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83488" w14:textId="77777777" w:rsidR="008019AD" w:rsidRPr="00385512" w:rsidRDefault="00DC10B2" w:rsidP="008019AD">
      <w:pPr>
        <w:pageBreakBefore/>
        <w:spacing w:line="360" w:lineRule="auto"/>
        <w:jc w:val="center"/>
        <w:rPr>
          <w:rFonts w:ascii="標楷體" w:eastAsia="標楷體" w:hAnsi="標楷體"/>
          <w:sz w:val="40"/>
          <w:szCs w:val="40"/>
        </w:rPr>
      </w:pPr>
      <w:r w:rsidRPr="00385512">
        <w:rPr>
          <w:rFonts w:ascii="標楷體" w:eastAsia="標楷體" w:hAnsi="標楷體" w:hint="eastAsia"/>
          <w:sz w:val="40"/>
          <w:szCs w:val="40"/>
        </w:rPr>
        <w:t>老人保護</w:t>
      </w:r>
      <w:r w:rsidR="008019AD" w:rsidRPr="00385512">
        <w:rPr>
          <w:rFonts w:ascii="標楷體" w:eastAsia="標楷體" w:hAnsi="標楷體" w:hint="eastAsia"/>
          <w:sz w:val="40"/>
          <w:szCs w:val="40"/>
        </w:rPr>
        <w:t>通報案件統計編製</w:t>
      </w:r>
      <w:r w:rsidR="008019AD" w:rsidRPr="00385512">
        <w:rPr>
          <w:rFonts w:ascii="標楷體" w:eastAsia="標楷體" w:hAnsi="標楷體" w:cs="細明體" w:hint="eastAsia"/>
          <w:sz w:val="40"/>
          <w:szCs w:val="40"/>
        </w:rPr>
        <w:t>說</w:t>
      </w:r>
      <w:r w:rsidR="008019AD" w:rsidRPr="00385512">
        <w:rPr>
          <w:rFonts w:ascii="標楷體" w:eastAsia="標楷體" w:hAnsi="標楷體" w:cs="MS PGothic" w:hint="eastAsia"/>
          <w:sz w:val="40"/>
          <w:szCs w:val="40"/>
        </w:rPr>
        <w:t>明</w:t>
      </w:r>
    </w:p>
    <w:p w14:paraId="2AD418F4" w14:textId="77777777" w:rsidR="00E2736D" w:rsidRPr="00385512" w:rsidRDefault="008019AD" w:rsidP="00E2736D">
      <w:pPr>
        <w:numPr>
          <w:ilvl w:val="0"/>
          <w:numId w:val="16"/>
        </w:numPr>
        <w:spacing w:line="360" w:lineRule="auto"/>
        <w:jc w:val="both"/>
        <w:rPr>
          <w:rFonts w:eastAsia="標楷體" w:hAnsi="標楷體"/>
        </w:rPr>
      </w:pPr>
      <w:r w:rsidRPr="00385512">
        <w:rPr>
          <w:rFonts w:eastAsia="標楷體" w:hAnsi="標楷體" w:hint="eastAsia"/>
        </w:rPr>
        <w:t>統計範圍及對象：</w:t>
      </w:r>
      <w:r w:rsidR="00E2736D" w:rsidRPr="00385512">
        <w:rPr>
          <w:rFonts w:ascii="標楷體" w:eastAsia="標楷體" w:hAnsi="標楷體" w:hint="eastAsia"/>
        </w:rPr>
        <w:t>受理老人福利法第41及42條、老人遭受身心障礙者權益保障法第75條、家庭暴力防治法所定情事之通報。</w:t>
      </w:r>
    </w:p>
    <w:p w14:paraId="25CE106D" w14:textId="77777777" w:rsidR="008A241C" w:rsidRPr="00385512" w:rsidRDefault="008019AD" w:rsidP="008A241C">
      <w:pPr>
        <w:numPr>
          <w:ilvl w:val="0"/>
          <w:numId w:val="16"/>
        </w:numPr>
        <w:spacing w:line="440" w:lineRule="atLeast"/>
        <w:jc w:val="both"/>
        <w:rPr>
          <w:rFonts w:ascii="標楷體" w:eastAsia="標楷體" w:hAnsi="標楷體"/>
        </w:rPr>
      </w:pPr>
      <w:r w:rsidRPr="00385512">
        <w:rPr>
          <w:rFonts w:ascii="標楷體" w:eastAsia="標楷體" w:hAnsi="標楷體" w:hint="eastAsia"/>
        </w:rPr>
        <w:t>統計標準時間：</w:t>
      </w:r>
      <w:r w:rsidR="005F493B" w:rsidRPr="00385512">
        <w:rPr>
          <w:rFonts w:ascii="標楷體" w:eastAsia="標楷體" w:hAnsi="標楷體" w:hint="eastAsia"/>
        </w:rPr>
        <w:t>上半年以1至6月、下半年以7至12月之事實為準。</w:t>
      </w:r>
    </w:p>
    <w:p w14:paraId="6D58D985" w14:textId="77777777" w:rsidR="008019AD" w:rsidRPr="00385512" w:rsidRDefault="008019AD" w:rsidP="002057D1">
      <w:pPr>
        <w:numPr>
          <w:ilvl w:val="0"/>
          <w:numId w:val="11"/>
        </w:numPr>
        <w:spacing w:line="440" w:lineRule="atLeast"/>
        <w:jc w:val="both"/>
        <w:rPr>
          <w:rFonts w:ascii="標楷體" w:eastAsia="標楷體" w:hAnsi="標楷體"/>
        </w:rPr>
      </w:pPr>
      <w:r w:rsidRPr="00385512">
        <w:rPr>
          <w:rFonts w:ascii="標楷體" w:eastAsia="標楷體" w:hAnsi="標楷體" w:cs="Tahoma" w:hint="eastAsia"/>
          <w:sz w:val="25"/>
          <w:szCs w:val="25"/>
        </w:rPr>
        <w:t>分類標準：</w:t>
      </w:r>
    </w:p>
    <w:p w14:paraId="049DBECD" w14:textId="77777777" w:rsidR="00B80197" w:rsidRPr="00385512" w:rsidRDefault="00267084" w:rsidP="002057D1">
      <w:pPr>
        <w:numPr>
          <w:ilvl w:val="0"/>
          <w:numId w:val="10"/>
        </w:numPr>
        <w:snapToGrid w:val="0"/>
        <w:spacing w:line="360" w:lineRule="auto"/>
        <w:ind w:leftChars="100" w:left="722" w:hanging="482"/>
        <w:jc w:val="both"/>
        <w:rPr>
          <w:rFonts w:ascii="標楷體" w:eastAsia="標楷體" w:hAnsi="標楷體"/>
        </w:rPr>
      </w:pPr>
      <w:r w:rsidRPr="00385512">
        <w:rPr>
          <w:rFonts w:ascii="標楷體" w:eastAsia="標楷體" w:hAnsi="標楷體" w:hint="eastAsia"/>
        </w:rPr>
        <w:t>橫項依「區域別」分</w:t>
      </w:r>
      <w:r w:rsidR="00E2736D" w:rsidRPr="00385512">
        <w:rPr>
          <w:rFonts w:ascii="標楷體" w:eastAsia="標楷體" w:hAnsi="標楷體" w:hint="eastAsia"/>
        </w:rPr>
        <w:t>。</w:t>
      </w:r>
    </w:p>
    <w:p w14:paraId="32AD7F23" w14:textId="77777777" w:rsidR="00267084" w:rsidRPr="00385512" w:rsidRDefault="00267084" w:rsidP="002057D1">
      <w:pPr>
        <w:numPr>
          <w:ilvl w:val="0"/>
          <w:numId w:val="10"/>
        </w:numPr>
        <w:snapToGrid w:val="0"/>
        <w:spacing w:line="360" w:lineRule="auto"/>
        <w:ind w:leftChars="100" w:left="722" w:hanging="482"/>
        <w:jc w:val="both"/>
        <w:rPr>
          <w:rFonts w:ascii="標楷體" w:eastAsia="標楷體" w:hAnsi="標楷體"/>
        </w:rPr>
      </w:pPr>
      <w:r w:rsidRPr="00385512">
        <w:rPr>
          <w:rFonts w:eastAsia="標楷體" w:hAnsi="標楷體" w:cs="Tahoma" w:hint="eastAsia"/>
          <w:kern w:val="0"/>
        </w:rPr>
        <w:t>縱列依</w:t>
      </w:r>
      <w:r w:rsidRPr="0015587B">
        <w:rPr>
          <w:rFonts w:eastAsia="標楷體" w:hAnsi="標楷體" w:cs="Tahoma" w:hint="eastAsia"/>
          <w:color w:val="000000" w:themeColor="text1"/>
          <w:kern w:val="0"/>
        </w:rPr>
        <w:t>通報</w:t>
      </w:r>
      <w:r w:rsidR="000F0F3A" w:rsidRPr="0015587B">
        <w:rPr>
          <w:rFonts w:eastAsia="標楷體" w:hAnsi="標楷體" w:cs="Tahoma" w:hint="eastAsia"/>
          <w:color w:val="000000" w:themeColor="text1"/>
          <w:kern w:val="0"/>
        </w:rPr>
        <w:t>件次</w:t>
      </w:r>
      <w:r w:rsidRPr="00385512">
        <w:rPr>
          <w:rFonts w:eastAsia="標楷體" w:hAnsi="標楷體" w:cs="Tahoma" w:hint="eastAsia"/>
          <w:kern w:val="0"/>
        </w:rPr>
        <w:t>、</w:t>
      </w:r>
      <w:r w:rsidR="000F0F3A" w:rsidRPr="00385512">
        <w:rPr>
          <w:rFonts w:eastAsia="標楷體" w:hAnsi="標楷體" w:cs="Tahoma" w:hint="eastAsia"/>
          <w:kern w:val="0"/>
        </w:rPr>
        <w:t>通報件數</w:t>
      </w:r>
      <w:r w:rsidRPr="00385512">
        <w:rPr>
          <w:rFonts w:eastAsia="標楷體" w:hAnsi="標楷體" w:hint="eastAsia"/>
        </w:rPr>
        <w:t>及</w:t>
      </w:r>
      <w:r w:rsidR="000F0F3A" w:rsidRPr="00385512">
        <w:rPr>
          <w:rFonts w:eastAsia="標楷體" w:hAnsi="標楷體" w:hint="eastAsia"/>
        </w:rPr>
        <w:t>通報人次</w:t>
      </w:r>
      <w:r w:rsidRPr="00385512">
        <w:rPr>
          <w:rFonts w:eastAsia="標楷體" w:hAnsi="標楷體" w:hint="eastAsia"/>
        </w:rPr>
        <w:t>分，其中</w:t>
      </w:r>
    </w:p>
    <w:p w14:paraId="44F33230" w14:textId="77777777" w:rsidR="00733816" w:rsidRPr="00385512" w:rsidRDefault="00267084" w:rsidP="002057D1">
      <w:pPr>
        <w:snapToGrid w:val="0"/>
        <w:spacing w:line="360" w:lineRule="auto"/>
        <w:ind w:leftChars="250" w:left="840" w:hangingChars="100" w:hanging="240"/>
        <w:jc w:val="both"/>
        <w:rPr>
          <w:rFonts w:eastAsia="標楷體"/>
          <w:snapToGrid w:val="0"/>
          <w:kern w:val="0"/>
          <w:szCs w:val="24"/>
        </w:rPr>
      </w:pPr>
      <w:r w:rsidRPr="00385512">
        <w:rPr>
          <w:rFonts w:ascii="標楷體" w:eastAsia="標楷體" w:hAnsi="標楷體" w:hint="eastAsia"/>
          <w:snapToGrid w:val="0"/>
          <w:kern w:val="0"/>
          <w:szCs w:val="24"/>
        </w:rPr>
        <w:t>1</w:t>
      </w:r>
      <w:r w:rsidRPr="00385512">
        <w:rPr>
          <w:rFonts w:eastAsia="標楷體"/>
          <w:snapToGrid w:val="0"/>
          <w:kern w:val="0"/>
          <w:szCs w:val="24"/>
        </w:rPr>
        <w:t>.</w:t>
      </w:r>
      <w:r w:rsidR="00B14CD8" w:rsidRPr="00385512">
        <w:rPr>
          <w:rFonts w:eastAsia="標楷體"/>
          <w:snapToGrid w:val="0"/>
          <w:kern w:val="0"/>
          <w:szCs w:val="24"/>
        </w:rPr>
        <w:t>通報件次按</w:t>
      </w:r>
      <w:r w:rsidR="007B4599" w:rsidRPr="00385512">
        <w:rPr>
          <w:rFonts w:eastAsia="標楷體"/>
          <w:snapToGrid w:val="0"/>
          <w:kern w:val="0"/>
          <w:szCs w:val="24"/>
        </w:rPr>
        <w:t>通報人員</w:t>
      </w:r>
      <w:r w:rsidR="00DD1993" w:rsidRPr="00385512">
        <w:rPr>
          <w:rFonts w:eastAsia="標楷體"/>
          <w:snapToGrid w:val="0"/>
          <w:kern w:val="0"/>
          <w:szCs w:val="24"/>
        </w:rPr>
        <w:t>別</w:t>
      </w:r>
      <w:r w:rsidR="00B14CD8" w:rsidRPr="00385512">
        <w:rPr>
          <w:rFonts w:eastAsia="標楷體"/>
          <w:snapToGrid w:val="0"/>
          <w:kern w:val="0"/>
          <w:szCs w:val="24"/>
        </w:rPr>
        <w:t>分，包含</w:t>
      </w:r>
      <w:r w:rsidR="00733816" w:rsidRPr="00385512">
        <w:rPr>
          <w:rFonts w:eastAsia="標楷體"/>
          <w:snapToGrid w:val="0"/>
          <w:kern w:val="0"/>
          <w:szCs w:val="24"/>
        </w:rPr>
        <w:t>醫事人員、警察人員、社政</w:t>
      </w:r>
      <w:r w:rsidR="00733816" w:rsidRPr="00385512">
        <w:rPr>
          <w:rFonts w:eastAsia="標楷體"/>
          <w:snapToGrid w:val="0"/>
          <w:kern w:val="0"/>
          <w:szCs w:val="24"/>
        </w:rPr>
        <w:t>/</w:t>
      </w:r>
      <w:r w:rsidR="00733816" w:rsidRPr="00385512">
        <w:rPr>
          <w:rFonts w:eastAsia="標楷體"/>
          <w:snapToGrid w:val="0"/>
          <w:kern w:val="0"/>
          <w:szCs w:val="24"/>
        </w:rPr>
        <w:t>社工人員、教育人員、司</w:t>
      </w:r>
      <w:r w:rsidR="00733816" w:rsidRPr="00385512">
        <w:rPr>
          <w:rFonts w:eastAsia="標楷體"/>
          <w:snapToGrid w:val="0"/>
          <w:kern w:val="0"/>
          <w:szCs w:val="24"/>
        </w:rPr>
        <w:t>(</w:t>
      </w:r>
      <w:r w:rsidR="00733816" w:rsidRPr="00385512">
        <w:rPr>
          <w:rFonts w:eastAsia="標楷體"/>
          <w:snapToGrid w:val="0"/>
          <w:kern w:val="0"/>
          <w:szCs w:val="24"/>
        </w:rPr>
        <w:t>軍</w:t>
      </w:r>
      <w:r w:rsidR="00733816" w:rsidRPr="00385512">
        <w:rPr>
          <w:rFonts w:eastAsia="標楷體"/>
          <w:snapToGrid w:val="0"/>
          <w:kern w:val="0"/>
          <w:szCs w:val="24"/>
        </w:rPr>
        <w:t>)</w:t>
      </w:r>
      <w:r w:rsidR="00733816" w:rsidRPr="00385512">
        <w:rPr>
          <w:rFonts w:eastAsia="標楷體"/>
          <w:snapToGrid w:val="0"/>
          <w:kern w:val="0"/>
          <w:szCs w:val="24"/>
        </w:rPr>
        <w:t>法人員、村</w:t>
      </w:r>
      <w:r w:rsidR="00733816" w:rsidRPr="00385512">
        <w:rPr>
          <w:rFonts w:eastAsia="標楷體"/>
          <w:snapToGrid w:val="0"/>
          <w:kern w:val="0"/>
          <w:szCs w:val="24"/>
        </w:rPr>
        <w:t>(</w:t>
      </w:r>
      <w:r w:rsidR="00733816" w:rsidRPr="00385512">
        <w:rPr>
          <w:rFonts w:eastAsia="標楷體"/>
          <w:snapToGrid w:val="0"/>
          <w:kern w:val="0"/>
          <w:szCs w:val="24"/>
        </w:rPr>
        <w:t>里</w:t>
      </w:r>
      <w:r w:rsidR="00733816" w:rsidRPr="00385512">
        <w:rPr>
          <w:rFonts w:eastAsia="標楷體"/>
          <w:snapToGrid w:val="0"/>
          <w:kern w:val="0"/>
          <w:szCs w:val="24"/>
        </w:rPr>
        <w:t>)</w:t>
      </w:r>
      <w:r w:rsidR="00733816" w:rsidRPr="00385512">
        <w:rPr>
          <w:rFonts w:eastAsia="標楷體"/>
          <w:snapToGrid w:val="0"/>
          <w:kern w:val="0"/>
          <w:szCs w:val="24"/>
        </w:rPr>
        <w:t>長</w:t>
      </w:r>
      <w:r w:rsidR="00733816" w:rsidRPr="00385512">
        <w:rPr>
          <w:rFonts w:eastAsia="標楷體"/>
          <w:snapToGrid w:val="0"/>
          <w:kern w:val="0"/>
          <w:szCs w:val="24"/>
        </w:rPr>
        <w:t>/</w:t>
      </w:r>
      <w:r w:rsidR="00733816" w:rsidRPr="00385512">
        <w:rPr>
          <w:rFonts w:eastAsia="標楷體"/>
          <w:snapToGrid w:val="0"/>
          <w:kern w:val="0"/>
          <w:szCs w:val="24"/>
        </w:rPr>
        <w:t>村</w:t>
      </w:r>
      <w:r w:rsidR="00733816" w:rsidRPr="00385512">
        <w:rPr>
          <w:rFonts w:eastAsia="標楷體"/>
          <w:snapToGrid w:val="0"/>
          <w:kern w:val="0"/>
          <w:szCs w:val="24"/>
        </w:rPr>
        <w:t>(</w:t>
      </w:r>
      <w:r w:rsidR="00733816" w:rsidRPr="00385512">
        <w:rPr>
          <w:rFonts w:eastAsia="標楷體"/>
          <w:snapToGrid w:val="0"/>
          <w:kern w:val="0"/>
          <w:szCs w:val="24"/>
        </w:rPr>
        <w:t>里</w:t>
      </w:r>
      <w:r w:rsidR="00733816" w:rsidRPr="00385512">
        <w:rPr>
          <w:rFonts w:eastAsia="標楷體"/>
          <w:snapToGrid w:val="0"/>
          <w:kern w:val="0"/>
          <w:szCs w:val="24"/>
        </w:rPr>
        <w:t>)</w:t>
      </w:r>
      <w:r w:rsidR="00733816" w:rsidRPr="00385512">
        <w:rPr>
          <w:rFonts w:eastAsia="標楷體"/>
          <w:snapToGrid w:val="0"/>
          <w:kern w:val="0"/>
          <w:szCs w:val="24"/>
        </w:rPr>
        <w:t>幹事、照顧服務員、社會福利</w:t>
      </w:r>
      <w:r w:rsidR="00733816" w:rsidRPr="00385512">
        <w:rPr>
          <w:rFonts w:eastAsia="標楷體"/>
          <w:snapToGrid w:val="0"/>
          <w:kern w:val="0"/>
          <w:szCs w:val="24"/>
        </w:rPr>
        <w:t>/</w:t>
      </w:r>
      <w:r w:rsidR="00733816" w:rsidRPr="00385512">
        <w:rPr>
          <w:rFonts w:eastAsia="標楷體"/>
          <w:snapToGrid w:val="0"/>
          <w:kern w:val="0"/>
          <w:szCs w:val="24"/>
        </w:rPr>
        <w:t>安置機構服務人員、矯正人員、戶政人員等其他通報人員。</w:t>
      </w:r>
    </w:p>
    <w:p w14:paraId="40D9386C" w14:textId="56FE38A3" w:rsidR="00F35D92" w:rsidRPr="00385512" w:rsidRDefault="00DD1993" w:rsidP="0015587B">
      <w:pPr>
        <w:spacing w:line="360" w:lineRule="auto"/>
        <w:ind w:left="766" w:hanging="227"/>
        <w:jc w:val="both"/>
        <w:rPr>
          <w:rFonts w:eastAsia="標楷體"/>
        </w:rPr>
      </w:pPr>
      <w:r w:rsidRPr="00385512">
        <w:rPr>
          <w:rFonts w:eastAsia="標楷體"/>
          <w:kern w:val="0"/>
        </w:rPr>
        <w:t>2.</w:t>
      </w:r>
      <w:r w:rsidR="000F0F3A" w:rsidRPr="00385512">
        <w:rPr>
          <w:rFonts w:eastAsia="標楷體"/>
          <w:kern w:val="0"/>
        </w:rPr>
        <w:t>通報</w:t>
      </w:r>
      <w:proofErr w:type="gramStart"/>
      <w:r w:rsidR="000F0F3A" w:rsidRPr="00385512">
        <w:rPr>
          <w:rFonts w:eastAsia="標楷體"/>
          <w:kern w:val="0"/>
        </w:rPr>
        <w:t>件數按</w:t>
      </w:r>
      <w:r w:rsidR="0042689E" w:rsidRPr="00385512">
        <w:rPr>
          <w:rFonts w:eastAsia="標楷體"/>
        </w:rPr>
        <w:t>被害</w:t>
      </w:r>
      <w:proofErr w:type="gramEnd"/>
      <w:r w:rsidR="0042689E" w:rsidRPr="00385512">
        <w:rPr>
          <w:rFonts w:eastAsia="標楷體"/>
        </w:rPr>
        <w:t>及相對人兩造關係別</w:t>
      </w:r>
      <w:r w:rsidR="000F0F3A" w:rsidRPr="00385512">
        <w:rPr>
          <w:rFonts w:eastAsia="標楷體"/>
        </w:rPr>
        <w:t>分，包含</w:t>
      </w:r>
      <w:r w:rsidR="0042689E" w:rsidRPr="00385512">
        <w:rPr>
          <w:rFonts w:eastAsia="標楷體"/>
        </w:rPr>
        <w:t>家庭成員</w:t>
      </w:r>
      <w:r w:rsidR="008F2780" w:rsidRPr="005435DC">
        <w:rPr>
          <w:rFonts w:eastAsia="標楷體" w:hint="eastAsia"/>
          <w:color w:val="000000" w:themeColor="text1"/>
        </w:rPr>
        <w:t>、</w:t>
      </w:r>
      <w:r w:rsidR="0042689E" w:rsidRPr="005435DC">
        <w:rPr>
          <w:rFonts w:eastAsia="標楷體"/>
          <w:color w:val="000000" w:themeColor="text1"/>
        </w:rPr>
        <w:t>非家庭成員</w:t>
      </w:r>
      <w:r w:rsidR="008F2780" w:rsidRPr="005435DC">
        <w:rPr>
          <w:rFonts w:eastAsia="標楷體" w:hint="eastAsia"/>
          <w:color w:val="000000" w:themeColor="text1"/>
        </w:rPr>
        <w:t>及</w:t>
      </w:r>
      <w:r w:rsidR="005435DC">
        <w:rPr>
          <w:rFonts w:eastAsia="標楷體" w:hint="eastAsia"/>
          <w:color w:val="FF0000"/>
          <w:u w:val="single"/>
        </w:rPr>
        <w:t>其他</w:t>
      </w:r>
      <w:r w:rsidR="0042689E" w:rsidRPr="00385512">
        <w:rPr>
          <w:rFonts w:eastAsia="標楷體"/>
        </w:rPr>
        <w:t>。</w:t>
      </w:r>
      <w:r w:rsidR="00856261" w:rsidRPr="00385512">
        <w:rPr>
          <w:rFonts w:eastAsia="標楷體"/>
        </w:rPr>
        <w:t>家庭暴力防治法第</w:t>
      </w:r>
      <w:r w:rsidR="00856261" w:rsidRPr="00385512">
        <w:rPr>
          <w:rFonts w:eastAsia="標楷體"/>
        </w:rPr>
        <w:t>3</w:t>
      </w:r>
      <w:r w:rsidR="00856261" w:rsidRPr="00385512">
        <w:rPr>
          <w:rFonts w:eastAsia="標楷體"/>
        </w:rPr>
        <w:t>條所定之</w:t>
      </w:r>
      <w:r w:rsidR="0042689E" w:rsidRPr="00385512">
        <w:rPr>
          <w:rFonts w:eastAsia="標楷體"/>
        </w:rPr>
        <w:t>家庭成員</w:t>
      </w:r>
      <w:r w:rsidR="00856261" w:rsidRPr="00385512">
        <w:rPr>
          <w:rFonts w:eastAsia="標楷體"/>
        </w:rPr>
        <w:t>係包含</w:t>
      </w:r>
      <w:r w:rsidR="0042689E" w:rsidRPr="00385512">
        <w:rPr>
          <w:rFonts w:eastAsia="標楷體"/>
        </w:rPr>
        <w:t>配偶、前配偶、同居伴侶、直系血</w:t>
      </w:r>
      <w:r w:rsidR="0042689E" w:rsidRPr="00385512">
        <w:rPr>
          <w:rFonts w:eastAsia="標楷體"/>
        </w:rPr>
        <w:t>(</w:t>
      </w:r>
      <w:r w:rsidR="0042689E" w:rsidRPr="00385512">
        <w:rPr>
          <w:rFonts w:eastAsia="標楷體"/>
        </w:rPr>
        <w:t>姻</w:t>
      </w:r>
      <w:r w:rsidR="0042689E" w:rsidRPr="00385512">
        <w:rPr>
          <w:rFonts w:eastAsia="標楷體"/>
        </w:rPr>
        <w:t>)</w:t>
      </w:r>
      <w:r w:rsidR="0042689E" w:rsidRPr="00385512">
        <w:rPr>
          <w:rFonts w:eastAsia="標楷體"/>
        </w:rPr>
        <w:t>親卑親屬、四親等以內旁系血</w:t>
      </w:r>
      <w:r w:rsidR="0042689E" w:rsidRPr="00385512">
        <w:rPr>
          <w:rFonts w:eastAsia="標楷體"/>
        </w:rPr>
        <w:t>(</w:t>
      </w:r>
      <w:r w:rsidR="0042689E" w:rsidRPr="00385512">
        <w:rPr>
          <w:rFonts w:eastAsia="標楷體"/>
        </w:rPr>
        <w:t>姻</w:t>
      </w:r>
      <w:r w:rsidR="0042689E" w:rsidRPr="00385512">
        <w:rPr>
          <w:rFonts w:eastAsia="標楷體"/>
        </w:rPr>
        <w:t>)</w:t>
      </w:r>
      <w:r w:rsidR="0042689E" w:rsidRPr="00385512">
        <w:rPr>
          <w:rFonts w:eastAsia="標楷體"/>
        </w:rPr>
        <w:t>親及其他</w:t>
      </w:r>
      <w:r w:rsidRPr="00385512">
        <w:rPr>
          <w:rFonts w:eastAsia="標楷體"/>
        </w:rPr>
        <w:t>家庭成員</w:t>
      </w:r>
      <w:r w:rsidR="0042689E" w:rsidRPr="00385512">
        <w:rPr>
          <w:rFonts w:eastAsia="標楷體"/>
        </w:rPr>
        <w:t>。非家庭成員區分為未同居伴侶、照顧者、機構人員</w:t>
      </w:r>
      <w:r w:rsidRPr="00385512">
        <w:rPr>
          <w:rFonts w:eastAsia="標楷體"/>
        </w:rPr>
        <w:t>及</w:t>
      </w:r>
      <w:r w:rsidR="0042689E" w:rsidRPr="00385512">
        <w:rPr>
          <w:rFonts w:eastAsia="標楷體"/>
        </w:rPr>
        <w:t>其他</w:t>
      </w:r>
      <w:r w:rsidR="008F2780" w:rsidRPr="005435DC">
        <w:rPr>
          <w:rFonts w:eastAsia="標楷體" w:hint="eastAsia"/>
          <w:color w:val="000000" w:themeColor="text1"/>
        </w:rPr>
        <w:t>。</w:t>
      </w:r>
      <w:r w:rsidR="005435DC" w:rsidRPr="005435DC">
        <w:rPr>
          <w:rFonts w:eastAsia="標楷體" w:hint="eastAsia"/>
          <w:color w:val="FF0000"/>
          <w:u w:val="single"/>
        </w:rPr>
        <w:t>其他包含</w:t>
      </w:r>
      <w:r w:rsidR="005435DC" w:rsidRPr="005435DC">
        <w:rPr>
          <w:rFonts w:eastAsia="標楷體" w:hint="eastAsia"/>
          <w:color w:val="FF0000"/>
          <w:u w:val="single"/>
        </w:rPr>
        <w:t>老人福利法第</w:t>
      </w:r>
      <w:r w:rsidR="005435DC" w:rsidRPr="005435DC">
        <w:rPr>
          <w:rFonts w:eastAsia="標楷體"/>
          <w:color w:val="FF0000"/>
          <w:u w:val="single"/>
        </w:rPr>
        <w:t>42</w:t>
      </w:r>
      <w:r w:rsidR="005435DC" w:rsidRPr="005435DC">
        <w:rPr>
          <w:rFonts w:eastAsia="標楷體" w:hint="eastAsia"/>
          <w:color w:val="FF0000"/>
          <w:u w:val="single"/>
        </w:rPr>
        <w:t>條規定之無人扶養案件類型（即無相對人）</w:t>
      </w:r>
      <w:r w:rsidR="005435DC" w:rsidRPr="005435DC">
        <w:rPr>
          <w:rFonts w:eastAsia="標楷體" w:hint="eastAsia"/>
          <w:color w:val="FF0000"/>
          <w:u w:val="single"/>
        </w:rPr>
        <w:t>及相對人不詳等。</w:t>
      </w:r>
    </w:p>
    <w:p w14:paraId="68567108" w14:textId="77777777" w:rsidR="008019AD" w:rsidRPr="00385512" w:rsidRDefault="00F35D92" w:rsidP="002057D1">
      <w:pPr>
        <w:spacing w:line="360" w:lineRule="auto"/>
        <w:ind w:left="766" w:hanging="227"/>
        <w:jc w:val="both"/>
        <w:rPr>
          <w:rFonts w:eastAsia="標楷體"/>
          <w:kern w:val="0"/>
        </w:rPr>
      </w:pPr>
      <w:r w:rsidRPr="00385512">
        <w:rPr>
          <w:rFonts w:eastAsia="標楷體"/>
          <w:kern w:val="0"/>
        </w:rPr>
        <w:t>3.</w:t>
      </w:r>
      <w:r w:rsidR="000F0F3A" w:rsidRPr="00385512">
        <w:rPr>
          <w:rFonts w:eastAsia="標楷體"/>
          <w:kern w:val="0"/>
        </w:rPr>
        <w:t>通報人次按</w:t>
      </w:r>
      <w:r w:rsidR="00603D7D" w:rsidRPr="00385512">
        <w:rPr>
          <w:rFonts w:eastAsia="標楷體"/>
          <w:kern w:val="0"/>
        </w:rPr>
        <w:t>案件</w:t>
      </w:r>
      <w:r w:rsidR="008019AD" w:rsidRPr="00385512">
        <w:rPr>
          <w:rFonts w:eastAsia="標楷體"/>
        </w:rPr>
        <w:t>類型</w:t>
      </w:r>
      <w:r w:rsidR="000F0F3A" w:rsidRPr="00385512">
        <w:rPr>
          <w:rFonts w:eastAsia="標楷體"/>
        </w:rPr>
        <w:t>分，包含</w:t>
      </w:r>
      <w:r w:rsidR="00733816" w:rsidRPr="00385512">
        <w:rPr>
          <w:rFonts w:eastAsia="標楷體"/>
          <w:kern w:val="0"/>
        </w:rPr>
        <w:t>肢體暴力、精神暴力、</w:t>
      </w:r>
      <w:r w:rsidR="00C449D4" w:rsidRPr="00385512">
        <w:rPr>
          <w:rFonts w:eastAsia="標楷體"/>
          <w:kern w:val="0"/>
        </w:rPr>
        <w:t>跟蹤騷擾、</w:t>
      </w:r>
      <w:r w:rsidR="00733816" w:rsidRPr="00385512">
        <w:rPr>
          <w:rFonts w:eastAsia="標楷體"/>
          <w:kern w:val="0"/>
        </w:rPr>
        <w:t>疏忽、遺棄、經濟暴力</w:t>
      </w:r>
      <w:r w:rsidR="00733816" w:rsidRPr="00385512">
        <w:rPr>
          <w:rFonts w:eastAsia="標楷體"/>
          <w:kern w:val="0"/>
        </w:rPr>
        <w:t>(</w:t>
      </w:r>
      <w:r w:rsidR="00C449D4" w:rsidRPr="00385512">
        <w:rPr>
          <w:rFonts w:eastAsia="標楷體"/>
          <w:kern w:val="0"/>
        </w:rPr>
        <w:t>含</w:t>
      </w:r>
      <w:r w:rsidR="00AC608D" w:rsidRPr="00385512">
        <w:rPr>
          <w:rFonts w:eastAsia="標楷體"/>
          <w:kern w:val="0"/>
        </w:rPr>
        <w:t>財務剝奪</w:t>
      </w:r>
      <w:r w:rsidR="00733816" w:rsidRPr="00385512">
        <w:rPr>
          <w:rFonts w:eastAsia="標楷體"/>
          <w:kern w:val="0"/>
        </w:rPr>
        <w:t>)</w:t>
      </w:r>
      <w:r w:rsidR="00733816" w:rsidRPr="00385512">
        <w:rPr>
          <w:rFonts w:eastAsia="標楷體"/>
          <w:kern w:val="0"/>
        </w:rPr>
        <w:t>、</w:t>
      </w:r>
      <w:r w:rsidR="00C449D4" w:rsidRPr="00385512">
        <w:rPr>
          <w:rFonts w:eastAsia="標楷體"/>
          <w:kern w:val="0"/>
        </w:rPr>
        <w:t>性暴力、</w:t>
      </w:r>
      <w:r w:rsidR="00733816" w:rsidRPr="00385512">
        <w:rPr>
          <w:rFonts w:eastAsia="標楷體"/>
          <w:kern w:val="0"/>
        </w:rPr>
        <w:t>無人扶養及其他</w:t>
      </w:r>
      <w:r w:rsidRPr="00385512">
        <w:rPr>
          <w:rFonts w:eastAsia="標楷體"/>
          <w:kern w:val="0"/>
        </w:rPr>
        <w:t>分</w:t>
      </w:r>
      <w:r w:rsidR="00733816" w:rsidRPr="00385512">
        <w:rPr>
          <w:rFonts w:eastAsia="標楷體"/>
          <w:kern w:val="0"/>
        </w:rPr>
        <w:t>。</w:t>
      </w:r>
    </w:p>
    <w:p w14:paraId="573B2C07" w14:textId="77777777" w:rsidR="008019AD" w:rsidRPr="00385512" w:rsidRDefault="008019AD" w:rsidP="002057D1">
      <w:pPr>
        <w:spacing w:line="440" w:lineRule="atLeast"/>
        <w:jc w:val="both"/>
        <w:rPr>
          <w:rFonts w:eastAsia="標楷體"/>
        </w:rPr>
      </w:pPr>
      <w:r w:rsidRPr="00385512">
        <w:rPr>
          <w:rFonts w:eastAsia="標楷體"/>
        </w:rPr>
        <w:t>四、統計項目定義：</w:t>
      </w:r>
    </w:p>
    <w:p w14:paraId="1414E682" w14:textId="77777777" w:rsidR="00E2736D" w:rsidRPr="00385512" w:rsidRDefault="00E2736D" w:rsidP="00E2736D">
      <w:pPr>
        <w:numPr>
          <w:ilvl w:val="0"/>
          <w:numId w:val="12"/>
        </w:numPr>
        <w:snapToGrid w:val="0"/>
        <w:spacing w:line="360" w:lineRule="auto"/>
        <w:ind w:leftChars="100" w:left="722" w:hanging="482"/>
        <w:jc w:val="both"/>
        <w:rPr>
          <w:rFonts w:eastAsia="標楷體"/>
          <w:snapToGrid w:val="0"/>
          <w:kern w:val="0"/>
          <w:szCs w:val="24"/>
        </w:rPr>
      </w:pPr>
      <w:r w:rsidRPr="00385512">
        <w:rPr>
          <w:rFonts w:eastAsia="標楷體"/>
        </w:rPr>
        <w:t>老人保護案件</w:t>
      </w:r>
      <w:r w:rsidR="006155BE" w:rsidRPr="005435DC">
        <w:rPr>
          <w:rFonts w:eastAsia="標楷體" w:hint="eastAsia"/>
          <w:color w:val="000000" w:themeColor="text1"/>
        </w:rPr>
        <w:t>，包</w:t>
      </w:r>
      <w:r w:rsidR="00524FDF" w:rsidRPr="005435DC">
        <w:rPr>
          <w:rFonts w:eastAsia="標楷體" w:hint="eastAsia"/>
          <w:color w:val="000000" w:themeColor="text1"/>
        </w:rPr>
        <w:t>括</w:t>
      </w:r>
      <w:r w:rsidRPr="005435DC">
        <w:rPr>
          <w:rFonts w:eastAsia="標楷體"/>
          <w:color w:val="000000" w:themeColor="text1"/>
        </w:rPr>
        <w:t>：</w:t>
      </w:r>
    </w:p>
    <w:p w14:paraId="00DBB42A" w14:textId="77777777" w:rsidR="00E2736D" w:rsidRPr="006155BE" w:rsidRDefault="006155BE" w:rsidP="006155BE">
      <w:pPr>
        <w:snapToGrid w:val="0"/>
        <w:spacing w:line="360" w:lineRule="auto"/>
        <w:ind w:leftChars="250" w:left="840" w:hangingChars="100" w:hanging="240"/>
        <w:jc w:val="both"/>
        <w:rPr>
          <w:rFonts w:eastAsia="標楷體"/>
          <w:snapToGrid w:val="0"/>
          <w:kern w:val="0"/>
          <w:szCs w:val="24"/>
        </w:rPr>
      </w:pPr>
      <w:r>
        <w:rPr>
          <w:rFonts w:eastAsia="標楷體" w:hint="eastAsia"/>
          <w:snapToGrid w:val="0"/>
          <w:kern w:val="0"/>
          <w:szCs w:val="24"/>
        </w:rPr>
        <w:t>1.</w:t>
      </w:r>
      <w:r w:rsidR="00E2736D" w:rsidRPr="006155BE">
        <w:rPr>
          <w:rFonts w:eastAsia="標楷體"/>
          <w:snapToGrid w:val="0"/>
          <w:kern w:val="0"/>
          <w:szCs w:val="24"/>
        </w:rPr>
        <w:t>老人因配偶、直系血親卑親屬或依契約負照顧義務之人有疏忽、虐待、遺棄或其他情事，致其生命、身體、健康或自由發生危難</w:t>
      </w:r>
      <w:r w:rsidR="00E2736D" w:rsidRPr="006155BE">
        <w:rPr>
          <w:rFonts w:eastAsia="標楷體"/>
          <w:snapToGrid w:val="0"/>
          <w:kern w:val="0"/>
          <w:szCs w:val="24"/>
        </w:rPr>
        <w:t>(</w:t>
      </w:r>
      <w:r w:rsidR="00E2736D" w:rsidRPr="006155BE">
        <w:rPr>
          <w:rFonts w:eastAsia="標楷體"/>
          <w:snapToGrid w:val="0"/>
          <w:kern w:val="0"/>
          <w:szCs w:val="24"/>
        </w:rPr>
        <w:t>老人福利法第</w:t>
      </w:r>
      <w:r w:rsidR="00E2736D" w:rsidRPr="006155BE">
        <w:rPr>
          <w:rFonts w:eastAsia="標楷體"/>
          <w:snapToGrid w:val="0"/>
          <w:kern w:val="0"/>
          <w:szCs w:val="24"/>
        </w:rPr>
        <w:t>41</w:t>
      </w:r>
      <w:r w:rsidR="00E2736D" w:rsidRPr="006155BE">
        <w:rPr>
          <w:rFonts w:eastAsia="標楷體"/>
          <w:snapToGrid w:val="0"/>
          <w:kern w:val="0"/>
          <w:szCs w:val="24"/>
        </w:rPr>
        <w:t>條</w:t>
      </w:r>
      <w:r w:rsidR="00E2736D" w:rsidRPr="006155BE">
        <w:rPr>
          <w:rFonts w:eastAsia="標楷體"/>
          <w:snapToGrid w:val="0"/>
          <w:kern w:val="0"/>
          <w:szCs w:val="24"/>
        </w:rPr>
        <w:t>)</w:t>
      </w:r>
      <w:r w:rsidR="00E2736D" w:rsidRPr="006155BE">
        <w:rPr>
          <w:rFonts w:eastAsia="標楷體"/>
          <w:snapToGrid w:val="0"/>
          <w:kern w:val="0"/>
          <w:szCs w:val="24"/>
        </w:rPr>
        <w:t>。</w:t>
      </w:r>
    </w:p>
    <w:p w14:paraId="079B65CF" w14:textId="77777777" w:rsidR="00E2736D" w:rsidRPr="00385512" w:rsidRDefault="006155BE" w:rsidP="006155BE">
      <w:pPr>
        <w:snapToGrid w:val="0"/>
        <w:spacing w:line="360" w:lineRule="auto"/>
        <w:ind w:leftChars="250" w:left="840" w:hangingChars="100" w:hanging="240"/>
        <w:jc w:val="both"/>
        <w:rPr>
          <w:rFonts w:eastAsia="標楷體"/>
          <w:snapToGrid w:val="0"/>
          <w:kern w:val="0"/>
          <w:szCs w:val="24"/>
        </w:rPr>
      </w:pPr>
      <w:r>
        <w:rPr>
          <w:rFonts w:eastAsia="標楷體" w:hint="eastAsia"/>
          <w:snapToGrid w:val="0"/>
          <w:kern w:val="0"/>
          <w:szCs w:val="24"/>
        </w:rPr>
        <w:t>2.</w:t>
      </w:r>
      <w:r w:rsidR="00E2736D" w:rsidRPr="00385512">
        <w:rPr>
          <w:rFonts w:eastAsia="標楷體" w:hint="eastAsia"/>
          <w:snapToGrid w:val="0"/>
          <w:kern w:val="0"/>
          <w:szCs w:val="24"/>
        </w:rPr>
        <w:t>老人因無人扶養，致有生命、身體之危難或生活陷於困境者</w:t>
      </w:r>
      <w:r w:rsidR="00E2736D" w:rsidRPr="00385512">
        <w:rPr>
          <w:rFonts w:eastAsia="標楷體"/>
          <w:snapToGrid w:val="0"/>
          <w:kern w:val="0"/>
          <w:szCs w:val="24"/>
        </w:rPr>
        <w:t>(</w:t>
      </w:r>
      <w:r w:rsidR="00E2736D" w:rsidRPr="00385512">
        <w:rPr>
          <w:rFonts w:eastAsia="標楷體"/>
          <w:snapToGrid w:val="0"/>
          <w:kern w:val="0"/>
          <w:szCs w:val="24"/>
        </w:rPr>
        <w:t>老人福利法第</w:t>
      </w:r>
      <w:r w:rsidR="00E2736D" w:rsidRPr="00385512">
        <w:rPr>
          <w:rFonts w:eastAsia="標楷體"/>
          <w:snapToGrid w:val="0"/>
          <w:kern w:val="0"/>
          <w:szCs w:val="24"/>
        </w:rPr>
        <w:t>42</w:t>
      </w:r>
      <w:r w:rsidR="00E2736D" w:rsidRPr="00385512">
        <w:rPr>
          <w:rFonts w:eastAsia="標楷體"/>
          <w:snapToGrid w:val="0"/>
          <w:kern w:val="0"/>
          <w:szCs w:val="24"/>
        </w:rPr>
        <w:t>條</w:t>
      </w:r>
      <w:r w:rsidR="00E2736D" w:rsidRPr="00385512">
        <w:rPr>
          <w:rFonts w:eastAsia="標楷體"/>
          <w:snapToGrid w:val="0"/>
          <w:kern w:val="0"/>
          <w:szCs w:val="24"/>
        </w:rPr>
        <w:t>)</w:t>
      </w:r>
      <w:r w:rsidR="00E2736D" w:rsidRPr="00385512">
        <w:rPr>
          <w:rFonts w:eastAsia="標楷體"/>
          <w:snapToGrid w:val="0"/>
          <w:kern w:val="0"/>
          <w:szCs w:val="24"/>
        </w:rPr>
        <w:t>。</w:t>
      </w:r>
    </w:p>
    <w:p w14:paraId="6F9D72AA" w14:textId="77777777" w:rsidR="00E2736D" w:rsidRPr="00385512" w:rsidRDefault="006155BE" w:rsidP="006155BE">
      <w:pPr>
        <w:snapToGrid w:val="0"/>
        <w:spacing w:line="360" w:lineRule="auto"/>
        <w:ind w:leftChars="250" w:left="840" w:hangingChars="100" w:hanging="240"/>
        <w:jc w:val="both"/>
        <w:rPr>
          <w:rFonts w:eastAsia="標楷體"/>
          <w:snapToGrid w:val="0"/>
          <w:kern w:val="0"/>
          <w:szCs w:val="24"/>
        </w:rPr>
      </w:pPr>
      <w:r>
        <w:rPr>
          <w:rFonts w:eastAsia="標楷體" w:hint="eastAsia"/>
          <w:snapToGrid w:val="0"/>
          <w:kern w:val="0"/>
          <w:szCs w:val="24"/>
        </w:rPr>
        <w:t>3.</w:t>
      </w:r>
      <w:r w:rsidR="00E2736D" w:rsidRPr="00385512">
        <w:rPr>
          <w:rFonts w:eastAsia="標楷體"/>
          <w:snapToGrid w:val="0"/>
          <w:kern w:val="0"/>
          <w:szCs w:val="24"/>
        </w:rPr>
        <w:t>老人遭受</w:t>
      </w:r>
      <w:r w:rsidR="00E2736D" w:rsidRPr="00385512">
        <w:rPr>
          <w:rFonts w:eastAsia="標楷體" w:hint="eastAsia"/>
          <w:snapToGrid w:val="0"/>
          <w:kern w:val="0"/>
          <w:szCs w:val="24"/>
        </w:rPr>
        <w:t>家庭成員實施身體、精神或經濟上之騷擾、控制、脅迫或其他不法侵害之行為</w:t>
      </w:r>
      <w:r w:rsidR="00E2736D" w:rsidRPr="00385512">
        <w:rPr>
          <w:rFonts w:eastAsia="標楷體" w:hint="eastAsia"/>
          <w:snapToGrid w:val="0"/>
          <w:kern w:val="0"/>
          <w:szCs w:val="24"/>
        </w:rPr>
        <w:t>(</w:t>
      </w:r>
      <w:r w:rsidR="00E2736D" w:rsidRPr="00385512">
        <w:rPr>
          <w:rFonts w:eastAsia="標楷體"/>
          <w:snapToGrid w:val="0"/>
          <w:kern w:val="0"/>
          <w:szCs w:val="24"/>
        </w:rPr>
        <w:t>家庭暴力防治法第</w:t>
      </w:r>
      <w:r w:rsidR="00E2736D" w:rsidRPr="00385512">
        <w:rPr>
          <w:rFonts w:eastAsia="標楷體"/>
          <w:snapToGrid w:val="0"/>
          <w:kern w:val="0"/>
          <w:szCs w:val="24"/>
        </w:rPr>
        <w:t>2</w:t>
      </w:r>
      <w:r w:rsidR="00E2736D" w:rsidRPr="00385512">
        <w:rPr>
          <w:rFonts w:eastAsia="標楷體"/>
          <w:snapToGrid w:val="0"/>
          <w:kern w:val="0"/>
          <w:szCs w:val="24"/>
        </w:rPr>
        <w:t>條</w:t>
      </w:r>
      <w:r w:rsidR="00E2736D" w:rsidRPr="00385512">
        <w:rPr>
          <w:rFonts w:eastAsia="標楷體"/>
          <w:snapToGrid w:val="0"/>
          <w:kern w:val="0"/>
          <w:szCs w:val="24"/>
        </w:rPr>
        <w:t>)</w:t>
      </w:r>
      <w:r w:rsidR="00E2736D" w:rsidRPr="00385512">
        <w:rPr>
          <w:rFonts w:eastAsia="標楷體"/>
          <w:snapToGrid w:val="0"/>
          <w:kern w:val="0"/>
          <w:szCs w:val="24"/>
        </w:rPr>
        <w:t>。</w:t>
      </w:r>
    </w:p>
    <w:p w14:paraId="0644DF81" w14:textId="77777777" w:rsidR="00E2736D" w:rsidRPr="00385512" w:rsidRDefault="006155BE" w:rsidP="006155BE">
      <w:pPr>
        <w:snapToGrid w:val="0"/>
        <w:spacing w:line="360" w:lineRule="auto"/>
        <w:ind w:leftChars="250" w:left="840" w:hangingChars="100" w:hanging="240"/>
        <w:jc w:val="both"/>
        <w:rPr>
          <w:rFonts w:eastAsia="標楷體"/>
          <w:snapToGrid w:val="0"/>
          <w:kern w:val="0"/>
          <w:szCs w:val="24"/>
        </w:rPr>
      </w:pPr>
      <w:r>
        <w:rPr>
          <w:rFonts w:eastAsia="標楷體" w:hint="eastAsia"/>
          <w:snapToGrid w:val="0"/>
          <w:kern w:val="0"/>
          <w:szCs w:val="24"/>
        </w:rPr>
        <w:t>4.</w:t>
      </w:r>
      <w:r w:rsidR="00E2736D" w:rsidRPr="00385512">
        <w:rPr>
          <w:rFonts w:eastAsia="標楷體"/>
          <w:snapToGrid w:val="0"/>
          <w:kern w:val="0"/>
          <w:szCs w:val="24"/>
        </w:rPr>
        <w:t>具身心障礙身分之老人遭受遺棄、身心虐待、限制其自由、留置於易發生危險或傷害之環境、利用身心障礙者行乞或供人參觀、強迫或誘騙其結婚或其他對身心障礙者或利用身心障礙者為犯罪或不正當之行為</w:t>
      </w:r>
      <w:r w:rsidR="00E2736D" w:rsidRPr="00385512">
        <w:rPr>
          <w:rFonts w:eastAsia="標楷體"/>
          <w:snapToGrid w:val="0"/>
          <w:kern w:val="0"/>
          <w:szCs w:val="24"/>
        </w:rPr>
        <w:t>(</w:t>
      </w:r>
      <w:r w:rsidR="00E2736D" w:rsidRPr="00385512">
        <w:rPr>
          <w:rFonts w:eastAsia="標楷體"/>
          <w:snapToGrid w:val="0"/>
          <w:kern w:val="0"/>
          <w:szCs w:val="24"/>
        </w:rPr>
        <w:t>身心障礙者權益保障法第</w:t>
      </w:r>
      <w:r w:rsidR="00E2736D" w:rsidRPr="00385512">
        <w:rPr>
          <w:rFonts w:eastAsia="標楷體"/>
          <w:snapToGrid w:val="0"/>
          <w:kern w:val="0"/>
          <w:szCs w:val="24"/>
        </w:rPr>
        <w:t>75</w:t>
      </w:r>
      <w:r w:rsidR="00E2736D" w:rsidRPr="00385512">
        <w:rPr>
          <w:rFonts w:eastAsia="標楷體"/>
          <w:snapToGrid w:val="0"/>
          <w:kern w:val="0"/>
          <w:szCs w:val="24"/>
        </w:rPr>
        <w:t>條</w:t>
      </w:r>
      <w:r w:rsidR="00E2736D" w:rsidRPr="00385512">
        <w:rPr>
          <w:rFonts w:eastAsia="標楷體"/>
          <w:snapToGrid w:val="0"/>
          <w:kern w:val="0"/>
          <w:szCs w:val="24"/>
        </w:rPr>
        <w:t>)</w:t>
      </w:r>
      <w:r w:rsidR="00E2736D" w:rsidRPr="00385512">
        <w:rPr>
          <w:rFonts w:eastAsia="標楷體"/>
          <w:snapToGrid w:val="0"/>
          <w:kern w:val="0"/>
          <w:szCs w:val="24"/>
        </w:rPr>
        <w:t>。</w:t>
      </w:r>
    </w:p>
    <w:p w14:paraId="1B3F1DC6" w14:textId="77777777" w:rsidR="00B80197" w:rsidRPr="00385512" w:rsidRDefault="00B80197" w:rsidP="002057D1">
      <w:pPr>
        <w:numPr>
          <w:ilvl w:val="0"/>
          <w:numId w:val="12"/>
        </w:numPr>
        <w:snapToGrid w:val="0"/>
        <w:spacing w:line="360" w:lineRule="auto"/>
        <w:ind w:leftChars="100" w:left="722" w:hanging="482"/>
        <w:jc w:val="both"/>
        <w:rPr>
          <w:rFonts w:eastAsia="標楷體"/>
        </w:rPr>
      </w:pPr>
      <w:r w:rsidRPr="00385512">
        <w:rPr>
          <w:rFonts w:eastAsia="標楷體"/>
        </w:rPr>
        <w:lastRenderedPageBreak/>
        <w:t>通報件次：指當期通報單之「紙本張數」，若</w:t>
      </w:r>
      <w:r w:rsidRPr="00385512">
        <w:rPr>
          <w:rFonts w:eastAsia="標楷體"/>
        </w:rPr>
        <w:t>1</w:t>
      </w:r>
      <w:r w:rsidRPr="00385512">
        <w:rPr>
          <w:rFonts w:eastAsia="標楷體"/>
        </w:rPr>
        <w:t>張通報單有多位被害人在資料庫中鍵檔成多筆同案被害人，資料庫系統會自動合併計算，只計</w:t>
      </w:r>
      <w:r w:rsidRPr="00385512">
        <w:rPr>
          <w:rFonts w:eastAsia="標楷體"/>
        </w:rPr>
        <w:t>1</w:t>
      </w:r>
      <w:r w:rsidRPr="00385512">
        <w:rPr>
          <w:rFonts w:eastAsia="標楷體"/>
        </w:rPr>
        <w:t>筆。</w:t>
      </w:r>
    </w:p>
    <w:p w14:paraId="5F65FA76" w14:textId="77777777" w:rsidR="008019AD" w:rsidRPr="005435DC" w:rsidRDefault="008019AD" w:rsidP="00F20CD4">
      <w:pPr>
        <w:numPr>
          <w:ilvl w:val="0"/>
          <w:numId w:val="12"/>
        </w:numPr>
        <w:snapToGrid w:val="0"/>
        <w:spacing w:line="360" w:lineRule="auto"/>
        <w:ind w:leftChars="100" w:left="722" w:hanging="482"/>
        <w:jc w:val="both"/>
        <w:rPr>
          <w:rFonts w:eastAsia="標楷體"/>
          <w:snapToGrid w:val="0"/>
          <w:color w:val="000000" w:themeColor="text1"/>
          <w:kern w:val="0"/>
          <w:szCs w:val="24"/>
        </w:rPr>
      </w:pPr>
      <w:r w:rsidRPr="00385512">
        <w:rPr>
          <w:rFonts w:eastAsia="標楷體"/>
          <w:kern w:val="0"/>
        </w:rPr>
        <w:t>通報件數：指當期事實上之「案件發生數」，需扣除重覆</w:t>
      </w:r>
      <w:r w:rsidRPr="005435DC">
        <w:rPr>
          <w:rFonts w:eastAsia="標楷體"/>
          <w:color w:val="000000" w:themeColor="text1"/>
          <w:kern w:val="0"/>
        </w:rPr>
        <w:t>通報次數</w:t>
      </w:r>
      <w:r w:rsidRPr="005435DC">
        <w:rPr>
          <w:rFonts w:eastAsia="標楷體"/>
          <w:color w:val="000000" w:themeColor="text1"/>
          <w:kern w:val="0"/>
        </w:rPr>
        <w:t>(</w:t>
      </w:r>
      <w:r w:rsidRPr="005435DC">
        <w:rPr>
          <w:rFonts w:eastAsia="標楷體"/>
          <w:color w:val="000000" w:themeColor="text1"/>
          <w:kern w:val="0"/>
        </w:rPr>
        <w:t>被害人相同及案發時間年月日相同即可視為重覆通報</w:t>
      </w:r>
      <w:r w:rsidRPr="005435DC">
        <w:rPr>
          <w:rFonts w:eastAsia="標楷體"/>
          <w:color w:val="000000" w:themeColor="text1"/>
          <w:kern w:val="0"/>
        </w:rPr>
        <w:t>)</w:t>
      </w:r>
      <w:r w:rsidRPr="005435DC">
        <w:rPr>
          <w:rFonts w:eastAsia="標楷體"/>
          <w:color w:val="000000" w:themeColor="text1"/>
          <w:kern w:val="0"/>
        </w:rPr>
        <w:t>。範例：被害人同時至醫院驗傷，再至警局報案，則醫院及警局會分別通報防治中心，此時會有</w:t>
      </w:r>
      <w:r w:rsidRPr="005435DC">
        <w:rPr>
          <w:rFonts w:eastAsia="標楷體"/>
          <w:color w:val="000000" w:themeColor="text1"/>
          <w:kern w:val="0"/>
        </w:rPr>
        <w:t>2</w:t>
      </w:r>
      <w:r w:rsidRPr="005435DC">
        <w:rPr>
          <w:rFonts w:eastAsia="標楷體"/>
          <w:color w:val="000000" w:themeColor="text1"/>
          <w:kern w:val="0"/>
        </w:rPr>
        <w:t>張紙本通報表，在統計上計為</w:t>
      </w:r>
      <w:r w:rsidRPr="005435DC">
        <w:rPr>
          <w:rFonts w:eastAsia="標楷體"/>
          <w:color w:val="000000" w:themeColor="text1"/>
          <w:kern w:val="0"/>
        </w:rPr>
        <w:t>2</w:t>
      </w:r>
      <w:r w:rsidRPr="005435DC">
        <w:rPr>
          <w:rFonts w:eastAsia="標楷體"/>
          <w:color w:val="000000" w:themeColor="text1"/>
          <w:kern w:val="0"/>
        </w:rPr>
        <w:t>次通報</w:t>
      </w:r>
      <w:r w:rsidR="00987260" w:rsidRPr="005435DC">
        <w:rPr>
          <w:rFonts w:eastAsia="標楷體"/>
          <w:color w:val="000000" w:themeColor="text1"/>
          <w:kern w:val="0"/>
        </w:rPr>
        <w:t>件次</w:t>
      </w:r>
      <w:r w:rsidRPr="005435DC">
        <w:rPr>
          <w:rFonts w:eastAsia="標楷體"/>
          <w:color w:val="000000" w:themeColor="text1"/>
          <w:kern w:val="0"/>
        </w:rPr>
        <w:t>，但為</w:t>
      </w:r>
      <w:r w:rsidRPr="005435DC">
        <w:rPr>
          <w:rFonts w:eastAsia="標楷體"/>
          <w:color w:val="000000" w:themeColor="text1"/>
          <w:kern w:val="0"/>
        </w:rPr>
        <w:t>1</w:t>
      </w:r>
      <w:r w:rsidRPr="005435DC">
        <w:rPr>
          <w:rFonts w:eastAsia="標楷體"/>
          <w:color w:val="000000" w:themeColor="text1"/>
          <w:kern w:val="0"/>
        </w:rPr>
        <w:t>件</w:t>
      </w:r>
      <w:r w:rsidR="00375406" w:rsidRPr="005435DC">
        <w:rPr>
          <w:rFonts w:eastAsia="標楷體"/>
          <w:color w:val="000000" w:themeColor="text1"/>
          <w:kern w:val="0"/>
        </w:rPr>
        <w:t>通報件數</w:t>
      </w:r>
      <w:r w:rsidRPr="005435DC">
        <w:rPr>
          <w:rFonts w:eastAsia="標楷體"/>
          <w:color w:val="000000" w:themeColor="text1"/>
          <w:kern w:val="0"/>
        </w:rPr>
        <w:t>。</w:t>
      </w:r>
    </w:p>
    <w:p w14:paraId="66467049" w14:textId="77777777" w:rsidR="00C921B2" w:rsidRPr="005435DC" w:rsidRDefault="00C921B2" w:rsidP="00F20CD4">
      <w:pPr>
        <w:numPr>
          <w:ilvl w:val="0"/>
          <w:numId w:val="12"/>
        </w:numPr>
        <w:snapToGrid w:val="0"/>
        <w:spacing w:line="360" w:lineRule="auto"/>
        <w:ind w:leftChars="100" w:left="722" w:hanging="482"/>
        <w:jc w:val="both"/>
        <w:rPr>
          <w:rFonts w:eastAsia="標楷體"/>
          <w:snapToGrid w:val="0"/>
          <w:color w:val="000000" w:themeColor="text1"/>
          <w:kern w:val="0"/>
          <w:szCs w:val="24"/>
        </w:rPr>
      </w:pPr>
      <w:r w:rsidRPr="005435DC">
        <w:rPr>
          <w:rFonts w:eastAsia="標楷體" w:hint="eastAsia"/>
          <w:color w:val="000000" w:themeColor="text1"/>
        </w:rPr>
        <w:t>無人扶養</w:t>
      </w:r>
      <w:r w:rsidR="009A70FF" w:rsidRPr="005435DC">
        <w:rPr>
          <w:rFonts w:eastAsia="標楷體" w:hint="eastAsia"/>
          <w:color w:val="000000" w:themeColor="text1"/>
        </w:rPr>
        <w:t>：</w:t>
      </w:r>
      <w:r w:rsidR="004C0579" w:rsidRPr="005435DC">
        <w:rPr>
          <w:rFonts w:eastAsia="標楷體" w:hint="eastAsia"/>
          <w:color w:val="000000" w:themeColor="text1"/>
        </w:rPr>
        <w:t>指</w:t>
      </w:r>
      <w:r w:rsidR="009A70FF" w:rsidRPr="005435DC">
        <w:rPr>
          <w:rFonts w:eastAsia="標楷體" w:hint="eastAsia"/>
          <w:color w:val="000000" w:themeColor="text1"/>
        </w:rPr>
        <w:t>無法定扶養義務人之老人有生命、身體、健康之危難或生活陷於困境者</w:t>
      </w:r>
      <w:r w:rsidR="00092D21" w:rsidRPr="005435DC">
        <w:rPr>
          <w:rFonts w:eastAsia="標楷體" w:hint="eastAsia"/>
          <w:color w:val="000000" w:themeColor="text1"/>
        </w:rPr>
        <w:t>(</w:t>
      </w:r>
      <w:r w:rsidR="00092D21" w:rsidRPr="005435DC">
        <w:rPr>
          <w:rFonts w:eastAsia="標楷體" w:hint="eastAsia"/>
          <w:color w:val="000000" w:themeColor="text1"/>
        </w:rPr>
        <w:t>老人福利法第</w:t>
      </w:r>
      <w:r w:rsidR="00092D21" w:rsidRPr="005435DC">
        <w:rPr>
          <w:rFonts w:eastAsia="標楷體"/>
          <w:color w:val="000000" w:themeColor="text1"/>
        </w:rPr>
        <w:t>42</w:t>
      </w:r>
      <w:r w:rsidR="00092D21" w:rsidRPr="005435DC">
        <w:rPr>
          <w:rFonts w:eastAsia="標楷體" w:hint="eastAsia"/>
          <w:color w:val="000000" w:themeColor="text1"/>
        </w:rPr>
        <w:t>條</w:t>
      </w:r>
      <w:r w:rsidR="00092D21" w:rsidRPr="005435DC">
        <w:rPr>
          <w:rFonts w:eastAsia="標楷體" w:hint="eastAsia"/>
          <w:color w:val="000000" w:themeColor="text1"/>
        </w:rPr>
        <w:t>)</w:t>
      </w:r>
      <w:r w:rsidRPr="005435DC">
        <w:rPr>
          <w:rFonts w:eastAsia="標楷體"/>
          <w:color w:val="000000" w:themeColor="text1"/>
        </w:rPr>
        <w:t>。</w:t>
      </w:r>
    </w:p>
    <w:p w14:paraId="374E7E2E" w14:textId="77777777" w:rsidR="00D34BA6" w:rsidRPr="00385512" w:rsidRDefault="00AC608D" w:rsidP="00F20CD4">
      <w:pPr>
        <w:numPr>
          <w:ilvl w:val="0"/>
          <w:numId w:val="12"/>
        </w:numPr>
        <w:snapToGrid w:val="0"/>
        <w:spacing w:line="360" w:lineRule="auto"/>
        <w:ind w:leftChars="100" w:left="722" w:hanging="482"/>
        <w:jc w:val="both"/>
        <w:rPr>
          <w:rFonts w:eastAsia="標楷體"/>
          <w:kern w:val="0"/>
        </w:rPr>
      </w:pPr>
      <w:r w:rsidRPr="00385512">
        <w:rPr>
          <w:rFonts w:eastAsia="標楷體"/>
          <w:kern w:val="0"/>
        </w:rPr>
        <w:t>通報人次</w:t>
      </w:r>
      <w:r w:rsidR="005F493B" w:rsidRPr="00385512">
        <w:rPr>
          <w:rFonts w:eastAsia="標楷體" w:hint="eastAsia"/>
          <w:kern w:val="0"/>
        </w:rPr>
        <w:t>：指當期受理案件被害人涉及之案件類型統計，若同一被害人涉及不同案件類型，則分別列計</w:t>
      </w:r>
      <w:r w:rsidRPr="00385512">
        <w:rPr>
          <w:rFonts w:eastAsia="標楷體"/>
          <w:kern w:val="0"/>
        </w:rPr>
        <w:t>。</w:t>
      </w:r>
    </w:p>
    <w:p w14:paraId="594B867F" w14:textId="77777777" w:rsidR="008019AD" w:rsidRPr="00385512" w:rsidRDefault="00F20CD4" w:rsidP="00F20CD4">
      <w:pPr>
        <w:spacing w:line="440" w:lineRule="atLeast"/>
        <w:jc w:val="both"/>
        <w:rPr>
          <w:rFonts w:eastAsia="標楷體"/>
        </w:rPr>
      </w:pPr>
      <w:r w:rsidRPr="00385512">
        <w:rPr>
          <w:rFonts w:eastAsia="標楷體" w:hint="eastAsia"/>
        </w:rPr>
        <w:t>五、</w:t>
      </w:r>
      <w:r w:rsidR="008019AD" w:rsidRPr="00385512">
        <w:rPr>
          <w:rFonts w:eastAsia="標楷體" w:hint="eastAsia"/>
        </w:rPr>
        <w:t>資料蒐集方法及編製程序：</w:t>
      </w:r>
      <w:r w:rsidRPr="00385512">
        <w:rPr>
          <w:rFonts w:eastAsia="標楷體" w:hint="eastAsia"/>
        </w:rPr>
        <w:t>衛生福利部保護資料系統。</w:t>
      </w:r>
    </w:p>
    <w:p w14:paraId="4173A388" w14:textId="77777777" w:rsidR="006846CA" w:rsidRPr="00385512" w:rsidRDefault="008019AD" w:rsidP="002057D1">
      <w:pPr>
        <w:spacing w:line="440" w:lineRule="atLeast"/>
        <w:ind w:left="540" w:hangingChars="225" w:hanging="540"/>
        <w:jc w:val="both"/>
        <w:rPr>
          <w:rFonts w:ascii="標楷體" w:eastAsia="標楷體" w:hAnsi="標楷體"/>
        </w:rPr>
      </w:pPr>
      <w:r w:rsidRPr="00385512">
        <w:rPr>
          <w:rFonts w:ascii="標楷體" w:eastAsia="標楷體" w:hAnsi="標楷體" w:hint="eastAsia"/>
        </w:rPr>
        <w:t>六、編送對象：本表編製2份，1份自存，1份送</w:t>
      </w:r>
      <w:r w:rsidR="00BB5D75" w:rsidRPr="00385512">
        <w:rPr>
          <w:rFonts w:ascii="標楷體" w:eastAsia="標楷體" w:hAnsi="標楷體" w:hint="eastAsia"/>
        </w:rPr>
        <w:t>統計處</w:t>
      </w:r>
      <w:r w:rsidRPr="00385512">
        <w:rPr>
          <w:rFonts w:ascii="標楷體" w:eastAsia="標楷體" w:hAnsi="標楷體" w:hint="eastAsia"/>
        </w:rPr>
        <w:t>。</w:t>
      </w:r>
    </w:p>
    <w:sectPr w:rsidR="006846CA" w:rsidRPr="00385512" w:rsidSect="007424D4">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19136" w14:textId="77777777" w:rsidR="00DD32E4" w:rsidRDefault="00DD32E4">
      <w:r>
        <w:separator/>
      </w:r>
    </w:p>
  </w:endnote>
  <w:endnote w:type="continuationSeparator" w:id="0">
    <w:p w14:paraId="63986E37" w14:textId="77777777" w:rsidR="00DD32E4" w:rsidRDefault="00DD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710CD" w14:textId="77777777" w:rsidR="00DD32E4" w:rsidRDefault="00DD32E4">
      <w:r>
        <w:separator/>
      </w:r>
    </w:p>
  </w:footnote>
  <w:footnote w:type="continuationSeparator" w:id="0">
    <w:p w14:paraId="2444B55B" w14:textId="77777777" w:rsidR="00DD32E4" w:rsidRDefault="00DD3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444AF"/>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abstractNum w:abstractNumId="1"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2" w15:restartNumberingAfterBreak="0">
    <w:nsid w:val="09C86825"/>
    <w:multiLevelType w:val="hybridMultilevel"/>
    <w:tmpl w:val="26CCACB2"/>
    <w:lvl w:ilvl="0" w:tplc="72E653BE">
      <w:start w:val="1"/>
      <w:numFmt w:val="decimal"/>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3" w15:restartNumberingAfterBreak="0">
    <w:nsid w:val="0EBE4CD8"/>
    <w:multiLevelType w:val="hybridMultilevel"/>
    <w:tmpl w:val="1FB4B1D8"/>
    <w:lvl w:ilvl="0" w:tplc="11FEAB10">
      <w:start w:val="1"/>
      <w:numFmt w:val="taiwaneseCountingThousand"/>
      <w:lvlText w:val="(%1)"/>
      <w:lvlJc w:val="left"/>
      <w:pPr>
        <w:tabs>
          <w:tab w:val="num" w:pos="730"/>
        </w:tabs>
        <w:ind w:left="730" w:hanging="720"/>
      </w:pPr>
      <w:rPr>
        <w:rFonts w:hint="default"/>
        <w:sz w:val="25"/>
      </w:rPr>
    </w:lvl>
    <w:lvl w:ilvl="1" w:tplc="04090019" w:tentative="1">
      <w:start w:val="1"/>
      <w:numFmt w:val="ideographTraditional"/>
      <w:lvlText w:val="%2、"/>
      <w:lvlJc w:val="left"/>
      <w:pPr>
        <w:tabs>
          <w:tab w:val="num" w:pos="970"/>
        </w:tabs>
        <w:ind w:left="970" w:hanging="480"/>
      </w:pPr>
    </w:lvl>
    <w:lvl w:ilvl="2" w:tplc="0409001B" w:tentative="1">
      <w:start w:val="1"/>
      <w:numFmt w:val="lowerRoman"/>
      <w:lvlText w:val="%3."/>
      <w:lvlJc w:val="right"/>
      <w:pPr>
        <w:tabs>
          <w:tab w:val="num" w:pos="1450"/>
        </w:tabs>
        <w:ind w:left="1450" w:hanging="480"/>
      </w:pPr>
    </w:lvl>
    <w:lvl w:ilvl="3" w:tplc="0409000F" w:tentative="1">
      <w:start w:val="1"/>
      <w:numFmt w:val="decimal"/>
      <w:lvlText w:val="%4."/>
      <w:lvlJc w:val="left"/>
      <w:pPr>
        <w:tabs>
          <w:tab w:val="num" w:pos="1930"/>
        </w:tabs>
        <w:ind w:left="1930" w:hanging="480"/>
      </w:pPr>
    </w:lvl>
    <w:lvl w:ilvl="4" w:tplc="04090019" w:tentative="1">
      <w:start w:val="1"/>
      <w:numFmt w:val="ideographTraditional"/>
      <w:lvlText w:val="%5、"/>
      <w:lvlJc w:val="left"/>
      <w:pPr>
        <w:tabs>
          <w:tab w:val="num" w:pos="2410"/>
        </w:tabs>
        <w:ind w:left="2410" w:hanging="480"/>
      </w:pPr>
    </w:lvl>
    <w:lvl w:ilvl="5" w:tplc="0409001B" w:tentative="1">
      <w:start w:val="1"/>
      <w:numFmt w:val="lowerRoman"/>
      <w:lvlText w:val="%6."/>
      <w:lvlJc w:val="right"/>
      <w:pPr>
        <w:tabs>
          <w:tab w:val="num" w:pos="2890"/>
        </w:tabs>
        <w:ind w:left="2890" w:hanging="480"/>
      </w:pPr>
    </w:lvl>
    <w:lvl w:ilvl="6" w:tplc="0409000F" w:tentative="1">
      <w:start w:val="1"/>
      <w:numFmt w:val="decimal"/>
      <w:lvlText w:val="%7."/>
      <w:lvlJc w:val="left"/>
      <w:pPr>
        <w:tabs>
          <w:tab w:val="num" w:pos="3370"/>
        </w:tabs>
        <w:ind w:left="3370" w:hanging="480"/>
      </w:pPr>
    </w:lvl>
    <w:lvl w:ilvl="7" w:tplc="04090019" w:tentative="1">
      <w:start w:val="1"/>
      <w:numFmt w:val="ideographTraditional"/>
      <w:lvlText w:val="%8、"/>
      <w:lvlJc w:val="left"/>
      <w:pPr>
        <w:tabs>
          <w:tab w:val="num" w:pos="3850"/>
        </w:tabs>
        <w:ind w:left="3850" w:hanging="480"/>
      </w:pPr>
    </w:lvl>
    <w:lvl w:ilvl="8" w:tplc="0409001B" w:tentative="1">
      <w:start w:val="1"/>
      <w:numFmt w:val="lowerRoman"/>
      <w:lvlText w:val="%9."/>
      <w:lvlJc w:val="right"/>
      <w:pPr>
        <w:tabs>
          <w:tab w:val="num" w:pos="4330"/>
        </w:tabs>
        <w:ind w:left="4330" w:hanging="480"/>
      </w:pPr>
    </w:lvl>
  </w:abstractNum>
  <w:abstractNum w:abstractNumId="4" w15:restartNumberingAfterBreak="0">
    <w:nsid w:val="1179151F"/>
    <w:multiLevelType w:val="hybridMultilevel"/>
    <w:tmpl w:val="88CC8E8E"/>
    <w:lvl w:ilvl="0" w:tplc="0B22948E">
      <w:start w:val="1"/>
      <w:numFmt w:val="taiwaneseCountingThousand"/>
      <w:suff w:val="nothing"/>
      <w:lvlText w:val="(%1)"/>
      <w:lvlJc w:val="left"/>
      <w:pPr>
        <w:ind w:left="906" w:hanging="480"/>
      </w:pPr>
      <w:rPr>
        <w:rFonts w:ascii="標楷體" w:hAnsi="標楷體" w:hint="default"/>
      </w:rPr>
    </w:lvl>
    <w:lvl w:ilvl="1" w:tplc="04090019" w:tentative="1">
      <w:start w:val="1"/>
      <w:numFmt w:val="ideographTraditional"/>
      <w:lvlText w:val="%2、"/>
      <w:lvlJc w:val="left"/>
      <w:pPr>
        <w:ind w:left="1866" w:hanging="480"/>
      </w:pPr>
    </w:lvl>
    <w:lvl w:ilvl="2" w:tplc="0409001B" w:tentative="1">
      <w:start w:val="1"/>
      <w:numFmt w:val="lowerRoman"/>
      <w:lvlText w:val="%3."/>
      <w:lvlJc w:val="right"/>
      <w:pPr>
        <w:ind w:left="2346" w:hanging="480"/>
      </w:pPr>
    </w:lvl>
    <w:lvl w:ilvl="3" w:tplc="0409000F" w:tentative="1">
      <w:start w:val="1"/>
      <w:numFmt w:val="decimal"/>
      <w:lvlText w:val="%4."/>
      <w:lvlJc w:val="left"/>
      <w:pPr>
        <w:ind w:left="2826" w:hanging="480"/>
      </w:pPr>
    </w:lvl>
    <w:lvl w:ilvl="4" w:tplc="04090019" w:tentative="1">
      <w:start w:val="1"/>
      <w:numFmt w:val="ideographTraditional"/>
      <w:lvlText w:val="%5、"/>
      <w:lvlJc w:val="left"/>
      <w:pPr>
        <w:ind w:left="3306" w:hanging="480"/>
      </w:pPr>
    </w:lvl>
    <w:lvl w:ilvl="5" w:tplc="0409001B" w:tentative="1">
      <w:start w:val="1"/>
      <w:numFmt w:val="lowerRoman"/>
      <w:lvlText w:val="%6."/>
      <w:lvlJc w:val="right"/>
      <w:pPr>
        <w:ind w:left="3786" w:hanging="480"/>
      </w:pPr>
    </w:lvl>
    <w:lvl w:ilvl="6" w:tplc="0409000F" w:tentative="1">
      <w:start w:val="1"/>
      <w:numFmt w:val="decimal"/>
      <w:lvlText w:val="%7."/>
      <w:lvlJc w:val="left"/>
      <w:pPr>
        <w:ind w:left="4266" w:hanging="480"/>
      </w:pPr>
    </w:lvl>
    <w:lvl w:ilvl="7" w:tplc="04090019" w:tentative="1">
      <w:start w:val="1"/>
      <w:numFmt w:val="ideographTraditional"/>
      <w:lvlText w:val="%8、"/>
      <w:lvlJc w:val="left"/>
      <w:pPr>
        <w:ind w:left="4746" w:hanging="480"/>
      </w:pPr>
    </w:lvl>
    <w:lvl w:ilvl="8" w:tplc="0409001B" w:tentative="1">
      <w:start w:val="1"/>
      <w:numFmt w:val="lowerRoman"/>
      <w:lvlText w:val="%9."/>
      <w:lvlJc w:val="right"/>
      <w:pPr>
        <w:ind w:left="5226" w:hanging="480"/>
      </w:pPr>
    </w:lvl>
  </w:abstractNum>
  <w:abstractNum w:abstractNumId="5" w15:restartNumberingAfterBreak="0">
    <w:nsid w:val="122A7F2D"/>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7"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8" w15:restartNumberingAfterBreak="0">
    <w:nsid w:val="2C8D4824"/>
    <w:multiLevelType w:val="hybridMultilevel"/>
    <w:tmpl w:val="C5246E94"/>
    <w:lvl w:ilvl="0" w:tplc="C00E8384">
      <w:start w:val="1"/>
      <w:numFmt w:val="decimal"/>
      <w:lvlText w:val="%1."/>
      <w:lvlJc w:val="left"/>
      <w:pPr>
        <w:ind w:left="1594"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2D13D16"/>
    <w:multiLevelType w:val="hybridMultilevel"/>
    <w:tmpl w:val="00C61E28"/>
    <w:lvl w:ilvl="0" w:tplc="98743300">
      <w:start w:val="1"/>
      <w:numFmt w:val="decimal"/>
      <w:lvlText w:val="%1."/>
      <w:lvlJc w:val="left"/>
      <w:pPr>
        <w:tabs>
          <w:tab w:val="num" w:pos="1354"/>
        </w:tabs>
        <w:ind w:left="1354" w:hanging="360"/>
      </w:pPr>
      <w:rPr>
        <w:rFonts w:cs="Times New Roman" w:hint="default"/>
      </w:rPr>
    </w:lvl>
    <w:lvl w:ilvl="1" w:tplc="04090019" w:tentative="1">
      <w:start w:val="1"/>
      <w:numFmt w:val="ideographTraditional"/>
      <w:lvlText w:val="%2、"/>
      <w:lvlJc w:val="left"/>
      <w:pPr>
        <w:tabs>
          <w:tab w:val="num" w:pos="1954"/>
        </w:tabs>
        <w:ind w:left="1954" w:hanging="480"/>
      </w:pPr>
    </w:lvl>
    <w:lvl w:ilvl="2" w:tplc="0409001B" w:tentative="1">
      <w:start w:val="1"/>
      <w:numFmt w:val="lowerRoman"/>
      <w:lvlText w:val="%3."/>
      <w:lvlJc w:val="right"/>
      <w:pPr>
        <w:tabs>
          <w:tab w:val="num" w:pos="2434"/>
        </w:tabs>
        <w:ind w:left="2434" w:hanging="480"/>
      </w:pPr>
    </w:lvl>
    <w:lvl w:ilvl="3" w:tplc="0409000F" w:tentative="1">
      <w:start w:val="1"/>
      <w:numFmt w:val="decimal"/>
      <w:lvlText w:val="%4."/>
      <w:lvlJc w:val="left"/>
      <w:pPr>
        <w:tabs>
          <w:tab w:val="num" w:pos="2914"/>
        </w:tabs>
        <w:ind w:left="2914" w:hanging="480"/>
      </w:pPr>
    </w:lvl>
    <w:lvl w:ilvl="4" w:tplc="04090019" w:tentative="1">
      <w:start w:val="1"/>
      <w:numFmt w:val="ideographTraditional"/>
      <w:lvlText w:val="%5、"/>
      <w:lvlJc w:val="left"/>
      <w:pPr>
        <w:tabs>
          <w:tab w:val="num" w:pos="3394"/>
        </w:tabs>
        <w:ind w:left="3394" w:hanging="480"/>
      </w:pPr>
    </w:lvl>
    <w:lvl w:ilvl="5" w:tplc="0409001B" w:tentative="1">
      <w:start w:val="1"/>
      <w:numFmt w:val="lowerRoman"/>
      <w:lvlText w:val="%6."/>
      <w:lvlJc w:val="right"/>
      <w:pPr>
        <w:tabs>
          <w:tab w:val="num" w:pos="3874"/>
        </w:tabs>
        <w:ind w:left="3874" w:hanging="480"/>
      </w:pPr>
    </w:lvl>
    <w:lvl w:ilvl="6" w:tplc="0409000F" w:tentative="1">
      <w:start w:val="1"/>
      <w:numFmt w:val="decimal"/>
      <w:lvlText w:val="%7."/>
      <w:lvlJc w:val="left"/>
      <w:pPr>
        <w:tabs>
          <w:tab w:val="num" w:pos="4354"/>
        </w:tabs>
        <w:ind w:left="4354" w:hanging="480"/>
      </w:pPr>
    </w:lvl>
    <w:lvl w:ilvl="7" w:tplc="04090019" w:tentative="1">
      <w:start w:val="1"/>
      <w:numFmt w:val="ideographTraditional"/>
      <w:lvlText w:val="%8、"/>
      <w:lvlJc w:val="left"/>
      <w:pPr>
        <w:tabs>
          <w:tab w:val="num" w:pos="4834"/>
        </w:tabs>
        <w:ind w:left="4834" w:hanging="480"/>
      </w:pPr>
    </w:lvl>
    <w:lvl w:ilvl="8" w:tplc="0409001B" w:tentative="1">
      <w:start w:val="1"/>
      <w:numFmt w:val="lowerRoman"/>
      <w:lvlText w:val="%9."/>
      <w:lvlJc w:val="right"/>
      <w:pPr>
        <w:tabs>
          <w:tab w:val="num" w:pos="5314"/>
        </w:tabs>
        <w:ind w:left="5314" w:hanging="480"/>
      </w:pPr>
    </w:lvl>
  </w:abstractNum>
  <w:abstractNum w:abstractNumId="10" w15:restartNumberingAfterBreak="0">
    <w:nsid w:val="339B097E"/>
    <w:multiLevelType w:val="hybridMultilevel"/>
    <w:tmpl w:val="5D1A1BFE"/>
    <w:lvl w:ilvl="0" w:tplc="F600EEC4">
      <w:start w:val="3"/>
      <w:numFmt w:val="taiwaneseCountingThousand"/>
      <w:lvlText w:val="%1、"/>
      <w:lvlJc w:val="left"/>
      <w:pPr>
        <w:ind w:left="520" w:hanging="510"/>
      </w:pPr>
      <w:rPr>
        <w:rFonts w:cs="Tahoma" w:hint="default"/>
        <w:sz w:val="25"/>
      </w:rPr>
    </w:lvl>
    <w:lvl w:ilvl="1" w:tplc="04090019" w:tentative="1">
      <w:start w:val="1"/>
      <w:numFmt w:val="ideographTraditional"/>
      <w:lvlText w:val="%2、"/>
      <w:lvlJc w:val="left"/>
      <w:pPr>
        <w:ind w:left="970" w:hanging="480"/>
      </w:pPr>
    </w:lvl>
    <w:lvl w:ilvl="2" w:tplc="0409001B" w:tentative="1">
      <w:start w:val="1"/>
      <w:numFmt w:val="lowerRoman"/>
      <w:lvlText w:val="%3."/>
      <w:lvlJc w:val="right"/>
      <w:pPr>
        <w:ind w:left="1450" w:hanging="480"/>
      </w:pPr>
    </w:lvl>
    <w:lvl w:ilvl="3" w:tplc="0409000F" w:tentative="1">
      <w:start w:val="1"/>
      <w:numFmt w:val="decimal"/>
      <w:lvlText w:val="%4."/>
      <w:lvlJc w:val="left"/>
      <w:pPr>
        <w:ind w:left="1930" w:hanging="480"/>
      </w:pPr>
    </w:lvl>
    <w:lvl w:ilvl="4" w:tplc="04090019" w:tentative="1">
      <w:start w:val="1"/>
      <w:numFmt w:val="ideographTraditional"/>
      <w:lvlText w:val="%5、"/>
      <w:lvlJc w:val="left"/>
      <w:pPr>
        <w:ind w:left="2410" w:hanging="480"/>
      </w:pPr>
    </w:lvl>
    <w:lvl w:ilvl="5" w:tplc="0409001B" w:tentative="1">
      <w:start w:val="1"/>
      <w:numFmt w:val="lowerRoman"/>
      <w:lvlText w:val="%6."/>
      <w:lvlJc w:val="right"/>
      <w:pPr>
        <w:ind w:left="2890" w:hanging="480"/>
      </w:pPr>
    </w:lvl>
    <w:lvl w:ilvl="6" w:tplc="0409000F" w:tentative="1">
      <w:start w:val="1"/>
      <w:numFmt w:val="decimal"/>
      <w:lvlText w:val="%7."/>
      <w:lvlJc w:val="left"/>
      <w:pPr>
        <w:ind w:left="3370" w:hanging="480"/>
      </w:pPr>
    </w:lvl>
    <w:lvl w:ilvl="7" w:tplc="04090019" w:tentative="1">
      <w:start w:val="1"/>
      <w:numFmt w:val="ideographTraditional"/>
      <w:lvlText w:val="%8、"/>
      <w:lvlJc w:val="left"/>
      <w:pPr>
        <w:ind w:left="3850" w:hanging="480"/>
      </w:pPr>
    </w:lvl>
    <w:lvl w:ilvl="8" w:tplc="0409001B" w:tentative="1">
      <w:start w:val="1"/>
      <w:numFmt w:val="lowerRoman"/>
      <w:lvlText w:val="%9."/>
      <w:lvlJc w:val="right"/>
      <w:pPr>
        <w:ind w:left="4330" w:hanging="480"/>
      </w:pPr>
    </w:lvl>
  </w:abstractNum>
  <w:abstractNum w:abstractNumId="11"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12"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3"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4" w15:restartNumberingAfterBreak="0">
    <w:nsid w:val="63C9665B"/>
    <w:multiLevelType w:val="hybridMultilevel"/>
    <w:tmpl w:val="6CE86922"/>
    <w:lvl w:ilvl="0" w:tplc="5EDCA006">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21D260A"/>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6" w15:restartNumberingAfterBreak="0">
    <w:nsid w:val="725C7CE2"/>
    <w:multiLevelType w:val="hybridMultilevel"/>
    <w:tmpl w:val="05E6C48E"/>
    <w:lvl w:ilvl="0" w:tplc="90B011E0">
      <w:start w:val="1"/>
      <w:numFmt w:val="taiwaneseCountingThousand"/>
      <w:lvlText w:val="%1、"/>
      <w:lvlJc w:val="left"/>
      <w:pPr>
        <w:ind w:left="480" w:hanging="480"/>
      </w:pPr>
      <w:rPr>
        <w:rFonts w:ascii="標楷體"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8A92E40"/>
    <w:multiLevelType w:val="hybridMultilevel"/>
    <w:tmpl w:val="D30C3362"/>
    <w:lvl w:ilvl="0" w:tplc="8F8C5C2E">
      <w:start w:val="1"/>
      <w:numFmt w:val="taiwaneseCountingThousand"/>
      <w:lvlText w:val="（%1）"/>
      <w:lvlJc w:val="left"/>
      <w:pPr>
        <w:tabs>
          <w:tab w:val="num" w:pos="994"/>
        </w:tabs>
        <w:ind w:left="994" w:hanging="720"/>
      </w:pPr>
      <w:rPr>
        <w:rFonts w:hint="default"/>
      </w:rPr>
    </w:lvl>
    <w:lvl w:ilvl="1" w:tplc="C28E33E8">
      <w:start w:val="1"/>
      <w:numFmt w:val="taiwaneseCountingThousand"/>
      <w:lvlText w:val="(%2)"/>
      <w:lvlJc w:val="left"/>
      <w:pPr>
        <w:tabs>
          <w:tab w:val="num" w:pos="1249"/>
        </w:tabs>
        <w:ind w:left="1249" w:hanging="495"/>
      </w:pPr>
      <w:rPr>
        <w:rFonts w:hint="default"/>
        <w:sz w:val="25"/>
      </w:rPr>
    </w:lvl>
    <w:lvl w:ilvl="2" w:tplc="C00E8384">
      <w:start w:val="1"/>
      <w:numFmt w:val="decimal"/>
      <w:lvlText w:val="%3."/>
      <w:lvlJc w:val="left"/>
      <w:pPr>
        <w:ind w:left="1594" w:hanging="360"/>
      </w:pPr>
      <w:rPr>
        <w:rFonts w:hint="default"/>
      </w:rPr>
    </w:lvl>
    <w:lvl w:ilvl="3" w:tplc="0409000F" w:tentative="1">
      <w:start w:val="1"/>
      <w:numFmt w:val="decimal"/>
      <w:lvlText w:val="%4."/>
      <w:lvlJc w:val="left"/>
      <w:pPr>
        <w:tabs>
          <w:tab w:val="num" w:pos="2194"/>
        </w:tabs>
        <w:ind w:left="2194" w:hanging="480"/>
      </w:pPr>
    </w:lvl>
    <w:lvl w:ilvl="4" w:tplc="04090019" w:tentative="1">
      <w:start w:val="1"/>
      <w:numFmt w:val="ideographTraditional"/>
      <w:lvlText w:val="%5、"/>
      <w:lvlJc w:val="left"/>
      <w:pPr>
        <w:tabs>
          <w:tab w:val="num" w:pos="2674"/>
        </w:tabs>
        <w:ind w:left="2674" w:hanging="480"/>
      </w:pPr>
    </w:lvl>
    <w:lvl w:ilvl="5" w:tplc="0409001B" w:tentative="1">
      <w:start w:val="1"/>
      <w:numFmt w:val="lowerRoman"/>
      <w:lvlText w:val="%6."/>
      <w:lvlJc w:val="right"/>
      <w:pPr>
        <w:tabs>
          <w:tab w:val="num" w:pos="3154"/>
        </w:tabs>
        <w:ind w:left="3154" w:hanging="480"/>
      </w:pPr>
    </w:lvl>
    <w:lvl w:ilvl="6" w:tplc="0409000F" w:tentative="1">
      <w:start w:val="1"/>
      <w:numFmt w:val="decimal"/>
      <w:lvlText w:val="%7."/>
      <w:lvlJc w:val="left"/>
      <w:pPr>
        <w:tabs>
          <w:tab w:val="num" w:pos="3634"/>
        </w:tabs>
        <w:ind w:left="3634" w:hanging="480"/>
      </w:pPr>
    </w:lvl>
    <w:lvl w:ilvl="7" w:tplc="04090019" w:tentative="1">
      <w:start w:val="1"/>
      <w:numFmt w:val="ideographTraditional"/>
      <w:lvlText w:val="%8、"/>
      <w:lvlJc w:val="left"/>
      <w:pPr>
        <w:tabs>
          <w:tab w:val="num" w:pos="4114"/>
        </w:tabs>
        <w:ind w:left="4114" w:hanging="480"/>
      </w:pPr>
    </w:lvl>
    <w:lvl w:ilvl="8" w:tplc="0409001B" w:tentative="1">
      <w:start w:val="1"/>
      <w:numFmt w:val="lowerRoman"/>
      <w:lvlText w:val="%9."/>
      <w:lvlJc w:val="right"/>
      <w:pPr>
        <w:tabs>
          <w:tab w:val="num" w:pos="4594"/>
        </w:tabs>
        <w:ind w:left="4594" w:hanging="480"/>
      </w:pPr>
    </w:lvl>
  </w:abstractNum>
  <w:num w:numId="1" w16cid:durableId="1318925252">
    <w:abstractNumId w:val="6"/>
  </w:num>
  <w:num w:numId="2" w16cid:durableId="1925600658">
    <w:abstractNumId w:val="1"/>
  </w:num>
  <w:num w:numId="3" w16cid:durableId="53427815">
    <w:abstractNumId w:val="7"/>
  </w:num>
  <w:num w:numId="4" w16cid:durableId="1761484069">
    <w:abstractNumId w:val="13"/>
  </w:num>
  <w:num w:numId="5" w16cid:durableId="1476339619">
    <w:abstractNumId w:val="12"/>
  </w:num>
  <w:num w:numId="6" w16cid:durableId="856651070">
    <w:abstractNumId w:val="11"/>
  </w:num>
  <w:num w:numId="7" w16cid:durableId="1039547115">
    <w:abstractNumId w:val="17"/>
  </w:num>
  <w:num w:numId="8" w16cid:durableId="1681816068">
    <w:abstractNumId w:val="9"/>
  </w:num>
  <w:num w:numId="9" w16cid:durableId="1577863266">
    <w:abstractNumId w:val="3"/>
  </w:num>
  <w:num w:numId="10" w16cid:durableId="1567911650">
    <w:abstractNumId w:val="15"/>
  </w:num>
  <w:num w:numId="11" w16cid:durableId="596593989">
    <w:abstractNumId w:val="10"/>
  </w:num>
  <w:num w:numId="12" w16cid:durableId="1988971877">
    <w:abstractNumId w:val="5"/>
  </w:num>
  <w:num w:numId="13" w16cid:durableId="666176615">
    <w:abstractNumId w:val="8"/>
  </w:num>
  <w:num w:numId="14" w16cid:durableId="1195922328">
    <w:abstractNumId w:val="2"/>
  </w:num>
  <w:num w:numId="15" w16cid:durableId="790561746">
    <w:abstractNumId w:val="16"/>
  </w:num>
  <w:num w:numId="16" w16cid:durableId="49692072">
    <w:abstractNumId w:val="14"/>
  </w:num>
  <w:num w:numId="17" w16cid:durableId="1857622024">
    <w:abstractNumId w:val="0"/>
  </w:num>
  <w:num w:numId="18" w16cid:durableId="19773729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4E"/>
    <w:rsid w:val="000116C8"/>
    <w:rsid w:val="00016F93"/>
    <w:rsid w:val="00017902"/>
    <w:rsid w:val="00023F4C"/>
    <w:rsid w:val="000250FF"/>
    <w:rsid w:val="00026AF6"/>
    <w:rsid w:val="00027E18"/>
    <w:rsid w:val="0004171C"/>
    <w:rsid w:val="00042041"/>
    <w:rsid w:val="000444E6"/>
    <w:rsid w:val="00055E37"/>
    <w:rsid w:val="00056ABD"/>
    <w:rsid w:val="00063908"/>
    <w:rsid w:val="00066F02"/>
    <w:rsid w:val="000730AC"/>
    <w:rsid w:val="00076CE1"/>
    <w:rsid w:val="00086C98"/>
    <w:rsid w:val="0009048F"/>
    <w:rsid w:val="00092D21"/>
    <w:rsid w:val="000A0F7C"/>
    <w:rsid w:val="000A2E22"/>
    <w:rsid w:val="000A5907"/>
    <w:rsid w:val="000A6484"/>
    <w:rsid w:val="000B2CF4"/>
    <w:rsid w:val="000B49B9"/>
    <w:rsid w:val="000B6091"/>
    <w:rsid w:val="000B67A6"/>
    <w:rsid w:val="000B7D92"/>
    <w:rsid w:val="000C7B40"/>
    <w:rsid w:val="000C7D65"/>
    <w:rsid w:val="000D3035"/>
    <w:rsid w:val="000D4E49"/>
    <w:rsid w:val="000E0963"/>
    <w:rsid w:val="000E0EEC"/>
    <w:rsid w:val="000E172B"/>
    <w:rsid w:val="000E2EF1"/>
    <w:rsid w:val="000E3ECF"/>
    <w:rsid w:val="000E79E7"/>
    <w:rsid w:val="000F0C89"/>
    <w:rsid w:val="000F0F3A"/>
    <w:rsid w:val="000F50CD"/>
    <w:rsid w:val="000F6951"/>
    <w:rsid w:val="000F704E"/>
    <w:rsid w:val="00101486"/>
    <w:rsid w:val="00102E0C"/>
    <w:rsid w:val="00106715"/>
    <w:rsid w:val="00106DB6"/>
    <w:rsid w:val="001108FC"/>
    <w:rsid w:val="00130FD8"/>
    <w:rsid w:val="00131D5C"/>
    <w:rsid w:val="00137632"/>
    <w:rsid w:val="00141AD8"/>
    <w:rsid w:val="00143500"/>
    <w:rsid w:val="001500F6"/>
    <w:rsid w:val="001528CB"/>
    <w:rsid w:val="0015587B"/>
    <w:rsid w:val="00157503"/>
    <w:rsid w:val="001614C8"/>
    <w:rsid w:val="00161E96"/>
    <w:rsid w:val="00163F6B"/>
    <w:rsid w:val="00165179"/>
    <w:rsid w:val="00167CC0"/>
    <w:rsid w:val="00170618"/>
    <w:rsid w:val="001713D7"/>
    <w:rsid w:val="00181251"/>
    <w:rsid w:val="00183AB8"/>
    <w:rsid w:val="001841AE"/>
    <w:rsid w:val="00184B84"/>
    <w:rsid w:val="00187FB1"/>
    <w:rsid w:val="001919BA"/>
    <w:rsid w:val="0019611F"/>
    <w:rsid w:val="001A223E"/>
    <w:rsid w:val="001B157A"/>
    <w:rsid w:val="001B62DD"/>
    <w:rsid w:val="001C252B"/>
    <w:rsid w:val="001C4C62"/>
    <w:rsid w:val="001D0C56"/>
    <w:rsid w:val="001E013C"/>
    <w:rsid w:val="001E18D4"/>
    <w:rsid w:val="001E2D77"/>
    <w:rsid w:val="001E312E"/>
    <w:rsid w:val="001F48D5"/>
    <w:rsid w:val="001F5A5A"/>
    <w:rsid w:val="002057D1"/>
    <w:rsid w:val="002126F0"/>
    <w:rsid w:val="00214978"/>
    <w:rsid w:val="00221806"/>
    <w:rsid w:val="00223CAD"/>
    <w:rsid w:val="00235050"/>
    <w:rsid w:val="00237A94"/>
    <w:rsid w:val="002421A3"/>
    <w:rsid w:val="00242F70"/>
    <w:rsid w:val="00253390"/>
    <w:rsid w:val="002608EA"/>
    <w:rsid w:val="00261901"/>
    <w:rsid w:val="00265256"/>
    <w:rsid w:val="00267084"/>
    <w:rsid w:val="002672DD"/>
    <w:rsid w:val="00277AD9"/>
    <w:rsid w:val="00280691"/>
    <w:rsid w:val="00283CA8"/>
    <w:rsid w:val="00286490"/>
    <w:rsid w:val="002871D9"/>
    <w:rsid w:val="0029371B"/>
    <w:rsid w:val="002A1F52"/>
    <w:rsid w:val="002A22D7"/>
    <w:rsid w:val="002B48A2"/>
    <w:rsid w:val="002B4D1F"/>
    <w:rsid w:val="002B6CF7"/>
    <w:rsid w:val="002C3CD8"/>
    <w:rsid w:val="002C4878"/>
    <w:rsid w:val="002C5803"/>
    <w:rsid w:val="002C674E"/>
    <w:rsid w:val="002C6DB2"/>
    <w:rsid w:val="002C6FF7"/>
    <w:rsid w:val="002C7B1F"/>
    <w:rsid w:val="002D4D69"/>
    <w:rsid w:val="002D661E"/>
    <w:rsid w:val="002D7908"/>
    <w:rsid w:val="002E5A2F"/>
    <w:rsid w:val="002F1D17"/>
    <w:rsid w:val="002F2354"/>
    <w:rsid w:val="002F25DF"/>
    <w:rsid w:val="002F3AEC"/>
    <w:rsid w:val="002F422D"/>
    <w:rsid w:val="002F57F6"/>
    <w:rsid w:val="002F6069"/>
    <w:rsid w:val="002F6082"/>
    <w:rsid w:val="002F6107"/>
    <w:rsid w:val="00303CDC"/>
    <w:rsid w:val="00307588"/>
    <w:rsid w:val="003101B1"/>
    <w:rsid w:val="00310637"/>
    <w:rsid w:val="00315226"/>
    <w:rsid w:val="00315707"/>
    <w:rsid w:val="003211FB"/>
    <w:rsid w:val="0034508E"/>
    <w:rsid w:val="003526B3"/>
    <w:rsid w:val="00353D77"/>
    <w:rsid w:val="00360120"/>
    <w:rsid w:val="00361B11"/>
    <w:rsid w:val="003624F3"/>
    <w:rsid w:val="00363AA6"/>
    <w:rsid w:val="0036668A"/>
    <w:rsid w:val="00372A19"/>
    <w:rsid w:val="00375406"/>
    <w:rsid w:val="00375668"/>
    <w:rsid w:val="0037593F"/>
    <w:rsid w:val="00385512"/>
    <w:rsid w:val="00394934"/>
    <w:rsid w:val="003A0467"/>
    <w:rsid w:val="003A67B0"/>
    <w:rsid w:val="003B5879"/>
    <w:rsid w:val="003B66D2"/>
    <w:rsid w:val="003C23EC"/>
    <w:rsid w:val="003C4364"/>
    <w:rsid w:val="003C799E"/>
    <w:rsid w:val="003E5DC4"/>
    <w:rsid w:val="003E773B"/>
    <w:rsid w:val="003F0124"/>
    <w:rsid w:val="003F3ED1"/>
    <w:rsid w:val="003F439F"/>
    <w:rsid w:val="003F505B"/>
    <w:rsid w:val="00400AF0"/>
    <w:rsid w:val="00402AA7"/>
    <w:rsid w:val="00403E0F"/>
    <w:rsid w:val="004069FB"/>
    <w:rsid w:val="00410028"/>
    <w:rsid w:val="00416945"/>
    <w:rsid w:val="0042197B"/>
    <w:rsid w:val="00421CA9"/>
    <w:rsid w:val="00423F65"/>
    <w:rsid w:val="0042689E"/>
    <w:rsid w:val="004276A8"/>
    <w:rsid w:val="00430BEE"/>
    <w:rsid w:val="00437B95"/>
    <w:rsid w:val="00441097"/>
    <w:rsid w:val="00443ABE"/>
    <w:rsid w:val="00444413"/>
    <w:rsid w:val="00444B17"/>
    <w:rsid w:val="00445AA3"/>
    <w:rsid w:val="00447D99"/>
    <w:rsid w:val="00450820"/>
    <w:rsid w:val="004517BD"/>
    <w:rsid w:val="00453B0D"/>
    <w:rsid w:val="004540EC"/>
    <w:rsid w:val="00454BEA"/>
    <w:rsid w:val="00455BEA"/>
    <w:rsid w:val="00460B27"/>
    <w:rsid w:val="00464CDE"/>
    <w:rsid w:val="004653C3"/>
    <w:rsid w:val="004664DF"/>
    <w:rsid w:val="0047169C"/>
    <w:rsid w:val="00473A8E"/>
    <w:rsid w:val="00475452"/>
    <w:rsid w:val="00475EF1"/>
    <w:rsid w:val="00477B3E"/>
    <w:rsid w:val="00486C2E"/>
    <w:rsid w:val="004967C2"/>
    <w:rsid w:val="004A0255"/>
    <w:rsid w:val="004A43B3"/>
    <w:rsid w:val="004A7376"/>
    <w:rsid w:val="004B5336"/>
    <w:rsid w:val="004B6369"/>
    <w:rsid w:val="004C0579"/>
    <w:rsid w:val="004C23AE"/>
    <w:rsid w:val="004C5080"/>
    <w:rsid w:val="004C5D49"/>
    <w:rsid w:val="004E2F90"/>
    <w:rsid w:val="004F2449"/>
    <w:rsid w:val="004F34EF"/>
    <w:rsid w:val="004F6866"/>
    <w:rsid w:val="0050262B"/>
    <w:rsid w:val="00506674"/>
    <w:rsid w:val="00510A2D"/>
    <w:rsid w:val="00512D2A"/>
    <w:rsid w:val="00523A03"/>
    <w:rsid w:val="00524FDF"/>
    <w:rsid w:val="0052514C"/>
    <w:rsid w:val="00527E0D"/>
    <w:rsid w:val="00527E4A"/>
    <w:rsid w:val="00532B07"/>
    <w:rsid w:val="0054295D"/>
    <w:rsid w:val="0054323D"/>
    <w:rsid w:val="005435DC"/>
    <w:rsid w:val="00550C43"/>
    <w:rsid w:val="005605CA"/>
    <w:rsid w:val="00561D4D"/>
    <w:rsid w:val="00564FCF"/>
    <w:rsid w:val="005653A5"/>
    <w:rsid w:val="005717E4"/>
    <w:rsid w:val="00577A14"/>
    <w:rsid w:val="0058320F"/>
    <w:rsid w:val="005836E6"/>
    <w:rsid w:val="00583B0C"/>
    <w:rsid w:val="005906F3"/>
    <w:rsid w:val="00592A2D"/>
    <w:rsid w:val="00592AA1"/>
    <w:rsid w:val="005A7920"/>
    <w:rsid w:val="005B3311"/>
    <w:rsid w:val="005B3981"/>
    <w:rsid w:val="005C0C0E"/>
    <w:rsid w:val="005C1417"/>
    <w:rsid w:val="005C6433"/>
    <w:rsid w:val="005D239D"/>
    <w:rsid w:val="005D3E3D"/>
    <w:rsid w:val="005D6753"/>
    <w:rsid w:val="005E0FC1"/>
    <w:rsid w:val="005E159D"/>
    <w:rsid w:val="005F032C"/>
    <w:rsid w:val="005F03B7"/>
    <w:rsid w:val="005F493B"/>
    <w:rsid w:val="005F589A"/>
    <w:rsid w:val="005F5BFA"/>
    <w:rsid w:val="00603D7D"/>
    <w:rsid w:val="0061062E"/>
    <w:rsid w:val="00610C3D"/>
    <w:rsid w:val="006155BE"/>
    <w:rsid w:val="00615ECB"/>
    <w:rsid w:val="00624A41"/>
    <w:rsid w:val="00624E5E"/>
    <w:rsid w:val="00627F51"/>
    <w:rsid w:val="006368FC"/>
    <w:rsid w:val="006379DB"/>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040"/>
    <w:rsid w:val="006C5320"/>
    <w:rsid w:val="006C78DF"/>
    <w:rsid w:val="006D46C3"/>
    <w:rsid w:val="006D5452"/>
    <w:rsid w:val="006F3A64"/>
    <w:rsid w:val="006F6A78"/>
    <w:rsid w:val="00704E52"/>
    <w:rsid w:val="007103A8"/>
    <w:rsid w:val="0071113C"/>
    <w:rsid w:val="0071355C"/>
    <w:rsid w:val="0071425F"/>
    <w:rsid w:val="00720237"/>
    <w:rsid w:val="00723B23"/>
    <w:rsid w:val="00724833"/>
    <w:rsid w:val="007251C1"/>
    <w:rsid w:val="00731CC3"/>
    <w:rsid w:val="00733816"/>
    <w:rsid w:val="007342AC"/>
    <w:rsid w:val="0074093B"/>
    <w:rsid w:val="007424D4"/>
    <w:rsid w:val="0075431D"/>
    <w:rsid w:val="0075444F"/>
    <w:rsid w:val="0076516A"/>
    <w:rsid w:val="00767422"/>
    <w:rsid w:val="0076778E"/>
    <w:rsid w:val="007708AB"/>
    <w:rsid w:val="007713A3"/>
    <w:rsid w:val="00773CB8"/>
    <w:rsid w:val="00777D6F"/>
    <w:rsid w:val="00781127"/>
    <w:rsid w:val="007830CE"/>
    <w:rsid w:val="00790028"/>
    <w:rsid w:val="007943E4"/>
    <w:rsid w:val="0079645D"/>
    <w:rsid w:val="007A2DF2"/>
    <w:rsid w:val="007A303C"/>
    <w:rsid w:val="007B15F9"/>
    <w:rsid w:val="007B3A59"/>
    <w:rsid w:val="007B4330"/>
    <w:rsid w:val="007B4599"/>
    <w:rsid w:val="007C230D"/>
    <w:rsid w:val="007D50CA"/>
    <w:rsid w:val="007D5938"/>
    <w:rsid w:val="007E31E1"/>
    <w:rsid w:val="007F21FB"/>
    <w:rsid w:val="007F2576"/>
    <w:rsid w:val="008019AD"/>
    <w:rsid w:val="0080593F"/>
    <w:rsid w:val="00817C22"/>
    <w:rsid w:val="00824D7F"/>
    <w:rsid w:val="0082523B"/>
    <w:rsid w:val="00835B2C"/>
    <w:rsid w:val="008376D0"/>
    <w:rsid w:val="008401B7"/>
    <w:rsid w:val="00841AC2"/>
    <w:rsid w:val="00841BB6"/>
    <w:rsid w:val="008429F9"/>
    <w:rsid w:val="00850661"/>
    <w:rsid w:val="008515FE"/>
    <w:rsid w:val="00852FA7"/>
    <w:rsid w:val="00854AE5"/>
    <w:rsid w:val="00856261"/>
    <w:rsid w:val="00856B27"/>
    <w:rsid w:val="00863D6B"/>
    <w:rsid w:val="008724BB"/>
    <w:rsid w:val="0087612E"/>
    <w:rsid w:val="00882109"/>
    <w:rsid w:val="00883344"/>
    <w:rsid w:val="0088340E"/>
    <w:rsid w:val="0089013F"/>
    <w:rsid w:val="008947E0"/>
    <w:rsid w:val="008A241C"/>
    <w:rsid w:val="008A7870"/>
    <w:rsid w:val="008B6F77"/>
    <w:rsid w:val="008C5EEC"/>
    <w:rsid w:val="008D276B"/>
    <w:rsid w:val="008D54A6"/>
    <w:rsid w:val="008E36D9"/>
    <w:rsid w:val="008F2780"/>
    <w:rsid w:val="008F760C"/>
    <w:rsid w:val="009014FE"/>
    <w:rsid w:val="0090628A"/>
    <w:rsid w:val="00911BDE"/>
    <w:rsid w:val="00916DDE"/>
    <w:rsid w:val="00917132"/>
    <w:rsid w:val="00923484"/>
    <w:rsid w:val="00923500"/>
    <w:rsid w:val="009301D8"/>
    <w:rsid w:val="00931B18"/>
    <w:rsid w:val="00931D7D"/>
    <w:rsid w:val="009323EB"/>
    <w:rsid w:val="009365BA"/>
    <w:rsid w:val="009404EB"/>
    <w:rsid w:val="009466CE"/>
    <w:rsid w:val="0094709C"/>
    <w:rsid w:val="00947565"/>
    <w:rsid w:val="009554EA"/>
    <w:rsid w:val="00962C26"/>
    <w:rsid w:val="009652FA"/>
    <w:rsid w:val="0097263D"/>
    <w:rsid w:val="00977045"/>
    <w:rsid w:val="00983C64"/>
    <w:rsid w:val="00984209"/>
    <w:rsid w:val="009842BF"/>
    <w:rsid w:val="009857E1"/>
    <w:rsid w:val="00987260"/>
    <w:rsid w:val="0099278F"/>
    <w:rsid w:val="009A2594"/>
    <w:rsid w:val="009A70FF"/>
    <w:rsid w:val="009B1E90"/>
    <w:rsid w:val="009B1FAC"/>
    <w:rsid w:val="009B283B"/>
    <w:rsid w:val="009B7688"/>
    <w:rsid w:val="009C0B6A"/>
    <w:rsid w:val="009C2AD5"/>
    <w:rsid w:val="009C3670"/>
    <w:rsid w:val="009C4373"/>
    <w:rsid w:val="009C7A85"/>
    <w:rsid w:val="009D25CC"/>
    <w:rsid w:val="009D65E1"/>
    <w:rsid w:val="009E2CB2"/>
    <w:rsid w:val="009E4FD4"/>
    <w:rsid w:val="009E6FB9"/>
    <w:rsid w:val="009F003D"/>
    <w:rsid w:val="009F3278"/>
    <w:rsid w:val="009F5821"/>
    <w:rsid w:val="00A04808"/>
    <w:rsid w:val="00A06F1D"/>
    <w:rsid w:val="00A12421"/>
    <w:rsid w:val="00A16261"/>
    <w:rsid w:val="00A21C2F"/>
    <w:rsid w:val="00A2580F"/>
    <w:rsid w:val="00A30C75"/>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015A"/>
    <w:rsid w:val="00AB0170"/>
    <w:rsid w:val="00AB11C0"/>
    <w:rsid w:val="00AB7D74"/>
    <w:rsid w:val="00AC608D"/>
    <w:rsid w:val="00AC7521"/>
    <w:rsid w:val="00AD154B"/>
    <w:rsid w:val="00AD3745"/>
    <w:rsid w:val="00AD3DEC"/>
    <w:rsid w:val="00AD71B9"/>
    <w:rsid w:val="00AE6ADF"/>
    <w:rsid w:val="00AE6C55"/>
    <w:rsid w:val="00AF1AA2"/>
    <w:rsid w:val="00AF3E9D"/>
    <w:rsid w:val="00AF7267"/>
    <w:rsid w:val="00B00AA1"/>
    <w:rsid w:val="00B044B7"/>
    <w:rsid w:val="00B079E5"/>
    <w:rsid w:val="00B13AC0"/>
    <w:rsid w:val="00B14CD8"/>
    <w:rsid w:val="00B208FD"/>
    <w:rsid w:val="00B2509D"/>
    <w:rsid w:val="00B271B1"/>
    <w:rsid w:val="00B352B8"/>
    <w:rsid w:val="00B35666"/>
    <w:rsid w:val="00B40430"/>
    <w:rsid w:val="00B44A4C"/>
    <w:rsid w:val="00B50D96"/>
    <w:rsid w:val="00B548CD"/>
    <w:rsid w:val="00B61487"/>
    <w:rsid w:val="00B73A3C"/>
    <w:rsid w:val="00B743E9"/>
    <w:rsid w:val="00B80197"/>
    <w:rsid w:val="00B80B46"/>
    <w:rsid w:val="00B85FAF"/>
    <w:rsid w:val="00B913D7"/>
    <w:rsid w:val="00BA2079"/>
    <w:rsid w:val="00BA5657"/>
    <w:rsid w:val="00BB166C"/>
    <w:rsid w:val="00BB2E7D"/>
    <w:rsid w:val="00BB5D75"/>
    <w:rsid w:val="00BB61E3"/>
    <w:rsid w:val="00BB691E"/>
    <w:rsid w:val="00BC05B3"/>
    <w:rsid w:val="00BC151A"/>
    <w:rsid w:val="00BD4763"/>
    <w:rsid w:val="00BD5186"/>
    <w:rsid w:val="00BD7DC9"/>
    <w:rsid w:val="00BE2EE2"/>
    <w:rsid w:val="00BE4A86"/>
    <w:rsid w:val="00BF2CB0"/>
    <w:rsid w:val="00BF57D3"/>
    <w:rsid w:val="00C00E18"/>
    <w:rsid w:val="00C03E4A"/>
    <w:rsid w:val="00C071AC"/>
    <w:rsid w:val="00C07B21"/>
    <w:rsid w:val="00C211E5"/>
    <w:rsid w:val="00C23B1F"/>
    <w:rsid w:val="00C242C7"/>
    <w:rsid w:val="00C26362"/>
    <w:rsid w:val="00C267C2"/>
    <w:rsid w:val="00C33322"/>
    <w:rsid w:val="00C3377C"/>
    <w:rsid w:val="00C449D4"/>
    <w:rsid w:val="00C44C9B"/>
    <w:rsid w:val="00C52795"/>
    <w:rsid w:val="00C55F6E"/>
    <w:rsid w:val="00C56651"/>
    <w:rsid w:val="00C60838"/>
    <w:rsid w:val="00C66103"/>
    <w:rsid w:val="00C67303"/>
    <w:rsid w:val="00C7307F"/>
    <w:rsid w:val="00C85D9F"/>
    <w:rsid w:val="00C85E1C"/>
    <w:rsid w:val="00C864E2"/>
    <w:rsid w:val="00C921B2"/>
    <w:rsid w:val="00C96A6F"/>
    <w:rsid w:val="00CA2813"/>
    <w:rsid w:val="00CA2917"/>
    <w:rsid w:val="00CA371B"/>
    <w:rsid w:val="00CA7A26"/>
    <w:rsid w:val="00CB2DF8"/>
    <w:rsid w:val="00CC0FEE"/>
    <w:rsid w:val="00CC3FD5"/>
    <w:rsid w:val="00CE1AA5"/>
    <w:rsid w:val="00CE2202"/>
    <w:rsid w:val="00CE3548"/>
    <w:rsid w:val="00CE6116"/>
    <w:rsid w:val="00CF4204"/>
    <w:rsid w:val="00D04AD4"/>
    <w:rsid w:val="00D0676B"/>
    <w:rsid w:val="00D06FDA"/>
    <w:rsid w:val="00D10F4A"/>
    <w:rsid w:val="00D1147C"/>
    <w:rsid w:val="00D12103"/>
    <w:rsid w:val="00D1579D"/>
    <w:rsid w:val="00D1661C"/>
    <w:rsid w:val="00D22FEC"/>
    <w:rsid w:val="00D30496"/>
    <w:rsid w:val="00D33F39"/>
    <w:rsid w:val="00D343C6"/>
    <w:rsid w:val="00D34BA6"/>
    <w:rsid w:val="00D4302A"/>
    <w:rsid w:val="00D44B43"/>
    <w:rsid w:val="00D47389"/>
    <w:rsid w:val="00D5018A"/>
    <w:rsid w:val="00D53FE6"/>
    <w:rsid w:val="00D55DEF"/>
    <w:rsid w:val="00D56FE3"/>
    <w:rsid w:val="00D61EF6"/>
    <w:rsid w:val="00D62D9A"/>
    <w:rsid w:val="00D66B74"/>
    <w:rsid w:val="00D66DB1"/>
    <w:rsid w:val="00D70561"/>
    <w:rsid w:val="00D709D2"/>
    <w:rsid w:val="00D71BA8"/>
    <w:rsid w:val="00D73748"/>
    <w:rsid w:val="00D75245"/>
    <w:rsid w:val="00D77309"/>
    <w:rsid w:val="00D80FA6"/>
    <w:rsid w:val="00D8598C"/>
    <w:rsid w:val="00D86482"/>
    <w:rsid w:val="00D91BEE"/>
    <w:rsid w:val="00DA0DC8"/>
    <w:rsid w:val="00DA2335"/>
    <w:rsid w:val="00DA6D81"/>
    <w:rsid w:val="00DB10D2"/>
    <w:rsid w:val="00DB19B9"/>
    <w:rsid w:val="00DB57C0"/>
    <w:rsid w:val="00DB5ECC"/>
    <w:rsid w:val="00DB6DDF"/>
    <w:rsid w:val="00DC10B2"/>
    <w:rsid w:val="00DC166B"/>
    <w:rsid w:val="00DC2C20"/>
    <w:rsid w:val="00DC5E41"/>
    <w:rsid w:val="00DD11B1"/>
    <w:rsid w:val="00DD1993"/>
    <w:rsid w:val="00DD2DA0"/>
    <w:rsid w:val="00DD32E4"/>
    <w:rsid w:val="00DD36D2"/>
    <w:rsid w:val="00DE6634"/>
    <w:rsid w:val="00E02C5B"/>
    <w:rsid w:val="00E05C3F"/>
    <w:rsid w:val="00E12A62"/>
    <w:rsid w:val="00E13E1A"/>
    <w:rsid w:val="00E162D2"/>
    <w:rsid w:val="00E24576"/>
    <w:rsid w:val="00E2736D"/>
    <w:rsid w:val="00E31955"/>
    <w:rsid w:val="00E31DB9"/>
    <w:rsid w:val="00E31E76"/>
    <w:rsid w:val="00E31F1A"/>
    <w:rsid w:val="00E323F8"/>
    <w:rsid w:val="00E3364F"/>
    <w:rsid w:val="00E34A4A"/>
    <w:rsid w:val="00E372F4"/>
    <w:rsid w:val="00E47968"/>
    <w:rsid w:val="00E51346"/>
    <w:rsid w:val="00E56CFF"/>
    <w:rsid w:val="00E573E0"/>
    <w:rsid w:val="00E649B5"/>
    <w:rsid w:val="00E67D8B"/>
    <w:rsid w:val="00E704B0"/>
    <w:rsid w:val="00E7519C"/>
    <w:rsid w:val="00E76AEC"/>
    <w:rsid w:val="00E779C3"/>
    <w:rsid w:val="00E80201"/>
    <w:rsid w:val="00E82223"/>
    <w:rsid w:val="00E82548"/>
    <w:rsid w:val="00E83350"/>
    <w:rsid w:val="00E851A2"/>
    <w:rsid w:val="00EA2C99"/>
    <w:rsid w:val="00EB603C"/>
    <w:rsid w:val="00EB77C1"/>
    <w:rsid w:val="00EC1DE6"/>
    <w:rsid w:val="00EC38D8"/>
    <w:rsid w:val="00EC69D0"/>
    <w:rsid w:val="00ED78BC"/>
    <w:rsid w:val="00EE1FB3"/>
    <w:rsid w:val="00EE48F9"/>
    <w:rsid w:val="00EE6887"/>
    <w:rsid w:val="00EF058E"/>
    <w:rsid w:val="00EF384A"/>
    <w:rsid w:val="00EF3D5D"/>
    <w:rsid w:val="00F01EB2"/>
    <w:rsid w:val="00F05273"/>
    <w:rsid w:val="00F16DBB"/>
    <w:rsid w:val="00F20CD4"/>
    <w:rsid w:val="00F224EF"/>
    <w:rsid w:val="00F22A48"/>
    <w:rsid w:val="00F2678E"/>
    <w:rsid w:val="00F33498"/>
    <w:rsid w:val="00F35D92"/>
    <w:rsid w:val="00F3774C"/>
    <w:rsid w:val="00F424D3"/>
    <w:rsid w:val="00F45211"/>
    <w:rsid w:val="00F465A4"/>
    <w:rsid w:val="00F46B39"/>
    <w:rsid w:val="00F472FD"/>
    <w:rsid w:val="00F5781D"/>
    <w:rsid w:val="00F63C1F"/>
    <w:rsid w:val="00F65675"/>
    <w:rsid w:val="00F817EC"/>
    <w:rsid w:val="00F81B7C"/>
    <w:rsid w:val="00F8551F"/>
    <w:rsid w:val="00F869B0"/>
    <w:rsid w:val="00F86BDE"/>
    <w:rsid w:val="00FA3C62"/>
    <w:rsid w:val="00FA75E1"/>
    <w:rsid w:val="00FC0ED2"/>
    <w:rsid w:val="00FC569A"/>
    <w:rsid w:val="00FC6295"/>
    <w:rsid w:val="00FD0208"/>
    <w:rsid w:val="00FD287A"/>
    <w:rsid w:val="00FD2915"/>
    <w:rsid w:val="00FD597B"/>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3F9B90"/>
  <w15:chartTrackingRefBased/>
  <w15:docId w15:val="{7DBB7935-3552-4E65-8879-010881A5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 w:type="paragraph" w:styleId="a7">
    <w:name w:val="List Paragraph"/>
    <w:basedOn w:val="a"/>
    <w:uiPriority w:val="34"/>
    <w:qFormat/>
    <w:rsid w:val="002057D1"/>
    <w:pPr>
      <w:ind w:leftChars="200" w:left="480"/>
    </w:pPr>
  </w:style>
  <w:style w:type="paragraph" w:styleId="3">
    <w:name w:val="Body Text Indent 3"/>
    <w:basedOn w:val="a"/>
    <w:link w:val="30"/>
    <w:rsid w:val="007251C1"/>
    <w:pPr>
      <w:suppressAutoHyphens/>
      <w:autoSpaceDN w:val="0"/>
      <w:ind w:left="286" w:hanging="286"/>
      <w:jc w:val="both"/>
      <w:textAlignment w:val="baseline"/>
    </w:pPr>
    <w:rPr>
      <w:rFonts w:eastAsia="標楷體"/>
      <w:kern w:val="3"/>
    </w:rPr>
  </w:style>
  <w:style w:type="character" w:customStyle="1" w:styleId="30">
    <w:name w:val="本文縮排 3 字元"/>
    <w:link w:val="3"/>
    <w:rsid w:val="007251C1"/>
    <w:rPr>
      <w:rFonts w:eastAsia="標楷體"/>
      <w:kern w:val="3"/>
      <w:sz w:val="24"/>
    </w:rPr>
  </w:style>
  <w:style w:type="character" w:styleId="a8">
    <w:name w:val="Hyperlink"/>
    <w:rsid w:val="00DD36D2"/>
    <w:rPr>
      <w:color w:val="0563C1"/>
      <w:u w:val="single"/>
    </w:rPr>
  </w:style>
  <w:style w:type="paragraph" w:styleId="a9">
    <w:name w:val="Balloon Text"/>
    <w:basedOn w:val="a"/>
    <w:link w:val="aa"/>
    <w:rsid w:val="00856261"/>
    <w:rPr>
      <w:rFonts w:ascii="Calibri Light" w:hAnsi="Calibri Light"/>
      <w:sz w:val="18"/>
      <w:szCs w:val="18"/>
    </w:rPr>
  </w:style>
  <w:style w:type="character" w:customStyle="1" w:styleId="aa">
    <w:name w:val="註解方塊文字 字元"/>
    <w:link w:val="a9"/>
    <w:rsid w:val="00856261"/>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946</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保護服務司江杏霙</cp:lastModifiedBy>
  <cp:revision>2</cp:revision>
  <cp:lastPrinted>2025-09-17T07:48:00Z</cp:lastPrinted>
  <dcterms:created xsi:type="dcterms:W3CDTF">2025-09-17T07:48:00Z</dcterms:created>
  <dcterms:modified xsi:type="dcterms:W3CDTF">2025-09-17T07:48:00Z</dcterms:modified>
</cp:coreProperties>
</file>