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57C0" w14:textId="77777777" w:rsidR="00361835" w:rsidRPr="00943427" w:rsidRDefault="00361835" w:rsidP="00361835">
      <w:pPr>
        <w:pageBreakBefore/>
        <w:widowControl/>
        <w:snapToGrid w:val="0"/>
        <w:spacing w:line="360" w:lineRule="auto"/>
        <w:ind w:leftChars="100" w:left="1040" w:hangingChars="200" w:hanging="800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3"/>
      <w:bookmarkStart w:id="2" w:name="OLE_LINK1"/>
      <w:bookmarkStart w:id="3" w:name="OLE_LINK4"/>
      <w:r w:rsidRPr="000406B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43427">
        <w:rPr>
          <w:rFonts w:ascii="標楷體" w:eastAsia="標楷體" w:hAnsi="標楷體" w:hint="eastAsia"/>
          <w:sz w:val="40"/>
        </w:rPr>
        <w:t>直轄市、縣(市)社會救助通報處理情形編製說明</w:t>
      </w:r>
    </w:p>
    <w:p w14:paraId="3A014275" w14:textId="77777777"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</w:p>
    <w:p w14:paraId="5D5F56F2" w14:textId="77777777"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一、統計範圍及對象：凡直轄市、縣(市)政府及鄉(鎮、市、區)公所依據社會救助法第9條之1及社會救助通報流程及處理時效相關規定，受理社會救助通報</w:t>
      </w:r>
      <w:proofErr w:type="gramStart"/>
      <w:r w:rsidRPr="00943427">
        <w:rPr>
          <w:rFonts w:ascii="標楷體" w:eastAsia="標楷體" w:hAnsi="標楷體" w:hint="eastAsia"/>
        </w:rPr>
        <w:t>者均為統計</w:t>
      </w:r>
      <w:proofErr w:type="gramEnd"/>
      <w:r w:rsidRPr="00943427">
        <w:rPr>
          <w:rFonts w:ascii="標楷體" w:eastAsia="標楷體" w:hAnsi="標楷體" w:hint="eastAsia"/>
        </w:rPr>
        <w:t>對象；處理情形統計包含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943427">
        <w:rPr>
          <w:rFonts w:ascii="標楷體" w:eastAsia="標楷體" w:hAnsi="標楷體" w:hint="eastAsia"/>
        </w:rPr>
        <w:t>。</w:t>
      </w:r>
    </w:p>
    <w:p w14:paraId="2D9776F4" w14:textId="5CF862A3" w:rsidR="00361835" w:rsidRPr="009B7FD1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EE0000"/>
        </w:rPr>
      </w:pPr>
      <w:r w:rsidRPr="00943427">
        <w:rPr>
          <w:rFonts w:ascii="標楷體" w:eastAsia="標楷體" w:hAnsi="標楷體" w:hint="eastAsia"/>
        </w:rPr>
        <w:t>二、統計標準時間</w:t>
      </w:r>
      <w:r w:rsidRPr="005A3B96">
        <w:rPr>
          <w:rFonts w:ascii="標楷體" w:eastAsia="標楷體" w:hAnsi="標楷體" w:hint="eastAsia"/>
          <w:color w:val="EE0000"/>
        </w:rPr>
        <w:t>：</w:t>
      </w:r>
      <w:r w:rsidR="005A3B96" w:rsidRPr="005A3B96">
        <w:rPr>
          <w:rFonts w:ascii="標楷體" w:eastAsia="標楷體" w:hAnsi="標楷體" w:hint="eastAsia"/>
          <w:color w:val="EE0000"/>
          <w:u w:val="single"/>
        </w:rPr>
        <w:t>「</w:t>
      </w:r>
      <w:r w:rsidR="005A3B96">
        <w:rPr>
          <w:rFonts w:ascii="標楷體" w:eastAsia="標楷體" w:hAnsi="標楷體" w:hint="eastAsia"/>
          <w:color w:val="EE0000"/>
          <w:u w:val="single"/>
        </w:rPr>
        <w:t>本年</w:t>
      </w:r>
      <w:r w:rsidR="00C0538B" w:rsidRPr="009B7FD1">
        <w:rPr>
          <w:rFonts w:ascii="標楷體" w:eastAsia="標楷體" w:hAnsi="標楷體" w:hint="eastAsia"/>
          <w:color w:val="EE0000"/>
          <w:u w:val="single"/>
        </w:rPr>
        <w:t>累計至</w:t>
      </w:r>
      <w:r w:rsidR="005A3B96">
        <w:rPr>
          <w:rFonts w:ascii="標楷體" w:eastAsia="標楷體" w:hAnsi="標楷體" w:hint="eastAsia"/>
          <w:color w:val="EE0000"/>
          <w:u w:val="single"/>
        </w:rPr>
        <w:t>本期底</w:t>
      </w:r>
      <w:r w:rsidR="00C0538B" w:rsidRPr="009B7FD1">
        <w:rPr>
          <w:rFonts w:ascii="標楷體" w:eastAsia="標楷體" w:hAnsi="標楷體" w:hint="eastAsia"/>
          <w:color w:val="EE0000"/>
          <w:u w:val="single"/>
        </w:rPr>
        <w:t>通報件數</w:t>
      </w:r>
      <w:r w:rsidR="005A3B96">
        <w:rPr>
          <w:rFonts w:ascii="標楷體" w:eastAsia="標楷體" w:hAnsi="標楷體" w:hint="eastAsia"/>
          <w:color w:val="EE0000"/>
          <w:u w:val="single"/>
        </w:rPr>
        <w:t>」</w:t>
      </w:r>
      <w:r w:rsidR="007E7F2C">
        <w:rPr>
          <w:rFonts w:ascii="標楷體" w:eastAsia="標楷體" w:hAnsi="標楷體" w:hint="eastAsia"/>
          <w:color w:val="EE0000"/>
          <w:u w:val="single"/>
        </w:rPr>
        <w:t>上半年係</w:t>
      </w:r>
      <w:r w:rsidR="00C0538B" w:rsidRPr="009B7FD1">
        <w:rPr>
          <w:rFonts w:ascii="標楷體" w:eastAsia="標楷體" w:hAnsi="標楷體" w:hint="eastAsia"/>
          <w:color w:val="EE0000"/>
          <w:u w:val="single"/>
        </w:rPr>
        <w:t>統計當年</w:t>
      </w:r>
      <w:r w:rsidR="005A3B96">
        <w:rPr>
          <w:rFonts w:ascii="標楷體" w:eastAsia="標楷體" w:hAnsi="標楷體" w:hint="eastAsia"/>
          <w:color w:val="EE0000"/>
          <w:u w:val="single"/>
        </w:rPr>
        <w:t>累計</w:t>
      </w:r>
      <w:r w:rsidR="00C0538B" w:rsidRPr="009B7FD1">
        <w:rPr>
          <w:rFonts w:ascii="標楷體" w:eastAsia="標楷體" w:hAnsi="標楷體" w:hint="eastAsia"/>
          <w:color w:val="EE0000"/>
          <w:u w:val="single"/>
        </w:rPr>
        <w:t>至</w:t>
      </w:r>
      <w:r w:rsidR="005A3B96">
        <w:rPr>
          <w:rFonts w:ascii="標楷體" w:eastAsia="標楷體" w:hAnsi="標楷體" w:hint="eastAsia"/>
          <w:color w:val="EE0000"/>
          <w:u w:val="single"/>
        </w:rPr>
        <w:t>6月</w:t>
      </w:r>
      <w:r w:rsidR="007E7F2C">
        <w:rPr>
          <w:rFonts w:ascii="標楷體" w:eastAsia="標楷體" w:hAnsi="標楷體" w:hint="eastAsia"/>
          <w:color w:val="EE0000"/>
          <w:u w:val="single"/>
        </w:rPr>
        <w:t>底，下半年係統計</w:t>
      </w:r>
      <w:r w:rsidR="00C800E9">
        <w:rPr>
          <w:rFonts w:ascii="標楷體" w:eastAsia="標楷體" w:hAnsi="標楷體" w:hint="eastAsia"/>
          <w:color w:val="EE0000"/>
          <w:u w:val="single"/>
        </w:rPr>
        <w:t>當年</w:t>
      </w:r>
      <w:r w:rsidR="007E7F2C">
        <w:rPr>
          <w:rFonts w:ascii="標楷體" w:eastAsia="標楷體" w:hAnsi="標楷體" w:hint="eastAsia"/>
          <w:color w:val="EE0000"/>
          <w:u w:val="single"/>
        </w:rPr>
        <w:t>累計至12月</w:t>
      </w:r>
      <w:r w:rsidR="005A3B96">
        <w:rPr>
          <w:rFonts w:ascii="標楷體" w:eastAsia="標楷體" w:hAnsi="標楷體" w:hint="eastAsia"/>
          <w:color w:val="EE0000"/>
          <w:u w:val="single"/>
        </w:rPr>
        <w:t>底</w:t>
      </w:r>
      <w:r w:rsidR="007E7F2C">
        <w:rPr>
          <w:rFonts w:ascii="標楷體" w:eastAsia="標楷體" w:hAnsi="標楷體" w:hint="eastAsia"/>
          <w:color w:val="EE0000"/>
          <w:u w:val="single"/>
        </w:rPr>
        <w:t>；</w:t>
      </w:r>
      <w:r w:rsidR="00C0538B" w:rsidRPr="009B7FD1">
        <w:rPr>
          <w:rFonts w:ascii="標楷體" w:eastAsia="標楷體" w:hAnsi="標楷體" w:hint="eastAsia"/>
          <w:color w:val="EE0000"/>
          <w:u w:val="single"/>
        </w:rPr>
        <w:t>其餘統計項目</w:t>
      </w:r>
      <w:r w:rsidR="009B7FD1" w:rsidRPr="009B7FD1">
        <w:rPr>
          <w:rFonts w:ascii="標楷體" w:eastAsia="標楷體" w:hAnsi="標楷體" w:hint="eastAsia"/>
          <w:color w:val="EE0000"/>
          <w:u w:val="single"/>
        </w:rPr>
        <w:t>上半年</w:t>
      </w:r>
      <w:r w:rsidRPr="009B7FD1">
        <w:rPr>
          <w:rFonts w:ascii="標楷體" w:eastAsia="標楷體" w:hAnsi="標楷體" w:hint="eastAsia"/>
          <w:color w:val="EE0000"/>
          <w:u w:val="single"/>
        </w:rPr>
        <w:t>以1至</w:t>
      </w:r>
      <w:r w:rsidR="009B7FD1" w:rsidRPr="009B7FD1">
        <w:rPr>
          <w:rFonts w:ascii="標楷體" w:eastAsia="標楷體" w:hAnsi="標楷體" w:hint="eastAsia"/>
          <w:color w:val="EE0000"/>
          <w:u w:val="single"/>
        </w:rPr>
        <w:t>6</w:t>
      </w:r>
      <w:r w:rsidRPr="009B7FD1">
        <w:rPr>
          <w:rFonts w:ascii="標楷體" w:eastAsia="標楷體" w:hAnsi="標楷體" w:hint="eastAsia"/>
          <w:color w:val="EE0000"/>
          <w:u w:val="single"/>
        </w:rPr>
        <w:t>月、</w:t>
      </w:r>
      <w:r w:rsidR="009B7FD1" w:rsidRPr="009B7FD1">
        <w:rPr>
          <w:rFonts w:ascii="標楷體" w:eastAsia="標楷體" w:hAnsi="標楷體" w:hint="eastAsia"/>
          <w:color w:val="EE0000"/>
          <w:u w:val="single"/>
        </w:rPr>
        <w:t>下半年</w:t>
      </w:r>
      <w:r w:rsidRPr="009B7FD1">
        <w:rPr>
          <w:rFonts w:ascii="標楷體" w:eastAsia="標楷體" w:hAnsi="標楷體" w:hint="eastAsia"/>
          <w:color w:val="EE0000"/>
          <w:u w:val="single"/>
        </w:rPr>
        <w:t>7至12月之事實為</w:t>
      </w:r>
      <w:proofErr w:type="gramStart"/>
      <w:r w:rsidRPr="009B7FD1">
        <w:rPr>
          <w:rFonts w:ascii="標楷體" w:eastAsia="標楷體" w:hAnsi="標楷體" w:hint="eastAsia"/>
          <w:color w:val="EE0000"/>
          <w:u w:val="single"/>
        </w:rPr>
        <w:t>準</w:t>
      </w:r>
      <w:proofErr w:type="gramEnd"/>
      <w:r w:rsidRPr="009B7FD1">
        <w:rPr>
          <w:rFonts w:ascii="標楷體" w:eastAsia="標楷體" w:hAnsi="標楷體" w:hint="eastAsia"/>
          <w:color w:val="EE0000"/>
          <w:u w:val="single"/>
        </w:rPr>
        <w:t>。</w:t>
      </w:r>
    </w:p>
    <w:p w14:paraId="26BB3DD7" w14:textId="77777777"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三、分類標準：</w:t>
      </w:r>
      <w:proofErr w:type="gramStart"/>
      <w:r w:rsidRPr="00943427">
        <w:rPr>
          <w:rFonts w:ascii="標楷體" w:eastAsia="標楷體" w:hAnsi="標楷體" w:hint="eastAsia"/>
          <w:szCs w:val="24"/>
        </w:rPr>
        <w:t>橫項依</w:t>
      </w:r>
      <w:proofErr w:type="gramEnd"/>
      <w:r w:rsidRPr="00943427">
        <w:rPr>
          <w:rFonts w:ascii="標楷體" w:eastAsia="標楷體" w:hAnsi="標楷體" w:hint="eastAsia"/>
          <w:szCs w:val="24"/>
        </w:rPr>
        <w:t>「性別」分；</w:t>
      </w:r>
      <w:proofErr w:type="gramStart"/>
      <w:r w:rsidRPr="00943427">
        <w:rPr>
          <w:rFonts w:ascii="標楷體" w:eastAsia="標楷體" w:hAnsi="標楷體" w:hint="eastAsia"/>
          <w:szCs w:val="24"/>
        </w:rPr>
        <w:t>縱項依</w:t>
      </w:r>
      <w:proofErr w:type="gramEnd"/>
      <w:r w:rsidRPr="00943427">
        <w:rPr>
          <w:rFonts w:ascii="標楷體" w:eastAsia="標楷體" w:hAnsi="標楷體" w:hint="eastAsia"/>
          <w:szCs w:val="24"/>
        </w:rPr>
        <w:t>「累計至當季底通報件數」、「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通報來源</w:t>
      </w:r>
      <w:r w:rsidRPr="00943427">
        <w:rPr>
          <w:rFonts w:ascii="標楷體" w:eastAsia="標楷體" w:hAnsi="標楷體" w:hint="eastAsia"/>
          <w:szCs w:val="24"/>
        </w:rPr>
        <w:t>」及「接獲社會救助通報處理情形」分。</w:t>
      </w:r>
    </w:p>
    <w:p w14:paraId="78403AB7" w14:textId="77777777"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四、統計項目定義：</w:t>
      </w:r>
    </w:p>
    <w:p w14:paraId="531987F9" w14:textId="162C7C2A"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5A3B96" w:rsidRPr="005A3B9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本年</w:t>
      </w:r>
      <w:r w:rsidRPr="005A3B9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累計至</w:t>
      </w:r>
      <w:r w:rsidR="005A3B96" w:rsidRPr="005A3B9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本期</w:t>
      </w:r>
      <w:r w:rsidRPr="005A3B9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底通報件數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：指當年度1月1日起至該</w:t>
      </w:r>
      <w:r w:rsidR="005A3B96" w:rsidRPr="005A3B9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期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底，直轄市、縣(市)政府及鄉(鎮、市、區)公所依據社會救助法第9條之1規定，受理社會救助通報件數。</w:t>
      </w:r>
    </w:p>
    <w:p w14:paraId="1582414A" w14:textId="77777777" w:rsidR="0035361E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實物給付服務：</w:t>
      </w:r>
      <w:r w:rsidR="00CD34EA" w:rsidRPr="00943427">
        <w:rPr>
          <w:rFonts w:ascii="標楷體" w:eastAsia="標楷體" w:hAnsi="標楷體" w:hint="eastAsia"/>
          <w:snapToGrid w:val="0"/>
          <w:kern w:val="0"/>
          <w:szCs w:val="24"/>
        </w:rPr>
        <w:t>係指</w:t>
      </w:r>
      <w:r w:rsidR="0035361E" w:rsidRPr="00943427">
        <w:rPr>
          <w:rFonts w:ascii="標楷體" w:eastAsia="標楷體" w:hAnsi="標楷體" w:hint="eastAsia"/>
          <w:szCs w:val="24"/>
        </w:rPr>
        <w:t>提供食物或日常生活物資援助</w:t>
      </w:r>
      <w:r w:rsidR="007E510B" w:rsidRPr="00943427">
        <w:rPr>
          <w:rFonts w:ascii="標楷體" w:eastAsia="標楷體" w:hAnsi="標楷體" w:hint="eastAsia"/>
          <w:szCs w:val="24"/>
        </w:rPr>
        <w:t>。</w:t>
      </w:r>
    </w:p>
    <w:p w14:paraId="410F6197" w14:textId="77777777" w:rsidR="00361835" w:rsidRPr="00943427" w:rsidRDefault="0035361E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="00361835" w:rsidRPr="00943427">
        <w:rPr>
          <w:rFonts w:ascii="標楷體" w:eastAsia="標楷體" w:hAnsi="標楷體" w:hint="eastAsia"/>
          <w:snapToGrid w:val="0"/>
          <w:kern w:val="0"/>
          <w:szCs w:val="24"/>
        </w:rPr>
        <w:t>急難救助：包含急難救助、</w:t>
      </w:r>
      <w:r w:rsidR="00174994" w:rsidRPr="009B7FD1">
        <w:rPr>
          <w:rFonts w:ascii="標楷體" w:eastAsia="標楷體" w:hAnsi="標楷體" w:hint="eastAsia"/>
          <w:snapToGrid w:val="0"/>
          <w:kern w:val="0"/>
          <w:szCs w:val="24"/>
        </w:rPr>
        <w:t>急難紓困</w:t>
      </w:r>
      <w:r w:rsidR="00361835" w:rsidRPr="00943427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061FB00E" w14:textId="77777777"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)醫療補助：包含依據縣市醫療補助辦法及相關規定辦理之醫療補助。</w:t>
      </w:r>
    </w:p>
    <w:p w14:paraId="08B1C688" w14:textId="77777777" w:rsidR="00361835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)長期生活扶助：包含低收入戶生活扶助、身心障礙者生活補助、中低收入老人生活津貼、特殊境遇家庭生活扶助、兒童及少年生活扶助等。</w:t>
      </w:r>
    </w:p>
    <w:p w14:paraId="271A00C9" w14:textId="77777777"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)轉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其他福利方案：包含轉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相關單位或結合民間團體提供各項現金補助、實物给付、相關輔導服務措施或轉介就業服務等。</w:t>
      </w:r>
    </w:p>
    <w:p w14:paraId="2B9CED65" w14:textId="77777777"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)無須提供服務：經訪視評估確認無社會救助及社會福利需求。</w:t>
      </w:r>
    </w:p>
    <w:p w14:paraId="3E4C1562" w14:textId="77777777"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五、資料蒐集方法及編製程序：依據本府辦理社會救助通報處理情形登記資料彙編。</w:t>
      </w:r>
    </w:p>
    <w:p w14:paraId="07DD1457" w14:textId="59C64301" w:rsidR="0078498A" w:rsidRPr="00943427" w:rsidRDefault="00361835" w:rsidP="00FE7E5A">
      <w:pPr>
        <w:widowControl/>
        <w:spacing w:line="360" w:lineRule="auto"/>
        <w:ind w:leftChars="100" w:left="720" w:hangingChars="200" w:hanging="480"/>
      </w:pPr>
      <w:r w:rsidRPr="00943427">
        <w:rPr>
          <w:rFonts w:ascii="標楷體" w:eastAsia="標楷體" w:hAnsi="標楷體" w:hint="eastAsia"/>
        </w:rPr>
        <w:t>六、編送對象：</w:t>
      </w:r>
      <w:proofErr w:type="gramStart"/>
      <w:r w:rsidRPr="00943427">
        <w:rPr>
          <w:rFonts w:ascii="標楷體" w:eastAsia="標楷體" w:hAnsi="標楷體" w:hint="eastAsia"/>
        </w:rPr>
        <w:t>本表編製</w:t>
      </w:r>
      <w:proofErr w:type="gramEnd"/>
      <w:r w:rsidRPr="00943427">
        <w:rPr>
          <w:rFonts w:ascii="標楷體" w:eastAsia="標楷體" w:hAnsi="標楷體" w:hint="eastAsia"/>
        </w:rPr>
        <w:t>2份</w:t>
      </w:r>
      <w:r w:rsidRPr="00AB2353">
        <w:rPr>
          <w:rFonts w:ascii="標楷體" w:eastAsia="標楷體" w:hAnsi="標楷體" w:hint="eastAsia"/>
          <w:color w:val="FF0000"/>
          <w:u w:val="single"/>
        </w:rPr>
        <w:t>，</w:t>
      </w:r>
      <w:r w:rsidR="00AB2353" w:rsidRPr="00AB2353">
        <w:rPr>
          <w:rFonts w:ascii="標楷體" w:eastAsia="標楷體" w:hAnsi="標楷體" w:hint="eastAsia"/>
          <w:color w:val="FF0000"/>
          <w:u w:val="single"/>
        </w:rPr>
        <w:t xml:space="preserve"> </w:t>
      </w:r>
      <w:r w:rsidRPr="00AB2353">
        <w:rPr>
          <w:rFonts w:ascii="標楷體" w:eastAsia="標楷體" w:hAnsi="標楷體" w:hint="eastAsia"/>
          <w:color w:val="FF0000"/>
          <w:u w:val="single"/>
        </w:rPr>
        <w:t>1份送主計處</w:t>
      </w:r>
      <w:r w:rsidRPr="00943427">
        <w:rPr>
          <w:rFonts w:ascii="標楷體" w:eastAsia="標楷體" w:hAnsi="標楷體" w:hint="eastAsia"/>
        </w:rPr>
        <w:t>，1份</w:t>
      </w:r>
      <w:proofErr w:type="gramStart"/>
      <w:r w:rsidRPr="00943427">
        <w:rPr>
          <w:rFonts w:ascii="標楷體" w:eastAsia="標楷體" w:hAnsi="標楷體" w:hint="eastAsia"/>
        </w:rPr>
        <w:t>自存外</w:t>
      </w:r>
      <w:proofErr w:type="gramEnd"/>
      <w:r w:rsidRPr="00943427">
        <w:rPr>
          <w:rFonts w:ascii="標楷體" w:eastAsia="標楷體" w:hAnsi="標楷體" w:hint="eastAsia"/>
        </w:rPr>
        <w:t>，應由</w:t>
      </w:r>
      <w:proofErr w:type="gramStart"/>
      <w:r w:rsidRPr="00943427">
        <w:rPr>
          <w:rFonts w:ascii="標楷體" w:eastAsia="標楷體" w:hAnsi="標楷體" w:hint="eastAsia"/>
        </w:rPr>
        <w:t>網際網路線上傳送</w:t>
      </w:r>
      <w:proofErr w:type="gramEnd"/>
      <w:r w:rsidRPr="00943427">
        <w:rPr>
          <w:rFonts w:ascii="標楷體" w:eastAsia="標楷體" w:hAnsi="標楷體" w:hint="eastAsia"/>
        </w:rPr>
        <w:t>至衛生福利部統計處資料庫。</w:t>
      </w:r>
      <w:bookmarkEnd w:id="0"/>
      <w:bookmarkEnd w:id="1"/>
      <w:bookmarkEnd w:id="2"/>
      <w:bookmarkEnd w:id="3"/>
    </w:p>
    <w:sectPr w:rsidR="0078498A" w:rsidRPr="00943427" w:rsidSect="007E510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4AD2" w14:textId="77777777" w:rsidR="00E95189" w:rsidRDefault="00E95189" w:rsidP="00E52F8E">
      <w:r>
        <w:separator/>
      </w:r>
    </w:p>
  </w:endnote>
  <w:endnote w:type="continuationSeparator" w:id="0">
    <w:p w14:paraId="3136FBB1" w14:textId="77777777" w:rsidR="00E95189" w:rsidRDefault="00E95189" w:rsidP="00E5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97607" w14:textId="77777777" w:rsidR="00E95189" w:rsidRDefault="00E95189" w:rsidP="00E52F8E">
      <w:r>
        <w:separator/>
      </w:r>
    </w:p>
  </w:footnote>
  <w:footnote w:type="continuationSeparator" w:id="0">
    <w:p w14:paraId="2808D98B" w14:textId="77777777" w:rsidR="00E95189" w:rsidRDefault="00E95189" w:rsidP="00E52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16"/>
    <w:rsid w:val="00002D57"/>
    <w:rsid w:val="000406B1"/>
    <w:rsid w:val="000C6B10"/>
    <w:rsid w:val="000F2140"/>
    <w:rsid w:val="00100D53"/>
    <w:rsid w:val="00120575"/>
    <w:rsid w:val="00150544"/>
    <w:rsid w:val="0016419B"/>
    <w:rsid w:val="00174994"/>
    <w:rsid w:val="001C6EFF"/>
    <w:rsid w:val="00251DDC"/>
    <w:rsid w:val="002E126C"/>
    <w:rsid w:val="002E6223"/>
    <w:rsid w:val="0032379A"/>
    <w:rsid w:val="003277D7"/>
    <w:rsid w:val="0035361E"/>
    <w:rsid w:val="00361835"/>
    <w:rsid w:val="003B2F1F"/>
    <w:rsid w:val="003F6EF5"/>
    <w:rsid w:val="004121CD"/>
    <w:rsid w:val="00420CBE"/>
    <w:rsid w:val="004B667D"/>
    <w:rsid w:val="004C18B3"/>
    <w:rsid w:val="004F75AA"/>
    <w:rsid w:val="00531A4D"/>
    <w:rsid w:val="00576F91"/>
    <w:rsid w:val="005A3B96"/>
    <w:rsid w:val="005E16E3"/>
    <w:rsid w:val="006A2102"/>
    <w:rsid w:val="006A4EA9"/>
    <w:rsid w:val="006C4652"/>
    <w:rsid w:val="00727F16"/>
    <w:rsid w:val="00756691"/>
    <w:rsid w:val="0077050E"/>
    <w:rsid w:val="0078498A"/>
    <w:rsid w:val="007E510B"/>
    <w:rsid w:val="007E7F2C"/>
    <w:rsid w:val="008058F4"/>
    <w:rsid w:val="00831CBA"/>
    <w:rsid w:val="00904F4B"/>
    <w:rsid w:val="00943427"/>
    <w:rsid w:val="009B7FD1"/>
    <w:rsid w:val="00A63A14"/>
    <w:rsid w:val="00AB2353"/>
    <w:rsid w:val="00B51076"/>
    <w:rsid w:val="00C0538B"/>
    <w:rsid w:val="00C54005"/>
    <w:rsid w:val="00C71FD7"/>
    <w:rsid w:val="00C800E9"/>
    <w:rsid w:val="00CD34EA"/>
    <w:rsid w:val="00CE63C3"/>
    <w:rsid w:val="00D7134C"/>
    <w:rsid w:val="00DA1D04"/>
    <w:rsid w:val="00E52F8E"/>
    <w:rsid w:val="00E6672A"/>
    <w:rsid w:val="00E817A1"/>
    <w:rsid w:val="00E95189"/>
    <w:rsid w:val="00ED2D58"/>
    <w:rsid w:val="00EE7E70"/>
    <w:rsid w:val="00F234FA"/>
    <w:rsid w:val="00F31C9D"/>
    <w:rsid w:val="00F61473"/>
    <w:rsid w:val="00F8216C"/>
    <w:rsid w:val="00FD50D3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77FA9"/>
  <w15:docId w15:val="{41E97963-B09B-47DA-B5C9-EE9CD2A0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F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2F8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2F8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</Words>
  <Characters>596</Characters>
  <Application>Microsoft Office Word</Application>
  <DocSecurity>0</DocSecurity>
  <Lines>4</Lines>
  <Paragraphs>1</Paragraphs>
  <ScaleCrop>false</ScaleCrop>
  <Company>SYNNEX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6</cp:revision>
  <dcterms:created xsi:type="dcterms:W3CDTF">2025-08-06T09:20:00Z</dcterms:created>
  <dcterms:modified xsi:type="dcterms:W3CDTF">2025-08-15T09:42:00Z</dcterms:modified>
</cp:coreProperties>
</file>