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849CD" w14:textId="77777777" w:rsidR="002360DD" w:rsidRPr="00C63FF1" w:rsidRDefault="002360DD" w:rsidP="002360D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0" w:name="OLE_LINK32"/>
      <w:bookmarkStart w:id="1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B538D9">
        <w:rPr>
          <w:rFonts w:ascii="標楷體" w:eastAsia="標楷體" w:hAnsi="標楷體" w:hint="eastAsia"/>
          <w:sz w:val="40"/>
        </w:rPr>
        <w:t>家庭暴力事件裁</w:t>
      </w:r>
      <w:proofErr w:type="gramStart"/>
      <w:r w:rsidRPr="00B538D9">
        <w:rPr>
          <w:rFonts w:ascii="標楷體" w:eastAsia="標楷體" w:hAnsi="標楷體" w:hint="eastAsia"/>
          <w:sz w:val="40"/>
        </w:rPr>
        <w:t>罰案</w:t>
      </w:r>
      <w:r w:rsidRPr="00C63FF1">
        <w:rPr>
          <w:rFonts w:ascii="標楷體" w:eastAsia="標楷體" w:hAnsi="標楷體" w:hint="eastAsia"/>
          <w:sz w:val="40"/>
        </w:rPr>
        <w:t>-按裁</w:t>
      </w:r>
      <w:proofErr w:type="gramEnd"/>
      <w:r w:rsidRPr="00C63FF1">
        <w:rPr>
          <w:rFonts w:ascii="標楷體" w:eastAsia="標楷體" w:hAnsi="標楷體" w:hint="eastAsia"/>
          <w:sz w:val="40"/>
        </w:rPr>
        <w:t>罰事由編製說明</w:t>
      </w:r>
    </w:p>
    <w:p w14:paraId="2B33F5C8" w14:textId="77777777"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14:paraId="0368D39D" w14:textId="77777777"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一、統計範圍及對象：凡</w:t>
      </w:r>
      <w:r w:rsidR="00561338" w:rsidRPr="00BA57DE">
        <w:rPr>
          <w:rFonts w:ascii="標楷體" w:eastAsia="標楷體" w:hAnsi="標楷體" w:hint="eastAsia"/>
        </w:rPr>
        <w:t>本直轄市、縣(市)</w:t>
      </w:r>
      <w:r w:rsidRPr="00C63FF1">
        <w:rPr>
          <w:rFonts w:ascii="標楷體" w:eastAsia="標楷體" w:hAnsi="標楷體" w:hint="eastAsia"/>
        </w:rPr>
        <w:t>依據家庭暴力防治法所執行之業務項目（含二線輔導、家庭暴力事件服務處），</w:t>
      </w:r>
      <w:proofErr w:type="gramStart"/>
      <w:r w:rsidRPr="00C63FF1">
        <w:rPr>
          <w:rFonts w:ascii="標楷體" w:eastAsia="標楷體" w:hAnsi="標楷體" w:hint="eastAsia"/>
        </w:rPr>
        <w:t>均為統計</w:t>
      </w:r>
      <w:proofErr w:type="gramEnd"/>
      <w:r w:rsidRPr="00C63FF1">
        <w:rPr>
          <w:rFonts w:ascii="標楷體" w:eastAsia="標楷體" w:hAnsi="標楷體" w:hint="eastAsia"/>
        </w:rPr>
        <w:t>範圍及對象。</w:t>
      </w:r>
    </w:p>
    <w:p w14:paraId="678AD09D" w14:textId="77777777"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二、統計標準時間</w:t>
      </w:r>
      <w:r w:rsidRPr="00D85B06">
        <w:rPr>
          <w:rFonts w:ascii="標楷體" w:eastAsia="標楷體" w:hAnsi="標楷體" w:hint="eastAsia"/>
        </w:rPr>
        <w:t>：</w:t>
      </w:r>
      <w:r w:rsidR="00F87AC7" w:rsidRPr="00D85B06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F87AC7" w:rsidRPr="00D85B06">
        <w:rPr>
          <w:rFonts w:ascii="標楷體" w:eastAsia="標楷體" w:hAnsi="標楷體" w:hint="eastAsia"/>
        </w:rPr>
        <w:t>準</w:t>
      </w:r>
      <w:proofErr w:type="gramEnd"/>
      <w:r w:rsidR="00F87AC7" w:rsidRPr="00D85B06">
        <w:rPr>
          <w:rFonts w:ascii="標楷體" w:eastAsia="標楷體" w:hAnsi="標楷體" w:hint="eastAsia"/>
        </w:rPr>
        <w:t>。</w:t>
      </w:r>
    </w:p>
    <w:p w14:paraId="5371FD6C" w14:textId="77777777"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三、分類標準：</w:t>
      </w:r>
      <w:proofErr w:type="gramStart"/>
      <w:r w:rsidRPr="00D85B06">
        <w:rPr>
          <w:rFonts w:ascii="標楷體" w:eastAsia="標楷體" w:hAnsi="標楷體" w:hint="eastAsia"/>
        </w:rPr>
        <w:t>橫項依</w:t>
      </w:r>
      <w:proofErr w:type="gramEnd"/>
      <w:r w:rsidRPr="00D85B06">
        <w:rPr>
          <w:rFonts w:ascii="標楷體" w:eastAsia="標楷體" w:hAnsi="標楷體" w:hint="eastAsia"/>
        </w:rPr>
        <w:t>「件數」及「罰鍰金額」分；</w:t>
      </w:r>
      <w:proofErr w:type="gramStart"/>
      <w:r w:rsidRPr="00D85B06">
        <w:rPr>
          <w:rFonts w:ascii="標楷體" w:eastAsia="標楷體" w:hAnsi="標楷體" w:hint="eastAsia"/>
        </w:rPr>
        <w:t>縱項依</w:t>
      </w:r>
      <w:proofErr w:type="gramEnd"/>
      <w:r w:rsidRPr="00D85B06">
        <w:rPr>
          <w:rFonts w:ascii="標楷體" w:eastAsia="標楷體" w:hAnsi="標楷體" w:hint="eastAsia"/>
        </w:rPr>
        <w:t>「家庭暴力事件裁</w:t>
      </w:r>
      <w:proofErr w:type="gramStart"/>
      <w:r w:rsidRPr="00D85B06">
        <w:rPr>
          <w:rFonts w:ascii="標楷體" w:eastAsia="標楷體" w:hAnsi="標楷體" w:hint="eastAsia"/>
        </w:rPr>
        <w:t>罰案按裁</w:t>
      </w:r>
      <w:proofErr w:type="gramEnd"/>
      <w:r w:rsidRPr="00D85B06">
        <w:rPr>
          <w:rFonts w:ascii="標楷體" w:eastAsia="標楷體" w:hAnsi="標楷體" w:hint="eastAsia"/>
        </w:rPr>
        <w:t>罰事由」分。</w:t>
      </w:r>
    </w:p>
    <w:p w14:paraId="57140D6C" w14:textId="77777777"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 xml:space="preserve">四、統計項目定義： </w:t>
      </w:r>
    </w:p>
    <w:p w14:paraId="3753C55F" w14:textId="77777777" w:rsidR="002360DD" w:rsidRPr="00D85B06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(</w:t>
      </w:r>
      <w:proofErr w:type="gramStart"/>
      <w:r w:rsidRPr="00D85B06">
        <w:rPr>
          <w:rFonts w:ascii="標楷體" w:eastAsia="標楷體" w:hAnsi="標楷體" w:hint="eastAsia"/>
        </w:rPr>
        <w:t>一</w:t>
      </w:r>
      <w:proofErr w:type="gramEnd"/>
      <w:r w:rsidRPr="00D85B06">
        <w:rPr>
          <w:rFonts w:ascii="標楷體" w:eastAsia="標楷體" w:hAnsi="標楷體" w:hint="eastAsia"/>
        </w:rPr>
        <w:t>)</w:t>
      </w:r>
      <w:r w:rsidRPr="00D85B06">
        <w:rPr>
          <w:rFonts w:ascii="標楷體" w:eastAsia="標楷體" w:hAnsi="標楷體"/>
        </w:rPr>
        <w:t>家庭暴力</w:t>
      </w:r>
      <w:r w:rsidRPr="00D85B06">
        <w:rPr>
          <w:rFonts w:ascii="標楷體" w:eastAsia="標楷體" w:hAnsi="標楷體" w:hint="eastAsia"/>
        </w:rPr>
        <w:t>：</w:t>
      </w:r>
      <w:r w:rsidRPr="00D85B06">
        <w:rPr>
          <w:rFonts w:ascii="標楷體" w:eastAsia="標楷體" w:hAnsi="標楷體"/>
        </w:rPr>
        <w:t>家庭暴力</w:t>
      </w:r>
      <w:r w:rsidRPr="00D85B06">
        <w:rPr>
          <w:rFonts w:ascii="標楷體" w:eastAsia="標楷體" w:hAnsi="標楷體" w:hint="eastAsia"/>
        </w:rPr>
        <w:t>防治法</w:t>
      </w:r>
      <w:r w:rsidRPr="00D85B06">
        <w:rPr>
          <w:rFonts w:ascii="標楷體" w:eastAsia="標楷體" w:hAnsi="標楷體"/>
        </w:rPr>
        <w:t>所稱家庭暴力者，謂</w:t>
      </w:r>
      <w:r w:rsidRPr="00D85B06">
        <w:rPr>
          <w:rFonts w:ascii="標楷體" w:eastAsia="標楷體" w:hAnsi="標楷體" w:hint="eastAsia"/>
        </w:rPr>
        <w:t>家庭</w:t>
      </w:r>
      <w:r w:rsidRPr="00D85B06">
        <w:rPr>
          <w:rFonts w:ascii="標楷體" w:eastAsia="標楷體" w:hAnsi="標楷體"/>
        </w:rPr>
        <w:t>成</w:t>
      </w:r>
      <w:r w:rsidRPr="00D85B06">
        <w:rPr>
          <w:rFonts w:ascii="標楷體" w:eastAsia="標楷體" w:hAnsi="標楷體" w:hint="eastAsia"/>
        </w:rPr>
        <w:t>員</w:t>
      </w:r>
      <w:r w:rsidRPr="00D85B06">
        <w:rPr>
          <w:rFonts w:ascii="標楷體" w:eastAsia="標楷體" w:hAnsi="標楷體"/>
        </w:rPr>
        <w:t>間</w:t>
      </w:r>
      <w:r w:rsidRPr="00D85B06">
        <w:rPr>
          <w:rFonts w:ascii="標楷體" w:eastAsia="標楷體" w:hAnsi="標楷體" w:hint="eastAsia"/>
        </w:rPr>
        <w:t>實施身體或精神上不法侵害之行為。</w:t>
      </w:r>
    </w:p>
    <w:p w14:paraId="23C79EE3" w14:textId="3E65AE59" w:rsidR="002360DD" w:rsidRPr="00D85B06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(二)家庭暴力事件裁罰：係指依家庭暴力防治法</w:t>
      </w:r>
      <w:r w:rsidR="0039375B" w:rsidRPr="004C75F6">
        <w:rPr>
          <w:rFonts w:ascii="標楷體" w:eastAsia="標楷體" w:hAnsi="標楷體" w:hint="eastAsia"/>
          <w:color w:val="EE0000"/>
          <w:u w:val="single"/>
        </w:rPr>
        <w:t>第61-1條、第61-2條、</w:t>
      </w:r>
      <w:r w:rsidRPr="00D85B06">
        <w:rPr>
          <w:rFonts w:ascii="標楷體" w:eastAsia="標楷體" w:hAnsi="標楷體" w:hint="eastAsia"/>
        </w:rPr>
        <w:t>第62條及第63條對家庭暴力事件之裁罰。</w:t>
      </w:r>
    </w:p>
    <w:p w14:paraId="44D6E6F4" w14:textId="00379650" w:rsidR="0039375B" w:rsidRPr="004C75F6" w:rsidRDefault="0039375B" w:rsidP="0039375B">
      <w:pPr>
        <w:pStyle w:val="a8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snapToGrid w:val="0"/>
          <w:color w:val="EE0000"/>
          <w:kern w:val="0"/>
          <w:szCs w:val="24"/>
          <w:u w:val="single"/>
        </w:rPr>
      </w:pPr>
      <w:r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宣傳品、出版品、網際網路或其他媒體報導或記載有被害人及其未成年子女之姓名，或其他足以識別被害人及其未成年子女身分之資訊：係指家庭暴力防治法</w:t>
      </w:r>
      <w:r w:rsidRPr="00161863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第61-1條第</w:t>
      </w:r>
      <w:r w:rsidR="00901359" w:rsidRPr="00161863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2</w:t>
      </w:r>
      <w:r w:rsidRPr="00161863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項或第</w:t>
      </w:r>
      <w:r w:rsidR="00901359" w:rsidRPr="00161863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3</w:t>
      </w:r>
      <w:r w:rsidRPr="00161863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項</w:t>
      </w:r>
      <w:r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所規定者；即違反第50-1條第1項或第4項規定者，</w:t>
      </w:r>
      <w:r w:rsidR="00161863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由直轄市、縣(市)主管</w:t>
      </w:r>
      <w:r w:rsidR="00657B1A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機關處新臺幣6萬元以上60萬元以下罰鍰。</w:t>
      </w:r>
    </w:p>
    <w:p w14:paraId="6C2FB752" w14:textId="6EE415E8" w:rsidR="00657B1A" w:rsidRPr="004C75F6" w:rsidRDefault="00E045AB" w:rsidP="00657B1A">
      <w:pPr>
        <w:pStyle w:val="a8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snapToGrid w:val="0"/>
          <w:color w:val="EE0000"/>
          <w:kern w:val="0"/>
          <w:szCs w:val="24"/>
          <w:u w:val="single"/>
        </w:rPr>
      </w:pPr>
      <w:r w:rsidRPr="00E045AB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非登記為電信事業之</w:t>
      </w:r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網際網路平</w:t>
      </w:r>
      <w:proofErr w:type="gramStart"/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臺</w:t>
      </w:r>
      <w:proofErr w:type="gramEnd"/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提供者、網際網路應用服務提供者或網際網路接取服務提供者，無正當理由，未先行限制瀏覽或移除與被害人性影像有關之網頁資料者：係指家庭暴力防治法第61-2條第1</w:t>
      </w:r>
      <w:r w:rsidR="00D12FE1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款</w:t>
      </w:r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或第2</w:t>
      </w:r>
      <w:r w:rsidR="00D12FE1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款</w:t>
      </w:r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；即違反第50-2條第1項規定者</w:t>
      </w:r>
      <w:r w:rsidR="00657B1A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，由直轄市、縣(市)主管機關處新臺幣6萬元以上60萬元以下罰鍰。</w:t>
      </w:r>
    </w:p>
    <w:p w14:paraId="45BAF5A9" w14:textId="1FE4B888" w:rsidR="00657B1A" w:rsidRPr="004C75F6" w:rsidRDefault="00E045AB" w:rsidP="00657B1A">
      <w:pPr>
        <w:pStyle w:val="a8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snapToGrid w:val="0"/>
          <w:color w:val="EE0000"/>
          <w:kern w:val="0"/>
          <w:szCs w:val="24"/>
          <w:u w:val="single"/>
        </w:rPr>
      </w:pPr>
      <w:r w:rsidRPr="00E045AB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非登記為電信事業之</w:t>
      </w:r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網際網路平</w:t>
      </w:r>
      <w:proofErr w:type="gramStart"/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臺</w:t>
      </w:r>
      <w:proofErr w:type="gramEnd"/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提供者、網際網路應用服務提供者或網際網路接取服務提供者，</w:t>
      </w:r>
      <w:proofErr w:type="gramStart"/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未將散布</w:t>
      </w:r>
      <w:proofErr w:type="gramEnd"/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被害人性影像行為人之個人資料及網路使用紀錄資料保留180日，以供司法及警察機關調查者：係指家庭暴力防治法第61-2條第3</w:t>
      </w:r>
      <w:r w:rsidR="00D12FE1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款</w:t>
      </w:r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或第4</w:t>
      </w:r>
      <w:r w:rsidR="00D12FE1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款</w:t>
      </w:r>
      <w:r w:rsidR="0039375B" w:rsidRPr="004C75F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；即違反第50-2條第2項規定者</w:t>
      </w:r>
      <w:r w:rsidR="00657B1A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，由直轄市、縣(市)主管機關處新臺幣6萬元以上60萬元以下罰鍰。</w:t>
      </w:r>
    </w:p>
    <w:p w14:paraId="3C2727FB" w14:textId="15A487DA" w:rsidR="002360DD" w:rsidRPr="0039375B" w:rsidRDefault="002360DD" w:rsidP="0039375B">
      <w:pPr>
        <w:pStyle w:val="a8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snapToGrid w:val="0"/>
          <w:kern w:val="0"/>
          <w:szCs w:val="24"/>
        </w:rPr>
      </w:pPr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執行家庭暴力防治人員，在執行</w:t>
      </w:r>
      <w:proofErr w:type="gramStart"/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職務時知有</w:t>
      </w:r>
      <w:proofErr w:type="gramEnd"/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疑似家庭暴力之情事者，未通報當地主管機關者：係指家庭暴力防治法第62條第1項所規定者；即違反第50條第1項規定者，</w:t>
      </w:r>
      <w:proofErr w:type="gramStart"/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醫</w:t>
      </w:r>
      <w:proofErr w:type="gramEnd"/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事人員、社工人員、臨床心理人員、教育人員、保育人員、警察人員及其他執行家庭暴力防治人員，在執行</w:t>
      </w:r>
      <w:proofErr w:type="gramStart"/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職務時知有</w:t>
      </w:r>
      <w:proofErr w:type="gramEnd"/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疑似家庭暴力情事者，未通報當地主管機關者</w:t>
      </w:r>
      <w:r w:rsidR="00657B1A" w:rsidRPr="006248A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，由直轄市、縣(市)主管機關處新臺幣6千元以上3萬元以下罰鍰</w:t>
      </w:r>
      <w:r w:rsidRPr="006248AB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4535A6E5" w14:textId="699C0D0B" w:rsidR="002360DD" w:rsidRPr="0039375B" w:rsidRDefault="002360DD" w:rsidP="0039375B">
      <w:pPr>
        <w:pStyle w:val="a8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snapToGrid w:val="0"/>
          <w:kern w:val="0"/>
          <w:szCs w:val="24"/>
        </w:rPr>
      </w:pPr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醫</w:t>
      </w:r>
      <w:r w:rsidR="00D44681" w:rsidRPr="0039375B">
        <w:rPr>
          <w:rFonts w:ascii="標楷體" w:eastAsia="標楷體" w:hAnsi="標楷體" w:hint="eastAsia"/>
          <w:snapToGrid w:val="0"/>
          <w:kern w:val="0"/>
          <w:szCs w:val="24"/>
        </w:rPr>
        <w:t>療機構</w:t>
      </w:r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對於家庭暴力之被害人，無故拒絕診療及開立驗傷診斷書者：係指家庭暴力防治法第62條第2項所規定者；即違反第52條規定者</w:t>
      </w:r>
      <w:r w:rsidR="00657B1A" w:rsidRPr="006248A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，由直轄市、縣(市)主管機關處新臺幣6千元以上3萬元以下罰鍰</w:t>
      </w:r>
      <w:r w:rsidR="00657B1A" w:rsidRPr="006248AB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36506972" w14:textId="759693BE" w:rsidR="002360DD" w:rsidRPr="0039375B" w:rsidRDefault="002360DD" w:rsidP="0039375B">
      <w:pPr>
        <w:pStyle w:val="a8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snapToGrid w:val="0"/>
          <w:kern w:val="0"/>
          <w:szCs w:val="24"/>
        </w:rPr>
      </w:pPr>
      <w:r w:rsidRPr="0039375B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無正當理由撥打專線電話，致妨害公務執行者：係指家庭暴力防治法第63條所規定者；即違反第51條第3款規定者</w:t>
      </w:r>
      <w:r w:rsidR="00657B1A" w:rsidRPr="006248AB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，經勸阻不聽，由直轄市、縣(市)主管機關處新臺幣3千元以上1萬5千元以下罰鍰</w:t>
      </w:r>
      <w:r w:rsidRPr="0039375B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45EA147A" w14:textId="70BC40EB"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五、資料蒐集方法及編製程序：依據直轄市、縣（市）政府社會處(局)</w:t>
      </w:r>
      <w:r w:rsidRPr="00136BC3">
        <w:rPr>
          <w:rFonts w:ascii="標楷體" w:eastAsia="標楷體" w:hAnsi="標楷體" w:hint="eastAsia"/>
          <w:color w:val="FF0000"/>
          <w:u w:val="single"/>
        </w:rPr>
        <w:t>或家庭暴力及性侵害防治中心</w:t>
      </w:r>
      <w:r w:rsidRPr="00731FD5">
        <w:rPr>
          <w:rFonts w:ascii="標楷體" w:eastAsia="標楷體" w:hAnsi="標楷體" w:hint="eastAsia"/>
          <w:color w:val="FF0000"/>
          <w:u w:val="single"/>
        </w:rPr>
        <w:t>辦理</w:t>
      </w:r>
      <w:r w:rsidRPr="00D85B06">
        <w:rPr>
          <w:rFonts w:ascii="標楷體" w:eastAsia="標楷體" w:hAnsi="標楷體" w:hint="eastAsia"/>
        </w:rPr>
        <w:t>之各項家庭暴力服務業務編製。</w:t>
      </w:r>
    </w:p>
    <w:p w14:paraId="402072E6" w14:textId="77777777" w:rsidR="002360DD" w:rsidRPr="00C63FF1" w:rsidRDefault="002360DD" w:rsidP="002360DD">
      <w:pPr>
        <w:ind w:left="490" w:hangingChars="204" w:hanging="490"/>
      </w:pPr>
      <w:r w:rsidRPr="00D85B06">
        <w:rPr>
          <w:rFonts w:ascii="標楷體" w:eastAsia="標楷體" w:hAnsi="標楷體" w:hint="eastAsia"/>
        </w:rPr>
        <w:t>六、編送對象：</w:t>
      </w:r>
      <w:proofErr w:type="gramStart"/>
      <w:r w:rsidRPr="00D85B06">
        <w:rPr>
          <w:rFonts w:ascii="標楷體" w:eastAsia="標楷體" w:hAnsi="標楷體" w:hint="eastAsia"/>
        </w:rPr>
        <w:t>本表編製</w:t>
      </w:r>
      <w:proofErr w:type="gramEnd"/>
      <w:r w:rsidRPr="00D85B06">
        <w:rPr>
          <w:rFonts w:ascii="標楷體" w:eastAsia="標楷體" w:hAnsi="標楷體" w:hint="eastAsia"/>
        </w:rPr>
        <w:t>2份，1份送主計處，</w:t>
      </w:r>
      <w:r w:rsidRPr="00C63FF1">
        <w:rPr>
          <w:rFonts w:ascii="標楷體" w:eastAsia="標楷體" w:hAnsi="標楷體" w:hint="eastAsia"/>
        </w:rPr>
        <w:t>1份</w:t>
      </w:r>
      <w:proofErr w:type="gramStart"/>
      <w:r w:rsidRPr="00C63FF1">
        <w:rPr>
          <w:rFonts w:ascii="標楷體" w:eastAsia="標楷體" w:hAnsi="標楷體" w:hint="eastAsia"/>
        </w:rPr>
        <w:t>自存外</w:t>
      </w:r>
      <w:proofErr w:type="gramEnd"/>
      <w:r w:rsidRPr="00C63FF1">
        <w:rPr>
          <w:rFonts w:ascii="標楷體" w:eastAsia="標楷體" w:hAnsi="標楷體" w:hint="eastAsia"/>
        </w:rPr>
        <w:t>，應由</w:t>
      </w:r>
      <w:proofErr w:type="gramStart"/>
      <w:r w:rsidRPr="00C63FF1">
        <w:rPr>
          <w:rFonts w:ascii="標楷體" w:eastAsia="標楷體" w:hAnsi="標楷體" w:hint="eastAsia"/>
        </w:rPr>
        <w:t>網際網路線上傳送</w:t>
      </w:r>
      <w:proofErr w:type="gramEnd"/>
      <w:r w:rsidRPr="00C63FF1">
        <w:rPr>
          <w:rFonts w:ascii="標楷體" w:eastAsia="標楷體" w:hAnsi="標楷體" w:hint="eastAsia"/>
        </w:rPr>
        <w:t>至衛生福利部統計處資料庫。</w:t>
      </w:r>
      <w:bookmarkEnd w:id="0"/>
      <w:bookmarkEnd w:id="1"/>
    </w:p>
    <w:p w14:paraId="37E4AE95" w14:textId="77777777" w:rsidR="005B248A" w:rsidRPr="002360DD" w:rsidRDefault="005B248A" w:rsidP="002360DD"/>
    <w:sectPr w:rsidR="005B248A" w:rsidRPr="002360DD" w:rsidSect="00841973"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A5FFF" w14:textId="77777777" w:rsidR="00B92E96" w:rsidRDefault="00B92E96" w:rsidP="00F43731">
      <w:r>
        <w:separator/>
      </w:r>
    </w:p>
  </w:endnote>
  <w:endnote w:type="continuationSeparator" w:id="0">
    <w:p w14:paraId="78D9AE75" w14:textId="77777777" w:rsidR="00B92E96" w:rsidRDefault="00B92E96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ACE5" w14:textId="77777777" w:rsidR="00B92E96" w:rsidRDefault="00B92E96" w:rsidP="00F43731">
      <w:r>
        <w:separator/>
      </w:r>
    </w:p>
  </w:footnote>
  <w:footnote w:type="continuationSeparator" w:id="0">
    <w:p w14:paraId="68CE0495" w14:textId="77777777" w:rsidR="00B92E96" w:rsidRDefault="00B92E96" w:rsidP="00F43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D4313"/>
    <w:multiLevelType w:val="hybridMultilevel"/>
    <w:tmpl w:val="40FA34CA"/>
    <w:lvl w:ilvl="0" w:tplc="A80414F2">
      <w:start w:val="1"/>
      <w:numFmt w:val="decimal"/>
      <w:lvlText w:val="%1."/>
      <w:lvlJc w:val="left"/>
      <w:pPr>
        <w:ind w:left="960" w:hanging="360"/>
      </w:pPr>
      <w:rPr>
        <w:rFonts w:hint="default"/>
        <w:color w:val="EE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 w15:restartNumberingAfterBreak="0">
    <w:nsid w:val="617D3A35"/>
    <w:multiLevelType w:val="hybridMultilevel"/>
    <w:tmpl w:val="A21A503C"/>
    <w:lvl w:ilvl="0" w:tplc="0409000F">
      <w:start w:val="1"/>
      <w:numFmt w:val="decimal"/>
      <w:lvlText w:val="%1.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1117992569">
    <w:abstractNumId w:val="1"/>
  </w:num>
  <w:num w:numId="2" w16cid:durableId="31391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90F70"/>
    <w:rsid w:val="00096F55"/>
    <w:rsid w:val="000E60F4"/>
    <w:rsid w:val="000F1B02"/>
    <w:rsid w:val="00100569"/>
    <w:rsid w:val="00125C45"/>
    <w:rsid w:val="00136BC3"/>
    <w:rsid w:val="00155286"/>
    <w:rsid w:val="00161863"/>
    <w:rsid w:val="001752BE"/>
    <w:rsid w:val="00197B9D"/>
    <w:rsid w:val="001A56BC"/>
    <w:rsid w:val="001C6CF9"/>
    <w:rsid w:val="001D25F5"/>
    <w:rsid w:val="001F44E6"/>
    <w:rsid w:val="002307D6"/>
    <w:rsid w:val="002360DD"/>
    <w:rsid w:val="00241D27"/>
    <w:rsid w:val="00273018"/>
    <w:rsid w:val="002D3720"/>
    <w:rsid w:val="00354701"/>
    <w:rsid w:val="00362044"/>
    <w:rsid w:val="0039375B"/>
    <w:rsid w:val="003B593E"/>
    <w:rsid w:val="00420C13"/>
    <w:rsid w:val="004C75F6"/>
    <w:rsid w:val="004D1600"/>
    <w:rsid w:val="004E1E0A"/>
    <w:rsid w:val="00507712"/>
    <w:rsid w:val="00510ABC"/>
    <w:rsid w:val="00541B9E"/>
    <w:rsid w:val="0054245F"/>
    <w:rsid w:val="00561338"/>
    <w:rsid w:val="00573412"/>
    <w:rsid w:val="00574DC5"/>
    <w:rsid w:val="00585C61"/>
    <w:rsid w:val="005B248A"/>
    <w:rsid w:val="005B3A0F"/>
    <w:rsid w:val="005D2389"/>
    <w:rsid w:val="005F3069"/>
    <w:rsid w:val="00616420"/>
    <w:rsid w:val="006248AB"/>
    <w:rsid w:val="0062668F"/>
    <w:rsid w:val="00657B1A"/>
    <w:rsid w:val="0066571E"/>
    <w:rsid w:val="006816E9"/>
    <w:rsid w:val="006C7256"/>
    <w:rsid w:val="00700757"/>
    <w:rsid w:val="00731FD5"/>
    <w:rsid w:val="00757B11"/>
    <w:rsid w:val="00757E02"/>
    <w:rsid w:val="00764865"/>
    <w:rsid w:val="007C1A5D"/>
    <w:rsid w:val="007F12DC"/>
    <w:rsid w:val="0082437F"/>
    <w:rsid w:val="00841973"/>
    <w:rsid w:val="0085173F"/>
    <w:rsid w:val="0085324D"/>
    <w:rsid w:val="00856F55"/>
    <w:rsid w:val="00862F83"/>
    <w:rsid w:val="008763E7"/>
    <w:rsid w:val="0089443C"/>
    <w:rsid w:val="008C2B02"/>
    <w:rsid w:val="00901359"/>
    <w:rsid w:val="0090513A"/>
    <w:rsid w:val="00997453"/>
    <w:rsid w:val="009C6B44"/>
    <w:rsid w:val="009F6757"/>
    <w:rsid w:val="00AA4AD7"/>
    <w:rsid w:val="00AB7277"/>
    <w:rsid w:val="00B12D5A"/>
    <w:rsid w:val="00B12D6B"/>
    <w:rsid w:val="00B2701B"/>
    <w:rsid w:val="00B92E96"/>
    <w:rsid w:val="00BA57DE"/>
    <w:rsid w:val="00C148BC"/>
    <w:rsid w:val="00C41214"/>
    <w:rsid w:val="00C5297F"/>
    <w:rsid w:val="00C63FF1"/>
    <w:rsid w:val="00C67654"/>
    <w:rsid w:val="00C77DF4"/>
    <w:rsid w:val="00CD15D5"/>
    <w:rsid w:val="00D12AB7"/>
    <w:rsid w:val="00D12FE1"/>
    <w:rsid w:val="00D44681"/>
    <w:rsid w:val="00D56213"/>
    <w:rsid w:val="00D849ED"/>
    <w:rsid w:val="00D85B06"/>
    <w:rsid w:val="00DB4ED1"/>
    <w:rsid w:val="00DE45EE"/>
    <w:rsid w:val="00E045AB"/>
    <w:rsid w:val="00E13DF5"/>
    <w:rsid w:val="00EA0B1C"/>
    <w:rsid w:val="00EB5627"/>
    <w:rsid w:val="00EE7B27"/>
    <w:rsid w:val="00EF28F3"/>
    <w:rsid w:val="00F12FB2"/>
    <w:rsid w:val="00F43731"/>
    <w:rsid w:val="00F6531C"/>
    <w:rsid w:val="00F87AC7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14130"/>
  <w15:docId w15:val="{9921B8C8-D8D2-44F8-8BF6-49B855D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List Paragraph"/>
    <w:basedOn w:val="a"/>
    <w:uiPriority w:val="34"/>
    <w:qFormat/>
    <w:rsid w:val="0039375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cp:lastPrinted>2025-10-29T06:30:00Z</cp:lastPrinted>
  <dcterms:created xsi:type="dcterms:W3CDTF">2025-12-26T09:08:00Z</dcterms:created>
  <dcterms:modified xsi:type="dcterms:W3CDTF">2025-12-26T09:20:00Z</dcterms:modified>
</cp:coreProperties>
</file>