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76F398" w14:textId="77777777" w:rsidR="00B857E4" w:rsidRDefault="00000000">
      <w:pPr>
        <w:autoSpaceDE w:val="0"/>
        <w:spacing w:line="460" w:lineRule="exact"/>
        <w:jc w:val="center"/>
      </w:pPr>
      <w:r>
        <w:rPr>
          <w:rFonts w:ascii="標楷體" w:eastAsia="標楷體" w:hAnsi="標楷體" w:cs="標楷體"/>
          <w:b/>
          <w:bCs/>
          <w:kern w:val="0"/>
          <w:sz w:val="40"/>
          <w:szCs w:val="40"/>
        </w:rPr>
        <w:t>衛生福利部</w:t>
      </w:r>
      <w:bookmarkStart w:id="0" w:name="OLE_LINK1"/>
      <w:r>
        <w:rPr>
          <w:rFonts w:ascii="標楷體" w:eastAsia="標楷體" w:hAnsi="標楷體" w:cs="標楷體"/>
          <w:b/>
          <w:bCs/>
          <w:kern w:val="0"/>
          <w:sz w:val="40"/>
          <w:szCs w:val="40"/>
        </w:rPr>
        <w:t>115年兒少保護</w:t>
      </w:r>
      <w:proofErr w:type="gramStart"/>
      <w:r>
        <w:rPr>
          <w:rFonts w:ascii="標楷體" w:eastAsia="標楷體" w:hAnsi="標楷體" w:cs="標楷體"/>
          <w:b/>
          <w:bCs/>
          <w:kern w:val="0"/>
          <w:sz w:val="40"/>
          <w:szCs w:val="40"/>
        </w:rPr>
        <w:t>家庭充權計畫</w:t>
      </w:r>
      <w:bookmarkEnd w:id="0"/>
      <w:proofErr w:type="gramEnd"/>
    </w:p>
    <w:p w14:paraId="426C061B" w14:textId="77777777" w:rsidR="00B857E4" w:rsidRDefault="00000000">
      <w:pPr>
        <w:autoSpaceDE w:val="0"/>
        <w:spacing w:line="460" w:lineRule="exact"/>
        <w:jc w:val="center"/>
        <w:rPr>
          <w:rFonts w:ascii="標楷體" w:eastAsia="標楷體" w:hAnsi="標楷體" w:cs="標楷體"/>
          <w:b/>
          <w:bCs/>
          <w:kern w:val="0"/>
          <w:sz w:val="40"/>
          <w:szCs w:val="40"/>
        </w:rPr>
      </w:pPr>
      <w:r>
        <w:rPr>
          <w:rFonts w:ascii="標楷體" w:eastAsia="標楷體" w:hAnsi="標楷體" w:cs="標楷體"/>
          <w:b/>
          <w:bCs/>
          <w:kern w:val="0"/>
          <w:sz w:val="40"/>
          <w:szCs w:val="40"/>
        </w:rPr>
        <w:t>申請簡章</w:t>
      </w:r>
    </w:p>
    <w:p w14:paraId="45330543" w14:textId="77777777" w:rsidR="00B857E4" w:rsidRDefault="00000000">
      <w:pPr>
        <w:numPr>
          <w:ilvl w:val="0"/>
          <w:numId w:val="1"/>
        </w:numPr>
        <w:autoSpaceDE w:val="0"/>
        <w:spacing w:line="460" w:lineRule="exact"/>
        <w:ind w:left="426"/>
        <w:jc w:val="both"/>
        <w:rPr>
          <w:rFonts w:ascii="標楷體" w:eastAsia="標楷體" w:hAnsi="標楷體" w:cs="標楷體"/>
          <w:b/>
          <w:bCs/>
          <w:sz w:val="28"/>
          <w:szCs w:val="28"/>
        </w:rPr>
      </w:pPr>
      <w:r>
        <w:rPr>
          <w:rFonts w:ascii="標楷體" w:eastAsia="標楷體" w:hAnsi="標楷體" w:cs="標楷體"/>
          <w:b/>
          <w:bCs/>
          <w:sz w:val="28"/>
          <w:szCs w:val="28"/>
        </w:rPr>
        <w:t>計畫緣起</w:t>
      </w:r>
    </w:p>
    <w:p w14:paraId="515DB1CE" w14:textId="77777777" w:rsidR="00B857E4" w:rsidRDefault="00000000">
      <w:pPr>
        <w:autoSpaceDE w:val="0"/>
        <w:spacing w:line="460" w:lineRule="exact"/>
        <w:ind w:left="-141" w:firstLine="840"/>
        <w:jc w:val="both"/>
      </w:pPr>
      <w:r>
        <w:rPr>
          <w:rFonts w:ascii="標楷體" w:eastAsia="標楷體" w:hAnsi="標楷體" w:cs="標楷體"/>
          <w:kern w:val="0"/>
          <w:sz w:val="28"/>
          <w:szCs w:val="28"/>
        </w:rPr>
        <w:t>據本部統計，每年約有70%兒少保護案件施</w:t>
      </w:r>
      <w:proofErr w:type="gramStart"/>
      <w:r>
        <w:rPr>
          <w:rFonts w:ascii="標楷體" w:eastAsia="標楷體" w:hAnsi="標楷體" w:cs="標楷體"/>
          <w:kern w:val="0"/>
          <w:sz w:val="28"/>
          <w:szCs w:val="28"/>
        </w:rPr>
        <w:t>虐</w:t>
      </w:r>
      <w:proofErr w:type="gramEnd"/>
      <w:r>
        <w:rPr>
          <w:rFonts w:ascii="標楷體" w:eastAsia="標楷體" w:hAnsi="標楷體" w:cs="標楷體"/>
          <w:kern w:val="0"/>
          <w:sz w:val="28"/>
          <w:szCs w:val="28"/>
        </w:rPr>
        <w:t>原因為施</w:t>
      </w:r>
      <w:proofErr w:type="gramStart"/>
      <w:r>
        <w:rPr>
          <w:rFonts w:ascii="標楷體" w:eastAsia="標楷體" w:hAnsi="標楷體" w:cs="標楷體"/>
          <w:kern w:val="0"/>
          <w:sz w:val="28"/>
          <w:szCs w:val="28"/>
        </w:rPr>
        <w:t>虐</w:t>
      </w:r>
      <w:proofErr w:type="gramEnd"/>
      <w:r>
        <w:rPr>
          <w:rFonts w:ascii="標楷體" w:eastAsia="標楷體" w:hAnsi="標楷體" w:cs="標楷體"/>
          <w:kern w:val="0"/>
          <w:sz w:val="28"/>
          <w:szCs w:val="28"/>
        </w:rPr>
        <w:t>者</w:t>
      </w:r>
      <w:proofErr w:type="gramStart"/>
      <w:r>
        <w:rPr>
          <w:rFonts w:ascii="標楷體" w:eastAsia="標楷體" w:hAnsi="標楷體" w:cs="標楷體"/>
          <w:kern w:val="0"/>
          <w:sz w:val="28"/>
          <w:szCs w:val="28"/>
        </w:rPr>
        <w:t>親職知能</w:t>
      </w:r>
      <w:proofErr w:type="gramEnd"/>
      <w:r>
        <w:rPr>
          <w:rFonts w:ascii="標楷體" w:eastAsia="標楷體" w:hAnsi="標楷體" w:cs="標楷體"/>
          <w:kern w:val="0"/>
          <w:sz w:val="28"/>
          <w:szCs w:val="28"/>
        </w:rPr>
        <w:t>不足，針對</w:t>
      </w:r>
      <w:proofErr w:type="gramStart"/>
      <w:r>
        <w:rPr>
          <w:rFonts w:ascii="標楷體" w:eastAsia="標楷體" w:hAnsi="標楷體" w:cs="標楷體"/>
          <w:kern w:val="0"/>
          <w:sz w:val="28"/>
          <w:szCs w:val="28"/>
        </w:rPr>
        <w:t>親職知能</w:t>
      </w:r>
      <w:proofErr w:type="gramEnd"/>
      <w:r>
        <w:rPr>
          <w:rFonts w:ascii="標楷體" w:eastAsia="標楷體" w:hAnsi="標楷體" w:cs="標楷體"/>
          <w:kern w:val="0"/>
          <w:sz w:val="28"/>
          <w:szCs w:val="28"/>
        </w:rPr>
        <w:t>不足之家長，各地方政府雖已發展多元、到</w:t>
      </w:r>
      <w:proofErr w:type="gramStart"/>
      <w:r>
        <w:rPr>
          <w:rFonts w:ascii="標楷體" w:eastAsia="標楷體" w:hAnsi="標楷體" w:cs="標楷體"/>
          <w:kern w:val="0"/>
          <w:sz w:val="28"/>
          <w:szCs w:val="28"/>
        </w:rPr>
        <w:t>宅式親職</w:t>
      </w:r>
      <w:proofErr w:type="gramEnd"/>
      <w:r>
        <w:rPr>
          <w:rFonts w:ascii="標楷體" w:eastAsia="標楷體" w:hAnsi="標楷體" w:cs="標楷體"/>
          <w:kern w:val="0"/>
          <w:sz w:val="28"/>
          <w:szCs w:val="28"/>
        </w:rPr>
        <w:t>教育，期透過提升家長親職功能，改變家長負向管教方式，進而減少兒少再受</w:t>
      </w:r>
      <w:proofErr w:type="gramStart"/>
      <w:r>
        <w:rPr>
          <w:rFonts w:ascii="標楷體" w:eastAsia="標楷體" w:hAnsi="標楷體" w:cs="標楷體"/>
          <w:kern w:val="0"/>
          <w:sz w:val="28"/>
          <w:szCs w:val="28"/>
        </w:rPr>
        <w:t>虐</w:t>
      </w:r>
      <w:proofErr w:type="gramEnd"/>
      <w:r>
        <w:rPr>
          <w:rFonts w:ascii="標楷體" w:eastAsia="標楷體" w:hAnsi="標楷體" w:cs="標楷體"/>
          <w:kern w:val="0"/>
          <w:sz w:val="28"/>
          <w:szCs w:val="28"/>
        </w:rPr>
        <w:t>風險；惟經檢視實務現況，近幾年在案兒少保護案件超過半數過往有通報紀錄，顯示僅透過提供親職教育服務改善家</w:t>
      </w:r>
      <w:proofErr w:type="gramStart"/>
      <w:r>
        <w:rPr>
          <w:rFonts w:ascii="標楷體" w:eastAsia="標楷體" w:hAnsi="標楷體" w:cs="標楷體"/>
          <w:kern w:val="0"/>
          <w:sz w:val="28"/>
          <w:szCs w:val="28"/>
        </w:rPr>
        <w:t>長親職知能</w:t>
      </w:r>
      <w:proofErr w:type="gramEnd"/>
      <w:r>
        <w:rPr>
          <w:rFonts w:ascii="標楷體" w:eastAsia="標楷體" w:hAnsi="標楷體" w:cs="標楷體"/>
          <w:kern w:val="0"/>
          <w:sz w:val="28"/>
          <w:szCs w:val="28"/>
        </w:rPr>
        <w:t>，是無法減緩兒少再受</w:t>
      </w:r>
      <w:proofErr w:type="gramStart"/>
      <w:r>
        <w:rPr>
          <w:rFonts w:ascii="標楷體" w:eastAsia="標楷體" w:hAnsi="標楷體" w:cs="標楷體"/>
          <w:kern w:val="0"/>
          <w:sz w:val="28"/>
          <w:szCs w:val="28"/>
        </w:rPr>
        <w:t>虐</w:t>
      </w:r>
      <w:proofErr w:type="gramEnd"/>
      <w:r>
        <w:rPr>
          <w:rFonts w:ascii="標楷體" w:eastAsia="標楷體" w:hAnsi="標楷體" w:cs="標楷體"/>
          <w:kern w:val="0"/>
          <w:sz w:val="28"/>
          <w:szCs w:val="28"/>
        </w:rPr>
        <w:t>情形；主責社工應針對家庭的優勢與需求有更全面性評估，進而依家庭需求提供相關支持服務與資源，並減緩家長因住家環境不佳、照顧資源不足或家長有心理健康等多重問題而導致之施</w:t>
      </w:r>
      <w:proofErr w:type="gramStart"/>
      <w:r>
        <w:rPr>
          <w:rFonts w:ascii="標楷體" w:eastAsia="標楷體" w:hAnsi="標楷體" w:cs="標楷體"/>
          <w:kern w:val="0"/>
          <w:sz w:val="28"/>
          <w:szCs w:val="28"/>
        </w:rPr>
        <w:t>虐</w:t>
      </w:r>
      <w:proofErr w:type="gramEnd"/>
      <w:r>
        <w:rPr>
          <w:rFonts w:ascii="標楷體" w:eastAsia="標楷體" w:hAnsi="標楷體" w:cs="標楷體"/>
          <w:kern w:val="0"/>
          <w:sz w:val="28"/>
          <w:szCs w:val="28"/>
        </w:rPr>
        <w:t xml:space="preserve">或不當管教行為。 </w:t>
      </w:r>
    </w:p>
    <w:p w14:paraId="127B1D35" w14:textId="77777777" w:rsidR="00B857E4" w:rsidRDefault="00000000">
      <w:pPr>
        <w:autoSpaceDE w:val="0"/>
        <w:spacing w:line="460" w:lineRule="exact"/>
        <w:ind w:left="-141" w:firstLine="840"/>
        <w:jc w:val="both"/>
      </w:pPr>
      <w:r>
        <w:rPr>
          <w:rFonts w:ascii="標楷體" w:eastAsia="標楷體" w:hAnsi="標楷體" w:cs="標楷體"/>
          <w:kern w:val="0"/>
          <w:sz w:val="28"/>
          <w:szCs w:val="28"/>
        </w:rPr>
        <w:t>考量兒少保護案件家長常因照顧身心發展有特殊需求之兒少而發生虐待行為；或年輕育有多名年幼子女的家庭因生活壓力、居住不穩定、家庭暴力、毒品、心理健康問題等，</w:t>
      </w:r>
      <w:proofErr w:type="gramStart"/>
      <w:r>
        <w:rPr>
          <w:rFonts w:ascii="標楷體" w:eastAsia="標楷體" w:hAnsi="標楷體" w:cs="標楷體"/>
          <w:kern w:val="0"/>
          <w:sz w:val="28"/>
          <w:szCs w:val="28"/>
        </w:rPr>
        <w:t>發生對兒少</w:t>
      </w:r>
      <w:proofErr w:type="gramEnd"/>
      <w:r>
        <w:rPr>
          <w:rFonts w:ascii="標楷體" w:eastAsia="標楷體" w:hAnsi="標楷體" w:cs="標楷體"/>
          <w:kern w:val="0"/>
          <w:sz w:val="28"/>
          <w:szCs w:val="28"/>
        </w:rPr>
        <w:t>疏忽或虐待等行為；對於多重問題與需求的家庭，傳統殘</w:t>
      </w:r>
      <w:proofErr w:type="gramStart"/>
      <w:r>
        <w:rPr>
          <w:rFonts w:ascii="標楷體" w:eastAsia="標楷體" w:hAnsi="標楷體" w:cs="標楷體"/>
          <w:kern w:val="0"/>
          <w:sz w:val="28"/>
          <w:szCs w:val="28"/>
        </w:rPr>
        <w:t>補式的服務</w:t>
      </w:r>
      <w:proofErr w:type="gramEnd"/>
      <w:r>
        <w:rPr>
          <w:rFonts w:ascii="標楷體" w:eastAsia="標楷體" w:hAnsi="標楷體" w:cs="標楷體"/>
          <w:kern w:val="0"/>
          <w:sz w:val="28"/>
          <w:szCs w:val="28"/>
        </w:rPr>
        <w:t>思維無法有效改善其處境，各地方政府應對於個案家庭進行整體性評估與診斷，針對功能待改善、服務資源明顯不足的家庭，以投入服務資源作為誘因，並訂定明確處遇目標，與家庭密切工作達成目標，促使家庭改善功能與生活環境，</w:t>
      </w:r>
      <w:proofErr w:type="gramStart"/>
      <w:r>
        <w:rPr>
          <w:rFonts w:ascii="標楷體" w:eastAsia="標楷體" w:hAnsi="標楷體" w:cs="標楷體"/>
          <w:kern w:val="0"/>
          <w:sz w:val="28"/>
          <w:szCs w:val="28"/>
        </w:rPr>
        <w:t>進而使兒少</w:t>
      </w:r>
      <w:proofErr w:type="gramEnd"/>
      <w:r>
        <w:rPr>
          <w:rFonts w:ascii="標楷體" w:eastAsia="標楷體" w:hAnsi="標楷體" w:cs="標楷體"/>
          <w:kern w:val="0"/>
          <w:sz w:val="28"/>
          <w:szCs w:val="28"/>
        </w:rPr>
        <w:t>能有穩定、安全的生活與學習環境。為協助地方政府擴大家庭處遇服務資源與量能，積極協助個案家庭改善功能，</w:t>
      </w:r>
      <w:proofErr w:type="gramStart"/>
      <w:r>
        <w:rPr>
          <w:rFonts w:ascii="標楷體" w:eastAsia="標楷體" w:hAnsi="標楷體" w:cs="標楷體"/>
          <w:kern w:val="0"/>
          <w:sz w:val="28"/>
          <w:szCs w:val="28"/>
        </w:rPr>
        <w:t>爰</w:t>
      </w:r>
      <w:proofErr w:type="gramEnd"/>
      <w:r>
        <w:rPr>
          <w:rFonts w:ascii="標楷體" w:eastAsia="標楷體" w:hAnsi="標楷體" w:cs="標楷體"/>
          <w:kern w:val="0"/>
          <w:sz w:val="28"/>
          <w:szCs w:val="28"/>
        </w:rPr>
        <w:t>辦理本計畫。</w:t>
      </w:r>
    </w:p>
    <w:p w14:paraId="181C26EA" w14:textId="77777777" w:rsidR="00B857E4" w:rsidRDefault="00000000">
      <w:pPr>
        <w:numPr>
          <w:ilvl w:val="0"/>
          <w:numId w:val="1"/>
        </w:numPr>
        <w:autoSpaceDE w:val="0"/>
        <w:spacing w:line="460" w:lineRule="exact"/>
        <w:ind w:left="426"/>
        <w:jc w:val="both"/>
        <w:rPr>
          <w:rFonts w:ascii="標楷體" w:eastAsia="標楷體" w:hAnsi="標楷體" w:cs="標楷體"/>
          <w:b/>
          <w:bCs/>
          <w:kern w:val="0"/>
          <w:sz w:val="28"/>
          <w:szCs w:val="28"/>
        </w:rPr>
      </w:pPr>
      <w:r>
        <w:rPr>
          <w:rFonts w:ascii="標楷體" w:eastAsia="標楷體" w:hAnsi="標楷體" w:cs="標楷體"/>
          <w:b/>
          <w:bCs/>
          <w:kern w:val="0"/>
          <w:sz w:val="28"/>
          <w:szCs w:val="28"/>
        </w:rPr>
        <w:t>計畫目的</w:t>
      </w:r>
    </w:p>
    <w:p w14:paraId="0B0D9C61" w14:textId="77777777" w:rsidR="00B857E4" w:rsidRDefault="00000000">
      <w:pPr>
        <w:pStyle w:val="a9"/>
        <w:numPr>
          <w:ilvl w:val="0"/>
          <w:numId w:val="2"/>
        </w:numPr>
        <w:autoSpaceDE w:val="0"/>
        <w:spacing w:line="460" w:lineRule="exact"/>
        <w:jc w:val="both"/>
      </w:pPr>
      <w:r>
        <w:rPr>
          <w:rFonts w:ascii="標楷體" w:eastAsia="標楷體" w:hAnsi="標楷體" w:cs="標楷體"/>
          <w:sz w:val="28"/>
          <w:szCs w:val="28"/>
        </w:rPr>
        <w:t>針對多重問題、家庭資源明顯不足之兒少保護案件，透過提供多元家庭支持服務與資源，協助家庭改善功能、提升兒少生活與學習品質。</w:t>
      </w:r>
    </w:p>
    <w:p w14:paraId="2434DFA6" w14:textId="77777777" w:rsidR="00B857E4" w:rsidRDefault="00000000">
      <w:pPr>
        <w:pStyle w:val="a9"/>
        <w:numPr>
          <w:ilvl w:val="0"/>
          <w:numId w:val="2"/>
        </w:numPr>
        <w:autoSpaceDE w:val="0"/>
        <w:spacing w:line="460" w:lineRule="exact"/>
        <w:jc w:val="both"/>
      </w:pPr>
      <w:r>
        <w:rPr>
          <w:rFonts w:ascii="標楷體" w:eastAsia="標楷體" w:hAnsi="標楷體" w:cs="標楷體"/>
          <w:sz w:val="28"/>
          <w:szCs w:val="28"/>
        </w:rPr>
        <w:t>透過資源</w:t>
      </w:r>
      <w:proofErr w:type="gramStart"/>
      <w:r>
        <w:rPr>
          <w:rFonts w:ascii="標楷體" w:eastAsia="標楷體" w:hAnsi="標楷體" w:cs="標楷體"/>
          <w:sz w:val="28"/>
          <w:szCs w:val="28"/>
        </w:rPr>
        <w:t>挹</w:t>
      </w:r>
      <w:proofErr w:type="gramEnd"/>
      <w:r>
        <w:rPr>
          <w:rFonts w:ascii="標楷體" w:eastAsia="標楷體" w:hAnsi="標楷體" w:cs="標楷體"/>
          <w:sz w:val="28"/>
          <w:szCs w:val="28"/>
        </w:rPr>
        <w:t>注及密集處遇服務，改善家長親職功能與照顧壓力，減少兒少受</w:t>
      </w:r>
      <w:proofErr w:type="gramStart"/>
      <w:r>
        <w:rPr>
          <w:rFonts w:ascii="標楷體" w:eastAsia="標楷體" w:hAnsi="標楷體" w:cs="標楷體"/>
          <w:sz w:val="28"/>
          <w:szCs w:val="28"/>
        </w:rPr>
        <w:t>虐</w:t>
      </w:r>
      <w:proofErr w:type="gramEnd"/>
      <w:r>
        <w:rPr>
          <w:rFonts w:ascii="標楷體" w:eastAsia="標楷體" w:hAnsi="標楷體" w:cs="標楷體"/>
          <w:sz w:val="28"/>
          <w:szCs w:val="28"/>
        </w:rPr>
        <w:t>風險。</w:t>
      </w:r>
    </w:p>
    <w:p w14:paraId="1B74B5CE" w14:textId="77777777" w:rsidR="00B857E4" w:rsidRDefault="00000000">
      <w:pPr>
        <w:numPr>
          <w:ilvl w:val="0"/>
          <w:numId w:val="1"/>
        </w:numPr>
        <w:autoSpaceDE w:val="0"/>
        <w:spacing w:line="460" w:lineRule="exact"/>
        <w:ind w:left="426"/>
        <w:jc w:val="both"/>
      </w:pPr>
      <w:r>
        <w:rPr>
          <w:rFonts w:ascii="標楷體" w:eastAsia="標楷體" w:hAnsi="標楷體" w:cs="標楷體"/>
          <w:b/>
          <w:bCs/>
          <w:kern w:val="0"/>
          <w:sz w:val="28"/>
          <w:szCs w:val="28"/>
        </w:rPr>
        <w:t>實施期程：</w:t>
      </w:r>
      <w:r>
        <w:rPr>
          <w:rFonts w:ascii="標楷體" w:eastAsia="標楷體" w:hAnsi="標楷體" w:cs="標楷體"/>
          <w:kern w:val="0"/>
          <w:sz w:val="28"/>
          <w:szCs w:val="28"/>
        </w:rPr>
        <w:t>115年1月1日起至115年12月31日。</w:t>
      </w:r>
    </w:p>
    <w:p w14:paraId="676F52C9" w14:textId="77777777" w:rsidR="00B857E4" w:rsidRDefault="00000000">
      <w:pPr>
        <w:numPr>
          <w:ilvl w:val="0"/>
          <w:numId w:val="1"/>
        </w:numPr>
        <w:autoSpaceDE w:val="0"/>
        <w:spacing w:line="460" w:lineRule="exact"/>
        <w:ind w:left="426"/>
        <w:jc w:val="both"/>
      </w:pPr>
      <w:r>
        <w:rPr>
          <w:rFonts w:ascii="標楷體" w:eastAsia="標楷體" w:hAnsi="標楷體" w:cs="標楷體"/>
          <w:b/>
          <w:bCs/>
          <w:kern w:val="0"/>
          <w:sz w:val="28"/>
          <w:szCs w:val="28"/>
        </w:rPr>
        <w:t>補助對象：</w:t>
      </w:r>
      <w:r>
        <w:rPr>
          <w:rFonts w:ascii="標楷體" w:eastAsia="標楷體" w:hAnsi="標楷體" w:cs="標楷體"/>
          <w:kern w:val="0"/>
          <w:sz w:val="28"/>
          <w:szCs w:val="28"/>
        </w:rPr>
        <w:t>直轄市、縣(市)政府</w:t>
      </w:r>
    </w:p>
    <w:p w14:paraId="34C7D6A4" w14:textId="77777777" w:rsidR="00B857E4" w:rsidRDefault="00000000">
      <w:pPr>
        <w:numPr>
          <w:ilvl w:val="0"/>
          <w:numId w:val="1"/>
        </w:numPr>
        <w:autoSpaceDE w:val="0"/>
        <w:spacing w:line="460" w:lineRule="exact"/>
        <w:ind w:left="426"/>
        <w:jc w:val="both"/>
        <w:rPr>
          <w:rFonts w:ascii="標楷體" w:eastAsia="標楷體" w:hAnsi="標楷體" w:cs="標楷體"/>
          <w:b/>
          <w:bCs/>
          <w:sz w:val="28"/>
          <w:szCs w:val="28"/>
        </w:rPr>
      </w:pPr>
      <w:r>
        <w:rPr>
          <w:rFonts w:ascii="標楷體" w:eastAsia="標楷體" w:hAnsi="標楷體" w:cs="標楷體"/>
          <w:b/>
          <w:bCs/>
          <w:sz w:val="28"/>
          <w:szCs w:val="28"/>
        </w:rPr>
        <w:lastRenderedPageBreak/>
        <w:t>補助原則</w:t>
      </w:r>
    </w:p>
    <w:p w14:paraId="71822173" w14:textId="77777777" w:rsidR="00B857E4" w:rsidRDefault="00000000">
      <w:pPr>
        <w:pStyle w:val="a9"/>
        <w:numPr>
          <w:ilvl w:val="0"/>
          <w:numId w:val="3"/>
        </w:numPr>
        <w:autoSpaceDE w:val="0"/>
        <w:spacing w:line="460" w:lineRule="exact"/>
        <w:jc w:val="both"/>
      </w:pPr>
      <w:r>
        <w:rPr>
          <w:rFonts w:ascii="標楷體" w:eastAsia="標楷體" w:hAnsi="標楷體" w:cs="標楷體"/>
          <w:sz w:val="28"/>
          <w:szCs w:val="28"/>
        </w:rPr>
        <w:t>本計畫優先補助財力較不足之縣市，且</w:t>
      </w:r>
      <w:r>
        <w:rPr>
          <w:rFonts w:ascii="標楷體" w:eastAsia="標楷體" w:hAnsi="標楷體" w:cs="標楷體"/>
          <w:kern w:val="0"/>
          <w:sz w:val="28"/>
          <w:szCs w:val="28"/>
        </w:rPr>
        <w:t>直轄市、縣(市)政府得自辦或結合轄內受委託辦理兒少保護個案家庭處遇服務之合法立案民間團體辦理</w:t>
      </w:r>
      <w:r>
        <w:rPr>
          <w:rFonts w:ascii="標楷體" w:eastAsia="標楷體" w:hAnsi="標楷體" w:cs="標楷體"/>
          <w:sz w:val="28"/>
          <w:szCs w:val="28"/>
        </w:rPr>
        <w:t>。</w:t>
      </w:r>
    </w:p>
    <w:p w14:paraId="284A2ABF" w14:textId="77777777" w:rsidR="00B857E4" w:rsidRDefault="00000000">
      <w:pPr>
        <w:pStyle w:val="a9"/>
        <w:numPr>
          <w:ilvl w:val="0"/>
          <w:numId w:val="3"/>
        </w:numPr>
        <w:autoSpaceDE w:val="0"/>
        <w:spacing w:line="460" w:lineRule="exact"/>
        <w:jc w:val="both"/>
        <w:rPr>
          <w:rFonts w:ascii="標楷體" w:eastAsia="標楷體" w:hAnsi="標楷體" w:cs="標楷體"/>
          <w:sz w:val="28"/>
          <w:szCs w:val="28"/>
        </w:rPr>
      </w:pPr>
      <w:r>
        <w:rPr>
          <w:rFonts w:ascii="標楷體" w:eastAsia="標楷體" w:hAnsi="標楷體" w:cs="標楷體"/>
          <w:sz w:val="28"/>
          <w:szCs w:val="28"/>
        </w:rPr>
        <w:t>本計畫應依行政院主計總處公告各直轄市及縣(市)政府財力分級表、強化社會安全網計畫2.0(115至119年)編列自籌款配合辦理。</w:t>
      </w:r>
    </w:p>
    <w:p w14:paraId="40569F81" w14:textId="77777777" w:rsidR="00B857E4" w:rsidRDefault="00000000">
      <w:pPr>
        <w:pStyle w:val="a9"/>
        <w:numPr>
          <w:ilvl w:val="0"/>
          <w:numId w:val="3"/>
        </w:numPr>
        <w:autoSpaceDE w:val="0"/>
        <w:spacing w:line="460" w:lineRule="exact"/>
        <w:jc w:val="both"/>
        <w:rPr>
          <w:rFonts w:ascii="標楷體" w:eastAsia="標楷體" w:hAnsi="標楷體" w:cs="標楷體"/>
          <w:sz w:val="28"/>
          <w:szCs w:val="28"/>
        </w:rPr>
      </w:pPr>
      <w:r>
        <w:rPr>
          <w:rFonts w:ascii="標楷體" w:eastAsia="標楷體" w:hAnsi="標楷體" w:cs="標楷體"/>
          <w:sz w:val="28"/>
          <w:szCs w:val="28"/>
        </w:rPr>
        <w:t>個案所需服務與資源應優先使用現行社會福利資源，不足者再行運用本計畫補助經費支應。</w:t>
      </w:r>
    </w:p>
    <w:p w14:paraId="5631E197" w14:textId="77777777" w:rsidR="00B857E4" w:rsidRDefault="00000000">
      <w:pPr>
        <w:pStyle w:val="a9"/>
        <w:numPr>
          <w:ilvl w:val="0"/>
          <w:numId w:val="3"/>
        </w:numPr>
        <w:autoSpaceDE w:val="0"/>
        <w:spacing w:line="460" w:lineRule="exact"/>
        <w:jc w:val="both"/>
        <w:rPr>
          <w:rFonts w:ascii="標楷體" w:eastAsia="標楷體" w:hAnsi="標楷體" w:cs="標楷體"/>
          <w:sz w:val="28"/>
          <w:szCs w:val="28"/>
        </w:rPr>
      </w:pPr>
      <w:r>
        <w:rPr>
          <w:rFonts w:ascii="標楷體" w:eastAsia="標楷體" w:hAnsi="標楷體" w:cs="標楷體"/>
          <w:sz w:val="28"/>
          <w:szCs w:val="28"/>
        </w:rPr>
        <w:t>直轄市、縣(市)政府應於計畫獲核定後，應與委託單位簽訂契約，將本計畫執行內容納入契約規範。</w:t>
      </w:r>
    </w:p>
    <w:p w14:paraId="52A853DE" w14:textId="77777777" w:rsidR="00B857E4" w:rsidRDefault="00000000">
      <w:pPr>
        <w:pStyle w:val="a9"/>
        <w:numPr>
          <w:ilvl w:val="0"/>
          <w:numId w:val="3"/>
        </w:numPr>
        <w:autoSpaceDE w:val="0"/>
        <w:spacing w:line="460" w:lineRule="exact"/>
        <w:jc w:val="both"/>
        <w:rPr>
          <w:rFonts w:ascii="標楷體" w:eastAsia="標楷體" w:hAnsi="標楷體" w:cs="標楷體"/>
          <w:sz w:val="28"/>
          <w:szCs w:val="28"/>
        </w:rPr>
      </w:pPr>
      <w:r>
        <w:rPr>
          <w:rFonts w:ascii="標楷體" w:eastAsia="標楷體" w:hAnsi="標楷體" w:cs="標楷體"/>
          <w:sz w:val="28"/>
          <w:szCs w:val="28"/>
        </w:rPr>
        <w:t>直轄市、縣(市)政府應統籌規劃及推動本計畫工作項目，包含盤點轄內符合本計畫實施之個案，估算服務人數、所需經費及具體作法等。</w:t>
      </w:r>
    </w:p>
    <w:p w14:paraId="1EA648B6" w14:textId="77777777" w:rsidR="00B857E4" w:rsidRDefault="00000000">
      <w:pPr>
        <w:pStyle w:val="a9"/>
        <w:numPr>
          <w:ilvl w:val="0"/>
          <w:numId w:val="3"/>
        </w:numPr>
        <w:autoSpaceDE w:val="0"/>
        <w:spacing w:line="460" w:lineRule="exact"/>
        <w:jc w:val="both"/>
        <w:rPr>
          <w:rFonts w:ascii="標楷體" w:eastAsia="標楷體" w:hAnsi="標楷體" w:cs="標楷體"/>
          <w:sz w:val="28"/>
          <w:szCs w:val="28"/>
        </w:rPr>
      </w:pPr>
      <w:r>
        <w:rPr>
          <w:rFonts w:ascii="標楷體" w:eastAsia="標楷體" w:hAnsi="標楷體" w:cs="標楷體"/>
          <w:sz w:val="28"/>
          <w:szCs w:val="28"/>
        </w:rPr>
        <w:t>直轄市、縣(市)政府應配合辦理以下督導考核事項：</w:t>
      </w:r>
    </w:p>
    <w:p w14:paraId="6C403885" w14:textId="77777777" w:rsidR="00B857E4" w:rsidRDefault="00000000">
      <w:pPr>
        <w:pStyle w:val="a9"/>
        <w:numPr>
          <w:ilvl w:val="0"/>
          <w:numId w:val="4"/>
        </w:numPr>
        <w:autoSpaceDE w:val="0"/>
        <w:spacing w:line="460" w:lineRule="exact"/>
        <w:ind w:left="1418"/>
        <w:jc w:val="both"/>
        <w:rPr>
          <w:rFonts w:ascii="標楷體" w:eastAsia="標楷體" w:hAnsi="標楷體" w:cs="標楷體"/>
          <w:sz w:val="28"/>
          <w:szCs w:val="28"/>
        </w:rPr>
      </w:pPr>
      <w:r>
        <w:rPr>
          <w:rFonts w:ascii="標楷體" w:eastAsia="標楷體" w:hAnsi="標楷體" w:cs="標楷體"/>
          <w:sz w:val="28"/>
          <w:szCs w:val="28"/>
        </w:rPr>
        <w:t>為了解本計畫執行情形，各直轄市、縣(市)政府應填報執行情形報表，每半年回復本部一次(1-6月執行情形請於115年7月15日前回復，7-12月前請於116年1月15日前回復)。</w:t>
      </w:r>
    </w:p>
    <w:p w14:paraId="76C52E50" w14:textId="77777777" w:rsidR="00B857E4" w:rsidRDefault="00000000">
      <w:pPr>
        <w:pStyle w:val="a9"/>
        <w:numPr>
          <w:ilvl w:val="0"/>
          <w:numId w:val="4"/>
        </w:numPr>
        <w:autoSpaceDE w:val="0"/>
        <w:spacing w:line="460" w:lineRule="exact"/>
        <w:ind w:left="1418"/>
        <w:jc w:val="both"/>
        <w:rPr>
          <w:rFonts w:ascii="標楷體" w:eastAsia="標楷體" w:hAnsi="標楷體" w:cs="標楷體"/>
          <w:sz w:val="28"/>
          <w:szCs w:val="28"/>
        </w:rPr>
      </w:pPr>
      <w:r>
        <w:rPr>
          <w:rFonts w:ascii="標楷體" w:eastAsia="標楷體" w:hAnsi="標楷體" w:cs="標楷體"/>
          <w:sz w:val="28"/>
          <w:szCs w:val="28"/>
        </w:rPr>
        <w:t>本項計畫倘結合民間團體辦理，應協助及督導民間團體執行服務，每年召開至少兩次業務聯繫會議，辦理計畫執行成效之評核事宜。</w:t>
      </w:r>
    </w:p>
    <w:p w14:paraId="058EB7C4" w14:textId="77777777" w:rsidR="00B857E4" w:rsidRDefault="00000000">
      <w:pPr>
        <w:pStyle w:val="a9"/>
        <w:numPr>
          <w:ilvl w:val="0"/>
          <w:numId w:val="4"/>
        </w:numPr>
        <w:autoSpaceDE w:val="0"/>
        <w:spacing w:line="460" w:lineRule="exact"/>
        <w:ind w:left="1418"/>
        <w:jc w:val="both"/>
        <w:rPr>
          <w:rFonts w:ascii="標楷體" w:eastAsia="標楷體" w:hAnsi="標楷體" w:cs="標楷體"/>
          <w:sz w:val="28"/>
          <w:szCs w:val="28"/>
        </w:rPr>
      </w:pPr>
      <w:r>
        <w:rPr>
          <w:rFonts w:ascii="標楷體" w:eastAsia="標楷體" w:hAnsi="標楷體" w:cs="標楷體"/>
          <w:sz w:val="28"/>
          <w:szCs w:val="28"/>
        </w:rPr>
        <w:t>本部對於受補助計畫，得隨時派員了解辦理情形。</w:t>
      </w:r>
    </w:p>
    <w:p w14:paraId="4F2C81B1" w14:textId="77777777" w:rsidR="00B857E4" w:rsidRDefault="00000000">
      <w:pPr>
        <w:pStyle w:val="a9"/>
        <w:numPr>
          <w:ilvl w:val="0"/>
          <w:numId w:val="4"/>
        </w:numPr>
        <w:autoSpaceDE w:val="0"/>
        <w:spacing w:line="460" w:lineRule="exact"/>
        <w:ind w:left="1418"/>
        <w:jc w:val="both"/>
        <w:rPr>
          <w:rFonts w:ascii="標楷體" w:eastAsia="標楷體" w:hAnsi="標楷體" w:cs="標楷體"/>
          <w:sz w:val="28"/>
          <w:szCs w:val="28"/>
        </w:rPr>
      </w:pPr>
      <w:r>
        <w:rPr>
          <w:rFonts w:ascii="標楷體" w:eastAsia="標楷體" w:hAnsi="標楷體" w:cs="標楷體"/>
          <w:sz w:val="28"/>
          <w:szCs w:val="28"/>
        </w:rPr>
        <w:t>受補助單位應派員參加本部所辦理相關教育訓練、觀摩研討會及檢討會議，及配合相關實地輔導訪視。</w:t>
      </w:r>
    </w:p>
    <w:p w14:paraId="79783292" w14:textId="77777777" w:rsidR="00B857E4" w:rsidRDefault="00000000">
      <w:pPr>
        <w:pStyle w:val="a9"/>
        <w:numPr>
          <w:ilvl w:val="0"/>
          <w:numId w:val="3"/>
        </w:numPr>
        <w:autoSpaceDE w:val="0"/>
        <w:spacing w:line="460" w:lineRule="exact"/>
        <w:jc w:val="both"/>
        <w:rPr>
          <w:rFonts w:ascii="標楷體" w:eastAsia="標楷體" w:hAnsi="標楷體" w:cs="標楷體"/>
          <w:sz w:val="28"/>
          <w:szCs w:val="28"/>
        </w:rPr>
      </w:pPr>
      <w:r>
        <w:rPr>
          <w:rFonts w:ascii="標楷體" w:eastAsia="標楷體" w:hAnsi="標楷體" w:cs="標楷體"/>
          <w:sz w:val="28"/>
          <w:szCs w:val="28"/>
        </w:rPr>
        <w:t>核銷結案時應檢附成果報告，並依申請書所述的預期效益，分析其執行成果。</w:t>
      </w:r>
    </w:p>
    <w:p w14:paraId="133911FD" w14:textId="77777777" w:rsidR="00B857E4" w:rsidRDefault="00000000">
      <w:pPr>
        <w:numPr>
          <w:ilvl w:val="0"/>
          <w:numId w:val="1"/>
        </w:numPr>
        <w:autoSpaceDE w:val="0"/>
        <w:spacing w:line="460" w:lineRule="exact"/>
        <w:ind w:left="426"/>
        <w:jc w:val="both"/>
        <w:rPr>
          <w:rFonts w:ascii="標楷體" w:eastAsia="標楷體" w:hAnsi="標楷體" w:cs="標楷體"/>
          <w:b/>
          <w:bCs/>
          <w:kern w:val="0"/>
          <w:sz w:val="28"/>
          <w:szCs w:val="28"/>
        </w:rPr>
      </w:pPr>
      <w:r>
        <w:rPr>
          <w:rFonts w:ascii="標楷體" w:eastAsia="標楷體" w:hAnsi="標楷體" w:cs="標楷體"/>
          <w:b/>
          <w:bCs/>
          <w:kern w:val="0"/>
          <w:sz w:val="28"/>
          <w:szCs w:val="28"/>
        </w:rPr>
        <w:t>計畫執行內容</w:t>
      </w:r>
    </w:p>
    <w:p w14:paraId="0F73CFA2" w14:textId="77777777" w:rsidR="00B857E4" w:rsidRDefault="00000000">
      <w:pPr>
        <w:pStyle w:val="a9"/>
        <w:widowControl/>
        <w:numPr>
          <w:ilvl w:val="0"/>
          <w:numId w:val="5"/>
        </w:numPr>
        <w:autoSpaceDE w:val="0"/>
        <w:spacing w:line="460" w:lineRule="exact"/>
        <w:contextualSpacing w:val="0"/>
        <w:jc w:val="both"/>
      </w:pPr>
      <w:r>
        <w:rPr>
          <w:rFonts w:ascii="標楷體" w:eastAsia="標楷體" w:hAnsi="標楷體" w:cs="標楷體"/>
          <w:b/>
          <w:sz w:val="28"/>
          <w:szCs w:val="28"/>
        </w:rPr>
        <w:t>計畫參與家庭評估及審核：</w:t>
      </w:r>
    </w:p>
    <w:p w14:paraId="68F14095" w14:textId="77777777" w:rsidR="00B857E4" w:rsidRDefault="00000000">
      <w:pPr>
        <w:pStyle w:val="a9"/>
        <w:widowControl/>
        <w:numPr>
          <w:ilvl w:val="0"/>
          <w:numId w:val="6"/>
        </w:numPr>
        <w:autoSpaceDE w:val="0"/>
        <w:spacing w:line="460" w:lineRule="exact"/>
        <w:jc w:val="both"/>
      </w:pPr>
      <w:r>
        <w:rPr>
          <w:rFonts w:ascii="標楷體" w:eastAsia="標楷體" w:hAnsi="標楷體" w:cs="標楷體"/>
          <w:sz w:val="28"/>
          <w:szCs w:val="28"/>
        </w:rPr>
        <w:lastRenderedPageBreak/>
        <w:t>由各地方政府評估及盤點轄內符合本計畫服務內容之個案家庭，以具有改變意願、服務資源明顯不足、家庭功能待改善之家庭為優先納入本計畫之服務對象。</w:t>
      </w:r>
    </w:p>
    <w:p w14:paraId="0A477FF4" w14:textId="77777777" w:rsidR="00B857E4" w:rsidRDefault="00000000">
      <w:pPr>
        <w:pStyle w:val="a9"/>
        <w:widowControl/>
        <w:numPr>
          <w:ilvl w:val="0"/>
          <w:numId w:val="6"/>
        </w:numPr>
        <w:autoSpaceDE w:val="0"/>
        <w:spacing w:line="460" w:lineRule="exact"/>
        <w:jc w:val="both"/>
        <w:rPr>
          <w:rFonts w:ascii="標楷體" w:eastAsia="標楷體" w:hAnsi="標楷體" w:cs="標楷體"/>
          <w:sz w:val="28"/>
          <w:szCs w:val="28"/>
        </w:rPr>
      </w:pPr>
      <w:r>
        <w:rPr>
          <w:rFonts w:ascii="標楷體" w:eastAsia="標楷體" w:hAnsi="標楷體" w:cs="標楷體"/>
          <w:sz w:val="28"/>
          <w:szCs w:val="28"/>
        </w:rPr>
        <w:t>經評估納入本計畫之家庭，應由家庭處遇社工擬定</w:t>
      </w:r>
      <w:proofErr w:type="gramStart"/>
      <w:r>
        <w:rPr>
          <w:rFonts w:ascii="標楷體" w:eastAsia="標楷體" w:hAnsi="標楷體" w:cs="標楷體"/>
          <w:sz w:val="28"/>
          <w:szCs w:val="28"/>
        </w:rPr>
        <w:t>個別化處遇</w:t>
      </w:r>
      <w:proofErr w:type="gramEnd"/>
      <w:r>
        <w:rPr>
          <w:rFonts w:ascii="標楷體" w:eastAsia="標楷體" w:hAnsi="標楷體" w:cs="標楷體"/>
          <w:sz w:val="28"/>
          <w:szCs w:val="28"/>
        </w:rPr>
        <w:t>計畫，包含家庭需求、處遇目標、服務期程規劃、投入之服務與資源等，經各地方政府審核後確定處遇內容及投入家庭的服務與資源。</w:t>
      </w:r>
    </w:p>
    <w:p w14:paraId="740475B9" w14:textId="77777777" w:rsidR="00B857E4" w:rsidRDefault="00000000">
      <w:pPr>
        <w:pStyle w:val="a9"/>
        <w:widowControl/>
        <w:numPr>
          <w:ilvl w:val="0"/>
          <w:numId w:val="6"/>
        </w:numPr>
        <w:autoSpaceDE w:val="0"/>
        <w:spacing w:line="460" w:lineRule="exact"/>
        <w:jc w:val="both"/>
        <w:rPr>
          <w:rFonts w:ascii="標楷體" w:eastAsia="標楷體" w:hAnsi="標楷體" w:cs="標楷體"/>
          <w:sz w:val="28"/>
          <w:szCs w:val="28"/>
        </w:rPr>
      </w:pPr>
      <w:r>
        <w:rPr>
          <w:rFonts w:ascii="標楷體" w:eastAsia="標楷體" w:hAnsi="標楷體" w:cs="標楷體"/>
          <w:sz w:val="28"/>
          <w:szCs w:val="28"/>
        </w:rPr>
        <w:t>審核人員得包含單位內部與外部人員，並應以具備兒少保護專業或實務經驗者為限。</w:t>
      </w:r>
    </w:p>
    <w:p w14:paraId="6A254259" w14:textId="77777777" w:rsidR="00B857E4" w:rsidRDefault="00000000">
      <w:pPr>
        <w:pStyle w:val="a9"/>
        <w:widowControl/>
        <w:numPr>
          <w:ilvl w:val="0"/>
          <w:numId w:val="5"/>
        </w:numPr>
        <w:autoSpaceDE w:val="0"/>
        <w:spacing w:line="460" w:lineRule="exact"/>
        <w:contextualSpacing w:val="0"/>
        <w:jc w:val="both"/>
        <w:rPr>
          <w:rFonts w:ascii="標楷體" w:eastAsia="標楷體" w:hAnsi="標楷體" w:cs="標楷體"/>
          <w:b/>
          <w:sz w:val="28"/>
          <w:szCs w:val="28"/>
        </w:rPr>
      </w:pPr>
      <w:proofErr w:type="gramStart"/>
      <w:r>
        <w:rPr>
          <w:rFonts w:ascii="標楷體" w:eastAsia="標楷體" w:hAnsi="標楷體" w:cs="標楷體"/>
          <w:b/>
          <w:sz w:val="28"/>
          <w:szCs w:val="28"/>
        </w:rPr>
        <w:t>個別化處遇</w:t>
      </w:r>
      <w:proofErr w:type="gramEnd"/>
      <w:r>
        <w:rPr>
          <w:rFonts w:ascii="標楷體" w:eastAsia="標楷體" w:hAnsi="標楷體" w:cs="標楷體"/>
          <w:b/>
          <w:sz w:val="28"/>
          <w:szCs w:val="28"/>
        </w:rPr>
        <w:t>計畫執行與成效評估：</w:t>
      </w:r>
    </w:p>
    <w:p w14:paraId="326F522F" w14:textId="77777777" w:rsidR="00B857E4" w:rsidRDefault="00000000">
      <w:pPr>
        <w:pStyle w:val="a9"/>
        <w:widowControl/>
        <w:numPr>
          <w:ilvl w:val="0"/>
          <w:numId w:val="7"/>
        </w:numPr>
        <w:autoSpaceDE w:val="0"/>
        <w:spacing w:line="460" w:lineRule="exact"/>
        <w:jc w:val="both"/>
        <w:rPr>
          <w:rFonts w:ascii="標楷體" w:eastAsia="標楷體" w:hAnsi="標楷體" w:cs="標楷體"/>
          <w:sz w:val="28"/>
          <w:szCs w:val="28"/>
        </w:rPr>
      </w:pPr>
      <w:r>
        <w:rPr>
          <w:rFonts w:ascii="標楷體" w:eastAsia="標楷體" w:hAnsi="標楷體" w:cs="標楷體"/>
          <w:sz w:val="28"/>
          <w:szCs w:val="28"/>
        </w:rPr>
        <w:t>由家庭處遇社工依據</w:t>
      </w:r>
      <w:proofErr w:type="gramStart"/>
      <w:r>
        <w:rPr>
          <w:rFonts w:ascii="標楷體" w:eastAsia="標楷體" w:hAnsi="標楷體" w:cs="標楷體"/>
          <w:sz w:val="28"/>
          <w:szCs w:val="28"/>
        </w:rPr>
        <w:t>個別化處遇</w:t>
      </w:r>
      <w:proofErr w:type="gramEnd"/>
      <w:r>
        <w:rPr>
          <w:rFonts w:ascii="標楷體" w:eastAsia="標楷體" w:hAnsi="標楷體" w:cs="標楷體"/>
          <w:sz w:val="28"/>
          <w:szCs w:val="28"/>
        </w:rPr>
        <w:t>計畫內容執行，提供家庭相關服務與資源，協助家庭改善功能，提升兒少生活品質並促使兒少獲得妥善照顧。家庭處遇社工並應定期評估個案家庭功能改善情形。</w:t>
      </w:r>
    </w:p>
    <w:p w14:paraId="73B0A698" w14:textId="77777777" w:rsidR="00B857E4" w:rsidRDefault="00000000">
      <w:pPr>
        <w:pStyle w:val="a9"/>
        <w:widowControl/>
        <w:numPr>
          <w:ilvl w:val="0"/>
          <w:numId w:val="7"/>
        </w:numPr>
        <w:autoSpaceDE w:val="0"/>
        <w:spacing w:line="460" w:lineRule="exact"/>
        <w:jc w:val="both"/>
        <w:rPr>
          <w:rFonts w:ascii="標楷體" w:eastAsia="標楷體" w:hAnsi="標楷體" w:cs="標楷體"/>
          <w:sz w:val="28"/>
          <w:szCs w:val="28"/>
        </w:rPr>
      </w:pPr>
      <w:r>
        <w:rPr>
          <w:rFonts w:ascii="標楷體" w:eastAsia="標楷體" w:hAnsi="標楷體" w:cs="標楷體"/>
          <w:sz w:val="28"/>
          <w:szCs w:val="28"/>
        </w:rPr>
        <w:t>各地方政府針對納入本計畫之家庭，應掌握家庭處遇社工處理情形，定期追蹤案件處遇情形及服務成效。</w:t>
      </w:r>
    </w:p>
    <w:p w14:paraId="5AF40709" w14:textId="77777777" w:rsidR="00B857E4" w:rsidRDefault="00000000">
      <w:pPr>
        <w:numPr>
          <w:ilvl w:val="0"/>
          <w:numId w:val="1"/>
        </w:numPr>
        <w:autoSpaceDE w:val="0"/>
        <w:spacing w:line="460" w:lineRule="exact"/>
        <w:ind w:left="426"/>
        <w:jc w:val="both"/>
        <w:rPr>
          <w:rFonts w:ascii="標楷體" w:eastAsia="標楷體" w:hAnsi="標楷體" w:cs="標楷體"/>
          <w:b/>
          <w:bCs/>
          <w:sz w:val="28"/>
          <w:szCs w:val="28"/>
        </w:rPr>
      </w:pPr>
      <w:r>
        <w:rPr>
          <w:rFonts w:ascii="標楷體" w:eastAsia="標楷體" w:hAnsi="標楷體" w:cs="標楷體"/>
          <w:b/>
          <w:bCs/>
          <w:sz w:val="28"/>
          <w:szCs w:val="28"/>
        </w:rPr>
        <w:t>補助項目及基準</w:t>
      </w:r>
    </w:p>
    <w:p w14:paraId="5EBEBACF" w14:textId="77777777" w:rsidR="00B857E4" w:rsidRDefault="00000000">
      <w:pPr>
        <w:pStyle w:val="a9"/>
        <w:widowControl/>
        <w:numPr>
          <w:ilvl w:val="0"/>
          <w:numId w:val="8"/>
        </w:numPr>
        <w:autoSpaceDE w:val="0"/>
        <w:spacing w:line="460" w:lineRule="exact"/>
        <w:contextualSpacing w:val="0"/>
        <w:jc w:val="both"/>
      </w:pPr>
      <w:r>
        <w:rPr>
          <w:rFonts w:ascii="標楷體" w:eastAsia="標楷體" w:hAnsi="標楷體" w:cs="標楷體"/>
          <w:sz w:val="28"/>
          <w:szCs w:val="28"/>
        </w:rPr>
        <w:t>業務費(補助個案家庭所需服務與資源，並經各地方政府審核後支用)：</w:t>
      </w:r>
    </w:p>
    <w:p w14:paraId="56118F88" w14:textId="77777777" w:rsidR="00B857E4" w:rsidRDefault="00000000">
      <w:pPr>
        <w:pStyle w:val="a9"/>
        <w:widowControl/>
        <w:numPr>
          <w:ilvl w:val="0"/>
          <w:numId w:val="9"/>
        </w:numPr>
        <w:autoSpaceDE w:val="0"/>
        <w:spacing w:line="460" w:lineRule="exact"/>
        <w:ind w:left="1134"/>
        <w:contextualSpacing w:val="0"/>
        <w:jc w:val="both"/>
      </w:pPr>
      <w:r>
        <w:rPr>
          <w:rFonts w:ascii="標楷體" w:eastAsia="標楷體" w:hAnsi="標楷體" w:cs="標楷體"/>
          <w:sz w:val="28"/>
          <w:szCs w:val="28"/>
        </w:rPr>
        <w:t>兒少及其家庭就醫、治療、教育與照顧費用(含就醫及身心治療費、諮商輔導費(個人每小時最高2,000元；夫妻、親子或家族等2人以上之共同/聯合諮商，每小時最高2,400元，</w:t>
      </w:r>
      <w:r>
        <w:rPr>
          <w:rFonts w:eastAsia="標楷體"/>
          <w:sz w:val="28"/>
          <w:szCs w:val="28"/>
        </w:rPr>
        <w:t>惟本項費用應以各地方政府自有財源支應為優先，如仍有不足，始以本部經費支應，且本項不應高於計畫執行總經費之</w:t>
      </w:r>
      <w:r>
        <w:rPr>
          <w:rFonts w:eastAsia="標楷體"/>
          <w:sz w:val="28"/>
          <w:szCs w:val="28"/>
        </w:rPr>
        <w:t>20%</w:t>
      </w:r>
      <w:r>
        <w:rPr>
          <w:rFonts w:ascii="標楷體" w:eastAsia="標楷體" w:hAnsi="標楷體" w:cs="標楷體"/>
          <w:sz w:val="28"/>
          <w:szCs w:val="28"/>
        </w:rPr>
        <w:t>)、藝文或育樂活動、</w:t>
      </w:r>
      <w:proofErr w:type="gramStart"/>
      <w:r>
        <w:rPr>
          <w:rFonts w:ascii="標楷體" w:eastAsia="標楷體" w:hAnsi="標楷體" w:cs="標楷體"/>
          <w:sz w:val="28"/>
          <w:szCs w:val="28"/>
        </w:rPr>
        <w:t>寒暑期營隊</w:t>
      </w:r>
      <w:proofErr w:type="gramEnd"/>
      <w:r>
        <w:rPr>
          <w:rFonts w:ascii="標楷體" w:eastAsia="標楷體" w:hAnsi="標楷體" w:cs="標楷體"/>
          <w:sz w:val="28"/>
          <w:szCs w:val="28"/>
        </w:rPr>
        <w:t>參與費、註冊費、書籍費、</w:t>
      </w:r>
      <w:proofErr w:type="gramStart"/>
      <w:r>
        <w:rPr>
          <w:rFonts w:ascii="標楷體" w:eastAsia="標楷體" w:hAnsi="標楷體" w:cs="標楷體"/>
          <w:sz w:val="28"/>
          <w:szCs w:val="28"/>
        </w:rPr>
        <w:t>住校費</w:t>
      </w:r>
      <w:proofErr w:type="gramEnd"/>
      <w:r>
        <w:rPr>
          <w:rFonts w:ascii="標楷體" w:eastAsia="標楷體" w:hAnsi="標楷體" w:cs="標楷體"/>
          <w:sz w:val="28"/>
          <w:szCs w:val="28"/>
        </w:rPr>
        <w:t>、文具費、補習費、運動教練費、校車交通費、托育費、臨時托育費、喘息服務費等)、居家環境改善費用(含房屋修繕費、房屋租金、房屋水電費、居家環境清潔費、設置安全護欄、</w:t>
      </w:r>
      <w:proofErr w:type="gramStart"/>
      <w:r>
        <w:rPr>
          <w:rFonts w:ascii="標楷體" w:eastAsia="標楷體" w:hAnsi="標楷體" w:cs="標楷體"/>
          <w:sz w:val="28"/>
          <w:szCs w:val="28"/>
        </w:rPr>
        <w:t>防跌防</w:t>
      </w:r>
      <w:proofErr w:type="gramEnd"/>
      <w:r>
        <w:rPr>
          <w:rFonts w:ascii="標楷體" w:eastAsia="標楷體" w:hAnsi="標楷體" w:cs="標楷體"/>
          <w:sz w:val="28"/>
          <w:szCs w:val="28"/>
        </w:rPr>
        <w:t>滑設施、嬰兒床、到宅家事服務費等)、家庭關係促進活動費用、關係陪伴費、物資</w:t>
      </w:r>
      <w:r>
        <w:rPr>
          <w:rFonts w:ascii="標楷體" w:eastAsia="標楷體" w:hAnsi="標楷體" w:cs="標楷體"/>
          <w:sz w:val="28"/>
          <w:szCs w:val="28"/>
        </w:rPr>
        <w:lastRenderedPageBreak/>
        <w:t>服務費（生活物資、輔具、眼鏡、營養品等）、其他提升案家家庭功能所需之費用。</w:t>
      </w:r>
    </w:p>
    <w:p w14:paraId="7ABC49AA" w14:textId="77777777" w:rsidR="00B857E4" w:rsidRDefault="00000000">
      <w:pPr>
        <w:pStyle w:val="a9"/>
        <w:widowControl/>
        <w:numPr>
          <w:ilvl w:val="0"/>
          <w:numId w:val="9"/>
        </w:numPr>
        <w:autoSpaceDE w:val="0"/>
        <w:spacing w:line="460" w:lineRule="exact"/>
        <w:ind w:left="1134"/>
        <w:contextualSpacing w:val="0"/>
        <w:jc w:val="both"/>
      </w:pPr>
      <w:r>
        <w:rPr>
          <w:rFonts w:ascii="標楷體" w:eastAsia="標楷體" w:hAnsi="標楷體" w:cs="標楷體"/>
          <w:sz w:val="28"/>
          <w:szCs w:val="28"/>
        </w:rPr>
        <w:t>訓練及活動費(案件審核所需行政費用)：專家學者出席費、印刷費、差旅費、場地佈置費、臨時酬勞費、膳費。</w:t>
      </w:r>
    </w:p>
    <w:p w14:paraId="2463093A" w14:textId="77777777" w:rsidR="00B857E4" w:rsidRDefault="00000000">
      <w:pPr>
        <w:pStyle w:val="a9"/>
        <w:widowControl/>
        <w:numPr>
          <w:ilvl w:val="0"/>
          <w:numId w:val="9"/>
        </w:numPr>
        <w:autoSpaceDE w:val="0"/>
        <w:spacing w:line="460" w:lineRule="exact"/>
        <w:ind w:left="1134"/>
        <w:contextualSpacing w:val="0"/>
        <w:jc w:val="both"/>
      </w:pPr>
      <w:r>
        <w:rPr>
          <w:rFonts w:ascii="標楷體" w:eastAsia="標楷體" w:hAnsi="標楷體" w:cs="標楷體"/>
          <w:sz w:val="28"/>
          <w:szCs w:val="28"/>
        </w:rPr>
        <w:t>其他執行本計畫所需之費用(應</w:t>
      </w:r>
      <w:r>
        <w:rPr>
          <w:rFonts w:ascii="標楷體" w:eastAsia="標楷體" w:hAnsi="標楷體"/>
          <w:sz w:val="28"/>
          <w:szCs w:val="28"/>
        </w:rPr>
        <w:t>列明所需支用項目</w:t>
      </w:r>
      <w:r>
        <w:rPr>
          <w:rFonts w:ascii="標楷體" w:eastAsia="標楷體" w:hAnsi="標楷體" w:cs="標楷體"/>
          <w:sz w:val="28"/>
          <w:szCs w:val="28"/>
        </w:rPr>
        <w:t>)。</w:t>
      </w:r>
    </w:p>
    <w:p w14:paraId="0665C353" w14:textId="77777777" w:rsidR="00B857E4" w:rsidRDefault="00000000">
      <w:pPr>
        <w:pStyle w:val="a9"/>
        <w:widowControl/>
        <w:numPr>
          <w:ilvl w:val="0"/>
          <w:numId w:val="8"/>
        </w:numPr>
        <w:autoSpaceDE w:val="0"/>
        <w:spacing w:line="460" w:lineRule="exact"/>
        <w:contextualSpacing w:val="0"/>
        <w:jc w:val="both"/>
      </w:pPr>
      <w:r>
        <w:rPr>
          <w:rFonts w:ascii="標楷體" w:eastAsia="標楷體" w:hAnsi="標楷體" w:cs="標楷體"/>
          <w:sz w:val="28"/>
          <w:szCs w:val="28"/>
        </w:rPr>
        <w:t>專案計畫管理費：執行計畫所需之相關費用，最高不得超過經常門核定補助總經費(不含專案計畫管理費)10%。</w:t>
      </w:r>
    </w:p>
    <w:p w14:paraId="0903050C" w14:textId="77777777" w:rsidR="00B857E4" w:rsidRDefault="00000000">
      <w:pPr>
        <w:numPr>
          <w:ilvl w:val="0"/>
          <w:numId w:val="1"/>
        </w:numPr>
        <w:autoSpaceDE w:val="0"/>
        <w:spacing w:line="460" w:lineRule="exact"/>
        <w:ind w:left="426"/>
        <w:jc w:val="both"/>
      </w:pPr>
      <w:r>
        <w:rPr>
          <w:rFonts w:ascii="標楷體" w:eastAsia="標楷體" w:hAnsi="標楷體" w:cs="微軟正黑體"/>
          <w:b/>
          <w:sz w:val="28"/>
          <w:szCs w:val="28"/>
        </w:rPr>
        <w:t>申請程序及應備文件</w:t>
      </w:r>
    </w:p>
    <w:p w14:paraId="53E5522F" w14:textId="77777777" w:rsidR="00B857E4" w:rsidRDefault="00000000">
      <w:pPr>
        <w:numPr>
          <w:ilvl w:val="0"/>
          <w:numId w:val="10"/>
        </w:numPr>
        <w:autoSpaceDE w:val="0"/>
        <w:spacing w:line="460" w:lineRule="exact"/>
        <w:ind w:left="1418"/>
        <w:jc w:val="both"/>
      </w:pPr>
      <w:r>
        <w:rPr>
          <w:rFonts w:ascii="標楷體" w:eastAsia="標楷體" w:hAnsi="標楷體" w:cs="微軟正黑體"/>
          <w:sz w:val="28"/>
          <w:szCs w:val="28"/>
        </w:rPr>
        <w:t>申請程序：配合本部及所屬機關審查強化社會安全網計畫補助處理原則及期程辦理。</w:t>
      </w:r>
    </w:p>
    <w:p w14:paraId="1F8EB117" w14:textId="77777777" w:rsidR="00B857E4" w:rsidRDefault="00000000">
      <w:pPr>
        <w:numPr>
          <w:ilvl w:val="0"/>
          <w:numId w:val="10"/>
        </w:numPr>
        <w:autoSpaceDE w:val="0"/>
        <w:spacing w:line="460" w:lineRule="exact"/>
        <w:ind w:left="1418"/>
        <w:jc w:val="both"/>
      </w:pPr>
      <w:r>
        <w:rPr>
          <w:rFonts w:ascii="標楷體" w:eastAsia="標楷體" w:hAnsi="標楷體" w:cs="微軟正黑體"/>
          <w:sz w:val="28"/>
          <w:szCs w:val="28"/>
        </w:rPr>
        <w:t>應備文件：申請單位須依格式撰擬申請書1式1份(格式如附件)</w:t>
      </w:r>
      <w:r>
        <w:rPr>
          <w:rFonts w:ascii="標楷體" w:eastAsia="標楷體" w:hAnsi="標楷體"/>
          <w:sz w:val="28"/>
        </w:rPr>
        <w:t xml:space="preserve"> ，並完成本部強化社會安全網管考及補助作業系統</w:t>
      </w:r>
      <w:proofErr w:type="gramStart"/>
      <w:r>
        <w:rPr>
          <w:rFonts w:ascii="標楷體" w:eastAsia="標楷體" w:hAnsi="標楷體"/>
          <w:sz w:val="28"/>
        </w:rPr>
        <w:t>資料登打</w:t>
      </w:r>
      <w:proofErr w:type="gramEnd"/>
      <w:r>
        <w:rPr>
          <w:rFonts w:cs="微軟正黑體"/>
          <w:bCs/>
        </w:rPr>
        <w:t>。</w:t>
      </w:r>
    </w:p>
    <w:p w14:paraId="402C74EE" w14:textId="77777777" w:rsidR="00B857E4" w:rsidRDefault="00B857E4">
      <w:pPr>
        <w:pageBreakBefore/>
        <w:widowControl/>
        <w:spacing w:after="160" w:line="276" w:lineRule="auto"/>
        <w:textAlignment w:val="auto"/>
        <w:rPr>
          <w:rFonts w:cs="微軟正黑體"/>
          <w:bCs/>
        </w:rPr>
      </w:pPr>
    </w:p>
    <w:p w14:paraId="048EA36F" w14:textId="77777777" w:rsidR="00B857E4" w:rsidRDefault="00000000">
      <w:pPr>
        <w:autoSpaceDE w:val="0"/>
        <w:spacing w:line="460" w:lineRule="exact"/>
        <w:jc w:val="center"/>
      </w:pPr>
      <w:r>
        <w:rPr>
          <w:rFonts w:ascii="標楷體" w:eastAsia="標楷體" w:hAnsi="標楷體" w:cs="微軟正黑體"/>
          <w:noProof/>
          <w:sz w:val="28"/>
          <w:szCs w:val="28"/>
        </w:rPr>
        <mc:AlternateContent>
          <mc:Choice Requires="wps">
            <w:drawing>
              <wp:anchor distT="0" distB="0" distL="114300" distR="114300" simplePos="0" relativeHeight="251659264" behindDoc="0" locked="0" layoutInCell="1" allowOverlap="1" wp14:anchorId="03FA6494" wp14:editId="37F13744">
                <wp:simplePos x="0" y="0"/>
                <wp:positionH relativeFrom="margin">
                  <wp:posOffset>-419096</wp:posOffset>
                </wp:positionH>
                <wp:positionV relativeFrom="paragraph">
                  <wp:posOffset>-342900</wp:posOffset>
                </wp:positionV>
                <wp:extent cx="742950" cy="314325"/>
                <wp:effectExtent l="0" t="0" r="19050" b="28575"/>
                <wp:wrapNone/>
                <wp:docPr id="1" name="文字方塊 1"/>
                <wp:cNvGraphicFramePr/>
                <a:graphic xmlns:a="http://schemas.openxmlformats.org/drawingml/2006/main">
                  <a:graphicData uri="http://schemas.microsoft.com/office/word/2010/wordprocessingShape">
                    <wps:wsp>
                      <wps:cNvSpPr txBox="1"/>
                      <wps:spPr>
                        <a:xfrm>
                          <a:off x="0" y="0"/>
                          <a:ext cx="742950" cy="314325"/>
                        </a:xfrm>
                        <a:prstGeom prst="rect">
                          <a:avLst/>
                        </a:prstGeom>
                        <a:solidFill>
                          <a:srgbClr val="FFFFFF"/>
                        </a:solidFill>
                        <a:ln w="9528">
                          <a:solidFill>
                            <a:srgbClr val="000000"/>
                          </a:solidFill>
                          <a:prstDash val="solid"/>
                        </a:ln>
                      </wps:spPr>
                      <wps:txbx>
                        <w:txbxContent>
                          <w:p w14:paraId="7A983130" w14:textId="77777777" w:rsidR="00B857E4" w:rsidRDefault="00000000">
                            <w:pPr>
                              <w:spacing w:line="300" w:lineRule="exact"/>
                              <w:jc w:val="center"/>
                            </w:pPr>
                            <w:r>
                              <w:rPr>
                                <w:rFonts w:eastAsia="標楷體"/>
                                <w:b/>
                                <w:sz w:val="36"/>
                                <w:szCs w:val="40"/>
                              </w:rPr>
                              <w:t>附件</w:t>
                            </w:r>
                          </w:p>
                        </w:txbxContent>
                      </wps:txbx>
                      <wps:bodyPr vert="horz" wrap="square" lIns="91440" tIns="45720" rIns="91440" bIns="45720" anchor="t" anchorCtr="0" compatLnSpc="0">
                        <a:noAutofit/>
                      </wps:bodyPr>
                    </wps:wsp>
                  </a:graphicData>
                </a:graphic>
              </wp:anchor>
            </w:drawing>
          </mc:Choice>
          <mc:Fallback>
            <w:pict>
              <v:shapetype w14:anchorId="03FA6494" id="_x0000_t202" coordsize="21600,21600" o:spt="202" path="m,l,21600r21600,l21600,xe">
                <v:stroke joinstyle="miter"/>
                <v:path gradientshapeok="t" o:connecttype="rect"/>
              </v:shapetype>
              <v:shape id="文字方塊 1" o:spid="_x0000_s1026" type="#_x0000_t202" style="position:absolute;left:0;text-align:left;margin-left:-33pt;margin-top:-27pt;width:58.5pt;height:24.75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" strokeweight=".26467mm">
                <v:textbox>
                  <w:txbxContent>
                    <w:p w14:paraId="7A983130" w14:textId="77777777" w:rsidR="00B857E4" w:rsidRDefault="00000000">
                      <w:pPr>
                        <w:spacing w:line="300" w:lineRule="exact"/>
                        <w:jc w:val="center"/>
                      </w:pPr>
                      <w:r>
                        <w:rPr>
                          <w:rFonts w:eastAsia="標楷體"/>
                          <w:b/>
                          <w:sz w:val="36"/>
                          <w:szCs w:val="40"/>
                        </w:rPr>
                        <w:t>附件</w:t>
                      </w:r>
                    </w:p>
                  </w:txbxContent>
                </v:textbox>
                <w10:wrap anchorx="margin"/>
              </v:shape>
            </w:pict>
          </mc:Fallback>
        </mc:AlternateContent>
      </w:r>
      <w:r>
        <w:rPr>
          <w:rFonts w:ascii="標楷體" w:eastAsia="標楷體" w:hAnsi="標楷體" w:cs="Arial"/>
          <w:b/>
          <w:bCs/>
          <w:sz w:val="40"/>
          <w:szCs w:val="40"/>
        </w:rPr>
        <w:t>衛生福利部</w:t>
      </w:r>
      <w:r>
        <w:rPr>
          <w:rFonts w:ascii="標楷體" w:eastAsia="標楷體" w:hAnsi="標楷體" w:cs="標楷體"/>
          <w:b/>
          <w:bCs/>
          <w:kern w:val="0"/>
          <w:sz w:val="40"/>
          <w:szCs w:val="40"/>
        </w:rPr>
        <w:t>115年兒少保護</w:t>
      </w:r>
      <w:proofErr w:type="gramStart"/>
      <w:r>
        <w:rPr>
          <w:rFonts w:ascii="標楷體" w:eastAsia="標楷體" w:hAnsi="標楷體" w:cs="標楷體"/>
          <w:b/>
          <w:bCs/>
          <w:kern w:val="0"/>
          <w:sz w:val="40"/>
          <w:szCs w:val="40"/>
        </w:rPr>
        <w:t>家庭充權計畫</w:t>
      </w:r>
      <w:proofErr w:type="gramEnd"/>
    </w:p>
    <w:p w14:paraId="6F208C0C" w14:textId="77777777" w:rsidR="00B857E4" w:rsidRDefault="00000000">
      <w:pPr>
        <w:autoSpaceDE w:val="0"/>
        <w:spacing w:line="460" w:lineRule="exact"/>
        <w:jc w:val="center"/>
      </w:pPr>
      <w:r>
        <w:rPr>
          <w:rFonts w:ascii="標楷體" w:eastAsia="標楷體" w:hAnsi="標楷體" w:cs="Arial"/>
          <w:b/>
          <w:bCs/>
          <w:sz w:val="40"/>
          <w:szCs w:val="40"/>
        </w:rPr>
        <w:t>申請</w:t>
      </w:r>
      <w:r>
        <w:rPr>
          <w:rFonts w:ascii="標楷體" w:eastAsia="標楷體" w:hAnsi="標楷體"/>
          <w:b/>
          <w:kern w:val="0"/>
          <w:sz w:val="40"/>
          <w:szCs w:val="40"/>
        </w:rPr>
        <w:t>計畫書</w:t>
      </w:r>
    </w:p>
    <w:p w14:paraId="4EA9A770" w14:textId="77777777" w:rsidR="00B857E4" w:rsidRDefault="00000000">
      <w:pPr>
        <w:pStyle w:val="a9"/>
        <w:widowControl/>
        <w:numPr>
          <w:ilvl w:val="0"/>
          <w:numId w:val="11"/>
        </w:numPr>
        <w:autoSpaceDE w:val="0"/>
        <w:spacing w:line="460" w:lineRule="exact"/>
        <w:jc w:val="both"/>
        <w:rPr>
          <w:rFonts w:ascii="標楷體" w:eastAsia="標楷體" w:hAnsi="標楷體"/>
          <w:b/>
          <w:bCs/>
          <w:sz w:val="28"/>
          <w:szCs w:val="28"/>
        </w:rPr>
      </w:pPr>
      <w:r>
        <w:rPr>
          <w:rFonts w:ascii="標楷體" w:eastAsia="標楷體" w:hAnsi="標楷體"/>
          <w:b/>
          <w:bCs/>
          <w:sz w:val="28"/>
          <w:szCs w:val="28"/>
        </w:rPr>
        <w:t>案件分析</w:t>
      </w:r>
    </w:p>
    <w:tbl>
      <w:tblPr>
        <w:tblW w:w="9639" w:type="dxa"/>
        <w:tblInd w:w="-572" w:type="dxa"/>
        <w:tblLayout w:type="fixed"/>
        <w:tblCellMar>
          <w:left w:w="10" w:type="dxa"/>
          <w:right w:w="10" w:type="dxa"/>
        </w:tblCellMar>
        <w:tblLook w:val="0000" w:firstRow="0" w:lastRow="0" w:firstColumn="0" w:lastColumn="0" w:noHBand="0" w:noVBand="0"/>
      </w:tblPr>
      <w:tblGrid>
        <w:gridCol w:w="993"/>
        <w:gridCol w:w="1247"/>
        <w:gridCol w:w="1162"/>
        <w:gridCol w:w="2835"/>
        <w:gridCol w:w="3402"/>
      </w:tblGrid>
      <w:tr w:rsidR="00B857E4" w14:paraId="3E38A5E2" w14:textId="77777777">
        <w:tblPrEx>
          <w:tblCellMar>
            <w:top w:w="0" w:type="dxa"/>
            <w:bottom w:w="0" w:type="dxa"/>
          </w:tblCellMar>
        </w:tblPrEx>
        <w:trPr>
          <w:trHeight w:val="525"/>
        </w:trPr>
        <w:tc>
          <w:tcPr>
            <w:tcW w:w="224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894FEC" w14:textId="77777777" w:rsidR="00B857E4" w:rsidRDefault="00000000">
            <w:pPr>
              <w:ind w:right="175"/>
              <w:rPr>
                <w:rFonts w:ascii="標楷體" w:eastAsia="標楷體" w:hAnsi="標楷體"/>
                <w:b/>
              </w:rPr>
            </w:pPr>
            <w:bookmarkStart w:id="1" w:name="_Hlk83631495"/>
            <w:r>
              <w:rPr>
                <w:rFonts w:ascii="標楷體" w:eastAsia="標楷體" w:hAnsi="標楷體"/>
                <w:b/>
              </w:rPr>
              <w:t>案件處遇類型情</w:t>
            </w:r>
          </w:p>
          <w:p w14:paraId="77CC0193" w14:textId="77777777" w:rsidR="00B857E4" w:rsidRDefault="00000000">
            <w:pPr>
              <w:ind w:right="34"/>
            </w:pPr>
            <w:r>
              <w:rPr>
                <w:rFonts w:ascii="標楷體" w:eastAsia="標楷體" w:hAnsi="標楷體"/>
                <w:b/>
              </w:rPr>
              <w:t>（統計至114年10月在案案件）</w:t>
            </w:r>
          </w:p>
        </w:tc>
        <w:tc>
          <w:tcPr>
            <w:tcW w:w="116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865535E" w14:textId="77777777" w:rsidR="00B857E4" w:rsidRDefault="00000000">
            <w:pPr>
              <w:jc w:val="center"/>
              <w:rPr>
                <w:rFonts w:ascii="標楷體" w:eastAsia="標楷體" w:hAnsi="標楷體"/>
              </w:rPr>
            </w:pPr>
            <w:r>
              <w:rPr>
                <w:rFonts w:ascii="標楷體" w:eastAsia="標楷體" w:hAnsi="標楷體"/>
              </w:rPr>
              <w:t>類型</w:t>
            </w:r>
          </w:p>
        </w:tc>
        <w:tc>
          <w:tcPr>
            <w:tcW w:w="283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23C3DCE" w14:textId="77777777" w:rsidR="00B857E4" w:rsidRDefault="00000000">
            <w:pPr>
              <w:jc w:val="center"/>
              <w:rPr>
                <w:rFonts w:ascii="標楷體" w:eastAsia="標楷體" w:hAnsi="標楷體"/>
              </w:rPr>
            </w:pPr>
            <w:r>
              <w:rPr>
                <w:rFonts w:ascii="標楷體" w:eastAsia="標楷體" w:hAnsi="標楷體"/>
              </w:rPr>
              <w:t>家庭維繫</w:t>
            </w:r>
          </w:p>
        </w:tc>
        <w:tc>
          <w:tcPr>
            <w:tcW w:w="340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C1BB698" w14:textId="77777777" w:rsidR="00B857E4" w:rsidRDefault="00000000">
            <w:pPr>
              <w:jc w:val="center"/>
              <w:rPr>
                <w:rFonts w:ascii="標楷體" w:eastAsia="標楷體" w:hAnsi="標楷體"/>
              </w:rPr>
            </w:pPr>
            <w:r>
              <w:rPr>
                <w:rFonts w:ascii="標楷體" w:eastAsia="標楷體" w:hAnsi="標楷體"/>
              </w:rPr>
              <w:t>家庭重整</w:t>
            </w:r>
          </w:p>
        </w:tc>
      </w:tr>
      <w:tr w:rsidR="00B857E4" w14:paraId="492E0954" w14:textId="77777777">
        <w:tblPrEx>
          <w:tblCellMar>
            <w:top w:w="0" w:type="dxa"/>
            <w:bottom w:w="0" w:type="dxa"/>
          </w:tblCellMar>
        </w:tblPrEx>
        <w:trPr>
          <w:trHeight w:val="540"/>
        </w:trPr>
        <w:tc>
          <w:tcPr>
            <w:tcW w:w="224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409F94" w14:textId="77777777" w:rsidR="00B857E4" w:rsidRDefault="00B857E4">
            <w:pPr>
              <w:ind w:right="-245"/>
              <w:rPr>
                <w:rFonts w:ascii="標楷體" w:eastAsia="標楷體" w:hAnsi="標楷體"/>
                <w:b/>
              </w:rPr>
            </w:pP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36A764" w14:textId="77777777" w:rsidR="00B857E4" w:rsidRDefault="00000000">
            <w:pPr>
              <w:jc w:val="center"/>
              <w:rPr>
                <w:rFonts w:ascii="標楷體" w:eastAsia="標楷體" w:hAnsi="標楷體"/>
              </w:rPr>
            </w:pPr>
            <w:r>
              <w:rPr>
                <w:rFonts w:ascii="標楷體" w:eastAsia="標楷體" w:hAnsi="標楷體"/>
              </w:rPr>
              <w:t>案件數</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C06AC4" w14:textId="77777777" w:rsidR="00B857E4" w:rsidRDefault="00B857E4">
            <w:pPr>
              <w:jc w:val="center"/>
              <w:rPr>
                <w:rFonts w:ascii="標楷體" w:eastAsia="標楷體" w:hAnsi="標楷體"/>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CCA6F6" w14:textId="77777777" w:rsidR="00B857E4" w:rsidRDefault="00B857E4">
            <w:pPr>
              <w:jc w:val="center"/>
              <w:rPr>
                <w:rFonts w:ascii="標楷體" w:eastAsia="標楷體" w:hAnsi="標楷體"/>
              </w:rPr>
            </w:pPr>
          </w:p>
        </w:tc>
      </w:tr>
      <w:tr w:rsidR="00B857E4" w14:paraId="08AD2744" w14:textId="77777777">
        <w:tblPrEx>
          <w:tblCellMar>
            <w:top w:w="0" w:type="dxa"/>
            <w:bottom w:w="0" w:type="dxa"/>
          </w:tblCellMar>
        </w:tblPrEx>
        <w:trPr>
          <w:trHeight w:val="918"/>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28ACD1" w14:textId="77777777" w:rsidR="00B857E4" w:rsidRDefault="00000000">
            <w:pPr>
              <w:ind w:right="-110"/>
              <w:rPr>
                <w:rFonts w:ascii="標楷體" w:eastAsia="標楷體" w:hAnsi="標楷體"/>
                <w:b/>
              </w:rPr>
            </w:pPr>
            <w:r>
              <w:rPr>
                <w:rFonts w:ascii="標楷體" w:eastAsia="標楷體" w:hAnsi="標楷體"/>
                <w:b/>
              </w:rPr>
              <w:t>預計納入本計畫個案</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A8479" w14:textId="77777777" w:rsidR="00B857E4" w:rsidRDefault="00000000">
            <w:pPr>
              <w:rPr>
                <w:rFonts w:ascii="標楷體" w:eastAsia="標楷體" w:hAnsi="標楷體"/>
                <w:b/>
              </w:rPr>
            </w:pPr>
            <w:r>
              <w:rPr>
                <w:rFonts w:ascii="標楷體" w:eastAsia="標楷體" w:hAnsi="標楷體"/>
                <w:b/>
              </w:rPr>
              <w:t>案件類型</w:t>
            </w:r>
          </w:p>
        </w:tc>
        <w:tc>
          <w:tcPr>
            <w:tcW w:w="739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38F8CA" w14:textId="77777777" w:rsidR="00B857E4" w:rsidRDefault="00000000">
            <w:pPr>
              <w:rPr>
                <w:rFonts w:ascii="標楷體" w:eastAsia="標楷體" w:hAnsi="標楷體"/>
              </w:rPr>
            </w:pPr>
            <w:r>
              <w:rPr>
                <w:rFonts w:ascii="標楷體" w:eastAsia="標楷體" w:hAnsi="標楷體"/>
              </w:rPr>
              <w:t>請說明如何評估適合納入本計畫之個案及其案件類型（建議以具改變動機且家庭資源明顯不足之個案為優先考量）</w:t>
            </w:r>
          </w:p>
        </w:tc>
      </w:tr>
      <w:tr w:rsidR="00B857E4" w14:paraId="3EC321A3" w14:textId="77777777">
        <w:tblPrEx>
          <w:tblCellMar>
            <w:top w:w="0" w:type="dxa"/>
            <w:bottom w:w="0" w:type="dxa"/>
          </w:tblCellMar>
        </w:tblPrEx>
        <w:trPr>
          <w:trHeight w:val="521"/>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C812EC" w14:textId="77777777" w:rsidR="00B857E4" w:rsidRDefault="00B857E4">
            <w:pPr>
              <w:rPr>
                <w:rFonts w:ascii="標楷體" w:eastAsia="標楷體" w:hAnsi="標楷體"/>
                <w:b/>
              </w:rPr>
            </w:pP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8AE2EB" w14:textId="77777777" w:rsidR="00B857E4" w:rsidRDefault="00000000">
            <w:pPr>
              <w:rPr>
                <w:rFonts w:ascii="標楷體" w:eastAsia="標楷體" w:hAnsi="標楷體"/>
                <w:b/>
              </w:rPr>
            </w:pPr>
            <w:r>
              <w:rPr>
                <w:rFonts w:ascii="標楷體" w:eastAsia="標楷體" w:hAnsi="標楷體"/>
                <w:b/>
              </w:rPr>
              <w:t>家庭數</w:t>
            </w:r>
          </w:p>
        </w:tc>
        <w:tc>
          <w:tcPr>
            <w:tcW w:w="739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301C86" w14:textId="77777777" w:rsidR="00B857E4" w:rsidRDefault="00B857E4">
            <w:pPr>
              <w:rPr>
                <w:rFonts w:ascii="標楷體" w:eastAsia="標楷體" w:hAnsi="標楷體"/>
              </w:rPr>
            </w:pPr>
          </w:p>
        </w:tc>
      </w:tr>
      <w:tr w:rsidR="00B857E4" w14:paraId="795993CD" w14:textId="77777777">
        <w:tblPrEx>
          <w:tblCellMar>
            <w:top w:w="0" w:type="dxa"/>
            <w:bottom w:w="0" w:type="dxa"/>
          </w:tblCellMar>
        </w:tblPrEx>
        <w:trPr>
          <w:trHeight w:val="360"/>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E45B3" w14:textId="77777777" w:rsidR="00B857E4" w:rsidRDefault="00000000">
            <w:pPr>
              <w:rPr>
                <w:rFonts w:ascii="標楷體" w:eastAsia="標楷體" w:hAnsi="標楷體"/>
                <w:b/>
              </w:rPr>
            </w:pPr>
            <w:bookmarkStart w:id="2" w:name="_Hlk83891739"/>
            <w:r>
              <w:rPr>
                <w:rFonts w:ascii="標楷體" w:eastAsia="標楷體" w:hAnsi="標楷體"/>
                <w:b/>
              </w:rPr>
              <w:t>公私協力方式</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F4DBE9" w14:textId="77777777" w:rsidR="00B857E4" w:rsidRDefault="00000000">
            <w:pPr>
              <w:rPr>
                <w:rFonts w:ascii="標楷體" w:eastAsia="標楷體" w:hAnsi="標楷體"/>
                <w:b/>
              </w:rPr>
            </w:pPr>
            <w:r>
              <w:rPr>
                <w:rFonts w:ascii="標楷體" w:eastAsia="標楷體" w:hAnsi="標楷體"/>
                <w:b/>
              </w:rPr>
              <w:t>申請單位</w:t>
            </w:r>
          </w:p>
        </w:tc>
        <w:tc>
          <w:tcPr>
            <w:tcW w:w="739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A56B76" w14:textId="77777777" w:rsidR="00B857E4" w:rsidRDefault="00000000">
            <w:pPr>
              <w:rPr>
                <w:rFonts w:ascii="標楷體" w:eastAsia="標楷體" w:hAnsi="標楷體"/>
              </w:rPr>
            </w:pPr>
            <w:r>
              <w:rPr>
                <w:rFonts w:ascii="標楷體" w:eastAsia="標楷體" w:hAnsi="標楷體"/>
              </w:rPr>
              <w:t>□直轄市、縣(市)政府</w:t>
            </w:r>
          </w:p>
          <w:p w14:paraId="5E186468" w14:textId="77777777" w:rsidR="00B857E4" w:rsidRDefault="00000000">
            <w:pPr>
              <w:rPr>
                <w:rFonts w:ascii="標楷體" w:eastAsia="標楷體" w:hAnsi="標楷體"/>
              </w:rPr>
            </w:pPr>
            <w:r>
              <w:rPr>
                <w:rFonts w:ascii="標楷體" w:eastAsia="標楷體" w:hAnsi="標楷體"/>
              </w:rPr>
              <w:t xml:space="preserve">　 □自辦</w:t>
            </w:r>
          </w:p>
          <w:p w14:paraId="68D0E21D" w14:textId="77777777" w:rsidR="00B857E4" w:rsidRDefault="00000000">
            <w:pPr>
              <w:ind w:left="593" w:hanging="593"/>
              <w:rPr>
                <w:rFonts w:ascii="標楷體" w:eastAsia="標楷體" w:hAnsi="標楷體"/>
              </w:rPr>
            </w:pPr>
            <w:r>
              <w:rPr>
                <w:rFonts w:ascii="標楷體" w:eastAsia="標楷體" w:hAnsi="標楷體"/>
              </w:rPr>
              <w:t xml:space="preserve">　 □委託或補助民間團體名稱；及除承接本項業務外，是否同時承接貴府其他方案，請</w:t>
            </w:r>
            <w:proofErr w:type="gramStart"/>
            <w:r>
              <w:rPr>
                <w:rFonts w:ascii="標楷體" w:eastAsia="標楷體" w:hAnsi="標楷體"/>
              </w:rPr>
              <w:t>臚</w:t>
            </w:r>
            <w:proofErr w:type="gramEnd"/>
            <w:r>
              <w:rPr>
                <w:rFonts w:ascii="標楷體" w:eastAsia="標楷體" w:hAnsi="標楷體"/>
              </w:rPr>
              <w:t>列說明。</w:t>
            </w:r>
          </w:p>
          <w:tbl>
            <w:tblPr>
              <w:tblW w:w="6691" w:type="dxa"/>
              <w:tblInd w:w="593" w:type="dxa"/>
              <w:tblCellMar>
                <w:left w:w="10" w:type="dxa"/>
                <w:right w:w="10" w:type="dxa"/>
              </w:tblCellMar>
              <w:tblLook w:val="0000" w:firstRow="0" w:lastRow="0" w:firstColumn="0" w:lastColumn="0" w:noHBand="0" w:noVBand="0"/>
            </w:tblPr>
            <w:tblGrid>
              <w:gridCol w:w="1706"/>
              <w:gridCol w:w="2754"/>
              <w:gridCol w:w="2231"/>
            </w:tblGrid>
            <w:tr w:rsidR="00B857E4" w14:paraId="668F63B0" w14:textId="77777777">
              <w:tblPrEx>
                <w:tblCellMar>
                  <w:top w:w="0" w:type="dxa"/>
                  <w:bottom w:w="0" w:type="dxa"/>
                </w:tblCellMar>
              </w:tblPrEx>
              <w:tc>
                <w:tcPr>
                  <w:tcW w:w="170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07F67CD" w14:textId="77777777" w:rsidR="00B857E4" w:rsidRDefault="00000000">
                  <w:pPr>
                    <w:rPr>
                      <w:rFonts w:ascii="標楷體" w:eastAsia="標楷體" w:hAnsi="標楷體"/>
                    </w:rPr>
                  </w:pPr>
                  <w:r>
                    <w:rPr>
                      <w:rFonts w:ascii="標楷體" w:eastAsia="標楷體" w:hAnsi="標楷體"/>
                    </w:rPr>
                    <w:t>團體名稱</w:t>
                  </w:r>
                </w:p>
              </w:tc>
              <w:tc>
                <w:tcPr>
                  <w:tcW w:w="275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2BDE137" w14:textId="77777777" w:rsidR="00B857E4" w:rsidRDefault="00000000">
                  <w:pPr>
                    <w:rPr>
                      <w:rFonts w:ascii="標楷體" w:eastAsia="標楷體" w:hAnsi="標楷體"/>
                    </w:rPr>
                  </w:pPr>
                  <w:r>
                    <w:rPr>
                      <w:rFonts w:ascii="標楷體" w:eastAsia="標楷體" w:hAnsi="標楷體"/>
                    </w:rPr>
                    <w:t>承接其他服務方案名稱</w:t>
                  </w:r>
                </w:p>
              </w:tc>
              <w:tc>
                <w:tcPr>
                  <w:tcW w:w="223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975C83B" w14:textId="77777777" w:rsidR="00B857E4" w:rsidRDefault="00000000">
                  <w:pPr>
                    <w:rPr>
                      <w:rFonts w:ascii="標楷體" w:eastAsia="標楷體" w:hAnsi="標楷體"/>
                    </w:rPr>
                  </w:pPr>
                  <w:r>
                    <w:rPr>
                      <w:rFonts w:ascii="標楷體" w:eastAsia="標楷體" w:hAnsi="標楷體"/>
                    </w:rPr>
                    <w:t>服務區域</w:t>
                  </w:r>
                </w:p>
              </w:tc>
            </w:tr>
            <w:tr w:rsidR="00B857E4" w14:paraId="7D5C4B22" w14:textId="77777777">
              <w:tblPrEx>
                <w:tblCellMar>
                  <w:top w:w="0" w:type="dxa"/>
                  <w:bottom w:w="0" w:type="dxa"/>
                </w:tblCellMar>
              </w:tblPrEx>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03221" w14:textId="77777777" w:rsidR="00B857E4" w:rsidRDefault="00B857E4">
                  <w:pPr>
                    <w:rPr>
                      <w:rFonts w:ascii="標楷體" w:eastAsia="標楷體" w:hAnsi="標楷體"/>
                    </w:rPr>
                  </w:pPr>
                </w:p>
              </w:tc>
              <w:tc>
                <w:tcPr>
                  <w:tcW w:w="27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BFD1A4" w14:textId="77777777" w:rsidR="00B857E4" w:rsidRDefault="00B857E4">
                  <w:pPr>
                    <w:rPr>
                      <w:rFonts w:ascii="標楷體" w:eastAsia="標楷體" w:hAnsi="標楷體"/>
                    </w:rPr>
                  </w:pPr>
                </w:p>
              </w:tc>
              <w:tc>
                <w:tcPr>
                  <w:tcW w:w="2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DA3626" w14:textId="77777777" w:rsidR="00B857E4" w:rsidRDefault="00B857E4">
                  <w:pPr>
                    <w:rPr>
                      <w:rFonts w:ascii="標楷體" w:eastAsia="標楷體" w:hAnsi="標楷體"/>
                    </w:rPr>
                  </w:pPr>
                </w:p>
              </w:tc>
            </w:tr>
            <w:tr w:rsidR="00B857E4" w14:paraId="142AC9A5" w14:textId="77777777">
              <w:tblPrEx>
                <w:tblCellMar>
                  <w:top w:w="0" w:type="dxa"/>
                  <w:bottom w:w="0" w:type="dxa"/>
                </w:tblCellMar>
              </w:tblPrEx>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BB56F4" w14:textId="77777777" w:rsidR="00B857E4" w:rsidRDefault="00B857E4">
                  <w:pPr>
                    <w:rPr>
                      <w:rFonts w:ascii="標楷體" w:eastAsia="標楷體" w:hAnsi="標楷體"/>
                    </w:rPr>
                  </w:pPr>
                </w:p>
              </w:tc>
              <w:tc>
                <w:tcPr>
                  <w:tcW w:w="27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03B55F" w14:textId="77777777" w:rsidR="00B857E4" w:rsidRDefault="00B857E4">
                  <w:pPr>
                    <w:rPr>
                      <w:rFonts w:ascii="標楷體" w:eastAsia="標楷體" w:hAnsi="標楷體"/>
                    </w:rPr>
                  </w:pPr>
                </w:p>
              </w:tc>
              <w:tc>
                <w:tcPr>
                  <w:tcW w:w="2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51B21C" w14:textId="77777777" w:rsidR="00B857E4" w:rsidRDefault="00B857E4">
                  <w:pPr>
                    <w:rPr>
                      <w:rFonts w:ascii="標楷體" w:eastAsia="標楷體" w:hAnsi="標楷體"/>
                    </w:rPr>
                  </w:pPr>
                </w:p>
              </w:tc>
            </w:tr>
            <w:tr w:rsidR="00B857E4" w14:paraId="1C36D71B" w14:textId="77777777">
              <w:tblPrEx>
                <w:tblCellMar>
                  <w:top w:w="0" w:type="dxa"/>
                  <w:bottom w:w="0" w:type="dxa"/>
                </w:tblCellMar>
              </w:tblPrEx>
              <w:tc>
                <w:tcPr>
                  <w:tcW w:w="17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8680F4" w14:textId="77777777" w:rsidR="00B857E4" w:rsidRDefault="00B857E4">
                  <w:pPr>
                    <w:rPr>
                      <w:rFonts w:ascii="標楷體" w:eastAsia="標楷體" w:hAnsi="標楷體"/>
                    </w:rPr>
                  </w:pPr>
                </w:p>
              </w:tc>
              <w:tc>
                <w:tcPr>
                  <w:tcW w:w="27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DEB74" w14:textId="77777777" w:rsidR="00B857E4" w:rsidRDefault="00B857E4">
                  <w:pPr>
                    <w:rPr>
                      <w:rFonts w:ascii="標楷體" w:eastAsia="標楷體" w:hAnsi="標楷體"/>
                    </w:rPr>
                  </w:pPr>
                </w:p>
              </w:tc>
              <w:tc>
                <w:tcPr>
                  <w:tcW w:w="22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0EA0AD" w14:textId="77777777" w:rsidR="00B857E4" w:rsidRDefault="00B857E4">
                  <w:pPr>
                    <w:rPr>
                      <w:rFonts w:ascii="標楷體" w:eastAsia="標楷體" w:hAnsi="標楷體"/>
                    </w:rPr>
                  </w:pPr>
                </w:p>
              </w:tc>
            </w:tr>
          </w:tbl>
          <w:p w14:paraId="7EE6DA81" w14:textId="77777777" w:rsidR="00B857E4" w:rsidRDefault="00B857E4">
            <w:pPr>
              <w:ind w:left="319" w:hanging="317"/>
              <w:rPr>
                <w:rFonts w:ascii="標楷體" w:eastAsia="標楷體" w:hAnsi="標楷體"/>
              </w:rPr>
            </w:pPr>
          </w:p>
        </w:tc>
      </w:tr>
      <w:bookmarkEnd w:id="2"/>
      <w:tr w:rsidR="00B857E4" w14:paraId="12C80946" w14:textId="77777777">
        <w:tblPrEx>
          <w:tblCellMar>
            <w:top w:w="0" w:type="dxa"/>
            <w:bottom w:w="0" w:type="dxa"/>
          </w:tblCellMar>
        </w:tblPrEx>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812EF" w14:textId="77777777" w:rsidR="00B857E4" w:rsidRDefault="00B857E4">
            <w:pPr>
              <w:rPr>
                <w:rFonts w:ascii="標楷體" w:eastAsia="標楷體" w:hAnsi="標楷體"/>
                <w:b/>
              </w:rPr>
            </w:pP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4B5795" w14:textId="77777777" w:rsidR="00B857E4" w:rsidRDefault="00000000">
            <w:pPr>
              <w:rPr>
                <w:rFonts w:ascii="標楷體" w:eastAsia="標楷體" w:hAnsi="標楷體"/>
                <w:b/>
              </w:rPr>
            </w:pPr>
            <w:r>
              <w:rPr>
                <w:rFonts w:ascii="標楷體" w:eastAsia="標楷體" w:hAnsi="標楷體"/>
                <w:b/>
              </w:rPr>
              <w:t>分區規劃</w:t>
            </w:r>
          </w:p>
        </w:tc>
        <w:tc>
          <w:tcPr>
            <w:tcW w:w="739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6BB33D" w14:textId="77777777" w:rsidR="00B857E4" w:rsidRDefault="00000000">
            <w:pPr>
              <w:rPr>
                <w:rFonts w:ascii="標楷體" w:eastAsia="標楷體" w:hAnsi="標楷體"/>
              </w:rPr>
            </w:pPr>
            <w:proofErr w:type="gramStart"/>
            <w:r>
              <w:rPr>
                <w:rFonts w:ascii="標楷體" w:eastAsia="標楷體" w:hAnsi="標楷體"/>
              </w:rPr>
              <w:t>貴轄共＿個</w:t>
            </w:r>
            <w:proofErr w:type="gramEnd"/>
            <w:r>
              <w:rPr>
                <w:rFonts w:ascii="標楷體" w:eastAsia="標楷體" w:hAnsi="標楷體"/>
              </w:rPr>
              <w:t>鄉鎮市區，請說明本服務輸如何分區執行，由誰執行，建議以轄區鄉鎮市區圖呈現</w:t>
            </w:r>
          </w:p>
        </w:tc>
      </w:tr>
      <w:tr w:rsidR="00B857E4" w14:paraId="097357BC" w14:textId="77777777">
        <w:tblPrEx>
          <w:tblCellMar>
            <w:top w:w="0" w:type="dxa"/>
            <w:bottom w:w="0" w:type="dxa"/>
          </w:tblCellMar>
        </w:tblPrEx>
        <w:trPr>
          <w:trHeight w:val="806"/>
        </w:trPr>
        <w:tc>
          <w:tcPr>
            <w:tcW w:w="22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187B4D" w14:textId="77777777" w:rsidR="00B857E4" w:rsidRDefault="00000000">
            <w:pPr>
              <w:rPr>
                <w:rFonts w:ascii="標楷體" w:eastAsia="標楷體" w:hAnsi="標楷體"/>
                <w:b/>
              </w:rPr>
            </w:pPr>
            <w:r>
              <w:rPr>
                <w:rFonts w:ascii="標楷體" w:eastAsia="標楷體" w:hAnsi="標楷體"/>
                <w:b/>
              </w:rPr>
              <w:t>計畫目標</w:t>
            </w:r>
          </w:p>
          <w:p w14:paraId="093F0DA5" w14:textId="77777777" w:rsidR="00B857E4" w:rsidRDefault="00000000">
            <w:pPr>
              <w:ind w:right="-245"/>
              <w:rPr>
                <w:rFonts w:ascii="標楷體" w:eastAsia="標楷體" w:hAnsi="標楷體"/>
                <w:b/>
              </w:rPr>
            </w:pPr>
            <w:r>
              <w:rPr>
                <w:rFonts w:ascii="標楷體" w:eastAsia="標楷體" w:hAnsi="標楷體"/>
                <w:b/>
              </w:rPr>
              <w:t>（請自行設定KPI）</w:t>
            </w:r>
          </w:p>
        </w:tc>
        <w:tc>
          <w:tcPr>
            <w:tcW w:w="739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FB3028" w14:textId="77777777" w:rsidR="00B857E4" w:rsidRDefault="00B857E4">
            <w:pPr>
              <w:rPr>
                <w:rFonts w:ascii="標楷體" w:eastAsia="標楷體" w:hAnsi="標楷體"/>
              </w:rPr>
            </w:pPr>
          </w:p>
        </w:tc>
      </w:tr>
      <w:tr w:rsidR="00B857E4" w14:paraId="0FB14CC7" w14:textId="77777777">
        <w:tblPrEx>
          <w:tblCellMar>
            <w:top w:w="0" w:type="dxa"/>
            <w:bottom w:w="0" w:type="dxa"/>
          </w:tblCellMar>
        </w:tblPrEx>
        <w:trPr>
          <w:trHeight w:val="405"/>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F97BAC" w14:textId="77777777" w:rsidR="00B857E4" w:rsidRDefault="00000000">
            <w:pPr>
              <w:rPr>
                <w:rFonts w:ascii="標楷體" w:eastAsia="標楷體" w:hAnsi="標楷體"/>
                <w:b/>
              </w:rPr>
            </w:pPr>
            <w:r>
              <w:rPr>
                <w:rFonts w:ascii="標楷體" w:eastAsia="標楷體" w:hAnsi="標楷體"/>
                <w:b/>
              </w:rPr>
              <w:t>個案審核機制</w:t>
            </w: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0A4E0E" w14:textId="77777777" w:rsidR="00B857E4" w:rsidRDefault="00000000">
            <w:pPr>
              <w:rPr>
                <w:rFonts w:ascii="標楷體" w:eastAsia="標楷體" w:hAnsi="標楷體"/>
                <w:b/>
              </w:rPr>
            </w:pPr>
            <w:r>
              <w:rPr>
                <w:rFonts w:ascii="標楷體" w:eastAsia="標楷體" w:hAnsi="標楷體"/>
                <w:b/>
              </w:rPr>
              <w:t>審核人員組成</w:t>
            </w:r>
          </w:p>
        </w:tc>
        <w:tc>
          <w:tcPr>
            <w:tcW w:w="739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611706" w14:textId="77777777" w:rsidR="00B857E4" w:rsidRDefault="00000000">
            <w:pPr>
              <w:rPr>
                <w:rFonts w:ascii="標楷體" w:eastAsia="標楷體" w:hAnsi="標楷體"/>
              </w:rPr>
            </w:pPr>
            <w:r>
              <w:rPr>
                <w:rFonts w:ascii="標楷體" w:eastAsia="標楷體" w:hAnsi="標楷體"/>
              </w:rPr>
              <w:t>內部人員:__人，召集人：</w:t>
            </w:r>
            <w:proofErr w:type="gramStart"/>
            <w:r>
              <w:rPr>
                <w:rFonts w:ascii="標楷體" w:eastAsia="標楷體" w:hAnsi="標楷體"/>
              </w:rPr>
              <w:t>＿＿＿</w:t>
            </w:r>
            <w:proofErr w:type="gramEnd"/>
            <w:r>
              <w:rPr>
                <w:rFonts w:ascii="標楷體" w:eastAsia="標楷體" w:hAnsi="標楷體"/>
              </w:rPr>
              <w:t>，職稱：</w:t>
            </w:r>
            <w:proofErr w:type="gramStart"/>
            <w:r>
              <w:rPr>
                <w:rFonts w:ascii="標楷體" w:eastAsia="標楷體" w:hAnsi="標楷體"/>
              </w:rPr>
              <w:t>＿＿＿</w:t>
            </w:r>
            <w:proofErr w:type="gramEnd"/>
          </w:p>
          <w:p w14:paraId="2BBD13E7" w14:textId="77777777" w:rsidR="00B857E4" w:rsidRDefault="00000000">
            <w:pPr>
              <w:rPr>
                <w:rFonts w:ascii="標楷體" w:eastAsia="標楷體" w:hAnsi="標楷體"/>
              </w:rPr>
            </w:pPr>
            <w:r>
              <w:rPr>
                <w:rFonts w:ascii="標楷體" w:eastAsia="標楷體" w:hAnsi="標楷體"/>
              </w:rPr>
              <w:t>外部人員:__人（若已有人選請列出）</w:t>
            </w:r>
          </w:p>
        </w:tc>
      </w:tr>
      <w:tr w:rsidR="00B857E4" w14:paraId="7FB8D085" w14:textId="77777777">
        <w:tblPrEx>
          <w:tblCellMar>
            <w:top w:w="0" w:type="dxa"/>
            <w:bottom w:w="0" w:type="dxa"/>
          </w:tblCellMar>
        </w:tblPrEx>
        <w:trPr>
          <w:trHeight w:val="472"/>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DB2930" w14:textId="77777777" w:rsidR="00B857E4" w:rsidRDefault="00B857E4">
            <w:pPr>
              <w:rPr>
                <w:rFonts w:ascii="標楷體" w:eastAsia="標楷體" w:hAnsi="標楷體"/>
                <w:b/>
              </w:rPr>
            </w:pP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C7E770" w14:textId="77777777" w:rsidR="00B857E4" w:rsidRDefault="00000000">
            <w:pPr>
              <w:ind w:right="-103"/>
              <w:rPr>
                <w:rFonts w:ascii="標楷體" w:eastAsia="標楷體" w:hAnsi="標楷體"/>
                <w:b/>
              </w:rPr>
            </w:pPr>
            <w:r>
              <w:rPr>
                <w:rFonts w:ascii="標楷體" w:eastAsia="標楷體" w:hAnsi="標楷體"/>
                <w:b/>
              </w:rPr>
              <w:t>審核方式</w:t>
            </w:r>
          </w:p>
        </w:tc>
        <w:tc>
          <w:tcPr>
            <w:tcW w:w="739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0674B9" w14:textId="77777777" w:rsidR="00B857E4" w:rsidRDefault="00B857E4">
            <w:pPr>
              <w:rPr>
                <w:rFonts w:ascii="標楷體" w:eastAsia="標楷體" w:hAnsi="標楷體"/>
              </w:rPr>
            </w:pPr>
          </w:p>
        </w:tc>
      </w:tr>
      <w:tr w:rsidR="00B857E4" w14:paraId="740E7397" w14:textId="77777777">
        <w:tblPrEx>
          <w:tblCellMar>
            <w:top w:w="0" w:type="dxa"/>
            <w:bottom w:w="0" w:type="dxa"/>
          </w:tblCellMar>
        </w:tblPrEx>
        <w:trPr>
          <w:trHeight w:val="611"/>
        </w:trPr>
        <w:tc>
          <w:tcPr>
            <w:tcW w:w="22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246D0F" w14:textId="77777777" w:rsidR="00B857E4" w:rsidRDefault="00000000">
            <w:pPr>
              <w:rPr>
                <w:rFonts w:ascii="標楷體" w:eastAsia="標楷體" w:hAnsi="標楷體"/>
                <w:b/>
              </w:rPr>
            </w:pPr>
            <w:r>
              <w:rPr>
                <w:rFonts w:ascii="標楷體" w:eastAsia="標楷體" w:hAnsi="標楷體"/>
                <w:b/>
              </w:rPr>
              <w:t>申請流程及管考機制</w:t>
            </w:r>
          </w:p>
        </w:tc>
        <w:tc>
          <w:tcPr>
            <w:tcW w:w="739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78C445" w14:textId="77777777" w:rsidR="00B857E4" w:rsidRDefault="00B857E4">
            <w:pPr>
              <w:rPr>
                <w:rFonts w:ascii="標楷體" w:eastAsia="標楷體" w:hAnsi="標楷體"/>
              </w:rPr>
            </w:pPr>
          </w:p>
        </w:tc>
      </w:tr>
      <w:tr w:rsidR="00B857E4" w14:paraId="535D99EE" w14:textId="77777777">
        <w:tblPrEx>
          <w:tblCellMar>
            <w:top w:w="0" w:type="dxa"/>
            <w:bottom w:w="0" w:type="dxa"/>
          </w:tblCellMar>
        </w:tblPrEx>
        <w:trPr>
          <w:trHeight w:val="454"/>
        </w:trPr>
        <w:tc>
          <w:tcPr>
            <w:tcW w:w="9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75509A" w14:textId="77777777" w:rsidR="00B857E4" w:rsidRDefault="00000000">
            <w:pPr>
              <w:rPr>
                <w:rFonts w:ascii="標楷體" w:eastAsia="標楷體" w:hAnsi="標楷體"/>
                <w:b/>
              </w:rPr>
            </w:pPr>
            <w:r>
              <w:rPr>
                <w:rFonts w:ascii="標楷體" w:eastAsia="標楷體" w:hAnsi="標楷體"/>
                <w:b/>
              </w:rPr>
              <w:t>預期效益</w:t>
            </w:r>
          </w:p>
          <w:p w14:paraId="54A221C0" w14:textId="77777777" w:rsidR="00B857E4" w:rsidRDefault="00B857E4">
            <w:pPr>
              <w:rPr>
                <w:rFonts w:ascii="標楷體" w:eastAsia="標楷體" w:hAnsi="標楷體"/>
                <w:b/>
              </w:rPr>
            </w:pP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59B9D" w14:textId="77777777" w:rsidR="00B857E4" w:rsidRDefault="00000000">
            <w:pPr>
              <w:ind w:right="-103"/>
              <w:rPr>
                <w:rFonts w:ascii="標楷體" w:eastAsia="標楷體" w:hAnsi="標楷體"/>
                <w:b/>
              </w:rPr>
            </w:pPr>
            <w:r>
              <w:rPr>
                <w:rFonts w:ascii="標楷體" w:eastAsia="標楷體" w:hAnsi="標楷體"/>
                <w:b/>
              </w:rPr>
              <w:t>服務案件數</w:t>
            </w:r>
          </w:p>
        </w:tc>
        <w:tc>
          <w:tcPr>
            <w:tcW w:w="739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5FC035" w14:textId="77777777" w:rsidR="00B857E4" w:rsidRDefault="00B857E4">
            <w:pPr>
              <w:rPr>
                <w:rFonts w:ascii="標楷體" w:eastAsia="標楷體" w:hAnsi="標楷體"/>
              </w:rPr>
            </w:pPr>
          </w:p>
        </w:tc>
      </w:tr>
      <w:tr w:rsidR="00B857E4" w14:paraId="6523F111" w14:textId="77777777">
        <w:tblPrEx>
          <w:tblCellMar>
            <w:top w:w="0" w:type="dxa"/>
            <w:bottom w:w="0" w:type="dxa"/>
          </w:tblCellMar>
        </w:tblPrEx>
        <w:trPr>
          <w:trHeight w:val="780"/>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E70FDC" w14:textId="77777777" w:rsidR="00B857E4" w:rsidRDefault="00B857E4">
            <w:pPr>
              <w:rPr>
                <w:rFonts w:ascii="標楷體" w:eastAsia="標楷體" w:hAnsi="標楷體"/>
                <w:b/>
              </w:rPr>
            </w:pP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5840F0" w14:textId="77777777" w:rsidR="00B857E4" w:rsidRDefault="00000000">
            <w:pPr>
              <w:widowControl/>
              <w:ind w:right="-103"/>
              <w:rPr>
                <w:rFonts w:ascii="標楷體" w:eastAsia="標楷體" w:hAnsi="標楷體"/>
                <w:b/>
              </w:rPr>
            </w:pPr>
            <w:r>
              <w:rPr>
                <w:rFonts w:ascii="標楷體" w:eastAsia="標楷體" w:hAnsi="標楷體"/>
                <w:b/>
              </w:rPr>
              <w:t>提供服務或資源項目（次數及金額）</w:t>
            </w:r>
          </w:p>
        </w:tc>
        <w:tc>
          <w:tcPr>
            <w:tcW w:w="739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C0251B" w14:textId="77777777" w:rsidR="00B857E4" w:rsidRDefault="00000000">
            <w:pPr>
              <w:rPr>
                <w:rFonts w:ascii="標楷體" w:eastAsia="標楷體" w:hAnsi="標楷體"/>
              </w:rPr>
            </w:pPr>
            <w:r>
              <w:rPr>
                <w:rFonts w:ascii="標楷體" w:eastAsia="標楷體" w:hAnsi="標楷體"/>
              </w:rPr>
              <w:t>請</w:t>
            </w:r>
            <w:proofErr w:type="gramStart"/>
            <w:r>
              <w:rPr>
                <w:rFonts w:ascii="標楷體" w:eastAsia="標楷體" w:hAnsi="標楷體"/>
              </w:rPr>
              <w:t>臚</w:t>
            </w:r>
            <w:proofErr w:type="gramEnd"/>
            <w:r>
              <w:rPr>
                <w:rFonts w:ascii="標楷體" w:eastAsia="標楷體" w:hAnsi="標楷體"/>
              </w:rPr>
              <w:t>列所提供各項服務（資源）及次數（金額）</w:t>
            </w:r>
          </w:p>
          <w:p w14:paraId="255C688F" w14:textId="77777777" w:rsidR="00B857E4" w:rsidRDefault="00000000">
            <w:pPr>
              <w:rPr>
                <w:rFonts w:ascii="標楷體" w:eastAsia="標楷體" w:hAnsi="標楷體"/>
              </w:rPr>
            </w:pPr>
            <w:r>
              <w:rPr>
                <w:rFonts w:ascii="標楷體" w:eastAsia="標楷體" w:hAnsi="標楷體"/>
              </w:rPr>
              <w:t>範例：喘息服務共20次、房屋修繕補貼費用共10萬元。</w:t>
            </w:r>
          </w:p>
        </w:tc>
      </w:tr>
      <w:tr w:rsidR="00B857E4" w14:paraId="65C68B79" w14:textId="77777777">
        <w:tblPrEx>
          <w:tblCellMar>
            <w:top w:w="0" w:type="dxa"/>
            <w:bottom w:w="0" w:type="dxa"/>
          </w:tblCellMar>
        </w:tblPrEx>
        <w:trPr>
          <w:trHeight w:val="528"/>
        </w:trPr>
        <w:tc>
          <w:tcPr>
            <w:tcW w:w="9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E3FF14" w14:textId="77777777" w:rsidR="00B857E4" w:rsidRDefault="00B857E4">
            <w:pPr>
              <w:rPr>
                <w:rFonts w:ascii="標楷體" w:eastAsia="標楷體" w:hAnsi="標楷體"/>
                <w:b/>
              </w:rPr>
            </w:pPr>
          </w:p>
        </w:tc>
        <w:tc>
          <w:tcPr>
            <w:tcW w:w="1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BD7D4D" w14:textId="77777777" w:rsidR="00B857E4" w:rsidRDefault="00000000">
            <w:pPr>
              <w:ind w:right="-103"/>
              <w:rPr>
                <w:rFonts w:ascii="標楷體" w:eastAsia="標楷體" w:hAnsi="標楷體"/>
                <w:b/>
              </w:rPr>
            </w:pPr>
            <w:r>
              <w:rPr>
                <w:rFonts w:ascii="標楷體" w:eastAsia="標楷體" w:hAnsi="標楷體"/>
                <w:b/>
              </w:rPr>
              <w:t>補助經費總金額</w:t>
            </w:r>
          </w:p>
        </w:tc>
        <w:tc>
          <w:tcPr>
            <w:tcW w:w="739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7CE76A" w14:textId="77777777" w:rsidR="00B857E4" w:rsidRDefault="00B857E4">
            <w:pPr>
              <w:rPr>
                <w:rFonts w:ascii="標楷體" w:eastAsia="標楷體" w:hAnsi="標楷體"/>
              </w:rPr>
            </w:pPr>
          </w:p>
        </w:tc>
      </w:tr>
      <w:tr w:rsidR="00B857E4" w14:paraId="55427CE9" w14:textId="77777777">
        <w:tblPrEx>
          <w:tblCellMar>
            <w:top w:w="0" w:type="dxa"/>
            <w:bottom w:w="0" w:type="dxa"/>
          </w:tblCellMar>
        </w:tblPrEx>
        <w:trPr>
          <w:trHeight w:val="375"/>
        </w:trPr>
        <w:tc>
          <w:tcPr>
            <w:tcW w:w="22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E1831E" w14:textId="77777777" w:rsidR="00B857E4" w:rsidRDefault="00000000">
            <w:pPr>
              <w:rPr>
                <w:rFonts w:ascii="標楷體" w:eastAsia="標楷體" w:hAnsi="標楷體"/>
                <w:b/>
              </w:rPr>
            </w:pPr>
            <w:r>
              <w:rPr>
                <w:rFonts w:ascii="標楷體" w:eastAsia="標楷體" w:hAnsi="標楷體"/>
                <w:b/>
              </w:rPr>
              <w:t>本計畫承辦人員</w:t>
            </w:r>
          </w:p>
        </w:tc>
        <w:tc>
          <w:tcPr>
            <w:tcW w:w="739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6FC76D" w14:textId="77777777" w:rsidR="00B857E4" w:rsidRDefault="00000000">
            <w:pPr>
              <w:rPr>
                <w:rFonts w:ascii="標楷體" w:eastAsia="標楷體" w:hAnsi="標楷體"/>
              </w:rPr>
            </w:pPr>
            <w:r>
              <w:rPr>
                <w:rFonts w:ascii="標楷體" w:eastAsia="標楷體" w:hAnsi="標楷體"/>
              </w:rPr>
              <w:t>姓名：</w:t>
            </w:r>
            <w:proofErr w:type="gramStart"/>
            <w:r>
              <w:rPr>
                <w:rFonts w:ascii="標楷體" w:eastAsia="標楷體" w:hAnsi="標楷體"/>
              </w:rPr>
              <w:t>＿＿＿</w:t>
            </w:r>
            <w:proofErr w:type="gramEnd"/>
            <w:r>
              <w:rPr>
                <w:rFonts w:ascii="標楷體" w:eastAsia="標楷體" w:hAnsi="標楷體"/>
              </w:rPr>
              <w:t>，電話：</w:t>
            </w:r>
            <w:proofErr w:type="gramStart"/>
            <w:r>
              <w:rPr>
                <w:rFonts w:ascii="標楷體" w:eastAsia="標楷體" w:hAnsi="標楷體"/>
              </w:rPr>
              <w:t>＿＿＿＿</w:t>
            </w:r>
            <w:proofErr w:type="gramEnd"/>
            <w:r>
              <w:rPr>
                <w:rFonts w:ascii="標楷體" w:eastAsia="標楷體" w:hAnsi="標楷體"/>
              </w:rPr>
              <w:t>，電子信箱：</w:t>
            </w:r>
            <w:proofErr w:type="gramStart"/>
            <w:r>
              <w:rPr>
                <w:rFonts w:ascii="標楷體" w:eastAsia="標楷體" w:hAnsi="標楷體"/>
              </w:rPr>
              <w:t>＿＿＿＿＿＿</w:t>
            </w:r>
            <w:proofErr w:type="gramEnd"/>
          </w:p>
        </w:tc>
      </w:tr>
    </w:tbl>
    <w:bookmarkEnd w:id="1"/>
    <w:p w14:paraId="72BEC817" w14:textId="77777777" w:rsidR="00B857E4" w:rsidRDefault="00000000">
      <w:pPr>
        <w:pStyle w:val="a9"/>
        <w:widowControl/>
        <w:numPr>
          <w:ilvl w:val="0"/>
          <w:numId w:val="11"/>
        </w:numPr>
        <w:autoSpaceDE w:val="0"/>
        <w:spacing w:line="460" w:lineRule="exact"/>
        <w:jc w:val="both"/>
        <w:rPr>
          <w:rFonts w:ascii="標楷體" w:eastAsia="標楷體" w:hAnsi="標楷體"/>
          <w:b/>
          <w:bCs/>
          <w:sz w:val="28"/>
          <w:szCs w:val="28"/>
        </w:rPr>
      </w:pPr>
      <w:r>
        <w:rPr>
          <w:rFonts w:ascii="標楷體" w:eastAsia="標楷體" w:hAnsi="標楷體"/>
          <w:b/>
          <w:bCs/>
          <w:sz w:val="28"/>
          <w:szCs w:val="28"/>
        </w:rPr>
        <w:t>經費編列表(單位：新臺幣元)</w:t>
      </w:r>
    </w:p>
    <w:tbl>
      <w:tblPr>
        <w:tblW w:w="5179" w:type="pct"/>
        <w:tblInd w:w="-318" w:type="dxa"/>
        <w:tblCellMar>
          <w:left w:w="10" w:type="dxa"/>
          <w:right w:w="10" w:type="dxa"/>
        </w:tblCellMar>
        <w:tblLook w:val="0000" w:firstRow="0" w:lastRow="0" w:firstColumn="0" w:lastColumn="0" w:noHBand="0" w:noVBand="0"/>
      </w:tblPr>
      <w:tblGrid>
        <w:gridCol w:w="1949"/>
        <w:gridCol w:w="1047"/>
        <w:gridCol w:w="1074"/>
        <w:gridCol w:w="1071"/>
        <w:gridCol w:w="1610"/>
        <w:gridCol w:w="1842"/>
      </w:tblGrid>
      <w:tr w:rsidR="00B857E4" w14:paraId="6495795C" w14:textId="77777777">
        <w:tblPrEx>
          <w:tblCellMar>
            <w:top w:w="0" w:type="dxa"/>
            <w:bottom w:w="0" w:type="dxa"/>
          </w:tblCellMar>
        </w:tblPrEx>
        <w:trPr>
          <w:tblHeader/>
        </w:trPr>
        <w:tc>
          <w:tcPr>
            <w:tcW w:w="194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C0F0535" w14:textId="77777777" w:rsidR="00B857E4" w:rsidRDefault="00000000">
            <w:pPr>
              <w:pStyle w:val="a9"/>
              <w:ind w:left="0"/>
              <w:jc w:val="center"/>
              <w:rPr>
                <w:rFonts w:ascii="標楷體" w:eastAsia="標楷體" w:hAnsi="標楷體"/>
                <w:b/>
              </w:rPr>
            </w:pPr>
            <w:r>
              <w:rPr>
                <w:rFonts w:ascii="標楷體" w:eastAsia="標楷體" w:hAnsi="標楷體"/>
                <w:b/>
              </w:rPr>
              <w:lastRenderedPageBreak/>
              <w:t>項目</w:t>
            </w:r>
          </w:p>
        </w:tc>
        <w:tc>
          <w:tcPr>
            <w:tcW w:w="104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74776A2" w14:textId="77777777" w:rsidR="00B857E4" w:rsidRDefault="00000000">
            <w:pPr>
              <w:pStyle w:val="a9"/>
              <w:ind w:left="0"/>
              <w:jc w:val="center"/>
              <w:rPr>
                <w:rFonts w:ascii="標楷體" w:eastAsia="標楷體" w:hAnsi="標楷體"/>
                <w:b/>
              </w:rPr>
            </w:pPr>
            <w:r>
              <w:rPr>
                <w:rFonts w:ascii="標楷體" w:eastAsia="標楷體" w:hAnsi="標楷體"/>
                <w:b/>
              </w:rPr>
              <w:t>數量</w:t>
            </w:r>
          </w:p>
        </w:tc>
        <w:tc>
          <w:tcPr>
            <w:tcW w:w="107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5B9ED70D" w14:textId="77777777" w:rsidR="00B857E4" w:rsidRDefault="00000000">
            <w:pPr>
              <w:pStyle w:val="a9"/>
              <w:ind w:left="0"/>
              <w:jc w:val="center"/>
              <w:rPr>
                <w:rFonts w:ascii="標楷體" w:eastAsia="標楷體" w:hAnsi="標楷體"/>
                <w:b/>
              </w:rPr>
            </w:pPr>
            <w:r>
              <w:rPr>
                <w:rFonts w:ascii="標楷體" w:eastAsia="標楷體" w:hAnsi="標楷體"/>
                <w:b/>
              </w:rPr>
              <w:t>單價</w:t>
            </w:r>
          </w:p>
        </w:tc>
        <w:tc>
          <w:tcPr>
            <w:tcW w:w="107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7AD0262" w14:textId="77777777" w:rsidR="00B857E4" w:rsidRDefault="00000000">
            <w:pPr>
              <w:pStyle w:val="a9"/>
              <w:ind w:left="0"/>
              <w:jc w:val="center"/>
              <w:rPr>
                <w:rFonts w:ascii="標楷體" w:eastAsia="標楷體" w:hAnsi="標楷體"/>
                <w:b/>
              </w:rPr>
            </w:pPr>
            <w:r>
              <w:rPr>
                <w:rFonts w:ascii="標楷體" w:eastAsia="標楷體" w:hAnsi="標楷體"/>
                <w:b/>
              </w:rPr>
              <w:t>總額</w:t>
            </w:r>
          </w:p>
        </w:tc>
        <w:tc>
          <w:tcPr>
            <w:tcW w:w="161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34162B0" w14:textId="77777777" w:rsidR="00B857E4" w:rsidRDefault="00000000">
            <w:pPr>
              <w:pStyle w:val="a9"/>
              <w:ind w:left="0"/>
              <w:jc w:val="center"/>
              <w:rPr>
                <w:rFonts w:ascii="標楷體" w:eastAsia="標楷體" w:hAnsi="標楷體"/>
                <w:b/>
              </w:rPr>
            </w:pPr>
            <w:r>
              <w:rPr>
                <w:rFonts w:ascii="標楷體" w:eastAsia="標楷體" w:hAnsi="標楷體"/>
                <w:b/>
              </w:rPr>
              <w:t>申請</w:t>
            </w:r>
          </w:p>
          <w:p w14:paraId="3E73C1CB" w14:textId="77777777" w:rsidR="00B857E4" w:rsidRDefault="00000000">
            <w:pPr>
              <w:pStyle w:val="a9"/>
              <w:ind w:left="0"/>
              <w:jc w:val="center"/>
              <w:rPr>
                <w:rFonts w:ascii="標楷體" w:eastAsia="標楷體" w:hAnsi="標楷體"/>
                <w:b/>
              </w:rPr>
            </w:pPr>
            <w:r>
              <w:rPr>
                <w:rFonts w:ascii="標楷體" w:eastAsia="標楷體" w:hAnsi="標楷體"/>
                <w:b/>
              </w:rPr>
              <w:t>補助經費</w:t>
            </w:r>
          </w:p>
        </w:tc>
        <w:tc>
          <w:tcPr>
            <w:tcW w:w="184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9DE6A00" w14:textId="77777777" w:rsidR="00B857E4" w:rsidRDefault="00000000">
            <w:pPr>
              <w:pStyle w:val="a9"/>
              <w:ind w:left="0"/>
              <w:jc w:val="center"/>
              <w:rPr>
                <w:rFonts w:ascii="標楷體" w:eastAsia="標楷體" w:hAnsi="標楷體"/>
                <w:b/>
              </w:rPr>
            </w:pPr>
            <w:r>
              <w:rPr>
                <w:rFonts w:ascii="標楷體" w:eastAsia="標楷體" w:hAnsi="標楷體"/>
                <w:b/>
              </w:rPr>
              <w:t>用途說明</w:t>
            </w:r>
          </w:p>
        </w:tc>
      </w:tr>
      <w:tr w:rsidR="00B857E4" w14:paraId="0D3CF2E7" w14:textId="77777777">
        <w:tblPrEx>
          <w:tblCellMar>
            <w:top w:w="0" w:type="dxa"/>
            <w:bottom w:w="0" w:type="dxa"/>
          </w:tblCellMar>
        </w:tblPrEx>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5DA5E6" w14:textId="77777777" w:rsidR="00B857E4" w:rsidRDefault="00B857E4">
            <w:pPr>
              <w:pStyle w:val="a9"/>
              <w:ind w:left="0"/>
              <w:jc w:val="both"/>
              <w:rPr>
                <w:rFonts w:ascii="標楷體" w:eastAsia="標楷體" w:hAnsi="標楷體"/>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B23C7A" w14:textId="77777777" w:rsidR="00B857E4" w:rsidRDefault="00B857E4">
            <w:pPr>
              <w:pStyle w:val="a9"/>
              <w:jc w:val="both"/>
              <w:rPr>
                <w:rFonts w:ascii="標楷體" w:eastAsia="標楷體" w:hAnsi="標楷體"/>
              </w:rPr>
            </w:pPr>
          </w:p>
        </w:tc>
        <w:tc>
          <w:tcPr>
            <w:tcW w:w="10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C6D894" w14:textId="77777777" w:rsidR="00B857E4" w:rsidRDefault="00B857E4">
            <w:pPr>
              <w:pStyle w:val="a9"/>
              <w:jc w:val="both"/>
              <w:rPr>
                <w:rFonts w:ascii="標楷體" w:eastAsia="標楷體" w:hAnsi="標楷體"/>
              </w:rPr>
            </w:pPr>
          </w:p>
        </w:tc>
        <w:tc>
          <w:tcPr>
            <w:tcW w:w="10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6F91D1" w14:textId="77777777" w:rsidR="00B857E4" w:rsidRDefault="00B857E4">
            <w:pPr>
              <w:pStyle w:val="a9"/>
              <w:jc w:val="both"/>
              <w:rPr>
                <w:rFonts w:ascii="標楷體" w:eastAsia="標楷體" w:hAnsi="標楷體"/>
              </w:rPr>
            </w:pPr>
          </w:p>
        </w:tc>
        <w:tc>
          <w:tcPr>
            <w:tcW w:w="16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39AF8E" w14:textId="77777777" w:rsidR="00B857E4" w:rsidRDefault="00B857E4">
            <w:pPr>
              <w:pStyle w:val="a9"/>
              <w:jc w:val="both"/>
              <w:rPr>
                <w:rFonts w:ascii="標楷體" w:eastAsia="標楷體" w:hAnsi="標楷體"/>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0B002" w14:textId="77777777" w:rsidR="00B857E4" w:rsidRDefault="00B857E4">
            <w:pPr>
              <w:pStyle w:val="a9"/>
              <w:jc w:val="both"/>
              <w:rPr>
                <w:rFonts w:ascii="標楷體" w:eastAsia="標楷體" w:hAnsi="標楷體"/>
              </w:rPr>
            </w:pPr>
          </w:p>
        </w:tc>
      </w:tr>
      <w:tr w:rsidR="00B857E4" w14:paraId="4431668D" w14:textId="77777777">
        <w:tblPrEx>
          <w:tblCellMar>
            <w:top w:w="0" w:type="dxa"/>
            <w:bottom w:w="0" w:type="dxa"/>
          </w:tblCellMar>
        </w:tblPrEx>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3F47E7" w14:textId="77777777" w:rsidR="00B857E4" w:rsidRDefault="00B857E4">
            <w:pPr>
              <w:pStyle w:val="a9"/>
              <w:ind w:left="0"/>
              <w:jc w:val="both"/>
              <w:rPr>
                <w:rFonts w:ascii="標楷體" w:eastAsia="標楷體" w:hAnsi="標楷體"/>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B66DC3" w14:textId="77777777" w:rsidR="00B857E4" w:rsidRDefault="00B857E4">
            <w:pPr>
              <w:pStyle w:val="a9"/>
              <w:jc w:val="both"/>
              <w:rPr>
                <w:rFonts w:ascii="標楷體" w:eastAsia="標楷體" w:hAnsi="標楷體"/>
              </w:rPr>
            </w:pPr>
          </w:p>
        </w:tc>
        <w:tc>
          <w:tcPr>
            <w:tcW w:w="10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9DD3FE" w14:textId="77777777" w:rsidR="00B857E4" w:rsidRDefault="00B857E4">
            <w:pPr>
              <w:pStyle w:val="a9"/>
              <w:jc w:val="both"/>
              <w:rPr>
                <w:rFonts w:ascii="標楷體" w:eastAsia="標楷體" w:hAnsi="標楷體"/>
              </w:rPr>
            </w:pPr>
          </w:p>
        </w:tc>
        <w:tc>
          <w:tcPr>
            <w:tcW w:w="10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A7E61" w14:textId="77777777" w:rsidR="00B857E4" w:rsidRDefault="00B857E4">
            <w:pPr>
              <w:pStyle w:val="a9"/>
              <w:jc w:val="both"/>
              <w:rPr>
                <w:rFonts w:ascii="標楷體" w:eastAsia="標楷體" w:hAnsi="標楷體"/>
              </w:rPr>
            </w:pPr>
          </w:p>
        </w:tc>
        <w:tc>
          <w:tcPr>
            <w:tcW w:w="16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2F3789" w14:textId="77777777" w:rsidR="00B857E4" w:rsidRDefault="00B857E4">
            <w:pPr>
              <w:pStyle w:val="a9"/>
              <w:jc w:val="both"/>
              <w:rPr>
                <w:rFonts w:ascii="標楷體" w:eastAsia="標楷體" w:hAnsi="標楷體"/>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727CFA" w14:textId="77777777" w:rsidR="00B857E4" w:rsidRDefault="00B857E4">
            <w:pPr>
              <w:pStyle w:val="a9"/>
              <w:jc w:val="both"/>
              <w:rPr>
                <w:rFonts w:ascii="標楷體" w:eastAsia="標楷體" w:hAnsi="標楷體"/>
              </w:rPr>
            </w:pPr>
          </w:p>
        </w:tc>
      </w:tr>
      <w:tr w:rsidR="00B857E4" w14:paraId="423ED86C" w14:textId="77777777">
        <w:tblPrEx>
          <w:tblCellMar>
            <w:top w:w="0" w:type="dxa"/>
            <w:bottom w:w="0" w:type="dxa"/>
          </w:tblCellMar>
        </w:tblPrEx>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380012" w14:textId="77777777" w:rsidR="00B857E4" w:rsidRDefault="00B857E4">
            <w:pPr>
              <w:pStyle w:val="a9"/>
              <w:ind w:left="0"/>
              <w:jc w:val="both"/>
              <w:rPr>
                <w:rFonts w:ascii="標楷體" w:eastAsia="標楷體" w:hAnsi="標楷體"/>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678C02" w14:textId="77777777" w:rsidR="00B857E4" w:rsidRDefault="00B857E4">
            <w:pPr>
              <w:pStyle w:val="a9"/>
              <w:jc w:val="both"/>
              <w:rPr>
                <w:rFonts w:ascii="標楷體" w:eastAsia="標楷體" w:hAnsi="標楷體"/>
              </w:rPr>
            </w:pPr>
          </w:p>
        </w:tc>
        <w:tc>
          <w:tcPr>
            <w:tcW w:w="10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72D78F" w14:textId="77777777" w:rsidR="00B857E4" w:rsidRDefault="00B857E4">
            <w:pPr>
              <w:pStyle w:val="a9"/>
              <w:jc w:val="both"/>
              <w:rPr>
                <w:rFonts w:ascii="標楷體" w:eastAsia="標楷體" w:hAnsi="標楷體"/>
              </w:rPr>
            </w:pPr>
          </w:p>
        </w:tc>
        <w:tc>
          <w:tcPr>
            <w:tcW w:w="10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C45094" w14:textId="77777777" w:rsidR="00B857E4" w:rsidRDefault="00B857E4">
            <w:pPr>
              <w:pStyle w:val="a9"/>
              <w:jc w:val="both"/>
              <w:rPr>
                <w:rFonts w:ascii="標楷體" w:eastAsia="標楷體" w:hAnsi="標楷體"/>
              </w:rPr>
            </w:pPr>
          </w:p>
        </w:tc>
        <w:tc>
          <w:tcPr>
            <w:tcW w:w="16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54307A" w14:textId="77777777" w:rsidR="00B857E4" w:rsidRDefault="00B857E4">
            <w:pPr>
              <w:pStyle w:val="a9"/>
              <w:jc w:val="both"/>
              <w:rPr>
                <w:rFonts w:ascii="標楷體" w:eastAsia="標楷體" w:hAnsi="標楷體"/>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D4BC0A" w14:textId="77777777" w:rsidR="00B857E4" w:rsidRDefault="00B857E4">
            <w:pPr>
              <w:pStyle w:val="a9"/>
              <w:jc w:val="both"/>
              <w:rPr>
                <w:rFonts w:ascii="標楷體" w:eastAsia="標楷體" w:hAnsi="標楷體"/>
              </w:rPr>
            </w:pPr>
          </w:p>
        </w:tc>
      </w:tr>
      <w:tr w:rsidR="00B857E4" w14:paraId="7A8220B4" w14:textId="77777777">
        <w:tblPrEx>
          <w:tblCellMar>
            <w:top w:w="0" w:type="dxa"/>
            <w:bottom w:w="0" w:type="dxa"/>
          </w:tblCellMar>
        </w:tblPrEx>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18CC4" w14:textId="77777777" w:rsidR="00B857E4" w:rsidRDefault="00B857E4">
            <w:pPr>
              <w:pStyle w:val="a9"/>
              <w:ind w:left="0"/>
              <w:jc w:val="both"/>
              <w:rPr>
                <w:rFonts w:ascii="標楷體" w:eastAsia="標楷體" w:hAnsi="標楷體"/>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1F366" w14:textId="77777777" w:rsidR="00B857E4" w:rsidRDefault="00B857E4">
            <w:pPr>
              <w:pStyle w:val="a9"/>
              <w:jc w:val="both"/>
              <w:rPr>
                <w:rFonts w:ascii="標楷體" w:eastAsia="標楷體" w:hAnsi="標楷體"/>
              </w:rPr>
            </w:pPr>
          </w:p>
        </w:tc>
        <w:tc>
          <w:tcPr>
            <w:tcW w:w="10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372BC" w14:textId="77777777" w:rsidR="00B857E4" w:rsidRDefault="00B857E4">
            <w:pPr>
              <w:pStyle w:val="a9"/>
              <w:jc w:val="both"/>
              <w:rPr>
                <w:rFonts w:ascii="標楷體" w:eastAsia="標楷體" w:hAnsi="標楷體"/>
              </w:rPr>
            </w:pPr>
          </w:p>
        </w:tc>
        <w:tc>
          <w:tcPr>
            <w:tcW w:w="10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358677" w14:textId="77777777" w:rsidR="00B857E4" w:rsidRDefault="00B857E4">
            <w:pPr>
              <w:pStyle w:val="a9"/>
              <w:jc w:val="both"/>
              <w:rPr>
                <w:rFonts w:ascii="標楷體" w:eastAsia="標楷體" w:hAnsi="標楷體"/>
              </w:rPr>
            </w:pPr>
          </w:p>
        </w:tc>
        <w:tc>
          <w:tcPr>
            <w:tcW w:w="16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7459D9" w14:textId="77777777" w:rsidR="00B857E4" w:rsidRDefault="00B857E4">
            <w:pPr>
              <w:pStyle w:val="a9"/>
              <w:jc w:val="both"/>
              <w:rPr>
                <w:rFonts w:ascii="標楷體" w:eastAsia="標楷體" w:hAnsi="標楷體"/>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A7B2C5" w14:textId="77777777" w:rsidR="00B857E4" w:rsidRDefault="00B857E4">
            <w:pPr>
              <w:pStyle w:val="a9"/>
              <w:jc w:val="both"/>
              <w:rPr>
                <w:rFonts w:ascii="標楷體" w:eastAsia="標楷體" w:hAnsi="標楷體"/>
              </w:rPr>
            </w:pPr>
          </w:p>
        </w:tc>
      </w:tr>
      <w:tr w:rsidR="00B857E4" w14:paraId="62943872" w14:textId="77777777">
        <w:tblPrEx>
          <w:tblCellMar>
            <w:top w:w="0" w:type="dxa"/>
            <w:bottom w:w="0" w:type="dxa"/>
          </w:tblCellMar>
        </w:tblPrEx>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2DA43B" w14:textId="77777777" w:rsidR="00B857E4" w:rsidRDefault="00B857E4">
            <w:pPr>
              <w:pStyle w:val="a9"/>
              <w:ind w:left="0"/>
              <w:jc w:val="both"/>
              <w:rPr>
                <w:rFonts w:ascii="標楷體" w:eastAsia="標楷體" w:hAnsi="標楷體"/>
              </w:rPr>
            </w:pPr>
          </w:p>
        </w:tc>
        <w:tc>
          <w:tcPr>
            <w:tcW w:w="1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025B9B" w14:textId="77777777" w:rsidR="00B857E4" w:rsidRDefault="00B857E4">
            <w:pPr>
              <w:pStyle w:val="a9"/>
              <w:jc w:val="both"/>
              <w:rPr>
                <w:rFonts w:ascii="標楷體" w:eastAsia="標楷體" w:hAnsi="標楷體"/>
              </w:rPr>
            </w:pPr>
          </w:p>
        </w:tc>
        <w:tc>
          <w:tcPr>
            <w:tcW w:w="10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80F9A2" w14:textId="77777777" w:rsidR="00B857E4" w:rsidRDefault="00B857E4">
            <w:pPr>
              <w:pStyle w:val="a9"/>
              <w:jc w:val="both"/>
              <w:rPr>
                <w:rFonts w:ascii="標楷體" w:eastAsia="標楷體" w:hAnsi="標楷體"/>
              </w:rPr>
            </w:pPr>
          </w:p>
        </w:tc>
        <w:tc>
          <w:tcPr>
            <w:tcW w:w="10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F5C220" w14:textId="77777777" w:rsidR="00B857E4" w:rsidRDefault="00B857E4">
            <w:pPr>
              <w:pStyle w:val="a9"/>
              <w:jc w:val="both"/>
              <w:rPr>
                <w:rFonts w:ascii="標楷體" w:eastAsia="標楷體" w:hAnsi="標楷體"/>
              </w:rPr>
            </w:pPr>
          </w:p>
        </w:tc>
        <w:tc>
          <w:tcPr>
            <w:tcW w:w="16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250C47" w14:textId="77777777" w:rsidR="00B857E4" w:rsidRDefault="00B857E4">
            <w:pPr>
              <w:pStyle w:val="a9"/>
              <w:jc w:val="both"/>
              <w:rPr>
                <w:rFonts w:ascii="標楷體" w:eastAsia="標楷體" w:hAnsi="標楷體"/>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550B03" w14:textId="77777777" w:rsidR="00B857E4" w:rsidRDefault="00B857E4">
            <w:pPr>
              <w:pStyle w:val="a9"/>
              <w:jc w:val="both"/>
              <w:rPr>
                <w:rFonts w:ascii="標楷體" w:eastAsia="標楷體" w:hAnsi="標楷體"/>
              </w:rPr>
            </w:pPr>
          </w:p>
        </w:tc>
      </w:tr>
      <w:tr w:rsidR="00B857E4" w14:paraId="16B089AB" w14:textId="77777777">
        <w:tblPrEx>
          <w:tblCellMar>
            <w:top w:w="0" w:type="dxa"/>
            <w:bottom w:w="0" w:type="dxa"/>
          </w:tblCellMar>
        </w:tblPrEx>
        <w:trPr>
          <w:trHeight w:val="417"/>
        </w:trPr>
        <w:tc>
          <w:tcPr>
            <w:tcW w:w="19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465CC1" w14:textId="77777777" w:rsidR="00B857E4" w:rsidRDefault="00000000">
            <w:pPr>
              <w:pStyle w:val="a9"/>
              <w:ind w:left="0"/>
              <w:jc w:val="center"/>
              <w:rPr>
                <w:rFonts w:ascii="標楷體" w:eastAsia="標楷體" w:hAnsi="標楷體"/>
                <w:b/>
              </w:rPr>
            </w:pPr>
            <w:r>
              <w:rPr>
                <w:rFonts w:ascii="標楷體" w:eastAsia="標楷體" w:hAnsi="標楷體"/>
                <w:b/>
              </w:rPr>
              <w:t>總計</w:t>
            </w:r>
          </w:p>
        </w:tc>
        <w:tc>
          <w:tcPr>
            <w:tcW w:w="10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61552C" w14:textId="77777777" w:rsidR="00B857E4" w:rsidRDefault="00B857E4">
            <w:pPr>
              <w:pStyle w:val="a9"/>
              <w:jc w:val="both"/>
              <w:rPr>
                <w:rFonts w:ascii="標楷體" w:eastAsia="標楷體" w:hAnsi="標楷體"/>
              </w:rPr>
            </w:pPr>
          </w:p>
        </w:tc>
        <w:tc>
          <w:tcPr>
            <w:tcW w:w="10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0D329C" w14:textId="77777777" w:rsidR="00B857E4" w:rsidRDefault="00B857E4">
            <w:pPr>
              <w:pStyle w:val="a9"/>
              <w:jc w:val="both"/>
              <w:rPr>
                <w:rFonts w:ascii="標楷體" w:eastAsia="標楷體" w:hAnsi="標楷體"/>
              </w:rPr>
            </w:pPr>
          </w:p>
        </w:tc>
        <w:tc>
          <w:tcPr>
            <w:tcW w:w="10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B31EF" w14:textId="77777777" w:rsidR="00B857E4" w:rsidRDefault="00B857E4">
            <w:pPr>
              <w:pStyle w:val="a9"/>
              <w:jc w:val="both"/>
              <w:rPr>
                <w:rFonts w:ascii="標楷體" w:eastAsia="標楷體" w:hAnsi="標楷體"/>
              </w:rPr>
            </w:pPr>
          </w:p>
        </w:tc>
        <w:tc>
          <w:tcPr>
            <w:tcW w:w="16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977E8E" w14:textId="77777777" w:rsidR="00B857E4" w:rsidRDefault="00B857E4">
            <w:pPr>
              <w:pStyle w:val="a9"/>
              <w:jc w:val="both"/>
              <w:rPr>
                <w:rFonts w:ascii="標楷體" w:eastAsia="標楷體" w:hAnsi="標楷體"/>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DF1188" w14:textId="77777777" w:rsidR="00B857E4" w:rsidRDefault="00B857E4">
            <w:pPr>
              <w:pStyle w:val="a9"/>
              <w:jc w:val="both"/>
              <w:rPr>
                <w:rFonts w:ascii="標楷體" w:eastAsia="標楷體" w:hAnsi="標楷體"/>
              </w:rPr>
            </w:pPr>
          </w:p>
        </w:tc>
      </w:tr>
    </w:tbl>
    <w:p w14:paraId="0D9E10E2" w14:textId="77777777" w:rsidR="00B857E4" w:rsidRDefault="00B857E4">
      <w:pPr>
        <w:widowControl/>
        <w:autoSpaceDE w:val="0"/>
        <w:spacing w:line="460" w:lineRule="exact"/>
        <w:jc w:val="both"/>
      </w:pPr>
    </w:p>
    <w:sectPr w:rsidR="00B857E4">
      <w:footerReference w:type="default" r:id="rId7"/>
      <w:pgSz w:w="11906" w:h="16838"/>
      <w:pgMar w:top="1440" w:right="1800" w:bottom="1440" w:left="1800" w:header="851" w:footer="992" w:gutter="0"/>
      <w:cols w:space="720"/>
      <w:docGrid w:type="lines" w:linePitch="39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50A71" w14:textId="77777777" w:rsidR="00197F7B" w:rsidRDefault="00197F7B">
      <w:r>
        <w:separator/>
      </w:r>
    </w:p>
  </w:endnote>
  <w:endnote w:type="continuationSeparator" w:id="0">
    <w:p w14:paraId="6663C6FA" w14:textId="77777777" w:rsidR="00197F7B" w:rsidRDefault="00197F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8A4B7" w14:textId="77777777" w:rsidR="00000000" w:rsidRDefault="00000000">
    <w:pPr>
      <w:pStyle w:val="af0"/>
      <w:jc w:val="center"/>
    </w:pPr>
    <w:r>
      <w:rPr>
        <w:lang w:val="zh-TW"/>
      </w:rPr>
      <w:fldChar w:fldCharType="begin"/>
    </w:r>
    <w:r>
      <w:rPr>
        <w:lang w:val="zh-TW"/>
      </w:rPr>
      <w:instrText xml:space="preserve"> PAGE </w:instrText>
    </w:r>
    <w:r>
      <w:rPr>
        <w:lang w:val="zh-TW"/>
      </w:rPr>
      <w:fldChar w:fldCharType="separate"/>
    </w:r>
    <w:r>
      <w:rPr>
        <w:lang w:val="zh-TW"/>
      </w:rPr>
      <w:t>2</w:t>
    </w:r>
    <w:r>
      <w:rPr>
        <w:lang w:val="zh-TW"/>
      </w:rPr>
      <w:fldChar w:fldCharType="end"/>
    </w:r>
  </w:p>
  <w:p w14:paraId="4013CF3B" w14:textId="77777777" w:rsidR="00000000" w:rsidRDefault="00000000">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6182F" w14:textId="77777777" w:rsidR="00197F7B" w:rsidRDefault="00197F7B">
      <w:r>
        <w:rPr>
          <w:color w:val="000000"/>
        </w:rPr>
        <w:separator/>
      </w:r>
    </w:p>
  </w:footnote>
  <w:footnote w:type="continuationSeparator" w:id="0">
    <w:p w14:paraId="6CABC5A0" w14:textId="77777777" w:rsidR="00197F7B" w:rsidRDefault="00197F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927D6"/>
    <w:multiLevelType w:val="multilevel"/>
    <w:tmpl w:val="F3EEA70A"/>
    <w:lvl w:ilvl="0">
      <w:start w:val="1"/>
      <w:numFmt w:val="taiwaneseCountingThousand"/>
      <w:lvlText w:val="(%1)"/>
      <w:lvlJc w:val="left"/>
      <w:pPr>
        <w:ind w:left="1134" w:hanging="708"/>
      </w:pPr>
      <w:rPr>
        <w:rFonts w:ascii="標楷體" w:eastAsia="標楷體" w:hAnsi="標楷體"/>
        <w:b w:val="0"/>
        <w:bCs w:val="0"/>
        <w:sz w:val="28"/>
      </w:rPr>
    </w:lvl>
    <w:lvl w:ilvl="1">
      <w:start w:val="1"/>
      <w:numFmt w:val="ideographTraditional"/>
      <w:lvlText w:val="、"/>
      <w:lvlJc w:val="left"/>
      <w:pPr>
        <w:ind w:left="1386" w:hanging="480"/>
      </w:pPr>
    </w:lvl>
    <w:lvl w:ilvl="2">
      <w:start w:val="1"/>
      <w:numFmt w:val="lowerRoman"/>
      <w:lvlText w:val="."/>
      <w:lvlJc w:val="right"/>
      <w:pPr>
        <w:ind w:left="1866" w:hanging="480"/>
      </w:pPr>
    </w:lvl>
    <w:lvl w:ilvl="3">
      <w:start w:val="1"/>
      <w:numFmt w:val="decimal"/>
      <w:lvlText w:val="."/>
      <w:lvlJc w:val="left"/>
      <w:pPr>
        <w:ind w:left="2346" w:hanging="480"/>
      </w:pPr>
    </w:lvl>
    <w:lvl w:ilvl="4">
      <w:start w:val="1"/>
      <w:numFmt w:val="ideographTraditional"/>
      <w:lvlText w:val="、"/>
      <w:lvlJc w:val="left"/>
      <w:pPr>
        <w:ind w:left="2826" w:hanging="480"/>
      </w:pPr>
    </w:lvl>
    <w:lvl w:ilvl="5">
      <w:start w:val="1"/>
      <w:numFmt w:val="lowerRoman"/>
      <w:lvlText w:val="."/>
      <w:lvlJc w:val="right"/>
      <w:pPr>
        <w:ind w:left="3306" w:hanging="480"/>
      </w:pPr>
    </w:lvl>
    <w:lvl w:ilvl="6">
      <w:start w:val="1"/>
      <w:numFmt w:val="decimal"/>
      <w:lvlText w:val="."/>
      <w:lvlJc w:val="left"/>
      <w:pPr>
        <w:ind w:left="3786" w:hanging="480"/>
      </w:pPr>
    </w:lvl>
    <w:lvl w:ilvl="7">
      <w:start w:val="1"/>
      <w:numFmt w:val="ideographTraditional"/>
      <w:lvlText w:val="、"/>
      <w:lvlJc w:val="left"/>
      <w:pPr>
        <w:ind w:left="4266" w:hanging="480"/>
      </w:pPr>
    </w:lvl>
    <w:lvl w:ilvl="8">
      <w:start w:val="1"/>
      <w:numFmt w:val="lowerRoman"/>
      <w:lvlText w:val="."/>
      <w:lvlJc w:val="right"/>
      <w:pPr>
        <w:ind w:left="4746" w:hanging="480"/>
      </w:pPr>
    </w:lvl>
  </w:abstractNum>
  <w:abstractNum w:abstractNumId="1" w15:restartNumberingAfterBreak="0">
    <w:nsid w:val="0ECD11D1"/>
    <w:multiLevelType w:val="multilevel"/>
    <w:tmpl w:val="52C83E00"/>
    <w:lvl w:ilvl="0">
      <w:start w:val="1"/>
      <w:numFmt w:val="ideographLegalTraditional"/>
      <w:lvlText w:val="%1、"/>
      <w:lvlJc w:val="left"/>
      <w:pPr>
        <w:ind w:left="567" w:hanging="567"/>
      </w:pPr>
      <w:rPr>
        <w:rFonts w:ascii="標楷體" w:eastAsia="標楷體" w:hAnsi="標楷體" w:cs="Times New Roman"/>
        <w:b/>
        <w:sz w:val="28"/>
        <w:szCs w:val="28"/>
      </w:rPr>
    </w:lvl>
    <w:lvl w:ilvl="1">
      <w:start w:val="1"/>
      <w:numFmt w:val="ideographTraditional"/>
      <w:lvlText w:val="、"/>
      <w:lvlJc w:val="left"/>
      <w:pPr>
        <w:ind w:left="960" w:hanging="480"/>
      </w:pPr>
      <w:rPr>
        <w:rFonts w:cs="Times New Roman"/>
      </w:rPr>
    </w:lvl>
    <w:lvl w:ilvl="2">
      <w:start w:val="1"/>
      <w:numFmt w:val="lowerRoman"/>
      <w:lvlText w:val="."/>
      <w:lvlJc w:val="right"/>
      <w:pPr>
        <w:ind w:left="1440" w:hanging="480"/>
      </w:pPr>
      <w:rPr>
        <w:rFonts w:cs="Times New Roman"/>
      </w:rPr>
    </w:lvl>
    <w:lvl w:ilvl="3">
      <w:start w:val="1"/>
      <w:numFmt w:val="decimal"/>
      <w:lvlText w:val="."/>
      <w:lvlJc w:val="left"/>
      <w:pPr>
        <w:ind w:left="1920" w:hanging="480"/>
      </w:pPr>
      <w:rPr>
        <w:rFonts w:cs="Times New Roman"/>
      </w:rPr>
    </w:lvl>
    <w:lvl w:ilvl="4">
      <w:start w:val="1"/>
      <w:numFmt w:val="ideographTraditional"/>
      <w:lvlText w:val="、"/>
      <w:lvlJc w:val="left"/>
      <w:pPr>
        <w:ind w:left="2400" w:hanging="480"/>
      </w:pPr>
      <w:rPr>
        <w:rFonts w:cs="Times New Roman"/>
      </w:rPr>
    </w:lvl>
    <w:lvl w:ilvl="5">
      <w:start w:val="1"/>
      <w:numFmt w:val="lowerRoman"/>
      <w:lvlText w:val="."/>
      <w:lvlJc w:val="right"/>
      <w:pPr>
        <w:ind w:left="2880" w:hanging="480"/>
      </w:pPr>
      <w:rPr>
        <w:rFonts w:cs="Times New Roman"/>
      </w:rPr>
    </w:lvl>
    <w:lvl w:ilvl="6">
      <w:start w:val="1"/>
      <w:numFmt w:val="decimal"/>
      <w:lvlText w:val="."/>
      <w:lvlJc w:val="left"/>
      <w:pPr>
        <w:ind w:left="3360" w:hanging="480"/>
      </w:pPr>
      <w:rPr>
        <w:rFonts w:cs="Times New Roman"/>
      </w:rPr>
    </w:lvl>
    <w:lvl w:ilvl="7">
      <w:start w:val="1"/>
      <w:numFmt w:val="ideographTraditional"/>
      <w:lvlText w:val="、"/>
      <w:lvlJc w:val="left"/>
      <w:pPr>
        <w:ind w:left="3840" w:hanging="480"/>
      </w:pPr>
      <w:rPr>
        <w:rFonts w:cs="Times New Roman"/>
      </w:rPr>
    </w:lvl>
    <w:lvl w:ilvl="8">
      <w:start w:val="1"/>
      <w:numFmt w:val="lowerRoman"/>
      <w:lvlText w:val="."/>
      <w:lvlJc w:val="right"/>
      <w:pPr>
        <w:ind w:left="4320" w:hanging="480"/>
      </w:pPr>
      <w:rPr>
        <w:rFonts w:cs="Times New Roman"/>
      </w:rPr>
    </w:lvl>
  </w:abstractNum>
  <w:abstractNum w:abstractNumId="2" w15:restartNumberingAfterBreak="0">
    <w:nsid w:val="1ECF24B7"/>
    <w:multiLevelType w:val="multilevel"/>
    <w:tmpl w:val="7CA40FFE"/>
    <w:lvl w:ilvl="0">
      <w:start w:val="1"/>
      <w:numFmt w:val="taiwaneseCountingThousand"/>
      <w:lvlText w:val="%1、"/>
      <w:lvlJc w:val="left"/>
      <w:pPr>
        <w:ind w:left="1134" w:hanging="708"/>
      </w:pPr>
      <w:rPr>
        <w:rFonts w:ascii="標楷體" w:eastAsia="標楷體" w:hAnsi="標楷體"/>
        <w:b w:val="0"/>
        <w:bCs w:val="0"/>
      </w:rPr>
    </w:lvl>
    <w:lvl w:ilvl="1">
      <w:start w:val="1"/>
      <w:numFmt w:val="ideographTraditional"/>
      <w:lvlText w:val="、"/>
      <w:lvlJc w:val="left"/>
      <w:pPr>
        <w:ind w:left="1386" w:hanging="480"/>
      </w:pPr>
    </w:lvl>
    <w:lvl w:ilvl="2">
      <w:start w:val="1"/>
      <w:numFmt w:val="lowerRoman"/>
      <w:lvlText w:val="."/>
      <w:lvlJc w:val="right"/>
      <w:pPr>
        <w:ind w:left="1866" w:hanging="480"/>
      </w:pPr>
    </w:lvl>
    <w:lvl w:ilvl="3">
      <w:start w:val="1"/>
      <w:numFmt w:val="decimal"/>
      <w:lvlText w:val="."/>
      <w:lvlJc w:val="left"/>
      <w:pPr>
        <w:ind w:left="2346" w:hanging="480"/>
      </w:pPr>
    </w:lvl>
    <w:lvl w:ilvl="4">
      <w:start w:val="1"/>
      <w:numFmt w:val="ideographTraditional"/>
      <w:lvlText w:val="、"/>
      <w:lvlJc w:val="left"/>
      <w:pPr>
        <w:ind w:left="2826" w:hanging="480"/>
      </w:pPr>
    </w:lvl>
    <w:lvl w:ilvl="5">
      <w:start w:val="1"/>
      <w:numFmt w:val="lowerRoman"/>
      <w:lvlText w:val="."/>
      <w:lvlJc w:val="right"/>
      <w:pPr>
        <w:ind w:left="3306" w:hanging="480"/>
      </w:pPr>
    </w:lvl>
    <w:lvl w:ilvl="6">
      <w:start w:val="1"/>
      <w:numFmt w:val="decimal"/>
      <w:lvlText w:val="."/>
      <w:lvlJc w:val="left"/>
      <w:pPr>
        <w:ind w:left="3786" w:hanging="480"/>
      </w:pPr>
    </w:lvl>
    <w:lvl w:ilvl="7">
      <w:start w:val="1"/>
      <w:numFmt w:val="ideographTraditional"/>
      <w:lvlText w:val="、"/>
      <w:lvlJc w:val="left"/>
      <w:pPr>
        <w:ind w:left="4266" w:hanging="480"/>
      </w:pPr>
    </w:lvl>
    <w:lvl w:ilvl="8">
      <w:start w:val="1"/>
      <w:numFmt w:val="lowerRoman"/>
      <w:lvlText w:val="."/>
      <w:lvlJc w:val="right"/>
      <w:pPr>
        <w:ind w:left="4746" w:hanging="480"/>
      </w:pPr>
    </w:lvl>
  </w:abstractNum>
  <w:abstractNum w:abstractNumId="3" w15:restartNumberingAfterBreak="0">
    <w:nsid w:val="206F072E"/>
    <w:multiLevelType w:val="multilevel"/>
    <w:tmpl w:val="3C18CC2A"/>
    <w:lvl w:ilvl="0">
      <w:start w:val="1"/>
      <w:numFmt w:val="taiwaneseCountingThousand"/>
      <w:lvlText w:val="%1、"/>
      <w:lvlJc w:val="left"/>
      <w:pPr>
        <w:ind w:left="851" w:hanging="851"/>
      </w:pPr>
      <w:rPr>
        <w:rFonts w:ascii="標楷體" w:eastAsia="標楷體" w:hAnsi="標楷體" w:cs="Arial"/>
        <w:b w:val="0"/>
        <w:sz w:val="28"/>
        <w:szCs w:val="28"/>
      </w:rPr>
    </w:lvl>
    <w:lvl w:ilvl="1">
      <w:start w:val="1"/>
      <w:numFmt w:val="ideographTraditional"/>
      <w:lvlText w:val="、"/>
      <w:lvlJc w:val="left"/>
      <w:pPr>
        <w:ind w:left="1680" w:hanging="480"/>
      </w:pPr>
      <w:rPr>
        <w:rFonts w:cs="Times New Roman"/>
      </w:rPr>
    </w:lvl>
    <w:lvl w:ilvl="2">
      <w:start w:val="1"/>
      <w:numFmt w:val="lowerRoman"/>
      <w:lvlText w:val="."/>
      <w:lvlJc w:val="right"/>
      <w:pPr>
        <w:ind w:left="2160" w:hanging="480"/>
      </w:pPr>
      <w:rPr>
        <w:rFonts w:cs="Times New Roman"/>
      </w:rPr>
    </w:lvl>
    <w:lvl w:ilvl="3">
      <w:start w:val="1"/>
      <w:numFmt w:val="decimal"/>
      <w:lvlText w:val="."/>
      <w:lvlJc w:val="left"/>
      <w:pPr>
        <w:ind w:left="2640" w:hanging="480"/>
      </w:pPr>
      <w:rPr>
        <w:rFonts w:cs="Times New Roman"/>
      </w:rPr>
    </w:lvl>
    <w:lvl w:ilvl="4">
      <w:start w:val="1"/>
      <w:numFmt w:val="ideographTraditional"/>
      <w:lvlText w:val="、"/>
      <w:lvlJc w:val="left"/>
      <w:pPr>
        <w:ind w:left="3120" w:hanging="480"/>
      </w:pPr>
      <w:rPr>
        <w:rFonts w:cs="Times New Roman"/>
      </w:rPr>
    </w:lvl>
    <w:lvl w:ilvl="5">
      <w:start w:val="1"/>
      <w:numFmt w:val="lowerRoman"/>
      <w:lvlText w:val="."/>
      <w:lvlJc w:val="right"/>
      <w:pPr>
        <w:ind w:left="3600" w:hanging="480"/>
      </w:pPr>
      <w:rPr>
        <w:rFonts w:cs="Times New Roman"/>
      </w:rPr>
    </w:lvl>
    <w:lvl w:ilvl="6">
      <w:start w:val="1"/>
      <w:numFmt w:val="decimal"/>
      <w:lvlText w:val="."/>
      <w:lvlJc w:val="left"/>
      <w:pPr>
        <w:ind w:left="4080" w:hanging="480"/>
      </w:pPr>
      <w:rPr>
        <w:rFonts w:cs="Times New Roman"/>
      </w:rPr>
    </w:lvl>
    <w:lvl w:ilvl="7">
      <w:start w:val="1"/>
      <w:numFmt w:val="ideographTraditional"/>
      <w:lvlText w:val="、"/>
      <w:lvlJc w:val="left"/>
      <w:pPr>
        <w:ind w:left="4560" w:hanging="480"/>
      </w:pPr>
      <w:rPr>
        <w:rFonts w:cs="Times New Roman"/>
      </w:rPr>
    </w:lvl>
    <w:lvl w:ilvl="8">
      <w:start w:val="1"/>
      <w:numFmt w:val="lowerRoman"/>
      <w:lvlText w:val="."/>
      <w:lvlJc w:val="right"/>
      <w:pPr>
        <w:ind w:left="5040" w:hanging="480"/>
      </w:pPr>
      <w:rPr>
        <w:rFonts w:cs="Times New Roman"/>
      </w:rPr>
    </w:lvl>
  </w:abstractNum>
  <w:abstractNum w:abstractNumId="4" w15:restartNumberingAfterBreak="0">
    <w:nsid w:val="25C776A7"/>
    <w:multiLevelType w:val="multilevel"/>
    <w:tmpl w:val="47ACE3E4"/>
    <w:lvl w:ilvl="0">
      <w:start w:val="1"/>
      <w:numFmt w:val="taiwaneseCountingThousand"/>
      <w:lvlText w:val="%1、"/>
      <w:lvlJc w:val="left"/>
      <w:pPr>
        <w:ind w:left="1134" w:hanging="708"/>
      </w:pPr>
      <w:rPr>
        <w:rFonts w:ascii="標楷體" w:eastAsia="標楷體" w:hAnsi="標楷體"/>
        <w:b w:val="0"/>
        <w:bCs w:val="0"/>
        <w:sz w:val="28"/>
        <w:szCs w:val="28"/>
      </w:rPr>
    </w:lvl>
    <w:lvl w:ilvl="1">
      <w:start w:val="1"/>
      <w:numFmt w:val="ideographTraditional"/>
      <w:lvlText w:val="、"/>
      <w:lvlJc w:val="left"/>
      <w:pPr>
        <w:ind w:left="1386" w:hanging="480"/>
      </w:pPr>
    </w:lvl>
    <w:lvl w:ilvl="2">
      <w:start w:val="1"/>
      <w:numFmt w:val="lowerRoman"/>
      <w:lvlText w:val="."/>
      <w:lvlJc w:val="right"/>
      <w:pPr>
        <w:ind w:left="1866" w:hanging="480"/>
      </w:pPr>
    </w:lvl>
    <w:lvl w:ilvl="3">
      <w:start w:val="1"/>
      <w:numFmt w:val="decimal"/>
      <w:lvlText w:val="."/>
      <w:lvlJc w:val="left"/>
      <w:pPr>
        <w:ind w:left="2346" w:hanging="480"/>
      </w:pPr>
    </w:lvl>
    <w:lvl w:ilvl="4">
      <w:start w:val="1"/>
      <w:numFmt w:val="ideographTraditional"/>
      <w:lvlText w:val="、"/>
      <w:lvlJc w:val="left"/>
      <w:pPr>
        <w:ind w:left="2826" w:hanging="480"/>
      </w:pPr>
    </w:lvl>
    <w:lvl w:ilvl="5">
      <w:start w:val="1"/>
      <w:numFmt w:val="lowerRoman"/>
      <w:lvlText w:val="."/>
      <w:lvlJc w:val="right"/>
      <w:pPr>
        <w:ind w:left="3306" w:hanging="480"/>
      </w:pPr>
    </w:lvl>
    <w:lvl w:ilvl="6">
      <w:start w:val="1"/>
      <w:numFmt w:val="decimal"/>
      <w:lvlText w:val="."/>
      <w:lvlJc w:val="left"/>
      <w:pPr>
        <w:ind w:left="3786" w:hanging="480"/>
      </w:pPr>
    </w:lvl>
    <w:lvl w:ilvl="7">
      <w:start w:val="1"/>
      <w:numFmt w:val="ideographTraditional"/>
      <w:lvlText w:val="、"/>
      <w:lvlJc w:val="left"/>
      <w:pPr>
        <w:ind w:left="4266" w:hanging="480"/>
      </w:pPr>
    </w:lvl>
    <w:lvl w:ilvl="8">
      <w:start w:val="1"/>
      <w:numFmt w:val="lowerRoman"/>
      <w:lvlText w:val="."/>
      <w:lvlJc w:val="right"/>
      <w:pPr>
        <w:ind w:left="4746" w:hanging="480"/>
      </w:pPr>
    </w:lvl>
  </w:abstractNum>
  <w:abstractNum w:abstractNumId="5" w15:restartNumberingAfterBreak="0">
    <w:nsid w:val="26BC29CD"/>
    <w:multiLevelType w:val="multilevel"/>
    <w:tmpl w:val="B9E40BE4"/>
    <w:lvl w:ilvl="0">
      <w:start w:val="1"/>
      <w:numFmt w:val="taiwaneseCountingThousand"/>
      <w:lvlText w:val="(%1)"/>
      <w:lvlJc w:val="left"/>
      <w:pPr>
        <w:ind w:left="1134" w:hanging="708"/>
      </w:pPr>
      <w:rPr>
        <w:rFonts w:ascii="標楷體" w:eastAsia="標楷體" w:hAnsi="標楷體"/>
        <w:b w:val="0"/>
        <w:bCs w:val="0"/>
        <w:sz w:val="28"/>
      </w:rPr>
    </w:lvl>
    <w:lvl w:ilvl="1">
      <w:start w:val="1"/>
      <w:numFmt w:val="ideographTraditional"/>
      <w:lvlText w:val="、"/>
      <w:lvlJc w:val="left"/>
      <w:pPr>
        <w:ind w:left="1386" w:hanging="480"/>
      </w:pPr>
    </w:lvl>
    <w:lvl w:ilvl="2">
      <w:start w:val="1"/>
      <w:numFmt w:val="lowerRoman"/>
      <w:lvlText w:val="."/>
      <w:lvlJc w:val="right"/>
      <w:pPr>
        <w:ind w:left="1866" w:hanging="480"/>
      </w:pPr>
    </w:lvl>
    <w:lvl w:ilvl="3">
      <w:start w:val="1"/>
      <w:numFmt w:val="decimal"/>
      <w:lvlText w:val="."/>
      <w:lvlJc w:val="left"/>
      <w:pPr>
        <w:ind w:left="2346" w:hanging="480"/>
      </w:pPr>
    </w:lvl>
    <w:lvl w:ilvl="4">
      <w:start w:val="1"/>
      <w:numFmt w:val="ideographTraditional"/>
      <w:lvlText w:val="、"/>
      <w:lvlJc w:val="left"/>
      <w:pPr>
        <w:ind w:left="2826" w:hanging="480"/>
      </w:pPr>
    </w:lvl>
    <w:lvl w:ilvl="5">
      <w:start w:val="1"/>
      <w:numFmt w:val="lowerRoman"/>
      <w:lvlText w:val="."/>
      <w:lvlJc w:val="right"/>
      <w:pPr>
        <w:ind w:left="3306" w:hanging="480"/>
      </w:pPr>
    </w:lvl>
    <w:lvl w:ilvl="6">
      <w:start w:val="1"/>
      <w:numFmt w:val="decimal"/>
      <w:lvlText w:val="."/>
      <w:lvlJc w:val="left"/>
      <w:pPr>
        <w:ind w:left="3786" w:hanging="480"/>
      </w:pPr>
    </w:lvl>
    <w:lvl w:ilvl="7">
      <w:start w:val="1"/>
      <w:numFmt w:val="ideographTraditional"/>
      <w:lvlText w:val="、"/>
      <w:lvlJc w:val="left"/>
      <w:pPr>
        <w:ind w:left="4266" w:hanging="480"/>
      </w:pPr>
    </w:lvl>
    <w:lvl w:ilvl="8">
      <w:start w:val="1"/>
      <w:numFmt w:val="lowerRoman"/>
      <w:lvlText w:val="."/>
      <w:lvlJc w:val="right"/>
      <w:pPr>
        <w:ind w:left="4746" w:hanging="480"/>
      </w:pPr>
    </w:lvl>
  </w:abstractNum>
  <w:abstractNum w:abstractNumId="6" w15:restartNumberingAfterBreak="0">
    <w:nsid w:val="371F6715"/>
    <w:multiLevelType w:val="multilevel"/>
    <w:tmpl w:val="AE129C0A"/>
    <w:lvl w:ilvl="0">
      <w:start w:val="1"/>
      <w:numFmt w:val="taiwaneseCountingThousand"/>
      <w:lvlText w:val="%1、"/>
      <w:lvlJc w:val="left"/>
      <w:pPr>
        <w:ind w:left="567" w:hanging="567"/>
      </w:p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7" w15:restartNumberingAfterBreak="0">
    <w:nsid w:val="4B565668"/>
    <w:multiLevelType w:val="multilevel"/>
    <w:tmpl w:val="349CCFC6"/>
    <w:lvl w:ilvl="0">
      <w:start w:val="1"/>
      <w:numFmt w:val="decimal"/>
      <w:lvlText w:val="%1."/>
      <w:lvlJc w:val="left"/>
      <w:pPr>
        <w:ind w:left="851" w:hanging="425"/>
      </w:pPr>
      <w:rPr>
        <w:b w:val="0"/>
        <w:bCs w:val="0"/>
        <w:sz w:val="28"/>
        <w:szCs w:val="28"/>
      </w:rPr>
    </w:lvl>
    <w:lvl w:ilvl="1">
      <w:start w:val="1"/>
      <w:numFmt w:val="ideographTraditional"/>
      <w:lvlText w:val="、"/>
      <w:lvlJc w:val="left"/>
      <w:pPr>
        <w:ind w:left="2094" w:hanging="480"/>
      </w:pPr>
    </w:lvl>
    <w:lvl w:ilvl="2">
      <w:start w:val="1"/>
      <w:numFmt w:val="lowerRoman"/>
      <w:lvlText w:val="."/>
      <w:lvlJc w:val="right"/>
      <w:pPr>
        <w:ind w:left="2574" w:hanging="480"/>
      </w:pPr>
    </w:lvl>
    <w:lvl w:ilvl="3">
      <w:start w:val="1"/>
      <w:numFmt w:val="decimal"/>
      <w:lvlText w:val="."/>
      <w:lvlJc w:val="left"/>
      <w:pPr>
        <w:ind w:left="3054" w:hanging="480"/>
      </w:pPr>
    </w:lvl>
    <w:lvl w:ilvl="4">
      <w:start w:val="1"/>
      <w:numFmt w:val="ideographTraditional"/>
      <w:lvlText w:val="、"/>
      <w:lvlJc w:val="left"/>
      <w:pPr>
        <w:ind w:left="3534" w:hanging="480"/>
      </w:pPr>
    </w:lvl>
    <w:lvl w:ilvl="5">
      <w:start w:val="1"/>
      <w:numFmt w:val="lowerRoman"/>
      <w:lvlText w:val="."/>
      <w:lvlJc w:val="right"/>
      <w:pPr>
        <w:ind w:left="4014" w:hanging="480"/>
      </w:pPr>
    </w:lvl>
    <w:lvl w:ilvl="6">
      <w:start w:val="1"/>
      <w:numFmt w:val="decimal"/>
      <w:lvlText w:val="."/>
      <w:lvlJc w:val="left"/>
      <w:pPr>
        <w:ind w:left="4494" w:hanging="480"/>
      </w:pPr>
    </w:lvl>
    <w:lvl w:ilvl="7">
      <w:start w:val="1"/>
      <w:numFmt w:val="ideographTraditional"/>
      <w:lvlText w:val="、"/>
      <w:lvlJc w:val="left"/>
      <w:pPr>
        <w:ind w:left="4974" w:hanging="480"/>
      </w:pPr>
    </w:lvl>
    <w:lvl w:ilvl="8">
      <w:start w:val="1"/>
      <w:numFmt w:val="lowerRoman"/>
      <w:lvlText w:val="."/>
      <w:lvlJc w:val="right"/>
      <w:pPr>
        <w:ind w:left="5454" w:hanging="480"/>
      </w:pPr>
    </w:lvl>
  </w:abstractNum>
  <w:abstractNum w:abstractNumId="8" w15:restartNumberingAfterBreak="0">
    <w:nsid w:val="4C121387"/>
    <w:multiLevelType w:val="multilevel"/>
    <w:tmpl w:val="C6B81558"/>
    <w:lvl w:ilvl="0">
      <w:start w:val="1"/>
      <w:numFmt w:val="taiwaneseCountingThousand"/>
      <w:lvlText w:val="%1、"/>
      <w:lvlJc w:val="left"/>
      <w:pPr>
        <w:ind w:left="1134" w:hanging="708"/>
      </w:pPr>
      <w:rPr>
        <w:b w:val="0"/>
        <w:bCs w:val="0"/>
      </w:rPr>
    </w:lvl>
    <w:lvl w:ilvl="1">
      <w:start w:val="1"/>
      <w:numFmt w:val="ideographTraditional"/>
      <w:lvlText w:val="、"/>
      <w:lvlJc w:val="left"/>
      <w:pPr>
        <w:ind w:left="1386" w:hanging="480"/>
      </w:pPr>
    </w:lvl>
    <w:lvl w:ilvl="2">
      <w:start w:val="1"/>
      <w:numFmt w:val="lowerRoman"/>
      <w:lvlText w:val="."/>
      <w:lvlJc w:val="right"/>
      <w:pPr>
        <w:ind w:left="1866" w:hanging="480"/>
      </w:pPr>
    </w:lvl>
    <w:lvl w:ilvl="3">
      <w:start w:val="1"/>
      <w:numFmt w:val="decimal"/>
      <w:lvlText w:val="."/>
      <w:lvlJc w:val="left"/>
      <w:pPr>
        <w:ind w:left="2346" w:hanging="480"/>
      </w:pPr>
    </w:lvl>
    <w:lvl w:ilvl="4">
      <w:start w:val="1"/>
      <w:numFmt w:val="ideographTraditional"/>
      <w:lvlText w:val="、"/>
      <w:lvlJc w:val="left"/>
      <w:pPr>
        <w:ind w:left="2826" w:hanging="480"/>
      </w:pPr>
    </w:lvl>
    <w:lvl w:ilvl="5">
      <w:start w:val="1"/>
      <w:numFmt w:val="lowerRoman"/>
      <w:lvlText w:val="."/>
      <w:lvlJc w:val="right"/>
      <w:pPr>
        <w:ind w:left="3306" w:hanging="480"/>
      </w:pPr>
    </w:lvl>
    <w:lvl w:ilvl="6">
      <w:start w:val="1"/>
      <w:numFmt w:val="decimal"/>
      <w:lvlText w:val="."/>
      <w:lvlJc w:val="left"/>
      <w:pPr>
        <w:ind w:left="3786" w:hanging="480"/>
      </w:pPr>
    </w:lvl>
    <w:lvl w:ilvl="7">
      <w:start w:val="1"/>
      <w:numFmt w:val="ideographTraditional"/>
      <w:lvlText w:val="、"/>
      <w:lvlJc w:val="left"/>
      <w:pPr>
        <w:ind w:left="4266" w:hanging="480"/>
      </w:pPr>
    </w:lvl>
    <w:lvl w:ilvl="8">
      <w:start w:val="1"/>
      <w:numFmt w:val="lowerRoman"/>
      <w:lvlText w:val="."/>
      <w:lvlJc w:val="right"/>
      <w:pPr>
        <w:ind w:left="4746" w:hanging="480"/>
      </w:pPr>
    </w:lvl>
  </w:abstractNum>
  <w:abstractNum w:abstractNumId="9" w15:restartNumberingAfterBreak="0">
    <w:nsid w:val="4CD140FC"/>
    <w:multiLevelType w:val="multilevel"/>
    <w:tmpl w:val="A9907A88"/>
    <w:lvl w:ilvl="0">
      <w:start w:val="1"/>
      <w:numFmt w:val="taiwaneseCountingThousand"/>
      <w:lvlText w:val="(%1)"/>
      <w:lvlJc w:val="left"/>
      <w:pPr>
        <w:ind w:left="1134" w:hanging="708"/>
      </w:pPr>
      <w:rPr>
        <w:rFonts w:ascii="標楷體" w:eastAsia="標楷體" w:hAnsi="標楷體"/>
        <w:sz w:val="28"/>
      </w:rPr>
    </w:lvl>
    <w:lvl w:ilvl="1">
      <w:start w:val="1"/>
      <w:numFmt w:val="ideographTraditional"/>
      <w:lvlText w:val="、"/>
      <w:lvlJc w:val="left"/>
      <w:pPr>
        <w:ind w:left="2094" w:hanging="480"/>
      </w:pPr>
    </w:lvl>
    <w:lvl w:ilvl="2">
      <w:start w:val="1"/>
      <w:numFmt w:val="lowerRoman"/>
      <w:lvlText w:val="."/>
      <w:lvlJc w:val="right"/>
      <w:pPr>
        <w:ind w:left="2574" w:hanging="480"/>
      </w:pPr>
    </w:lvl>
    <w:lvl w:ilvl="3">
      <w:start w:val="1"/>
      <w:numFmt w:val="decimal"/>
      <w:lvlText w:val="."/>
      <w:lvlJc w:val="left"/>
      <w:pPr>
        <w:ind w:left="3054" w:hanging="480"/>
      </w:pPr>
    </w:lvl>
    <w:lvl w:ilvl="4">
      <w:start w:val="1"/>
      <w:numFmt w:val="ideographTraditional"/>
      <w:lvlText w:val="、"/>
      <w:lvlJc w:val="left"/>
      <w:pPr>
        <w:ind w:left="3534" w:hanging="480"/>
      </w:pPr>
    </w:lvl>
    <w:lvl w:ilvl="5">
      <w:start w:val="1"/>
      <w:numFmt w:val="lowerRoman"/>
      <w:lvlText w:val="."/>
      <w:lvlJc w:val="right"/>
      <w:pPr>
        <w:ind w:left="4014" w:hanging="480"/>
      </w:pPr>
    </w:lvl>
    <w:lvl w:ilvl="6">
      <w:start w:val="1"/>
      <w:numFmt w:val="decimal"/>
      <w:lvlText w:val="."/>
      <w:lvlJc w:val="left"/>
      <w:pPr>
        <w:ind w:left="4494" w:hanging="480"/>
      </w:pPr>
    </w:lvl>
    <w:lvl w:ilvl="7">
      <w:start w:val="1"/>
      <w:numFmt w:val="ideographTraditional"/>
      <w:lvlText w:val="、"/>
      <w:lvlJc w:val="left"/>
      <w:pPr>
        <w:ind w:left="4974" w:hanging="480"/>
      </w:pPr>
    </w:lvl>
    <w:lvl w:ilvl="8">
      <w:start w:val="1"/>
      <w:numFmt w:val="lowerRoman"/>
      <w:lvlText w:val="."/>
      <w:lvlJc w:val="right"/>
      <w:pPr>
        <w:ind w:left="5454" w:hanging="480"/>
      </w:pPr>
    </w:lvl>
  </w:abstractNum>
  <w:abstractNum w:abstractNumId="10" w15:restartNumberingAfterBreak="0">
    <w:nsid w:val="643E796B"/>
    <w:multiLevelType w:val="multilevel"/>
    <w:tmpl w:val="B7665F1C"/>
    <w:lvl w:ilvl="0">
      <w:start w:val="1"/>
      <w:numFmt w:val="taiwaneseCountingThousand"/>
      <w:lvlText w:val="%1、"/>
      <w:lvlJc w:val="left"/>
      <w:pPr>
        <w:ind w:left="1134" w:hanging="708"/>
      </w:pPr>
    </w:lvl>
    <w:lvl w:ilvl="1">
      <w:start w:val="1"/>
      <w:numFmt w:val="ideographTraditional"/>
      <w:lvlText w:val="、"/>
      <w:lvlJc w:val="left"/>
      <w:pPr>
        <w:ind w:left="1386" w:hanging="480"/>
      </w:pPr>
    </w:lvl>
    <w:lvl w:ilvl="2">
      <w:start w:val="1"/>
      <w:numFmt w:val="lowerRoman"/>
      <w:lvlText w:val="."/>
      <w:lvlJc w:val="right"/>
      <w:pPr>
        <w:ind w:left="1866" w:hanging="480"/>
      </w:pPr>
    </w:lvl>
    <w:lvl w:ilvl="3">
      <w:start w:val="1"/>
      <w:numFmt w:val="decimal"/>
      <w:lvlText w:val="."/>
      <w:lvlJc w:val="left"/>
      <w:pPr>
        <w:ind w:left="2346" w:hanging="480"/>
      </w:pPr>
    </w:lvl>
    <w:lvl w:ilvl="4">
      <w:start w:val="1"/>
      <w:numFmt w:val="ideographTraditional"/>
      <w:lvlText w:val="、"/>
      <w:lvlJc w:val="left"/>
      <w:pPr>
        <w:ind w:left="2826" w:hanging="480"/>
      </w:pPr>
    </w:lvl>
    <w:lvl w:ilvl="5">
      <w:start w:val="1"/>
      <w:numFmt w:val="lowerRoman"/>
      <w:lvlText w:val="."/>
      <w:lvlJc w:val="right"/>
      <w:pPr>
        <w:ind w:left="3306" w:hanging="480"/>
      </w:pPr>
    </w:lvl>
    <w:lvl w:ilvl="6">
      <w:start w:val="1"/>
      <w:numFmt w:val="decimal"/>
      <w:lvlText w:val="."/>
      <w:lvlJc w:val="left"/>
      <w:pPr>
        <w:ind w:left="3786" w:hanging="480"/>
      </w:pPr>
    </w:lvl>
    <w:lvl w:ilvl="7">
      <w:start w:val="1"/>
      <w:numFmt w:val="ideographTraditional"/>
      <w:lvlText w:val="、"/>
      <w:lvlJc w:val="left"/>
      <w:pPr>
        <w:ind w:left="4266" w:hanging="480"/>
      </w:pPr>
    </w:lvl>
    <w:lvl w:ilvl="8">
      <w:start w:val="1"/>
      <w:numFmt w:val="lowerRoman"/>
      <w:lvlText w:val="."/>
      <w:lvlJc w:val="right"/>
      <w:pPr>
        <w:ind w:left="4746" w:hanging="480"/>
      </w:pPr>
    </w:lvl>
  </w:abstractNum>
  <w:num w:numId="1" w16cid:durableId="91751214">
    <w:abstractNumId w:val="1"/>
  </w:num>
  <w:num w:numId="2" w16cid:durableId="309755566">
    <w:abstractNumId w:val="8"/>
  </w:num>
  <w:num w:numId="3" w16cid:durableId="26492352">
    <w:abstractNumId w:val="2"/>
  </w:num>
  <w:num w:numId="4" w16cid:durableId="385373813">
    <w:abstractNumId w:val="9"/>
  </w:num>
  <w:num w:numId="5" w16cid:durableId="438913840">
    <w:abstractNumId w:val="10"/>
  </w:num>
  <w:num w:numId="6" w16cid:durableId="1447381918">
    <w:abstractNumId w:val="0"/>
  </w:num>
  <w:num w:numId="7" w16cid:durableId="1305966075">
    <w:abstractNumId w:val="5"/>
  </w:num>
  <w:num w:numId="8" w16cid:durableId="499395868">
    <w:abstractNumId w:val="4"/>
  </w:num>
  <w:num w:numId="9" w16cid:durableId="883559543">
    <w:abstractNumId w:val="7"/>
  </w:num>
  <w:num w:numId="10" w16cid:durableId="66415641">
    <w:abstractNumId w:val="3"/>
  </w:num>
  <w:num w:numId="11" w16cid:durableId="16853528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B857E4"/>
    <w:rsid w:val="00197F7B"/>
    <w:rsid w:val="00545CD5"/>
    <w:rsid w:val="009811C7"/>
    <w:rsid w:val="00B857E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6D568"/>
  <w15:docId w15:val="{66BD080E-EB01-4782-8D3E-4401E41A1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新細明體" w:hAnsi="Aptos" w:cs="Times New Roman"/>
        <w:kern w:val="3"/>
        <w:sz w:val="24"/>
        <w:szCs w:val="24"/>
        <w:lang w:val="en-US" w:eastAsia="zh-TW"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spacing w:after="0" w:line="240" w:lineRule="auto"/>
      <w:textAlignment w:val="baseline"/>
    </w:pPr>
    <w:rPr>
      <w:rFonts w:ascii="Calibri" w:hAnsi="Calibri"/>
      <w:szCs w:val="22"/>
    </w:rPr>
  </w:style>
  <w:style w:type="paragraph" w:styleId="1">
    <w:name w:val="heading 1"/>
    <w:basedOn w:val="a"/>
    <w:next w:val="a"/>
    <w:uiPriority w:val="9"/>
    <w:qFormat/>
    <w:pPr>
      <w:keepNext/>
      <w:keepLines/>
      <w:spacing w:before="480" w:after="80"/>
      <w:outlineLvl w:val="0"/>
    </w:pPr>
    <w:rPr>
      <w:rFonts w:ascii="Aptos Display" w:hAnsi="Aptos Display"/>
      <w:color w:val="0F4761"/>
      <w:sz w:val="48"/>
      <w:szCs w:val="48"/>
    </w:rPr>
  </w:style>
  <w:style w:type="paragraph" w:styleId="2">
    <w:name w:val="heading 2"/>
    <w:basedOn w:val="a"/>
    <w:next w:val="a"/>
    <w:uiPriority w:val="9"/>
    <w:semiHidden/>
    <w:unhideWhenUsed/>
    <w:qFormat/>
    <w:pPr>
      <w:keepNext/>
      <w:keepLines/>
      <w:spacing w:before="160" w:after="80"/>
      <w:outlineLvl w:val="1"/>
    </w:pPr>
    <w:rPr>
      <w:rFonts w:ascii="Aptos Display" w:hAnsi="Aptos Display"/>
      <w:color w:val="0F4761"/>
      <w:sz w:val="40"/>
      <w:szCs w:val="40"/>
    </w:rPr>
  </w:style>
  <w:style w:type="paragraph" w:styleId="3">
    <w:name w:val="heading 3"/>
    <w:basedOn w:val="a"/>
    <w:next w:val="a"/>
    <w:uiPriority w:val="9"/>
    <w:semiHidden/>
    <w:unhideWhenUsed/>
    <w:qFormat/>
    <w:pPr>
      <w:keepNext/>
      <w:keepLines/>
      <w:spacing w:before="160" w:after="40"/>
      <w:outlineLvl w:val="2"/>
    </w:pPr>
    <w:rPr>
      <w:color w:val="0F4761"/>
      <w:sz w:val="32"/>
      <w:szCs w:val="32"/>
    </w:rPr>
  </w:style>
  <w:style w:type="paragraph" w:styleId="4">
    <w:name w:val="heading 4"/>
    <w:basedOn w:val="a"/>
    <w:next w:val="a"/>
    <w:uiPriority w:val="9"/>
    <w:semiHidden/>
    <w:unhideWhenUsed/>
    <w:qFormat/>
    <w:pPr>
      <w:keepNext/>
      <w:keepLines/>
      <w:spacing w:before="160" w:after="40"/>
      <w:outlineLvl w:val="3"/>
    </w:pPr>
    <w:rPr>
      <w:color w:val="0F4761"/>
      <w:sz w:val="28"/>
      <w:szCs w:val="28"/>
    </w:rPr>
  </w:style>
  <w:style w:type="paragraph" w:styleId="5">
    <w:name w:val="heading 5"/>
    <w:basedOn w:val="a"/>
    <w:next w:val="a"/>
    <w:uiPriority w:val="9"/>
    <w:semiHidden/>
    <w:unhideWhenUsed/>
    <w:qFormat/>
    <w:pPr>
      <w:keepNext/>
      <w:keepLines/>
      <w:spacing w:before="80" w:after="40"/>
      <w:outlineLvl w:val="4"/>
    </w:pPr>
    <w:rPr>
      <w:color w:val="0F4761"/>
    </w:rPr>
  </w:style>
  <w:style w:type="paragraph" w:styleId="6">
    <w:name w:val="heading 6"/>
    <w:basedOn w:val="a"/>
    <w:next w:val="a"/>
    <w:uiPriority w:val="9"/>
    <w:semiHidden/>
    <w:unhideWhenUsed/>
    <w:qFormat/>
    <w:pPr>
      <w:keepNext/>
      <w:keepLines/>
      <w:spacing w:before="40"/>
      <w:outlineLvl w:val="5"/>
    </w:pPr>
    <w:rPr>
      <w:color w:val="595959"/>
    </w:rPr>
  </w:style>
  <w:style w:type="paragraph" w:styleId="7">
    <w:name w:val="heading 7"/>
    <w:basedOn w:val="a"/>
    <w:next w:val="a"/>
    <w:pPr>
      <w:keepNext/>
      <w:keepLines/>
      <w:spacing w:before="40"/>
      <w:ind w:left="100"/>
      <w:outlineLvl w:val="6"/>
    </w:pPr>
    <w:rPr>
      <w:color w:val="595959"/>
    </w:rPr>
  </w:style>
  <w:style w:type="paragraph" w:styleId="8">
    <w:name w:val="heading 8"/>
    <w:basedOn w:val="a"/>
    <w:next w:val="a"/>
    <w:pPr>
      <w:keepNext/>
      <w:keepLines/>
      <w:spacing w:before="40"/>
      <w:ind w:left="200"/>
      <w:outlineLvl w:val="7"/>
    </w:pPr>
    <w:rPr>
      <w:color w:val="272727"/>
    </w:rPr>
  </w:style>
  <w:style w:type="paragraph" w:styleId="9">
    <w:name w:val="heading 9"/>
    <w:basedOn w:val="a"/>
    <w:next w:val="a"/>
    <w:pPr>
      <w:keepNext/>
      <w:keepLines/>
      <w:spacing w:before="40"/>
      <w:ind w:left="300"/>
      <w:outlineLvl w:val="8"/>
    </w:pPr>
    <w:rPr>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rPr>
      <w:rFonts w:ascii="Aptos Display" w:eastAsia="新細明體" w:hAnsi="Aptos Display" w:cs="Times New Roman"/>
      <w:color w:val="0F4761"/>
      <w:sz w:val="48"/>
      <w:szCs w:val="48"/>
    </w:rPr>
  </w:style>
  <w:style w:type="character" w:customStyle="1" w:styleId="20">
    <w:name w:val="標題 2 字元"/>
    <w:basedOn w:val="a0"/>
    <w:rPr>
      <w:rFonts w:ascii="Aptos Display" w:eastAsia="新細明體" w:hAnsi="Aptos Display" w:cs="Times New Roman"/>
      <w:color w:val="0F4761"/>
      <w:sz w:val="40"/>
      <w:szCs w:val="40"/>
    </w:rPr>
  </w:style>
  <w:style w:type="character" w:customStyle="1" w:styleId="30">
    <w:name w:val="標題 3 字元"/>
    <w:basedOn w:val="a0"/>
    <w:rPr>
      <w:rFonts w:eastAsia="新細明體" w:cs="Times New Roman"/>
      <w:color w:val="0F4761"/>
      <w:sz w:val="32"/>
      <w:szCs w:val="32"/>
    </w:rPr>
  </w:style>
  <w:style w:type="character" w:customStyle="1" w:styleId="40">
    <w:name w:val="標題 4 字元"/>
    <w:basedOn w:val="a0"/>
    <w:rPr>
      <w:rFonts w:eastAsia="新細明體" w:cs="Times New Roman"/>
      <w:color w:val="0F4761"/>
      <w:sz w:val="28"/>
      <w:szCs w:val="28"/>
    </w:rPr>
  </w:style>
  <w:style w:type="character" w:customStyle="1" w:styleId="50">
    <w:name w:val="標題 5 字元"/>
    <w:basedOn w:val="a0"/>
    <w:rPr>
      <w:rFonts w:eastAsia="新細明體" w:cs="Times New Roman"/>
      <w:color w:val="0F4761"/>
    </w:rPr>
  </w:style>
  <w:style w:type="character" w:customStyle="1" w:styleId="60">
    <w:name w:val="標題 6 字元"/>
    <w:basedOn w:val="a0"/>
    <w:rPr>
      <w:rFonts w:eastAsia="新細明體" w:cs="Times New Roman"/>
      <w:color w:val="595959"/>
    </w:rPr>
  </w:style>
  <w:style w:type="character" w:customStyle="1" w:styleId="70">
    <w:name w:val="標題 7 字元"/>
    <w:basedOn w:val="a0"/>
    <w:rPr>
      <w:rFonts w:eastAsia="新細明體" w:cs="Times New Roman"/>
      <w:color w:val="595959"/>
    </w:rPr>
  </w:style>
  <w:style w:type="character" w:customStyle="1" w:styleId="80">
    <w:name w:val="標題 8 字元"/>
    <w:basedOn w:val="a0"/>
    <w:rPr>
      <w:rFonts w:eastAsia="新細明體" w:cs="Times New Roman"/>
      <w:color w:val="272727"/>
    </w:rPr>
  </w:style>
  <w:style w:type="character" w:customStyle="1" w:styleId="90">
    <w:name w:val="標題 9 字元"/>
    <w:basedOn w:val="a0"/>
    <w:rPr>
      <w:rFonts w:eastAsia="新細明體" w:cs="Times New Roman"/>
      <w:color w:val="272727"/>
    </w:rPr>
  </w:style>
  <w:style w:type="paragraph" w:styleId="a3">
    <w:name w:val="Title"/>
    <w:basedOn w:val="a"/>
    <w:next w:val="a"/>
    <w:uiPriority w:val="10"/>
    <w:qFormat/>
    <w:pPr>
      <w:spacing w:after="80"/>
      <w:contextualSpacing/>
      <w:jc w:val="center"/>
    </w:pPr>
    <w:rPr>
      <w:rFonts w:ascii="Aptos Display" w:hAnsi="Aptos Display"/>
      <w:spacing w:val="-10"/>
      <w:sz w:val="56"/>
      <w:szCs w:val="56"/>
    </w:rPr>
  </w:style>
  <w:style w:type="character" w:customStyle="1" w:styleId="a4">
    <w:name w:val="標題 字元"/>
    <w:basedOn w:val="a0"/>
    <w:rPr>
      <w:rFonts w:ascii="Aptos Display" w:eastAsia="新細明體" w:hAnsi="Aptos Display" w:cs="Times New Roman"/>
      <w:spacing w:val="-10"/>
      <w:kern w:val="3"/>
      <w:sz w:val="56"/>
      <w:szCs w:val="56"/>
    </w:rPr>
  </w:style>
  <w:style w:type="paragraph" w:styleId="a5">
    <w:name w:val="Subtitle"/>
    <w:basedOn w:val="a"/>
    <w:next w:val="a"/>
    <w:uiPriority w:val="11"/>
    <w:qFormat/>
    <w:pPr>
      <w:jc w:val="center"/>
    </w:pPr>
    <w:rPr>
      <w:rFonts w:ascii="Aptos Display" w:hAnsi="Aptos Display"/>
      <w:color w:val="595959"/>
      <w:spacing w:val="15"/>
      <w:sz w:val="28"/>
      <w:szCs w:val="28"/>
    </w:rPr>
  </w:style>
  <w:style w:type="character" w:customStyle="1" w:styleId="a6">
    <w:name w:val="副標題 字元"/>
    <w:basedOn w:val="a0"/>
    <w:rPr>
      <w:rFonts w:ascii="Aptos Display" w:eastAsia="新細明體" w:hAnsi="Aptos Display" w:cs="Times New Roman"/>
      <w:color w:val="595959"/>
      <w:spacing w:val="15"/>
      <w:sz w:val="28"/>
      <w:szCs w:val="28"/>
    </w:rPr>
  </w:style>
  <w:style w:type="paragraph" w:styleId="a7">
    <w:name w:val="Quote"/>
    <w:basedOn w:val="a"/>
    <w:next w:val="a"/>
    <w:pPr>
      <w:spacing w:before="160"/>
      <w:jc w:val="center"/>
    </w:pPr>
    <w:rPr>
      <w:i/>
      <w:iCs/>
      <w:color w:val="404040"/>
    </w:rPr>
  </w:style>
  <w:style w:type="character" w:customStyle="1" w:styleId="a8">
    <w:name w:val="引文 字元"/>
    <w:basedOn w:val="a0"/>
    <w:rPr>
      <w:i/>
      <w:iCs/>
      <w:color w:val="404040"/>
    </w:rPr>
  </w:style>
  <w:style w:type="paragraph" w:styleId="a9">
    <w:name w:val="List Paragraph"/>
    <w:basedOn w:val="a"/>
    <w:pPr>
      <w:ind w:left="720"/>
      <w:contextualSpacing/>
    </w:pPr>
  </w:style>
  <w:style w:type="character" w:styleId="aa">
    <w:name w:val="Intense Emphasis"/>
    <w:basedOn w:val="a0"/>
    <w:rPr>
      <w:i/>
      <w:iCs/>
      <w:color w:val="0F4761"/>
    </w:rPr>
  </w:style>
  <w:style w:type="paragraph" w:styleId="ab">
    <w:name w:val="Intense Quote"/>
    <w:basedOn w:val="a"/>
    <w:next w:val="a"/>
    <w:pPr>
      <w:pBdr>
        <w:top w:val="single" w:sz="4" w:space="10" w:color="0F4761"/>
        <w:bottom w:val="single" w:sz="4" w:space="10" w:color="0F4761"/>
      </w:pBdr>
      <w:spacing w:before="360" w:after="360"/>
      <w:ind w:left="864" w:right="864"/>
      <w:jc w:val="center"/>
    </w:pPr>
    <w:rPr>
      <w:i/>
      <w:iCs/>
      <w:color w:val="0F4761"/>
    </w:rPr>
  </w:style>
  <w:style w:type="character" w:customStyle="1" w:styleId="ac">
    <w:name w:val="鮮明引文 字元"/>
    <w:basedOn w:val="a0"/>
    <w:rPr>
      <w:i/>
      <w:iCs/>
      <w:color w:val="0F4761"/>
    </w:rPr>
  </w:style>
  <w:style w:type="character" w:styleId="ad">
    <w:name w:val="Intense Reference"/>
    <w:basedOn w:val="a0"/>
    <w:rPr>
      <w:b/>
      <w:bCs/>
      <w:smallCaps/>
      <w:color w:val="0F4761"/>
      <w:spacing w:val="5"/>
    </w:rPr>
  </w:style>
  <w:style w:type="paragraph" w:styleId="ae">
    <w:name w:val="header"/>
    <w:basedOn w:val="a"/>
    <w:pPr>
      <w:tabs>
        <w:tab w:val="center" w:pos="4153"/>
        <w:tab w:val="right" w:pos="8306"/>
      </w:tabs>
      <w:snapToGrid w:val="0"/>
    </w:pPr>
    <w:rPr>
      <w:sz w:val="20"/>
      <w:szCs w:val="20"/>
    </w:rPr>
  </w:style>
  <w:style w:type="character" w:customStyle="1" w:styleId="af">
    <w:name w:val="頁首 字元"/>
    <w:basedOn w:val="a0"/>
    <w:rPr>
      <w:rFonts w:ascii="Calibri" w:eastAsia="新細明體" w:hAnsi="Calibri" w:cs="Times New Roman"/>
      <w:kern w:val="3"/>
      <w:sz w:val="20"/>
      <w:szCs w:val="20"/>
    </w:rPr>
  </w:style>
  <w:style w:type="paragraph" w:styleId="af0">
    <w:name w:val="footer"/>
    <w:basedOn w:val="a"/>
    <w:pPr>
      <w:tabs>
        <w:tab w:val="center" w:pos="4153"/>
        <w:tab w:val="right" w:pos="8306"/>
      </w:tabs>
      <w:snapToGrid w:val="0"/>
    </w:pPr>
    <w:rPr>
      <w:sz w:val="20"/>
      <w:szCs w:val="20"/>
    </w:rPr>
  </w:style>
  <w:style w:type="character" w:customStyle="1" w:styleId="af1">
    <w:name w:val="頁尾 字元"/>
    <w:basedOn w:val="a0"/>
    <w:rPr>
      <w:rFonts w:ascii="Calibri" w:eastAsia="新細明體" w:hAnsi="Calibri" w:cs="Times New Roman"/>
      <w:kern w:val="3"/>
      <w:sz w:val="20"/>
      <w:szCs w:val="20"/>
    </w:rPr>
  </w:style>
  <w:style w:type="character" w:customStyle="1" w:styleId="af2">
    <w:name w:val="清單段落 字元"/>
    <w:rPr>
      <w:rFonts w:ascii="Calibri" w:eastAsia="新細明體" w:hAnsi="Calibri" w:cs="Times New Roman"/>
      <w:kern w:val="3"/>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427</Words>
  <Characters>2436</Characters>
  <Application>Microsoft Office Word</Application>
  <DocSecurity>0</DocSecurity>
  <Lines>20</Lines>
  <Paragraphs>5</Paragraphs>
  <ScaleCrop>false</ScaleCrop>
  <Company/>
  <LinksUpToDate>false</LinksUpToDate>
  <CharactersWithSpaces>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保護服務司林久儷</dc:creator>
  <dc:description/>
  <cp:lastModifiedBy>吳翊庭</cp:lastModifiedBy>
  <cp:revision>2</cp:revision>
  <cp:lastPrinted>2025-12-03T06:37:00Z</cp:lastPrinted>
  <dcterms:created xsi:type="dcterms:W3CDTF">2025-12-09T06:22:00Z</dcterms:created>
  <dcterms:modified xsi:type="dcterms:W3CDTF">2025-12-09T06:22:00Z</dcterms:modified>
</cp:coreProperties>
</file>