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D37" w:rsidRPr="004579B3" w:rsidRDefault="00825D37" w:rsidP="00825D37">
      <w:pPr>
        <w:snapToGrid w:val="0"/>
        <w:spacing w:line="300" w:lineRule="exact"/>
        <w:jc w:val="center"/>
        <w:rPr>
          <w:rFonts w:ascii="標楷體" w:eastAsia="標楷體" w:hAnsi="標楷體" w:cs="新細明體"/>
          <w:b/>
          <w:bCs/>
          <w:kern w:val="0"/>
          <w:sz w:val="32"/>
          <w:szCs w:val="32"/>
        </w:rPr>
      </w:pPr>
      <w:r w:rsidRPr="004579B3">
        <w:rPr>
          <w:rFonts w:ascii="標楷體" w:eastAsia="標楷體" w:hAnsi="標楷體" w:cs="新細明體" w:hint="eastAsia"/>
          <w:b/>
          <w:bCs/>
          <w:kern w:val="0"/>
          <w:sz w:val="32"/>
          <w:szCs w:val="32"/>
        </w:rPr>
        <w:t>歷年最低生活費一覽表</w:t>
      </w:r>
      <w:bookmarkStart w:id="0" w:name="_GoBack"/>
      <w:bookmarkEnd w:id="0"/>
    </w:p>
    <w:p w:rsidR="00F11F4A" w:rsidRPr="00F11F4A" w:rsidRDefault="00F11F4A" w:rsidP="00F11F4A">
      <w:pPr>
        <w:snapToGrid w:val="0"/>
        <w:spacing w:line="300" w:lineRule="exact"/>
        <w:jc w:val="right"/>
        <w:rPr>
          <w:rFonts w:cs="新細明體"/>
          <w:sz w:val="28"/>
          <w:szCs w:val="28"/>
        </w:rPr>
      </w:pPr>
    </w:p>
    <w:tbl>
      <w:tblPr>
        <w:tblW w:w="11038" w:type="dxa"/>
        <w:jc w:val="center"/>
        <w:tblLayout w:type="fixed"/>
        <w:tblCellMar>
          <w:left w:w="28" w:type="dxa"/>
          <w:right w:w="28" w:type="dxa"/>
        </w:tblCellMar>
        <w:tblLook w:val="0000" w:firstRow="0" w:lastRow="0" w:firstColumn="0" w:lastColumn="0" w:noHBand="0" w:noVBand="0"/>
      </w:tblPr>
      <w:tblGrid>
        <w:gridCol w:w="1182"/>
        <w:gridCol w:w="1183"/>
        <w:gridCol w:w="1183"/>
        <w:gridCol w:w="1183"/>
        <w:gridCol w:w="1183"/>
        <w:gridCol w:w="1183"/>
        <w:gridCol w:w="1183"/>
        <w:gridCol w:w="1379"/>
        <w:gridCol w:w="689"/>
        <w:gridCol w:w="690"/>
      </w:tblGrid>
      <w:tr w:rsidR="00F11F4A" w:rsidRPr="00F11F4A" w:rsidTr="00D26BAA">
        <w:trPr>
          <w:trHeight w:val="330"/>
          <w:jc w:val="center"/>
        </w:trPr>
        <w:tc>
          <w:tcPr>
            <w:tcW w:w="1182" w:type="dxa"/>
            <w:tcBorders>
              <w:top w:val="single" w:sz="4" w:space="0" w:color="auto"/>
              <w:left w:val="single" w:sz="4" w:space="0" w:color="auto"/>
              <w:bottom w:val="nil"/>
              <w:right w:val="single" w:sz="4" w:space="0" w:color="auto"/>
            </w:tcBorders>
            <w:shd w:val="clear" w:color="auto" w:fill="auto"/>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地區別</w:t>
            </w:r>
          </w:p>
        </w:tc>
        <w:tc>
          <w:tcPr>
            <w:tcW w:w="1183" w:type="dxa"/>
            <w:vMerge w:val="restart"/>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臺灣省</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臺北市</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高雄市</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新北市</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proofErr w:type="gramStart"/>
            <w:r w:rsidRPr="00F11F4A">
              <w:rPr>
                <w:rFonts w:eastAsia="標楷體" w:hAnsi="標楷體"/>
                <w:sz w:val="26"/>
                <w:szCs w:val="26"/>
              </w:rPr>
              <w:t>臺</w:t>
            </w:r>
            <w:proofErr w:type="gramEnd"/>
            <w:r w:rsidRPr="00F11F4A">
              <w:rPr>
                <w:rFonts w:eastAsia="標楷體" w:hAnsi="標楷體"/>
                <w:sz w:val="26"/>
                <w:szCs w:val="26"/>
              </w:rPr>
              <w:t>中市</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proofErr w:type="gramStart"/>
            <w:r w:rsidRPr="00F11F4A">
              <w:rPr>
                <w:rFonts w:eastAsia="標楷體" w:hAnsi="標楷體"/>
                <w:sz w:val="26"/>
                <w:szCs w:val="26"/>
              </w:rPr>
              <w:t>臺</w:t>
            </w:r>
            <w:proofErr w:type="gramEnd"/>
            <w:r w:rsidRPr="00F11F4A">
              <w:rPr>
                <w:rFonts w:eastAsia="標楷體" w:hAnsi="標楷體"/>
                <w:sz w:val="26"/>
                <w:szCs w:val="26"/>
              </w:rPr>
              <w:t>南市</w:t>
            </w:r>
          </w:p>
        </w:tc>
        <w:tc>
          <w:tcPr>
            <w:tcW w:w="1379" w:type="dxa"/>
            <w:vMerge w:val="restart"/>
            <w:tcBorders>
              <w:top w:val="single" w:sz="4" w:space="0" w:color="auto"/>
              <w:left w:val="single" w:sz="4" w:space="0" w:color="auto"/>
              <w:right w:val="single" w:sz="4" w:space="0" w:color="auto"/>
            </w:tcBorders>
            <w:vAlign w:val="center"/>
          </w:tcPr>
          <w:p w:rsidR="00F11F4A" w:rsidRPr="00F11F4A" w:rsidRDefault="00F11F4A" w:rsidP="00F11F4A">
            <w:pPr>
              <w:snapToGrid w:val="0"/>
              <w:spacing w:line="300" w:lineRule="exact"/>
              <w:jc w:val="center"/>
              <w:rPr>
                <w:rFonts w:eastAsia="標楷體" w:hAnsi="標楷體"/>
                <w:sz w:val="26"/>
                <w:szCs w:val="26"/>
              </w:rPr>
            </w:pPr>
            <w:r w:rsidRPr="00F11F4A">
              <w:rPr>
                <w:rFonts w:eastAsia="標楷體" w:hAnsi="標楷體" w:hint="eastAsia"/>
                <w:sz w:val="26"/>
                <w:szCs w:val="26"/>
              </w:rPr>
              <w:t>桃園市</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snapToGrid w:val="0"/>
              <w:spacing w:line="300" w:lineRule="exact"/>
              <w:jc w:val="center"/>
              <w:rPr>
                <w:rFonts w:eastAsia="標楷體"/>
                <w:sz w:val="20"/>
              </w:rPr>
            </w:pPr>
            <w:r w:rsidRPr="00F11F4A">
              <w:rPr>
                <w:rFonts w:eastAsia="標楷體" w:hAnsi="標楷體"/>
                <w:sz w:val="20"/>
              </w:rPr>
              <w:t>福建省</w:t>
            </w:r>
          </w:p>
        </w:tc>
      </w:tr>
      <w:tr w:rsidR="00F11F4A" w:rsidRPr="00F11F4A" w:rsidTr="00D26BAA">
        <w:trPr>
          <w:trHeight w:val="345"/>
          <w:jc w:val="center"/>
        </w:trPr>
        <w:tc>
          <w:tcPr>
            <w:tcW w:w="1182" w:type="dxa"/>
            <w:tcBorders>
              <w:top w:val="nil"/>
              <w:left w:val="single" w:sz="4" w:space="0" w:color="auto"/>
              <w:bottom w:val="single" w:sz="4" w:space="0" w:color="auto"/>
              <w:right w:val="single" w:sz="4" w:space="0" w:color="auto"/>
            </w:tcBorders>
            <w:shd w:val="clear" w:color="auto" w:fill="auto"/>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hAnsi="標楷體"/>
                <w:sz w:val="26"/>
                <w:szCs w:val="26"/>
              </w:rPr>
              <w:t>年度別</w:t>
            </w:r>
          </w:p>
        </w:tc>
        <w:tc>
          <w:tcPr>
            <w:tcW w:w="1183" w:type="dxa"/>
            <w:vMerge/>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rPr>
            </w:pPr>
          </w:p>
        </w:tc>
        <w:tc>
          <w:tcPr>
            <w:tcW w:w="1183" w:type="dxa"/>
            <w:vMerge/>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rPr>
                <w:rFonts w:eastAsia="標楷體"/>
              </w:rPr>
            </w:pPr>
          </w:p>
        </w:tc>
        <w:tc>
          <w:tcPr>
            <w:tcW w:w="1183" w:type="dxa"/>
            <w:vMerge/>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rPr>
                <w:rFonts w:eastAsia="標楷體"/>
              </w:rPr>
            </w:pPr>
          </w:p>
        </w:tc>
        <w:tc>
          <w:tcPr>
            <w:tcW w:w="1183" w:type="dxa"/>
            <w:vMerge/>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rPr>
                <w:rFonts w:eastAsia="標楷體"/>
              </w:rPr>
            </w:pPr>
          </w:p>
        </w:tc>
        <w:tc>
          <w:tcPr>
            <w:tcW w:w="1183" w:type="dxa"/>
            <w:vMerge/>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rPr>
                <w:rFonts w:eastAsia="標楷體"/>
              </w:rPr>
            </w:pPr>
          </w:p>
        </w:tc>
        <w:tc>
          <w:tcPr>
            <w:tcW w:w="1183" w:type="dxa"/>
            <w:vMerge/>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rPr>
                <w:rFonts w:eastAsia="標楷體"/>
              </w:rPr>
            </w:pPr>
          </w:p>
        </w:tc>
        <w:tc>
          <w:tcPr>
            <w:tcW w:w="1379" w:type="dxa"/>
            <w:vMerge/>
            <w:tcBorders>
              <w:left w:val="single" w:sz="4" w:space="0" w:color="auto"/>
              <w:bottom w:val="single" w:sz="4" w:space="0" w:color="auto"/>
              <w:right w:val="single" w:sz="4" w:space="0" w:color="auto"/>
            </w:tcBorders>
          </w:tcPr>
          <w:p w:rsidR="00F11F4A" w:rsidRPr="00F11F4A" w:rsidRDefault="00F11F4A" w:rsidP="00F11F4A">
            <w:pPr>
              <w:snapToGrid w:val="0"/>
              <w:spacing w:line="300" w:lineRule="exact"/>
              <w:jc w:val="center"/>
              <w:rPr>
                <w:rFonts w:eastAsia="標楷體" w:hAnsi="標楷體"/>
                <w:sz w:val="20"/>
              </w:rPr>
            </w:pPr>
          </w:p>
        </w:tc>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snapToGrid w:val="0"/>
              <w:spacing w:line="300" w:lineRule="exact"/>
              <w:jc w:val="center"/>
              <w:rPr>
                <w:rFonts w:eastAsia="標楷體"/>
                <w:sz w:val="20"/>
              </w:rPr>
            </w:pPr>
            <w:r w:rsidRPr="00F11F4A">
              <w:rPr>
                <w:rFonts w:eastAsia="標楷體" w:hAnsi="標楷體"/>
                <w:sz w:val="20"/>
              </w:rPr>
              <w:t>金門縣</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snapToGrid w:val="0"/>
              <w:spacing w:line="300" w:lineRule="exact"/>
              <w:jc w:val="center"/>
              <w:rPr>
                <w:rFonts w:eastAsia="標楷體"/>
                <w:sz w:val="20"/>
              </w:rPr>
            </w:pPr>
            <w:r w:rsidRPr="00F11F4A">
              <w:rPr>
                <w:rFonts w:eastAsia="標楷體" w:hAnsi="標楷體"/>
                <w:sz w:val="20"/>
              </w:rPr>
              <w:t>連江縣</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80</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3,200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4,050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3,200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81</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3,800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4,465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3,800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rPr>
            </w:pPr>
            <w:r w:rsidRPr="00F11F4A">
              <w:rPr>
                <w:rFonts w:eastAsia="標楷體"/>
              </w:rPr>
              <w:t>2,400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82</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4,300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4,920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4,300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rPr>
            </w:pPr>
            <w:r w:rsidRPr="00F11F4A">
              <w:rPr>
                <w:rFonts w:eastAsia="標楷體"/>
              </w:rPr>
              <w:t>3,000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83</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4,650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5,730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4,650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2"/>
                <w:szCs w:val="22"/>
              </w:rPr>
            </w:pPr>
            <w:r w:rsidRPr="00F11F4A">
              <w:rPr>
                <w:rFonts w:eastAsia="標楷體"/>
                <w:sz w:val="22"/>
                <w:szCs w:val="22"/>
              </w:rPr>
              <w:t>4,000</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2"/>
                <w:szCs w:val="22"/>
              </w:rPr>
            </w:pPr>
            <w:r w:rsidRPr="00F11F4A">
              <w:rPr>
                <w:rFonts w:eastAsia="標楷體"/>
                <w:sz w:val="22"/>
                <w:szCs w:val="22"/>
              </w:rPr>
              <w:t>3,500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84</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5,000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6,290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5,000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689"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2"/>
                <w:szCs w:val="22"/>
              </w:rPr>
            </w:pPr>
            <w:r w:rsidRPr="00F11F4A">
              <w:rPr>
                <w:rFonts w:eastAsia="標楷體"/>
                <w:sz w:val="22"/>
                <w:szCs w:val="22"/>
              </w:rPr>
              <w:t>4,400</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2"/>
                <w:szCs w:val="22"/>
              </w:rPr>
            </w:pPr>
            <w:r w:rsidRPr="00F11F4A">
              <w:rPr>
                <w:rFonts w:eastAsia="標楷體"/>
                <w:sz w:val="22"/>
                <w:szCs w:val="22"/>
              </w:rPr>
              <w:t>4,000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85</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5,400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6,640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5,400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4,400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86</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6,000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6,720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6,000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4,700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87</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6,700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7,750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6,700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5,800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88</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7,110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11,443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8,828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5,800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89</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7,598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11,625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9,152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5,900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90</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8,276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12,977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9,814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5,900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91</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8,433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13,288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9,559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6,000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92</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8,426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13,313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9,712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6,000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93</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8,529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13,797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9,102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6,300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94</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8,770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13,562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9,711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6,300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95</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9,210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14,377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10,072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6,500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96</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9,509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14,881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10,708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6,500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97</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9,829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14,152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10,991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6,500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9,829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14,558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11,309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10,792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7,400</w:t>
            </w:r>
          </w:p>
        </w:tc>
      </w:tr>
      <w:tr w:rsidR="00F11F4A" w:rsidRPr="00F11F4A" w:rsidTr="00D26BAA">
        <w:trPr>
          <w:trHeight w:val="375"/>
          <w:jc w:val="center"/>
        </w:trPr>
        <w:tc>
          <w:tcPr>
            <w:tcW w:w="1182" w:type="dxa"/>
            <w:tcBorders>
              <w:top w:val="nil"/>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99</w:t>
            </w:r>
          </w:p>
        </w:tc>
        <w:tc>
          <w:tcPr>
            <w:tcW w:w="1183" w:type="dxa"/>
            <w:tcBorders>
              <w:top w:val="single" w:sz="4" w:space="0" w:color="auto"/>
              <w:left w:val="nil"/>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9,829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14,614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11,309</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10,792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7,400</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2"/>
                <w:szCs w:val="22"/>
              </w:rPr>
            </w:pPr>
            <w:r w:rsidRPr="00F11F4A">
              <w:rPr>
                <w:rFonts w:eastAsia="標楷體"/>
                <w:sz w:val="22"/>
                <w:szCs w:val="22"/>
              </w:rPr>
              <w:t>100(1-6</w:t>
            </w:r>
            <w:r w:rsidRPr="00F11F4A">
              <w:rPr>
                <w:rFonts w:eastAsia="標楷體" w:hAnsi="標楷體"/>
                <w:sz w:val="22"/>
                <w:szCs w:val="22"/>
              </w:rPr>
              <w:t>月</w:t>
            </w:r>
            <w:r w:rsidRPr="00F11F4A">
              <w:rPr>
                <w:rFonts w:eastAsia="標楷體"/>
                <w:sz w:val="22"/>
                <w:szCs w:val="22"/>
              </w:rPr>
              <w:t>)</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9,829</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10,033</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10,792</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9,945</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9,829</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7,920</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100(7-12</w:t>
            </w:r>
            <w:r w:rsidRPr="00F11F4A">
              <w:rPr>
                <w:rFonts w:eastAsia="標楷體" w:hAnsi="標楷體"/>
                <w:sz w:val="20"/>
              </w:rPr>
              <w:t>月</w:t>
            </w:r>
            <w:r w:rsidRPr="00F11F4A">
              <w:rPr>
                <w:rFonts w:eastAsia="標楷體"/>
                <w:sz w:val="20"/>
              </w:rPr>
              <w:t>)</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11,146</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11,832</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10,303</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8,798</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101</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11,890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11,832</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FF0000"/>
                <w:sz w:val="26"/>
                <w:szCs w:val="26"/>
              </w:rPr>
            </w:pPr>
            <w:r w:rsidRPr="00F11F4A">
              <w:rPr>
                <w:rFonts w:eastAsia="標楷體"/>
                <w:sz w:val="26"/>
                <w:szCs w:val="26"/>
              </w:rPr>
              <w:t>10,303</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8,798</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hint="eastAsia"/>
                <w:sz w:val="20"/>
              </w:rPr>
              <w:t>102</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11,890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11,832</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sz w:val="26"/>
                <w:szCs w:val="26"/>
              </w:rPr>
            </w:pPr>
            <w:r w:rsidRPr="00F11F4A">
              <w:rPr>
                <w:rFonts w:eastAsia="標楷體"/>
                <w:color w:val="000000"/>
                <w:sz w:val="26"/>
                <w:szCs w:val="26"/>
              </w:rPr>
              <w:t>1</w:t>
            </w:r>
            <w:r w:rsidRPr="00F11F4A">
              <w:rPr>
                <w:rFonts w:eastAsia="標楷體" w:hint="eastAsia"/>
                <w:color w:val="000000"/>
                <w:sz w:val="26"/>
                <w:szCs w:val="26"/>
              </w:rPr>
              <w:t>1</w:t>
            </w:r>
            <w:r w:rsidRPr="00F11F4A">
              <w:rPr>
                <w:rFonts w:eastAsia="標楷體"/>
                <w:color w:val="000000"/>
                <w:sz w:val="26"/>
                <w:szCs w:val="26"/>
              </w:rPr>
              <w:t>,</w:t>
            </w:r>
            <w:r w:rsidRPr="00F11F4A">
              <w:rPr>
                <w:rFonts w:eastAsia="標楷體" w:hint="eastAsia"/>
                <w:color w:val="000000"/>
                <w:sz w:val="26"/>
                <w:szCs w:val="26"/>
              </w:rPr>
              <w:t>066</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10,244</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6"/>
                <w:szCs w:val="26"/>
              </w:rPr>
            </w:pPr>
            <w:r w:rsidRPr="00F11F4A">
              <w:rPr>
                <w:rFonts w:eastAsia="標楷體"/>
                <w:sz w:val="26"/>
                <w:szCs w:val="26"/>
              </w:rPr>
              <w:t>8,798</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hint="eastAsia"/>
                <w:sz w:val="20"/>
              </w:rPr>
              <w:t>103</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10,869</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color w:val="000000" w:themeColor="text1"/>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11,890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12,439</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11,860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10,869</w:t>
            </w:r>
          </w:p>
        </w:tc>
        <w:tc>
          <w:tcPr>
            <w:tcW w:w="1379" w:type="dxa"/>
            <w:tcBorders>
              <w:top w:val="single" w:sz="4" w:space="0" w:color="auto"/>
              <w:left w:val="single" w:sz="4" w:space="0" w:color="auto"/>
              <w:bottom w:val="single" w:sz="4" w:space="0" w:color="auto"/>
              <w:right w:val="single" w:sz="4" w:space="0" w:color="auto"/>
            </w:tcBorders>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sz w:val="20"/>
              </w:rPr>
              <w:t>-------</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9,769</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hint="eastAsia"/>
                <w:sz w:val="20"/>
              </w:rPr>
              <w:t>104</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10,869</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color w:val="000000" w:themeColor="text1"/>
                <w:sz w:val="26"/>
                <w:szCs w:val="26"/>
              </w:rPr>
              <w:t>14,794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12,485</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12,840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11,860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10,869</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12,821</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9,769</w:t>
            </w:r>
          </w:p>
        </w:tc>
      </w:tr>
      <w:tr w:rsidR="00F11F4A" w:rsidRPr="00F11F4A" w:rsidTr="00D26BAA">
        <w:trPr>
          <w:trHeight w:val="375"/>
          <w:jc w:val="center"/>
        </w:trPr>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sz w:val="20"/>
              </w:rPr>
            </w:pPr>
            <w:r w:rsidRPr="00F11F4A">
              <w:rPr>
                <w:rFonts w:eastAsia="標楷體" w:hint="eastAsia"/>
                <w:sz w:val="20"/>
              </w:rPr>
              <w:t>105</w:t>
            </w:r>
          </w:p>
        </w:tc>
        <w:tc>
          <w:tcPr>
            <w:tcW w:w="1183"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color w:val="FF0000"/>
                <w:sz w:val="26"/>
                <w:szCs w:val="26"/>
              </w:rPr>
            </w:pPr>
            <w:r w:rsidRPr="00F11F4A">
              <w:rPr>
                <w:rFonts w:eastAsia="標楷體" w:hint="eastAsia"/>
                <w:color w:val="FF0000"/>
                <w:sz w:val="26"/>
                <w:szCs w:val="26"/>
              </w:rPr>
              <w:t>11,448</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FF0000"/>
                <w:sz w:val="26"/>
                <w:szCs w:val="26"/>
              </w:rPr>
            </w:pPr>
            <w:r w:rsidRPr="00F11F4A">
              <w:rPr>
                <w:rFonts w:eastAsia="標楷體" w:hint="eastAsia"/>
                <w:color w:val="FF0000"/>
                <w:sz w:val="26"/>
                <w:szCs w:val="26"/>
              </w:rPr>
              <w:t>15,162</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12,485</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000000" w:themeColor="text1"/>
                <w:sz w:val="26"/>
                <w:szCs w:val="26"/>
              </w:rPr>
              <w:t>12,840</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FF0000"/>
                <w:sz w:val="26"/>
                <w:szCs w:val="26"/>
              </w:rPr>
              <w:t>13,084</w:t>
            </w:r>
          </w:p>
        </w:tc>
        <w:tc>
          <w:tcPr>
            <w:tcW w:w="1183" w:type="dxa"/>
            <w:tcBorders>
              <w:top w:val="single" w:sz="4" w:space="0" w:color="auto"/>
              <w:left w:val="nil"/>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color w:val="FF0000"/>
                <w:sz w:val="26"/>
                <w:szCs w:val="26"/>
              </w:rPr>
              <w:t>11,448</w:t>
            </w:r>
          </w:p>
        </w:tc>
        <w:tc>
          <w:tcPr>
            <w:tcW w:w="1379" w:type="dxa"/>
            <w:tcBorders>
              <w:top w:val="single" w:sz="4" w:space="0" w:color="auto"/>
              <w:left w:val="single" w:sz="4" w:space="0" w:color="auto"/>
              <w:bottom w:val="single" w:sz="4" w:space="0" w:color="auto"/>
              <w:right w:val="single" w:sz="4" w:space="0" w:color="auto"/>
            </w:tcBorders>
            <w:vAlign w:val="center"/>
          </w:tcPr>
          <w:p w:rsidR="00F11F4A" w:rsidRPr="00F11F4A" w:rsidRDefault="00F11F4A" w:rsidP="00F11F4A">
            <w:pPr>
              <w:widowControl/>
              <w:snapToGrid w:val="0"/>
              <w:spacing w:line="300" w:lineRule="exact"/>
              <w:jc w:val="center"/>
              <w:rPr>
                <w:rFonts w:eastAsia="標楷體"/>
                <w:color w:val="FF0000"/>
                <w:sz w:val="26"/>
                <w:szCs w:val="26"/>
              </w:rPr>
            </w:pPr>
            <w:r w:rsidRPr="00F11F4A">
              <w:rPr>
                <w:rFonts w:eastAsia="標楷體" w:hint="eastAsia"/>
                <w:color w:val="FF0000"/>
                <w:sz w:val="26"/>
                <w:szCs w:val="26"/>
              </w:rPr>
              <w:t>13,692</w:t>
            </w:r>
          </w:p>
        </w:tc>
        <w:tc>
          <w:tcPr>
            <w:tcW w:w="1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F4A" w:rsidRPr="00F11F4A" w:rsidRDefault="00F11F4A" w:rsidP="00F11F4A">
            <w:pPr>
              <w:widowControl/>
              <w:snapToGrid w:val="0"/>
              <w:spacing w:line="300" w:lineRule="exact"/>
              <w:jc w:val="center"/>
              <w:rPr>
                <w:rFonts w:eastAsia="標楷體"/>
                <w:color w:val="000000" w:themeColor="text1"/>
                <w:sz w:val="26"/>
                <w:szCs w:val="26"/>
              </w:rPr>
            </w:pPr>
            <w:r w:rsidRPr="00F11F4A">
              <w:rPr>
                <w:rFonts w:eastAsia="標楷體" w:hint="eastAsia"/>
                <w:color w:val="FF0000"/>
                <w:sz w:val="26"/>
                <w:szCs w:val="26"/>
              </w:rPr>
              <w:t>10,290</w:t>
            </w:r>
          </w:p>
        </w:tc>
      </w:tr>
    </w:tbl>
    <w:p w:rsidR="00000A33" w:rsidRPr="00000A33" w:rsidRDefault="00000A33" w:rsidP="00000A33">
      <w:pPr>
        <w:widowControl/>
        <w:adjustRightInd w:val="0"/>
        <w:snapToGrid w:val="0"/>
        <w:spacing w:line="300" w:lineRule="exact"/>
        <w:jc w:val="both"/>
        <w:rPr>
          <w:rFonts w:ascii="標楷體" w:eastAsia="標楷體" w:hAnsi="標楷體" w:cs="新細明體"/>
          <w:kern w:val="0"/>
        </w:rPr>
      </w:pPr>
      <w:r w:rsidRPr="00000A33">
        <w:rPr>
          <w:rFonts w:ascii="標楷體" w:eastAsia="標楷體" w:hAnsi="標楷體" w:cs="新細明體" w:hint="eastAsia"/>
          <w:kern w:val="0"/>
        </w:rPr>
        <w:t>備註：</w:t>
      </w:r>
    </w:p>
    <w:p w:rsidR="00000A33" w:rsidRPr="00000A33" w:rsidRDefault="00000A33" w:rsidP="00000A33">
      <w:pPr>
        <w:widowControl/>
        <w:adjustRightInd w:val="0"/>
        <w:snapToGrid w:val="0"/>
        <w:spacing w:line="300" w:lineRule="exact"/>
        <w:ind w:left="480" w:hangingChars="200" w:hanging="480"/>
        <w:jc w:val="both"/>
        <w:rPr>
          <w:rFonts w:ascii="標楷體" w:eastAsia="標楷體" w:hAnsi="標楷體" w:cs="新細明體"/>
          <w:kern w:val="0"/>
        </w:rPr>
      </w:pPr>
      <w:r w:rsidRPr="00000A33">
        <w:rPr>
          <w:rFonts w:ascii="標楷體" w:eastAsia="標楷體" w:hAnsi="標楷體" w:cs="新細明體" w:hint="eastAsia"/>
          <w:kern w:val="0"/>
        </w:rPr>
        <w:t>一、89年度前所謂「年度」係自</w:t>
      </w:r>
      <w:proofErr w:type="gramStart"/>
      <w:r w:rsidRPr="00000A33">
        <w:rPr>
          <w:rFonts w:ascii="標楷體" w:eastAsia="標楷體" w:hAnsi="標楷體" w:cs="新細明體" w:hint="eastAsia"/>
          <w:kern w:val="0"/>
        </w:rPr>
        <w:t>前1年7月1日起算至當年</w:t>
      </w:r>
      <w:smartTag w:uri="urn:schemas-microsoft-com:office:smarttags" w:element="chsdate">
        <w:smartTagPr>
          <w:attr w:name="style" w:val="BACKGROUND-IMAGE: url(res://ietag.dll/#34/#1001); BACKGROUND-REPEAT: repeat-x; BACKGROUND-POSITION: left bottom"/>
          <w:attr w:name="tabIndex" w:val="0"/>
          <w:attr w:name="Year" w:val="2009"/>
          <w:attr w:name="Month" w:val="6"/>
          <w:attr w:name="Day" w:val="30"/>
          <w:attr w:name="IsLunarDate" w:val="False"/>
          <w:attr w:name="IsROCDate" w:val="False"/>
        </w:smartTagPr>
        <w:r w:rsidRPr="00000A33">
          <w:rPr>
            <w:rFonts w:ascii="標楷體" w:eastAsia="標楷體" w:hAnsi="標楷體" w:cs="新細明體" w:hint="eastAsia"/>
            <w:kern w:val="0"/>
          </w:rPr>
          <w:t>6月30日</w:t>
        </w:r>
      </w:smartTag>
      <w:proofErr w:type="gramEnd"/>
      <w:r w:rsidRPr="00000A33">
        <w:rPr>
          <w:rFonts w:ascii="標楷體" w:eastAsia="標楷體" w:hAnsi="標楷體" w:cs="新細明體" w:hint="eastAsia"/>
          <w:kern w:val="0"/>
        </w:rPr>
        <w:t>止</w:t>
      </w:r>
      <w:proofErr w:type="gramStart"/>
      <w:r w:rsidRPr="00000A33">
        <w:rPr>
          <w:rFonts w:ascii="標楷體" w:eastAsia="標楷體" w:hAnsi="標楷體" w:cs="新細明體" w:hint="eastAsia"/>
          <w:kern w:val="0"/>
        </w:rPr>
        <w:t>（</w:t>
      </w:r>
      <w:proofErr w:type="gramEnd"/>
      <w:r w:rsidRPr="00000A33">
        <w:rPr>
          <w:rFonts w:ascii="標楷體" w:eastAsia="標楷體" w:hAnsi="標楷體" w:cs="新細明體" w:hint="eastAsia"/>
          <w:kern w:val="0"/>
        </w:rPr>
        <w:t>例：79年度自</w:t>
      </w:r>
      <w:proofErr w:type="gramStart"/>
      <w:smartTag w:uri="urn:schemas-microsoft-com:office:smarttags" w:element="chsdate">
        <w:smartTagPr>
          <w:attr w:name="style" w:val="BACKGROUND-IMAGE: url(res://ietag.dll/#34/#1001); BACKGROUND-REPEAT: repeat-x; BACKGROUND-POSITION: left bottom"/>
          <w:attr w:name="tabIndex" w:val="0"/>
          <w:attr w:name="Year" w:val="1978"/>
          <w:attr w:name="Month" w:val="7"/>
          <w:attr w:name="Day" w:val="1"/>
          <w:attr w:name="IsLunarDate" w:val="False"/>
          <w:attr w:name="IsROCDate" w:val="False"/>
        </w:smartTagPr>
        <w:r w:rsidRPr="00000A33">
          <w:rPr>
            <w:rFonts w:ascii="標楷體" w:eastAsia="標楷體" w:hAnsi="標楷體" w:cs="新細明體" w:hint="eastAsia"/>
            <w:kern w:val="0"/>
          </w:rPr>
          <w:t>78年7月1日</w:t>
        </w:r>
      </w:smartTag>
      <w:r w:rsidRPr="00000A33">
        <w:rPr>
          <w:rFonts w:ascii="標楷體" w:eastAsia="標楷體" w:hAnsi="標楷體" w:cs="新細明體" w:hint="eastAsia"/>
          <w:kern w:val="0"/>
        </w:rPr>
        <w:t>起算至</w:t>
      </w:r>
      <w:smartTag w:uri="urn:schemas-microsoft-com:office:smarttags" w:element="chsdate">
        <w:smartTagPr>
          <w:attr w:name="style" w:val="BACKGROUND-IMAGE: url(res://ietag.dll/#34/#1001); BACKGROUND-REPEAT: repeat-x; BACKGROUND-POSITION: left bottom"/>
          <w:attr w:name="tabIndex" w:val="0"/>
          <w:attr w:name="Year" w:val="1979"/>
          <w:attr w:name="Month" w:val="6"/>
          <w:attr w:name="Day" w:val="30"/>
          <w:attr w:name="IsLunarDate" w:val="False"/>
          <w:attr w:name="IsROCDate" w:val="False"/>
        </w:smartTagPr>
        <w:r w:rsidRPr="00000A33">
          <w:rPr>
            <w:rFonts w:ascii="標楷體" w:eastAsia="標楷體" w:hAnsi="標楷體" w:cs="新細明體" w:hint="eastAsia"/>
            <w:kern w:val="0"/>
          </w:rPr>
          <w:t>79年6月30日</w:t>
        </w:r>
      </w:smartTag>
      <w:proofErr w:type="gramEnd"/>
      <w:r w:rsidRPr="00000A33">
        <w:rPr>
          <w:rFonts w:ascii="標楷體" w:eastAsia="標楷體" w:hAnsi="標楷體" w:cs="新細明體" w:hint="eastAsia"/>
          <w:kern w:val="0"/>
        </w:rPr>
        <w:t>止</w:t>
      </w:r>
      <w:proofErr w:type="gramStart"/>
      <w:r w:rsidRPr="00000A33">
        <w:rPr>
          <w:rFonts w:ascii="標楷體" w:eastAsia="標楷體" w:hAnsi="標楷體" w:cs="新細明體" w:hint="eastAsia"/>
          <w:kern w:val="0"/>
        </w:rPr>
        <w:t>）</w:t>
      </w:r>
      <w:proofErr w:type="gramEnd"/>
      <w:r w:rsidRPr="00000A33">
        <w:rPr>
          <w:rFonts w:ascii="標楷體" w:eastAsia="標楷體" w:hAnsi="標楷體" w:cs="新細明體" w:hint="eastAsia"/>
          <w:kern w:val="0"/>
        </w:rPr>
        <w:t>。</w:t>
      </w:r>
    </w:p>
    <w:p w:rsidR="00000A33" w:rsidRPr="00000A33" w:rsidRDefault="00000A33" w:rsidP="00000A33">
      <w:pPr>
        <w:widowControl/>
        <w:adjustRightInd w:val="0"/>
        <w:snapToGrid w:val="0"/>
        <w:spacing w:line="300" w:lineRule="exact"/>
        <w:ind w:left="480" w:hangingChars="200" w:hanging="480"/>
        <w:jc w:val="both"/>
        <w:rPr>
          <w:rFonts w:ascii="標楷體" w:eastAsia="標楷體" w:hAnsi="標楷體" w:cs="新細明體"/>
          <w:kern w:val="0"/>
        </w:rPr>
      </w:pPr>
      <w:r w:rsidRPr="00000A33">
        <w:rPr>
          <w:rFonts w:ascii="標楷體" w:eastAsia="標楷體" w:hAnsi="標楷體" w:cs="新細明體" w:hint="eastAsia"/>
          <w:kern w:val="0"/>
        </w:rPr>
        <w:t>二、自90年度起「年度」起訖日期與</w:t>
      </w:r>
      <w:proofErr w:type="gramStart"/>
      <w:r w:rsidRPr="00000A33">
        <w:rPr>
          <w:rFonts w:ascii="標楷體" w:eastAsia="標楷體" w:hAnsi="標楷體" w:cs="新細明體" w:hint="eastAsia"/>
          <w:kern w:val="0"/>
        </w:rPr>
        <w:t>曆</w:t>
      </w:r>
      <w:proofErr w:type="gramEnd"/>
      <w:r w:rsidRPr="00000A33">
        <w:rPr>
          <w:rFonts w:ascii="標楷體" w:eastAsia="標楷體" w:hAnsi="標楷體" w:cs="新細明體" w:hint="eastAsia"/>
          <w:kern w:val="0"/>
        </w:rPr>
        <w:t>年制相同（1/1~12/31）。</w:t>
      </w:r>
    </w:p>
    <w:p w:rsidR="00000A33" w:rsidRPr="00000A33" w:rsidRDefault="00000A33" w:rsidP="00000A33">
      <w:pPr>
        <w:widowControl/>
        <w:adjustRightInd w:val="0"/>
        <w:snapToGrid w:val="0"/>
        <w:spacing w:line="300" w:lineRule="exact"/>
        <w:ind w:left="480" w:hangingChars="200" w:hanging="480"/>
        <w:jc w:val="both"/>
        <w:rPr>
          <w:rFonts w:ascii="標楷體" w:eastAsia="標楷體" w:hAnsi="標楷體" w:cs="新細明體"/>
          <w:kern w:val="0"/>
        </w:rPr>
      </w:pPr>
      <w:r w:rsidRPr="00000A33">
        <w:rPr>
          <w:rFonts w:ascii="標楷體" w:eastAsia="標楷體" w:hAnsi="標楷體" w:cs="新細明體" w:hint="eastAsia"/>
          <w:kern w:val="0"/>
        </w:rPr>
        <w:t>三、87年度前（含87年度）臺灣省、高雄市為政府公布當地區最近一年之家庭平均所得三分之一計算，金馬地區係參照臺灣省；臺北市為政府公布當地區最近一年之平均每人經常性支出百分之四十訂定。</w:t>
      </w:r>
    </w:p>
    <w:p w:rsidR="00000A33" w:rsidRPr="00000A33" w:rsidRDefault="00000A33" w:rsidP="00000A33">
      <w:pPr>
        <w:widowControl/>
        <w:adjustRightInd w:val="0"/>
        <w:snapToGrid w:val="0"/>
        <w:spacing w:line="300" w:lineRule="exact"/>
        <w:ind w:left="480" w:hangingChars="200" w:hanging="480"/>
        <w:jc w:val="both"/>
        <w:rPr>
          <w:rFonts w:ascii="標楷體" w:eastAsia="標楷體" w:hAnsi="標楷體" w:cs="新細明體"/>
          <w:kern w:val="0"/>
        </w:rPr>
      </w:pPr>
      <w:r w:rsidRPr="00000A33">
        <w:rPr>
          <w:rFonts w:ascii="標楷體" w:eastAsia="標楷體" w:hAnsi="標楷體" w:cs="新細明體" w:hint="eastAsia"/>
          <w:kern w:val="0"/>
        </w:rPr>
        <w:lastRenderedPageBreak/>
        <w:t>四、89年度配合</w:t>
      </w:r>
      <w:proofErr w:type="gramStart"/>
      <w:r w:rsidRPr="00000A33">
        <w:rPr>
          <w:rFonts w:ascii="標楷體" w:eastAsia="標楷體" w:hAnsi="標楷體" w:cs="新細明體" w:hint="eastAsia"/>
          <w:kern w:val="0"/>
        </w:rPr>
        <w:t>曆</w:t>
      </w:r>
      <w:proofErr w:type="gramEnd"/>
      <w:r w:rsidRPr="00000A33">
        <w:rPr>
          <w:rFonts w:ascii="標楷體" w:eastAsia="標楷體" w:hAnsi="標楷體" w:cs="新細明體" w:hint="eastAsia"/>
          <w:kern w:val="0"/>
        </w:rPr>
        <w:t>年制實施全年共18個月（88/07~89/12）。</w:t>
      </w:r>
    </w:p>
    <w:p w:rsidR="00000A33" w:rsidRPr="00000A33" w:rsidRDefault="00000A33" w:rsidP="00000A33">
      <w:pPr>
        <w:widowControl/>
        <w:adjustRightInd w:val="0"/>
        <w:snapToGrid w:val="0"/>
        <w:spacing w:line="300" w:lineRule="exact"/>
        <w:ind w:left="480" w:hangingChars="200" w:hanging="480"/>
        <w:jc w:val="both"/>
        <w:rPr>
          <w:rFonts w:ascii="標楷體" w:eastAsia="標楷體" w:hAnsi="標楷體" w:cs="新細明體"/>
          <w:kern w:val="0"/>
        </w:rPr>
      </w:pPr>
      <w:r w:rsidRPr="00000A33">
        <w:rPr>
          <w:rFonts w:ascii="標楷體" w:eastAsia="標楷體" w:hAnsi="標楷體" w:cs="新細明體" w:hint="eastAsia"/>
          <w:kern w:val="0"/>
        </w:rPr>
        <w:t>五、依據94.01.19總統公布新修正之社會救助法第四條規定，更名為「最低生活費」。</w:t>
      </w:r>
    </w:p>
    <w:p w:rsidR="00000A33" w:rsidRPr="00000A33" w:rsidRDefault="00000A33" w:rsidP="00000A33">
      <w:pPr>
        <w:widowControl/>
        <w:adjustRightInd w:val="0"/>
        <w:snapToGrid w:val="0"/>
        <w:spacing w:line="300" w:lineRule="exact"/>
        <w:ind w:left="480" w:hangingChars="200" w:hanging="480"/>
        <w:jc w:val="both"/>
      </w:pPr>
      <w:r w:rsidRPr="00000A33">
        <w:rPr>
          <w:rFonts w:ascii="標楷體" w:eastAsia="標楷體" w:hAnsi="標楷體" w:cs="新細明體" w:hint="eastAsia"/>
          <w:kern w:val="0"/>
        </w:rPr>
        <w:t>六、社會救助法第4條第2項規定：「前項所稱最低生活費，由中央、直轄市主管機關參照中央主計機關所公布當地區最近一年平均每人消費支出60％定之，…」；</w:t>
      </w:r>
      <w:smartTag w:uri="urn:schemas-microsoft-com:office:smarttags" w:element="chsdate">
        <w:smartTagPr>
          <w:attr w:name="style" w:val="BACKGROUND-IMAGE: url(res://ietag.dll/#34/#1001); BACKGROUND-REPEAT: repeat-x; BACKGROUND-POSITION: left bottom"/>
          <w:attr w:name="tabIndex" w:val="0"/>
          <w:attr w:name="Year" w:val="1999"/>
          <w:attr w:name="Month" w:val="12"/>
          <w:attr w:name="Day" w:val="29"/>
          <w:attr w:name="IsLunarDate" w:val="False"/>
          <w:attr w:name="IsROCDate" w:val="False"/>
        </w:smartTagPr>
        <w:r w:rsidRPr="00000A33">
          <w:rPr>
            <w:rFonts w:ascii="標楷體" w:eastAsia="標楷體" w:hAnsi="標楷體" w:cs="新細明體" w:hint="eastAsia"/>
            <w:kern w:val="0"/>
          </w:rPr>
          <w:t>99年12月29日</w:t>
        </w:r>
      </w:smartTag>
      <w:r w:rsidRPr="00000A33">
        <w:rPr>
          <w:rFonts w:ascii="標楷體" w:eastAsia="標楷體" w:hAnsi="標楷體" w:cs="新細明體" w:hint="eastAsia"/>
          <w:kern w:val="0"/>
        </w:rPr>
        <w:t>修正公布為：「最低生活費，由中央、直轄市主管機關參照中央主計機關所公布當地區最近一年每人可支配所得中位數60％定之，…」，並自100年7月1日施行。</w:t>
      </w:r>
    </w:p>
    <w:p w:rsidR="000F7263" w:rsidRPr="00000A33" w:rsidRDefault="000F7263"/>
    <w:sectPr w:rsidR="000F7263" w:rsidRPr="00000A3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6B9" w:rsidRDefault="005666B9" w:rsidP="00000A33">
      <w:r>
        <w:separator/>
      </w:r>
    </w:p>
  </w:endnote>
  <w:endnote w:type="continuationSeparator" w:id="0">
    <w:p w:rsidR="005666B9" w:rsidRDefault="005666B9" w:rsidP="000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6B9" w:rsidRDefault="005666B9" w:rsidP="00000A33">
      <w:r>
        <w:separator/>
      </w:r>
    </w:p>
  </w:footnote>
  <w:footnote w:type="continuationSeparator" w:id="0">
    <w:p w:rsidR="005666B9" w:rsidRDefault="005666B9" w:rsidP="00000A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D37"/>
    <w:rsid w:val="00000A33"/>
    <w:rsid w:val="000F7263"/>
    <w:rsid w:val="005666B9"/>
    <w:rsid w:val="00825D37"/>
    <w:rsid w:val="00983FB5"/>
    <w:rsid w:val="00AB6730"/>
    <w:rsid w:val="00F11F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D37"/>
    <w:pPr>
      <w:widowControl w:val="0"/>
    </w:pPr>
    <w:rPr>
      <w:rFonts w:ascii="Times New Roman" w:eastAsia="新細明體" w:hAnsi="Times New Roman" w:cs="Mangal"/>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0A33"/>
    <w:pPr>
      <w:tabs>
        <w:tab w:val="center" w:pos="4153"/>
        <w:tab w:val="right" w:pos="8306"/>
      </w:tabs>
      <w:snapToGrid w:val="0"/>
    </w:pPr>
    <w:rPr>
      <w:sz w:val="20"/>
      <w:szCs w:val="18"/>
    </w:rPr>
  </w:style>
  <w:style w:type="character" w:customStyle="1" w:styleId="a4">
    <w:name w:val="頁首 字元"/>
    <w:basedOn w:val="a0"/>
    <w:link w:val="a3"/>
    <w:uiPriority w:val="99"/>
    <w:rsid w:val="00000A33"/>
    <w:rPr>
      <w:rFonts w:ascii="Times New Roman" w:eastAsia="新細明體" w:hAnsi="Times New Roman" w:cs="Mangal"/>
      <w:sz w:val="20"/>
      <w:szCs w:val="18"/>
      <w:lang w:bidi="hi-IN"/>
    </w:rPr>
  </w:style>
  <w:style w:type="paragraph" w:styleId="a5">
    <w:name w:val="footer"/>
    <w:basedOn w:val="a"/>
    <w:link w:val="a6"/>
    <w:uiPriority w:val="99"/>
    <w:unhideWhenUsed/>
    <w:rsid w:val="00000A33"/>
    <w:pPr>
      <w:tabs>
        <w:tab w:val="center" w:pos="4153"/>
        <w:tab w:val="right" w:pos="8306"/>
      </w:tabs>
      <w:snapToGrid w:val="0"/>
    </w:pPr>
    <w:rPr>
      <w:sz w:val="20"/>
      <w:szCs w:val="18"/>
    </w:rPr>
  </w:style>
  <w:style w:type="character" w:customStyle="1" w:styleId="a6">
    <w:name w:val="頁尾 字元"/>
    <w:basedOn w:val="a0"/>
    <w:link w:val="a5"/>
    <w:uiPriority w:val="99"/>
    <w:rsid w:val="00000A33"/>
    <w:rPr>
      <w:rFonts w:ascii="Times New Roman" w:eastAsia="新細明體" w:hAnsi="Times New Roman" w:cs="Mangal"/>
      <w:sz w:val="20"/>
      <w:szCs w:val="18"/>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D37"/>
    <w:pPr>
      <w:widowControl w:val="0"/>
    </w:pPr>
    <w:rPr>
      <w:rFonts w:ascii="Times New Roman" w:eastAsia="新細明體" w:hAnsi="Times New Roman" w:cs="Mangal"/>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0A33"/>
    <w:pPr>
      <w:tabs>
        <w:tab w:val="center" w:pos="4153"/>
        <w:tab w:val="right" w:pos="8306"/>
      </w:tabs>
      <w:snapToGrid w:val="0"/>
    </w:pPr>
    <w:rPr>
      <w:sz w:val="20"/>
      <w:szCs w:val="18"/>
    </w:rPr>
  </w:style>
  <w:style w:type="character" w:customStyle="1" w:styleId="a4">
    <w:name w:val="頁首 字元"/>
    <w:basedOn w:val="a0"/>
    <w:link w:val="a3"/>
    <w:uiPriority w:val="99"/>
    <w:rsid w:val="00000A33"/>
    <w:rPr>
      <w:rFonts w:ascii="Times New Roman" w:eastAsia="新細明體" w:hAnsi="Times New Roman" w:cs="Mangal"/>
      <w:sz w:val="20"/>
      <w:szCs w:val="18"/>
      <w:lang w:bidi="hi-IN"/>
    </w:rPr>
  </w:style>
  <w:style w:type="paragraph" w:styleId="a5">
    <w:name w:val="footer"/>
    <w:basedOn w:val="a"/>
    <w:link w:val="a6"/>
    <w:uiPriority w:val="99"/>
    <w:unhideWhenUsed/>
    <w:rsid w:val="00000A33"/>
    <w:pPr>
      <w:tabs>
        <w:tab w:val="center" w:pos="4153"/>
        <w:tab w:val="right" w:pos="8306"/>
      </w:tabs>
      <w:snapToGrid w:val="0"/>
    </w:pPr>
    <w:rPr>
      <w:sz w:val="20"/>
      <w:szCs w:val="18"/>
    </w:rPr>
  </w:style>
  <w:style w:type="character" w:customStyle="1" w:styleId="a6">
    <w:name w:val="頁尾 字元"/>
    <w:basedOn w:val="a0"/>
    <w:link w:val="a5"/>
    <w:uiPriority w:val="99"/>
    <w:rsid w:val="00000A33"/>
    <w:rPr>
      <w:rFonts w:ascii="Times New Roman" w:eastAsia="新細明體" w:hAnsi="Times New Roman" w:cs="Mangal"/>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1848</Characters>
  <Application>Microsoft Office Word</Application>
  <DocSecurity>0</DocSecurity>
  <Lines>15</Lines>
  <Paragraphs>4</Paragraphs>
  <ScaleCrop>false</ScaleCrop>
  <Company/>
  <LinksUpToDate>false</LinksUpToDate>
  <CharactersWithSpaces>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社會救助及社工司葉怡君</dc:creator>
  <cp:lastModifiedBy>社會救助及社工司葉怡君</cp:lastModifiedBy>
  <cp:revision>3</cp:revision>
  <dcterms:created xsi:type="dcterms:W3CDTF">2015-10-20T01:36:00Z</dcterms:created>
  <dcterms:modified xsi:type="dcterms:W3CDTF">2015-10-20T01:36:00Z</dcterms:modified>
</cp:coreProperties>
</file>