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widowControl/>
        <w:tabs>
          <w:tab w:val="clear" w:pos="480"/>
          <w:tab w:val="left" w:pos="3510" w:leader="none"/>
        </w:tabs>
        <w:spacing w:lineRule="exact" w:line="480"/>
        <w:rPr>
          <w:rFonts w:ascii="Times New Roman" w:hAnsi="Times New Roman" w:eastAsia="標楷體"/>
          <w:b/>
          <w:sz w:val="36"/>
          <w:szCs w:val="36"/>
        </w:rPr>
      </w:pPr>
      <w:r>
        <w:rPr>
          <w:rFonts w:eastAsia="標楷體" w:ascii="Times New Roman" w:hAnsi="Times New Roman"/>
          <w:b/>
          <w:sz w:val="36"/>
          <w:szCs w:val="36"/>
        </w:rPr>
        <w:tab/>
      </w:r>
    </w:p>
    <w:p>
      <w:pPr>
        <w:pStyle w:val="BodyText"/>
        <w:widowControl/>
        <w:spacing w:lineRule="exact" w:line="480"/>
        <w:jc w:val="center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5645785" cy="8029575"/>
            <wp:effectExtent l="0" t="0" r="0" b="0"/>
            <wp:wrapSquare wrapText="bothSides"/>
            <wp:docPr id="1" name="圖片 2" descr="3319_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2" descr="3319_00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785" cy="8029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BodyText"/>
        <w:widowControl/>
        <w:spacing w:lineRule="exact" w:line="480"/>
        <w:jc w:val="center"/>
        <w:rPr/>
      </w:pPr>
      <w:r>
        <w:rPr>
          <w:rStyle w:val="Style14"/>
          <w:rFonts w:eastAsia="標楷體" w:ascii="Times New Roman" w:hAnsi="Times New Roman"/>
          <w:b/>
          <w:sz w:val="36"/>
          <w:szCs w:val="36"/>
        </w:rPr>
        <w:t>108</w:t>
      </w:r>
      <w:r>
        <w:rPr>
          <w:rStyle w:val="Style14"/>
          <w:rFonts w:ascii="Times New Roman" w:hAnsi="Times New Roman" w:eastAsia="標楷體"/>
          <w:b/>
          <w:sz w:val="36"/>
          <w:szCs w:val="36"/>
        </w:rPr>
        <w:t>年度精神復健機構評鑑複評結果</w:t>
      </w:r>
    </w:p>
    <w:tbl>
      <w:tblPr>
        <w:tblW w:w="10037" w:type="dxa"/>
        <w:jc w:val="left"/>
        <w:tblInd w:w="-1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50"/>
        <w:gridCol w:w="1860"/>
        <w:gridCol w:w="3384"/>
        <w:gridCol w:w="1100"/>
        <w:gridCol w:w="1320"/>
        <w:gridCol w:w="1423"/>
      </w:tblGrid>
      <w:tr>
        <w:trPr>
          <w:trHeight w:val="693" w:hRule="atLeast"/>
        </w:trPr>
        <w:tc>
          <w:tcPr>
            <w:tcW w:w="1003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（合格效期：自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109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年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月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日起至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109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年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12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月</w:t>
            </w:r>
            <w:r>
              <w:rPr>
                <w:rFonts w:eastAsia="標楷體" w:ascii="Times New Roman" w:hAnsi="Times New Roman"/>
                <w:b/>
                <w:sz w:val="32"/>
                <w:szCs w:val="32"/>
              </w:rPr>
              <w:t>31</w:t>
            </w:r>
            <w:r>
              <w:rPr>
                <w:rFonts w:ascii="Times New Roman" w:hAnsi="Times New Roman" w:eastAsia="標楷體"/>
                <w:b/>
                <w:sz w:val="32"/>
                <w:szCs w:val="32"/>
              </w:rPr>
              <w:t>日止）</w:t>
            </w:r>
          </w:p>
        </w:tc>
      </w:tr>
      <w:tr>
        <w:trPr>
          <w:trHeight w:val="720" w:hRule="atLeast"/>
        </w:trPr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編號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機構代碼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機構名稱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縣市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型態別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評鑑結果</w:t>
            </w:r>
          </w:p>
        </w:tc>
      </w:tr>
      <w:tr>
        <w:trPr>
          <w:trHeight w:val="720" w:hRule="atLeast"/>
        </w:trPr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8432010723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蜂巢社區復健中心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桃園市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日間型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720" w:hRule="atLeast"/>
        </w:trPr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2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8403060031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慷欣社區復健中心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臺中市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日間型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3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8401180629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私立源芃康復之家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臺北市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700" w:hRule="atLeast"/>
        </w:trPr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4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8401010640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私立長青康復之家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臺北市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5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8401160716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私立翔宇康復之家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臺北市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6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8431040021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安立康復之家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新北市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7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8433090010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仟崧家園康復之家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新竹縣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8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8412041133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東禾康復之家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color w:val="000000"/>
                <w:sz w:val="32"/>
                <w:szCs w:val="32"/>
              </w:rPr>
              <w:t>新竹市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913" w:hRule="atLeast"/>
        </w:trPr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9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8303150010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36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維新醫療社團法人</w:t>
            </w:r>
          </w:p>
          <w:p>
            <w:pPr>
              <w:pStyle w:val="BodyText"/>
              <w:spacing w:lineRule="exact" w:line="36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附設台中建國康復之家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臺中市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10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8437080038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私立永享康復之家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彰化縣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8438031164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群力康復之家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南投縣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12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8439170017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故鄉康復之家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雲林縣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13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8422010033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如佳康復之家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嘉義市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804" w:hRule="atLeast"/>
        </w:trPr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14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8405370049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惠安康復之家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臺南市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合格</w:t>
            </w:r>
          </w:p>
        </w:tc>
      </w:tr>
      <w:tr>
        <w:trPr>
          <w:trHeight w:val="630" w:hRule="atLeast"/>
        </w:trPr>
        <w:tc>
          <w:tcPr>
            <w:tcW w:w="1003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b/>
                <w:sz w:val="36"/>
                <w:szCs w:val="36"/>
              </w:rPr>
            </w:pPr>
            <w:r>
              <w:rPr>
                <w:rFonts w:eastAsia="標楷體" w:ascii="Times New Roman" w:hAnsi="Times New Roman"/>
                <w:b/>
                <w:sz w:val="36"/>
                <w:szCs w:val="36"/>
              </w:rPr>
              <w:t>108</w:t>
            </w:r>
            <w:r>
              <w:rPr>
                <w:rFonts w:ascii="Times New Roman" w:hAnsi="Times New Roman" w:eastAsia="標楷體"/>
                <w:b/>
                <w:sz w:val="36"/>
                <w:szCs w:val="36"/>
              </w:rPr>
              <w:t>年度精神復健機構評鑑不合格名單</w:t>
            </w:r>
          </w:p>
        </w:tc>
      </w:tr>
      <w:tr>
        <w:trPr>
          <w:trHeight w:val="720" w:hRule="atLeast"/>
        </w:trPr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編號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機構代碼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機構名稱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縣市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型態別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8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評鑑結果</w:t>
            </w:r>
          </w:p>
        </w:tc>
      </w:tr>
      <w:tr>
        <w:trPr>
          <w:trHeight w:val="408" w:hRule="atLeast"/>
        </w:trPr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8434010034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柏拉圖康復之家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宜蘭縣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不合格</w:t>
            </w:r>
          </w:p>
        </w:tc>
      </w:tr>
      <w:tr>
        <w:trPr>
          <w:trHeight w:val="408" w:hRule="atLeast"/>
        </w:trPr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8401190652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私立康怡康復之家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臺北市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不合格</w:t>
            </w:r>
          </w:p>
        </w:tc>
      </w:tr>
      <w:tr>
        <w:trPr>
          <w:trHeight w:val="408" w:hRule="atLeast"/>
        </w:trPr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3</w:t>
            </w:r>
          </w:p>
        </w:tc>
        <w:tc>
          <w:tcPr>
            <w:tcW w:w="18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8439200010</w:t>
            </w:r>
          </w:p>
        </w:tc>
        <w:tc>
          <w:tcPr>
            <w:tcW w:w="33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both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生活莊園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雲林縣</w:t>
            </w:r>
          </w:p>
        </w:tc>
        <w:tc>
          <w:tcPr>
            <w:tcW w:w="13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住宿型</w:t>
            </w:r>
          </w:p>
        </w:tc>
        <w:tc>
          <w:tcPr>
            <w:tcW w:w="14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不合格</w:t>
            </w:r>
          </w:p>
        </w:tc>
      </w:tr>
    </w:tbl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sectPr>
      <w:footerReference w:type="default" r:id="rId3"/>
      <w:type w:val="nextPage"/>
      <w:pgSz w:w="11906" w:h="16838"/>
      <w:pgMar w:left="1800" w:right="1800" w:gutter="0" w:header="0" w:top="851" w:footer="992" w:bottom="1440"/>
      <w:pgNumType w:fmt="decimal"/>
      <w:formProt w:val="false"/>
      <w:textDirection w:val="lrTb"/>
      <w:docGrid w:type="lines" w:linePitch="600" w:charSpace="429494681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swiss"/>
    <w:pitch w:val="variable"/>
  </w:font>
  <w:font w:name="Times New Roman">
    <w:charset w:val="8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/>
      </w:rPr>
      <w:fldChar w:fldCharType="begin"/>
    </w:r>
    <w:r>
      <w:rPr>
        <w:rStyle w:val="Style14"/>
        <w:lang w:val="zh-TW"/>
      </w:rPr>
      <w:instrText xml:space="preserve"> PAGE </w:instrText>
    </w:r>
    <w:r>
      <w:rPr>
        <w:rStyle w:val="Style14"/>
        <w:lang w:val="zh-TW"/>
      </w:rPr>
      <w:fldChar w:fldCharType="separate"/>
    </w:r>
    <w:r>
      <w:rPr>
        <w:rStyle w:val="Style14"/>
        <w:lang w:val="zh-TW"/>
      </w:rPr>
      <w:t>3</w:t>
    </w:r>
    <w:r>
      <w:rPr>
        <w:rStyle w:val="Style14"/>
        <w:lang w:val="zh-TW"/>
      </w:rPr>
      <w:fldChar w:fldCharType="end"/>
    </w:r>
  </w:p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qFormat/>
    <w:rPr>
      <w:kern w:val="2"/>
    </w:rPr>
  </w:style>
  <w:style w:type="character" w:styleId="Style16">
    <w:name w:val="頁尾 字元"/>
    <w:qFormat/>
    <w:rPr>
      <w:kern w:val="2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17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18">
    <w:name w:val="表格內容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MODA_ODF_Application_Tools/3.8.2.1$Windows_X86_64 LibreOffice_project/f5c26b4b56ec181260ce3dbfc96a37e316bb7ca8</Application>
  <AppVersion>15.0000</AppVersion>
  <Pages>3</Pages>
  <Words>105</Words>
  <Characters>602</Characters>
  <CharactersWithSpaces>706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2020-01-20T04:16:00Z</dcterms:created>
  <dc:creator>yumei</dc:creator>
  <dc:description/>
  <dc:language>zh-TW</dc:language>
  <cp:lastModifiedBy>心理及口腔健康司周保宏</cp:lastModifiedBy>
  <cp:lastPrinted>2015-12-29T06:16:00Z</cp:lastPrinted>
  <dcterms:modified xsi:type="dcterms:W3CDTF">2020-01-20T04:16:00Z</dcterms:modified>
  <cp:revision>2</cp:revision>
  <dc:subject/>
  <dc:title/>
</cp:coreProperties>
</file>