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exact" w:line="400" w:before="180" w:after="240"/>
        <w:jc w:val="center"/>
        <w:rPr/>
      </w:pPr>
      <w:r>
        <w:rPr>
          <w:rStyle w:val="Style14"/>
          <w:rFonts w:eastAsia="標楷體" w:ascii="Times New Roman" w:hAnsi="Times New Roman"/>
          <w:b/>
          <w:sz w:val="36"/>
          <w:szCs w:val="36"/>
        </w:rPr>
        <w:t>108</w:t>
      </w:r>
      <w:r>
        <w:rPr>
          <w:rStyle w:val="Style14"/>
          <w:rFonts w:ascii="Times New Roman" w:hAnsi="Times New Roman" w:eastAsia="標楷體"/>
          <w:b/>
          <w:sz w:val="36"/>
          <w:szCs w:val="36"/>
        </w:rPr>
        <w:t>年度精神護理之家評鑑資料表</w:t>
      </w:r>
    </w:p>
    <w:tbl>
      <w:tblPr>
        <w:tblW w:w="5000" w:type="pct"/>
        <w:jc w:val="left"/>
        <w:tblInd w:w="-30" w:type="dxa"/>
        <w:tblLayout w:type="fixed"/>
        <w:tblCellMar>
          <w:top w:w="0" w:type="dxa"/>
          <w:left w:w="108" w:type="dxa"/>
          <w:bottom w:w="0" w:type="dxa"/>
          <w:right w:w="108" w:type="dxa"/>
        </w:tblCellMar>
      </w:tblPr>
      <w:tblGrid>
        <w:gridCol w:w="4482"/>
        <w:gridCol w:w="4930"/>
      </w:tblGrid>
      <w:tr>
        <w:trPr>
          <w:trHeight w:val="1991" w:hRule="atLeast"/>
        </w:trPr>
        <w:tc>
          <w:tcPr>
            <w:tcW w:w="9412" w:type="dxa"/>
            <w:gridSpan w:val="2"/>
            <w:tcBorders>
              <w:top w:val="double" w:sz="8" w:space="0" w:color="000000"/>
              <w:left w:val="double" w:sz="8" w:space="0" w:color="000000"/>
              <w:right w:val="double" w:sz="8" w:space="0" w:color="000000"/>
            </w:tcBorders>
          </w:tcPr>
          <w:p>
            <w:pPr>
              <w:pStyle w:val="BodyText"/>
              <w:snapToGrid w:val="false"/>
              <w:spacing w:before="108" w:after="0"/>
              <w:rPr>
                <w:rFonts w:ascii="Times New Roman" w:hAnsi="Times New Roman" w:eastAsia="標楷體"/>
                <w:b/>
                <w:sz w:val="28"/>
                <w:szCs w:val="24"/>
              </w:rPr>
            </w:pPr>
            <w:r>
              <w:rPr>
                <w:rFonts w:ascii="Times New Roman" w:hAnsi="Times New Roman" w:eastAsia="標楷體"/>
                <w:b/>
                <w:sz w:val="28"/>
                <w:szCs w:val="24"/>
              </w:rPr>
              <w:t>填表注意事項：</w:t>
            </w:r>
          </w:p>
          <w:p>
            <w:pPr>
              <w:pStyle w:val="BodyText"/>
              <w:snapToGrid w:val="false"/>
              <w:rPr>
                <w:rFonts w:ascii="Times New Roman" w:hAnsi="Times New Roman" w:eastAsia="標楷體"/>
                <w:b/>
                <w:sz w:val="28"/>
                <w:szCs w:val="24"/>
              </w:rPr>
            </w:pPr>
            <w:r>
              <w:rPr>
                <w:rFonts w:eastAsia="標楷體" w:ascii="Times New Roman" w:hAnsi="Times New Roman"/>
                <w:b/>
                <w:sz w:val="28"/>
                <w:szCs w:val="24"/>
              </w:rPr>
              <w:t>1.</w:t>
            </w:r>
            <w:r>
              <w:rPr>
                <w:rFonts w:ascii="Times New Roman" w:hAnsi="Times New Roman" w:eastAsia="標楷體"/>
                <w:b/>
                <w:sz w:val="28"/>
                <w:szCs w:val="24"/>
              </w:rPr>
              <w:t>除專有名詞、數字外，請用中文書寫。</w:t>
            </w:r>
          </w:p>
          <w:p>
            <w:pPr>
              <w:pStyle w:val="BodyText"/>
              <w:snapToGrid w:val="false"/>
              <w:rPr>
                <w:rFonts w:ascii="Times New Roman" w:hAnsi="Times New Roman" w:eastAsia="標楷體"/>
                <w:b/>
                <w:sz w:val="28"/>
                <w:szCs w:val="24"/>
              </w:rPr>
            </w:pPr>
            <w:r>
              <w:rPr>
                <w:rFonts w:eastAsia="標楷體" w:ascii="Times New Roman" w:hAnsi="Times New Roman"/>
                <w:b/>
                <w:sz w:val="28"/>
                <w:szCs w:val="24"/>
              </w:rPr>
              <w:t>2.</w:t>
            </w:r>
            <w:r>
              <w:rPr>
                <w:rFonts w:ascii="Times New Roman" w:hAnsi="Times New Roman" w:eastAsia="標楷體"/>
                <w:b/>
                <w:sz w:val="28"/>
                <w:szCs w:val="24"/>
              </w:rPr>
              <w:t>敘述內容請至少以「</w:t>
            </w:r>
            <w:r>
              <w:rPr>
                <w:rFonts w:eastAsia="標楷體" w:ascii="Times New Roman" w:hAnsi="Times New Roman"/>
                <w:b/>
                <w:sz w:val="28"/>
                <w:szCs w:val="24"/>
              </w:rPr>
              <w:t>12</w:t>
            </w:r>
            <w:r>
              <w:rPr>
                <w:rFonts w:ascii="Times New Roman" w:hAnsi="Times New Roman" w:eastAsia="標楷體"/>
                <w:b/>
                <w:sz w:val="28"/>
                <w:szCs w:val="24"/>
              </w:rPr>
              <w:t>號字」繕寫，行距為「單行間距」。</w:t>
            </w:r>
          </w:p>
          <w:p>
            <w:pPr>
              <w:pStyle w:val="BodyText"/>
              <w:snapToGrid w:val="false"/>
              <w:rPr/>
            </w:pPr>
            <w:r>
              <w:rPr>
                <w:rStyle w:val="Style14"/>
                <w:rFonts w:eastAsia="標楷體" w:ascii="Times New Roman" w:hAnsi="Times New Roman"/>
                <w:b/>
                <w:sz w:val="28"/>
                <w:szCs w:val="24"/>
              </w:rPr>
              <w:t>3.</w:t>
            </w:r>
            <w:r>
              <w:rPr>
                <w:rStyle w:val="Style14"/>
                <w:rFonts w:ascii="Times New Roman" w:hAnsi="Times New Roman" w:eastAsia="標楷體"/>
                <w:b/>
                <w:sz w:val="28"/>
                <w:szCs w:val="24"/>
              </w:rPr>
              <w:t>「</w:t>
            </w:r>
            <w:r>
              <w:rPr>
                <w:rStyle w:val="Style14"/>
                <w:rFonts w:ascii="標楷體" w:hAnsi="標楷體" w:eastAsia="標楷體"/>
                <w:b/>
                <w:sz w:val="28"/>
                <w:szCs w:val="24"/>
              </w:rPr>
              <w:t>○</w:t>
            </w:r>
            <w:r>
              <w:rPr>
                <w:rStyle w:val="Style14"/>
                <w:rFonts w:ascii="Times New Roman" w:hAnsi="Times New Roman" w:eastAsia="標楷體"/>
                <w:b/>
                <w:sz w:val="28"/>
                <w:szCs w:val="24"/>
              </w:rPr>
              <w:t>」為單選選項，「</w:t>
            </w:r>
            <w:r>
              <w:rPr>
                <w:rStyle w:val="Style14"/>
                <w:rFonts w:ascii="標楷體" w:hAnsi="標楷體" w:eastAsia="標楷體"/>
                <w:b/>
                <w:sz w:val="28"/>
                <w:szCs w:val="24"/>
              </w:rPr>
              <w:t>□</w:t>
            </w:r>
            <w:r>
              <w:rPr>
                <w:rStyle w:val="Style14"/>
                <w:rFonts w:ascii="Times New Roman" w:hAnsi="Times New Roman" w:eastAsia="標楷體"/>
                <w:b/>
                <w:sz w:val="28"/>
                <w:szCs w:val="24"/>
              </w:rPr>
              <w:t>」為複選選項。</w:t>
            </w:r>
          </w:p>
          <w:p>
            <w:pPr>
              <w:pStyle w:val="BodyText"/>
              <w:tabs>
                <w:tab w:val="clear" w:pos="480"/>
              </w:tabs>
              <w:snapToGrid w:val="false"/>
              <w:ind w:left="286" w:hanging="286"/>
              <w:rPr/>
            </w:pPr>
            <w:r>
              <w:rPr>
                <w:rStyle w:val="Style14"/>
                <w:rFonts w:eastAsia="標楷體" w:ascii="Times New Roman" w:hAnsi="Times New Roman"/>
                <w:b/>
                <w:sz w:val="28"/>
                <w:szCs w:val="24"/>
              </w:rPr>
              <w:t>4.</w:t>
            </w:r>
            <w:r>
              <w:rPr>
                <w:rStyle w:val="Style14"/>
                <w:rFonts w:ascii="Times New Roman" w:hAnsi="Times New Roman" w:eastAsia="標楷體"/>
                <w:b/>
                <w:sz w:val="28"/>
                <w:szCs w:val="24"/>
              </w:rPr>
              <w:t>填報資料範圍為</w:t>
            </w:r>
            <w:r>
              <w:rPr>
                <w:rStyle w:val="Style14"/>
                <w:rFonts w:eastAsia="標楷體" w:ascii="Times New Roman" w:hAnsi="Times New Roman"/>
                <w:b/>
                <w:sz w:val="28"/>
                <w:szCs w:val="28"/>
                <w:u w:val="single"/>
              </w:rPr>
              <w:t>104</w:t>
            </w:r>
            <w:r>
              <w:rPr>
                <w:rStyle w:val="Style14"/>
                <w:rFonts w:ascii="Times New Roman" w:hAnsi="Times New Roman" w:eastAsia="標楷體"/>
                <w:b/>
                <w:sz w:val="28"/>
                <w:szCs w:val="28"/>
                <w:u w:val="single"/>
              </w:rPr>
              <w:t>年</w:t>
            </w:r>
            <w:r>
              <w:rPr>
                <w:rStyle w:val="Style14"/>
                <w:rFonts w:eastAsia="標楷體" w:ascii="Times New Roman" w:hAnsi="Times New Roman"/>
                <w:b/>
                <w:sz w:val="28"/>
                <w:szCs w:val="28"/>
                <w:u w:val="single"/>
              </w:rPr>
              <w:t>1</w:t>
            </w:r>
            <w:r>
              <w:rPr>
                <w:rStyle w:val="Style14"/>
                <w:rFonts w:ascii="Times New Roman" w:hAnsi="Times New Roman" w:eastAsia="標楷體"/>
                <w:b/>
                <w:sz w:val="28"/>
                <w:szCs w:val="28"/>
                <w:u w:val="single"/>
              </w:rPr>
              <w:t>月</w:t>
            </w:r>
            <w:r>
              <w:rPr>
                <w:rStyle w:val="Style14"/>
                <w:rFonts w:eastAsia="標楷體" w:ascii="Times New Roman" w:hAnsi="Times New Roman"/>
                <w:b/>
                <w:sz w:val="28"/>
                <w:szCs w:val="28"/>
                <w:u w:val="single"/>
              </w:rPr>
              <w:t>1</w:t>
            </w:r>
            <w:r>
              <w:rPr>
                <w:rStyle w:val="Style14"/>
                <w:rFonts w:ascii="Times New Roman" w:hAnsi="Times New Roman" w:eastAsia="標楷體"/>
                <w:b/>
                <w:sz w:val="28"/>
                <w:szCs w:val="28"/>
                <w:u w:val="single"/>
              </w:rPr>
              <w:t>日至</w:t>
            </w:r>
            <w:r>
              <w:rPr>
                <w:rStyle w:val="Style14"/>
                <w:rFonts w:eastAsia="標楷體" w:ascii="Times New Roman" w:hAnsi="Times New Roman"/>
                <w:b/>
                <w:sz w:val="28"/>
                <w:szCs w:val="28"/>
                <w:u w:val="single"/>
              </w:rPr>
              <w:t>107</w:t>
            </w:r>
            <w:r>
              <w:rPr>
                <w:rStyle w:val="Style14"/>
                <w:rFonts w:ascii="Times New Roman" w:hAnsi="Times New Roman" w:eastAsia="標楷體"/>
                <w:b/>
                <w:sz w:val="28"/>
                <w:szCs w:val="28"/>
                <w:u w:val="single"/>
              </w:rPr>
              <w:t>年</w:t>
            </w:r>
            <w:r>
              <w:rPr>
                <w:rStyle w:val="Style14"/>
                <w:rFonts w:eastAsia="標楷體" w:ascii="Times New Roman" w:hAnsi="Times New Roman"/>
                <w:b/>
                <w:sz w:val="28"/>
                <w:szCs w:val="28"/>
                <w:u w:val="single"/>
              </w:rPr>
              <w:t>12</w:t>
            </w:r>
            <w:r>
              <w:rPr>
                <w:rStyle w:val="Style14"/>
                <w:rFonts w:ascii="Times New Roman" w:hAnsi="Times New Roman" w:eastAsia="標楷體"/>
                <w:b/>
                <w:sz w:val="28"/>
                <w:szCs w:val="28"/>
                <w:u w:val="single"/>
              </w:rPr>
              <w:t>月</w:t>
            </w:r>
            <w:r>
              <w:rPr>
                <w:rStyle w:val="Style14"/>
                <w:rFonts w:eastAsia="標楷體" w:ascii="Times New Roman" w:hAnsi="Times New Roman"/>
                <w:b/>
                <w:sz w:val="28"/>
                <w:szCs w:val="28"/>
                <w:u w:val="single"/>
              </w:rPr>
              <w:t>31</w:t>
            </w:r>
            <w:r>
              <w:rPr>
                <w:rStyle w:val="Style14"/>
                <w:rFonts w:ascii="Times New Roman" w:hAnsi="Times New Roman" w:eastAsia="標楷體"/>
                <w:b/>
                <w:sz w:val="28"/>
                <w:szCs w:val="28"/>
                <w:u w:val="single"/>
              </w:rPr>
              <w:t>日。</w:t>
            </w:r>
          </w:p>
          <w:p>
            <w:pPr>
              <w:pStyle w:val="BodyText"/>
              <w:tabs>
                <w:tab w:val="clear" w:pos="480"/>
              </w:tabs>
              <w:snapToGrid w:val="false"/>
              <w:spacing w:before="0" w:after="180"/>
              <w:ind w:left="480" w:hanging="480"/>
              <w:rPr>
                <w:rFonts w:ascii="Times New Roman" w:hAnsi="Times New Roman" w:eastAsia="標楷體"/>
                <w:b/>
                <w:szCs w:val="24"/>
              </w:rPr>
            </w:pPr>
            <w:r>
              <w:rPr>
                <w:rFonts w:ascii="Times New Roman" w:hAnsi="Times New Roman" w:eastAsia="標楷體"/>
                <w:b/>
                <w:szCs w:val="24"/>
              </w:rPr>
              <w:t>註：依「護理人員法」第</w:t>
            </w:r>
            <w:r>
              <w:rPr>
                <w:rFonts w:eastAsia="標楷體" w:ascii="Times New Roman" w:hAnsi="Times New Roman"/>
                <w:b/>
                <w:szCs w:val="24"/>
              </w:rPr>
              <w:t>25</w:t>
            </w:r>
            <w:r>
              <w:rPr>
                <w:rFonts w:ascii="Times New Roman" w:hAnsi="Times New Roman" w:eastAsia="標楷體"/>
                <w:b/>
                <w:szCs w:val="24"/>
              </w:rPr>
              <w:t>條，護理人員執行業務時，應製作紀錄。前項紀錄應由該護理人員執業之機構保存</w:t>
            </w:r>
            <w:r>
              <w:rPr>
                <w:rFonts w:eastAsia="標楷體" w:ascii="Times New Roman" w:hAnsi="Times New Roman"/>
                <w:b/>
                <w:szCs w:val="24"/>
              </w:rPr>
              <w:t>7</w:t>
            </w:r>
            <w:r>
              <w:rPr>
                <w:rFonts w:ascii="Times New Roman" w:hAnsi="Times New Roman" w:eastAsia="標楷體"/>
                <w:b/>
                <w:szCs w:val="24"/>
              </w:rPr>
              <w:t>年。另依「護理機構分類設置標準」第</w:t>
            </w:r>
            <w:r>
              <w:rPr>
                <w:rFonts w:eastAsia="標楷體" w:ascii="Times New Roman" w:hAnsi="Times New Roman"/>
                <w:b/>
                <w:szCs w:val="24"/>
              </w:rPr>
              <w:t>6</w:t>
            </w:r>
            <w:r>
              <w:rPr>
                <w:rFonts w:ascii="Times New Roman" w:hAnsi="Times New Roman" w:eastAsia="標楷體"/>
                <w:b/>
                <w:szCs w:val="24"/>
              </w:rPr>
              <w:t>條，居家護理機構及護理之家機構，對於轉診及醫師每次診察之病歷摘要，應連同護理紀錄依規定妥善保存。對於逾保存期限紀錄，其銷燬方式應確保內容無洩漏之虞。機構因故未能繼續開業，其紀錄應交由承接者依規定保存，無承接者至少應繼續保存</w:t>
            </w:r>
            <w:r>
              <w:rPr>
                <w:rFonts w:eastAsia="標楷體" w:ascii="Times New Roman" w:hAnsi="Times New Roman"/>
                <w:b/>
                <w:szCs w:val="24"/>
              </w:rPr>
              <w:t>6</w:t>
            </w:r>
            <w:r>
              <w:rPr>
                <w:rFonts w:ascii="Times New Roman" w:hAnsi="Times New Roman" w:eastAsia="標楷體"/>
                <w:b/>
                <w:szCs w:val="24"/>
              </w:rPr>
              <w:t>個月以上，始得銷燬。</w:t>
            </w:r>
          </w:p>
        </w:tc>
      </w:tr>
      <w:tr>
        <w:trPr>
          <w:trHeight w:val="616" w:hRule="atLeast"/>
        </w:trPr>
        <w:tc>
          <w:tcPr>
            <w:tcW w:w="4482" w:type="dxa"/>
            <w:tcBorders>
              <w:left w:val="double" w:sz="8" w:space="0" w:color="000000"/>
            </w:tcBorders>
          </w:tcPr>
          <w:p>
            <w:pPr>
              <w:pStyle w:val="BodyText"/>
              <w:rPr>
                <w:rFonts w:ascii="Times New Roman" w:hAnsi="Times New Roman" w:eastAsia="標楷體"/>
                <w:b/>
                <w:sz w:val="28"/>
                <w:szCs w:val="24"/>
              </w:rPr>
            </w:pPr>
            <w:r>
              <w:rPr>
                <w:rFonts w:ascii="Times New Roman" w:hAnsi="Times New Roman" w:eastAsia="標楷體"/>
                <w:b/>
                <w:sz w:val="28"/>
                <w:szCs w:val="24"/>
              </w:rPr>
              <w:t xml:space="preserve">＊填表人：                    </w:t>
            </w:r>
          </w:p>
        </w:tc>
        <w:tc>
          <w:tcPr>
            <w:tcW w:w="4930" w:type="dxa"/>
            <w:tcBorders>
              <w:right w:val="double" w:sz="8" w:space="0" w:color="000000"/>
            </w:tcBorders>
          </w:tcPr>
          <w:p>
            <w:pPr>
              <w:pStyle w:val="BodyText"/>
              <w:snapToGrid w:val="false"/>
              <w:ind w:right="321" w:hanging="0"/>
              <w:rPr/>
            </w:pPr>
            <w:r>
              <w:rPr>
                <w:rStyle w:val="Style14"/>
                <w:rFonts w:ascii="Times New Roman" w:hAnsi="Times New Roman" w:eastAsia="標楷體"/>
                <w:b/>
                <w:sz w:val="28"/>
                <w:szCs w:val="24"/>
              </w:rPr>
              <w:t>填表日期：</w:t>
            </w:r>
            <w:r>
              <w:rPr>
                <w:rStyle w:val="Style14"/>
                <w:rFonts w:eastAsia="標楷體" w:ascii="Times New Roman" w:hAnsi="Times New Roman"/>
                <w:b/>
                <w:sz w:val="28"/>
                <w:szCs w:val="24"/>
                <w:u w:val="single"/>
              </w:rPr>
              <w:t>108</w:t>
            </w:r>
            <w:r>
              <w:rPr>
                <w:rStyle w:val="Style14"/>
                <w:rFonts w:ascii="Times New Roman" w:hAnsi="Times New Roman" w:eastAsia="標楷體"/>
                <w:b/>
                <w:sz w:val="28"/>
                <w:szCs w:val="24"/>
                <w:u w:val="single"/>
              </w:rPr>
              <w:t>年   月    日</w:t>
            </w:r>
          </w:p>
        </w:tc>
      </w:tr>
      <w:tr>
        <w:trPr>
          <w:trHeight w:val="313" w:hRule="atLeast"/>
        </w:trPr>
        <w:tc>
          <w:tcPr>
            <w:tcW w:w="4482" w:type="dxa"/>
            <w:tcBorders>
              <w:left w:val="double" w:sz="8" w:space="0" w:color="000000"/>
              <w:bottom w:val="double" w:sz="8" w:space="0" w:color="000000"/>
            </w:tcBorders>
          </w:tcPr>
          <w:p>
            <w:pPr>
              <w:pStyle w:val="BodyText"/>
              <w:snapToGrid w:val="false"/>
              <w:spacing w:before="0" w:after="108"/>
              <w:rPr>
                <w:rFonts w:ascii="Times New Roman" w:hAnsi="Times New Roman" w:eastAsia="標楷體"/>
                <w:b/>
                <w:sz w:val="28"/>
                <w:szCs w:val="24"/>
              </w:rPr>
            </w:pPr>
            <w:r>
              <w:rPr>
                <w:rFonts w:ascii="Times New Roman" w:hAnsi="Times New Roman" w:eastAsia="標楷體"/>
                <w:b/>
                <w:sz w:val="28"/>
                <w:szCs w:val="24"/>
              </w:rPr>
              <w:t xml:space="preserve">＊負責人：                    </w:t>
            </w:r>
          </w:p>
        </w:tc>
        <w:tc>
          <w:tcPr>
            <w:tcW w:w="4930" w:type="dxa"/>
            <w:tcBorders>
              <w:bottom w:val="double" w:sz="8" w:space="0" w:color="000000"/>
              <w:right w:val="double" w:sz="8" w:space="0" w:color="000000"/>
            </w:tcBorders>
          </w:tcPr>
          <w:p>
            <w:pPr>
              <w:pStyle w:val="BodyText"/>
              <w:snapToGrid w:val="false"/>
              <w:rPr>
                <w:rFonts w:ascii="Times New Roman" w:hAnsi="Times New Roman" w:eastAsia="標楷體"/>
                <w:b/>
                <w:sz w:val="28"/>
                <w:szCs w:val="24"/>
              </w:rPr>
            </w:pPr>
            <w:r>
              <w:rPr>
                <w:rFonts w:eastAsia="標楷體" w:ascii="Times New Roman" w:hAnsi="Times New Roman"/>
                <w:b/>
                <w:sz w:val="28"/>
                <w:szCs w:val="24"/>
              </w:rPr>
            </w:r>
          </w:p>
        </w:tc>
      </w:tr>
    </w:tbl>
    <w:p>
      <w:pPr>
        <w:pStyle w:val="BodyText"/>
        <w:snapToGrid w:val="false"/>
        <w:spacing w:lineRule="exact" w:line="400" w:before="180" w:after="0"/>
        <w:rPr>
          <w:rFonts w:ascii="Times New Roman" w:hAnsi="Times New Roman" w:eastAsia="標楷體"/>
          <w:b/>
          <w:sz w:val="28"/>
          <w:szCs w:val="28"/>
        </w:rPr>
      </w:pPr>
      <w:r>
        <w:rPr>
          <w:rFonts w:ascii="Times New Roman" w:hAnsi="Times New Roman" w:eastAsia="標楷體"/>
          <w:b/>
          <w:sz w:val="28"/>
          <w:szCs w:val="28"/>
        </w:rPr>
        <w:t>一、機構基本資料（資料填寫內容，以填表當日為主）</w:t>
      </w:r>
    </w:p>
    <w:p>
      <w:pPr>
        <w:pStyle w:val="BodyText"/>
        <w:tabs>
          <w:tab w:val="clear" w:pos="480"/>
        </w:tabs>
        <w:spacing w:lineRule="exact" w:line="400"/>
        <w:ind w:left="240" w:hanging="0"/>
        <w:rPr/>
      </w:pPr>
      <w:r>
        <w:rPr>
          <w:rStyle w:val="Style14"/>
          <w:rFonts w:eastAsia="標楷體" w:ascii="Times New Roman" w:hAnsi="Times New Roman"/>
          <w:sz w:val="28"/>
          <w:szCs w:val="28"/>
        </w:rPr>
        <w:t>1.</w:t>
      </w:r>
      <w:r>
        <w:rPr>
          <w:rStyle w:val="Style14"/>
          <w:rFonts w:ascii="Times New Roman" w:hAnsi="Times New Roman" w:eastAsia="標楷體"/>
          <w:sz w:val="28"/>
          <w:szCs w:val="28"/>
        </w:rPr>
        <w:t>機構代碼（</w:t>
      </w:r>
      <w:r>
        <w:rPr>
          <w:rStyle w:val="Style14"/>
          <w:rFonts w:eastAsia="標楷體" w:ascii="Times New Roman" w:hAnsi="Times New Roman"/>
          <w:sz w:val="28"/>
          <w:szCs w:val="28"/>
        </w:rPr>
        <w:t>10</w:t>
      </w:r>
      <w:r>
        <w:rPr>
          <w:rStyle w:val="Style14"/>
          <w:rFonts w:ascii="Times New Roman" w:hAnsi="Times New Roman" w:eastAsia="標楷體"/>
          <w:sz w:val="28"/>
          <w:szCs w:val="28"/>
        </w:rPr>
        <w:t>碼）：</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2.</w:t>
      </w:r>
      <w:r>
        <w:rPr>
          <w:rStyle w:val="Style14"/>
          <w:rFonts w:ascii="Times New Roman" w:hAnsi="Times New Roman" w:eastAsia="標楷體"/>
          <w:sz w:val="28"/>
          <w:szCs w:val="28"/>
        </w:rPr>
        <w:t>機構名稱：</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1780" w:hanging="1540"/>
        <w:rPr/>
      </w:pPr>
      <w:r>
        <w:rPr>
          <w:rStyle w:val="Style14"/>
          <w:rFonts w:eastAsia="標楷體" w:ascii="Times New Roman" w:hAnsi="Times New Roman"/>
          <w:sz w:val="28"/>
          <w:szCs w:val="28"/>
        </w:rPr>
        <w:t>3.</w:t>
      </w:r>
      <w:r>
        <w:rPr>
          <w:rStyle w:val="Style14"/>
          <w:rFonts w:ascii="Times New Roman" w:hAnsi="Times New Roman" w:eastAsia="標楷體"/>
          <w:sz w:val="28"/>
          <w:szCs w:val="28"/>
        </w:rPr>
        <w:t>機構地址：</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市（縣）</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區（鄉鎮市）</w:t>
      </w:r>
      <w:r>
        <w:rPr>
          <w:rStyle w:val="Style14"/>
          <w:rFonts w:eastAsia="標楷體" w:ascii="Times New Roman" w:hAnsi="Times New Roman"/>
          <w:sz w:val="28"/>
          <w:szCs w:val="28"/>
        </w:rPr>
        <w:t>______</w:t>
      </w:r>
      <w:r>
        <w:rPr>
          <w:rStyle w:val="Style14"/>
          <w:rFonts w:ascii="Times New Roman" w:hAnsi="Times New Roman" w:eastAsia="標楷體"/>
          <w:sz w:val="28"/>
          <w:szCs w:val="28"/>
        </w:rPr>
        <w:t>路（街）</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段 </w:t>
      </w:r>
    </w:p>
    <w:p>
      <w:pPr>
        <w:pStyle w:val="BodyText"/>
        <w:tabs>
          <w:tab w:val="clear" w:pos="480"/>
        </w:tabs>
        <w:spacing w:lineRule="exact" w:line="400"/>
        <w:ind w:left="1560" w:firstLine="280"/>
        <w:rPr/>
      </w:pP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巷</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弄</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號</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樓之</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4.</w:t>
      </w:r>
      <w:r>
        <w:rPr>
          <w:rStyle w:val="Style14"/>
          <w:rFonts w:ascii="Times New Roman" w:hAnsi="Times New Roman" w:eastAsia="標楷體"/>
          <w:sz w:val="28"/>
          <w:szCs w:val="28"/>
        </w:rPr>
        <w:t>機構電話：</w:t>
      </w:r>
      <w:r>
        <w:rPr>
          <w:rStyle w:val="Style14"/>
          <w:rFonts w:ascii="Times New Roman" w:hAnsi="Times New Roman" w:eastAsia="標楷體"/>
          <w:sz w:val="28"/>
          <w:szCs w:val="28"/>
          <w:u w:val="single"/>
        </w:rPr>
        <w:t xml:space="preserve">（  ）               </w:t>
      </w:r>
      <w:r>
        <w:rPr>
          <w:rStyle w:val="Style14"/>
          <w:rFonts w:ascii="Times New Roman" w:hAnsi="Times New Roman" w:eastAsia="標楷體"/>
          <w:sz w:val="28"/>
          <w:szCs w:val="28"/>
        </w:rPr>
        <w:t>分機</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firstLine="185"/>
        <w:rPr/>
      </w:pPr>
      <w:r>
        <w:rPr>
          <w:rStyle w:val="Style14"/>
          <w:rFonts w:ascii="Times New Roman" w:hAnsi="Times New Roman" w:eastAsia="標楷體"/>
          <w:sz w:val="28"/>
          <w:szCs w:val="28"/>
        </w:rPr>
        <w:t>傳真號碼</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5.</w:t>
      </w:r>
      <w:r>
        <w:rPr>
          <w:rStyle w:val="Style14"/>
          <w:rFonts w:ascii="Times New Roman" w:hAnsi="Times New Roman" w:eastAsia="標楷體"/>
          <w:sz w:val="28"/>
          <w:szCs w:val="28"/>
        </w:rPr>
        <w:t>網頁網址：</w:t>
      </w:r>
      <w:r>
        <w:rPr>
          <w:rStyle w:val="Style14"/>
          <w:rFonts w:ascii="Times New Roman" w:hAnsi="Times New Roman" w:eastAsia="標楷體"/>
          <w:sz w:val="28"/>
          <w:szCs w:val="28"/>
          <w:u w:val="single"/>
        </w:rPr>
        <w:t xml:space="preserve">                                                        </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6.</w:t>
      </w:r>
      <w:r>
        <w:rPr>
          <w:rStyle w:val="Style14"/>
          <w:rFonts w:ascii="Times New Roman" w:hAnsi="Times New Roman" w:eastAsia="標楷體"/>
          <w:sz w:val="28"/>
          <w:szCs w:val="28"/>
        </w:rPr>
        <w:t>負責人姓名：</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42" w:hanging="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7.</w:t>
      </w:r>
      <w:r>
        <w:rPr>
          <w:rStyle w:val="Style14"/>
          <w:rFonts w:ascii="Times New Roman" w:hAnsi="Times New Roman" w:eastAsia="標楷體"/>
          <w:sz w:val="28"/>
          <w:szCs w:val="28"/>
        </w:rPr>
        <w:t>聯絡人姓名：</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42" w:firstLine="347"/>
        <w:rPr/>
      </w:pPr>
      <w:r>
        <w:rPr>
          <w:rStyle w:val="Style14"/>
          <w:rFonts w:ascii="Times New Roman" w:hAnsi="Times New Roman" w:eastAsia="標楷體"/>
          <w:sz w:val="28"/>
          <w:szCs w:val="28"/>
        </w:rPr>
        <w:t>聯絡人電話：</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982" w:hanging="1982"/>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8.</w:t>
      </w:r>
      <w:r>
        <w:rPr>
          <w:rFonts w:ascii="Times New Roman" w:hAnsi="Times New Roman" w:eastAsia="標楷體"/>
          <w:sz w:val="28"/>
          <w:szCs w:val="28"/>
        </w:rPr>
        <w:t>機構屬性：</w:t>
      </w:r>
    </w:p>
    <w:p>
      <w:pPr>
        <w:pStyle w:val="BodyText"/>
        <w:tabs>
          <w:tab w:val="clear" w:pos="480"/>
        </w:tabs>
        <w:autoSpaceDE w:val="false"/>
        <w:spacing w:lineRule="exact" w:line="300"/>
        <w:ind w:left="862" w:hanging="372"/>
        <w:textAlignment w:val="baseline"/>
        <w:rPr/>
      </w:pPr>
      <w:r>
        <w:rPr>
          <w:rStyle w:val="Style14"/>
          <w:rFonts w:eastAsia="標楷體" w:ascii="Times New Roman" w:hAnsi="Times New Roman"/>
          <w:sz w:val="28"/>
          <w:szCs w:val="24"/>
        </w:rPr>
        <w:t xml:space="preserve">1. </w:t>
      </w:r>
      <w:r>
        <w:rPr>
          <w:rStyle w:val="Style14"/>
          <w:rFonts w:eastAsia="標楷體" w:ascii="標楷體" w:hAnsi="標楷體"/>
          <w:sz w:val="28"/>
          <w:szCs w:val="24"/>
        </w:rPr>
        <w:t>□</w:t>
      </w:r>
      <w:r>
        <w:rPr>
          <w:rStyle w:val="Style14"/>
          <w:rFonts w:eastAsia="標楷體" w:ascii="Times New Roman" w:hAnsi="Times New Roman"/>
          <w:sz w:val="28"/>
          <w:szCs w:val="24"/>
        </w:rPr>
        <w:t>1-1</w:t>
      </w:r>
      <w:r>
        <w:rPr>
          <w:rStyle w:val="Style14"/>
          <w:rFonts w:ascii="Times New Roman" w:hAnsi="Times New Roman" w:eastAsia="標楷體"/>
          <w:sz w:val="28"/>
          <w:szCs w:val="24"/>
        </w:rPr>
        <w:t xml:space="preserve">公立  </w:t>
      </w:r>
      <w:r>
        <w:rPr>
          <w:rStyle w:val="Style14"/>
          <w:rFonts w:ascii="標楷體" w:hAnsi="標楷體" w:eastAsia="標楷體"/>
          <w:sz w:val="28"/>
          <w:szCs w:val="24"/>
        </w:rPr>
        <w:t>□</w:t>
      </w:r>
      <w:r>
        <w:rPr>
          <w:rStyle w:val="Style14"/>
          <w:rFonts w:eastAsia="標楷體" w:ascii="Times New Roman" w:hAnsi="Times New Roman"/>
          <w:sz w:val="28"/>
          <w:szCs w:val="24"/>
        </w:rPr>
        <w:t>1-2</w:t>
      </w:r>
      <w:r>
        <w:rPr>
          <w:rStyle w:val="Style14"/>
          <w:rFonts w:ascii="Times New Roman" w:hAnsi="Times New Roman" w:eastAsia="標楷體"/>
          <w:sz w:val="28"/>
          <w:szCs w:val="24"/>
        </w:rPr>
        <w:t xml:space="preserve">財團法人  </w:t>
      </w:r>
      <w:r>
        <w:rPr>
          <w:rStyle w:val="Style14"/>
          <w:rFonts w:eastAsia="標楷體" w:ascii="Times New Roman" w:hAnsi="Times New Roman"/>
          <w:sz w:val="28"/>
          <w:szCs w:val="24"/>
        </w:rPr>
        <w:t>1-3</w:t>
      </w:r>
      <w:r>
        <w:rPr>
          <w:rStyle w:val="Style14"/>
          <w:rFonts w:ascii="Times New Roman" w:hAnsi="Times New Roman" w:eastAsia="標楷體"/>
          <w:sz w:val="28"/>
          <w:szCs w:val="24"/>
        </w:rPr>
        <w:t>私立</w:t>
      </w:r>
      <w:r>
        <w:rPr>
          <w:rStyle w:val="Style14"/>
          <w:rFonts w:eastAsia="標楷體" w:ascii="Times New Roman" w:hAnsi="Times New Roman"/>
          <w:sz w:val="28"/>
          <w:szCs w:val="24"/>
        </w:rPr>
        <w:t>(</w:t>
      </w:r>
      <w:r>
        <w:rPr>
          <w:rStyle w:val="Style14"/>
          <w:rFonts w:eastAsia="標楷體" w:ascii="標楷體" w:hAnsi="標楷體"/>
          <w:sz w:val="28"/>
          <w:szCs w:val="24"/>
        </w:rPr>
        <w:t>□</w:t>
      </w:r>
      <w:r>
        <w:rPr>
          <w:rStyle w:val="Style14"/>
          <w:rFonts w:ascii="Times New Roman" w:hAnsi="Times New Roman" w:eastAsia="標楷體"/>
          <w:sz w:val="28"/>
          <w:szCs w:val="24"/>
        </w:rPr>
        <w:t xml:space="preserve">個人   </w:t>
      </w:r>
      <w:r>
        <w:rPr>
          <w:rStyle w:val="Style14"/>
          <w:rFonts w:ascii="標楷體" w:hAnsi="標楷體" w:eastAsia="標楷體"/>
          <w:sz w:val="28"/>
          <w:szCs w:val="24"/>
        </w:rPr>
        <w:t>□</w:t>
      </w:r>
      <w:r>
        <w:rPr>
          <w:rStyle w:val="Style14"/>
          <w:rFonts w:ascii="Times New Roman" w:hAnsi="Times New Roman" w:eastAsia="標楷體"/>
          <w:sz w:val="28"/>
          <w:szCs w:val="24"/>
        </w:rPr>
        <w:t>其他法人</w:t>
      </w:r>
      <w:r>
        <w:rPr>
          <w:rStyle w:val="Style14"/>
          <w:rFonts w:eastAsia="標楷體" w:ascii="Times New Roman" w:hAnsi="Times New Roman"/>
          <w:sz w:val="28"/>
          <w:szCs w:val="24"/>
        </w:rPr>
        <w:t>)</w:t>
      </w:r>
    </w:p>
    <w:p>
      <w:pPr>
        <w:pStyle w:val="BodyText"/>
        <w:tabs>
          <w:tab w:val="clear" w:pos="480"/>
        </w:tabs>
        <w:autoSpaceDE w:val="false"/>
        <w:spacing w:lineRule="exact" w:line="300"/>
        <w:ind w:left="862" w:hanging="372"/>
        <w:textAlignment w:val="baseline"/>
        <w:rPr/>
      </w:pPr>
      <w:r>
        <w:rPr>
          <w:rStyle w:val="Style14"/>
          <w:rFonts w:eastAsia="標楷體" w:ascii="Times New Roman" w:hAnsi="Times New Roman"/>
          <w:sz w:val="28"/>
          <w:szCs w:val="24"/>
        </w:rPr>
        <w:t xml:space="preserve">2. </w:t>
      </w:r>
      <w:r>
        <w:rPr>
          <w:rStyle w:val="Style14"/>
          <w:rFonts w:eastAsia="標楷體" w:ascii="標楷體" w:hAnsi="標楷體"/>
          <w:sz w:val="28"/>
          <w:szCs w:val="24"/>
        </w:rPr>
        <w:t>□</w:t>
      </w:r>
      <w:r>
        <w:rPr>
          <w:rStyle w:val="Style14"/>
          <w:rFonts w:eastAsia="標楷體" w:ascii="Times New Roman" w:hAnsi="Times New Roman"/>
          <w:sz w:val="28"/>
          <w:szCs w:val="24"/>
        </w:rPr>
        <w:t>2-1</w:t>
      </w:r>
      <w:r>
        <w:rPr>
          <w:rStyle w:val="Style14"/>
          <w:rFonts w:ascii="Times New Roman" w:hAnsi="Times New Roman" w:eastAsia="標楷體"/>
          <w:sz w:val="28"/>
          <w:szCs w:val="24"/>
        </w:rPr>
        <w:t xml:space="preserve">醫院附設 </w:t>
      </w:r>
      <w:r>
        <w:rPr>
          <w:rStyle w:val="Style14"/>
          <w:rFonts w:ascii="標楷體" w:hAnsi="標楷體" w:eastAsia="標楷體"/>
          <w:sz w:val="28"/>
          <w:szCs w:val="24"/>
        </w:rPr>
        <w:t>□</w:t>
      </w:r>
      <w:r>
        <w:rPr>
          <w:rStyle w:val="Style14"/>
          <w:rFonts w:eastAsia="標楷體" w:ascii="Times New Roman" w:hAnsi="Times New Roman"/>
          <w:sz w:val="28"/>
          <w:szCs w:val="24"/>
        </w:rPr>
        <w:t>2-2</w:t>
      </w:r>
      <w:r>
        <w:rPr>
          <w:rStyle w:val="Style14"/>
          <w:rFonts w:ascii="Times New Roman" w:hAnsi="Times New Roman" w:eastAsia="標楷體"/>
          <w:sz w:val="28"/>
          <w:szCs w:val="24"/>
        </w:rPr>
        <w:t xml:space="preserve">診所附設    </w:t>
      </w:r>
      <w:r>
        <w:rPr>
          <w:rStyle w:val="Style14"/>
          <w:rFonts w:ascii="標楷體" w:hAnsi="標楷體" w:eastAsia="標楷體"/>
          <w:sz w:val="28"/>
          <w:szCs w:val="24"/>
        </w:rPr>
        <w:t>□</w:t>
      </w:r>
      <w:r>
        <w:rPr>
          <w:rStyle w:val="Style14"/>
          <w:rFonts w:eastAsia="標楷體" w:ascii="Times New Roman" w:hAnsi="Times New Roman"/>
          <w:sz w:val="28"/>
          <w:szCs w:val="24"/>
        </w:rPr>
        <w:t>2-3</w:t>
      </w:r>
      <w:r>
        <w:rPr>
          <w:rStyle w:val="Style14"/>
          <w:rFonts w:ascii="Times New Roman" w:hAnsi="Times New Roman" w:eastAsia="標楷體"/>
          <w:sz w:val="28"/>
          <w:szCs w:val="24"/>
        </w:rPr>
        <w:t>獨立型態</w:t>
      </w:r>
      <w:r>
        <w:rPr>
          <w:rStyle w:val="Style14"/>
          <w:rFonts w:ascii="Times New Roman" w:hAnsi="Times New Roman" w:eastAsia="標楷體"/>
          <w:sz w:val="32"/>
          <w:szCs w:val="28"/>
        </w:rPr>
        <w:t xml:space="preserve"> </w:t>
      </w:r>
    </w:p>
    <w:p>
      <w:pPr>
        <w:pStyle w:val="BodyText"/>
        <w:tabs>
          <w:tab w:val="clear" w:pos="480"/>
        </w:tabs>
        <w:snapToGrid w:val="false"/>
        <w:spacing w:lineRule="exact" w:line="400" w:before="108" w:after="0"/>
        <w:ind w:left="566" w:hanging="566"/>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9.</w:t>
      </w:r>
      <w:r>
        <w:rPr>
          <w:rStyle w:val="Style14"/>
          <w:rFonts w:ascii="Times New Roman" w:hAnsi="Times New Roman" w:eastAsia="標楷體"/>
          <w:sz w:val="28"/>
          <w:szCs w:val="28"/>
        </w:rPr>
        <w:t>機構開業日期：</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年</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月</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日</w:t>
      </w:r>
      <w:r>
        <w:rPr>
          <w:rStyle w:val="Style14"/>
          <w:rFonts w:eastAsia="標楷體" w:ascii="Times New Roman" w:hAnsi="Times New Roman"/>
          <w:szCs w:val="24"/>
        </w:rPr>
        <w:t>(</w:t>
      </w:r>
      <w:r>
        <w:rPr>
          <w:rStyle w:val="Style14"/>
          <w:rFonts w:ascii="Times New Roman" w:hAnsi="Times New Roman" w:eastAsia="標楷體"/>
          <w:szCs w:val="24"/>
        </w:rPr>
        <w:t>註</w:t>
      </w:r>
      <w:r>
        <w:rPr>
          <w:rStyle w:val="Style14"/>
          <w:rFonts w:eastAsia="標楷體" w:ascii="Times New Roman" w:hAnsi="Times New Roman"/>
          <w:szCs w:val="24"/>
        </w:rPr>
        <w:t>:</w:t>
      </w:r>
      <w:r>
        <w:rPr>
          <w:rStyle w:val="Style14"/>
          <w:rFonts w:ascii="Times New Roman" w:hAnsi="Times New Roman" w:eastAsia="標楷體"/>
          <w:szCs w:val="24"/>
        </w:rPr>
        <w:t>以開業執照中最早之日期填表</w:t>
      </w:r>
      <w:r>
        <w:rPr>
          <w:rStyle w:val="Style14"/>
          <w:rFonts w:eastAsia="標楷體" w:ascii="Times New Roman" w:hAnsi="Times New Roman"/>
          <w:szCs w:val="24"/>
        </w:rPr>
        <w:t>)</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ab/>
      </w:r>
      <w:r>
        <w:rPr>
          <w:rStyle w:val="Style14"/>
          <w:rFonts w:ascii="Times New Roman" w:hAnsi="Times New Roman" w:eastAsia="標楷體"/>
          <w:sz w:val="28"/>
          <w:szCs w:val="28"/>
        </w:rPr>
        <w:t>最近一次參加精神護理之家評鑑：</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年度</w:t>
      </w:r>
    </w:p>
    <w:p>
      <w:pPr>
        <w:pStyle w:val="BodyText"/>
        <w:snapToGrid w:val="false"/>
        <w:spacing w:lineRule="exact" w:line="400" w:before="108" w:after="0"/>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10.</w:t>
      </w:r>
      <w:r>
        <w:rPr>
          <w:rFonts w:ascii="Times New Roman" w:hAnsi="Times New Roman" w:eastAsia="標楷體"/>
          <w:sz w:val="28"/>
          <w:szCs w:val="28"/>
        </w:rPr>
        <w:t>服務量：</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(1)</w:t>
      </w:r>
      <w:r>
        <w:rPr>
          <w:rStyle w:val="Style14"/>
          <w:rFonts w:ascii="Times New Roman" w:hAnsi="Times New Roman" w:eastAsia="標楷體"/>
          <w:sz w:val="28"/>
          <w:szCs w:val="28"/>
        </w:rPr>
        <w:t>衛生局核可床數</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床，實際收治數</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w:t>
      </w:r>
    </w:p>
    <w:p>
      <w:pPr>
        <w:pStyle w:val="BodyText"/>
        <w:tabs>
          <w:tab w:val="clear" w:pos="480"/>
        </w:tabs>
        <w:snapToGrid w:val="false"/>
        <w:spacing w:lineRule="exact" w:line="400" w:before="108" w:after="0"/>
        <w:ind w:left="1840" w:hanging="184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(2)</w:t>
      </w:r>
      <w:r>
        <w:rPr>
          <w:rStyle w:val="Style14"/>
          <w:rFonts w:ascii="Times New Roman" w:hAnsi="Times New Roman" w:eastAsia="標楷體"/>
          <w:sz w:val="28"/>
          <w:szCs w:val="28"/>
        </w:rPr>
        <w:t>身分別：身心障礙者日間照顧與住宿式照顧個案：</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w:t>
      </w:r>
    </w:p>
    <w:p>
      <w:pPr>
        <w:pStyle w:val="BodyText"/>
        <w:tabs>
          <w:tab w:val="clear" w:pos="480"/>
        </w:tabs>
        <w:snapToGrid w:val="false"/>
        <w:spacing w:lineRule="exact" w:line="400" w:before="108" w:after="0"/>
        <w:ind w:left="1836" w:firstLine="20"/>
        <w:rPr/>
      </w:pPr>
      <w:r>
        <w:rPr>
          <w:rStyle w:val="Style14"/>
          <w:rFonts w:ascii="Times New Roman" w:hAnsi="Times New Roman" w:eastAsia="標楷體"/>
          <w:sz w:val="28"/>
          <w:szCs w:val="28"/>
        </w:rPr>
        <w:t>全自費：</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床，其他：</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床。 </w:t>
      </w:r>
    </w:p>
    <w:p>
      <w:pPr>
        <w:pStyle w:val="BodyText"/>
        <w:tabs>
          <w:tab w:val="clear" w:pos="480"/>
        </w:tabs>
        <w:snapToGrid w:val="false"/>
        <w:spacing w:lineRule="exact" w:line="400" w:before="108" w:after="0"/>
        <w:ind w:left="561" w:hanging="566"/>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11.</w:t>
      </w:r>
      <w:r>
        <w:rPr>
          <w:rStyle w:val="Style14"/>
          <w:rFonts w:eastAsia="標楷體" w:ascii="Times New Roman" w:hAnsi="Times New Roman"/>
          <w:szCs w:val="24"/>
        </w:rPr>
        <w:t xml:space="preserve"> </w:t>
      </w:r>
      <w:r>
        <w:rPr>
          <w:rStyle w:val="Style14"/>
          <w:rFonts w:ascii="Times New Roman" w:hAnsi="Times New Roman" w:eastAsia="標楷體"/>
          <w:sz w:val="28"/>
          <w:szCs w:val="24"/>
        </w:rPr>
        <w:t>硬體及設備基本資料</w:t>
      </w:r>
      <w:r>
        <w:rPr>
          <w:rStyle w:val="Style14"/>
          <w:rFonts w:eastAsia="標楷體" w:ascii="Times New Roman" w:hAnsi="Times New Roman"/>
          <w:sz w:val="28"/>
          <w:szCs w:val="24"/>
        </w:rPr>
        <w:t>.</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Times New Roman" w:hAnsi="Times New Roman" w:eastAsia="標楷體"/>
          <w:sz w:val="28"/>
          <w:szCs w:val="24"/>
        </w:rPr>
        <w:t>總樓地板面積</w:t>
      </w:r>
      <w:r>
        <w:rPr>
          <w:rStyle w:val="Style14"/>
          <w:rFonts w:ascii="Times New Roman" w:hAnsi="Times New Roman" w:eastAsia="標楷體"/>
          <w:sz w:val="28"/>
          <w:szCs w:val="24"/>
          <w:u w:val="single"/>
        </w:rPr>
        <w:t xml:space="preserve">          </w:t>
      </w:r>
      <w:r>
        <w:rPr>
          <w:rStyle w:val="Style14"/>
          <w:rFonts w:ascii="Times New Roman" w:hAnsi="Times New Roman" w:eastAsia="標楷體"/>
          <w:sz w:val="28"/>
          <w:szCs w:val="24"/>
        </w:rPr>
        <w:t>平方公尺，平均每床</w:t>
      </w:r>
      <w:r>
        <w:rPr>
          <w:rStyle w:val="Style14"/>
          <w:rFonts w:ascii="Times New Roman" w:hAnsi="Times New Roman" w:eastAsia="標楷體"/>
          <w:sz w:val="28"/>
          <w:szCs w:val="24"/>
          <w:u w:val="single"/>
        </w:rPr>
        <w:t xml:space="preserve">       </w:t>
      </w:r>
      <w:r>
        <w:rPr>
          <w:rStyle w:val="Style14"/>
          <w:rFonts w:ascii="Times New Roman" w:hAnsi="Times New Roman" w:eastAsia="標楷體"/>
          <w:sz w:val="28"/>
          <w:szCs w:val="24"/>
        </w:rPr>
        <w:t xml:space="preserve">   平方公尺。</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Times New Roman" w:hAnsi="Times New Roman" w:eastAsia="標楷體"/>
          <w:sz w:val="28"/>
          <w:szCs w:val="24"/>
        </w:rPr>
        <w:t>建築物所有權：</w:t>
      </w:r>
      <w:r>
        <w:rPr>
          <w:rStyle w:val="Style14"/>
          <w:rFonts w:ascii="標楷體" w:hAnsi="標楷體" w:eastAsia="標楷體"/>
          <w:sz w:val="28"/>
          <w:szCs w:val="24"/>
        </w:rPr>
        <w:t>○自有  ○租賃  ○部份自有、租賃○其他</w:t>
      </w:r>
      <w:r>
        <w:rPr>
          <w:rStyle w:val="Style14"/>
          <w:rFonts w:ascii="標楷體" w:hAnsi="標楷體" w:eastAsia="標楷體"/>
          <w:sz w:val="28"/>
          <w:szCs w:val="24"/>
          <w:u w:val="single"/>
        </w:rPr>
        <w:t xml:space="preserve">            </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標楷體" w:hAnsi="標楷體" w:eastAsia="標楷體"/>
          <w:sz w:val="28"/>
          <w:szCs w:val="24"/>
        </w:rPr>
        <w:t>機構所在位置：○住宅區  ○商業區  ○工業區  ○文教區  ○保護區（風景區、農業用地）  ○其他</w:t>
      </w:r>
      <w:r>
        <w:rPr>
          <w:rStyle w:val="Style14"/>
          <w:rFonts w:ascii="標楷體" w:hAnsi="標楷體" w:eastAsia="標楷體"/>
          <w:sz w:val="28"/>
          <w:szCs w:val="24"/>
          <w:u w:val="single"/>
        </w:rPr>
        <w:t xml:space="preserve">              </w:t>
      </w:r>
    </w:p>
    <w:p>
      <w:pPr>
        <w:pStyle w:val="BodyText"/>
        <w:snapToGrid w:val="false"/>
        <w:spacing w:lineRule="exact" w:line="400" w:before="108" w:after="0"/>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12.</w:t>
      </w:r>
      <w:r>
        <w:rPr>
          <w:rFonts w:ascii="Times New Roman" w:hAnsi="Times New Roman" w:eastAsia="標楷體"/>
          <w:sz w:val="28"/>
          <w:szCs w:val="28"/>
        </w:rPr>
        <w:t>機構內除住房外之空間設施有哪些？（可複選）</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護理站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醫療室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會談室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物理治療室</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職能治療室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餐廰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廚房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多功能活動室</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公共浴室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其它</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     </w:t>
      </w:r>
    </w:p>
    <w:p>
      <w:pPr>
        <w:pStyle w:val="BodyText"/>
        <w:tabs>
          <w:tab w:val="clear" w:pos="480"/>
        </w:tabs>
        <w:snapToGrid w:val="false"/>
        <w:spacing w:lineRule="exact" w:line="400" w:before="108" w:after="0"/>
        <w:ind w:left="464" w:hanging="322"/>
        <w:rPr/>
      </w:pPr>
      <w:r>
        <w:rPr>
          <w:rStyle w:val="Style14"/>
          <w:rFonts w:eastAsia="標楷體" w:ascii="Times New Roman" w:hAnsi="Times New Roman"/>
          <w:sz w:val="28"/>
          <w:szCs w:val="28"/>
        </w:rPr>
        <w:t>13.</w:t>
      </w:r>
      <w:r>
        <w:rPr>
          <w:rStyle w:val="Style14"/>
          <w:rFonts w:eastAsia="標楷體" w:ascii="Times New Roman" w:hAnsi="Times New Roman"/>
          <w:szCs w:val="24"/>
        </w:rPr>
        <w:t xml:space="preserve"> </w:t>
      </w:r>
      <w:r>
        <w:rPr>
          <w:rStyle w:val="Style14"/>
          <w:rFonts w:ascii="Times New Roman" w:hAnsi="Times New Roman" w:eastAsia="標楷體"/>
          <w:sz w:val="28"/>
          <w:szCs w:val="28"/>
        </w:rPr>
        <w:t>住房型式</w:t>
      </w:r>
    </w:p>
    <w:tbl>
      <w:tblPr>
        <w:tblW w:w="5000" w:type="pct"/>
        <w:jc w:val="left"/>
        <w:tblInd w:w="-5" w:type="dxa"/>
        <w:tblLayout w:type="fixed"/>
        <w:tblCellMar>
          <w:top w:w="0" w:type="dxa"/>
          <w:left w:w="28" w:type="dxa"/>
          <w:bottom w:w="0" w:type="dxa"/>
          <w:right w:w="28" w:type="dxa"/>
        </w:tblCellMar>
      </w:tblPr>
      <w:tblGrid>
        <w:gridCol w:w="1596"/>
        <w:gridCol w:w="1954"/>
        <w:gridCol w:w="1954"/>
        <w:gridCol w:w="1954"/>
        <w:gridCol w:w="1954"/>
      </w:tblGrid>
      <w:tr>
        <w:trPr>
          <w:trHeight w:val="608" w:hRule="atLeast"/>
        </w:trPr>
        <w:tc>
          <w:tcPr>
            <w:tcW w:w="1596"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jc w:val="center"/>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含單獨浴室及廁所間數</w:t>
            </w:r>
          </w:p>
        </w:tc>
        <w:tc>
          <w:tcPr>
            <w:tcW w:w="19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只含厠所</w:t>
            </w:r>
          </w:p>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間數</w:t>
            </w:r>
          </w:p>
        </w:tc>
        <w:tc>
          <w:tcPr>
            <w:tcW w:w="19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不含浴厠</w:t>
            </w:r>
          </w:p>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間數</w:t>
            </w:r>
          </w:p>
        </w:tc>
        <w:tc>
          <w:tcPr>
            <w:tcW w:w="19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小計</w:t>
            </w:r>
          </w:p>
        </w:tc>
      </w:tr>
      <w:tr>
        <w:trPr>
          <w:trHeight w:val="502" w:hRule="atLeast"/>
        </w:trPr>
        <w:tc>
          <w:tcPr>
            <w:tcW w:w="15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單人房</w:t>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5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雙人房</w:t>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5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三人房</w:t>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5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四人房</w:t>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5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五人房</w:t>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5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六人房</w:t>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5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napToGrid w:val="false"/>
        <w:spacing w:lineRule="exact" w:line="400" w:before="240" w:after="0"/>
        <w:ind w:left="-142" w:hanging="0"/>
        <w:rPr/>
      </w:pPr>
      <w:r>
        <w:rPr>
          <w:rStyle w:val="Style14"/>
          <w:rFonts w:ascii="Times New Roman" w:hAnsi="Times New Roman" w:eastAsia="標楷體"/>
          <w:b/>
          <w:sz w:val="28"/>
          <w:szCs w:val="28"/>
        </w:rPr>
        <w:t>二、機構人力配置（資料填寫內容，以申請評鑑當月為主）</w:t>
      </w:r>
    </w:p>
    <w:p>
      <w:pPr>
        <w:pStyle w:val="BodyText"/>
        <w:spacing w:lineRule="exact" w:line="400"/>
        <w:rPr/>
      </w:pPr>
      <w:r>
        <w:rPr>
          <w:rStyle w:val="Style14"/>
          <w:rFonts w:eastAsia="標楷體" w:ascii="Times New Roman" w:hAnsi="Times New Roman"/>
          <w:sz w:val="28"/>
          <w:szCs w:val="28"/>
        </w:rPr>
        <w:t>1.</w:t>
      </w:r>
      <w:r>
        <w:rPr>
          <w:rStyle w:val="Style14"/>
          <w:rFonts w:ascii="Times New Roman" w:hAnsi="Times New Roman" w:eastAsia="標楷體"/>
          <w:sz w:val="28"/>
          <w:szCs w:val="28"/>
        </w:rPr>
        <w:t>三班實際排班人數（最少人數</w:t>
      </w:r>
      <w:r>
        <w:rPr>
          <w:rStyle w:val="Style14"/>
          <w:rFonts w:eastAsia="標楷體" w:ascii="Times New Roman" w:hAnsi="Times New Roman"/>
          <w:sz w:val="28"/>
          <w:szCs w:val="28"/>
        </w:rPr>
        <w:t>~</w:t>
      </w:r>
      <w:r>
        <w:rPr>
          <w:rStyle w:val="Style14"/>
          <w:rFonts w:ascii="Times New Roman" w:hAnsi="Times New Roman" w:eastAsia="標楷體"/>
          <w:sz w:val="28"/>
          <w:szCs w:val="28"/>
        </w:rPr>
        <w:t>最多人數）</w:t>
      </w:r>
      <w:r>
        <w:rPr>
          <w:rStyle w:val="Style14"/>
          <w:rFonts w:eastAsia="標楷體" w:ascii="Times New Roman" w:hAnsi="Times New Roman"/>
          <w:sz w:val="28"/>
          <w:szCs w:val="28"/>
        </w:rPr>
        <w:t>:</w:t>
      </w:r>
    </w:p>
    <w:tbl>
      <w:tblPr>
        <w:tblW w:w="9747" w:type="dxa"/>
        <w:jc w:val="left"/>
        <w:tblInd w:w="-5" w:type="dxa"/>
        <w:tblLayout w:type="fixed"/>
        <w:tblCellMar>
          <w:top w:w="0" w:type="dxa"/>
          <w:left w:w="108" w:type="dxa"/>
          <w:bottom w:w="0" w:type="dxa"/>
          <w:right w:w="108" w:type="dxa"/>
        </w:tblCellMar>
      </w:tblPr>
      <w:tblGrid>
        <w:gridCol w:w="1526"/>
        <w:gridCol w:w="1701"/>
        <w:gridCol w:w="2126"/>
        <w:gridCol w:w="2268"/>
        <w:gridCol w:w="2126"/>
      </w:tblGrid>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護理人員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照顧服務員</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其他人員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合計</w:t>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白  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Style w:val="Style14"/>
                <w:rFonts w:ascii="Times New Roman" w:hAnsi="Times New Roman" w:eastAsia="標楷體"/>
                <w:sz w:val="28"/>
                <w:szCs w:val="28"/>
              </w:rPr>
            </w:pPr>
            <w:r>
              <w:rPr/>
              <mc:AlternateContent>
                <mc:Choice Requires="wps">
                  <w:drawing>
                    <wp:anchor behindDoc="0" distT="0" distB="0" distL="0" distR="0" simplePos="0" locked="0" layoutInCell="1" allowOverlap="1" relativeHeight="2">
                      <wp:simplePos x="0" y="0"/>
                      <wp:positionH relativeFrom="column">
                        <wp:posOffset>-52070</wp:posOffset>
                      </wp:positionH>
                      <wp:positionV relativeFrom="paragraph">
                        <wp:posOffset>-3810</wp:posOffset>
                      </wp:positionV>
                      <wp:extent cx="36195" cy="36195"/>
                      <wp:effectExtent l="688975" t="105410" r="688975" b="105410"/>
                      <wp:wrapNone/>
                      <wp:docPr id="1" name="AutoShape 4"/>
                      <a:graphic xmlns:a="http://schemas.openxmlformats.org/drawingml/2006/main">
                        <a:graphicData uri="http://schemas.microsoft.com/office/word/2010/wordprocessingShape">
                          <wps:wsp>
                            <wps:cNvCnPr/>
                            <wps:spPr>
                              <a:xfrm>
                                <a:off x="0" y="0"/>
                                <a:ext cx="1405080" cy="237960"/>
                              </a:xfrm>
                              <a:prstGeom prst="straightConnector1">
                                <a:avLst/>
                              </a:prstGeom>
                              <a:ln w="9360">
                                <a:solidFill>
                                  <a:srgbClr val="000000"/>
                                </a:solidFill>
                                <a:round/>
                              </a:ln>
                            </wps:spPr>
                            <wps:bodyPr/>
                          </wps:wsp>
                        </a:graphicData>
                      </a:graphic>
                    </wp:anchor>
                  </w:drawing>
                </mc:Choice>
                <mc:Fallback>
                  <w:pict>
                    <v:shapetype id="_x0000_t32" coordsize="21600,21600" o:spt="32" path="m,l21600,21600nfe">
                      <v:stroke joinstyle="miter"/>
                      <v:path gradientshapeok="t" o:connecttype="rect" textboxrect="0,0,21600,21600"/>
                    </v:shapetype>
                    <v:shape id="shape_0" ID="AutoShape 4" stroked="t" o:allowincell="f" style="position:absolute;margin-left:-4.1pt;margin-top:-0.3pt;width:110.6pt;height:18.7pt" type="_x0000_t32">
                      <v:stroke color="black" weight="9360" joinstyle="round" endcap="flat"/>
                      <v:fill o:detectmouseclick="t" on="false"/>
                      <w10:wrap type="none"/>
                    </v:shape>
                  </w:pict>
                </mc:Fallback>
              </mc:AlternateConten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小夜班－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大夜班－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pacing w:lineRule="exact" w:line="400"/>
        <w:ind w:left="425" w:hanging="425"/>
        <w:rPr/>
      </w:pPr>
      <w:r>
        <w:rPr>
          <w:rStyle w:val="Style14"/>
          <w:rFonts w:ascii="Times New Roman" w:hAnsi="Times New Roman" w:eastAsia="標楷體"/>
          <w:szCs w:val="24"/>
        </w:rPr>
        <w:t>註</w:t>
      </w:r>
      <w:r>
        <w:rPr>
          <w:rStyle w:val="Style14"/>
          <w:rFonts w:eastAsia="標楷體" w:ascii="Times New Roman" w:hAnsi="Times New Roman"/>
          <w:szCs w:val="24"/>
        </w:rPr>
        <w:t>:</w:t>
      </w:r>
      <w:r>
        <w:rPr>
          <w:rStyle w:val="Style14"/>
          <w:rFonts w:ascii="Times New Roman" w:hAnsi="Times New Roman" w:eastAsia="標楷體"/>
          <w:szCs w:val="24"/>
        </w:rPr>
        <w:t>機構人力配置說明：機構白班人力含護理人員、照顧服務員等人員，另夜間照顧人力並得計入明定職責在護理之家之輔助人員，如駐衛警、保全人員、行政人員等。</w:t>
      </w:r>
      <w:r>
        <w:br w:type="page"/>
      </w:r>
    </w:p>
    <w:p>
      <w:pPr>
        <w:pStyle w:val="BodyText"/>
        <w:spacing w:lineRule="exact" w:line="400"/>
        <w:rPr/>
      </w:pPr>
      <w:r>
        <w:rPr>
          <w:rStyle w:val="Style14"/>
          <w:rFonts w:eastAsia="標楷體" w:ascii="Times New Roman" w:hAnsi="Times New Roman"/>
          <w:sz w:val="28"/>
          <w:szCs w:val="28"/>
        </w:rPr>
        <w:t>2.</w:t>
      </w:r>
      <w:r>
        <w:rPr>
          <w:rStyle w:val="Style14"/>
          <w:rFonts w:ascii="Times New Roman" w:hAnsi="Times New Roman" w:eastAsia="標楷體"/>
          <w:sz w:val="28"/>
          <w:szCs w:val="28"/>
        </w:rPr>
        <w:t>機構人力配置表</w:t>
      </w:r>
      <w:r>
        <w:rPr>
          <w:rStyle w:val="Style14"/>
          <w:rFonts w:eastAsia="標楷體" w:ascii="Times New Roman" w:hAnsi="Times New Roman"/>
          <w:position w:val="6"/>
          <w:sz w:val="14"/>
          <w:sz w:val="22"/>
        </w:rPr>
        <w:t>1</w:t>
      </w:r>
      <w:r>
        <w:rPr>
          <w:rStyle w:val="Style14"/>
          <w:rFonts w:ascii="Times New Roman" w:hAnsi="Times New Roman" w:eastAsia="標楷體"/>
          <w:sz w:val="28"/>
          <w:szCs w:val="28"/>
        </w:rPr>
        <w:t>：</w:t>
      </w:r>
    </w:p>
    <w:tbl>
      <w:tblPr>
        <w:tblW w:w="9694" w:type="dxa"/>
        <w:jc w:val="left"/>
        <w:tblInd w:w="-7" w:type="dxa"/>
        <w:tblLayout w:type="fixed"/>
        <w:tblCellMar>
          <w:top w:w="0" w:type="dxa"/>
          <w:left w:w="28" w:type="dxa"/>
          <w:bottom w:w="0" w:type="dxa"/>
          <w:right w:w="28" w:type="dxa"/>
        </w:tblCellMar>
      </w:tblPr>
      <w:tblGrid>
        <w:gridCol w:w="1438"/>
        <w:gridCol w:w="1829"/>
        <w:gridCol w:w="854"/>
        <w:gridCol w:w="868"/>
        <w:gridCol w:w="1398"/>
        <w:gridCol w:w="45"/>
        <w:gridCol w:w="3213"/>
        <w:gridCol w:w="49"/>
      </w:tblGrid>
      <w:tr>
        <w:trPr>
          <w:trHeight w:val="469"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人員別</w:t>
            </w:r>
          </w:p>
        </w:tc>
        <w:tc>
          <w:tcPr>
            <w:tcW w:w="3165" w:type="dxa"/>
            <w:gridSpan w:val="4"/>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人數及時數</w:t>
            </w:r>
          </w:p>
        </w:tc>
        <w:tc>
          <w:tcPr>
            <w:tcW w:w="3213" w:type="dxa"/>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配置比例</w:t>
            </w:r>
          </w:p>
        </w:tc>
        <w:tc>
          <w:tcPr>
            <w:tcW w:w="49" w:type="dxa"/>
            <w:tcBorders/>
            <w:tcMar>
              <w:left w:w="0" w:type="dxa"/>
              <w:right w:w="0" w:type="dxa"/>
            </w:tcMar>
          </w:tcPr>
          <w:p>
            <w:pPr>
              <w:pStyle w:val="Style21"/>
              <w:spacing w:lineRule="exact" w:line="400"/>
              <w:jc w:val="center"/>
              <w:rPr/>
            </w:pPr>
            <w:r>
              <w:rPr/>
            </w:r>
          </w:p>
        </w:tc>
      </w:tr>
      <w:tr>
        <w:trPr>
          <w:trHeight w:val="793"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tcBorders>
              <w:top w:val="single" w:sz="6" w:space="0" w:color="000000"/>
              <w:left w:val="single" w:sz="6" w:space="0" w:color="000000"/>
              <w:bottom w:val="single" w:sz="6" w:space="0" w:color="000000"/>
              <w:right w:val="single" w:sz="4" w:space="0" w:color="000000"/>
            </w:tcBorders>
            <w:vAlign w:val="center"/>
          </w:tcPr>
          <w:p>
            <w:pPr>
              <w:pStyle w:val="Style21"/>
              <w:snapToGrid w:val="false"/>
              <w:jc w:val="center"/>
              <w:rPr/>
            </w:pPr>
            <w:r>
              <w:rPr>
                <w:rStyle w:val="Style14"/>
                <w:rFonts w:ascii="Times New Roman" w:hAnsi="Times New Roman" w:eastAsia="標楷體"/>
                <w:szCs w:val="24"/>
              </w:rPr>
              <w:t>專任</w:t>
            </w:r>
          </w:p>
          <w:p>
            <w:pPr>
              <w:pStyle w:val="Style21"/>
              <w:snapToGrid w:val="false"/>
              <w:jc w:val="center"/>
              <w:rPr/>
            </w:pPr>
            <w:r>
              <w:rPr>
                <w:rStyle w:val="Style14"/>
                <w:rFonts w:ascii="Times New Roman" w:hAnsi="Times New Roman" w:eastAsia="標楷體"/>
                <w:szCs w:val="24"/>
              </w:rPr>
              <w:t>人數</w:t>
            </w:r>
          </w:p>
        </w:tc>
        <w:tc>
          <w:tcPr>
            <w:tcW w:w="868" w:type="dxa"/>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pPr>
            <w:r>
              <w:rPr>
                <w:rStyle w:val="Style14"/>
                <w:rFonts w:ascii="Times New Roman" w:hAnsi="Times New Roman" w:eastAsia="標楷體"/>
                <w:szCs w:val="24"/>
              </w:rPr>
              <w:t>兼任</w:t>
            </w:r>
          </w:p>
          <w:p>
            <w:pPr>
              <w:pStyle w:val="Style21"/>
              <w:snapToGrid w:val="false"/>
              <w:jc w:val="center"/>
              <w:rPr/>
            </w:pPr>
            <w:r>
              <w:rPr>
                <w:rStyle w:val="Style14"/>
                <w:rFonts w:ascii="Times New Roman" w:hAnsi="Times New Roman" w:eastAsia="標楷體"/>
                <w:szCs w:val="24"/>
              </w:rPr>
              <w:t>人數</w:t>
            </w:r>
          </w:p>
        </w:tc>
        <w:tc>
          <w:tcPr>
            <w:tcW w:w="1443" w:type="dxa"/>
            <w:gridSpan w:val="2"/>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pPr>
            <w:r>
              <w:rPr>
                <w:rStyle w:val="Style14"/>
                <w:rFonts w:ascii="Times New Roman" w:hAnsi="Times New Roman" w:eastAsia="標楷體"/>
                <w:szCs w:val="24"/>
              </w:rPr>
              <w:t>每人每週</w:t>
            </w:r>
          </w:p>
          <w:p>
            <w:pPr>
              <w:pStyle w:val="Style21"/>
              <w:snapToGrid w:val="false"/>
              <w:jc w:val="center"/>
              <w:rPr/>
            </w:pPr>
            <w:r>
              <w:rPr>
                <w:rStyle w:val="Style14"/>
                <w:rFonts w:ascii="Times New Roman" w:hAnsi="Times New Roman" w:eastAsia="標楷體"/>
                <w:szCs w:val="24"/>
              </w:rPr>
              <w:t>兼任時數</w:t>
            </w:r>
          </w:p>
          <w:p>
            <w:pPr>
              <w:pStyle w:val="Style21"/>
              <w:snapToGrid w:val="false"/>
              <w:jc w:val="center"/>
              <w:rPr/>
            </w:pPr>
            <w:r>
              <w:rPr>
                <w:rStyle w:val="Style14"/>
                <w:rFonts w:ascii="Times New Roman" w:hAnsi="Times New Roman" w:eastAsia="標楷體"/>
                <w:szCs w:val="24"/>
              </w:rPr>
              <w:t>（小時</w:t>
            </w:r>
            <w:r>
              <w:rPr>
                <w:rStyle w:val="Style14"/>
                <w:rFonts w:eastAsia="標楷體" w:ascii="Times New Roman" w:hAnsi="Times New Roman"/>
                <w:szCs w:val="24"/>
              </w:rPr>
              <w:t>/</w:t>
            </w:r>
            <w:r>
              <w:rPr>
                <w:rStyle w:val="Style14"/>
                <w:rFonts w:ascii="Times New Roman" w:hAnsi="Times New Roman" w:eastAsia="標楷體"/>
                <w:szCs w:val="24"/>
              </w:rPr>
              <w:t>週）</w:t>
            </w:r>
          </w:p>
        </w:tc>
        <w:tc>
          <w:tcPr>
            <w:tcW w:w="32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r>
      <w:tr>
        <w:trPr>
          <w:trHeight w:val="520" w:hRule="atLeast"/>
        </w:trPr>
        <w:tc>
          <w:tcPr>
            <w:tcW w:w="1438" w:type="dxa"/>
            <w:vMerge w:val="restart"/>
            <w:tcBorders>
              <w:top w:val="single" w:sz="6" w:space="0" w:color="000000"/>
              <w:left w:val="single" w:sz="6" w:space="0" w:color="000000"/>
              <w:bottom w:val="single" w:sz="6"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護理人員</w:t>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護理師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ascii="Times New Roman" w:hAnsi="Times New Roman" w:eastAsia="標楷體"/>
                <w:sz w:val="28"/>
                <w:szCs w:val="28"/>
              </w:rPr>
              <w:t xml:space="preserve">            </w:t>
            </w:r>
          </w:p>
        </w:tc>
        <w:tc>
          <w:tcPr>
            <w:tcW w:w="868" w:type="dxa"/>
            <w:tcBorders>
              <w:top w:val="single" w:sz="24"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24"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napToGrid w:val="false"/>
              <w:jc w:val="both"/>
              <w:rPr/>
            </w:pPr>
            <w:r>
              <w:rPr>
                <w:rStyle w:val="Style14"/>
                <w:rFonts w:ascii="Times New Roman" w:hAnsi="Times New Roman" w:eastAsia="標楷體"/>
                <w:sz w:val="28"/>
                <w:szCs w:val="28"/>
              </w:rPr>
              <w:t>總人床比，</w:t>
            </w:r>
            <w:r>
              <w:rPr>
                <w:rStyle w:val="Style14"/>
                <w:rFonts w:eastAsia="標楷體" w:ascii="Times New Roman" w:hAnsi="Times New Roman"/>
                <w:sz w:val="28"/>
                <w:szCs w:val="28"/>
                <w:u w:val="single"/>
              </w:rPr>
              <w:t>1</w:t>
            </w:r>
            <w:r>
              <w:rPr>
                <w:rStyle w:val="Style14"/>
                <w:rFonts w:ascii="Times New Roman" w:hAnsi="Times New Roman" w:eastAsia="標楷體"/>
                <w:sz w:val="28"/>
                <w:szCs w:val="28"/>
                <w:u w:val="single"/>
              </w:rPr>
              <w:t>人：     床</w:t>
            </w:r>
            <w:r>
              <w:rPr>
                <w:rStyle w:val="Style14"/>
                <w:rFonts w:ascii="Times New Roman" w:hAnsi="Times New Roman" w:eastAsia="標楷體"/>
                <w:sz w:val="28"/>
                <w:szCs w:val="28"/>
              </w:rPr>
              <w:t>（請以「</w:t>
            </w:r>
            <w:r>
              <w:rPr>
                <w:rStyle w:val="Style14"/>
                <w:rFonts w:eastAsia="標楷體" w:ascii="Times New Roman" w:hAnsi="Times New Roman"/>
                <w:sz w:val="28"/>
                <w:szCs w:val="28"/>
              </w:rPr>
              <w:t>1</w:t>
            </w:r>
            <w:r>
              <w:rPr>
                <w:rStyle w:val="Style14"/>
                <w:rFonts w:ascii="Times New Roman" w:hAnsi="Times New Roman" w:eastAsia="標楷體"/>
                <w:sz w:val="28"/>
                <w:szCs w:val="28"/>
              </w:rPr>
              <w:t>位護理人員：照護幾床住民」方式呈現）</w:t>
            </w:r>
          </w:p>
        </w:tc>
        <w:tc>
          <w:tcPr>
            <w:tcW w:w="49" w:type="dxa"/>
            <w:tcBorders/>
            <w:tcMar>
              <w:left w:w="0" w:type="dxa"/>
              <w:right w:w="0" w:type="dxa"/>
            </w:tcMar>
          </w:tcPr>
          <w:p>
            <w:pPr>
              <w:pStyle w:val="Style21"/>
              <w:snapToGrid w:val="false"/>
              <w:jc w:val="both"/>
              <w:rPr/>
            </w:pPr>
            <w:r>
              <w:rPr/>
            </w:r>
          </w:p>
        </w:tc>
      </w:tr>
      <w:tr>
        <w:trPr>
          <w:trHeight w:val="545" w:hRule="atLeast"/>
        </w:trPr>
        <w:tc>
          <w:tcPr>
            <w:tcW w:w="1438"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護士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r>
      <w:tr>
        <w:trPr>
          <w:trHeight w:val="227"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照顧服務員</w:t>
            </w:r>
          </w:p>
        </w:tc>
        <w:tc>
          <w:tcPr>
            <w:tcW w:w="854" w:type="dxa"/>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tcBorders>
              <w:top w:val="single" w:sz="6" w:space="0" w:color="000000"/>
              <w:left w:val="single" w:sz="24" w:space="0" w:color="000000"/>
              <w:bottom w:val="single" w:sz="6" w:space="0" w:color="000000"/>
              <w:right w:val="single" w:sz="6" w:space="0" w:color="000000"/>
            </w:tcBorders>
            <w:vAlign w:val="center"/>
          </w:tcPr>
          <w:p>
            <w:pPr>
              <w:pStyle w:val="Style21"/>
              <w:snapToGrid w:val="false"/>
              <w:rPr/>
            </w:pPr>
            <w:r>
              <w:rPr>
                <w:rStyle w:val="Style14"/>
                <w:rFonts w:eastAsia="標楷體" w:ascii="Times New Roman" w:hAnsi="Times New Roman"/>
                <w:sz w:val="28"/>
                <w:szCs w:val="28"/>
              </w:rPr>
              <w:t>a.</w:t>
            </w:r>
            <w:r>
              <w:rPr>
                <w:rStyle w:val="Style14"/>
                <w:rFonts w:ascii="Times New Roman" w:hAnsi="Times New Roman" w:eastAsia="標楷體"/>
                <w:sz w:val="28"/>
                <w:szCs w:val="28"/>
              </w:rPr>
              <w:t>本籍：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w:t>
            </w:r>
            <w:r>
              <w:rPr>
                <w:rStyle w:val="Style14"/>
                <w:rFonts w:ascii="Times New Roman" w:hAnsi="Times New Roman" w:eastAsia="標楷體"/>
                <w:sz w:val="28"/>
                <w:szCs w:val="28"/>
              </w:rPr>
              <w:t>外籍：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b1.</w:t>
            </w:r>
            <w:r>
              <w:rPr>
                <w:rStyle w:val="Style14"/>
                <w:rFonts w:ascii="Times New Roman" w:hAnsi="Times New Roman" w:eastAsia="標楷體"/>
                <w:sz w:val="28"/>
                <w:szCs w:val="28"/>
              </w:rPr>
              <w:t>會說國語：</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b2.</w:t>
            </w:r>
            <w:r>
              <w:rPr>
                <w:rStyle w:val="Style14"/>
                <w:rFonts w:ascii="Times New Roman" w:hAnsi="Times New Roman" w:eastAsia="標楷體"/>
                <w:sz w:val="28"/>
                <w:szCs w:val="28"/>
              </w:rPr>
              <w:t>不會說國語：</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tc>
        <w:tc>
          <w:tcPr>
            <w:tcW w:w="49" w:type="dxa"/>
            <w:tcBorders/>
            <w:tcMar>
              <w:left w:w="0" w:type="dxa"/>
              <w:right w:w="0" w:type="dxa"/>
            </w:tcMar>
          </w:tcPr>
          <w:p>
            <w:pPr>
              <w:pStyle w:val="Style21"/>
              <w:snapToGrid w:val="false"/>
              <w:rPr/>
            </w:pPr>
            <w:r>
              <w:rPr/>
            </w:r>
          </w:p>
        </w:tc>
      </w:tr>
      <w:tr>
        <w:trPr>
          <w:trHeight w:val="227"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868"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1443" w:type="dxa"/>
            <w:gridSpan w:val="2"/>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jc w:val="both"/>
              <w:rPr/>
            </w:pPr>
            <w:r>
              <w:rPr>
                <w:rStyle w:val="Style14"/>
                <w:rFonts w:ascii="Times New Roman" w:hAnsi="Times New Roman" w:eastAsia="標楷體"/>
                <w:sz w:val="28"/>
                <w:szCs w:val="28"/>
              </w:rPr>
              <w:t>總人床比，</w:t>
            </w:r>
            <w:r>
              <w:rPr>
                <w:rStyle w:val="Style14"/>
                <w:rFonts w:eastAsia="標楷體" w:ascii="Times New Roman" w:hAnsi="Times New Roman"/>
                <w:sz w:val="28"/>
                <w:szCs w:val="28"/>
              </w:rPr>
              <w:t>1</w:t>
            </w:r>
            <w:r>
              <w:rPr>
                <w:rStyle w:val="Style14"/>
                <w:rFonts w:ascii="Times New Roman" w:hAnsi="Times New Roman" w:eastAsia="標楷體"/>
                <w:sz w:val="28"/>
                <w:szCs w:val="28"/>
              </w:rPr>
              <w:t>人：   床</w:t>
            </w:r>
          </w:p>
          <w:p>
            <w:pPr>
              <w:pStyle w:val="Style21"/>
              <w:snapToGrid w:val="false"/>
              <w:jc w:val="both"/>
              <w:rPr/>
            </w:pPr>
            <w:r>
              <w:rPr>
                <w:rStyle w:val="Style14"/>
                <w:rFonts w:ascii="Times New Roman" w:hAnsi="Times New Roman" w:eastAsia="標楷體"/>
                <w:sz w:val="28"/>
                <w:szCs w:val="28"/>
              </w:rPr>
              <w:t>（請以「</w:t>
            </w:r>
            <w:r>
              <w:rPr>
                <w:rStyle w:val="Style14"/>
                <w:rFonts w:eastAsia="標楷體" w:ascii="Times New Roman" w:hAnsi="Times New Roman"/>
                <w:sz w:val="28"/>
                <w:szCs w:val="28"/>
              </w:rPr>
              <w:t>1</w:t>
            </w:r>
            <w:r>
              <w:rPr>
                <w:rStyle w:val="Style14"/>
                <w:rFonts w:ascii="Times New Roman" w:hAnsi="Times New Roman" w:eastAsia="標楷體"/>
                <w:sz w:val="28"/>
                <w:szCs w:val="28"/>
              </w:rPr>
              <w:t>位照護服務員：照護幾床住民」方式呈現）</w:t>
            </w:r>
          </w:p>
        </w:tc>
        <w:tc>
          <w:tcPr>
            <w:tcW w:w="49" w:type="dxa"/>
            <w:tcBorders/>
            <w:tcMar>
              <w:left w:w="0" w:type="dxa"/>
              <w:right w:w="0" w:type="dxa"/>
            </w:tcMar>
          </w:tcPr>
          <w:p>
            <w:pPr>
              <w:pStyle w:val="Style21"/>
              <w:snapToGrid w:val="false"/>
              <w:jc w:val="both"/>
              <w:rPr/>
            </w:pPr>
            <w:r>
              <w:rPr/>
            </w:r>
          </w:p>
        </w:tc>
      </w:tr>
      <w:tr>
        <w:trPr>
          <w:trHeight w:val="693" w:hRule="atLeast"/>
        </w:trPr>
        <w:tc>
          <w:tcPr>
            <w:tcW w:w="3267" w:type="dxa"/>
            <w:gridSpan w:val="2"/>
            <w:tcBorders>
              <w:top w:val="single" w:sz="6" w:space="0" w:color="000000"/>
              <w:left w:val="single" w:sz="6" w:space="0" w:color="000000"/>
              <w:bottom w:val="single" w:sz="4"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社會工作人員</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sz w:val="28"/>
                <w:szCs w:val="28"/>
              </w:rPr>
              <w:t>社會工作人員每週工作總時數</w:t>
            </w:r>
            <w:r>
              <w:rPr>
                <w:rStyle w:val="Style14"/>
                <w:rFonts w:eastAsia="標楷體" w:ascii="Times New Roman" w:hAnsi="Times New Roman"/>
                <w:position w:val="8"/>
                <w:sz w:val="18"/>
                <w:sz w:val="28"/>
                <w:szCs w:val="28"/>
              </w:rPr>
              <w:t>2</w:t>
            </w:r>
            <w:r>
              <w:rPr>
                <w:rStyle w:val="Style14"/>
                <w:rFonts w:ascii="Times New Roman" w:hAnsi="Times New Roman" w:eastAsia="標楷體"/>
                <w:sz w:val="28"/>
                <w:szCs w:val="28"/>
              </w:rPr>
              <w:t>：</w:t>
            </w:r>
            <w:r>
              <w:rPr>
                <w:rStyle w:val="Style14"/>
                <w:rFonts w:ascii="Times New Roman" w:hAnsi="Times New Roman" w:eastAsia="標楷體"/>
                <w:sz w:val="28"/>
                <w:szCs w:val="28"/>
                <w:u w:val="single"/>
              </w:rPr>
              <w:t xml:space="preserve">      時</w:t>
            </w:r>
            <w:r>
              <w:rPr>
                <w:rStyle w:val="Style14"/>
                <w:rFonts w:eastAsia="標楷體" w:ascii="Times New Roman" w:hAnsi="Times New Roman"/>
                <w:sz w:val="28"/>
                <w:szCs w:val="28"/>
                <w:u w:val="single"/>
              </w:rPr>
              <w:t>/</w:t>
            </w:r>
            <w:r>
              <w:rPr>
                <w:rStyle w:val="Style14"/>
                <w:rFonts w:ascii="Times New Roman" w:hAnsi="Times New Roman"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478"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職能治療人員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職能治療師</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restart"/>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sz w:val="28"/>
                <w:szCs w:val="28"/>
              </w:rPr>
              <w:t>職能治療人員每週工作總時數</w:t>
            </w:r>
            <w:r>
              <w:rPr>
                <w:rStyle w:val="Style14"/>
                <w:rFonts w:eastAsia="標楷體" w:ascii="Times New Roman" w:hAnsi="Times New Roman"/>
                <w:position w:val="8"/>
                <w:sz w:val="18"/>
                <w:sz w:val="28"/>
                <w:szCs w:val="28"/>
              </w:rPr>
              <w:t>2</w:t>
            </w:r>
            <w:r>
              <w:rPr>
                <w:rStyle w:val="Style14"/>
                <w:rFonts w:ascii="Times New Roman" w:hAnsi="Times New Roman" w:eastAsia="標楷體"/>
                <w:sz w:val="28"/>
                <w:szCs w:val="28"/>
              </w:rPr>
              <w:t>：</w:t>
            </w:r>
            <w:r>
              <w:rPr>
                <w:rStyle w:val="Style14"/>
                <w:rFonts w:ascii="Times New Roman" w:hAnsi="Times New Roman" w:eastAsia="標楷體"/>
                <w:sz w:val="28"/>
                <w:szCs w:val="28"/>
                <w:u w:val="single"/>
              </w:rPr>
              <w:t xml:space="preserve">      時</w:t>
            </w:r>
            <w:r>
              <w:rPr>
                <w:rStyle w:val="Style14"/>
                <w:rFonts w:eastAsia="標楷體" w:ascii="Times New Roman" w:hAnsi="Times New Roman"/>
                <w:sz w:val="28"/>
                <w:szCs w:val="28"/>
                <w:u w:val="single"/>
              </w:rPr>
              <w:t>/</w:t>
            </w:r>
            <w:r>
              <w:rPr>
                <w:rStyle w:val="Style14"/>
                <w:rFonts w:ascii="Times New Roman" w:hAnsi="Times New Roman"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542"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職能治療生</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continue"/>
            <w:tcBorders>
              <w:top w:val="single" w:sz="4" w:space="0" w:color="000000"/>
              <w:left w:val="single" w:sz="24" w:space="0" w:color="000000"/>
              <w:bottom w:val="single" w:sz="4"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r>
      <w:tr>
        <w:trPr>
          <w:trHeight w:val="691" w:hRule="atLeast"/>
        </w:trPr>
        <w:tc>
          <w:tcPr>
            <w:tcW w:w="3267" w:type="dxa"/>
            <w:gridSpan w:val="2"/>
            <w:tcBorders>
              <w:top w:val="single" w:sz="4" w:space="0" w:color="000000"/>
              <w:left w:val="single" w:sz="6" w:space="0" w:color="000000"/>
              <w:bottom w:val="single" w:sz="4"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臨床心理師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18"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18"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sz w:val="28"/>
                <w:szCs w:val="28"/>
              </w:rPr>
              <w:t>臨床心理師每週工作總時數</w:t>
            </w:r>
            <w:r>
              <w:rPr>
                <w:rStyle w:val="Style14"/>
                <w:rFonts w:eastAsia="標楷體" w:ascii="Times New Roman" w:hAnsi="Times New Roman"/>
                <w:position w:val="8"/>
                <w:sz w:val="18"/>
                <w:sz w:val="28"/>
                <w:szCs w:val="28"/>
              </w:rPr>
              <w:t>2</w:t>
            </w:r>
            <w:r>
              <w:rPr>
                <w:rStyle w:val="Style14"/>
                <w:rFonts w:ascii="Times New Roman" w:hAnsi="Times New Roman" w:eastAsia="標楷體"/>
                <w:sz w:val="28"/>
                <w:szCs w:val="28"/>
              </w:rPr>
              <w:t>：</w:t>
            </w:r>
            <w:r>
              <w:rPr>
                <w:rStyle w:val="Style14"/>
                <w:rFonts w:ascii="Times New Roman" w:hAnsi="Times New Roman" w:eastAsia="標楷體"/>
                <w:sz w:val="28"/>
                <w:szCs w:val="28"/>
                <w:u w:val="single"/>
              </w:rPr>
              <w:t xml:space="preserve">      時</w:t>
            </w:r>
            <w:r>
              <w:rPr>
                <w:rStyle w:val="Style14"/>
                <w:rFonts w:eastAsia="標楷體" w:ascii="Times New Roman" w:hAnsi="Times New Roman"/>
                <w:sz w:val="28"/>
                <w:szCs w:val="28"/>
                <w:u w:val="single"/>
              </w:rPr>
              <w:t>/</w:t>
            </w:r>
            <w:r>
              <w:rPr>
                <w:rStyle w:val="Style14"/>
                <w:rFonts w:ascii="Times New Roman" w:hAnsi="Times New Roman"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527"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jc w:val="center"/>
              <w:rPr/>
            </w:pPr>
            <w:r>
              <w:rPr>
                <w:rStyle w:val="Style14"/>
                <w:rFonts w:ascii="Times New Roman" w:hAnsi="Times New Roman" w:eastAsia="標楷體"/>
                <w:sz w:val="28"/>
                <w:szCs w:val="28"/>
              </w:rPr>
              <w:t>其他人員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ascii="Times New Roman" w:hAnsi="Times New Roman" w:eastAsia="標楷體"/>
                <w:sz w:val="28"/>
                <w:szCs w:val="28"/>
              </w:rPr>
              <w:t xml:space="preserve"> </w:t>
            </w:r>
          </w:p>
        </w:tc>
        <w:tc>
          <w:tcPr>
            <w:tcW w:w="330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非精神科醫師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物理治療師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物理治療生</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15"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營養師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78"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行政人員</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113"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廚工</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eastAsia="標楷體" w:ascii="Times New Roman" w:hAnsi="Times New Roman"/>
                <w:sz w:val="28"/>
                <w:szCs w:val="28"/>
              </w:rPr>
              <w:t>a.</w:t>
            </w:r>
            <w:r>
              <w:rPr>
                <w:rStyle w:val="Style14"/>
                <w:rFonts w:ascii="Times New Roman" w:hAnsi="Times New Roman" w:eastAsia="標楷體"/>
                <w:sz w:val="28"/>
                <w:szCs w:val="28"/>
              </w:rPr>
              <w:t>本籍：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a1.</w:t>
            </w:r>
            <w:r>
              <w:rPr>
                <w:rStyle w:val="Style14"/>
                <w:rFonts w:ascii="Times New Roman" w:hAnsi="Times New Roman" w:eastAsia="標楷體"/>
                <w:sz w:val="28"/>
                <w:szCs w:val="28"/>
              </w:rPr>
              <w:t>取得丙級證照：</w:t>
            </w:r>
          </w:p>
          <w:p>
            <w:pPr>
              <w:pStyle w:val="Style21"/>
              <w:snapToGrid w:val="false"/>
              <w:rPr/>
            </w:pPr>
            <w:r>
              <w:rPr>
                <w:rStyle w:val="Style14"/>
                <w:rFonts w:ascii="Times New Roman" w:hAnsi="Times New Roman" w:eastAsia="標楷體"/>
                <w:sz w:val="28"/>
                <w:szCs w:val="28"/>
              </w:rPr>
              <w:t xml:space="preserve">  </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w:t>
            </w:r>
            <w:r>
              <w:rPr>
                <w:rStyle w:val="Style14"/>
                <w:rFonts w:ascii="Times New Roman" w:hAnsi="Times New Roman" w:eastAsia="標楷體"/>
                <w:sz w:val="28"/>
                <w:szCs w:val="28"/>
              </w:rPr>
              <w:t>外籍：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b1.</w:t>
            </w:r>
            <w:r>
              <w:rPr>
                <w:rStyle w:val="Style14"/>
                <w:rFonts w:ascii="Times New Roman" w:hAnsi="Times New Roman" w:eastAsia="標楷體"/>
                <w:sz w:val="28"/>
                <w:szCs w:val="28"/>
              </w:rPr>
              <w:t>取得丙級證照：</w:t>
            </w:r>
          </w:p>
          <w:p>
            <w:pPr>
              <w:pStyle w:val="Style21"/>
              <w:snapToGrid w:val="false"/>
              <w:rPr/>
            </w:pPr>
            <w:r>
              <w:rPr>
                <w:rStyle w:val="Style14"/>
                <w:rFonts w:ascii="Times New Roman" w:hAnsi="Times New Roman" w:eastAsia="標楷體"/>
                <w:sz w:val="28"/>
                <w:szCs w:val="28"/>
              </w:rPr>
              <w:t xml:space="preserve">  </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tc>
      </w:tr>
      <w:tr>
        <w:trPr>
          <w:trHeight w:val="671"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其他人員</w:t>
            </w:r>
          </w:p>
          <w:p>
            <w:pPr>
              <w:pStyle w:val="Style21"/>
              <w:snapToGrid w:val="false"/>
              <w:rPr/>
            </w:pPr>
            <w:r>
              <w:rPr>
                <w:rStyle w:val="Style14"/>
                <w:rFonts w:ascii="Times New Roman" w:hAnsi="Times New Roman" w:eastAsia="標楷體"/>
                <w:sz w:val="28"/>
                <w:szCs w:val="28"/>
              </w:rPr>
              <w:t>（請說明）：</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napToGrid w:val="false"/>
        <w:ind w:left="698" w:hanging="554"/>
        <w:rPr/>
      </w:pPr>
      <w:r>
        <w:rPr>
          <w:rStyle w:val="Style14"/>
          <w:rFonts w:ascii="Times New Roman" w:hAnsi="Times New Roman" w:eastAsia="標楷體"/>
          <w:sz w:val="22"/>
        </w:rPr>
        <w:t>註</w:t>
      </w:r>
      <w:r>
        <w:rPr>
          <w:rStyle w:val="Style14"/>
          <w:rFonts w:eastAsia="標楷體" w:ascii="Times New Roman" w:hAnsi="Times New Roman"/>
          <w:position w:val="6"/>
          <w:sz w:val="14"/>
          <w:sz w:val="22"/>
        </w:rPr>
        <w:t>1</w:t>
      </w:r>
      <w:r>
        <w:rPr>
          <w:rStyle w:val="Style14"/>
          <w:rFonts w:ascii="Times New Roman" w:hAnsi="Times New Roman" w:eastAsia="標楷體"/>
          <w:sz w:val="22"/>
        </w:rPr>
        <w:t>：依護理機構設置標準規定精神護理之家任何時段護理人員及照顧服務員與住民人數之比例不得低於</w:t>
      </w:r>
      <w:r>
        <w:rPr>
          <w:rStyle w:val="Style14"/>
          <w:rFonts w:eastAsia="標楷體" w:ascii="Times New Roman" w:hAnsi="Times New Roman"/>
          <w:sz w:val="22"/>
        </w:rPr>
        <w:t>1</w:t>
      </w:r>
      <w:r>
        <w:rPr>
          <w:rStyle w:val="Style14"/>
          <w:rFonts w:ascii="Times New Roman" w:hAnsi="Times New Roman" w:eastAsia="標楷體"/>
          <w:sz w:val="22"/>
        </w:rPr>
        <w:t>比</w:t>
      </w:r>
      <w:r>
        <w:rPr>
          <w:rStyle w:val="Style14"/>
          <w:rFonts w:eastAsia="標楷體" w:ascii="Times New Roman" w:hAnsi="Times New Roman"/>
          <w:sz w:val="22"/>
        </w:rPr>
        <w:t>20</w:t>
      </w:r>
      <w:r>
        <w:rPr>
          <w:rStyle w:val="Style14"/>
          <w:rFonts w:ascii="Times New Roman" w:hAnsi="Times New Roman" w:eastAsia="標楷體"/>
          <w:sz w:val="22"/>
        </w:rPr>
        <w:t>，且須視各班別之工作內容增加適當人力；夜間照顧人力並得計入輔助人員，如駐衛警、保全人員、行政人員等。</w:t>
      </w:r>
    </w:p>
    <w:p>
      <w:pPr>
        <w:pStyle w:val="BodyText"/>
        <w:tabs>
          <w:tab w:val="clear" w:pos="480"/>
        </w:tabs>
        <w:snapToGrid w:val="false"/>
        <w:ind w:left="744" w:hanging="550"/>
        <w:rPr/>
      </w:pPr>
      <w:r>
        <w:rPr>
          <w:rStyle w:val="Style14"/>
          <w:rFonts w:ascii="Times New Roman" w:hAnsi="Times New Roman" w:eastAsia="標楷體"/>
          <w:sz w:val="22"/>
        </w:rPr>
        <w:t>註</w:t>
      </w:r>
      <w:r>
        <w:rPr>
          <w:rStyle w:val="Style14"/>
          <w:rFonts w:eastAsia="標楷體" w:ascii="Times New Roman" w:hAnsi="Times New Roman"/>
          <w:position w:val="6"/>
          <w:sz w:val="14"/>
          <w:sz w:val="22"/>
        </w:rPr>
        <w:t>2</w:t>
      </w:r>
      <w:r>
        <w:rPr>
          <w:rStyle w:val="Style14"/>
          <w:rFonts w:ascii="Times New Roman" w:hAnsi="Times New Roman" w:eastAsia="標楷體"/>
          <w:sz w:val="22"/>
        </w:rPr>
        <w:t>：社會工作人員、職能治療人員、臨床心理師之每週工作總時數＝專、兼任人員之每週工作總時數相加。</w:t>
      </w:r>
    </w:p>
    <w:p>
      <w:pPr>
        <w:pStyle w:val="BodyText"/>
        <w:widowControl/>
        <w:spacing w:lineRule="exact" w:line="400"/>
        <w:rPr>
          <w:rFonts w:ascii="Times New Roman" w:hAnsi="Times New Roman" w:eastAsia="標楷體"/>
          <w:b/>
          <w:sz w:val="28"/>
          <w:szCs w:val="28"/>
        </w:rPr>
      </w:pPr>
      <w:r>
        <w:rPr>
          <w:rFonts w:ascii="Times New Roman" w:hAnsi="Times New Roman" w:eastAsia="標楷體"/>
          <w:b/>
          <w:sz w:val="28"/>
          <w:szCs w:val="28"/>
        </w:rPr>
        <w:t>三、業務資料（如機構填報資料起迄月份不同者，請註明）</w:t>
      </w:r>
    </w:p>
    <w:tbl>
      <w:tblPr>
        <w:tblW w:w="5000" w:type="pct"/>
        <w:jc w:val="left"/>
        <w:tblInd w:w="-5" w:type="dxa"/>
        <w:tblLayout w:type="fixed"/>
        <w:tblCellMar>
          <w:top w:w="0" w:type="dxa"/>
          <w:left w:w="108" w:type="dxa"/>
          <w:bottom w:w="0" w:type="dxa"/>
          <w:right w:w="108" w:type="dxa"/>
        </w:tblCellMar>
      </w:tblPr>
      <w:tblGrid>
        <w:gridCol w:w="2097"/>
        <w:gridCol w:w="711"/>
        <w:gridCol w:w="1152"/>
        <w:gridCol w:w="1151"/>
        <w:gridCol w:w="1152"/>
        <w:gridCol w:w="1151"/>
        <w:gridCol w:w="1998"/>
      </w:tblGrid>
      <w:tr>
        <w:trPr/>
        <w:tc>
          <w:tcPr>
            <w:tcW w:w="2808"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ascii="Times New Roman" w:hAnsi="Times New Roman" w:eastAsia="標楷體"/>
                <w:szCs w:val="24"/>
              </w:rPr>
            </w:pPr>
            <w:r>
              <w:rPr>
                <w:rFonts w:ascii="Times New Roman" w:hAnsi="Times New Roman" w:eastAsia="標楷體"/>
                <w:szCs w:val="24"/>
              </w:rPr>
              <w:t xml:space="preserve">                  </w:t>
            </w:r>
            <w:r>
              <w:rPr>
                <w:rFonts w:ascii="Times New Roman" w:hAnsi="Times New Roman" w:eastAsia="標楷體"/>
                <w:szCs w:val="24"/>
              </w:rPr>
              <w:t>項目</w:t>
            </w:r>
          </w:p>
          <w:p>
            <w:pPr>
              <w:pStyle w:val="BodyText"/>
              <w:rPr>
                <w:rFonts w:ascii="Times New Roman" w:hAnsi="Times New Roman" w:eastAsia="標楷體"/>
                <w:szCs w:val="24"/>
              </w:rPr>
            </w:pPr>
            <w:r>
              <w:rPr>
                <w:rFonts w:ascii="Times New Roman" w:hAnsi="Times New Roman" w:eastAsia="標楷體"/>
                <w:szCs w:val="24"/>
              </w:rPr>
              <w:t>期間</w:t>
            </w:r>
          </w:p>
        </w:tc>
        <w:tc>
          <w:tcPr>
            <w:tcW w:w="11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w:t>
            </w:r>
          </w:p>
        </w:tc>
        <w:tc>
          <w:tcPr>
            <w:tcW w:w="11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w:t>
            </w:r>
          </w:p>
        </w:tc>
        <w:tc>
          <w:tcPr>
            <w:tcW w:w="11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w:t>
            </w:r>
          </w:p>
        </w:tc>
        <w:tc>
          <w:tcPr>
            <w:tcW w:w="11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w:t>
            </w:r>
          </w:p>
        </w:tc>
        <w:tc>
          <w:tcPr>
            <w:tcW w:w="199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備註</w:t>
            </w:r>
          </w:p>
        </w:tc>
      </w:tr>
      <w:tr>
        <w:trPr/>
        <w:tc>
          <w:tcPr>
            <w:tcW w:w="2097"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t>A.</w:t>
            </w:r>
            <w:r>
              <w:rPr>
                <w:rFonts w:ascii="Times New Roman" w:hAnsi="Times New Roman" w:eastAsia="標楷體"/>
                <w:szCs w:val="24"/>
              </w:rPr>
              <w:t>全年總服務</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人日</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全年總服務</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szCs w:val="24"/>
              </w:rPr>
            </w:pPr>
            <w:r>
              <w:rPr>
                <w:rFonts w:eastAsia="標楷體" w:ascii="Times New Roman" w:hAnsi="Times New Roman"/>
                <w:szCs w:val="24"/>
              </w:rPr>
              <w:t>C.</w:t>
            </w:r>
            <w:r>
              <w:rPr>
                <w:rFonts w:ascii="Times New Roman" w:hAnsi="Times New Roman" w:eastAsia="標楷體"/>
                <w:szCs w:val="24"/>
              </w:rPr>
              <w:t>全年新收案</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szCs w:val="24"/>
              </w:rPr>
            </w:pPr>
            <w:r>
              <w:rPr>
                <w:rFonts w:eastAsia="標楷體" w:ascii="Times New Roman" w:hAnsi="Times New Roman"/>
                <w:szCs w:val="24"/>
              </w:rPr>
              <w:t>D.</w:t>
            </w:r>
            <w:r>
              <w:rPr>
                <w:rFonts w:ascii="Times New Roman" w:hAnsi="Times New Roman" w:eastAsia="標楷體"/>
                <w:szCs w:val="24"/>
              </w:rPr>
              <w:t>全年結案</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D-1</w:t>
            </w:r>
            <w:r>
              <w:rPr>
                <w:rFonts w:ascii="Times New Roman" w:hAnsi="Times New Roman" w:eastAsia="標楷體"/>
                <w:szCs w:val="24"/>
              </w:rPr>
              <w:t>返家生活</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D-2</w:t>
            </w:r>
            <w:r>
              <w:rPr>
                <w:rFonts w:ascii="Times New Roman" w:hAnsi="Times New Roman" w:eastAsia="標楷體"/>
                <w:szCs w:val="24"/>
              </w:rPr>
              <w:t>轉介至適當機構</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rHeight w:val="278" w:hRule="atLeast"/>
        </w:trPr>
        <w:tc>
          <w:tcPr>
            <w:tcW w:w="209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D-3</w:t>
            </w:r>
            <w:r>
              <w:rPr>
                <w:rFonts w:ascii="Times New Roman" w:hAnsi="Times New Roman" w:eastAsia="標楷體"/>
                <w:szCs w:val="24"/>
              </w:rPr>
              <w:t>精神疾病症狀惡化住院</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rHeight w:val="278" w:hRule="atLeast"/>
        </w:trPr>
        <w:tc>
          <w:tcPr>
            <w:tcW w:w="20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D-4</w:t>
            </w:r>
            <w:r>
              <w:rPr>
                <w:rFonts w:ascii="Times New Roman" w:hAnsi="Times New Roman" w:eastAsia="標楷體"/>
                <w:szCs w:val="24"/>
              </w:rPr>
              <w:t>死亡</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D-5</w:t>
            </w:r>
            <w:r>
              <w:rPr>
                <w:rFonts w:ascii="Times New Roman" w:hAnsi="Times New Roman" w:eastAsia="標楷體"/>
                <w:szCs w:val="24"/>
              </w:rPr>
              <w:t>失蹤</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t>E.</w:t>
            </w:r>
            <w:r>
              <w:rPr>
                <w:rFonts w:ascii="Times New Roman" w:hAnsi="Times New Roman" w:eastAsia="標楷體"/>
                <w:szCs w:val="24"/>
              </w:rPr>
              <w:t>全年異動</w:t>
            </w:r>
          </w:p>
          <w:p>
            <w:pPr>
              <w:pStyle w:val="BodyText"/>
              <w:tabs>
                <w:tab w:val="clear" w:pos="480"/>
              </w:tabs>
              <w:ind w:left="238" w:hanging="0"/>
              <w:rPr>
                <w:rFonts w:ascii="Times New Roman" w:hAnsi="Times New Roman" w:eastAsia="標楷體"/>
                <w:szCs w:val="24"/>
              </w:rPr>
            </w:pPr>
            <w:r>
              <w:rPr>
                <w:rFonts w:eastAsia="標楷體" w:ascii="Times New Roman" w:hAnsi="Times New Roman"/>
                <w:szCs w:val="24"/>
              </w:rPr>
              <w:t>(</w:t>
            </w:r>
            <w:r>
              <w:rPr>
                <w:rFonts w:ascii="Times New Roman" w:hAnsi="Times New Roman" w:eastAsia="標楷體"/>
                <w:szCs w:val="24"/>
              </w:rPr>
              <w:t>未結案者</w:t>
            </w:r>
            <w:r>
              <w:rPr>
                <w:rFonts w:eastAsia="標楷體" w:ascii="Times New Roman" w:hAnsi="Times New Roman"/>
                <w:szCs w:val="24"/>
              </w:rPr>
              <w:t>)</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E-1</w:t>
            </w:r>
            <w:r>
              <w:rPr>
                <w:rFonts w:ascii="Times New Roman" w:hAnsi="Times New Roman" w:eastAsia="標楷體"/>
                <w:szCs w:val="24"/>
              </w:rPr>
              <w:t>精神疾病症狀惡化住院</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E-2</w:t>
            </w:r>
            <w:r>
              <w:rPr>
                <w:rFonts w:ascii="Times New Roman" w:hAnsi="Times New Roman" w:eastAsia="標楷體"/>
                <w:szCs w:val="24"/>
              </w:rPr>
              <w:t>身體疾病住院</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E-3</w:t>
            </w:r>
            <w:r>
              <w:rPr>
                <w:rFonts w:ascii="Times New Roman" w:hAnsi="Times New Roman" w:eastAsia="標楷體"/>
                <w:szCs w:val="24"/>
              </w:rPr>
              <w:t>其他人次</w:t>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0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1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2"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5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998"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bl>
    <w:p>
      <w:pPr>
        <w:pStyle w:val="BodyText"/>
        <w:widowControl/>
        <w:rPr>
          <w:rFonts w:ascii="Times New Roman" w:hAnsi="Times New Roman" w:eastAsia="標楷體"/>
          <w:szCs w:val="24"/>
        </w:rPr>
      </w:pPr>
      <w:r>
        <w:rPr>
          <w:rFonts w:ascii="Times New Roman" w:hAnsi="Times New Roman" w:eastAsia="標楷體"/>
          <w:szCs w:val="24"/>
        </w:rPr>
        <w:t>填表說明：</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全年總服務人日＝每日住院人數總和。</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全年總服務人次、人數</w:t>
      </w:r>
      <w:r>
        <w:rPr>
          <w:rFonts w:eastAsia="標楷體" w:ascii="Times New Roman" w:hAnsi="Times New Roman"/>
          <w:szCs w:val="24"/>
        </w:rPr>
        <w:t>:</w:t>
      </w:r>
    </w:p>
    <w:p>
      <w:pPr>
        <w:pStyle w:val="BodyText"/>
        <w:numPr>
          <w:ilvl w:val="0"/>
          <w:numId w:val="3"/>
        </w:numPr>
        <w:tabs>
          <w:tab w:val="clear" w:pos="480"/>
          <w:tab w:val="left" w:pos="1186" w:leader="none"/>
        </w:tabs>
        <w:ind w:left="1186" w:hanging="905"/>
        <w:rPr>
          <w:rFonts w:ascii="Times New Roman" w:hAnsi="Times New Roman" w:eastAsia="標楷體"/>
          <w:szCs w:val="24"/>
        </w:rPr>
      </w:pPr>
      <w:r>
        <w:rPr>
          <w:rFonts w:ascii="Times New Roman" w:hAnsi="Times New Roman" w:eastAsia="標楷體"/>
          <w:szCs w:val="24"/>
        </w:rPr>
        <w:t>全年總服務人次＝前</w:t>
      </w:r>
      <w:r>
        <w:rPr>
          <w:rFonts w:eastAsia="標楷體" w:ascii="Times New Roman" w:hAnsi="Times New Roman"/>
          <w:szCs w:val="24"/>
        </w:rPr>
        <w:t>1</w:t>
      </w:r>
      <w:r>
        <w:rPr>
          <w:rFonts w:ascii="Times New Roman" w:hAnsi="Times New Roman" w:eastAsia="標楷體"/>
          <w:szCs w:val="24"/>
        </w:rPr>
        <w:t>年最後</w:t>
      </w:r>
      <w:r>
        <w:rPr>
          <w:rFonts w:eastAsia="標楷體" w:ascii="Times New Roman" w:hAnsi="Times New Roman"/>
          <w:szCs w:val="24"/>
        </w:rPr>
        <w:t>1</w:t>
      </w:r>
      <w:r>
        <w:rPr>
          <w:rFonts w:ascii="Times New Roman" w:hAnsi="Times New Roman" w:eastAsia="標楷體"/>
          <w:szCs w:val="24"/>
        </w:rPr>
        <w:t>日在機構人數</w:t>
      </w:r>
      <w:r>
        <w:rPr>
          <w:rFonts w:eastAsia="標楷體" w:ascii="Times New Roman" w:hAnsi="Times New Roman"/>
          <w:szCs w:val="24"/>
        </w:rPr>
        <w:t>+</w:t>
      </w:r>
      <w:r>
        <w:rPr>
          <w:rFonts w:ascii="Times New Roman" w:hAnsi="Times New Roman" w:eastAsia="標楷體"/>
          <w:szCs w:val="24"/>
        </w:rPr>
        <w:t>每月新入住人次累計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住民可重複計算</w:t>
      </w:r>
      <w:r>
        <w:rPr>
          <w:rFonts w:eastAsia="標楷體" w:ascii="Times New Roman" w:hAnsi="Times New Roman"/>
          <w:szCs w:val="24"/>
        </w:rPr>
        <w:t>)</w:t>
      </w:r>
      <w:r>
        <w:rPr>
          <w:rFonts w:ascii="Times New Roman" w:hAnsi="Times New Roman" w:eastAsia="標楷體"/>
          <w:szCs w:val="24"/>
        </w:rPr>
        <w:t>。</w:t>
      </w:r>
    </w:p>
    <w:p>
      <w:pPr>
        <w:pStyle w:val="BodyText"/>
        <w:numPr>
          <w:ilvl w:val="0"/>
          <w:numId w:val="3"/>
        </w:numPr>
        <w:tabs>
          <w:tab w:val="clear" w:pos="480"/>
          <w:tab w:val="left" w:pos="1186" w:leader="none"/>
        </w:tabs>
        <w:ind w:left="1186" w:hanging="905"/>
        <w:rPr>
          <w:rFonts w:ascii="Times New Roman" w:hAnsi="Times New Roman" w:eastAsia="標楷體"/>
          <w:szCs w:val="24"/>
        </w:rPr>
      </w:pPr>
      <w:r>
        <w:rPr>
          <w:rFonts w:ascii="Times New Roman" w:hAnsi="Times New Roman" w:eastAsia="標楷體"/>
          <w:szCs w:val="24"/>
        </w:rPr>
        <w:t>全年總服務人數＝全年總服務人次─同</w:t>
      </w:r>
      <w:r>
        <w:rPr>
          <w:rFonts w:eastAsia="標楷體" w:ascii="Times New Roman" w:hAnsi="Times New Roman"/>
          <w:szCs w:val="24"/>
        </w:rPr>
        <w:t>1</w:t>
      </w:r>
      <w:r>
        <w:rPr>
          <w:rFonts w:ascii="Times New Roman" w:hAnsi="Times New Roman" w:eastAsia="標楷體"/>
          <w:szCs w:val="24"/>
        </w:rPr>
        <w:t>人重複入住之人次（即同</w:t>
      </w:r>
      <w:r>
        <w:rPr>
          <w:rFonts w:eastAsia="標楷體" w:ascii="Times New Roman" w:hAnsi="Times New Roman"/>
          <w:szCs w:val="24"/>
        </w:rPr>
        <w:t>1</w:t>
      </w:r>
      <w:r>
        <w:rPr>
          <w:rFonts w:ascii="Times New Roman" w:hAnsi="Times New Roman" w:eastAsia="標楷體"/>
          <w:szCs w:val="24"/>
        </w:rPr>
        <w:t>人多次進出只計算</w:t>
      </w:r>
      <w:r>
        <w:rPr>
          <w:rFonts w:eastAsia="標楷體" w:ascii="Times New Roman" w:hAnsi="Times New Roman"/>
          <w:szCs w:val="24"/>
        </w:rPr>
        <w:t>1</w:t>
      </w:r>
      <w:r>
        <w:rPr>
          <w:rFonts w:ascii="Times New Roman" w:hAnsi="Times New Roman" w:eastAsia="標楷體"/>
          <w:szCs w:val="24"/>
        </w:rPr>
        <w:t>次）。</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全年新收案人數、全年結案人數、全年異動人數＝當年每月（新入住、結案、異動）人數之累計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BodyText"/>
        <w:numPr>
          <w:ilvl w:val="0"/>
          <w:numId w:val="2"/>
        </w:numPr>
        <w:tabs>
          <w:tab w:val="clear" w:pos="480"/>
          <w:tab w:val="left" w:pos="717" w:leader="none"/>
        </w:tabs>
        <w:ind w:left="717" w:hanging="717"/>
        <w:rPr/>
      </w:pPr>
      <w:r>
        <w:rPr>
          <w:rStyle w:val="Style14"/>
          <w:rFonts w:ascii="Times New Roman" w:hAnsi="Times New Roman" w:eastAsia="標楷體"/>
          <w:szCs w:val="24"/>
        </w:rPr>
        <w:t>全年新收案人次、全年結案人次、全年異動人次＝當年每月（新入住、結案、異動）人次之累計，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結案原因比率＝全年該原因結案人次／全年結案總人次</w:t>
      </w:r>
      <w:r>
        <w:rPr>
          <w:rFonts w:eastAsia="標楷體" w:ascii="Times New Roman" w:hAnsi="Times New Roman"/>
          <w:szCs w:val="24"/>
        </w:rPr>
        <w:t>×100</w:t>
      </w:r>
      <w:r>
        <w:rPr>
          <w:rFonts w:ascii="Times New Roman" w:hAnsi="Times New Roman" w:eastAsia="標楷體"/>
          <w:szCs w:val="24"/>
        </w:rPr>
        <w:t>％</w:t>
      </w:r>
      <w:r>
        <w:rPr>
          <w:rFonts w:eastAsia="標楷體" w:ascii="Times New Roman" w:hAnsi="Times New Roman"/>
          <w:szCs w:val="24"/>
        </w:rPr>
        <w:t>(</w:t>
      </w:r>
      <w:r>
        <w:rPr>
          <w:rFonts w:ascii="Times New Roman" w:hAnsi="Times New Roman" w:eastAsia="標楷體"/>
          <w:szCs w:val="24"/>
        </w:rPr>
        <w:t>以％表示</w:t>
      </w:r>
      <w:r>
        <w:rPr>
          <w:rFonts w:eastAsia="標楷體" w:ascii="Times New Roman" w:hAnsi="Times New Roman"/>
          <w:szCs w:val="24"/>
        </w:rPr>
        <w:t>)</w:t>
      </w:r>
      <w:r>
        <w:rPr>
          <w:rFonts w:ascii="Times New Roman" w:hAnsi="Times New Roman" w:eastAsia="標楷體"/>
          <w:szCs w:val="24"/>
        </w:rPr>
        <w:t>。</w:t>
      </w:r>
    </w:p>
    <w:p>
      <w:pPr>
        <w:pStyle w:val="BodyText"/>
        <w:widowControl/>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全年異動原因比率＝全年該原因異動人次／全年異動總人次</w:t>
      </w:r>
      <w:r>
        <w:rPr>
          <w:rFonts w:eastAsia="標楷體" w:ascii="Times New Roman" w:hAnsi="Times New Roman"/>
          <w:szCs w:val="24"/>
        </w:rPr>
        <w:t>×100</w:t>
      </w:r>
      <w:r>
        <w:rPr>
          <w:rFonts w:ascii="Times New Roman" w:hAnsi="Times New Roman" w:eastAsia="標楷體"/>
          <w:szCs w:val="24"/>
        </w:rPr>
        <w:t>％</w:t>
      </w:r>
      <w:r>
        <w:rPr>
          <w:rFonts w:eastAsia="標楷體" w:ascii="Times New Roman" w:hAnsi="Times New Roman"/>
          <w:szCs w:val="24"/>
        </w:rPr>
        <w:t>(</w:t>
      </w:r>
      <w:r>
        <w:rPr>
          <w:rFonts w:ascii="Times New Roman" w:hAnsi="Times New Roman" w:eastAsia="標楷體"/>
          <w:szCs w:val="24"/>
        </w:rPr>
        <w:t>以％表示</w:t>
      </w:r>
      <w:r>
        <w:rPr>
          <w:rFonts w:eastAsia="標楷體" w:ascii="Times New Roman" w:hAnsi="Times New Roman"/>
          <w:szCs w:val="24"/>
        </w:rPr>
        <w:t>)</w:t>
      </w:r>
    </w:p>
    <w:p>
      <w:pPr>
        <w:pStyle w:val="BodyText"/>
        <w:widowControl/>
        <w:spacing w:lineRule="exact" w:line="400"/>
        <w:rPr/>
      </w:pPr>
      <w:r>
        <w:rPr>
          <w:rStyle w:val="Style14"/>
          <w:rFonts w:ascii="Times New Roman" w:hAnsi="Times New Roman" w:eastAsia="標楷體"/>
          <w:b/>
          <w:sz w:val="28"/>
          <w:szCs w:val="28"/>
        </w:rPr>
        <w:t>四、住民資料（資料填寫內容，以填表當日</w:t>
      </w:r>
      <w:r>
        <w:rPr>
          <w:rStyle w:val="Style14"/>
          <w:rFonts w:ascii="Times New Roman" w:hAnsi="Times New Roman" w:eastAsia="標楷體"/>
          <w:b/>
          <w:sz w:val="28"/>
          <w:szCs w:val="28"/>
          <w:u w:val="single"/>
        </w:rPr>
        <w:t>計算</w:t>
      </w:r>
      <w:r>
        <w:rPr>
          <w:rStyle w:val="Style14"/>
          <w:rFonts w:ascii="Times New Roman" w:hAnsi="Times New Roman" w:eastAsia="標楷體"/>
          <w:b/>
          <w:sz w:val="28"/>
          <w:szCs w:val="28"/>
        </w:rPr>
        <w:t>）</w:t>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t>1.</w:t>
      </w:r>
      <w:r>
        <w:rPr>
          <w:rFonts w:ascii="Times New Roman" w:hAnsi="Times New Roman" w:eastAsia="標楷體"/>
          <w:sz w:val="28"/>
          <w:szCs w:val="28"/>
        </w:rPr>
        <w:t>住民年齡及性別人數統計</w:t>
      </w:r>
    </w:p>
    <w:tbl>
      <w:tblPr>
        <w:tblW w:w="5000" w:type="pct"/>
        <w:jc w:val="left"/>
        <w:tblInd w:w="-7" w:type="dxa"/>
        <w:tblLayout w:type="fixed"/>
        <w:tblCellMar>
          <w:top w:w="0" w:type="dxa"/>
          <w:left w:w="108" w:type="dxa"/>
          <w:bottom w:w="0" w:type="dxa"/>
          <w:right w:w="108" w:type="dxa"/>
        </w:tblCellMar>
      </w:tblPr>
      <w:tblGrid>
        <w:gridCol w:w="917"/>
        <w:gridCol w:w="1084"/>
        <w:gridCol w:w="1083"/>
        <w:gridCol w:w="1083"/>
        <w:gridCol w:w="1083"/>
        <w:gridCol w:w="1082"/>
        <w:gridCol w:w="1082"/>
        <w:gridCol w:w="1084"/>
        <w:gridCol w:w="914"/>
      </w:tblGrid>
      <w:tr>
        <w:trPr>
          <w:trHeight w:val="982" w:hRule="atLeast"/>
        </w:trPr>
        <w:tc>
          <w:tcPr>
            <w:tcW w:w="917"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0"/>
              <w:ind w:right="-72" w:hanging="0"/>
              <w:jc w:val="right"/>
              <w:rPr>
                <w:rFonts w:ascii="Times New Roman" w:hAnsi="Times New Roman" w:eastAsia="標楷體"/>
                <w:sz w:val="28"/>
                <w:szCs w:val="28"/>
              </w:rPr>
            </w:pPr>
            <w:r>
              <w:rPr>
                <w:rFonts w:ascii="Times New Roman" w:hAnsi="Times New Roman" w:eastAsia="標楷體"/>
                <w:sz w:val="28"/>
                <w:szCs w:val="28"/>
              </w:rPr>
              <w:t>項目</w:t>
            </w:r>
          </w:p>
          <w:p>
            <w:pPr>
              <w:pStyle w:val="BodyText"/>
              <w:tabs>
                <w:tab w:val="clear" w:pos="480"/>
              </w:tabs>
              <w:snapToGrid w:val="false"/>
              <w:spacing w:lineRule="exact" w:line="300" w:before="0" w:after="108"/>
              <w:ind w:left="-72" w:hanging="0"/>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napToGrid w:val="false"/>
              <w:spacing w:lineRule="exact" w:line="300" w:before="0" w:after="108"/>
              <w:ind w:left="-72" w:hanging="0"/>
              <w:jc w:val="both"/>
              <w:rPr>
                <w:rFonts w:ascii="Times New Roman" w:hAnsi="Times New Roman" w:eastAsia="標楷體"/>
                <w:sz w:val="28"/>
                <w:szCs w:val="28"/>
              </w:rPr>
            </w:pPr>
            <w:r>
              <w:rPr>
                <w:rFonts w:ascii="Times New Roman" w:hAnsi="Times New Roman" w:eastAsia="標楷體"/>
                <w:sz w:val="28"/>
                <w:szCs w:val="28"/>
              </w:rPr>
              <w:t>性別</w:t>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w w:val="90"/>
                <w:sz w:val="28"/>
                <w:szCs w:val="28"/>
              </w:rPr>
            </w:pPr>
            <w:r>
              <w:rPr>
                <w:rFonts w:eastAsia="標楷體" w:ascii="Times New Roman" w:hAnsi="Times New Roman"/>
                <w:w w:val="90"/>
                <w:sz w:val="28"/>
                <w:szCs w:val="28"/>
              </w:rPr>
              <w:t>30</w:t>
            </w:r>
            <w:r>
              <w:rPr>
                <w:rFonts w:ascii="Times New Roman" w:hAnsi="Times New Roman" w:eastAsia="標楷體"/>
                <w:w w:val="90"/>
                <w:sz w:val="28"/>
                <w:szCs w:val="28"/>
              </w:rPr>
              <w:t>歲以下</w:t>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31-40</w:t>
            </w:r>
            <w:r>
              <w:rPr>
                <w:rFonts w:ascii="Times New Roman" w:hAnsi="Times New Roman" w:eastAsia="標楷體"/>
                <w:sz w:val="28"/>
                <w:szCs w:val="28"/>
              </w:rPr>
              <w:t>歲</w:t>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41-50</w:t>
            </w:r>
            <w:r>
              <w:rPr>
                <w:rFonts w:ascii="Times New Roman" w:hAnsi="Times New Roman" w:eastAsia="標楷體"/>
                <w:sz w:val="28"/>
                <w:szCs w:val="28"/>
              </w:rPr>
              <w:t>歲</w:t>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51-60</w:t>
            </w:r>
            <w:r>
              <w:rPr>
                <w:rFonts w:ascii="Times New Roman" w:hAnsi="Times New Roman" w:eastAsia="標楷體"/>
                <w:sz w:val="28"/>
                <w:szCs w:val="28"/>
              </w:rPr>
              <w:t>歲</w:t>
            </w:r>
          </w:p>
        </w:tc>
        <w:tc>
          <w:tcPr>
            <w:tcW w:w="108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61-70</w:t>
            </w:r>
            <w:r>
              <w:rPr>
                <w:rFonts w:ascii="Times New Roman" w:hAnsi="Times New Roman" w:eastAsia="標楷體"/>
                <w:sz w:val="28"/>
                <w:szCs w:val="28"/>
              </w:rPr>
              <w:t>歲</w:t>
            </w:r>
          </w:p>
        </w:tc>
        <w:tc>
          <w:tcPr>
            <w:tcW w:w="108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71-80</w:t>
            </w:r>
            <w:r>
              <w:rPr>
                <w:rFonts w:ascii="Times New Roman" w:hAnsi="Times New Roman" w:eastAsia="標楷體"/>
                <w:sz w:val="28"/>
                <w:szCs w:val="28"/>
              </w:rPr>
              <w:t>歲</w:t>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2" w:right="-72" w:hanging="106"/>
              <w:jc w:val="center"/>
              <w:rPr>
                <w:rFonts w:ascii="Times New Roman" w:hAnsi="Times New Roman" w:eastAsia="標楷體"/>
                <w:w w:val="90"/>
                <w:sz w:val="28"/>
                <w:szCs w:val="28"/>
              </w:rPr>
            </w:pPr>
            <w:r>
              <w:rPr>
                <w:rFonts w:eastAsia="標楷體" w:ascii="Times New Roman" w:hAnsi="Times New Roman"/>
                <w:w w:val="90"/>
                <w:sz w:val="28"/>
                <w:szCs w:val="28"/>
              </w:rPr>
              <w:t>81</w:t>
            </w:r>
            <w:r>
              <w:rPr>
                <w:rFonts w:ascii="Times New Roman" w:hAnsi="Times New Roman" w:eastAsia="標楷體"/>
                <w:w w:val="90"/>
                <w:sz w:val="28"/>
                <w:szCs w:val="28"/>
              </w:rPr>
              <w:t>歲以上</w:t>
            </w:r>
          </w:p>
        </w:tc>
        <w:tc>
          <w:tcPr>
            <w:tcW w:w="91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ascii="Times New Roman" w:hAnsi="Times New Roman" w:eastAsia="標楷體"/>
                <w:sz w:val="28"/>
                <w:szCs w:val="28"/>
              </w:rPr>
              <w:t>合計</w:t>
            </w:r>
          </w:p>
        </w:tc>
      </w:tr>
      <w:tr>
        <w:trPr>
          <w:trHeight w:val="442" w:hRule="atLeast"/>
        </w:trPr>
        <w:tc>
          <w:tcPr>
            <w:tcW w:w="91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男</w:t>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91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145" w:hRule="atLeast"/>
        </w:trPr>
        <w:tc>
          <w:tcPr>
            <w:tcW w:w="91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女</w:t>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91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spacing w:lineRule="exact" w:line="400" w:before="180" w:after="0"/>
        <w:rPr>
          <w:rFonts w:ascii="Times New Roman" w:hAnsi="Times New Roman" w:eastAsia="標楷體"/>
          <w:sz w:val="28"/>
          <w:szCs w:val="28"/>
        </w:rPr>
      </w:pPr>
      <w:r>
        <w:rPr>
          <w:rFonts w:eastAsia="標楷體" w:ascii="Times New Roman" w:hAnsi="Times New Roman"/>
          <w:sz w:val="28"/>
          <w:szCs w:val="28"/>
        </w:rPr>
        <w:t>2.</w:t>
      </w:r>
      <w:r>
        <w:rPr>
          <w:rFonts w:ascii="Times New Roman" w:hAnsi="Times New Roman" w:eastAsia="標楷體"/>
          <w:sz w:val="28"/>
          <w:szCs w:val="28"/>
        </w:rPr>
        <w:t>依巴氏量表評估貴機構收治個案之日常活動能力：</w:t>
      </w:r>
    </w:p>
    <w:tbl>
      <w:tblPr>
        <w:tblW w:w="5000" w:type="pct"/>
        <w:jc w:val="left"/>
        <w:tblInd w:w="-7" w:type="dxa"/>
        <w:tblLayout w:type="fixed"/>
        <w:tblCellMar>
          <w:top w:w="0" w:type="dxa"/>
          <w:left w:w="108" w:type="dxa"/>
          <w:bottom w:w="0" w:type="dxa"/>
          <w:right w:w="108" w:type="dxa"/>
        </w:tblCellMar>
      </w:tblPr>
      <w:tblGrid>
        <w:gridCol w:w="748"/>
        <w:gridCol w:w="1734"/>
        <w:gridCol w:w="1732"/>
        <w:gridCol w:w="1732"/>
        <w:gridCol w:w="1732"/>
        <w:gridCol w:w="1734"/>
      </w:tblGrid>
      <w:tr>
        <w:trPr>
          <w:trHeight w:val="415" w:hRule="atLeast"/>
        </w:trPr>
        <w:tc>
          <w:tcPr>
            <w:tcW w:w="7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分數</w:t>
            </w:r>
          </w:p>
        </w:tc>
        <w:tc>
          <w:tcPr>
            <w:tcW w:w="1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0~20</w:t>
            </w:r>
            <w:r>
              <w:rPr>
                <w:rFonts w:ascii="Times New Roman" w:hAnsi="Times New Roman" w:eastAsia="標楷體"/>
                <w:sz w:val="28"/>
                <w:szCs w:val="28"/>
              </w:rPr>
              <w:t>分</w:t>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21~60</w:t>
            </w:r>
            <w:r>
              <w:rPr>
                <w:rFonts w:ascii="Times New Roman" w:hAnsi="Times New Roman" w:eastAsia="標楷體"/>
                <w:sz w:val="28"/>
                <w:szCs w:val="28"/>
              </w:rPr>
              <w:t>分</w:t>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61~90</w:t>
            </w:r>
            <w:r>
              <w:rPr>
                <w:rFonts w:ascii="Times New Roman" w:hAnsi="Times New Roman" w:eastAsia="標楷體"/>
                <w:sz w:val="28"/>
                <w:szCs w:val="28"/>
              </w:rPr>
              <w:t>分</w:t>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91~99</w:t>
            </w:r>
            <w:r>
              <w:rPr>
                <w:rFonts w:ascii="Times New Roman" w:hAnsi="Times New Roman" w:eastAsia="標楷體"/>
                <w:sz w:val="28"/>
                <w:szCs w:val="28"/>
              </w:rPr>
              <w:t>分</w:t>
            </w:r>
          </w:p>
        </w:tc>
        <w:tc>
          <w:tcPr>
            <w:tcW w:w="1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100</w:t>
            </w:r>
            <w:r>
              <w:rPr>
                <w:rFonts w:ascii="Times New Roman" w:hAnsi="Times New Roman" w:eastAsia="標楷體"/>
                <w:sz w:val="28"/>
                <w:szCs w:val="28"/>
              </w:rPr>
              <w:t>分</w:t>
            </w:r>
          </w:p>
        </w:tc>
      </w:tr>
      <w:tr>
        <w:trPr>
          <w:trHeight w:val="305" w:hRule="atLeast"/>
        </w:trPr>
        <w:tc>
          <w:tcPr>
            <w:tcW w:w="7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完全依賴</w:t>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嚴重依賴</w:t>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中度依賴</w:t>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輕度依賴</w:t>
            </w:r>
          </w:p>
        </w:tc>
        <w:tc>
          <w:tcPr>
            <w:tcW w:w="1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完全獨立</w:t>
            </w:r>
          </w:p>
        </w:tc>
      </w:tr>
      <w:tr>
        <w:trPr>
          <w:trHeight w:val="46" w:hRule="atLeast"/>
        </w:trPr>
        <w:tc>
          <w:tcPr>
            <w:tcW w:w="7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c>
          <w:tcPr>
            <w:tcW w:w="1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3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pacing w:lineRule="exact" w:line="400" w:before="180" w:after="0"/>
        <w:ind w:left="252" w:hanging="252"/>
        <w:rPr>
          <w:rFonts w:ascii="Times New Roman" w:hAnsi="Times New Roman" w:eastAsia="標楷體"/>
          <w:sz w:val="28"/>
          <w:szCs w:val="28"/>
        </w:rPr>
      </w:pPr>
      <w:r>
        <w:rPr>
          <w:rFonts w:eastAsia="標楷體" w:ascii="Times New Roman" w:hAnsi="Times New Roman"/>
          <w:sz w:val="28"/>
          <w:szCs w:val="28"/>
        </w:rPr>
        <w:t>3.</w:t>
      </w:r>
      <w:r>
        <w:rPr>
          <w:rFonts w:ascii="Times New Roman" w:hAnsi="Times New Roman" w:eastAsia="標楷體"/>
          <w:sz w:val="28"/>
          <w:szCs w:val="28"/>
        </w:rPr>
        <w:t>貴機構收治個案之主要疾病診斷別（如未包含於以下五項診斷別之項目請自行新增）：</w:t>
      </w:r>
    </w:p>
    <w:tbl>
      <w:tblPr>
        <w:tblW w:w="5000" w:type="pct"/>
        <w:jc w:val="left"/>
        <w:tblInd w:w="-7" w:type="dxa"/>
        <w:tblLayout w:type="fixed"/>
        <w:tblCellMar>
          <w:top w:w="0" w:type="dxa"/>
          <w:left w:w="28" w:type="dxa"/>
          <w:bottom w:w="0" w:type="dxa"/>
          <w:right w:w="28" w:type="dxa"/>
        </w:tblCellMar>
      </w:tblPr>
      <w:tblGrid>
        <w:gridCol w:w="670"/>
        <w:gridCol w:w="2552"/>
        <w:gridCol w:w="4947"/>
        <w:gridCol w:w="1243"/>
      </w:tblGrid>
      <w:tr>
        <w:trPr>
          <w:tblHeader w:val="true"/>
          <w:trHeight w:val="20" w:hRule="atLeast"/>
        </w:trPr>
        <w:tc>
          <w:tcPr>
            <w:tcW w:w="670"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eastAsia="標楷體" w:ascii="Times New Roman" w:hAnsi="Times New Roman"/>
                <w:sz w:val="28"/>
                <w:szCs w:val="28"/>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ICD-10-CM</w:t>
            </w:r>
            <w:r>
              <w:rPr>
                <w:rFonts w:ascii="Times New Roman" w:hAnsi="Times New Roman" w:eastAsia="標楷體"/>
                <w:sz w:val="28"/>
                <w:szCs w:val="28"/>
              </w:rPr>
              <w:t>前三碼</w:t>
            </w:r>
          </w:p>
        </w:tc>
        <w:tc>
          <w:tcPr>
            <w:tcW w:w="4947"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疾病名稱</w:t>
            </w:r>
          </w:p>
        </w:tc>
        <w:tc>
          <w:tcPr>
            <w:tcW w:w="1243" w:type="dxa"/>
            <w:tcBorders>
              <w:top w:val="single" w:sz="6" w:space="0" w:color="000000"/>
              <w:left w:val="single" w:sz="6" w:space="0" w:color="000000"/>
              <w:bottom w:val="single" w:sz="6" w:space="0" w:color="000000"/>
              <w:right w:val="single" w:sz="6" w:space="0" w:color="000000"/>
            </w:tcBorders>
          </w:tcPr>
          <w:p>
            <w:pPr>
              <w:pStyle w:val="BodyText"/>
              <w:autoSpaceDE w:val="false"/>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r>
      <w:tr>
        <w:trPr>
          <w:trHeight w:val="139" w:hRule="atLeast"/>
        </w:trPr>
        <w:tc>
          <w:tcPr>
            <w:tcW w:w="670"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1</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F03.90</w:t>
            </w:r>
          </w:p>
        </w:tc>
        <w:tc>
          <w:tcPr>
            <w:tcW w:w="4947"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老年期及初老年期器質性精神病態</w:t>
            </w:r>
          </w:p>
        </w:tc>
        <w:tc>
          <w:tcPr>
            <w:tcW w:w="124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94" w:hRule="atLeast"/>
        </w:trPr>
        <w:tc>
          <w:tcPr>
            <w:tcW w:w="670"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2</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F06.8</w:t>
            </w:r>
          </w:p>
        </w:tc>
        <w:tc>
          <w:tcPr>
            <w:tcW w:w="4947"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其他器質性精神病態</w:t>
            </w:r>
          </w:p>
        </w:tc>
        <w:tc>
          <w:tcPr>
            <w:tcW w:w="124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8" w:hRule="atLeast"/>
        </w:trPr>
        <w:tc>
          <w:tcPr>
            <w:tcW w:w="670"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3</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F20.9</w:t>
            </w:r>
          </w:p>
        </w:tc>
        <w:tc>
          <w:tcPr>
            <w:tcW w:w="4947"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思覺失調症</w:t>
            </w:r>
          </w:p>
        </w:tc>
        <w:tc>
          <w:tcPr>
            <w:tcW w:w="124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670"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4</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F39</w:t>
            </w:r>
          </w:p>
        </w:tc>
        <w:tc>
          <w:tcPr>
            <w:tcW w:w="4947"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情感性精神病</w:t>
            </w:r>
          </w:p>
        </w:tc>
        <w:tc>
          <w:tcPr>
            <w:tcW w:w="124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670"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5</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F23</w:t>
            </w:r>
          </w:p>
        </w:tc>
        <w:tc>
          <w:tcPr>
            <w:tcW w:w="4947"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妄想狀態</w:t>
            </w:r>
          </w:p>
        </w:tc>
        <w:tc>
          <w:tcPr>
            <w:tcW w:w="124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spacing w:lineRule="exact" w:line="400" w:before="180" w:after="0"/>
        <w:rPr>
          <w:rFonts w:ascii="Times New Roman" w:hAnsi="Times New Roman" w:eastAsia="標楷體"/>
          <w:sz w:val="28"/>
          <w:szCs w:val="28"/>
        </w:rPr>
      </w:pPr>
      <w:r>
        <w:rPr>
          <w:rFonts w:eastAsia="標楷體" w:ascii="Times New Roman" w:hAnsi="Times New Roman"/>
          <w:sz w:val="28"/>
          <w:szCs w:val="28"/>
        </w:rPr>
        <w:t>4.</w:t>
      </w:r>
      <w:r>
        <w:rPr>
          <w:rFonts w:ascii="Times New Roman" w:hAnsi="Times New Roman" w:eastAsia="標楷體"/>
          <w:sz w:val="28"/>
          <w:szCs w:val="28"/>
        </w:rPr>
        <w:t>貴機構收治個案之身心障礙等級：</w:t>
      </w:r>
    </w:p>
    <w:tbl>
      <w:tblPr>
        <w:tblW w:w="5000" w:type="pct"/>
        <w:jc w:val="left"/>
        <w:tblInd w:w="-7" w:type="dxa"/>
        <w:tblLayout w:type="fixed"/>
        <w:tblCellMar>
          <w:top w:w="0" w:type="dxa"/>
          <w:left w:w="108" w:type="dxa"/>
          <w:bottom w:w="0" w:type="dxa"/>
          <w:right w:w="108" w:type="dxa"/>
        </w:tblCellMar>
      </w:tblPr>
      <w:tblGrid>
        <w:gridCol w:w="917"/>
        <w:gridCol w:w="1798"/>
        <w:gridCol w:w="2235"/>
        <w:gridCol w:w="2233"/>
        <w:gridCol w:w="2229"/>
      </w:tblGrid>
      <w:tr>
        <w:trPr/>
        <w:tc>
          <w:tcPr>
            <w:tcW w:w="917"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等級</w:t>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極重度</w:t>
            </w:r>
          </w:p>
        </w:tc>
        <w:tc>
          <w:tcPr>
            <w:tcW w:w="22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重度</w:t>
            </w:r>
          </w:p>
        </w:tc>
        <w:tc>
          <w:tcPr>
            <w:tcW w:w="223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中度</w:t>
            </w:r>
          </w:p>
        </w:tc>
        <w:tc>
          <w:tcPr>
            <w:tcW w:w="222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輕度</w:t>
            </w:r>
          </w:p>
        </w:tc>
      </w:tr>
      <w:tr>
        <w:trPr>
          <w:trHeight w:val="156" w:hRule="atLeast"/>
        </w:trPr>
        <w:tc>
          <w:tcPr>
            <w:tcW w:w="91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3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2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r>
      <w:r>
        <w:br w:type="page"/>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t>5.</w:t>
      </w:r>
      <w:r>
        <w:rPr>
          <w:rFonts w:ascii="Times New Roman" w:hAnsi="Times New Roman" w:eastAsia="標楷體"/>
          <w:sz w:val="28"/>
          <w:szCs w:val="28"/>
        </w:rPr>
        <w:t>各項住民統計資料</w:t>
      </w:r>
    </w:p>
    <w:tbl>
      <w:tblPr>
        <w:tblW w:w="5000" w:type="pct"/>
        <w:jc w:val="left"/>
        <w:tblInd w:w="-7" w:type="dxa"/>
        <w:tblLayout w:type="fixed"/>
        <w:tblCellMar>
          <w:top w:w="0" w:type="dxa"/>
          <w:left w:w="28" w:type="dxa"/>
          <w:bottom w:w="0" w:type="dxa"/>
          <w:right w:w="28" w:type="dxa"/>
        </w:tblCellMar>
      </w:tblPr>
      <w:tblGrid>
        <w:gridCol w:w="487"/>
        <w:gridCol w:w="2652"/>
        <w:gridCol w:w="1567"/>
        <w:gridCol w:w="1568"/>
        <w:gridCol w:w="1570"/>
        <w:gridCol w:w="1568"/>
      </w:tblGrid>
      <w:tr>
        <w:trPr>
          <w:tblHeader w:val="true"/>
          <w:trHeight w:val="804" w:hRule="atLeast"/>
        </w:trPr>
        <w:tc>
          <w:tcPr>
            <w:tcW w:w="3139"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項    目</w:t>
            </w:r>
          </w:p>
        </w:tc>
        <w:tc>
          <w:tcPr>
            <w:tcW w:w="1567"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w:t>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w:t>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w:t>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w:t>
            </w:r>
          </w:p>
        </w:tc>
      </w:tr>
      <w:tr>
        <w:trPr>
          <w:trHeight w:val="445" w:hRule="atLeast"/>
          <w:cantSplit w:val="true"/>
        </w:trPr>
        <w:tc>
          <w:tcPr>
            <w:tcW w:w="48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居住時間</w:t>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年以下</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年以上未滿</w:t>
            </w:r>
            <w:r>
              <w:rPr>
                <w:rFonts w:eastAsia="標楷體" w:ascii="Times New Roman" w:hAnsi="Times New Roman"/>
                <w:szCs w:val="24"/>
              </w:rPr>
              <w:t>3</w:t>
            </w:r>
            <w:r>
              <w:rPr>
                <w:rFonts w:ascii="Times New Roman" w:hAnsi="Times New Roman" w:eastAsia="標楷體"/>
                <w:szCs w:val="24"/>
              </w:rPr>
              <w:t>年</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年以上未滿</w:t>
            </w:r>
            <w:r>
              <w:rPr>
                <w:rFonts w:eastAsia="標楷體" w:ascii="Times New Roman" w:hAnsi="Times New Roman"/>
                <w:szCs w:val="24"/>
              </w:rPr>
              <w:t>5</w:t>
            </w:r>
            <w:r>
              <w:rPr>
                <w:rFonts w:ascii="Times New Roman" w:hAnsi="Times New Roman" w:eastAsia="標楷體"/>
                <w:szCs w:val="24"/>
              </w:rPr>
              <w:t>年</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5</w:t>
            </w:r>
            <w:r>
              <w:rPr>
                <w:rFonts w:ascii="Times New Roman" w:hAnsi="Times New Roman" w:eastAsia="標楷體"/>
                <w:szCs w:val="24"/>
              </w:rPr>
              <w:t>年以上</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學歷</w:t>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小學及以下</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國中</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高中職</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大專</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研究所以上</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不詳</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婚姻</w:t>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未婚</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已婚</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喪偶</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離婚</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8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其他</w:t>
            </w:r>
          </w:p>
        </w:tc>
        <w:tc>
          <w:tcPr>
            <w:tcW w:w="1567"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56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bl>
    <w:p>
      <w:pPr>
        <w:pStyle w:val="BodyText"/>
        <w:tabs>
          <w:tab w:val="clear" w:pos="480"/>
        </w:tabs>
        <w:spacing w:lineRule="exact" w:line="400"/>
        <w:ind w:left="310" w:hanging="310"/>
        <w:rPr>
          <w:rFonts w:ascii="Times New Roman" w:hAnsi="Times New Roman" w:eastAsia="標楷體"/>
          <w:szCs w:val="24"/>
        </w:rPr>
      </w:pPr>
      <w:r>
        <w:rPr>
          <w:rFonts w:ascii="Times New Roman" w:hAnsi="Times New Roman" w:eastAsia="標楷體"/>
          <w:szCs w:val="24"/>
        </w:rPr>
        <w:t>註</w:t>
      </w:r>
      <w:r>
        <w:rPr>
          <w:rFonts w:eastAsia="標楷體" w:ascii="Times New Roman" w:hAnsi="Times New Roman"/>
          <w:szCs w:val="24"/>
        </w:rPr>
        <w:t>:</w:t>
      </w:r>
      <w:r>
        <w:rPr>
          <w:rFonts w:ascii="Times New Roman" w:hAnsi="Times New Roman" w:eastAsia="標楷體"/>
          <w:szCs w:val="24"/>
        </w:rPr>
        <w:t>本項住民統計資料，於住民「白天活動」欄位—以住民全年總參與人次計算，其餘「居住時間」、「學歷」、「婚姻」欄位，則以全年總人數計算之。</w:t>
      </w:r>
    </w:p>
    <w:p>
      <w:pPr>
        <w:pStyle w:val="BodyText"/>
        <w:spacing w:lineRule="exact" w:line="400"/>
        <w:rPr>
          <w:rFonts w:ascii="Times New Roman" w:hAnsi="Times New Roman" w:eastAsia="標楷體"/>
          <w:sz w:val="28"/>
          <w:szCs w:val="28"/>
        </w:rPr>
      </w:pPr>
      <w:r>
        <w:rPr>
          <w:rFonts w:eastAsia="標楷體" w:ascii="Times New Roman" w:hAnsi="Times New Roman"/>
          <w:sz w:val="28"/>
          <w:szCs w:val="28"/>
        </w:rPr>
        <w:t>6.</w:t>
      </w:r>
      <w:r>
        <w:rPr>
          <w:rFonts w:ascii="Times New Roman" w:hAnsi="Times New Roman" w:eastAsia="標楷體"/>
          <w:sz w:val="28"/>
          <w:szCs w:val="28"/>
        </w:rPr>
        <w:t>貴機構收治個案需特別護理之人數：</w:t>
      </w:r>
    </w:p>
    <w:tbl>
      <w:tblPr>
        <w:tblW w:w="5000" w:type="pct"/>
        <w:jc w:val="left"/>
        <w:tblInd w:w="-7" w:type="dxa"/>
        <w:tblLayout w:type="fixed"/>
        <w:tblCellMar>
          <w:top w:w="0" w:type="dxa"/>
          <w:left w:w="108" w:type="dxa"/>
          <w:bottom w:w="0" w:type="dxa"/>
          <w:right w:w="108" w:type="dxa"/>
        </w:tblCellMar>
      </w:tblPr>
      <w:tblGrid>
        <w:gridCol w:w="4166"/>
        <w:gridCol w:w="1489"/>
        <w:gridCol w:w="3757"/>
      </w:tblGrid>
      <w:tr>
        <w:trPr>
          <w:tblHeader w:val="true"/>
          <w:trHeight w:val="433"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類別</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人數</w:t>
            </w:r>
          </w:p>
        </w:tc>
        <w:tc>
          <w:tcPr>
            <w:tcW w:w="37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482"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1</w:t>
            </w:r>
            <w:r>
              <w:rPr>
                <w:rFonts w:ascii="Times New Roman" w:hAnsi="Times New Roman" w:eastAsia="標楷體"/>
                <w:sz w:val="28"/>
                <w:szCs w:val="28"/>
              </w:rPr>
              <w:t>）鼻胃管留置</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sz w:val="28"/>
                <w:szCs w:val="28"/>
              </w:rPr>
            </w:pPr>
            <w:r>
              <w:rPr>
                <w:rFonts w:eastAsia="標楷體" w:ascii="Times New Roman" w:hAnsi="Times New Roman"/>
                <w:sz w:val="28"/>
                <w:szCs w:val="28"/>
              </w:rPr>
              <w:t>a.</w:t>
            </w:r>
            <w:r>
              <w:rPr>
                <w:rFonts w:ascii="Times New Roman" w:hAnsi="Times New Roman" w:eastAsia="標楷體"/>
                <w:sz w:val="28"/>
                <w:szCs w:val="28"/>
              </w:rPr>
              <w:t>其中同時</w:t>
            </w:r>
            <w:r>
              <w:rPr>
                <w:rFonts w:eastAsia="標楷體" w:ascii="Times New Roman" w:hAnsi="Times New Roman"/>
                <w:sz w:val="28"/>
                <w:szCs w:val="28"/>
              </w:rPr>
              <w:t>2</w:t>
            </w:r>
            <w:r>
              <w:rPr>
                <w:rFonts w:ascii="Times New Roman" w:hAnsi="Times New Roman" w:eastAsia="標楷體"/>
                <w:sz w:val="28"/>
                <w:szCs w:val="28"/>
              </w:rPr>
              <w:t>管留置：</w:t>
            </w:r>
            <w:r>
              <w:rPr>
                <w:rFonts w:eastAsia="標楷體" w:ascii="Times New Roman" w:hAnsi="Times New Roman"/>
                <w:sz w:val="28"/>
                <w:szCs w:val="28"/>
              </w:rPr>
              <w:t>____</w:t>
            </w:r>
            <w:r>
              <w:rPr>
                <w:rFonts w:ascii="Times New Roman" w:hAnsi="Times New Roman" w:eastAsia="標楷體"/>
                <w:sz w:val="28"/>
                <w:szCs w:val="28"/>
              </w:rPr>
              <w:t>人</w:t>
            </w:r>
          </w:p>
          <w:p>
            <w:pPr>
              <w:pStyle w:val="BodyText"/>
              <w:snapToGrid w:val="false"/>
              <w:spacing w:lineRule="exact" w:line="300" w:before="144" w:after="144"/>
              <w:jc w:val="both"/>
              <w:rPr>
                <w:rFonts w:ascii="Times New Roman" w:hAnsi="Times New Roman" w:eastAsia="標楷體"/>
                <w:sz w:val="28"/>
                <w:szCs w:val="28"/>
              </w:rPr>
            </w:pPr>
            <w:r>
              <w:rPr>
                <w:rFonts w:eastAsia="標楷體" w:ascii="Times New Roman" w:hAnsi="Times New Roman"/>
                <w:sz w:val="28"/>
                <w:szCs w:val="28"/>
              </w:rPr>
              <w:t>b.</w:t>
            </w:r>
            <w:r>
              <w:rPr>
                <w:rFonts w:ascii="Times New Roman" w:hAnsi="Times New Roman" w:eastAsia="標楷體"/>
                <w:sz w:val="28"/>
                <w:szCs w:val="28"/>
              </w:rPr>
              <w:t>同時</w:t>
            </w:r>
            <w:r>
              <w:rPr>
                <w:rFonts w:eastAsia="標楷體" w:ascii="Times New Roman" w:hAnsi="Times New Roman"/>
                <w:sz w:val="28"/>
                <w:szCs w:val="28"/>
              </w:rPr>
              <w:t>3</w:t>
            </w:r>
            <w:r>
              <w:rPr>
                <w:rFonts w:ascii="Times New Roman" w:hAnsi="Times New Roman" w:eastAsia="標楷體"/>
                <w:sz w:val="28"/>
                <w:szCs w:val="28"/>
              </w:rPr>
              <w:t>管留置：</w:t>
            </w:r>
            <w:r>
              <w:rPr>
                <w:rFonts w:eastAsia="標楷體" w:ascii="Times New Roman" w:hAnsi="Times New Roman"/>
                <w:sz w:val="28"/>
                <w:szCs w:val="28"/>
              </w:rPr>
              <w:t>_______</w:t>
            </w:r>
            <w:r>
              <w:rPr>
                <w:rFonts w:ascii="Times New Roman" w:hAnsi="Times New Roman" w:eastAsia="標楷體"/>
                <w:sz w:val="28"/>
                <w:szCs w:val="28"/>
              </w:rPr>
              <w:t>人</w:t>
            </w:r>
          </w:p>
          <w:p>
            <w:pPr>
              <w:pStyle w:val="BodyText"/>
              <w:snapToGrid w:val="false"/>
              <w:spacing w:lineRule="exact" w:line="300" w:before="144" w:after="144"/>
              <w:jc w:val="both"/>
              <w:rPr/>
            </w:pPr>
            <w:r>
              <w:rPr>
                <w:rStyle w:val="Style14"/>
                <w:rFonts w:ascii="Times New Roman" w:hAnsi="Times New Roman" w:eastAsia="標楷體"/>
                <w:szCs w:val="24"/>
              </w:rPr>
              <w:t>註：留置時間≧</w:t>
            </w:r>
            <w:r>
              <w:rPr>
                <w:rStyle w:val="Style14"/>
                <w:rFonts w:eastAsia="標楷體" w:ascii="Times New Roman" w:hAnsi="Times New Roman"/>
                <w:szCs w:val="24"/>
              </w:rPr>
              <w:t>2</w:t>
            </w:r>
            <w:r>
              <w:rPr>
                <w:rStyle w:val="Style14"/>
                <w:rFonts w:ascii="Times New Roman" w:hAnsi="Times New Roman" w:eastAsia="標楷體"/>
                <w:szCs w:val="24"/>
              </w:rPr>
              <w:t>週</w:t>
            </w:r>
            <w:r>
              <w:rPr>
                <w:rStyle w:val="Style14"/>
                <w:rFonts w:ascii="Times New Roman" w:hAnsi="Times New Roman" w:eastAsia="標楷體"/>
                <w:sz w:val="28"/>
                <w:szCs w:val="28"/>
              </w:rPr>
              <w:t>。</w:t>
            </w:r>
          </w:p>
        </w:tc>
      </w:tr>
      <w:tr>
        <w:trPr>
          <w:trHeight w:val="482"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2</w:t>
            </w:r>
            <w:r>
              <w:rPr>
                <w:rFonts w:ascii="Times New Roman" w:hAnsi="Times New Roman" w:eastAsia="標楷體"/>
                <w:sz w:val="28"/>
                <w:szCs w:val="28"/>
              </w:rPr>
              <w:t>）導尿管留置</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3</w:t>
            </w:r>
            <w:r>
              <w:rPr>
                <w:rFonts w:ascii="Times New Roman" w:hAnsi="Times New Roman" w:eastAsia="標楷體"/>
                <w:sz w:val="28"/>
                <w:szCs w:val="28"/>
              </w:rPr>
              <w:t>）氣切套管留置</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166"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4</w:t>
            </w:r>
            <w:r>
              <w:rPr>
                <w:rFonts w:ascii="Times New Roman" w:hAnsi="Times New Roman" w:eastAsia="標楷體"/>
                <w:sz w:val="28"/>
                <w:szCs w:val="28"/>
              </w:rPr>
              <w:t>）洗腎</w:t>
            </w:r>
          </w:p>
        </w:tc>
        <w:tc>
          <w:tcPr>
            <w:tcW w:w="1489"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482" w:hRule="atLeast"/>
        </w:trPr>
        <w:tc>
          <w:tcPr>
            <w:tcW w:w="4166"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5</w:t>
            </w:r>
            <w:r>
              <w:rPr>
                <w:rFonts w:ascii="Times New Roman" w:hAnsi="Times New Roman" w:eastAsia="標楷體"/>
                <w:sz w:val="28"/>
                <w:szCs w:val="28"/>
              </w:rPr>
              <w:t>）壓瘡護理</w:t>
            </w:r>
          </w:p>
        </w:tc>
        <w:tc>
          <w:tcPr>
            <w:tcW w:w="1489"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482"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6</w:t>
            </w:r>
            <w:r>
              <w:rPr>
                <w:rFonts w:ascii="Times New Roman" w:hAnsi="Times New Roman" w:eastAsia="標楷體"/>
                <w:sz w:val="28"/>
                <w:szCs w:val="28"/>
              </w:rPr>
              <w:t>）其他傷口護理</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7</w:t>
            </w:r>
            <w:r>
              <w:rPr>
                <w:rFonts w:ascii="Times New Roman" w:hAnsi="Times New Roman" w:eastAsia="標楷體"/>
                <w:sz w:val="28"/>
                <w:szCs w:val="28"/>
              </w:rPr>
              <w:t>）需約束</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987"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8</w:t>
            </w:r>
            <w:r>
              <w:rPr>
                <w:rFonts w:ascii="Times New Roman" w:hAnsi="Times New Roman" w:eastAsia="標楷體"/>
                <w:sz w:val="28"/>
                <w:szCs w:val="28"/>
              </w:rPr>
              <w:t>）其他特殊照護（請說明）：</w:t>
            </w:r>
          </w:p>
          <w:p>
            <w:pPr>
              <w:pStyle w:val="BodyText"/>
              <w:snapToGrid w:val="false"/>
              <w:spacing w:lineRule="exact" w:line="300"/>
              <w:rPr/>
            </w:pPr>
            <w:r>
              <w:rPr>
                <w:rStyle w:val="Style14"/>
                <w:rFonts w:ascii="Times New Roman" w:hAnsi="Times New Roman" w:eastAsia="標楷體"/>
                <w:sz w:val="28"/>
                <w:szCs w:val="28"/>
              </w:rPr>
              <w:t xml:space="preserve">  </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                   </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7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394" w:hRule="atLeast"/>
        </w:trPr>
        <w:tc>
          <w:tcPr>
            <w:tcW w:w="41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合計</w:t>
            </w:r>
          </w:p>
        </w:tc>
        <w:tc>
          <w:tcPr>
            <w:tcW w:w="14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共</w:t>
            </w:r>
            <w:r>
              <w:rPr>
                <w:rFonts w:eastAsia="標楷體" w:ascii="Times New Roman" w:hAnsi="Times New Roman"/>
                <w:sz w:val="28"/>
                <w:szCs w:val="28"/>
              </w:rPr>
              <w:t>____</w:t>
            </w:r>
            <w:r>
              <w:rPr>
                <w:rFonts w:ascii="Times New Roman" w:hAnsi="Times New Roman" w:eastAsia="標楷體"/>
                <w:sz w:val="28"/>
                <w:szCs w:val="28"/>
              </w:rPr>
              <w:t>人</w:t>
            </w:r>
          </w:p>
        </w:tc>
        <w:tc>
          <w:tcPr>
            <w:tcW w:w="3757"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五、異常事件處理</w:t>
      </w:r>
    </w:p>
    <w:tbl>
      <w:tblPr>
        <w:tblW w:w="9628" w:type="dxa"/>
        <w:jc w:val="left"/>
        <w:tblInd w:w="-5" w:type="dxa"/>
        <w:tblLayout w:type="fixed"/>
        <w:tblCellMar>
          <w:top w:w="0" w:type="dxa"/>
          <w:left w:w="108" w:type="dxa"/>
          <w:bottom w:w="0" w:type="dxa"/>
          <w:right w:w="108" w:type="dxa"/>
        </w:tblCellMar>
      </w:tblPr>
      <w:tblGrid>
        <w:gridCol w:w="3274"/>
        <w:gridCol w:w="1588"/>
        <w:gridCol w:w="1589"/>
        <w:gridCol w:w="1588"/>
        <w:gridCol w:w="1589"/>
      </w:tblGrid>
      <w:tr>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center"/>
              <w:rPr>
                <w:rFonts w:ascii="Times New Roman" w:hAnsi="Times New Roman" w:eastAsia="標楷體"/>
                <w:szCs w:val="24"/>
              </w:rPr>
            </w:pPr>
            <w:r>
              <w:rPr>
                <w:rFonts w:ascii="Times New Roman" w:hAnsi="Times New Roman" w:eastAsia="標楷體"/>
                <w:szCs w:val="24"/>
              </w:rPr>
              <w:t xml:space="preserve">                     </w:t>
            </w:r>
            <w:r>
              <w:rPr>
                <w:rFonts w:ascii="Times New Roman" w:hAnsi="Times New Roman" w:eastAsia="標楷體"/>
                <w:szCs w:val="24"/>
              </w:rPr>
              <w:t>期間</w:t>
            </w:r>
          </w:p>
          <w:p>
            <w:pPr>
              <w:pStyle w:val="BodyText"/>
              <w:widowControl/>
              <w:spacing w:lineRule="exact" w:line="400"/>
              <w:rPr>
                <w:rFonts w:ascii="Times New Roman" w:hAnsi="Times New Roman" w:eastAsia="標楷體"/>
                <w:szCs w:val="24"/>
              </w:rPr>
            </w:pPr>
            <w:r>
              <w:rPr>
                <w:rFonts w:ascii="Times New Roman" w:hAnsi="Times New Roman" w:eastAsia="標楷體"/>
                <w:szCs w:val="24"/>
              </w:rPr>
              <w:t>項目</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w:t>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w:t>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w:t>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傷害行為事件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跌倒事件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治安事件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公共意外事件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醫療照護事件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非計畫性體重減輕事件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藥物事件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不預期心跳停止事件</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群聚感染</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性騷擾</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性侵害</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其他</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274"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合計</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8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bl>
    <w:p>
      <w:pPr>
        <w:pStyle w:val="BodyText"/>
        <w:widowControl/>
        <w:spacing w:lineRule="exact" w:line="400"/>
        <w:rPr>
          <w:rFonts w:ascii="Times New Roman" w:hAnsi="Times New Roman" w:eastAsia="標楷體"/>
          <w:szCs w:val="24"/>
        </w:rPr>
      </w:pPr>
      <w:r>
        <w:rPr>
          <w:rFonts w:ascii="Times New Roman" w:hAnsi="Times New Roman" w:eastAsia="標楷體"/>
          <w:szCs w:val="24"/>
        </w:rPr>
        <w:t>【定義說明】</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傷害行為事件：如言語衝突、身體攻擊、自殺</w:t>
      </w:r>
      <w:r>
        <w:rPr>
          <w:rFonts w:eastAsia="標楷體" w:ascii="Times New Roman" w:hAnsi="Times New Roman"/>
          <w:szCs w:val="24"/>
        </w:rPr>
        <w:t>/</w:t>
      </w:r>
      <w:r>
        <w:rPr>
          <w:rFonts w:ascii="Times New Roman" w:hAnsi="Times New Roman" w:eastAsia="標楷體"/>
          <w:szCs w:val="24"/>
        </w:rPr>
        <w:t>企圖自殺、自傷等事件。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跌倒事件：因意外跌落至地面或其他平面。</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治安事件：如偷竊、騷擾、誘拐、侵犯、他殺事件、失聯、不當性 行為、酗酒或藥物濫用、賭博。</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公共意外事件：機構建築物、通道、其他工作物、天災、有害物質 外洩等相關之事件（受影響對象廣泛，不只侷限一人）。</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醫療照護事件：醫療、治療及照護措施相關異常事件。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非計畫性體重減輕事件</w:t>
      </w:r>
      <w:r>
        <w:rPr>
          <w:rFonts w:eastAsia="標楷體" w:ascii="Times New Roman" w:hAnsi="Times New Roman"/>
          <w:szCs w:val="24"/>
        </w:rPr>
        <w:t>:</w:t>
      </w:r>
      <w:r>
        <w:rPr>
          <w:rFonts w:ascii="Times New Roman" w:hAnsi="Times New Roman" w:eastAsia="標楷體"/>
          <w:szCs w:val="24"/>
        </w:rPr>
        <w:t>住民</w:t>
      </w:r>
      <w:r>
        <w:rPr>
          <w:rFonts w:eastAsia="標楷體" w:ascii="Times New Roman" w:hAnsi="Times New Roman"/>
          <w:szCs w:val="24"/>
        </w:rPr>
        <w:t>30</w:t>
      </w:r>
      <w:r>
        <w:rPr>
          <w:rFonts w:ascii="Times New Roman" w:hAnsi="Times New Roman" w:eastAsia="標楷體"/>
          <w:szCs w:val="24"/>
        </w:rPr>
        <w:t>天內體重非計畫性減輕</w:t>
      </w:r>
      <w:r>
        <w:rPr>
          <w:rFonts w:eastAsia="標楷體" w:ascii="Times New Roman" w:hAnsi="Times New Roman"/>
          <w:szCs w:val="24"/>
        </w:rPr>
        <w:t>5%</w:t>
      </w:r>
      <w:r>
        <w:rPr>
          <w:rFonts w:ascii="Times New Roman" w:hAnsi="Times New Roman" w:eastAsia="標楷體"/>
          <w:szCs w:val="24"/>
        </w:rPr>
        <w:t>以上的件數。</w:t>
      </w:r>
      <w:r>
        <w:rPr>
          <w:rFonts w:eastAsia="標楷體" w:ascii="Times New Roman" w:hAnsi="Times New Roman"/>
          <w:szCs w:val="24"/>
        </w:rPr>
        <w:t>(</w:t>
      </w:r>
      <w:r>
        <w:rPr>
          <w:rFonts w:ascii="Times New Roman" w:hAnsi="Times New Roman" w:eastAsia="標楷體"/>
          <w:szCs w:val="24"/>
        </w:rPr>
        <w:t>非計畫性體重減輕比率公式：入住超過</w:t>
      </w:r>
      <w:r>
        <w:rPr>
          <w:rFonts w:eastAsia="標楷體" w:ascii="Times New Roman" w:hAnsi="Times New Roman"/>
          <w:szCs w:val="24"/>
        </w:rPr>
        <w:t>30</w:t>
      </w:r>
      <w:r>
        <w:rPr>
          <w:rFonts w:ascii="Times New Roman" w:hAnsi="Times New Roman" w:eastAsia="標楷體"/>
          <w:szCs w:val="24"/>
        </w:rPr>
        <w:t>天且體重減輕</w:t>
      </w:r>
      <w:r>
        <w:rPr>
          <w:rFonts w:eastAsia="標楷體" w:ascii="Times New Roman" w:hAnsi="Times New Roman"/>
          <w:szCs w:val="24"/>
        </w:rPr>
        <w:t>5%</w:t>
      </w:r>
      <w:r>
        <w:rPr>
          <w:rFonts w:ascii="Times New Roman" w:hAnsi="Times New Roman" w:eastAsia="標楷體"/>
          <w:szCs w:val="24"/>
        </w:rPr>
        <w:t>以上的住民數</w:t>
      </w:r>
      <w:r>
        <w:rPr>
          <w:rFonts w:eastAsia="標楷體" w:ascii="Times New Roman" w:hAnsi="Times New Roman"/>
          <w:szCs w:val="24"/>
        </w:rPr>
        <w:t>/</w:t>
      </w:r>
      <w:r>
        <w:rPr>
          <w:rFonts w:ascii="Times New Roman" w:hAnsi="Times New Roman" w:eastAsia="標楷體"/>
          <w:szCs w:val="24"/>
        </w:rPr>
        <w:t>入住超過</w:t>
      </w:r>
      <w:r>
        <w:rPr>
          <w:rFonts w:eastAsia="標楷體" w:ascii="Times New Roman" w:hAnsi="Times New Roman"/>
          <w:szCs w:val="24"/>
        </w:rPr>
        <w:t>30</w:t>
      </w:r>
      <w:r>
        <w:rPr>
          <w:rFonts w:ascii="Times New Roman" w:hAnsi="Times New Roman" w:eastAsia="標楷體"/>
          <w:szCs w:val="24"/>
        </w:rPr>
        <w:t>天</w:t>
      </w:r>
      <w:r>
        <w:rPr>
          <w:rFonts w:eastAsia="標楷體" w:ascii="Times New Roman" w:hAnsi="Times New Roman"/>
          <w:szCs w:val="24"/>
        </w:rPr>
        <w:t>(</w:t>
      </w:r>
      <w:r>
        <w:rPr>
          <w:rFonts w:ascii="Times New Roman" w:hAnsi="Times New Roman" w:eastAsia="標楷體"/>
          <w:szCs w:val="24"/>
        </w:rPr>
        <w:t>含</w:t>
      </w:r>
      <w:r>
        <w:rPr>
          <w:rFonts w:eastAsia="標楷體" w:ascii="Times New Roman" w:hAnsi="Times New Roman"/>
          <w:szCs w:val="24"/>
        </w:rPr>
        <w:t>)</w:t>
      </w:r>
      <w:r>
        <w:rPr>
          <w:rFonts w:ascii="Times New Roman" w:hAnsi="Times New Roman" w:eastAsia="標楷體"/>
          <w:szCs w:val="24"/>
        </w:rPr>
        <w:t>的住民數</w:t>
      </w:r>
      <w:r>
        <w:rPr>
          <w:rFonts w:eastAsia="標楷體" w:ascii="Times New Roman" w:hAnsi="Times New Roman"/>
          <w:szCs w:val="24"/>
        </w:rPr>
        <w:t>*100</w:t>
      </w:r>
      <w:r>
        <w:rPr>
          <w:rFonts w:ascii="Times New Roman" w:hAnsi="Times New Roman" w:eastAsia="標楷體"/>
          <w:szCs w:val="24"/>
        </w:rPr>
        <w:t>％</w:t>
      </w:r>
      <w:r>
        <w:rPr>
          <w:rFonts w:eastAsia="標楷體" w:ascii="Times New Roman" w:hAnsi="Times New Roman"/>
          <w:szCs w:val="24"/>
        </w:rPr>
        <w:t xml:space="preserve">) </w:t>
      </w:r>
      <w:r>
        <w:rPr>
          <w:rFonts w:ascii="Times New Roman" w:hAnsi="Times New Roman" w:eastAsia="標楷體"/>
          <w:szCs w:val="24"/>
        </w:rPr>
        <w:t>。</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藥物事件：與給藥過程相關之異常事件。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不預期心跳停止事件：非原疾病病程可預期之心跳停止事件。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群聚感染：</w:t>
      </w:r>
      <w:r>
        <w:rPr>
          <w:rFonts w:eastAsia="標楷體" w:ascii="Times New Roman" w:hAnsi="Times New Roman"/>
          <w:szCs w:val="24"/>
        </w:rPr>
        <w:t>2</w:t>
      </w:r>
      <w:r>
        <w:rPr>
          <w:rFonts w:ascii="Times New Roman" w:hAnsi="Times New Roman" w:eastAsia="標楷體"/>
          <w:szCs w:val="24"/>
        </w:rPr>
        <w:t>人以上（含</w:t>
      </w:r>
      <w:r>
        <w:rPr>
          <w:rFonts w:eastAsia="標楷體" w:ascii="Times New Roman" w:hAnsi="Times New Roman"/>
          <w:szCs w:val="24"/>
        </w:rPr>
        <w:t>2</w:t>
      </w:r>
      <w:r>
        <w:rPr>
          <w:rFonts w:ascii="Times New Roman" w:hAnsi="Times New Roman" w:eastAsia="標楷體"/>
          <w:szCs w:val="24"/>
        </w:rPr>
        <w:t>人）出現疑似傳染病症狀</w:t>
      </w:r>
      <w:r>
        <w:rPr>
          <w:rFonts w:eastAsia="標楷體" w:ascii="Times New Roman" w:hAnsi="Times New Roman"/>
          <w:szCs w:val="24"/>
        </w:rPr>
        <w:t>(</w:t>
      </w:r>
      <w:r>
        <w:rPr>
          <w:rFonts w:ascii="Times New Roman" w:hAnsi="Times New Roman" w:eastAsia="標楷體"/>
          <w:szCs w:val="24"/>
        </w:rPr>
        <w:t>含疥瘡</w:t>
      </w:r>
      <w:r>
        <w:rPr>
          <w:rFonts w:eastAsia="標楷體" w:ascii="Times New Roman" w:hAnsi="Times New Roman"/>
          <w:szCs w:val="24"/>
        </w:rPr>
        <w:t>)</w:t>
      </w:r>
      <w:r>
        <w:rPr>
          <w:rFonts w:ascii="Times New Roman" w:hAnsi="Times New Roman" w:eastAsia="標楷體"/>
          <w:szCs w:val="24"/>
        </w:rPr>
        <w:t>，有人、時、地關聯性，判定為疑似群聚感染且有擴散之虞。</w:t>
      </w:r>
    </w:p>
    <w:p>
      <w:pPr>
        <w:pStyle w:val="BodyText"/>
        <w:widowControl/>
        <w:tabs>
          <w:tab w:val="clear" w:pos="480"/>
        </w:tabs>
        <w:spacing w:lineRule="exact" w:line="400"/>
        <w:ind w:left="567" w:hanging="281"/>
        <w:rPr>
          <w:rFonts w:ascii="Times New Roman" w:hAnsi="Times New Roman" w:eastAsia="標楷體"/>
          <w:szCs w:val="24"/>
        </w:rPr>
      </w:pPr>
      <w:r>
        <w:rPr>
          <w:rFonts w:eastAsia="標楷體" w:ascii="Times New Roman" w:hAnsi="Times New Roman"/>
          <w:szCs w:val="24"/>
        </w:rPr>
        <w:t>10.</w:t>
      </w:r>
      <w:r>
        <w:rPr>
          <w:rFonts w:ascii="Times New Roman" w:hAnsi="Times New Roman" w:eastAsia="標楷體"/>
          <w:szCs w:val="24"/>
        </w:rPr>
        <w:t>性騷擾：係指性侵害犯罪以外之罪，對他人實施違反其意願行為而與性或性別有關之交換式性騷擾或敵意環境性騷擾之行為。</w:t>
      </w:r>
    </w:p>
    <w:p>
      <w:pPr>
        <w:pStyle w:val="BodyText"/>
        <w:widowControl/>
        <w:tabs>
          <w:tab w:val="clear" w:pos="480"/>
        </w:tabs>
        <w:spacing w:lineRule="exact" w:line="400"/>
        <w:ind w:left="567" w:hanging="281"/>
        <w:rPr>
          <w:rFonts w:ascii="Times New Roman" w:hAnsi="Times New Roman" w:eastAsia="標楷體"/>
          <w:szCs w:val="24"/>
        </w:rPr>
      </w:pPr>
      <w:r>
        <w:rPr>
          <w:rFonts w:eastAsia="標楷體" w:ascii="Times New Roman" w:hAnsi="Times New Roman"/>
          <w:szCs w:val="24"/>
        </w:rPr>
        <w:t>11.</w:t>
      </w:r>
      <w:r>
        <w:rPr>
          <w:rFonts w:ascii="Times New Roman" w:hAnsi="Times New Roman" w:eastAsia="標楷體"/>
          <w:szCs w:val="24"/>
        </w:rPr>
        <w:t>性侵害：指以暴力、脅迫、恐嚇等違反當事人意願之方式性交，或性交以外其他足以滿足其性慾的猥褻行為。係指依據刑法第</w:t>
      </w:r>
      <w:r>
        <w:rPr>
          <w:rFonts w:eastAsia="標楷體" w:ascii="Times New Roman" w:hAnsi="Times New Roman"/>
          <w:szCs w:val="24"/>
        </w:rPr>
        <w:t>10</w:t>
      </w:r>
      <w:r>
        <w:rPr>
          <w:rFonts w:ascii="Times New Roman" w:hAnsi="Times New Roman" w:eastAsia="標楷體"/>
          <w:szCs w:val="24"/>
        </w:rPr>
        <w:t>條稱性交者，謂非基於正當目的所為之下列性侵入行為：</w:t>
      </w:r>
    </w:p>
    <w:p>
      <w:pPr>
        <w:pStyle w:val="BodyText"/>
        <w:widowControl/>
        <w:tabs>
          <w:tab w:val="clear" w:pos="480"/>
        </w:tabs>
        <w:spacing w:lineRule="exact" w:line="400"/>
        <w:ind w:left="480" w:hanging="0"/>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以性器進入他人之性器、肛門或口腔，或使之接合之行為。</w:t>
      </w:r>
    </w:p>
    <w:p>
      <w:pPr>
        <w:pStyle w:val="BodyText"/>
        <w:widowControl/>
        <w:tabs>
          <w:tab w:val="clear" w:pos="480"/>
        </w:tabs>
        <w:spacing w:lineRule="exact" w:line="400"/>
        <w:ind w:left="480" w:hanging="0"/>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以性器以外之其他身體部位或器物進入他人之性器、肛門，或使之接合之行為。</w:t>
      </w:r>
    </w:p>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六、日常生活照顧活動</w:t>
      </w:r>
    </w:p>
    <w:p>
      <w:pPr>
        <w:pStyle w:val="BodyText"/>
        <w:widowControl/>
        <w:numPr>
          <w:ilvl w:val="0"/>
          <w:numId w:val="5"/>
        </w:numPr>
        <w:tabs>
          <w:tab w:val="clear" w:pos="480"/>
          <w:tab w:val="left" w:pos="1047" w:leader="none"/>
        </w:tabs>
        <w:spacing w:lineRule="exact" w:line="400"/>
        <w:ind w:left="1047" w:hanging="905"/>
        <w:rPr/>
      </w:pPr>
      <w:r>
        <w:rPr>
          <w:rStyle w:val="Style14"/>
          <w:rFonts w:ascii="Times New Roman" w:hAnsi="Times New Roman" w:eastAsia="標楷體"/>
          <w:sz w:val="28"/>
          <w:szCs w:val="28"/>
        </w:rPr>
        <w:t>請列舉提供之活動團體服務（如：</w:t>
      </w:r>
      <w:r>
        <w:rPr>
          <w:rStyle w:val="Style14"/>
          <w:rFonts w:eastAsia="標楷體" w:ascii="Times New Roman" w:hAnsi="Times New Roman"/>
          <w:sz w:val="28"/>
          <w:szCs w:val="28"/>
        </w:rPr>
        <w:t>A</w:t>
      </w:r>
      <w:r>
        <w:rPr>
          <w:rStyle w:val="Style14"/>
          <w:rFonts w:ascii="Times New Roman" w:hAnsi="Times New Roman" w:eastAsia="標楷體"/>
          <w:sz w:val="28"/>
          <w:szCs w:val="28"/>
        </w:rPr>
        <w:t>儀容修飾、</w:t>
      </w:r>
      <w:r>
        <w:rPr>
          <w:rStyle w:val="Style14"/>
          <w:rFonts w:eastAsia="標楷體" w:ascii="Times New Roman" w:hAnsi="Times New Roman"/>
          <w:sz w:val="28"/>
          <w:szCs w:val="28"/>
        </w:rPr>
        <w:t>B</w:t>
      </w:r>
      <w:r>
        <w:rPr>
          <w:rStyle w:val="Style14"/>
          <w:rFonts w:ascii="Times New Roman" w:hAnsi="Times New Roman" w:eastAsia="標楷體"/>
          <w:sz w:val="28"/>
          <w:szCs w:val="28"/>
        </w:rPr>
        <w:t>生活適應、</w:t>
      </w:r>
      <w:r>
        <w:rPr>
          <w:rStyle w:val="Style14"/>
          <w:rFonts w:eastAsia="標楷體" w:ascii="Times New Roman" w:hAnsi="Times New Roman"/>
          <w:sz w:val="28"/>
          <w:szCs w:val="28"/>
        </w:rPr>
        <w:t>C</w:t>
      </w:r>
      <w:r>
        <w:rPr>
          <w:rStyle w:val="Style14"/>
          <w:rFonts w:ascii="Times New Roman" w:hAnsi="Times New Roman" w:eastAsia="標楷體"/>
          <w:sz w:val="28"/>
          <w:szCs w:val="28"/>
        </w:rPr>
        <w:t>獨立生活功能、</w:t>
      </w:r>
      <w:r>
        <w:rPr>
          <w:rStyle w:val="Style14"/>
          <w:rFonts w:eastAsia="標楷體" w:ascii="Times New Roman" w:hAnsi="Times New Roman"/>
          <w:sz w:val="28"/>
          <w:szCs w:val="28"/>
        </w:rPr>
        <w:t>D</w:t>
      </w:r>
      <w:r>
        <w:rPr>
          <w:rStyle w:val="Style14"/>
          <w:rFonts w:ascii="Times New Roman" w:hAnsi="Times New Roman" w:eastAsia="標楷體"/>
          <w:sz w:val="28"/>
          <w:szCs w:val="28"/>
        </w:rPr>
        <w:t>社交技巧、</w:t>
      </w:r>
      <w:r>
        <w:rPr>
          <w:rStyle w:val="Style14"/>
          <w:rFonts w:eastAsia="標楷體" w:ascii="Times New Roman" w:hAnsi="Times New Roman"/>
          <w:sz w:val="28"/>
          <w:szCs w:val="28"/>
        </w:rPr>
        <w:t>E</w:t>
      </w:r>
      <w:r>
        <w:rPr>
          <w:rStyle w:val="Style14"/>
          <w:rFonts w:ascii="Times New Roman" w:hAnsi="Times New Roman" w:eastAsia="標楷體"/>
          <w:sz w:val="28"/>
          <w:szCs w:val="28"/>
        </w:rPr>
        <w:t>自我肯定、</w:t>
      </w:r>
      <w:r>
        <w:rPr>
          <w:rStyle w:val="Style14"/>
          <w:rFonts w:eastAsia="標楷體" w:ascii="Times New Roman" w:hAnsi="Times New Roman"/>
          <w:sz w:val="28"/>
          <w:szCs w:val="28"/>
        </w:rPr>
        <w:t>F</w:t>
      </w:r>
      <w:r>
        <w:rPr>
          <w:rStyle w:val="Style14"/>
          <w:rFonts w:ascii="Times New Roman" w:hAnsi="Times New Roman" w:eastAsia="標楷體"/>
          <w:sz w:val="28"/>
          <w:szCs w:val="28"/>
        </w:rPr>
        <w:t>壓力處理、</w:t>
      </w:r>
      <w:r>
        <w:rPr>
          <w:rStyle w:val="Style14"/>
          <w:rFonts w:eastAsia="標楷體" w:ascii="Times New Roman" w:hAnsi="Times New Roman"/>
          <w:sz w:val="28"/>
          <w:szCs w:val="28"/>
        </w:rPr>
        <w:t>G</w:t>
      </w:r>
      <w:r>
        <w:rPr>
          <w:rStyle w:val="Style14"/>
          <w:rFonts w:ascii="Times New Roman" w:hAnsi="Times New Roman" w:eastAsia="標楷體"/>
          <w:sz w:val="28"/>
          <w:szCs w:val="28"/>
        </w:rPr>
        <w:t>休閒娛樂、</w:t>
      </w:r>
      <w:r>
        <w:rPr>
          <w:rStyle w:val="Style14"/>
          <w:rFonts w:eastAsia="標楷體" w:ascii="Times New Roman" w:hAnsi="Times New Roman"/>
          <w:sz w:val="28"/>
          <w:szCs w:val="28"/>
        </w:rPr>
        <w:t>H</w:t>
      </w:r>
      <w:r>
        <w:rPr>
          <w:rStyle w:val="Style14"/>
          <w:rFonts w:ascii="Times New Roman" w:hAnsi="Times New Roman" w:eastAsia="標楷體"/>
          <w:sz w:val="28"/>
          <w:szCs w:val="28"/>
        </w:rPr>
        <w:t>復健</w:t>
      </w:r>
      <w:r>
        <w:rPr>
          <w:rStyle w:val="Style14"/>
          <w:rFonts w:eastAsia="標楷體" w:ascii="Times New Roman" w:hAnsi="Times New Roman"/>
          <w:sz w:val="28"/>
          <w:szCs w:val="28"/>
        </w:rPr>
        <w:t>/</w:t>
      </w:r>
      <w:r>
        <w:rPr>
          <w:rStyle w:val="Style14"/>
          <w:rFonts w:ascii="Times New Roman" w:hAnsi="Times New Roman" w:eastAsia="標楷體"/>
          <w:sz w:val="28"/>
          <w:szCs w:val="28"/>
        </w:rPr>
        <w:t>體適能訓練活動、</w:t>
      </w:r>
      <w:r>
        <w:rPr>
          <w:rStyle w:val="Style14"/>
          <w:rFonts w:eastAsia="標楷體" w:ascii="Times New Roman" w:hAnsi="Times New Roman"/>
          <w:sz w:val="28"/>
          <w:szCs w:val="24"/>
        </w:rPr>
        <w:t>I</w:t>
      </w:r>
      <w:r>
        <w:rPr>
          <w:rStyle w:val="Style14"/>
          <w:rFonts w:ascii="Times New Roman" w:hAnsi="Times New Roman" w:eastAsia="標楷體"/>
          <w:sz w:val="28"/>
          <w:szCs w:val="24"/>
        </w:rPr>
        <w:t>口腔衛生、</w:t>
      </w:r>
      <w:r>
        <w:rPr>
          <w:rStyle w:val="Style14"/>
          <w:rFonts w:eastAsia="標楷體" w:ascii="Times New Roman" w:hAnsi="Times New Roman"/>
          <w:sz w:val="28"/>
          <w:szCs w:val="24"/>
        </w:rPr>
        <w:t>J</w:t>
      </w:r>
      <w:r>
        <w:rPr>
          <w:rStyle w:val="Style14"/>
          <w:rFonts w:ascii="Times New Roman" w:hAnsi="Times New Roman" w:eastAsia="標楷體"/>
          <w:sz w:val="28"/>
          <w:szCs w:val="28"/>
        </w:rPr>
        <w:t>其他等）：可複選</w:t>
      </w:r>
    </w:p>
    <w:p>
      <w:pPr>
        <w:pStyle w:val="BodyText"/>
        <w:widowControl/>
        <w:spacing w:lineRule="exact" w:line="400"/>
        <w:ind w:firstLine="426"/>
        <w:rPr/>
      </w:pPr>
      <w:r>
        <w:rPr>
          <w:rStyle w:val="Style14"/>
          <w:rFonts w:ascii="標楷體" w:hAnsi="標楷體" w:eastAsia="標楷體"/>
          <w:sz w:val="28"/>
          <w:szCs w:val="28"/>
        </w:rPr>
        <w:t>□</w:t>
      </w:r>
      <w:r>
        <w:rPr>
          <w:rStyle w:val="Style14"/>
          <w:rFonts w:ascii="標楷體" w:hAnsi="標楷體" w:eastAsia="標楷體"/>
          <w:sz w:val="28"/>
          <w:szCs w:val="28"/>
        </w:rPr>
        <w:t>靜</w:t>
      </w:r>
      <w:r>
        <w:rPr>
          <w:rStyle w:val="Style14"/>
          <w:rFonts w:ascii="Times New Roman" w:hAnsi="Times New Roman" w:eastAsia="標楷體"/>
          <w:sz w:val="28"/>
          <w:szCs w:val="28"/>
        </w:rPr>
        <w:t>態</w:t>
      </w:r>
      <w:r>
        <w:rPr>
          <w:rStyle w:val="Style14"/>
          <w:rFonts w:eastAsia="標楷體" w:ascii="Times New Roman" w:hAnsi="Times New Roman"/>
          <w:position w:val="8"/>
          <w:sz w:val="18"/>
          <w:sz w:val="28"/>
          <w:szCs w:val="28"/>
        </w:rPr>
        <w:t>1</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widowControl/>
        <w:spacing w:lineRule="exact" w:line="400"/>
        <w:ind w:firstLine="426"/>
        <w:rPr/>
      </w:pPr>
      <w:r>
        <w:rPr>
          <w:rStyle w:val="Style14"/>
          <w:rFonts w:ascii="標楷體" w:hAnsi="標楷體" w:eastAsia="標楷體"/>
          <w:sz w:val="28"/>
          <w:szCs w:val="28"/>
        </w:rPr>
        <w:t>□</w:t>
      </w:r>
      <w:r>
        <w:rPr>
          <w:rStyle w:val="Style14"/>
          <w:rFonts w:ascii="標楷體" w:hAnsi="標楷體" w:eastAsia="標楷體"/>
          <w:sz w:val="28"/>
          <w:szCs w:val="28"/>
        </w:rPr>
        <w:t>動</w:t>
      </w:r>
      <w:r>
        <w:rPr>
          <w:rStyle w:val="Style14"/>
          <w:rFonts w:ascii="Times New Roman" w:hAnsi="Times New Roman" w:eastAsia="標楷體"/>
          <w:sz w:val="28"/>
          <w:szCs w:val="28"/>
        </w:rPr>
        <w:t>態</w:t>
      </w:r>
      <w:r>
        <w:rPr>
          <w:rStyle w:val="Style14"/>
          <w:rFonts w:eastAsia="標楷體" w:ascii="Times New Roman" w:hAnsi="Times New Roman"/>
          <w:position w:val="8"/>
          <w:sz w:val="18"/>
          <w:sz w:val="28"/>
          <w:szCs w:val="28"/>
        </w:rPr>
        <w:t>2</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widowControl/>
        <w:spacing w:lineRule="exact" w:line="400"/>
        <w:ind w:firstLine="426"/>
        <w:rPr>
          <w:rFonts w:ascii="Times New Roman" w:hAnsi="Times New Roman" w:eastAsia="標楷體"/>
          <w:sz w:val="28"/>
          <w:szCs w:val="28"/>
        </w:rPr>
      </w:pPr>
      <w:r>
        <w:rPr>
          <w:rFonts w:ascii="Times New Roman" w:hAnsi="Times New Roman" w:eastAsia="標楷體"/>
          <w:sz w:val="28"/>
          <w:szCs w:val="28"/>
        </w:rPr>
        <w:t>，並機構檢附「填表日當週活動時間表」</w:t>
      </w:r>
      <w:r>
        <w:rPr>
          <w:rFonts w:eastAsia="標楷體" w:ascii="Times New Roman" w:hAnsi="Times New Roman"/>
          <w:sz w:val="28"/>
          <w:szCs w:val="28"/>
        </w:rPr>
        <w:t>(</w:t>
      </w:r>
      <w:r>
        <w:rPr>
          <w:rFonts w:ascii="Times New Roman" w:hAnsi="Times New Roman" w:eastAsia="標楷體"/>
          <w:sz w:val="28"/>
          <w:szCs w:val="28"/>
        </w:rPr>
        <w:t>請置放資料表最後一頁</w:t>
      </w:r>
      <w:r>
        <w:rPr>
          <w:rFonts w:eastAsia="標楷體" w:ascii="Times New Roman" w:hAnsi="Times New Roman"/>
          <w:sz w:val="28"/>
          <w:szCs w:val="28"/>
        </w:rPr>
        <w:t>)</w:t>
      </w:r>
      <w:r>
        <w:rPr>
          <w:rFonts w:ascii="Times New Roman" w:hAnsi="Times New Roman" w:eastAsia="標楷體"/>
          <w:sz w:val="28"/>
          <w:szCs w:val="28"/>
        </w:rPr>
        <w:t>。</w:t>
      </w:r>
    </w:p>
    <w:p>
      <w:pPr>
        <w:pStyle w:val="BodyText"/>
        <w:widowControl/>
        <w:spacing w:lineRule="exact" w:line="400"/>
        <w:ind w:firstLine="480"/>
        <w:rPr/>
      </w:pPr>
      <w:r>
        <w:rPr>
          <w:rStyle w:val="Style14"/>
          <w:rFonts w:ascii="Times New Roman" w:hAnsi="Times New Roman" w:eastAsia="標楷體"/>
          <w:szCs w:val="24"/>
        </w:rPr>
        <w:t>註</w:t>
      </w:r>
      <w:r>
        <w:rPr>
          <w:rStyle w:val="Style14"/>
          <w:rFonts w:eastAsia="標楷體" w:ascii="Times New Roman" w:hAnsi="Times New Roman"/>
          <w:szCs w:val="24"/>
        </w:rPr>
        <w:t>1</w:t>
      </w:r>
      <w:r>
        <w:rPr>
          <w:rStyle w:val="Style14"/>
          <w:rFonts w:ascii="Times New Roman" w:hAnsi="Times New Roman" w:eastAsia="標楷體"/>
          <w:szCs w:val="24"/>
        </w:rPr>
        <w:t>、</w:t>
      </w:r>
      <w:r>
        <w:rPr>
          <w:rStyle w:val="Style14"/>
          <w:rFonts w:eastAsia="標楷體" w:ascii="Times New Roman" w:hAnsi="Times New Roman"/>
          <w:szCs w:val="24"/>
        </w:rPr>
        <w:t>2:</w:t>
      </w:r>
      <w:r>
        <w:rPr>
          <w:rStyle w:val="Style14"/>
          <w:rFonts w:ascii="Times New Roman" w:hAnsi="Times New Roman" w:eastAsia="標楷體"/>
          <w:szCs w:val="24"/>
        </w:rPr>
        <w:t>請填寫所提供之活動團體服務之選項代碼，例如</w:t>
      </w:r>
      <w:r>
        <w:rPr>
          <w:rStyle w:val="Style14"/>
          <w:rFonts w:eastAsia="標楷體" w:ascii="Times New Roman" w:hAnsi="Times New Roman"/>
          <w:szCs w:val="24"/>
        </w:rPr>
        <w:t>:</w:t>
      </w:r>
      <w:r>
        <w:rPr>
          <w:rStyle w:val="Style14"/>
          <w:rFonts w:ascii="Times New Roman" w:hAnsi="Times New Roman" w:eastAsia="標楷體"/>
          <w:szCs w:val="24"/>
        </w:rPr>
        <w:t>提供「儀容修飾」請填「</w:t>
      </w:r>
      <w:r>
        <w:rPr>
          <w:rStyle w:val="Style14"/>
          <w:rFonts w:eastAsia="標楷體" w:ascii="Times New Roman" w:hAnsi="Times New Roman"/>
          <w:szCs w:val="24"/>
        </w:rPr>
        <w:t>A</w:t>
      </w:r>
      <w:r>
        <w:rPr>
          <w:rStyle w:val="Style14"/>
          <w:rFonts w:ascii="Times New Roman" w:hAnsi="Times New Roman" w:eastAsia="標楷體"/>
          <w:szCs w:val="24"/>
        </w:rPr>
        <w:t xml:space="preserve">」。  </w:t>
      </w:r>
    </w:p>
    <w:p>
      <w:pPr>
        <w:pStyle w:val="BodyText"/>
        <w:widowControl/>
        <w:numPr>
          <w:ilvl w:val="0"/>
          <w:numId w:val="5"/>
        </w:numPr>
        <w:tabs>
          <w:tab w:val="clear" w:pos="480"/>
          <w:tab w:val="left" w:pos="1047" w:leader="none"/>
        </w:tabs>
        <w:spacing w:lineRule="exact" w:line="400"/>
        <w:ind w:left="1047" w:hanging="763"/>
        <w:rPr>
          <w:rFonts w:ascii="Times New Roman" w:hAnsi="Times New Roman" w:eastAsia="標楷體"/>
          <w:sz w:val="28"/>
          <w:szCs w:val="28"/>
        </w:rPr>
      </w:pPr>
      <w:r>
        <w:rPr>
          <w:rFonts w:ascii="Times New Roman" w:hAnsi="Times New Roman" w:eastAsia="標楷體"/>
          <w:sz w:val="28"/>
          <w:szCs w:val="28"/>
        </w:rPr>
        <w:t>個別化飲食的提供</w:t>
      </w:r>
    </w:p>
    <w:p>
      <w:pPr>
        <w:pStyle w:val="BodyText"/>
        <w:widowControl/>
        <w:tabs>
          <w:tab w:val="clear" w:pos="480"/>
        </w:tabs>
        <w:spacing w:lineRule="exact" w:line="400"/>
        <w:ind w:left="564" w:hanging="0"/>
        <w:rPr>
          <w:rFonts w:ascii="標楷體" w:hAnsi="標楷體" w:eastAsia="標楷體"/>
          <w:sz w:val="28"/>
          <w:szCs w:val="28"/>
        </w:rPr>
      </w:pPr>
      <w:r>
        <w:rPr>
          <w:rFonts w:ascii="標楷體" w:hAnsi="標楷體" w:eastAsia="標楷體"/>
          <w:sz w:val="28"/>
          <w:szCs w:val="28"/>
        </w:rPr>
        <w:t>不同質地的飲食</w:t>
      </w:r>
      <w:r>
        <w:rPr>
          <w:rFonts w:eastAsia="標楷體" w:ascii="標楷體" w:hAnsi="標楷體"/>
          <w:sz w:val="28"/>
          <w:szCs w:val="28"/>
        </w:rPr>
        <w:t>:□</w:t>
      </w:r>
      <w:r>
        <w:rPr>
          <w:rFonts w:ascii="標楷體" w:hAnsi="標楷體" w:eastAsia="標楷體"/>
          <w:sz w:val="28"/>
          <w:szCs w:val="28"/>
        </w:rPr>
        <w:t>軟質□流質□剁碎</w:t>
      </w:r>
    </w:p>
    <w:p>
      <w:pPr>
        <w:pStyle w:val="BodyText"/>
        <w:widowControl/>
        <w:tabs>
          <w:tab w:val="clear" w:pos="480"/>
        </w:tabs>
        <w:spacing w:lineRule="exact" w:line="400"/>
        <w:ind w:left="564" w:hanging="0"/>
        <w:rPr/>
      </w:pPr>
      <w:r>
        <w:rPr>
          <w:rStyle w:val="Style14"/>
          <w:rFonts w:ascii="標楷體" w:hAnsi="標楷體" w:eastAsia="標楷體"/>
          <w:sz w:val="28"/>
          <w:szCs w:val="28"/>
        </w:rPr>
        <w:t>個別化飲食：□高血壓飲食□糖尿病飲食□治療飲食</w:t>
      </w: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w:t>
      </w:r>
      <w:r>
        <w:rPr>
          <w:rStyle w:val="Style14"/>
          <w:rFonts w:ascii="Times New Roman" w:hAnsi="Times New Roman" w:eastAsia="標楷體"/>
          <w:sz w:val="28"/>
          <w:szCs w:val="28"/>
        </w:rPr>
        <w:t>可複選</w:t>
      </w:r>
      <w:r>
        <w:rPr>
          <w:rStyle w:val="Style14"/>
          <w:rFonts w:eastAsia="標楷體" w:ascii="Times New Roman" w:hAnsi="Times New Roman"/>
          <w:sz w:val="28"/>
          <w:szCs w:val="28"/>
        </w:rPr>
        <w:t>)</w:t>
      </w:r>
    </w:p>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七、護理評估</w:t>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r>
    </w:p>
    <w:tbl>
      <w:tblPr>
        <w:tblW w:w="5920" w:type="dxa"/>
        <w:jc w:val="left"/>
        <w:tblInd w:w="-5" w:type="dxa"/>
        <w:tblLayout w:type="fixed"/>
        <w:tblCellMar>
          <w:top w:w="0" w:type="dxa"/>
          <w:left w:w="108" w:type="dxa"/>
          <w:bottom w:w="0" w:type="dxa"/>
          <w:right w:w="108" w:type="dxa"/>
        </w:tblCellMar>
      </w:tblPr>
      <w:tblGrid>
        <w:gridCol w:w="1413"/>
        <w:gridCol w:w="2268"/>
        <w:gridCol w:w="2239"/>
      </w:tblGrid>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項目</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第一季</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第二季</w:t>
            </w:r>
            <w:r>
              <w:rPr>
                <w:rFonts w:eastAsia="標楷體" w:ascii="Times New Roman" w:hAnsi="Times New Roman"/>
                <w:sz w:val="28"/>
                <w:szCs w:val="28"/>
              </w:rPr>
              <w:t>(</w:t>
            </w:r>
            <w:r>
              <w:rPr>
                <w:rFonts w:ascii="Times New Roman" w:hAnsi="Times New Roman" w:eastAsia="標楷體"/>
                <w:sz w:val="28"/>
                <w:szCs w:val="28"/>
              </w:rPr>
              <w:t>含</w:t>
            </w:r>
            <w:r>
              <w:rPr>
                <w:rFonts w:eastAsia="標楷體" w:ascii="Times New Roman" w:hAnsi="Times New Roman"/>
                <w:sz w:val="28"/>
                <w:szCs w:val="28"/>
              </w:rPr>
              <w:t>)</w:t>
            </w:r>
            <w:r>
              <w:rPr>
                <w:rFonts w:ascii="Times New Roman" w:hAnsi="Times New Roman" w:eastAsia="標楷體"/>
                <w:sz w:val="28"/>
                <w:szCs w:val="28"/>
              </w:rPr>
              <w:t>以後</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護理評估</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sz w:val="28"/>
                <w:szCs w:val="28"/>
              </w:rPr>
              <w:t>每</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週</w:t>
            </w:r>
            <w:r>
              <w:rPr>
                <w:rStyle w:val="Style14"/>
                <w:rFonts w:eastAsia="標楷體" w:ascii="Times New Roman" w:hAnsi="Times New Roman"/>
                <w:sz w:val="28"/>
                <w:szCs w:val="28"/>
              </w:rPr>
              <w:t>1</w:t>
            </w:r>
            <w:r>
              <w:rPr>
                <w:rStyle w:val="Style14"/>
                <w:rFonts w:ascii="Times New Roman" w:hAnsi="Times New Roman" w:eastAsia="標楷體"/>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每     月</w:t>
            </w:r>
            <w:r>
              <w:rPr>
                <w:rFonts w:eastAsia="標楷體" w:ascii="Times New Roman" w:hAnsi="Times New Roman"/>
                <w:sz w:val="28"/>
                <w:szCs w:val="28"/>
              </w:rPr>
              <w:t>1</w:t>
            </w:r>
            <w:r>
              <w:rPr>
                <w:rFonts w:ascii="Times New Roman" w:hAnsi="Times New Roman" w:eastAsia="標楷體"/>
                <w:sz w:val="28"/>
                <w:szCs w:val="28"/>
              </w:rPr>
              <w:t>次</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護理評值</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sz w:val="28"/>
                <w:szCs w:val="28"/>
              </w:rPr>
              <w:t>每</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週</w:t>
            </w:r>
            <w:r>
              <w:rPr>
                <w:rStyle w:val="Style14"/>
                <w:rFonts w:eastAsia="標楷體" w:ascii="Times New Roman" w:hAnsi="Times New Roman"/>
                <w:sz w:val="28"/>
                <w:szCs w:val="28"/>
              </w:rPr>
              <w:t>1</w:t>
            </w:r>
            <w:r>
              <w:rPr>
                <w:rStyle w:val="Style14"/>
                <w:rFonts w:ascii="Times New Roman" w:hAnsi="Times New Roman" w:eastAsia="標楷體"/>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每     月</w:t>
            </w:r>
            <w:r>
              <w:rPr>
                <w:rFonts w:eastAsia="標楷體" w:ascii="Times New Roman" w:hAnsi="Times New Roman"/>
                <w:sz w:val="28"/>
                <w:szCs w:val="28"/>
              </w:rPr>
              <w:t>1</w:t>
            </w:r>
            <w:r>
              <w:rPr>
                <w:rFonts w:ascii="Times New Roman" w:hAnsi="Times New Roman" w:eastAsia="標楷體"/>
                <w:sz w:val="28"/>
                <w:szCs w:val="28"/>
              </w:rPr>
              <w:t>次</w:t>
            </w:r>
          </w:p>
        </w:tc>
      </w:tr>
    </w:tbl>
    <w:p>
      <w:pPr>
        <w:sectPr>
          <w:footerReference w:type="default" r:id="rId2"/>
          <w:type w:val="nextPage"/>
          <w:pgSz w:w="11906" w:h="16838"/>
          <w:pgMar w:left="1247" w:right="1247" w:gutter="0" w:header="0" w:top="567" w:footer="567" w:bottom="1134"/>
          <w:pgNumType w:start="1" w:fmt="decimal"/>
          <w:formProt w:val="false"/>
          <w:textDirection w:val="lrTb"/>
          <w:docGrid w:type="lines" w:linePitch="600" w:charSpace="40960"/>
        </w:sect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r>
        <w:br w:type="page"/>
      </w:r>
    </w:p>
    <w:p>
      <w:pPr>
        <w:pStyle w:val="BodyText"/>
        <w:widowControl/>
        <w:spacing w:lineRule="exact" w:line="400"/>
        <w:rPr/>
      </w:pPr>
      <w:r>
        <w:rPr>
          <w:rStyle w:val="Style14"/>
          <w:rFonts w:ascii="Times New Roman" w:hAnsi="Times New Roman" w:eastAsia="標楷體"/>
          <w:b/>
          <w:kern w:val="0"/>
          <w:sz w:val="28"/>
          <w:szCs w:val="28"/>
        </w:rPr>
        <w:t>附件一、各類服務人員名冊</w:t>
      </w:r>
    </w:p>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sz w:val="28"/>
          <w:szCs w:val="28"/>
        </w:rPr>
      </w:pPr>
      <w:r>
        <w:rPr>
          <w:rFonts w:ascii="Times New Roman" w:hAnsi="Times New Roman" w:eastAsia="標楷體"/>
          <w:sz w:val="28"/>
          <w:szCs w:val="28"/>
        </w:rPr>
        <w:t>負責人</w:t>
      </w:r>
    </w:p>
    <w:tbl>
      <w:tblPr>
        <w:tblW w:w="5000" w:type="pct"/>
        <w:jc w:val="left"/>
        <w:tblInd w:w="-7" w:type="dxa"/>
        <w:tblLayout w:type="fixed"/>
        <w:tblCellMar>
          <w:top w:w="0" w:type="dxa"/>
          <w:left w:w="28" w:type="dxa"/>
          <w:bottom w:w="0" w:type="dxa"/>
          <w:right w:w="28" w:type="dxa"/>
        </w:tblCellMar>
      </w:tblPr>
      <w:tblGrid>
        <w:gridCol w:w="1507"/>
        <w:gridCol w:w="671"/>
        <w:gridCol w:w="1878"/>
        <w:gridCol w:w="1523"/>
        <w:gridCol w:w="1523"/>
        <w:gridCol w:w="1927"/>
        <w:gridCol w:w="2148"/>
        <w:gridCol w:w="3223"/>
      </w:tblGrid>
      <w:tr>
        <w:trPr>
          <w:trHeight w:val="381" w:hRule="atLeast"/>
          <w:cantSplit w:val="true"/>
        </w:trPr>
        <w:tc>
          <w:tcPr>
            <w:tcW w:w="150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7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87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4973"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1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證書字號</w:t>
            </w:r>
          </w:p>
        </w:tc>
        <w:tc>
          <w:tcPr>
            <w:tcW w:w="3223" w:type="dxa"/>
            <w:vMerge w:val="restart"/>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r>
      <w:tr>
        <w:trPr>
          <w:trHeight w:val="504" w:hRule="atLeast"/>
          <w:cantSplit w:val="true"/>
        </w:trPr>
        <w:tc>
          <w:tcPr>
            <w:tcW w:w="150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7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7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2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52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92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1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22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r>
      <w:tr>
        <w:trPr>
          <w:trHeight w:val="520" w:hRule="atLeast"/>
          <w:cantSplit w:val="true"/>
        </w:trPr>
        <w:tc>
          <w:tcPr>
            <w:tcW w:w="150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67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87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2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2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92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14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322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護理師、護士</w:t>
      </w:r>
    </w:p>
    <w:tbl>
      <w:tblPr>
        <w:tblW w:w="5000" w:type="pct"/>
        <w:jc w:val="left"/>
        <w:tblInd w:w="-7" w:type="dxa"/>
        <w:tblLayout w:type="fixed"/>
        <w:tblCellMar>
          <w:top w:w="0" w:type="dxa"/>
          <w:left w:w="28" w:type="dxa"/>
          <w:bottom w:w="0" w:type="dxa"/>
          <w:right w:w="28" w:type="dxa"/>
        </w:tblCellMar>
      </w:tblPr>
      <w:tblGrid>
        <w:gridCol w:w="1100"/>
        <w:gridCol w:w="672"/>
        <w:gridCol w:w="1477"/>
        <w:gridCol w:w="1164"/>
        <w:gridCol w:w="1167"/>
        <w:gridCol w:w="1167"/>
        <w:gridCol w:w="1210"/>
        <w:gridCol w:w="1477"/>
        <w:gridCol w:w="1881"/>
        <w:gridCol w:w="3085"/>
      </w:tblGrid>
      <w:tr>
        <w:trPr>
          <w:trHeight w:val="490" w:hRule="atLeast"/>
          <w:cantSplit w:val="true"/>
        </w:trPr>
        <w:tc>
          <w:tcPr>
            <w:tcW w:w="1100"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72"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77"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49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1210"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專／兼任</w:t>
            </w:r>
          </w:p>
        </w:tc>
        <w:tc>
          <w:tcPr>
            <w:tcW w:w="1477"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時數／每週</w:t>
            </w:r>
          </w:p>
        </w:tc>
        <w:tc>
          <w:tcPr>
            <w:tcW w:w="188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證書字號</w:t>
            </w:r>
          </w:p>
        </w:tc>
        <w:tc>
          <w:tcPr>
            <w:tcW w:w="3085" w:type="dxa"/>
            <w:vMerge w:val="restart"/>
            <w:tcBorders>
              <w:top w:val="single" w:sz="6" w:space="0" w:color="000000"/>
              <w:left w:val="single" w:sz="6" w:space="0" w:color="000000"/>
              <w:bottom w:val="single" w:sz="4"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r>
      <w:tr>
        <w:trPr>
          <w:trHeight w:val="458" w:hRule="atLeast"/>
          <w:cantSplit w:val="true"/>
        </w:trPr>
        <w:tc>
          <w:tcPr>
            <w:tcW w:w="1100"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672"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477"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164"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167"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167"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1210"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477"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88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3085" w:type="dxa"/>
            <w:vMerge w:val="continue"/>
            <w:tcBorders>
              <w:top w:val="single" w:sz="6" w:space="0" w:color="000000"/>
              <w:left w:val="single" w:sz="6" w:space="0" w:color="000000"/>
              <w:bottom w:val="single" w:sz="4" w:space="0" w:color="000000"/>
              <w:right w:val="single" w:sz="6" w:space="0" w:color="000000"/>
            </w:tcBorders>
          </w:tcPr>
          <w:p>
            <w:pPr>
              <w:pStyle w:val="Normal"/>
              <w:rPr/>
            </w:pPr>
            <w:r>
              <w:rPr/>
            </w:r>
          </w:p>
        </w:tc>
      </w:tr>
      <w:tr>
        <w:trPr>
          <w:trHeight w:val="581" w:hRule="atLeast"/>
          <w:cantSplit w:val="true"/>
        </w:trPr>
        <w:tc>
          <w:tcPr>
            <w:tcW w:w="1100"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672"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77"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64"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67"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67"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10"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77"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881"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3085"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照顧服務員</w:t>
      </w:r>
    </w:p>
    <w:tbl>
      <w:tblPr>
        <w:tblW w:w="5000" w:type="pct"/>
        <w:jc w:val="left"/>
        <w:tblInd w:w="-7" w:type="dxa"/>
        <w:tblLayout w:type="fixed"/>
        <w:tblCellMar>
          <w:top w:w="0" w:type="dxa"/>
          <w:left w:w="28" w:type="dxa"/>
          <w:bottom w:w="0" w:type="dxa"/>
          <w:right w:w="28" w:type="dxa"/>
        </w:tblCellMar>
      </w:tblPr>
      <w:tblGrid>
        <w:gridCol w:w="1903"/>
        <w:gridCol w:w="1601"/>
        <w:gridCol w:w="1440"/>
        <w:gridCol w:w="2561"/>
        <w:gridCol w:w="2194"/>
        <w:gridCol w:w="4701"/>
      </w:tblGrid>
      <w:tr>
        <w:trPr>
          <w:trHeight w:val="516" w:hRule="atLeast"/>
          <w:cantSplit w:val="true"/>
        </w:trPr>
        <w:tc>
          <w:tcPr>
            <w:tcW w:w="190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60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4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256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訓練結業證書字號</w:t>
            </w:r>
          </w:p>
        </w:tc>
        <w:tc>
          <w:tcPr>
            <w:tcW w:w="219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在本機構服務期間</w:t>
            </w:r>
          </w:p>
        </w:tc>
        <w:tc>
          <w:tcPr>
            <w:tcW w:w="470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照顧服務員丙級技術士技能檢定字號</w:t>
            </w:r>
          </w:p>
        </w:tc>
      </w:tr>
      <w:tr>
        <w:trPr>
          <w:trHeight w:val="403" w:hRule="atLeast"/>
          <w:cantSplit w:val="true"/>
        </w:trPr>
        <w:tc>
          <w:tcPr>
            <w:tcW w:w="190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60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4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6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19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470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社會工作人員</w:t>
      </w:r>
    </w:p>
    <w:tbl>
      <w:tblPr>
        <w:tblW w:w="15196" w:type="dxa"/>
        <w:jc w:val="left"/>
        <w:tblInd w:w="-7" w:type="dxa"/>
        <w:tblLayout w:type="fixed"/>
        <w:tblCellMar>
          <w:top w:w="0" w:type="dxa"/>
          <w:left w:w="28" w:type="dxa"/>
          <w:bottom w:w="0" w:type="dxa"/>
          <w:right w:w="28" w:type="dxa"/>
        </w:tblCellMar>
      </w:tblPr>
      <w:tblGrid>
        <w:gridCol w:w="1162"/>
        <w:gridCol w:w="709"/>
        <w:gridCol w:w="1419"/>
        <w:gridCol w:w="1276"/>
        <w:gridCol w:w="1276"/>
        <w:gridCol w:w="1276"/>
        <w:gridCol w:w="2553"/>
        <w:gridCol w:w="2693"/>
        <w:gridCol w:w="1276"/>
        <w:gridCol w:w="1556"/>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5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專業人員或畢業證書字號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7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5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5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0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1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5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sz w:val="28"/>
          <w:szCs w:val="28"/>
        </w:rPr>
      </w:pPr>
      <w:r>
        <w:br w:type="page"/>
      </w:r>
      <w:r>
        <w:rPr>
          <w:rFonts w:ascii="Times New Roman" w:hAnsi="Times New Roman" w:eastAsia="標楷體"/>
          <w:sz w:val="28"/>
          <w:szCs w:val="28"/>
        </w:rPr>
        <w:t>職能治療師（生）</w:t>
      </w:r>
    </w:p>
    <w:tbl>
      <w:tblPr>
        <w:tblW w:w="15196" w:type="dxa"/>
        <w:jc w:val="left"/>
        <w:tblInd w:w="-7" w:type="dxa"/>
        <w:tblLayout w:type="fixed"/>
        <w:tblCellMar>
          <w:top w:w="0" w:type="dxa"/>
          <w:left w:w="28" w:type="dxa"/>
          <w:bottom w:w="0" w:type="dxa"/>
          <w:right w:w="28" w:type="dxa"/>
        </w:tblCellMar>
      </w:tblPr>
      <w:tblGrid>
        <w:gridCol w:w="1162"/>
        <w:gridCol w:w="711"/>
        <w:gridCol w:w="1416"/>
        <w:gridCol w:w="1276"/>
        <w:gridCol w:w="1276"/>
        <w:gridCol w:w="1276"/>
        <w:gridCol w:w="2550"/>
        <w:gridCol w:w="2693"/>
        <w:gridCol w:w="1280"/>
        <w:gridCol w:w="1556"/>
      </w:tblGrid>
      <w:tr>
        <w:trPr>
          <w:trHeight w:val="512"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1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8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494"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8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2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1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1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5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臨床心理師</w:t>
      </w:r>
    </w:p>
    <w:tbl>
      <w:tblPr>
        <w:tblW w:w="15136" w:type="dxa"/>
        <w:jc w:val="left"/>
        <w:tblInd w:w="-7" w:type="dxa"/>
        <w:tblLayout w:type="fixed"/>
        <w:tblCellMar>
          <w:top w:w="0" w:type="dxa"/>
          <w:left w:w="28" w:type="dxa"/>
          <w:bottom w:w="0" w:type="dxa"/>
          <w:right w:w="28" w:type="dxa"/>
        </w:tblCellMar>
      </w:tblPr>
      <w:tblGrid>
        <w:gridCol w:w="1163"/>
        <w:gridCol w:w="700"/>
        <w:gridCol w:w="1429"/>
        <w:gridCol w:w="1274"/>
        <w:gridCol w:w="1277"/>
        <w:gridCol w:w="1256"/>
        <w:gridCol w:w="2564"/>
        <w:gridCol w:w="2685"/>
        <w:gridCol w:w="1299"/>
        <w:gridCol w:w="1489"/>
      </w:tblGrid>
      <w:tr>
        <w:trPr>
          <w:trHeight w:val="524" w:hRule="atLeast"/>
          <w:cantSplit w:val="true"/>
        </w:trPr>
        <w:tc>
          <w:tcPr>
            <w:tcW w:w="116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07"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6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8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9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48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6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8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8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03" w:hRule="atLeast"/>
          <w:cantSplit w:val="true"/>
        </w:trPr>
        <w:tc>
          <w:tcPr>
            <w:tcW w:w="116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2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6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9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89"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醫師</w:t>
      </w:r>
    </w:p>
    <w:tbl>
      <w:tblPr>
        <w:tblW w:w="15196" w:type="dxa"/>
        <w:jc w:val="left"/>
        <w:tblInd w:w="-7" w:type="dxa"/>
        <w:tblLayout w:type="fixed"/>
        <w:tblCellMar>
          <w:top w:w="0" w:type="dxa"/>
          <w:left w:w="28" w:type="dxa"/>
          <w:bottom w:w="0" w:type="dxa"/>
          <w:right w:w="28" w:type="dxa"/>
        </w:tblCellMar>
      </w:tblPr>
      <w:tblGrid>
        <w:gridCol w:w="1203"/>
        <w:gridCol w:w="669"/>
        <w:gridCol w:w="1179"/>
        <w:gridCol w:w="985"/>
        <w:gridCol w:w="985"/>
        <w:gridCol w:w="1386"/>
        <w:gridCol w:w="1267"/>
        <w:gridCol w:w="2325"/>
        <w:gridCol w:w="2714"/>
        <w:gridCol w:w="1210"/>
        <w:gridCol w:w="1273"/>
      </w:tblGrid>
      <w:tr>
        <w:trPr>
          <w:trHeight w:val="541" w:hRule="atLeast"/>
          <w:cantSplit w:val="true"/>
        </w:trPr>
        <w:tc>
          <w:tcPr>
            <w:tcW w:w="12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6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17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356"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126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科別</w:t>
            </w:r>
          </w:p>
        </w:tc>
        <w:tc>
          <w:tcPr>
            <w:tcW w:w="23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71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1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27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509" w:hRule="atLeast"/>
          <w:cantSplit w:val="true"/>
        </w:trPr>
        <w:tc>
          <w:tcPr>
            <w:tcW w:w="12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6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7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期間</w:t>
            </w:r>
          </w:p>
        </w:tc>
        <w:tc>
          <w:tcPr>
            <w:tcW w:w="126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3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1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48" w:hRule="atLeast"/>
          <w:cantSplit w:val="true"/>
        </w:trPr>
        <w:tc>
          <w:tcPr>
            <w:tcW w:w="120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66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17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67"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32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71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1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物理治療師（生）</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77"/>
        <w:gridCol w:w="2671"/>
        <w:gridCol w:w="1298"/>
        <w:gridCol w:w="1550"/>
      </w:tblGrid>
      <w:tr>
        <w:trPr>
          <w:trHeight w:val="506"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7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9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48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7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4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7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9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0"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sz w:val="28"/>
          <w:szCs w:val="28"/>
        </w:rPr>
      </w:pPr>
      <w:r>
        <w:br w:type="page"/>
      </w:r>
      <w:r>
        <w:rPr>
          <w:rFonts w:ascii="Times New Roman" w:hAnsi="Times New Roman" w:eastAsia="標楷體"/>
          <w:sz w:val="28"/>
          <w:szCs w:val="28"/>
        </w:rPr>
        <w:t>營養師</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92"/>
        <w:gridCol w:w="2659"/>
        <w:gridCol w:w="1304"/>
        <w:gridCol w:w="1541"/>
      </w:tblGrid>
      <w:tr>
        <w:trPr>
          <w:trHeight w:val="518"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97"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其他</w:t>
      </w:r>
    </w:p>
    <w:tbl>
      <w:tblPr>
        <w:tblW w:w="15196" w:type="dxa"/>
        <w:jc w:val="left"/>
        <w:tblInd w:w="-7" w:type="dxa"/>
        <w:tblLayout w:type="fixed"/>
        <w:tblCellMar>
          <w:top w:w="0" w:type="dxa"/>
          <w:left w:w="28" w:type="dxa"/>
          <w:bottom w:w="0" w:type="dxa"/>
          <w:right w:w="28" w:type="dxa"/>
        </w:tblCellMar>
      </w:tblPr>
      <w:tblGrid>
        <w:gridCol w:w="1162"/>
        <w:gridCol w:w="715"/>
        <w:gridCol w:w="1413"/>
        <w:gridCol w:w="1270"/>
        <w:gridCol w:w="1270"/>
        <w:gridCol w:w="1270"/>
        <w:gridCol w:w="2592"/>
        <w:gridCol w:w="2659"/>
        <w:gridCol w:w="1304"/>
        <w:gridCol w:w="1541"/>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1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4"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1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p>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p>
    <w:p>
      <w:pPr>
        <w:pStyle w:val="BodyText"/>
        <w:widowControl/>
        <w:spacing w:lineRule="exact" w:line="400"/>
        <w:rPr/>
      </w:pPr>
      <w:r>
        <w:rPr>
          <w:rStyle w:val="Style14"/>
          <w:rFonts w:ascii="Times New Roman" w:hAnsi="Times New Roman" w:eastAsia="標楷體"/>
          <w:b/>
          <w:sz w:val="28"/>
          <w:szCs w:val="28"/>
        </w:rPr>
        <w:t>附件二、專任專業人員支援兼任一覽表</w:t>
      </w:r>
    </w:p>
    <w:tbl>
      <w:tblPr>
        <w:tblW w:w="5000" w:type="pct"/>
        <w:jc w:val="left"/>
        <w:tblInd w:w="-7" w:type="dxa"/>
        <w:tblLayout w:type="fixed"/>
        <w:tblCellMar>
          <w:top w:w="0" w:type="dxa"/>
          <w:left w:w="108" w:type="dxa"/>
          <w:bottom w:w="0" w:type="dxa"/>
          <w:right w:w="108" w:type="dxa"/>
        </w:tblCellMar>
      </w:tblPr>
      <w:tblGrid>
        <w:gridCol w:w="1436"/>
        <w:gridCol w:w="1336"/>
        <w:gridCol w:w="1473"/>
        <w:gridCol w:w="2004"/>
        <w:gridCol w:w="1870"/>
        <w:gridCol w:w="2136"/>
        <w:gridCol w:w="1740"/>
        <w:gridCol w:w="2405"/>
      </w:tblGrid>
      <w:tr>
        <w:trPr>
          <w:trHeight w:val="202" w:hRule="atLeast"/>
        </w:trPr>
        <w:tc>
          <w:tcPr>
            <w:tcW w:w="1436"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姓名</w:t>
            </w:r>
          </w:p>
        </w:tc>
        <w:tc>
          <w:tcPr>
            <w:tcW w:w="133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4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本機構職稱</w:t>
            </w:r>
          </w:p>
        </w:tc>
        <w:tc>
          <w:tcPr>
            <w:tcW w:w="200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支援機構</w:t>
            </w:r>
          </w:p>
        </w:tc>
        <w:tc>
          <w:tcPr>
            <w:tcW w:w="187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支援起迄期間</w:t>
            </w:r>
          </w:p>
        </w:tc>
        <w:tc>
          <w:tcPr>
            <w:tcW w:w="213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支援報備核准文號</w:t>
            </w:r>
          </w:p>
        </w:tc>
        <w:tc>
          <w:tcPr>
            <w:tcW w:w="174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每週兼任時數</w:t>
            </w:r>
          </w:p>
        </w:tc>
        <w:tc>
          <w:tcPr>
            <w:tcW w:w="2405"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支援業務內容</w:t>
            </w:r>
          </w:p>
        </w:tc>
      </w:tr>
      <w:tr>
        <w:trPr>
          <w:trHeight w:val="348" w:hRule="atLeast"/>
        </w:trPr>
        <w:tc>
          <w:tcPr>
            <w:tcW w:w="1436"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33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4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00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187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13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174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405"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r>
        <w:br w:type="page"/>
      </w:r>
    </w:p>
    <w:p>
      <w:pPr>
        <w:pStyle w:val="BodyText"/>
        <w:widowControl/>
        <w:spacing w:lineRule="exact" w:line="300"/>
        <w:rPr>
          <w:rFonts w:ascii="Times New Roman" w:hAnsi="Times New Roman" w:eastAsia="標楷體"/>
          <w:b/>
          <w:kern w:val="0"/>
          <w:sz w:val="28"/>
          <w:szCs w:val="28"/>
        </w:rPr>
      </w:pPr>
      <w:r>
        <w:rPr>
          <w:rFonts w:ascii="Times New Roman" w:hAnsi="Times New Roman" w:eastAsia="標楷體"/>
          <w:b/>
          <w:kern w:val="0"/>
          <w:sz w:val="28"/>
          <w:szCs w:val="28"/>
        </w:rPr>
        <w:t>附件三、各類人員教育時數統計</w:t>
      </w:r>
    </w:p>
    <w:p>
      <w:pPr>
        <w:pStyle w:val="Style18"/>
        <w:numPr>
          <w:ilvl w:val="0"/>
          <w:numId w:val="7"/>
        </w:numPr>
        <w:tabs>
          <w:tab w:val="left" w:pos="1440" w:leader="none"/>
        </w:tabs>
        <w:spacing w:lineRule="exact" w:line="300" w:before="180" w:after="0"/>
        <w:ind w:left="1440" w:hanging="720"/>
        <w:rPr>
          <w:rFonts w:ascii="Times New Roman" w:hAnsi="Times New Roman" w:eastAsia="標楷體"/>
          <w:sz w:val="28"/>
          <w:szCs w:val="28"/>
        </w:rPr>
      </w:pPr>
      <w:r>
        <w:rPr>
          <w:rFonts w:ascii="Times New Roman" w:hAnsi="Times New Roman" w:eastAsia="標楷體"/>
          <w:sz w:val="28"/>
          <w:szCs w:val="28"/>
        </w:rPr>
        <w:t>負責人</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護理師、護士</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照顧服務員</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社會工作人員</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職能治療師（生）</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400"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78"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臨床心理師</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240" w:after="0"/>
        <w:ind w:left="1440" w:hanging="720"/>
        <w:rPr>
          <w:rFonts w:ascii="Times New Roman" w:hAnsi="Times New Roman" w:eastAsia="標楷體"/>
          <w:sz w:val="28"/>
          <w:szCs w:val="28"/>
        </w:rPr>
      </w:pPr>
      <w:r>
        <w:rPr>
          <w:rFonts w:ascii="Times New Roman" w:hAnsi="Times New Roman" w:eastAsia="標楷體"/>
          <w:sz w:val="28"/>
          <w:szCs w:val="28"/>
        </w:rPr>
        <w:t>醫師</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62"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物理治療師（生）</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營養師</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其他</w:t>
      </w:r>
    </w:p>
    <w:tbl>
      <w:tblPr>
        <w:tblW w:w="5000" w:type="pct"/>
        <w:jc w:val="left"/>
        <w:tblInd w:w="-7" w:type="dxa"/>
        <w:tblLayout w:type="fixed"/>
        <w:tblCellMar>
          <w:top w:w="0" w:type="dxa"/>
          <w:left w:w="28" w:type="dxa"/>
          <w:bottom w:w="0" w:type="dxa"/>
          <w:right w:w="28" w:type="dxa"/>
        </w:tblCellMar>
      </w:tblPr>
      <w:tblGrid>
        <w:gridCol w:w="1503"/>
        <w:gridCol w:w="1886"/>
        <w:gridCol w:w="2419"/>
        <w:gridCol w:w="2419"/>
        <w:gridCol w:w="2552"/>
        <w:gridCol w:w="2566"/>
        <w:gridCol w:w="1055"/>
      </w:tblGrid>
      <w:tr>
        <w:trPr>
          <w:trHeight w:val="620" w:hRule="atLeast"/>
          <w:cantSplit w:val="true"/>
        </w:trPr>
        <w:tc>
          <w:tcPr>
            <w:tcW w:w="15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8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9956"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5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19"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419"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107</w:t>
            </w:r>
            <w:r>
              <w:rPr>
                <w:rFonts w:ascii="Times New Roman" w:hAnsi="Times New Roman" w:eastAsia="標楷體"/>
                <w:szCs w:val="24"/>
              </w:rPr>
              <w:t>年度</w:t>
            </w:r>
          </w:p>
        </w:tc>
        <w:tc>
          <w:tcPr>
            <w:tcW w:w="105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8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1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spacing w:lineRule="exact" w:line="400" w:before="180" w:after="0"/>
        <w:ind w:left="0" w:hanging="0"/>
        <w:rPr>
          <w:rFonts w:ascii="Times New Roman" w:hAnsi="Times New Roman" w:eastAsia="標楷體"/>
          <w:b/>
          <w:sz w:val="28"/>
          <w:szCs w:val="28"/>
        </w:rPr>
      </w:pPr>
      <w:r>
        <w:rPr>
          <w:rFonts w:eastAsia="標楷體" w:ascii="Times New Roman" w:hAnsi="Times New Roman"/>
          <w:b/>
          <w:sz w:val="28"/>
          <w:szCs w:val="28"/>
        </w:rPr>
      </w:r>
    </w:p>
    <w:sectPr>
      <w:footerReference w:type="default" r:id="rId3"/>
      <w:footerReference w:type="first" r:id="rId4"/>
      <w:type w:val="nextPage"/>
      <w:pgSz w:orient="landscape" w:w="16838" w:h="11906"/>
      <w:pgMar w:left="1134" w:right="1134" w:gutter="0" w:header="0" w:top="1247" w:footer="1247" w:bottom="1530"/>
      <w:pgNumType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Wingdings">
    <w:charset w:val="02"/>
    <w:family w:val="auto"/>
    <w:pitch w:val="variable"/>
  </w:font>
  <w:font w:name="Times New Roman">
    <w:charset w:val="88"/>
    <w:family w:val="roman"/>
    <w:pitch w:val="variable"/>
  </w:font>
  <w:font w:name="標楷體">
    <w:charset w:val="88"/>
    <w:family w:val="script"/>
    <w:pitch w:val="fixed"/>
  </w:font>
  <w:font w:name="Web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29</w:t>
    </w:r>
    <w:r>
      <w:rPr>
        <w:rStyle w:val="Style14"/>
        <w:lang w:val="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30"/>
        </w:tabs>
        <w:ind w:left="730" w:hanging="480"/>
      </w:pPr>
      <w:rPr>
        <w:rFonts w:ascii="Times New Roman" w:hAnsi="Times New Roman" w:cs="Times New Roman"/>
      </w:rPr>
    </w:lvl>
    <w:lvl w:ilvl="1">
      <w:start w:val="1"/>
      <w:numFmt w:val="ideographTraditional"/>
      <w:lvlText w:val="%2、"/>
      <w:lvlJc w:val="left"/>
      <w:pPr>
        <w:tabs>
          <w:tab w:val="num" w:pos="1210"/>
        </w:tabs>
        <w:ind w:left="1210" w:hanging="480"/>
      </w:pPr>
    </w:lvl>
    <w:lvl w:ilvl="2">
      <w:start w:val="1"/>
      <w:numFmt w:val="lowerRoman"/>
      <w:lvlText w:val="%3."/>
      <w:lvlJc w:val="right"/>
      <w:pPr>
        <w:tabs>
          <w:tab w:val="num" w:pos="1690"/>
        </w:tabs>
        <w:ind w:left="1690" w:hanging="0"/>
      </w:pPr>
    </w:lvl>
    <w:lvl w:ilvl="3">
      <w:start w:val="1"/>
      <w:numFmt w:val="decimal"/>
      <w:lvlText w:val="%4."/>
      <w:lvlJc w:val="left"/>
      <w:pPr>
        <w:tabs>
          <w:tab w:val="num" w:pos="2170"/>
        </w:tabs>
        <w:ind w:left="2170" w:hanging="480"/>
      </w:pPr>
    </w:lvl>
    <w:lvl w:ilvl="4">
      <w:start w:val="1"/>
      <w:numFmt w:val="ideographTraditional"/>
      <w:lvlText w:val="%5、"/>
      <w:lvlJc w:val="left"/>
      <w:pPr>
        <w:tabs>
          <w:tab w:val="num" w:pos="2650"/>
        </w:tabs>
        <w:ind w:left="2650" w:hanging="480"/>
      </w:pPr>
    </w:lvl>
    <w:lvl w:ilvl="5">
      <w:start w:val="1"/>
      <w:numFmt w:val="lowerRoman"/>
      <w:lvlText w:val="%6."/>
      <w:lvlJc w:val="right"/>
      <w:pPr>
        <w:tabs>
          <w:tab w:val="num" w:pos="3130"/>
        </w:tabs>
        <w:ind w:left="3130" w:hanging="0"/>
      </w:pPr>
    </w:lvl>
    <w:lvl w:ilvl="6">
      <w:start w:val="1"/>
      <w:numFmt w:val="decimal"/>
      <w:lvlText w:val="%7."/>
      <w:lvlJc w:val="left"/>
      <w:pPr>
        <w:tabs>
          <w:tab w:val="num" w:pos="3610"/>
        </w:tabs>
        <w:ind w:left="3610" w:hanging="480"/>
      </w:pPr>
    </w:lvl>
    <w:lvl w:ilvl="7">
      <w:start w:val="1"/>
      <w:numFmt w:val="ideographTraditional"/>
      <w:lvlText w:val="%8、"/>
      <w:lvlJc w:val="left"/>
      <w:pPr>
        <w:tabs>
          <w:tab w:val="num" w:pos="4090"/>
        </w:tabs>
        <w:ind w:left="4090" w:hanging="480"/>
      </w:pPr>
    </w:lvl>
    <w:lvl w:ilvl="8">
      <w:start w:val="1"/>
      <w:numFmt w:val="lowerRoman"/>
      <w:lvlText w:val="%9."/>
      <w:lvlJc w:val="right"/>
      <w:pPr>
        <w:tabs>
          <w:tab w:val="num" w:pos="4570"/>
        </w:tabs>
        <w:ind w:left="4570" w:hanging="0"/>
      </w:pPr>
    </w:lvl>
  </w:abstractNum>
  <w:abstractNum w:abstractNumId="2">
    <w:lvl w:ilvl="0">
      <w:start w:val="1"/>
      <w:numFmt w:val="decimal"/>
      <w:lvlText w:val="%1."/>
      <w:lvlJc w:val="left"/>
      <w:pPr>
        <w:tabs>
          <w:tab w:val="num" w:pos="360"/>
        </w:tabs>
        <w:ind w:left="360" w:hanging="360"/>
      </w:pPr>
      <w:rPr>
        <w:sz w:val="28"/>
        <w:b w:val="false"/>
        <w:szCs w:val="28"/>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480"/>
        </w:tabs>
        <w:ind w:left="480" w:hanging="480"/>
      </w:p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720"/>
        </w:tabs>
        <w:ind w:left="720" w:hanging="72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720"/>
        </w:tabs>
        <w:ind w:left="720" w:hanging="720"/>
      </w:pPr>
    </w:lvl>
    <w:lvl w:ilvl="1">
      <w:start w:val="1"/>
      <w:numFmt w:val="ideographTraditional"/>
      <w:lvlText w:val="%2、"/>
      <w:lvlJc w:val="left"/>
      <w:pPr>
        <w:tabs>
          <w:tab w:val="num" w:pos="1102"/>
        </w:tabs>
        <w:ind w:left="1102" w:hanging="480"/>
      </w:pPr>
    </w:lvl>
    <w:lvl w:ilvl="2">
      <w:start w:val="1"/>
      <w:numFmt w:val="lowerRoman"/>
      <w:lvlText w:val="%3."/>
      <w:lvlJc w:val="right"/>
      <w:pPr>
        <w:tabs>
          <w:tab w:val="num" w:pos="1582"/>
        </w:tabs>
        <w:ind w:left="1582" w:hanging="0"/>
      </w:pPr>
    </w:lvl>
    <w:lvl w:ilvl="3">
      <w:start w:val="1"/>
      <w:numFmt w:val="decimal"/>
      <w:lvlText w:val="%4."/>
      <w:lvlJc w:val="left"/>
      <w:pPr>
        <w:tabs>
          <w:tab w:val="num" w:pos="2062"/>
        </w:tabs>
        <w:ind w:left="2062" w:hanging="480"/>
      </w:pPr>
    </w:lvl>
    <w:lvl w:ilvl="4">
      <w:start w:val="1"/>
      <w:numFmt w:val="ideographTraditional"/>
      <w:lvlText w:val="%5、"/>
      <w:lvlJc w:val="left"/>
      <w:pPr>
        <w:tabs>
          <w:tab w:val="num" w:pos="2542"/>
        </w:tabs>
        <w:ind w:left="2542" w:hanging="480"/>
      </w:pPr>
    </w:lvl>
    <w:lvl w:ilvl="5">
      <w:start w:val="1"/>
      <w:numFmt w:val="lowerRoman"/>
      <w:lvlText w:val="%6."/>
      <w:lvlJc w:val="right"/>
      <w:pPr>
        <w:tabs>
          <w:tab w:val="num" w:pos="3022"/>
        </w:tabs>
        <w:ind w:left="3022" w:hanging="0"/>
      </w:pPr>
    </w:lvl>
    <w:lvl w:ilvl="6">
      <w:start w:val="1"/>
      <w:numFmt w:val="decimal"/>
      <w:lvlText w:val="%7."/>
      <w:lvlJc w:val="left"/>
      <w:pPr>
        <w:tabs>
          <w:tab w:val="num" w:pos="3502"/>
        </w:tabs>
        <w:ind w:left="3502" w:hanging="480"/>
      </w:pPr>
    </w:lvl>
    <w:lvl w:ilvl="7">
      <w:start w:val="1"/>
      <w:numFmt w:val="ideographTraditional"/>
      <w:lvlText w:val="%8、"/>
      <w:lvlJc w:val="left"/>
      <w:pPr>
        <w:tabs>
          <w:tab w:val="num" w:pos="3982"/>
        </w:tabs>
        <w:ind w:left="3982" w:hanging="480"/>
      </w:pPr>
    </w:lvl>
    <w:lvl w:ilvl="8">
      <w:start w:val="1"/>
      <w:numFmt w:val="lowerRoman"/>
      <w:lvlText w:val="%9."/>
      <w:lvlJc w:val="right"/>
      <w:pPr>
        <w:tabs>
          <w:tab w:val="num" w:pos="4462"/>
        </w:tabs>
        <w:ind w:left="4462" w:hanging="0"/>
      </w:p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註解方塊文字 字元"/>
    <w:qFormat/>
    <w:rPr>
      <w:rFonts w:ascii="Cambria" w:hAnsi="Cambria" w:eastAsia="新細明體" w:cs="Times New Roman"/>
      <w:kern w:val="2"/>
      <w:sz w:val="18"/>
      <w:szCs w:val="18"/>
    </w:rPr>
  </w:style>
  <w:style w:type="character" w:styleId="WWCharLFO1LVL1">
    <w:name w:val="WW_CharLFO1LVL1"/>
    <w:qFormat/>
    <w:rPr>
      <w:b w:val="false"/>
      <w:color w:val="000000"/>
      <w:sz w:val="28"/>
      <w:szCs w:val="28"/>
    </w:rPr>
  </w:style>
  <w:style w:type="character" w:styleId="WWCharLFO2LVL2">
    <w:name w:val="WW_CharLFO2LVL2"/>
    <w:qFormat/>
    <w:rPr>
      <w:rFonts w:ascii="Wingdings" w:hAnsi="Wingdings"/>
    </w:rPr>
  </w:style>
  <w:style w:type="character" w:styleId="WWCharLFO2LVL3">
    <w:name w:val="WW_CharLFO2LVL3"/>
    <w:qFormat/>
    <w:rPr>
      <w:rFonts w:ascii="Wingdings" w:hAnsi="Wingdings"/>
    </w:rPr>
  </w:style>
  <w:style w:type="character" w:styleId="WWCharLFO2LVL4">
    <w:name w:val="WW_CharLFO2LVL4"/>
    <w:qFormat/>
    <w:rPr>
      <w:rFonts w:ascii="Wingdings" w:hAnsi="Wingdings"/>
    </w:rPr>
  </w:style>
  <w:style w:type="character" w:styleId="WWCharLFO2LVL5">
    <w:name w:val="WW_CharLFO2LVL5"/>
    <w:qFormat/>
    <w:rPr>
      <w:rFonts w:ascii="Wingdings" w:hAnsi="Wingdings"/>
    </w:rPr>
  </w:style>
  <w:style w:type="character" w:styleId="WWCharLFO2LVL6">
    <w:name w:val="WW_CharLFO2LVL6"/>
    <w:qFormat/>
    <w:rPr>
      <w:rFonts w:ascii="Wingdings" w:hAnsi="Wingdings"/>
    </w:rPr>
  </w:style>
  <w:style w:type="character" w:styleId="WWCharLFO2LVL7">
    <w:name w:val="WW_CharLFO2LVL7"/>
    <w:qFormat/>
    <w:rPr>
      <w:rFonts w:ascii="Wingdings" w:hAnsi="Wingdings"/>
    </w:rPr>
  </w:style>
  <w:style w:type="character" w:styleId="WWCharLFO2LVL8">
    <w:name w:val="WW_CharLFO2LVL8"/>
    <w:qFormat/>
    <w:rPr>
      <w:rFonts w:ascii="Wingdings" w:hAnsi="Wingdings"/>
    </w:rPr>
  </w:style>
  <w:style w:type="character" w:styleId="WWCharLFO2LVL9">
    <w:name w:val="WW_CharLFO2LVL9"/>
    <w:qFormat/>
    <w:rPr>
      <w:rFonts w:ascii="Wingdings" w:hAnsi="Wingdings"/>
    </w:rPr>
  </w:style>
  <w:style w:type="character" w:styleId="WWCharLFO9LVL1">
    <w:name w:val="WW_CharLFO9LVL1"/>
    <w:qFormat/>
    <w:rPr>
      <w:rFonts w:ascii="Times New Roman" w:hAnsi="Times New Roman" w:cs="Times New Roman"/>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8">
    <w:name w:val="清單段落"/>
    <w:basedOn w:val="BodyText"/>
    <w:qFormat/>
    <w:pPr>
      <w:tabs>
        <w:tab w:val="clear" w:pos="480"/>
      </w:tabs>
      <w:suppressAutoHyphens w:val="true"/>
      <w:ind w:left="480" w:hanging="0"/>
    </w:pPr>
    <w:rPr/>
  </w:style>
  <w:style w:type="paragraph" w:styleId="Style19">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0">
    <w:name w:val="註解方塊文字"/>
    <w:basedOn w:val="BodyText"/>
    <w:qFormat/>
    <w:pPr>
      <w:suppressAutoHyphens w:val="true"/>
    </w:pPr>
    <w:rPr>
      <w:rFonts w:ascii="Cambria" w:hAnsi="Cambria"/>
      <w:sz w:val="18"/>
      <w:szCs w:val="18"/>
    </w:rPr>
  </w:style>
  <w:style w:type="paragraph" w:styleId="Style21">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14</Pages>
  <Words>1049</Words>
  <Characters>5983</Characters>
  <CharactersWithSpaces>7018</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2018-12-27T06:03:00Z</dcterms:created>
  <dc:creator>邱婉蓉</dc:creator>
  <dc:description/>
  <dc:language>zh-TW</dc:language>
  <cp:lastModifiedBy>心理及口腔健康司蕭玉梅</cp:lastModifiedBy>
  <cp:lastPrinted>2018-03-26T15:47:00Z</cp:lastPrinted>
  <dcterms:modified xsi:type="dcterms:W3CDTF">2018-12-27T06:03:00Z</dcterms:modified>
  <cp:revision>2</cp:revision>
  <dc:subject/>
  <dc:title/>
</cp:coreProperties>
</file>