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media/image1.jpeg" ContentType="image/jpeg"/>
  <Override PartName="/word/settings.xml" ContentType="application/vnd.openxmlformats-officedocument.wordprocessingml.settings+xml"/>
  <Override PartName="/word/styles.xml" ContentType="application/vnd.openxmlformats-officedocument.wordprocessingml.styles+xml"/>
  <Override PartName="/word/footer1.xml" ContentType="application/vnd.openxmlformats-officedocument.wordprocessingml.footer+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BodyText"/>
        <w:widowControl/>
        <w:spacing w:lineRule="exact" w:line="480"/>
        <w:jc w:val="center"/>
        <w:rPr/>
      </w:pPr>
      <w:r>
        <w:rPr/>
        <w:drawing>
          <wp:anchor behindDoc="1" distT="0" distB="0" distL="0" distR="0" simplePos="0" locked="0" layoutInCell="1" allowOverlap="1" relativeHeight="2">
            <wp:simplePos x="0" y="0"/>
            <wp:positionH relativeFrom="column">
              <wp:posOffset>-53340</wp:posOffset>
            </wp:positionH>
            <wp:positionV relativeFrom="paragraph">
              <wp:posOffset>95250</wp:posOffset>
            </wp:positionV>
            <wp:extent cx="5387340" cy="7613650"/>
            <wp:effectExtent l="0" t="0" r="0" b="0"/>
            <wp:wrapNone/>
            <wp:docPr id="1" name="圖片 2" descr="2 公告"/>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 2" descr="2 公告"/>
                    <pic:cNvPicPr>
                      <a:picLocks noChangeAspect="1" noChangeArrowheads="1"/>
                    </pic:cNvPicPr>
                  </pic:nvPicPr>
                  <pic:blipFill>
                    <a:blip r:embed="rId2"/>
                    <a:stretch>
                      <a:fillRect/>
                    </a:stretch>
                  </pic:blipFill>
                  <pic:spPr bwMode="auto">
                    <a:xfrm>
                      <a:off x="0" y="0"/>
                      <a:ext cx="5387340" cy="7613650"/>
                    </a:xfrm>
                    <a:prstGeom prst="rect">
                      <a:avLst/>
                    </a:prstGeom>
                  </pic:spPr>
                </pic:pic>
              </a:graphicData>
            </a:graphic>
          </wp:anchor>
        </w:drawing>
      </w:r>
      <w:r>
        <w:br w:type="page"/>
      </w:r>
    </w:p>
    <w:p>
      <w:pPr>
        <w:pStyle w:val="BodyText"/>
        <w:widowControl/>
        <w:spacing w:lineRule="exact" w:line="480"/>
        <w:jc w:val="center"/>
        <w:rPr/>
      </w:pPr>
      <w:r>
        <w:rPr>
          <w:rStyle w:val="Style14"/>
          <w:rFonts w:eastAsia="標楷體" w:ascii="Times New Roman" w:hAnsi="Times New Roman"/>
          <w:b/>
          <w:bCs/>
          <w:sz w:val="36"/>
          <w:szCs w:val="36"/>
        </w:rPr>
        <w:t>107</w:t>
      </w:r>
      <w:r>
        <w:rPr>
          <w:rStyle w:val="Style14"/>
          <w:rFonts w:ascii="Times New Roman" w:hAnsi="Times New Roman" w:eastAsia="標楷體"/>
          <w:b/>
          <w:bCs/>
          <w:sz w:val="36"/>
          <w:szCs w:val="36"/>
        </w:rPr>
        <w:t>年度精神復健機構評鑑合格名單</w:t>
      </w:r>
    </w:p>
    <w:tbl>
      <w:tblPr>
        <w:tblW w:w="9314" w:type="dxa"/>
        <w:jc w:val="center"/>
        <w:tblInd w:w="0" w:type="dxa"/>
        <w:tblLayout w:type="fixed"/>
        <w:tblCellMar>
          <w:top w:w="0" w:type="dxa"/>
          <w:left w:w="28" w:type="dxa"/>
          <w:bottom w:w="0" w:type="dxa"/>
          <w:right w:w="28" w:type="dxa"/>
        </w:tblCellMar>
      </w:tblPr>
      <w:tblGrid>
        <w:gridCol w:w="815"/>
        <w:gridCol w:w="1860"/>
        <w:gridCol w:w="3672"/>
        <w:gridCol w:w="1372"/>
        <w:gridCol w:w="1595"/>
      </w:tblGrid>
      <w:tr>
        <w:trPr>
          <w:tblHeader w:val="true"/>
          <w:trHeight w:val="630" w:hRule="atLeast"/>
        </w:trPr>
        <w:tc>
          <w:tcPr>
            <w:tcW w:w="9314" w:type="dxa"/>
            <w:gridSpan w:val="5"/>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eastAsia="標楷體"/>
                <w:b/>
                <w:sz w:val="32"/>
                <w:szCs w:val="32"/>
              </w:rPr>
            </w:pPr>
            <w:r>
              <w:rPr>
                <w:rFonts w:ascii="Times New Roman" w:hAnsi="Times New Roman" w:eastAsia="標楷體"/>
                <w:b/>
                <w:sz w:val="32"/>
                <w:szCs w:val="32"/>
              </w:rPr>
              <w:t>（合格效期：自</w:t>
            </w:r>
            <w:r>
              <w:rPr>
                <w:rFonts w:eastAsia="標楷體" w:ascii="Times New Roman" w:hAnsi="Times New Roman"/>
                <w:b/>
                <w:sz w:val="32"/>
                <w:szCs w:val="32"/>
              </w:rPr>
              <w:t>108</w:t>
            </w:r>
            <w:r>
              <w:rPr>
                <w:rFonts w:ascii="Times New Roman" w:hAnsi="Times New Roman" w:eastAsia="標楷體"/>
                <w:b/>
                <w:sz w:val="32"/>
                <w:szCs w:val="32"/>
              </w:rPr>
              <w:t>年</w:t>
            </w:r>
            <w:r>
              <w:rPr>
                <w:rFonts w:eastAsia="標楷體" w:ascii="Times New Roman" w:hAnsi="Times New Roman"/>
                <w:b/>
                <w:sz w:val="32"/>
                <w:szCs w:val="32"/>
              </w:rPr>
              <w:t>1</w:t>
            </w:r>
            <w:r>
              <w:rPr>
                <w:rFonts w:ascii="Times New Roman" w:hAnsi="Times New Roman" w:eastAsia="標楷體"/>
                <w:b/>
                <w:sz w:val="32"/>
                <w:szCs w:val="32"/>
              </w:rPr>
              <w:t>月</w:t>
            </w:r>
            <w:r>
              <w:rPr>
                <w:rFonts w:eastAsia="標楷體" w:ascii="Times New Roman" w:hAnsi="Times New Roman"/>
                <w:b/>
                <w:sz w:val="32"/>
                <w:szCs w:val="32"/>
              </w:rPr>
              <w:t>1</w:t>
            </w:r>
            <w:r>
              <w:rPr>
                <w:rFonts w:ascii="Times New Roman" w:hAnsi="Times New Roman" w:eastAsia="標楷體"/>
                <w:b/>
                <w:sz w:val="32"/>
                <w:szCs w:val="32"/>
              </w:rPr>
              <w:t>日起至</w:t>
            </w:r>
            <w:r>
              <w:rPr>
                <w:rFonts w:eastAsia="標楷體" w:ascii="Times New Roman" w:hAnsi="Times New Roman"/>
                <w:b/>
                <w:sz w:val="32"/>
                <w:szCs w:val="32"/>
              </w:rPr>
              <w:t>111</w:t>
            </w:r>
            <w:r>
              <w:rPr>
                <w:rFonts w:ascii="Times New Roman" w:hAnsi="Times New Roman" w:eastAsia="標楷體"/>
                <w:b/>
                <w:sz w:val="32"/>
                <w:szCs w:val="32"/>
              </w:rPr>
              <w:t>年</w:t>
            </w:r>
            <w:r>
              <w:rPr>
                <w:rFonts w:eastAsia="標楷體" w:ascii="Times New Roman" w:hAnsi="Times New Roman"/>
                <w:b/>
                <w:sz w:val="32"/>
                <w:szCs w:val="32"/>
              </w:rPr>
              <w:t>12</w:t>
            </w:r>
            <w:r>
              <w:rPr>
                <w:rFonts w:ascii="Times New Roman" w:hAnsi="Times New Roman" w:eastAsia="標楷體"/>
                <w:b/>
                <w:sz w:val="32"/>
                <w:szCs w:val="32"/>
              </w:rPr>
              <w:t>月</w:t>
            </w:r>
            <w:r>
              <w:rPr>
                <w:rFonts w:eastAsia="標楷體" w:ascii="Times New Roman" w:hAnsi="Times New Roman"/>
                <w:b/>
                <w:sz w:val="32"/>
                <w:szCs w:val="32"/>
              </w:rPr>
              <w:t>31</w:t>
            </w:r>
            <w:r>
              <w:rPr>
                <w:rFonts w:ascii="Times New Roman" w:hAnsi="Times New Roman" w:eastAsia="標楷體"/>
                <w:b/>
                <w:sz w:val="32"/>
                <w:szCs w:val="32"/>
              </w:rPr>
              <w:t>日止）</w:t>
            </w:r>
          </w:p>
        </w:tc>
      </w:tr>
      <w:tr>
        <w:trPr>
          <w:tblHeader w:val="true"/>
          <w:trHeight w:val="720"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編號</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機構代碼</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機構名稱</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縣市</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型態別</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1</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8401020637</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私立如意康復之家</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臺北市</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住宿型</w:t>
            </w:r>
          </w:p>
        </w:tc>
      </w:tr>
      <w:tr>
        <w:trPr>
          <w:trHeight w:val="499"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2</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8401090568</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私立崇生康復之家</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臺北市</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住宿型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3</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8401100569</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私立采虹康復之家</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臺北市</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住宿型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4</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8401100701</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私立永芯康復之家</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臺北市</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住宿型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5</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8401150685</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私立詠康康復之家</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臺北市</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住宿型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6</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8401150701</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私立佑昇康復之家</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臺北市</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住宿型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7</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8401160538</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私立協和康復之家</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臺北市</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住宿型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8</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8401160556</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私立演慈康復之家</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臺北市</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住宿型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9</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8401160574</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私立奇岩康復之家</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臺北市</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住宿型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10</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8401160681</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私立承宏康復之家</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臺北市</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住宿型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11</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8401170516</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私立永青康復之家</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臺北市</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住宿型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12</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8401180594</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私立德安康復之家</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臺北市</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住宿型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13</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8401020682</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私立安如康復之家</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臺北市</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住宿型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14</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pPr>
            <w:r>
              <w:rPr>
                <w:rStyle w:val="Style14"/>
                <w:rFonts w:ascii="Times New Roman" w:hAnsi="Times New Roman"/>
                <w:sz w:val="28"/>
                <w:szCs w:val="28"/>
              </w:rPr>
              <w:t>8401150710</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私立佳樺康復之家</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臺北市</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住宿型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15</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8531231024</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衛生福利部八里療養院附設八里康復之家</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新北市</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住宿型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16</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8531231033</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衛生福利部八里療養院附設第二所康復之家</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新北市</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住宿型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17</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pPr>
            <w:r>
              <w:rPr>
                <w:rStyle w:val="Style14"/>
                <w:rFonts w:eastAsia="標楷體" w:ascii="Times New Roman" w:hAnsi="Times New Roman"/>
                <w:sz w:val="28"/>
                <w:szCs w:val="28"/>
              </w:rPr>
              <w:t>8431100040</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pPr>
            <w:r>
              <w:rPr>
                <w:rStyle w:val="Style14"/>
                <w:rFonts w:ascii="Times New Roman" w:hAnsi="Times New Roman" w:eastAsia="標楷體"/>
                <w:sz w:val="28"/>
                <w:szCs w:val="28"/>
              </w:rPr>
              <w:t>永安康復之家</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pPr>
            <w:r>
              <w:rPr>
                <w:rStyle w:val="Style14"/>
                <w:rFonts w:ascii="Times New Roman" w:hAnsi="Times New Roman" w:eastAsia="標楷體"/>
                <w:sz w:val="28"/>
                <w:szCs w:val="28"/>
              </w:rPr>
              <w:t>新北市</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住宿型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18</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pPr>
            <w:r>
              <w:rPr>
                <w:rStyle w:val="Style14"/>
                <w:rFonts w:ascii="Times New Roman" w:hAnsi="Times New Roman"/>
                <w:sz w:val="28"/>
                <w:szCs w:val="28"/>
              </w:rPr>
              <w:t>8431020029</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pPr>
            <w:r>
              <w:rPr>
                <w:rStyle w:val="Style14"/>
                <w:rFonts w:ascii="Times New Roman" w:hAnsi="Times New Roman" w:eastAsia="標楷體"/>
                <w:sz w:val="28"/>
                <w:szCs w:val="28"/>
              </w:rPr>
              <w:t>重安康復之家</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pPr>
            <w:r>
              <w:rPr>
                <w:rStyle w:val="Style14"/>
                <w:rFonts w:ascii="Times New Roman" w:hAnsi="Times New Roman" w:eastAsia="標楷體"/>
                <w:sz w:val="28"/>
                <w:szCs w:val="28"/>
              </w:rPr>
              <w:t>新北市</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住宿型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19</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8432010563</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護祐康復之家</w:t>
            </w:r>
          </w:p>
        </w:tc>
        <w:tc>
          <w:tcPr>
            <w:tcW w:w="1372" w:type="dxa"/>
            <w:tcBorders>
              <w:top w:val="single" w:sz="8" w:space="0" w:color="000000"/>
              <w:left w:val="single" w:sz="8" w:space="0" w:color="000000"/>
              <w:bottom w:val="single" w:sz="8" w:space="0" w:color="000000"/>
              <w:right w:val="single" w:sz="8" w:space="0" w:color="000000"/>
            </w:tcBorders>
          </w:tcPr>
          <w:p>
            <w:pPr>
              <w:pStyle w:val="BodyText"/>
              <w:jc w:val="center"/>
              <w:rPr/>
            </w:pPr>
            <w:r>
              <w:rPr>
                <w:rStyle w:val="Style14"/>
                <w:rFonts w:ascii="Times New Roman" w:hAnsi="Times New Roman" w:eastAsia="標楷體"/>
                <w:sz w:val="28"/>
                <w:szCs w:val="28"/>
              </w:rPr>
              <w:t>桃園市</w:t>
            </w:r>
          </w:p>
        </w:tc>
        <w:tc>
          <w:tcPr>
            <w:tcW w:w="1595" w:type="dxa"/>
            <w:tcBorders>
              <w:top w:val="single" w:sz="8" w:space="0" w:color="000000"/>
              <w:left w:val="single" w:sz="8" w:space="0" w:color="000000"/>
              <w:bottom w:val="single" w:sz="8" w:space="0" w:color="000000"/>
              <w:right w:val="single" w:sz="8" w:space="0" w:color="000000"/>
            </w:tcBorders>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住宿型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20</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8432010661</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永全康復之家</w:t>
            </w:r>
          </w:p>
        </w:tc>
        <w:tc>
          <w:tcPr>
            <w:tcW w:w="1372" w:type="dxa"/>
            <w:tcBorders>
              <w:top w:val="single" w:sz="8" w:space="0" w:color="000000"/>
              <w:left w:val="single" w:sz="8" w:space="0" w:color="000000"/>
              <w:bottom w:val="single" w:sz="8" w:space="0" w:color="000000"/>
              <w:right w:val="single" w:sz="8" w:space="0" w:color="000000"/>
            </w:tcBorders>
          </w:tcPr>
          <w:p>
            <w:pPr>
              <w:pStyle w:val="BodyText"/>
              <w:jc w:val="center"/>
              <w:rPr/>
            </w:pPr>
            <w:r>
              <w:rPr>
                <w:rStyle w:val="Style14"/>
                <w:rFonts w:ascii="Times New Roman" w:hAnsi="Times New Roman" w:eastAsia="標楷體"/>
                <w:sz w:val="28"/>
                <w:szCs w:val="28"/>
              </w:rPr>
              <w:t>桃園市</w:t>
            </w:r>
          </w:p>
        </w:tc>
        <w:tc>
          <w:tcPr>
            <w:tcW w:w="1595" w:type="dxa"/>
            <w:tcBorders>
              <w:top w:val="single" w:sz="8" w:space="0" w:color="000000"/>
              <w:left w:val="single" w:sz="8" w:space="0" w:color="000000"/>
              <w:bottom w:val="single" w:sz="8" w:space="0" w:color="000000"/>
              <w:right w:val="single" w:sz="8" w:space="0" w:color="000000"/>
            </w:tcBorders>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住宿型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21</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8432030510</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唯心康復之家</w:t>
            </w:r>
          </w:p>
        </w:tc>
        <w:tc>
          <w:tcPr>
            <w:tcW w:w="1372" w:type="dxa"/>
            <w:tcBorders>
              <w:top w:val="single" w:sz="8" w:space="0" w:color="000000"/>
              <w:left w:val="single" w:sz="8" w:space="0" w:color="000000"/>
              <w:bottom w:val="single" w:sz="8" w:space="0" w:color="000000"/>
              <w:right w:val="single" w:sz="8" w:space="0" w:color="000000"/>
            </w:tcBorders>
          </w:tcPr>
          <w:p>
            <w:pPr>
              <w:pStyle w:val="BodyText"/>
              <w:jc w:val="center"/>
              <w:rPr/>
            </w:pPr>
            <w:r>
              <w:rPr>
                <w:rStyle w:val="Style14"/>
                <w:rFonts w:ascii="Times New Roman" w:hAnsi="Times New Roman" w:eastAsia="標楷體"/>
                <w:sz w:val="28"/>
                <w:szCs w:val="28"/>
              </w:rPr>
              <w:t>桃園市</w:t>
            </w:r>
          </w:p>
        </w:tc>
        <w:tc>
          <w:tcPr>
            <w:tcW w:w="1595" w:type="dxa"/>
            <w:tcBorders>
              <w:top w:val="single" w:sz="8" w:space="0" w:color="000000"/>
              <w:left w:val="single" w:sz="8" w:space="0" w:color="000000"/>
              <w:bottom w:val="single" w:sz="8" w:space="0" w:color="000000"/>
              <w:right w:val="single" w:sz="8" w:space="0" w:color="000000"/>
            </w:tcBorders>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住宿型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22</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8432070514</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宏苑康復之家</w:t>
            </w:r>
          </w:p>
        </w:tc>
        <w:tc>
          <w:tcPr>
            <w:tcW w:w="1372" w:type="dxa"/>
            <w:tcBorders>
              <w:top w:val="single" w:sz="8" w:space="0" w:color="000000"/>
              <w:left w:val="single" w:sz="8" w:space="0" w:color="000000"/>
              <w:bottom w:val="single" w:sz="8" w:space="0" w:color="000000"/>
              <w:right w:val="single" w:sz="8" w:space="0" w:color="000000"/>
            </w:tcBorders>
          </w:tcPr>
          <w:p>
            <w:pPr>
              <w:pStyle w:val="BodyText"/>
              <w:jc w:val="center"/>
              <w:rPr/>
            </w:pPr>
            <w:r>
              <w:rPr>
                <w:rStyle w:val="Style14"/>
                <w:rFonts w:ascii="Times New Roman" w:hAnsi="Times New Roman" w:eastAsia="標楷體"/>
                <w:sz w:val="28"/>
                <w:szCs w:val="28"/>
              </w:rPr>
              <w:t>桃園市</w:t>
            </w:r>
          </w:p>
        </w:tc>
        <w:tc>
          <w:tcPr>
            <w:tcW w:w="1595" w:type="dxa"/>
            <w:tcBorders>
              <w:top w:val="single" w:sz="8" w:space="0" w:color="000000"/>
              <w:left w:val="single" w:sz="8" w:space="0" w:color="000000"/>
              <w:bottom w:val="single" w:sz="8" w:space="0" w:color="000000"/>
              <w:right w:val="single" w:sz="8" w:space="0" w:color="000000"/>
            </w:tcBorders>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住宿型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23</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8432080538</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如中康復之家</w:t>
            </w:r>
          </w:p>
        </w:tc>
        <w:tc>
          <w:tcPr>
            <w:tcW w:w="1372" w:type="dxa"/>
            <w:tcBorders>
              <w:top w:val="single" w:sz="8" w:space="0" w:color="000000"/>
              <w:left w:val="single" w:sz="8" w:space="0" w:color="000000"/>
              <w:bottom w:val="single" w:sz="8" w:space="0" w:color="000000"/>
              <w:right w:val="single" w:sz="8" w:space="0" w:color="000000"/>
            </w:tcBorders>
          </w:tcPr>
          <w:p>
            <w:pPr>
              <w:pStyle w:val="BodyText"/>
              <w:jc w:val="center"/>
              <w:rPr/>
            </w:pPr>
            <w:r>
              <w:rPr>
                <w:rStyle w:val="Style14"/>
                <w:rFonts w:ascii="Times New Roman" w:hAnsi="Times New Roman" w:eastAsia="標楷體"/>
                <w:sz w:val="28"/>
                <w:szCs w:val="28"/>
              </w:rPr>
              <w:t>桃園市</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住宿型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24</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8432090516</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桃園縣私立龍潭康復之家</w:t>
            </w:r>
          </w:p>
        </w:tc>
        <w:tc>
          <w:tcPr>
            <w:tcW w:w="1372" w:type="dxa"/>
            <w:tcBorders>
              <w:top w:val="single" w:sz="8" w:space="0" w:color="000000"/>
              <w:left w:val="single" w:sz="8" w:space="0" w:color="000000"/>
              <w:bottom w:val="single" w:sz="8" w:space="0" w:color="000000"/>
              <w:right w:val="single" w:sz="8" w:space="0" w:color="000000"/>
            </w:tcBorders>
          </w:tcPr>
          <w:p>
            <w:pPr>
              <w:pStyle w:val="BodyText"/>
              <w:jc w:val="center"/>
              <w:rPr/>
            </w:pPr>
            <w:r>
              <w:rPr>
                <w:rStyle w:val="Style14"/>
                <w:rFonts w:ascii="Times New Roman" w:hAnsi="Times New Roman" w:eastAsia="標楷體"/>
                <w:sz w:val="28"/>
                <w:szCs w:val="28"/>
              </w:rPr>
              <w:t>桃園市</w:t>
            </w:r>
          </w:p>
        </w:tc>
        <w:tc>
          <w:tcPr>
            <w:tcW w:w="1595" w:type="dxa"/>
            <w:tcBorders>
              <w:top w:val="single" w:sz="8" w:space="0" w:color="000000"/>
              <w:left w:val="single" w:sz="8" w:space="0" w:color="000000"/>
              <w:bottom w:val="single" w:sz="8" w:space="0" w:color="000000"/>
              <w:right w:val="single" w:sz="8" w:space="0" w:color="000000"/>
            </w:tcBorders>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住宿型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25</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8432090525</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荃閤康復之家</w:t>
            </w:r>
          </w:p>
        </w:tc>
        <w:tc>
          <w:tcPr>
            <w:tcW w:w="1372" w:type="dxa"/>
            <w:tcBorders>
              <w:top w:val="single" w:sz="8" w:space="0" w:color="000000"/>
              <w:left w:val="single" w:sz="8" w:space="0" w:color="000000"/>
              <w:bottom w:val="single" w:sz="8" w:space="0" w:color="000000"/>
              <w:right w:val="single" w:sz="8" w:space="0" w:color="000000"/>
            </w:tcBorders>
          </w:tcPr>
          <w:p>
            <w:pPr>
              <w:pStyle w:val="BodyText"/>
              <w:jc w:val="center"/>
              <w:rPr/>
            </w:pPr>
            <w:r>
              <w:rPr>
                <w:rStyle w:val="Style14"/>
                <w:rFonts w:ascii="Times New Roman" w:hAnsi="Times New Roman" w:eastAsia="標楷體"/>
                <w:sz w:val="28"/>
                <w:szCs w:val="28"/>
              </w:rPr>
              <w:t>桃園市</w:t>
            </w:r>
          </w:p>
        </w:tc>
        <w:tc>
          <w:tcPr>
            <w:tcW w:w="1595" w:type="dxa"/>
            <w:tcBorders>
              <w:top w:val="single" w:sz="8" w:space="0" w:color="000000"/>
              <w:left w:val="single" w:sz="8" w:space="0" w:color="000000"/>
              <w:bottom w:val="single" w:sz="8" w:space="0" w:color="000000"/>
              <w:right w:val="single" w:sz="8" w:space="0" w:color="000000"/>
            </w:tcBorders>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住宿型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26</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8332080027</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八德區農會附設宏新康復之家</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桃園市</w:t>
            </w:r>
          </w:p>
        </w:tc>
        <w:tc>
          <w:tcPr>
            <w:tcW w:w="1595" w:type="dxa"/>
            <w:tcBorders>
              <w:top w:val="single" w:sz="8" w:space="0" w:color="000000"/>
              <w:left w:val="single" w:sz="8" w:space="0" w:color="000000"/>
              <w:bottom w:val="single" w:sz="8" w:space="0" w:color="000000"/>
              <w:right w:val="single" w:sz="8" w:space="0" w:color="000000"/>
            </w:tcBorders>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住宿型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27</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8432020532</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旭祐康復之家</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桃園市</w:t>
            </w:r>
          </w:p>
        </w:tc>
        <w:tc>
          <w:tcPr>
            <w:tcW w:w="1595" w:type="dxa"/>
            <w:tcBorders>
              <w:top w:val="single" w:sz="8" w:space="0" w:color="000000"/>
              <w:left w:val="single" w:sz="8" w:space="0" w:color="000000"/>
              <w:bottom w:val="single" w:sz="8" w:space="0" w:color="000000"/>
              <w:right w:val="single" w:sz="8" w:space="0" w:color="000000"/>
            </w:tcBorders>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住宿型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28</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8435040554</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靜安康復之家</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苗栗縣</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住宿型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29</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8435040590</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靜心康復之家</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苗栗縣</w:t>
            </w:r>
          </w:p>
        </w:tc>
        <w:tc>
          <w:tcPr>
            <w:tcW w:w="1595" w:type="dxa"/>
            <w:tcBorders>
              <w:top w:val="single" w:sz="8" w:space="0" w:color="000000"/>
              <w:left w:val="single" w:sz="8" w:space="0" w:color="000000"/>
              <w:bottom w:val="single" w:sz="8" w:space="0" w:color="000000"/>
              <w:right w:val="single" w:sz="8" w:space="0" w:color="000000"/>
            </w:tcBorders>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住宿型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30</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pPr>
            <w:r>
              <w:rPr>
                <w:rStyle w:val="Style14"/>
                <w:rFonts w:eastAsia="標楷體" w:ascii="Times New Roman" w:hAnsi="Times New Roman"/>
                <w:sz w:val="28"/>
                <w:szCs w:val="28"/>
              </w:rPr>
              <w:t>8436010514</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pPr>
            <w:r>
              <w:rPr>
                <w:rStyle w:val="Style14"/>
                <w:rFonts w:ascii="Times New Roman" w:hAnsi="Times New Roman" w:eastAsia="標楷體"/>
                <w:sz w:val="28"/>
                <w:szCs w:val="28"/>
              </w:rPr>
              <w:t>山水居康復之家</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pPr>
            <w:r>
              <w:rPr>
                <w:rStyle w:val="Style14"/>
                <w:rFonts w:ascii="Times New Roman" w:hAnsi="Times New Roman" w:eastAsia="標楷體"/>
                <w:sz w:val="28"/>
                <w:szCs w:val="28"/>
              </w:rPr>
              <w:t>臺中市</w:t>
            </w:r>
          </w:p>
        </w:tc>
        <w:tc>
          <w:tcPr>
            <w:tcW w:w="1595" w:type="dxa"/>
            <w:tcBorders>
              <w:top w:val="single" w:sz="8" w:space="0" w:color="000000"/>
              <w:left w:val="single" w:sz="8" w:space="0" w:color="000000"/>
              <w:bottom w:val="single" w:sz="8" w:space="0" w:color="000000"/>
              <w:right w:val="single" w:sz="8" w:space="0" w:color="000000"/>
            </w:tcBorders>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住宿型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31</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pPr>
            <w:r>
              <w:rPr>
                <w:rStyle w:val="Style14"/>
                <w:rFonts w:eastAsia="標楷體" w:ascii="Times New Roman" w:hAnsi="Times New Roman"/>
                <w:sz w:val="28"/>
                <w:szCs w:val="28"/>
              </w:rPr>
              <w:t>8403060022</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pPr>
            <w:r>
              <w:rPr>
                <w:rStyle w:val="Style14"/>
                <w:rFonts w:ascii="Times New Roman" w:hAnsi="Times New Roman" w:eastAsia="標楷體"/>
                <w:sz w:val="28"/>
                <w:szCs w:val="28"/>
              </w:rPr>
              <w:t>蒔寓康復之家</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pPr>
            <w:r>
              <w:rPr>
                <w:rStyle w:val="Style14"/>
                <w:rFonts w:ascii="Times New Roman" w:hAnsi="Times New Roman" w:eastAsia="標楷體"/>
                <w:sz w:val="28"/>
                <w:szCs w:val="28"/>
              </w:rPr>
              <w:t>臺中市</w:t>
            </w:r>
          </w:p>
        </w:tc>
        <w:tc>
          <w:tcPr>
            <w:tcW w:w="1595" w:type="dxa"/>
            <w:tcBorders>
              <w:top w:val="single" w:sz="8" w:space="0" w:color="000000"/>
              <w:left w:val="single" w:sz="8" w:space="0" w:color="000000"/>
              <w:bottom w:val="single" w:sz="8" w:space="0" w:color="000000"/>
              <w:right w:val="single" w:sz="8" w:space="0" w:color="000000"/>
            </w:tcBorders>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住宿型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32</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8437231035</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全民康復之家</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彰化縣</w:t>
            </w:r>
          </w:p>
        </w:tc>
        <w:tc>
          <w:tcPr>
            <w:tcW w:w="1595" w:type="dxa"/>
            <w:tcBorders>
              <w:top w:val="single" w:sz="8" w:space="0" w:color="000000"/>
              <w:left w:val="single" w:sz="8" w:space="0" w:color="000000"/>
              <w:bottom w:val="single" w:sz="8" w:space="0" w:color="000000"/>
              <w:right w:val="single" w:sz="8" w:space="0" w:color="000000"/>
            </w:tcBorders>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住宿型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33</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8437231044</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淨心康復之家</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彰化縣</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住宿型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34</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8439010016</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富萱康復之家</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雲林縣</w:t>
            </w:r>
          </w:p>
        </w:tc>
        <w:tc>
          <w:tcPr>
            <w:tcW w:w="1595" w:type="dxa"/>
            <w:tcBorders>
              <w:top w:val="single" w:sz="8" w:space="0" w:color="000000"/>
              <w:left w:val="single" w:sz="8" w:space="0" w:color="000000"/>
              <w:bottom w:val="single" w:sz="8" w:space="0" w:color="000000"/>
              <w:right w:val="single" w:sz="8" w:space="0" w:color="000000"/>
            </w:tcBorders>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住宿型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35</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8422020020</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詠心康復之家</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嘉義市</w:t>
            </w:r>
          </w:p>
        </w:tc>
        <w:tc>
          <w:tcPr>
            <w:tcW w:w="1595" w:type="dxa"/>
            <w:tcBorders>
              <w:top w:val="single" w:sz="8" w:space="0" w:color="000000"/>
              <w:left w:val="single" w:sz="8" w:space="0" w:color="000000"/>
              <w:bottom w:val="single" w:sz="8" w:space="0" w:color="000000"/>
              <w:right w:val="single" w:sz="8" w:space="0" w:color="000000"/>
            </w:tcBorders>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住宿型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36</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8522020013</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臺中榮民總醫院嘉義分院附設住宿型機構</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嘉義市</w:t>
            </w:r>
          </w:p>
        </w:tc>
        <w:tc>
          <w:tcPr>
            <w:tcW w:w="1595" w:type="dxa"/>
            <w:tcBorders>
              <w:top w:val="single" w:sz="8" w:space="0" w:color="000000"/>
              <w:left w:val="single" w:sz="8" w:space="0" w:color="000000"/>
              <w:bottom w:val="single" w:sz="8" w:space="0" w:color="000000"/>
              <w:right w:val="single" w:sz="8" w:space="0" w:color="000000"/>
            </w:tcBorders>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住宿型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37</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8440120541</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尚安康復之家</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嘉義縣</w:t>
            </w:r>
          </w:p>
        </w:tc>
        <w:tc>
          <w:tcPr>
            <w:tcW w:w="1595" w:type="dxa"/>
            <w:tcBorders>
              <w:top w:val="single" w:sz="8" w:space="0" w:color="000000"/>
              <w:left w:val="single" w:sz="8" w:space="0" w:color="000000"/>
              <w:bottom w:val="single" w:sz="8" w:space="0" w:color="000000"/>
              <w:right w:val="single" w:sz="8" w:space="0" w:color="000000"/>
            </w:tcBorders>
          </w:tcPr>
          <w:p>
            <w:pPr>
              <w:pStyle w:val="BodyText"/>
              <w:jc w:val="center"/>
              <w:rPr/>
            </w:pPr>
            <w:r>
              <w:rPr>
                <w:rStyle w:val="Style14"/>
                <w:rFonts w:ascii="Times New Roman" w:hAnsi="Times New Roman" w:eastAsia="標楷體"/>
                <w:kern w:val="0"/>
                <w:sz w:val="32"/>
                <w:szCs w:val="32"/>
              </w:rPr>
              <w:t>住宿型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38</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8405010020</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蝴蝶康復之家</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臺南市</w:t>
            </w:r>
          </w:p>
        </w:tc>
        <w:tc>
          <w:tcPr>
            <w:tcW w:w="1595" w:type="dxa"/>
            <w:tcBorders>
              <w:top w:val="single" w:sz="8" w:space="0" w:color="000000"/>
              <w:left w:val="single" w:sz="8" w:space="0" w:color="000000"/>
              <w:bottom w:val="single" w:sz="8" w:space="0" w:color="000000"/>
              <w:right w:val="single" w:sz="8" w:space="0" w:color="000000"/>
            </w:tcBorders>
          </w:tcPr>
          <w:p>
            <w:pPr>
              <w:pStyle w:val="BodyText"/>
              <w:jc w:val="center"/>
              <w:rPr/>
            </w:pPr>
            <w:r>
              <w:rPr>
                <w:rStyle w:val="Style14"/>
                <w:rFonts w:ascii="Times New Roman" w:hAnsi="Times New Roman" w:eastAsia="標楷體"/>
                <w:kern w:val="0"/>
                <w:sz w:val="32"/>
                <w:szCs w:val="32"/>
              </w:rPr>
              <w:t>住宿型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39</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8405010039</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螢火虫康復之家</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臺南市</w:t>
            </w:r>
          </w:p>
        </w:tc>
        <w:tc>
          <w:tcPr>
            <w:tcW w:w="1595" w:type="dxa"/>
            <w:tcBorders>
              <w:top w:val="single" w:sz="8" w:space="0" w:color="000000"/>
              <w:left w:val="single" w:sz="8" w:space="0" w:color="000000"/>
              <w:bottom w:val="single" w:sz="8" w:space="0" w:color="000000"/>
              <w:right w:val="single" w:sz="8" w:space="0" w:color="000000"/>
            </w:tcBorders>
          </w:tcPr>
          <w:p>
            <w:pPr>
              <w:pStyle w:val="BodyText"/>
              <w:jc w:val="center"/>
              <w:rPr/>
            </w:pPr>
            <w:r>
              <w:rPr>
                <w:rStyle w:val="Style14"/>
                <w:rFonts w:ascii="Times New Roman" w:hAnsi="Times New Roman" w:eastAsia="標楷體"/>
                <w:kern w:val="0"/>
                <w:sz w:val="32"/>
                <w:szCs w:val="32"/>
              </w:rPr>
              <w:t>住宿型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40</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8405040028</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淳和社區</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臺南市</w:t>
            </w:r>
          </w:p>
        </w:tc>
        <w:tc>
          <w:tcPr>
            <w:tcW w:w="1595" w:type="dxa"/>
            <w:tcBorders>
              <w:top w:val="single" w:sz="8" w:space="0" w:color="000000"/>
              <w:left w:val="single" w:sz="8" w:space="0" w:color="000000"/>
              <w:bottom w:val="single" w:sz="8" w:space="0" w:color="000000"/>
              <w:right w:val="single" w:sz="8" w:space="0" w:color="000000"/>
            </w:tcBorders>
          </w:tcPr>
          <w:p>
            <w:pPr>
              <w:pStyle w:val="BodyText"/>
              <w:jc w:val="center"/>
              <w:rPr/>
            </w:pPr>
            <w:r>
              <w:rPr>
                <w:rStyle w:val="Style14"/>
                <w:rFonts w:ascii="Times New Roman" w:hAnsi="Times New Roman" w:eastAsia="標楷體"/>
                <w:kern w:val="0"/>
                <w:sz w:val="32"/>
                <w:szCs w:val="32"/>
              </w:rPr>
              <w:t>住宿型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41</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8405060011</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又新康復之家</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臺南市</w:t>
            </w:r>
          </w:p>
        </w:tc>
        <w:tc>
          <w:tcPr>
            <w:tcW w:w="1595" w:type="dxa"/>
            <w:tcBorders>
              <w:top w:val="single" w:sz="8" w:space="0" w:color="000000"/>
              <w:left w:val="single" w:sz="8" w:space="0" w:color="000000"/>
              <w:bottom w:val="single" w:sz="8" w:space="0" w:color="000000"/>
              <w:right w:val="single" w:sz="8" w:space="0" w:color="000000"/>
            </w:tcBorders>
          </w:tcPr>
          <w:p>
            <w:pPr>
              <w:pStyle w:val="BodyText"/>
              <w:jc w:val="center"/>
              <w:rPr/>
            </w:pPr>
            <w:r>
              <w:rPr>
                <w:rStyle w:val="Style14"/>
                <w:rFonts w:ascii="Times New Roman" w:hAnsi="Times New Roman" w:eastAsia="標楷體"/>
                <w:kern w:val="0"/>
                <w:sz w:val="32"/>
                <w:szCs w:val="32"/>
              </w:rPr>
              <w:t>住宿型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42</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8442020517</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心心康復之家</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高雄市</w:t>
            </w:r>
          </w:p>
        </w:tc>
        <w:tc>
          <w:tcPr>
            <w:tcW w:w="1595" w:type="dxa"/>
            <w:tcBorders>
              <w:top w:val="single" w:sz="8" w:space="0" w:color="000000"/>
              <w:left w:val="single" w:sz="8" w:space="0" w:color="000000"/>
              <w:bottom w:val="single" w:sz="8" w:space="0" w:color="000000"/>
              <w:right w:val="single" w:sz="8" w:space="0" w:color="000000"/>
            </w:tcBorders>
          </w:tcPr>
          <w:p>
            <w:pPr>
              <w:pStyle w:val="BodyText"/>
              <w:jc w:val="center"/>
              <w:rPr/>
            </w:pPr>
            <w:r>
              <w:rPr>
                <w:rStyle w:val="Style14"/>
                <w:rFonts w:ascii="Times New Roman" w:hAnsi="Times New Roman" w:eastAsia="標楷體"/>
                <w:kern w:val="0"/>
                <w:sz w:val="32"/>
                <w:szCs w:val="32"/>
              </w:rPr>
              <w:t>住宿型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43</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8502080013</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國軍高雄總醫院附設民眾診療服務處附設蘭園康復之家</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高雄市</w:t>
            </w:r>
          </w:p>
        </w:tc>
        <w:tc>
          <w:tcPr>
            <w:tcW w:w="1595" w:type="dxa"/>
            <w:tcBorders>
              <w:top w:val="single" w:sz="8" w:space="0" w:color="000000"/>
              <w:left w:val="single" w:sz="8" w:space="0" w:color="000000"/>
              <w:bottom w:val="single" w:sz="8" w:space="0" w:color="000000"/>
              <w:right w:val="single" w:sz="8" w:space="0" w:color="000000"/>
            </w:tcBorders>
          </w:tcPr>
          <w:p>
            <w:pPr>
              <w:pStyle w:val="BodyText"/>
              <w:jc w:val="center"/>
              <w:rPr/>
            </w:pPr>
            <w:r>
              <w:rPr>
                <w:rStyle w:val="Style14"/>
                <w:rFonts w:ascii="Times New Roman" w:hAnsi="Times New Roman" w:eastAsia="標楷體"/>
                <w:kern w:val="0"/>
                <w:sz w:val="32"/>
                <w:szCs w:val="32"/>
              </w:rPr>
              <w:t>住宿型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44</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8502081038</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高雄市立凱旋醫院附設康復之家</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高雄市</w:t>
            </w:r>
          </w:p>
        </w:tc>
        <w:tc>
          <w:tcPr>
            <w:tcW w:w="1595" w:type="dxa"/>
            <w:tcBorders>
              <w:top w:val="single" w:sz="8" w:space="0" w:color="000000"/>
              <w:left w:val="single" w:sz="8" w:space="0" w:color="000000"/>
              <w:bottom w:val="single" w:sz="8" w:space="0" w:color="000000"/>
              <w:right w:val="single" w:sz="8" w:space="0" w:color="000000"/>
            </w:tcBorders>
          </w:tcPr>
          <w:p>
            <w:pPr>
              <w:pStyle w:val="BodyText"/>
              <w:jc w:val="center"/>
              <w:rPr/>
            </w:pPr>
            <w:r>
              <w:rPr>
                <w:rStyle w:val="Style14"/>
                <w:rFonts w:ascii="Times New Roman" w:hAnsi="Times New Roman" w:eastAsia="標楷體"/>
                <w:kern w:val="0"/>
                <w:sz w:val="32"/>
                <w:szCs w:val="32"/>
              </w:rPr>
              <w:t>住宿型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45</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8542060522</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高雄市立凱旋醫院附設大寮康復之家</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高雄市</w:t>
            </w:r>
          </w:p>
        </w:tc>
        <w:tc>
          <w:tcPr>
            <w:tcW w:w="1595" w:type="dxa"/>
            <w:tcBorders>
              <w:top w:val="single" w:sz="8" w:space="0" w:color="000000"/>
              <w:left w:val="single" w:sz="8" w:space="0" w:color="000000"/>
              <w:bottom w:val="single" w:sz="8" w:space="0" w:color="000000"/>
              <w:right w:val="single" w:sz="8" w:space="0" w:color="000000"/>
            </w:tcBorders>
          </w:tcPr>
          <w:p>
            <w:pPr>
              <w:pStyle w:val="BodyText"/>
              <w:jc w:val="center"/>
              <w:rPr/>
            </w:pPr>
            <w:r>
              <w:rPr>
                <w:rStyle w:val="Style14"/>
                <w:rFonts w:ascii="Times New Roman" w:hAnsi="Times New Roman" w:eastAsia="標楷體"/>
                <w:kern w:val="0"/>
                <w:sz w:val="32"/>
                <w:szCs w:val="32"/>
              </w:rPr>
              <w:t>住宿型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46</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8742060526</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財團法人台灣省私立高雄仁愛之家附設康復之家</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高雄市</w:t>
            </w:r>
          </w:p>
        </w:tc>
        <w:tc>
          <w:tcPr>
            <w:tcW w:w="1595" w:type="dxa"/>
            <w:tcBorders>
              <w:top w:val="single" w:sz="8" w:space="0" w:color="000000"/>
              <w:left w:val="single" w:sz="8" w:space="0" w:color="000000"/>
              <w:bottom w:val="single" w:sz="8" w:space="0" w:color="000000"/>
              <w:right w:val="single" w:sz="8" w:space="0" w:color="000000"/>
            </w:tcBorders>
          </w:tcPr>
          <w:p>
            <w:pPr>
              <w:pStyle w:val="BodyText"/>
              <w:jc w:val="center"/>
              <w:rPr/>
            </w:pPr>
            <w:r>
              <w:rPr>
                <w:rStyle w:val="Style14"/>
                <w:rFonts w:ascii="Times New Roman" w:hAnsi="Times New Roman" w:eastAsia="標楷體"/>
                <w:kern w:val="0"/>
                <w:sz w:val="32"/>
                <w:szCs w:val="32"/>
              </w:rPr>
              <w:t>住宿型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47</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pPr>
            <w:r>
              <w:rPr>
                <w:rStyle w:val="Style14"/>
                <w:rFonts w:eastAsia="標楷體" w:ascii="Times New Roman" w:hAnsi="Times New Roman"/>
                <w:sz w:val="28"/>
                <w:szCs w:val="28"/>
              </w:rPr>
              <w:t>8434020512</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pPr>
            <w:r>
              <w:rPr>
                <w:rStyle w:val="Style14"/>
                <w:rFonts w:ascii="Times New Roman" w:hAnsi="Times New Roman" w:eastAsia="標楷體"/>
                <w:sz w:val="28"/>
                <w:szCs w:val="28"/>
              </w:rPr>
              <w:t>私立濟安康復之家</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pPr>
            <w:r>
              <w:rPr>
                <w:rStyle w:val="Style14"/>
                <w:rFonts w:ascii="Times New Roman" w:hAnsi="Times New Roman" w:eastAsia="標楷體"/>
                <w:sz w:val="28"/>
                <w:szCs w:val="28"/>
              </w:rPr>
              <w:t>宜蘭縣</w:t>
            </w:r>
          </w:p>
        </w:tc>
        <w:tc>
          <w:tcPr>
            <w:tcW w:w="1595" w:type="dxa"/>
            <w:tcBorders>
              <w:top w:val="single" w:sz="8" w:space="0" w:color="000000"/>
              <w:left w:val="single" w:sz="8" w:space="0" w:color="000000"/>
              <w:bottom w:val="single" w:sz="8" w:space="0" w:color="000000"/>
              <w:right w:val="single" w:sz="8" w:space="0" w:color="000000"/>
            </w:tcBorders>
          </w:tcPr>
          <w:p>
            <w:pPr>
              <w:pStyle w:val="BodyText"/>
              <w:jc w:val="center"/>
              <w:rPr/>
            </w:pPr>
            <w:r>
              <w:rPr>
                <w:rStyle w:val="Style14"/>
                <w:rFonts w:ascii="Times New Roman" w:hAnsi="Times New Roman" w:eastAsia="標楷體"/>
                <w:kern w:val="0"/>
                <w:sz w:val="32"/>
                <w:szCs w:val="32"/>
              </w:rPr>
              <w:t>住宿型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48</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pPr>
            <w:r>
              <w:rPr>
                <w:rStyle w:val="Style14"/>
                <w:rFonts w:eastAsia="標楷體" w:ascii="Times New Roman" w:hAnsi="Times New Roman"/>
                <w:sz w:val="28"/>
                <w:szCs w:val="28"/>
              </w:rPr>
              <w:t>8545030535</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pPr>
            <w:r>
              <w:rPr>
                <w:rStyle w:val="Style14"/>
                <w:rFonts w:ascii="Times New Roman" w:hAnsi="Times New Roman" w:eastAsia="標楷體"/>
                <w:sz w:val="28"/>
                <w:szCs w:val="28"/>
              </w:rPr>
              <w:t>臺北榮民總醫院玉里分院附設康復之家</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pPr>
            <w:r>
              <w:rPr>
                <w:rStyle w:val="Style14"/>
                <w:rFonts w:ascii="Times New Roman" w:hAnsi="Times New Roman" w:eastAsia="標楷體"/>
                <w:sz w:val="28"/>
                <w:szCs w:val="28"/>
              </w:rPr>
              <w:t>花蓮縣</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住宿型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49</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8401180567</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私立恩心社區復健中心</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臺北市</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日間型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50</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8501110512</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臺北市立聯合醫院心湖職能工作坊</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臺北市</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日間型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51</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8501150525</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臺北市立聯合醫院福中職能工作坊</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臺北市</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日間型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52</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8501160512</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三軍總醫院北投分院附設社區復健中心</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臺北市</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日間型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53</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8501200511</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臺北市立聯合醫院文山職能工作坊</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臺北市</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日間型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54</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8231060010</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both"/>
              <w:rPr>
                <w:rFonts w:ascii="Times New Roman" w:hAnsi="Times New Roman" w:eastAsia="標楷體"/>
                <w:sz w:val="28"/>
                <w:szCs w:val="28"/>
              </w:rPr>
            </w:pPr>
            <w:r>
              <w:rPr>
                <w:rFonts w:ascii="Times New Roman" w:hAnsi="Times New Roman" w:eastAsia="標楷體"/>
                <w:sz w:val="28"/>
                <w:szCs w:val="28"/>
              </w:rPr>
              <w:t>財團法人台灣省私立台北仁濟院附設仁濟療養院新莊分院社區復健中心</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新北市</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日間型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55</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8331010512</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both"/>
              <w:rPr>
                <w:rFonts w:ascii="Times New Roman" w:hAnsi="Times New Roman" w:eastAsia="標楷體"/>
                <w:sz w:val="28"/>
                <w:szCs w:val="28"/>
              </w:rPr>
            </w:pPr>
            <w:r>
              <w:rPr>
                <w:rFonts w:ascii="Times New Roman" w:hAnsi="Times New Roman" w:eastAsia="標楷體"/>
                <w:sz w:val="28"/>
                <w:szCs w:val="28"/>
              </w:rPr>
              <w:t>社團法人新北市康復之友協會附設心橋工作坊</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新北市</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日間型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56</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8331060512</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both"/>
              <w:rPr>
                <w:rFonts w:ascii="Times New Roman" w:hAnsi="Times New Roman" w:eastAsia="標楷體"/>
                <w:sz w:val="28"/>
                <w:szCs w:val="28"/>
              </w:rPr>
            </w:pPr>
            <w:r>
              <w:rPr>
                <w:rFonts w:ascii="Times New Roman" w:hAnsi="Times New Roman" w:eastAsia="標楷體"/>
                <w:sz w:val="28"/>
                <w:szCs w:val="28"/>
              </w:rPr>
              <w:t>社團法人新北市康復之友協會附設新莊工作坊</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新北市</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日間型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57</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pPr>
            <w:r>
              <w:rPr>
                <w:rStyle w:val="Style14"/>
                <w:rFonts w:eastAsia="標楷體" w:ascii="Times New Roman" w:hAnsi="Times New Roman"/>
                <w:sz w:val="28"/>
                <w:szCs w:val="28"/>
              </w:rPr>
              <w:t>8531040514</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pPr>
            <w:r>
              <w:rPr>
                <w:rStyle w:val="Style14"/>
                <w:rFonts w:ascii="Times New Roman" w:hAnsi="Times New Roman" w:eastAsia="標楷體"/>
                <w:sz w:val="28"/>
                <w:szCs w:val="28"/>
              </w:rPr>
              <w:t>衛生福利部八里療養院附設中和社區復健中心</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pPr>
            <w:r>
              <w:rPr>
                <w:rStyle w:val="Style14"/>
                <w:rFonts w:ascii="Times New Roman" w:hAnsi="Times New Roman" w:eastAsia="標楷體"/>
                <w:sz w:val="28"/>
                <w:szCs w:val="28"/>
              </w:rPr>
              <w:t>新北市</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日間型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58</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pPr>
            <w:r>
              <w:rPr>
                <w:rStyle w:val="Style14"/>
                <w:rFonts w:eastAsia="標楷體" w:ascii="Times New Roman" w:hAnsi="Times New Roman"/>
                <w:sz w:val="28"/>
                <w:szCs w:val="28"/>
              </w:rPr>
              <w:t>8432010652</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pPr>
            <w:r>
              <w:rPr>
                <w:rStyle w:val="Style14"/>
                <w:rFonts w:ascii="Times New Roman" w:hAnsi="Times New Roman" w:eastAsia="標楷體"/>
                <w:sz w:val="28"/>
                <w:szCs w:val="28"/>
              </w:rPr>
              <w:t>蜂巢社區復健中心</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pPr>
            <w:r>
              <w:rPr>
                <w:rStyle w:val="Style14"/>
                <w:rFonts w:ascii="Times New Roman" w:hAnsi="Times New Roman" w:eastAsia="標楷體"/>
                <w:sz w:val="28"/>
                <w:szCs w:val="28"/>
              </w:rPr>
              <w:t>桃園市</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日間型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59</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8435010556</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欣馨社區復健中心</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苗栗縣</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日間型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60</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8435020025</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芳苑會所社區復健中心</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苗栗縣</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日間型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61</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8435040527</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靜宜社區復健中心</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苗栗縣</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日間型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62</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pPr>
            <w:r>
              <w:rPr>
                <w:rStyle w:val="Style14"/>
                <w:rFonts w:eastAsia="標楷體" w:ascii="Times New Roman" w:hAnsi="Times New Roman"/>
                <w:sz w:val="28"/>
                <w:szCs w:val="28"/>
              </w:rPr>
              <w:t>8138031033</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pPr>
            <w:r>
              <w:rPr>
                <w:rStyle w:val="Style14"/>
                <w:rFonts w:ascii="Times New Roman" w:hAnsi="Times New Roman" w:eastAsia="標楷體"/>
                <w:sz w:val="28"/>
                <w:szCs w:val="28"/>
              </w:rPr>
              <w:t>衛生福利部草屯療養院附設草屯復健中心</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pPr>
            <w:r>
              <w:rPr>
                <w:rStyle w:val="Style14"/>
                <w:rFonts w:ascii="Times New Roman" w:hAnsi="Times New Roman" w:eastAsia="標楷體"/>
                <w:sz w:val="28"/>
                <w:szCs w:val="28"/>
              </w:rPr>
              <w:t>南投縣</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日間型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63</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8403260013</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台中第一社區復健中心</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臺中市</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日間型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64</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8417030541</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美麗境界社區復健中心</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臺中市</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日間型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65</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8436010532</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山線社區復健中心</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臺中市</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日間型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66</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8437010512</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益華社區復健中心</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彰化縣</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日間型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67</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8437050021</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幸福社區復健中心</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彰化縣</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日間型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68</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pPr>
            <w:r>
              <w:rPr>
                <w:rStyle w:val="Style14"/>
                <w:rFonts w:eastAsia="標楷體" w:ascii="Times New Roman" w:hAnsi="Times New Roman"/>
                <w:sz w:val="28"/>
                <w:szCs w:val="28"/>
              </w:rPr>
              <w:t>8522010517</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pPr>
            <w:r>
              <w:rPr>
                <w:rStyle w:val="Style14"/>
                <w:rFonts w:ascii="Times New Roman" w:hAnsi="Times New Roman" w:eastAsia="標楷體"/>
                <w:sz w:val="28"/>
                <w:szCs w:val="28"/>
              </w:rPr>
              <w:t>臺中榮民總醫院嘉義分院附設日間型機構</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pPr>
            <w:r>
              <w:rPr>
                <w:rStyle w:val="Style14"/>
                <w:rFonts w:ascii="Times New Roman" w:hAnsi="Times New Roman" w:eastAsia="標楷體"/>
                <w:sz w:val="28"/>
                <w:szCs w:val="28"/>
              </w:rPr>
              <w:t>嘉義市</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日間型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69</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pPr>
            <w:r>
              <w:rPr>
                <w:rStyle w:val="Style14"/>
                <w:rFonts w:eastAsia="標楷體" w:ascii="Times New Roman" w:hAnsi="Times New Roman"/>
                <w:sz w:val="28"/>
                <w:szCs w:val="28"/>
              </w:rPr>
              <w:t>8505350021</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pPr>
            <w:r>
              <w:rPr>
                <w:rStyle w:val="Style14"/>
                <w:rFonts w:ascii="Times New Roman" w:hAnsi="Times New Roman" w:eastAsia="標楷體"/>
                <w:sz w:val="28"/>
                <w:szCs w:val="28"/>
              </w:rPr>
              <w:t>國立成功大學醫學院附設醫院精神部社區復健中心</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pPr>
            <w:r>
              <w:rPr>
                <w:rStyle w:val="Style14"/>
                <w:rFonts w:ascii="Times New Roman" w:hAnsi="Times New Roman" w:eastAsia="標楷體"/>
                <w:sz w:val="28"/>
                <w:szCs w:val="28"/>
              </w:rPr>
              <w:t>臺南市</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日間型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70</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8307320018</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高醫築夢安生社區復健中心</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高雄市</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日間型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71</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8442011027</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佛明社區復健中心</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高雄市</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日間型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72</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8442020526</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五龍發社區復健中心</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高雄市</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日間型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73</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8502030513</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高雄榮民總醫院附設紅樓社區復健中心</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高雄市</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日間型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74</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8742060517</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財團法人台灣省私立高雄仁愛之家附設社區復健中心</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高雄市</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日間型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75</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8434020521</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宜蘭縣私立培德社區復健中心</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宜蘭縣</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日間型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76</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8434070549</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私立金山社區復健中心</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宜蘭縣</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日間型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77</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8534010518</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臺北榮民總醫院員山分院附設社區復健中心</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宜蘭縣</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日間型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78</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8545030544</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衛生福利部玉里醫院附設社區復健中心</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花蓮縣</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日間型</w:t>
            </w:r>
          </w:p>
        </w:tc>
      </w:tr>
      <w:tr>
        <w:trPr>
          <w:trHeight w:val="408" w:hRule="atLeast"/>
        </w:trPr>
        <w:tc>
          <w:tcPr>
            <w:tcW w:w="815" w:type="dxa"/>
            <w:tcBorders>
              <w:top w:val="single" w:sz="8" w:space="0" w:color="000000"/>
              <w:left w:val="single" w:sz="8" w:space="0" w:color="000000"/>
              <w:bottom w:val="single" w:sz="8" w:space="0" w:color="000000"/>
              <w:right w:val="single" w:sz="8" w:space="0" w:color="000000"/>
            </w:tcBorders>
            <w:vAlign w:val="center"/>
          </w:tcPr>
          <w:p>
            <w:pPr>
              <w:pStyle w:val="BodyText"/>
              <w:widowControl/>
              <w:spacing w:lineRule="exact" w:line="480"/>
              <w:jc w:val="center"/>
              <w:rPr>
                <w:rFonts w:ascii="Times New Roman" w:hAnsi="Times New Roman"/>
                <w:sz w:val="32"/>
                <w:szCs w:val="32"/>
              </w:rPr>
            </w:pPr>
            <w:r>
              <w:rPr>
                <w:rFonts w:ascii="Times New Roman" w:hAnsi="Times New Roman"/>
                <w:sz w:val="32"/>
                <w:szCs w:val="32"/>
              </w:rPr>
              <w:t>79</w:t>
            </w:r>
          </w:p>
        </w:tc>
        <w:tc>
          <w:tcPr>
            <w:tcW w:w="1860"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eastAsia="標楷體" w:ascii="Times New Roman" w:hAnsi="Times New Roman"/>
                <w:sz w:val="28"/>
                <w:szCs w:val="28"/>
              </w:rPr>
              <w:t>8545030580</w:t>
            </w:r>
          </w:p>
        </w:tc>
        <w:tc>
          <w:tcPr>
            <w:tcW w:w="36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臺北榮民總醫院玉里分院附設璞石學苑社區復建中心</w:t>
            </w:r>
          </w:p>
        </w:tc>
        <w:tc>
          <w:tcPr>
            <w:tcW w:w="1372" w:type="dxa"/>
            <w:tcBorders>
              <w:top w:val="single" w:sz="8" w:space="0" w:color="000000"/>
              <w:left w:val="single" w:sz="8" w:space="0" w:color="000000"/>
              <w:bottom w:val="single" w:sz="8" w:space="0" w:color="000000"/>
              <w:right w:val="single" w:sz="8" w:space="0" w:color="000000"/>
            </w:tcBorders>
            <w:vAlign w:val="center"/>
          </w:tcPr>
          <w:p>
            <w:pPr>
              <w:pStyle w:val="BodyText"/>
              <w:snapToGrid w:val="false"/>
              <w:jc w:val="center"/>
              <w:rPr>
                <w:rFonts w:ascii="Times New Roman" w:hAnsi="Times New Roman" w:eastAsia="標楷體"/>
                <w:sz w:val="28"/>
                <w:szCs w:val="28"/>
              </w:rPr>
            </w:pPr>
            <w:r>
              <w:rPr>
                <w:rFonts w:ascii="Times New Roman" w:hAnsi="Times New Roman" w:eastAsia="標楷體"/>
                <w:sz w:val="28"/>
                <w:szCs w:val="28"/>
              </w:rPr>
              <w:t>花蓮縣</w:t>
            </w:r>
          </w:p>
        </w:tc>
        <w:tc>
          <w:tcPr>
            <w:tcW w:w="1595" w:type="dxa"/>
            <w:tcBorders>
              <w:top w:val="single" w:sz="8" w:space="0" w:color="000000"/>
              <w:left w:val="single" w:sz="8" w:space="0" w:color="000000"/>
              <w:bottom w:val="single" w:sz="8" w:space="0" w:color="000000"/>
              <w:right w:val="single" w:sz="8" w:space="0" w:color="000000"/>
            </w:tcBorders>
            <w:vAlign w:val="center"/>
          </w:tcPr>
          <w:p>
            <w:pPr>
              <w:pStyle w:val="BodyText"/>
              <w:spacing w:lineRule="exact" w:line="480"/>
              <w:jc w:val="center"/>
              <w:rPr>
                <w:rFonts w:ascii="Times New Roman" w:hAnsi="Times New Roman" w:eastAsia="標楷體"/>
                <w:kern w:val="0"/>
                <w:sz w:val="32"/>
                <w:szCs w:val="32"/>
              </w:rPr>
            </w:pPr>
            <w:r>
              <w:rPr>
                <w:rFonts w:ascii="Times New Roman" w:hAnsi="Times New Roman" w:eastAsia="標楷體"/>
                <w:kern w:val="0"/>
                <w:sz w:val="32"/>
                <w:szCs w:val="32"/>
              </w:rPr>
              <w:t>日間型</w:t>
            </w:r>
          </w:p>
        </w:tc>
      </w:tr>
    </w:tbl>
    <w:p>
      <w:pPr>
        <w:pStyle w:val="BodyText"/>
        <w:widowControl/>
        <w:spacing w:lineRule="exact" w:line="480"/>
        <w:jc w:val="center"/>
        <w:rPr>
          <w:rFonts w:ascii="Times New Roman" w:hAnsi="Times New Roman"/>
        </w:rPr>
      </w:pPr>
      <w:r>
        <w:rPr>
          <w:rFonts w:ascii="Times New Roman" w:hAnsi="Times New Roman"/>
        </w:rPr>
      </w:r>
    </w:p>
    <w:sectPr>
      <w:footerReference w:type="default" r:id="rId3"/>
      <w:type w:val="nextPage"/>
      <w:pgSz w:w="11906" w:h="16838"/>
      <w:pgMar w:left="1800" w:right="1800" w:gutter="0" w:header="0" w:top="851" w:footer="992" w:bottom="1440"/>
      <w:pgNumType w:fmt="decimal"/>
      <w:formProt w:val="false"/>
      <w:textDirection w:val="lrTb"/>
      <w:docGrid w:type="lines" w:linePitch="600" w:charSpace="4096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88"/>
    <w:family w:val="roman"/>
    <w:pitch w:val="variable"/>
  </w:font>
  <w:font w:name="Calibri">
    <w:charset w:val="88"/>
    <w:family w:val="swiss"/>
    <w:pitch w:val="variable"/>
  </w:font>
  <w:font w:name="Cambria">
    <w:charset w:val="88"/>
    <w:family w:val="roman"/>
    <w:pitch w:val="variable"/>
  </w:font>
  <w:font w:name="Times New Roman">
    <w:charset w:val="88"/>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pPr>
    <w:r>
      <w:rPr>
        <w:rStyle w:val="Style14"/>
        <w:lang w:val="zh-TW"/>
      </w:rPr>
      <w:fldChar w:fldCharType="begin"/>
    </w:r>
    <w:r>
      <w:rPr>
        <w:rStyle w:val="Style14"/>
        <w:lang w:val="zh-TW"/>
      </w:rPr>
      <w:instrText xml:space="preserve"> PAGE </w:instrText>
    </w:r>
    <w:r>
      <w:rPr>
        <w:rStyle w:val="Style14"/>
        <w:lang w:val="zh-TW"/>
      </w:rPr>
      <w:fldChar w:fldCharType="separate"/>
    </w:r>
    <w:r>
      <w:rPr>
        <w:rStyle w:val="Style14"/>
        <w:lang w:val="zh-TW"/>
      </w:rPr>
      <w:t>1</w:t>
    </w:r>
    <w:r>
      <w:rPr>
        <w:rStyle w:val="Style14"/>
        <w:lang w:val="zh-TW"/>
      </w:rPr>
      <w:fldChar w:fldCharType="end"/>
    </w:r>
  </w:p>
  <w:p>
    <w:pPr>
      <w:pStyle w:val="Footer"/>
      <w:rPr/>
    </w:pPr>
    <w:r>
      <w:rPr/>
    </w:r>
  </w:p>
</w:ftr>
</file>

<file path=word/settings.xml><?xml version="1.0" encoding="utf-8"?>
<w:settings xmlns:w="http://schemas.openxmlformats.org/wordprocessingml/2006/main">
  <w:zoom w:percent="100"/>
  <w:defaultTabStop w:val="480"/>
  <w:autoHyphenation w:val="true"/>
  <w:compat>
    <w:doNotExpandShiftReturn/>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新細明體" w:cs="Times New Roman"/>
        <w:lang w:val="en-US" w:eastAsia="zh-TW" w:bidi="ar-SA"/>
      </w:rPr>
    </w:rPrDefault>
    <w:pPrDefault>
      <w:pPr>
        <w:widowControl/>
        <w:suppressAutoHyphens w:val="false"/>
      </w:pPr>
    </w:pPrDefault>
  </w:docDefaults>
  <w:style w:type="paragraph" w:styleId="Normal">
    <w:name w:val="Normal"/>
    <w:qFormat/>
    <w:pPr>
      <w:keepNext w:val="false"/>
      <w:keepLines w:val="false"/>
      <w:pageBreakBefore w:val="false"/>
      <w:widowControl/>
      <w:pBdr/>
      <w:shd w:fill="auto" w:val="clear"/>
      <w:kinsoku w:val="true"/>
      <w:overflowPunct w:val="true"/>
      <w:autoSpaceDE w:val="true"/>
      <w:bidi w:val="0"/>
      <w:snapToGrid w:val="true"/>
      <w:spacing w:lineRule="auto" w:line="240"/>
      <w:jc w:val="left"/>
    </w:pPr>
    <w:rPr>
      <w:rFonts w:ascii="Calibri" w:hAnsi="Calibri"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0"/>
      <w:position w:val="0"/>
      <w:sz w:val="20"/>
      <w:sz w:val="20"/>
      <w:szCs w:val="20"/>
      <w:u w:val="none"/>
      <w:shd w:fill="auto" w:val="clear"/>
      <w:vertAlign w:val="baseline"/>
      <w:em w:val="none"/>
      <w:lang w:val="en-US" w:eastAsia="zh-TW" w:bidi="ar-SA"/>
    </w:rPr>
  </w:style>
  <w:style w:type="character" w:styleId="Style14">
    <w:name w:val="預設段落字型"/>
    <w:qFormat/>
    <w:rPr/>
  </w:style>
  <w:style w:type="character" w:styleId="Style15">
    <w:name w:val="頁首 字元"/>
    <w:qFormat/>
    <w:rPr>
      <w:kern w:val="2"/>
    </w:rPr>
  </w:style>
  <w:style w:type="character" w:styleId="Style16">
    <w:name w:val="頁尾 字元"/>
    <w:qFormat/>
    <w:rPr>
      <w:kern w:val="2"/>
    </w:rPr>
  </w:style>
  <w:style w:type="character" w:styleId="Style17">
    <w:name w:val="註解方塊文字 字元"/>
    <w:qFormat/>
    <w:rPr>
      <w:rFonts w:ascii="Cambria" w:hAnsi="Cambria" w:eastAsia="新細明體" w:cs="Times New Roman"/>
      <w:kern w:val="2"/>
      <w:sz w:val="18"/>
      <w:szCs w:val="18"/>
    </w:rPr>
  </w:style>
  <w:style w:type="paragraph" w:styleId="BodyText">
    <w:name w:val="Body Text"/>
    <w:pPr>
      <w:keepNext w:val="false"/>
      <w:keepLines w:val="false"/>
      <w:pageBreakBefore w:val="false"/>
      <w:widowControl w:val="false"/>
      <w:pBdr/>
      <w:shd w:fill="auto" w:val="clear"/>
      <w:suppressAutoHyphens w:val="true"/>
      <w:kinsoku w:val="true"/>
      <w:overflowPunct w:val="true"/>
      <w:autoSpaceDE w:val="true"/>
      <w:bidi w:val="0"/>
      <w:snapToGrid w:val="true"/>
      <w:spacing w:lineRule="auto" w:line="240"/>
      <w:jc w:val="left"/>
    </w:pPr>
    <w:rPr>
      <w:rFonts w:ascii="Calibri" w:hAnsi="Calibri" w:eastAsia="新細明體" w:cs="Times New Roman"/>
      <w:b w:val="false"/>
      <w:bCs w:val="false"/>
      <w:i w:val="false"/>
      <w:iCs w:val="false"/>
      <w:caps w:val="false"/>
      <w:smallCaps w:val="false"/>
      <w:strike w:val="false"/>
      <w:dstrike w:val="false"/>
      <w:outline w:val="false"/>
      <w:emboss w:val="false"/>
      <w:imprint w:val="false"/>
      <w:color w:val="auto"/>
      <w:spacing w:val="0"/>
      <w:w w:val="100"/>
      <w:kern w:val="2"/>
      <w:position w:val="0"/>
      <w:sz w:val="24"/>
      <w:sz w:val="24"/>
      <w:szCs w:val="22"/>
      <w:u w:val="none"/>
      <w:shd w:fill="auto" w:val="clear"/>
      <w:vertAlign w:val="baseline"/>
      <w:em w:val="none"/>
      <w:lang w:val="en-US" w:eastAsia="zh-TW" w:bidi="ar-SA"/>
    </w:rPr>
  </w:style>
  <w:style w:type="paragraph" w:styleId="Style18">
    <w:name w:val="頁首與頁尾"/>
    <w:basedOn w:val="Normal"/>
    <w:qFormat/>
    <w:pPr>
      <w:suppressLineNumbers/>
      <w:tabs>
        <w:tab w:val="clear" w:pos="480"/>
        <w:tab w:val="center" w:pos="4819" w:leader="none"/>
        <w:tab w:val="right" w:pos="9638" w:leader="none"/>
      </w:tabs>
    </w:pPr>
    <w:rPr/>
  </w:style>
  <w:style w:type="paragraph" w:styleId="Header">
    <w:name w:val="Header"/>
    <w:basedOn w:val="BodyText"/>
    <w:pPr>
      <w:tabs>
        <w:tab w:val="clear" w:pos="480"/>
        <w:tab w:val="center" w:pos="4153" w:leader="none"/>
        <w:tab w:val="right" w:pos="8306" w:leader="none"/>
      </w:tabs>
      <w:suppressAutoHyphens w:val="true"/>
      <w:snapToGrid w:val="false"/>
    </w:pPr>
    <w:rPr>
      <w:sz w:val="20"/>
      <w:szCs w:val="20"/>
    </w:rPr>
  </w:style>
  <w:style w:type="paragraph" w:styleId="Footer">
    <w:name w:val="Footer"/>
    <w:basedOn w:val="BodyText"/>
    <w:pPr>
      <w:tabs>
        <w:tab w:val="clear" w:pos="480"/>
        <w:tab w:val="center" w:pos="4153" w:leader="none"/>
        <w:tab w:val="right" w:pos="8306" w:leader="none"/>
      </w:tabs>
      <w:suppressAutoHyphens w:val="true"/>
      <w:snapToGrid w:val="false"/>
    </w:pPr>
    <w:rPr>
      <w:sz w:val="20"/>
      <w:szCs w:val="20"/>
    </w:rPr>
  </w:style>
  <w:style w:type="paragraph" w:styleId="Style19">
    <w:name w:val="註解方塊文字"/>
    <w:basedOn w:val="BodyText"/>
    <w:qFormat/>
    <w:pPr>
      <w:suppressAutoHyphens w:val="true"/>
    </w:pPr>
    <w:rPr>
      <w:rFonts w:ascii="Cambria" w:hAnsi="Cambria"/>
      <w:sz w:val="18"/>
      <w:szCs w:val="18"/>
    </w:rPr>
  </w:style>
  <w:style w:type="paragraph" w:styleId="Style20">
    <w:name w:val="表格內容"/>
    <w:basedOn w:val="Normal"/>
    <w:qFormat/>
    <w:pPr>
      <w:widowControl w:val="false"/>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MODA_ODF_Application_Tools/3.8.2.1$Windows_X86_64 LibreOffice_project/f5c26b4b56ec181260ce3dbfc96a37e316bb7ca8</Application>
  <AppVersion>15.0000</AppVersion>
  <Pages>6</Pages>
  <Words>423</Words>
  <Characters>2416</Characters>
  <CharactersWithSpaces>2834</CharactersWithSpaces>
  <Paragraphs>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2018-10-08T12:03:00Z</dcterms:created>
  <dc:creator>yumei</dc:creator>
  <dc:description/>
  <dc:language>zh-TW</dc:language>
  <cp:lastModifiedBy>心理及口腔健康司蕭玉梅</cp:lastModifiedBy>
  <cp:lastPrinted>2016-09-06T11:50:00Z</cp:lastPrinted>
  <dcterms:modified xsi:type="dcterms:W3CDTF">2018-10-08T12:03:00Z</dcterms:modified>
  <cp:revision>2</cp:revision>
  <dc:subject/>
  <dc:title/>
</cp:coreProperties>
</file>