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FCC" w:rsidRDefault="00121DDA">
      <w:pPr>
        <w:rPr>
          <w:rFonts w:hint="eastAsia"/>
        </w:rPr>
      </w:pPr>
      <w:bookmarkStart w:id="0" w:name="_GoBack"/>
      <w:bookmarkEnd w:id="0"/>
      <w:r w:rsidRPr="00AE4650">
        <w:rPr>
          <w:noProof/>
        </w:rPr>
        <w:drawing>
          <wp:inline distT="0" distB="0" distL="0" distR="0">
            <wp:extent cx="5273040" cy="7459980"/>
            <wp:effectExtent l="0" t="0" r="3810" b="7620"/>
            <wp:docPr id="1" name="圖片 0" descr="1030611公告稿掃描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1030611公告稿掃描檔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4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FCC" w:rsidRDefault="00AD2FCC">
      <w:pPr>
        <w:widowControl/>
      </w:pPr>
      <w:r>
        <w:br w:type="page"/>
      </w:r>
    </w:p>
    <w:tbl>
      <w:tblPr>
        <w:tblW w:w="988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0"/>
        <w:gridCol w:w="1660"/>
        <w:gridCol w:w="2200"/>
        <w:gridCol w:w="1120"/>
        <w:gridCol w:w="2220"/>
        <w:gridCol w:w="2180"/>
      </w:tblGrid>
      <w:tr w:rsidR="00AD2FCC" w:rsidRPr="00AD2FCC" w:rsidTr="00AD2FCC">
        <w:trPr>
          <w:trHeight w:val="615"/>
          <w:jc w:val="center"/>
        </w:trPr>
        <w:tc>
          <w:tcPr>
            <w:tcW w:w="9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40"/>
                <w:szCs w:val="40"/>
              </w:rPr>
            </w:pPr>
            <w:bookmarkStart w:id="1" w:name="RANGE!A1:F3"/>
            <w:r w:rsidRPr="00AD2FCC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增列公告102年度精神科醫院評鑑評定合格名單</w:t>
            </w:r>
            <w:bookmarkEnd w:id="1"/>
          </w:p>
        </w:tc>
      </w:tr>
      <w:tr w:rsidR="00AD2FCC" w:rsidRPr="00AD2FCC" w:rsidTr="00AD2FCC">
        <w:trPr>
          <w:trHeight w:val="912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AD2FCC" w:rsidRPr="00AD2FCC" w:rsidRDefault="00AD2FCC" w:rsidP="00AD2FCC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機構代碼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醫院名稱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縣市別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評鑑結果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合格效期</w:t>
            </w:r>
          </w:p>
        </w:tc>
      </w:tr>
      <w:tr w:rsidR="00AD2FCC" w:rsidRPr="00AD2FCC" w:rsidTr="00AD2FCC">
        <w:trPr>
          <w:trHeight w:val="1584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CC" w:rsidRPr="00AD2FCC" w:rsidRDefault="00AD2FCC" w:rsidP="00AD2FCC">
            <w:pPr>
              <w:widowControl/>
              <w:rPr>
                <w:rFonts w:ascii="Times New Roman" w:hAnsi="Times New Roman"/>
                <w:kern w:val="0"/>
                <w:sz w:val="28"/>
                <w:szCs w:val="28"/>
              </w:rPr>
            </w:pPr>
            <w:r w:rsidRPr="00AD2FCC">
              <w:rPr>
                <w:rFonts w:ascii="Times New Roman" w:hAnsi="Times New Roman"/>
                <w:kern w:val="0"/>
                <w:sz w:val="28"/>
                <w:szCs w:val="28"/>
              </w:rPr>
              <w:t>1441060010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CC" w:rsidRPr="00AD2FCC" w:rsidRDefault="00AD2FCC" w:rsidP="00AD2FCC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財團法人台灣省私立台南仁愛之家附設精神療養院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臺南市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精神科醫院評鑑合格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CC" w:rsidRPr="00AD2FCC" w:rsidRDefault="00AD2FCC" w:rsidP="00AD2FC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D2F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自103年1月1日起至106年12月31日止</w:t>
            </w:r>
          </w:p>
        </w:tc>
      </w:tr>
    </w:tbl>
    <w:p w:rsidR="00AD2FCC" w:rsidRPr="00AD2FCC" w:rsidRDefault="00AD2FCC"/>
    <w:sectPr w:rsidR="00AD2FCC" w:rsidRPr="00AD2FCC" w:rsidSect="00F568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FCC"/>
    <w:rsid w:val="00121DDA"/>
    <w:rsid w:val="00421A1F"/>
    <w:rsid w:val="00AD2FCC"/>
    <w:rsid w:val="00E73386"/>
    <w:rsid w:val="00F5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EFD3E5-66E8-4068-8AE9-4E4741E3D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84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FCC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D2FC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5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yumei</dc:creator>
  <cp:keywords/>
  <cp:lastModifiedBy>心理及口腔健康司張家綸</cp:lastModifiedBy>
  <cp:revision>2</cp:revision>
  <dcterms:created xsi:type="dcterms:W3CDTF">2025-05-21T06:29:00Z</dcterms:created>
  <dcterms:modified xsi:type="dcterms:W3CDTF">2025-05-21T06:29:00Z</dcterms:modified>
</cp:coreProperties>
</file>