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C9D" w:rsidRDefault="0089007B" w:rsidP="00163C9D">
      <w:pPr>
        <w:spacing w:line="1000" w:lineRule="exact"/>
        <w:jc w:val="center"/>
        <w:rPr>
          <w:rFonts w:ascii="標楷體" w:eastAsia="標楷體" w:hAnsi="標楷體" w:hint="eastAsia"/>
          <w:b/>
          <w:sz w:val="36"/>
        </w:rPr>
      </w:pPr>
      <w:bookmarkStart w:id="0" w:name="_Toc282534346"/>
      <w:bookmarkStart w:id="1" w:name="_GoBack"/>
      <w:bookmarkEnd w:id="1"/>
      <w:r>
        <w:rPr>
          <w:noProof/>
        </w:rPr>
        <w:drawing>
          <wp:anchor distT="0" distB="0" distL="114300" distR="114300" simplePos="0" relativeHeight="251657216" behindDoc="0" locked="0" layoutInCell="1" allowOverlap="1">
            <wp:simplePos x="0" y="0"/>
            <wp:positionH relativeFrom="column">
              <wp:posOffset>69850</wp:posOffset>
            </wp:positionH>
            <wp:positionV relativeFrom="paragraph">
              <wp:posOffset>12065</wp:posOffset>
            </wp:positionV>
            <wp:extent cx="6477000" cy="9163050"/>
            <wp:effectExtent l="0" t="0" r="0" b="0"/>
            <wp:wrapNone/>
            <wp:docPr id="3" name="圖片 3" descr="衛部心字第1031760622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衛部心字第1031760622號"/>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0" cy="9163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C71E22" w:rsidRDefault="00C71E22" w:rsidP="00163C9D">
      <w:pPr>
        <w:jc w:val="center"/>
        <w:rPr>
          <w:rFonts w:ascii="標楷體" w:eastAsia="標楷體" w:hAnsi="標楷體" w:hint="eastAsia"/>
          <w:b/>
          <w:sz w:val="56"/>
          <w:szCs w:val="56"/>
        </w:rPr>
      </w:pPr>
    </w:p>
    <w:p w:rsidR="00163C9D" w:rsidRPr="00852BCD" w:rsidRDefault="00163C9D" w:rsidP="00163C9D">
      <w:pPr>
        <w:jc w:val="center"/>
        <w:rPr>
          <w:rFonts w:ascii="Arial" w:eastAsia="標楷體" w:hAnsi="Arial" w:cs="Arial"/>
          <w:sz w:val="40"/>
        </w:rPr>
      </w:pPr>
      <w:r>
        <w:rPr>
          <w:rFonts w:ascii="標楷體" w:eastAsia="標楷體" w:hAnsi="標楷體" w:hint="eastAsia"/>
          <w:b/>
          <w:sz w:val="56"/>
          <w:szCs w:val="56"/>
        </w:rPr>
        <w:t>衛生福利部</w:t>
      </w:r>
    </w:p>
    <w:p w:rsidR="00163C9D" w:rsidRPr="00852BCD" w:rsidRDefault="00163C9D" w:rsidP="00163C9D">
      <w:pPr>
        <w:adjustRightInd w:val="0"/>
        <w:snapToGrid w:val="0"/>
        <w:spacing w:afterLines="50" w:after="180" w:line="240" w:lineRule="atLeast"/>
        <w:ind w:leftChars="-150" w:left="-360" w:rightChars="-150" w:right="-360"/>
        <w:jc w:val="center"/>
        <w:rPr>
          <w:rFonts w:ascii="Arial" w:eastAsia="標楷體" w:hAnsi="Arial" w:cs="Arial"/>
          <w:b/>
          <w:bCs/>
          <w:snapToGrid w:val="0"/>
          <w:kern w:val="0"/>
          <w:sz w:val="48"/>
          <w:szCs w:val="48"/>
        </w:rPr>
      </w:pPr>
      <w:r w:rsidRPr="004B6B4D">
        <w:rPr>
          <w:rFonts w:ascii="標楷體" w:eastAsia="標楷體" w:hAnsi="標楷體"/>
          <w:b/>
          <w:sz w:val="56"/>
          <w:szCs w:val="56"/>
        </w:rPr>
        <w:t>精神科醫院評鑑基準</w:t>
      </w:r>
    </w:p>
    <w:p w:rsidR="00163C9D" w:rsidRDefault="00163C9D" w:rsidP="00163C9D">
      <w:pPr>
        <w:spacing w:line="1000" w:lineRule="exact"/>
        <w:jc w:val="center"/>
        <w:rPr>
          <w:rFonts w:ascii="標楷體" w:eastAsia="標楷體" w:hAnsi="標楷體" w:hint="eastAsia"/>
          <w:b/>
          <w:sz w:val="36"/>
        </w:rPr>
      </w:pPr>
    </w:p>
    <w:p w:rsidR="00163C9D" w:rsidRDefault="00163C9D" w:rsidP="00163C9D">
      <w:pPr>
        <w:spacing w:line="1000" w:lineRule="exact"/>
        <w:jc w:val="center"/>
        <w:rPr>
          <w:rFonts w:ascii="標楷體" w:eastAsia="標楷體" w:hAnsi="標楷體" w:hint="eastAsia"/>
          <w:b/>
          <w:sz w:val="36"/>
        </w:rPr>
      </w:pPr>
    </w:p>
    <w:p w:rsidR="00163C9D" w:rsidRDefault="00163C9D" w:rsidP="00163C9D">
      <w:pPr>
        <w:spacing w:line="1000" w:lineRule="exact"/>
        <w:jc w:val="center"/>
        <w:rPr>
          <w:rFonts w:ascii="標楷體" w:eastAsia="標楷體" w:hAnsi="標楷體" w:hint="eastAsia"/>
          <w:b/>
          <w:sz w:val="36"/>
        </w:rPr>
      </w:pPr>
    </w:p>
    <w:p w:rsidR="00163C9D" w:rsidRDefault="00163C9D" w:rsidP="00163C9D">
      <w:pPr>
        <w:spacing w:line="1000" w:lineRule="exact"/>
        <w:jc w:val="center"/>
        <w:rPr>
          <w:rFonts w:ascii="標楷體" w:eastAsia="標楷體" w:hAnsi="標楷體" w:hint="eastAsia"/>
          <w:b/>
          <w:sz w:val="36"/>
        </w:rPr>
      </w:pPr>
    </w:p>
    <w:p w:rsidR="00163C9D" w:rsidRDefault="0089007B" w:rsidP="00163C9D">
      <w:pPr>
        <w:spacing w:line="1000" w:lineRule="exact"/>
        <w:jc w:val="center"/>
        <w:rPr>
          <w:rFonts w:ascii="標楷體" w:eastAsia="標楷體" w:hAnsi="標楷體" w:hint="eastAsia"/>
          <w:b/>
          <w:sz w:val="36"/>
        </w:rPr>
      </w:pPr>
      <w:r>
        <w:rPr>
          <w:rFonts w:ascii="標楷體" w:eastAsia="標楷體" w:hAnsi="標楷體"/>
          <w:b/>
          <w:noProof/>
          <w:sz w:val="36"/>
        </w:rPr>
        <w:drawing>
          <wp:inline distT="0" distB="0" distL="0" distR="0">
            <wp:extent cx="2347595" cy="2320925"/>
            <wp:effectExtent l="0" t="0" r="0" b="317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7595" cy="2320925"/>
                    </a:xfrm>
                    <a:prstGeom prst="rect">
                      <a:avLst/>
                    </a:prstGeom>
                    <a:noFill/>
                  </pic:spPr>
                </pic:pic>
              </a:graphicData>
            </a:graphic>
          </wp:inline>
        </w:drawing>
      </w:r>
    </w:p>
    <w:p w:rsidR="00163C9D" w:rsidRDefault="00163C9D" w:rsidP="00163C9D">
      <w:pPr>
        <w:jc w:val="both"/>
        <w:rPr>
          <w:rFonts w:ascii="Arial" w:eastAsia="標楷體" w:hAnsi="Arial" w:cs="Arial" w:hint="eastAsia"/>
          <w:b/>
          <w:bCs/>
          <w:sz w:val="40"/>
          <w:szCs w:val="40"/>
        </w:rPr>
      </w:pPr>
    </w:p>
    <w:p w:rsidR="00163C9D" w:rsidRDefault="00163C9D" w:rsidP="00163C9D">
      <w:pPr>
        <w:jc w:val="both"/>
        <w:rPr>
          <w:rFonts w:ascii="Arial" w:eastAsia="標楷體" w:hAnsi="Arial" w:cs="Arial" w:hint="eastAsia"/>
          <w:b/>
          <w:bCs/>
          <w:sz w:val="40"/>
          <w:szCs w:val="40"/>
        </w:rPr>
      </w:pPr>
    </w:p>
    <w:p w:rsidR="00163C9D" w:rsidRPr="00852BCD" w:rsidRDefault="00163C9D" w:rsidP="00163C9D">
      <w:pPr>
        <w:jc w:val="both"/>
        <w:rPr>
          <w:rFonts w:ascii="Arial" w:eastAsia="標楷體" w:hAnsi="Arial" w:cs="Arial"/>
          <w:b/>
          <w:bCs/>
          <w:sz w:val="40"/>
          <w:szCs w:val="40"/>
        </w:rPr>
      </w:pPr>
    </w:p>
    <w:p w:rsidR="00163C9D" w:rsidRPr="00852BCD" w:rsidRDefault="00163C9D" w:rsidP="00163C9D">
      <w:pPr>
        <w:jc w:val="both"/>
        <w:rPr>
          <w:rFonts w:ascii="Arial" w:eastAsia="標楷體" w:hAnsi="Arial" w:cs="Arial"/>
          <w:sz w:val="40"/>
          <w:szCs w:val="40"/>
        </w:rPr>
      </w:pPr>
    </w:p>
    <w:p w:rsidR="00163C9D" w:rsidRDefault="00163C9D" w:rsidP="00163C9D">
      <w:pPr>
        <w:jc w:val="center"/>
        <w:rPr>
          <w:rFonts w:ascii="Arial" w:eastAsia="標楷體" w:hAnsi="Arial" w:cs="Arial" w:hint="eastAsia"/>
          <w:sz w:val="52"/>
        </w:rPr>
      </w:pPr>
    </w:p>
    <w:p w:rsidR="00163C9D" w:rsidRPr="00852BCD" w:rsidRDefault="00163C9D" w:rsidP="00163C9D">
      <w:pPr>
        <w:jc w:val="center"/>
        <w:rPr>
          <w:rFonts w:ascii="Arial" w:eastAsia="標楷體" w:hAnsi="Arial" w:cs="Arial"/>
          <w:sz w:val="52"/>
        </w:rPr>
      </w:pPr>
    </w:p>
    <w:p w:rsidR="00163C9D" w:rsidRPr="00852BCD" w:rsidRDefault="00163C9D" w:rsidP="00163C9D">
      <w:pPr>
        <w:jc w:val="center"/>
        <w:rPr>
          <w:rFonts w:ascii="Arial" w:eastAsia="標楷體" w:hAnsi="Arial" w:cs="Arial"/>
          <w:sz w:val="52"/>
        </w:rPr>
      </w:pPr>
    </w:p>
    <w:p w:rsidR="00163C9D" w:rsidRPr="00331E3F" w:rsidRDefault="00163C9D" w:rsidP="00163C9D">
      <w:pPr>
        <w:ind w:firstLineChars="375" w:firstLine="1200"/>
        <w:jc w:val="center"/>
        <w:rPr>
          <w:rFonts w:eastAsia="標楷體"/>
          <w:sz w:val="32"/>
        </w:rPr>
      </w:pPr>
    </w:p>
    <w:p w:rsidR="00163C9D" w:rsidRPr="00331E3F" w:rsidRDefault="00163C9D" w:rsidP="00163C9D">
      <w:pPr>
        <w:jc w:val="center"/>
        <w:rPr>
          <w:rFonts w:eastAsia="標楷體"/>
          <w:b/>
          <w:sz w:val="40"/>
          <w:szCs w:val="40"/>
        </w:rPr>
      </w:pPr>
      <w:r w:rsidRPr="00331E3F">
        <w:rPr>
          <w:rFonts w:eastAsia="標楷體"/>
          <w:b/>
          <w:snapToGrid w:val="0"/>
          <w:sz w:val="40"/>
          <w:szCs w:val="32"/>
        </w:rPr>
        <w:t>中</w:t>
      </w:r>
      <w:r w:rsidRPr="00331E3F">
        <w:rPr>
          <w:rFonts w:eastAsia="標楷體"/>
          <w:b/>
          <w:snapToGrid w:val="0"/>
          <w:sz w:val="40"/>
          <w:szCs w:val="32"/>
        </w:rPr>
        <w:t xml:space="preserve"> </w:t>
      </w:r>
      <w:r w:rsidRPr="00331E3F">
        <w:rPr>
          <w:rFonts w:eastAsia="標楷體"/>
          <w:b/>
          <w:snapToGrid w:val="0"/>
          <w:sz w:val="40"/>
          <w:szCs w:val="32"/>
        </w:rPr>
        <w:t>華</w:t>
      </w:r>
      <w:r w:rsidRPr="00331E3F">
        <w:rPr>
          <w:rFonts w:eastAsia="標楷體"/>
          <w:b/>
          <w:snapToGrid w:val="0"/>
          <w:sz w:val="40"/>
          <w:szCs w:val="32"/>
        </w:rPr>
        <w:t xml:space="preserve"> </w:t>
      </w:r>
      <w:r w:rsidRPr="00331E3F">
        <w:rPr>
          <w:rFonts w:eastAsia="標楷體"/>
          <w:b/>
          <w:snapToGrid w:val="0"/>
          <w:sz w:val="40"/>
          <w:szCs w:val="32"/>
        </w:rPr>
        <w:t>民</w:t>
      </w:r>
      <w:r w:rsidRPr="00331E3F">
        <w:rPr>
          <w:rFonts w:eastAsia="標楷體"/>
          <w:b/>
          <w:snapToGrid w:val="0"/>
          <w:sz w:val="40"/>
          <w:szCs w:val="32"/>
        </w:rPr>
        <w:t xml:space="preserve"> </w:t>
      </w:r>
      <w:r w:rsidRPr="00331E3F">
        <w:rPr>
          <w:rFonts w:eastAsia="標楷體"/>
          <w:b/>
          <w:snapToGrid w:val="0"/>
          <w:sz w:val="40"/>
          <w:szCs w:val="32"/>
        </w:rPr>
        <w:t>國</w:t>
      </w:r>
      <w:r w:rsidRPr="00331E3F">
        <w:rPr>
          <w:rFonts w:eastAsia="標楷體"/>
          <w:b/>
          <w:snapToGrid w:val="0"/>
          <w:sz w:val="40"/>
          <w:szCs w:val="32"/>
        </w:rPr>
        <w:t xml:space="preserve"> </w:t>
      </w:r>
      <w:r w:rsidRPr="00331E3F">
        <w:rPr>
          <w:rFonts w:eastAsia="標楷體"/>
          <w:b/>
          <w:sz w:val="40"/>
          <w:szCs w:val="40"/>
        </w:rPr>
        <w:t>103</w:t>
      </w:r>
      <w:r w:rsidRPr="00331E3F">
        <w:rPr>
          <w:rFonts w:eastAsia="標楷體"/>
          <w:b/>
          <w:sz w:val="40"/>
          <w:szCs w:val="40"/>
        </w:rPr>
        <w:t>年</w:t>
      </w:r>
      <w:r w:rsidR="00CF5995">
        <w:rPr>
          <w:rFonts w:eastAsia="標楷體" w:hint="eastAsia"/>
          <w:b/>
          <w:sz w:val="40"/>
          <w:szCs w:val="40"/>
        </w:rPr>
        <w:t>5</w:t>
      </w:r>
      <w:r w:rsidRPr="00331E3F">
        <w:rPr>
          <w:rFonts w:eastAsia="標楷體"/>
          <w:b/>
          <w:sz w:val="40"/>
          <w:szCs w:val="40"/>
        </w:rPr>
        <w:t>月</w:t>
      </w:r>
      <w:r w:rsidR="003232E9">
        <w:rPr>
          <w:rFonts w:eastAsia="標楷體" w:hint="eastAsia"/>
          <w:b/>
          <w:sz w:val="40"/>
          <w:szCs w:val="40"/>
        </w:rPr>
        <w:t>12</w:t>
      </w:r>
      <w:r w:rsidRPr="00331E3F">
        <w:rPr>
          <w:rFonts w:eastAsia="標楷體"/>
          <w:b/>
          <w:sz w:val="40"/>
          <w:szCs w:val="40"/>
        </w:rPr>
        <w:t>日</w:t>
      </w:r>
    </w:p>
    <w:p w:rsidR="00163C9D" w:rsidRPr="00331E3F" w:rsidRDefault="00163C9D" w:rsidP="00A17B4B">
      <w:pPr>
        <w:jc w:val="center"/>
        <w:rPr>
          <w:rFonts w:eastAsia="標楷體"/>
          <w:sz w:val="32"/>
          <w:szCs w:val="32"/>
        </w:rPr>
      </w:pPr>
    </w:p>
    <w:p w:rsidR="00A17B4B" w:rsidRPr="00331E3F" w:rsidRDefault="00A17B4B" w:rsidP="00A17B4B">
      <w:pPr>
        <w:jc w:val="center"/>
        <w:rPr>
          <w:rFonts w:eastAsia="標楷體"/>
          <w:sz w:val="32"/>
          <w:szCs w:val="32"/>
        </w:rPr>
      </w:pPr>
      <w:r w:rsidRPr="00331E3F">
        <w:rPr>
          <w:rFonts w:eastAsia="標楷體"/>
          <w:sz w:val="32"/>
          <w:szCs w:val="32"/>
        </w:rPr>
        <w:lastRenderedPageBreak/>
        <w:t>精神科醫院評鑑基準及評量項目</w:t>
      </w:r>
    </w:p>
    <w:p w:rsidR="00833916" w:rsidRPr="00331E3F" w:rsidRDefault="00833916" w:rsidP="00833916">
      <w:pPr>
        <w:jc w:val="center"/>
        <w:rPr>
          <w:rFonts w:eastAsia="標楷體"/>
          <w:sz w:val="32"/>
          <w:szCs w:val="32"/>
        </w:rPr>
      </w:pPr>
      <w:r w:rsidRPr="00331E3F">
        <w:rPr>
          <w:rFonts w:eastAsia="標楷體"/>
          <w:sz w:val="32"/>
          <w:szCs w:val="32"/>
        </w:rPr>
        <w:t>目錄</w:t>
      </w:r>
    </w:p>
    <w:p w:rsidR="004248B3" w:rsidRPr="00331E3F" w:rsidRDefault="00833916">
      <w:pPr>
        <w:pStyle w:val="11"/>
        <w:tabs>
          <w:tab w:val="right" w:leader="dot" w:pos="10195"/>
        </w:tabs>
        <w:rPr>
          <w:rFonts w:eastAsia="標楷體"/>
          <w:noProof/>
          <w:sz w:val="28"/>
          <w:szCs w:val="28"/>
        </w:rPr>
      </w:pPr>
      <w:r w:rsidRPr="00331E3F">
        <w:rPr>
          <w:rFonts w:eastAsia="標楷體"/>
          <w:bCs/>
          <w:sz w:val="32"/>
          <w:szCs w:val="32"/>
        </w:rPr>
        <w:fldChar w:fldCharType="begin"/>
      </w:r>
      <w:r w:rsidRPr="00331E3F">
        <w:rPr>
          <w:rFonts w:eastAsia="標楷體"/>
          <w:bCs/>
          <w:sz w:val="32"/>
          <w:szCs w:val="32"/>
        </w:rPr>
        <w:instrText xml:space="preserve"> TOC \o "1-3" \h \z \u </w:instrText>
      </w:r>
      <w:r w:rsidRPr="00331E3F">
        <w:rPr>
          <w:rFonts w:eastAsia="標楷體"/>
          <w:bCs/>
          <w:sz w:val="32"/>
          <w:szCs w:val="32"/>
        </w:rPr>
        <w:fldChar w:fldCharType="separate"/>
      </w:r>
      <w:hyperlink w:anchor="_Toc333924922" w:history="1">
        <w:r w:rsidR="004248B3" w:rsidRPr="00331E3F">
          <w:rPr>
            <w:rStyle w:val="af1"/>
            <w:rFonts w:eastAsia="標楷體"/>
            <w:noProof/>
            <w:color w:val="auto"/>
            <w:sz w:val="28"/>
            <w:szCs w:val="28"/>
          </w:rPr>
          <w:t>凡</w:t>
        </w:r>
        <w:r w:rsidR="004248B3" w:rsidRPr="00331E3F">
          <w:rPr>
            <w:rStyle w:val="af1"/>
            <w:rFonts w:eastAsia="標楷體"/>
            <w:noProof/>
            <w:color w:val="auto"/>
            <w:sz w:val="28"/>
            <w:szCs w:val="28"/>
          </w:rPr>
          <w:t xml:space="preserve"> </w:t>
        </w:r>
        <w:r w:rsidR="004248B3" w:rsidRPr="00331E3F">
          <w:rPr>
            <w:rStyle w:val="af1"/>
            <w:rFonts w:eastAsia="標楷體"/>
            <w:noProof/>
            <w:color w:val="auto"/>
            <w:sz w:val="28"/>
            <w:szCs w:val="28"/>
          </w:rPr>
          <w:t>例</w:t>
        </w:r>
        <w:r w:rsidR="004248B3" w:rsidRPr="00331E3F">
          <w:rPr>
            <w:rFonts w:eastAsia="標楷體"/>
            <w:noProof/>
            <w:webHidden/>
            <w:sz w:val="28"/>
            <w:szCs w:val="28"/>
          </w:rPr>
          <w:tab/>
        </w:r>
        <w:r w:rsidR="004248B3" w:rsidRPr="00331E3F">
          <w:rPr>
            <w:rFonts w:eastAsia="標楷體"/>
            <w:noProof/>
            <w:webHidden/>
            <w:sz w:val="28"/>
            <w:szCs w:val="28"/>
          </w:rPr>
          <w:fldChar w:fldCharType="begin"/>
        </w:r>
        <w:r w:rsidR="004248B3" w:rsidRPr="00331E3F">
          <w:rPr>
            <w:rFonts w:eastAsia="標楷體"/>
            <w:noProof/>
            <w:webHidden/>
            <w:sz w:val="28"/>
            <w:szCs w:val="28"/>
          </w:rPr>
          <w:instrText xml:space="preserve"> PAGEREF _Toc333924922 \h </w:instrText>
        </w:r>
        <w:r w:rsidR="00346DBA" w:rsidRPr="00331E3F">
          <w:rPr>
            <w:rFonts w:eastAsia="標楷體"/>
            <w:noProof/>
            <w:sz w:val="28"/>
            <w:szCs w:val="28"/>
          </w:rPr>
        </w:r>
        <w:r w:rsidR="004248B3" w:rsidRPr="00331E3F">
          <w:rPr>
            <w:rFonts w:eastAsia="標楷體"/>
            <w:noProof/>
            <w:webHidden/>
            <w:sz w:val="28"/>
            <w:szCs w:val="28"/>
          </w:rPr>
          <w:fldChar w:fldCharType="separate"/>
        </w:r>
        <w:r w:rsidR="00331E3F" w:rsidRPr="00331E3F">
          <w:rPr>
            <w:rFonts w:eastAsia="標楷體"/>
            <w:noProof/>
            <w:webHidden/>
            <w:sz w:val="28"/>
            <w:szCs w:val="28"/>
          </w:rPr>
          <w:t>III</w:t>
        </w:r>
        <w:r w:rsidR="004248B3"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23" w:history="1">
        <w:r w:rsidRPr="00331E3F">
          <w:rPr>
            <w:rStyle w:val="af1"/>
            <w:rFonts w:eastAsia="標楷體"/>
            <w:noProof/>
            <w:color w:val="auto"/>
            <w:sz w:val="28"/>
            <w:szCs w:val="28"/>
          </w:rPr>
          <w:t>第</w:t>
        </w:r>
        <w:r w:rsidRPr="00331E3F">
          <w:rPr>
            <w:rStyle w:val="af1"/>
            <w:rFonts w:eastAsia="標楷體"/>
            <w:noProof/>
            <w:color w:val="auto"/>
            <w:sz w:val="28"/>
            <w:szCs w:val="28"/>
          </w:rPr>
          <w:t>1.1</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醫院經營策略</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_Toc333924923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1</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24" w:history="1">
        <w:r w:rsidRPr="00331E3F">
          <w:rPr>
            <w:rStyle w:val="af1"/>
            <w:rFonts w:eastAsia="標楷體"/>
            <w:noProof/>
            <w:color w:val="auto"/>
            <w:sz w:val="28"/>
            <w:szCs w:val="28"/>
          </w:rPr>
          <w:t>第</w:t>
        </w:r>
        <w:r w:rsidRPr="00331E3F">
          <w:rPr>
            <w:rStyle w:val="af1"/>
            <w:rFonts w:eastAsia="標楷體"/>
            <w:noProof/>
            <w:color w:val="auto"/>
            <w:sz w:val="28"/>
            <w:szCs w:val="28"/>
          </w:rPr>
          <w:t>1.2</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員工管理與支持制度</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_Toc333924924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4</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25" w:history="1">
        <w:r w:rsidRPr="00331E3F">
          <w:rPr>
            <w:rStyle w:val="af1"/>
            <w:rFonts w:eastAsia="標楷體"/>
            <w:noProof/>
            <w:color w:val="auto"/>
            <w:sz w:val="28"/>
            <w:szCs w:val="28"/>
          </w:rPr>
          <w:t>第</w:t>
        </w:r>
        <w:r w:rsidRPr="00331E3F">
          <w:rPr>
            <w:rStyle w:val="af1"/>
            <w:rFonts w:eastAsia="標楷體"/>
            <w:noProof/>
            <w:color w:val="auto"/>
            <w:sz w:val="28"/>
            <w:szCs w:val="28"/>
          </w:rPr>
          <w:t>1.3</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人力資源管理</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_Toc333924925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6</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26" w:history="1">
        <w:r w:rsidRPr="00331E3F">
          <w:rPr>
            <w:rStyle w:val="af1"/>
            <w:rFonts w:eastAsia="標楷體"/>
            <w:noProof/>
            <w:color w:val="auto"/>
            <w:sz w:val="28"/>
            <w:szCs w:val="28"/>
          </w:rPr>
          <w:t>第</w:t>
        </w:r>
        <w:r w:rsidRPr="00331E3F">
          <w:rPr>
            <w:rStyle w:val="af1"/>
            <w:rFonts w:eastAsia="標楷體"/>
            <w:noProof/>
            <w:color w:val="auto"/>
            <w:sz w:val="28"/>
            <w:szCs w:val="28"/>
          </w:rPr>
          <w:t>1.4</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員工教育訓練</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_Toc333924926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9</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27" w:history="1">
        <w:r w:rsidRPr="00331E3F">
          <w:rPr>
            <w:rStyle w:val="af1"/>
            <w:rFonts w:eastAsia="標楷體"/>
            <w:noProof/>
            <w:color w:val="auto"/>
            <w:sz w:val="28"/>
            <w:szCs w:val="28"/>
          </w:rPr>
          <w:t>第</w:t>
        </w:r>
        <w:r w:rsidRPr="00331E3F">
          <w:rPr>
            <w:rStyle w:val="af1"/>
            <w:rFonts w:eastAsia="標楷體"/>
            <w:noProof/>
            <w:color w:val="auto"/>
            <w:sz w:val="28"/>
            <w:szCs w:val="28"/>
          </w:rPr>
          <w:t>1.5</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病歷、資訊與溝通管理</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_Toc333924927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11</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28" w:history="1">
        <w:r w:rsidRPr="00331E3F">
          <w:rPr>
            <w:rStyle w:val="af1"/>
            <w:rFonts w:eastAsia="標楷體"/>
            <w:noProof/>
            <w:color w:val="auto"/>
            <w:sz w:val="28"/>
            <w:szCs w:val="28"/>
          </w:rPr>
          <w:t>第</w:t>
        </w:r>
        <w:r w:rsidRPr="00331E3F">
          <w:rPr>
            <w:rStyle w:val="af1"/>
            <w:rFonts w:eastAsia="標楷體"/>
            <w:noProof/>
            <w:color w:val="auto"/>
            <w:sz w:val="28"/>
            <w:szCs w:val="28"/>
          </w:rPr>
          <w:t>1.6</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安全的環境與設備</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_Toc333924928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13</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29" w:history="1">
        <w:r w:rsidRPr="00331E3F">
          <w:rPr>
            <w:rStyle w:val="af1"/>
            <w:rFonts w:eastAsia="標楷體"/>
            <w:noProof/>
            <w:color w:val="auto"/>
            <w:sz w:val="28"/>
            <w:szCs w:val="28"/>
          </w:rPr>
          <w:t>第</w:t>
        </w:r>
        <w:r w:rsidRPr="00331E3F">
          <w:rPr>
            <w:rStyle w:val="af1"/>
            <w:rFonts w:eastAsia="標楷體"/>
            <w:noProof/>
            <w:color w:val="auto"/>
            <w:sz w:val="28"/>
            <w:szCs w:val="28"/>
          </w:rPr>
          <w:t>1.7</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病人導向之服務與管理</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_Toc333924929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15</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30" w:history="1">
        <w:r w:rsidRPr="00331E3F">
          <w:rPr>
            <w:rStyle w:val="af1"/>
            <w:rFonts w:eastAsia="標楷體"/>
            <w:noProof/>
            <w:color w:val="auto"/>
            <w:sz w:val="28"/>
            <w:szCs w:val="28"/>
          </w:rPr>
          <w:t>第</w:t>
        </w:r>
        <w:r w:rsidRPr="00331E3F">
          <w:rPr>
            <w:rStyle w:val="af1"/>
            <w:rFonts w:eastAsia="標楷體"/>
            <w:noProof/>
            <w:color w:val="auto"/>
            <w:sz w:val="28"/>
            <w:szCs w:val="28"/>
          </w:rPr>
          <w:t>1.8</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危機管理與緊急災害應變</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_Toc333924930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17</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31" w:history="1">
        <w:r w:rsidRPr="00331E3F">
          <w:rPr>
            <w:rStyle w:val="af1"/>
            <w:rFonts w:eastAsia="標楷體"/>
            <w:noProof/>
            <w:color w:val="auto"/>
            <w:sz w:val="28"/>
            <w:szCs w:val="28"/>
          </w:rPr>
          <w:t>第</w:t>
        </w:r>
        <w:r w:rsidRPr="00331E3F">
          <w:rPr>
            <w:rStyle w:val="af1"/>
            <w:rFonts w:eastAsia="標楷體"/>
            <w:noProof/>
            <w:color w:val="auto"/>
            <w:sz w:val="28"/>
            <w:szCs w:val="28"/>
          </w:rPr>
          <w:t>2.1</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病人及家屬權責</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_Toc333924931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19</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32" w:history="1">
        <w:r w:rsidRPr="00331E3F">
          <w:rPr>
            <w:rStyle w:val="af1"/>
            <w:rFonts w:eastAsia="標楷體"/>
            <w:noProof/>
            <w:color w:val="auto"/>
            <w:sz w:val="28"/>
            <w:szCs w:val="28"/>
          </w:rPr>
          <w:t>第</w:t>
        </w:r>
        <w:r w:rsidRPr="00331E3F">
          <w:rPr>
            <w:rStyle w:val="af1"/>
            <w:rFonts w:eastAsia="標楷體"/>
            <w:noProof/>
            <w:color w:val="auto"/>
            <w:sz w:val="28"/>
            <w:szCs w:val="28"/>
          </w:rPr>
          <w:t>2.2</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醫療照護品質管理</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_Toc333924932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22</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33" w:history="1">
        <w:r w:rsidRPr="00331E3F">
          <w:rPr>
            <w:rStyle w:val="af1"/>
            <w:rFonts w:eastAsia="標楷體"/>
            <w:noProof/>
            <w:color w:val="auto"/>
            <w:sz w:val="28"/>
            <w:szCs w:val="28"/>
          </w:rPr>
          <w:t>第</w:t>
        </w:r>
        <w:r w:rsidRPr="00331E3F">
          <w:rPr>
            <w:rStyle w:val="af1"/>
            <w:rFonts w:eastAsia="標楷體"/>
            <w:noProof/>
            <w:color w:val="auto"/>
            <w:sz w:val="28"/>
            <w:szCs w:val="28"/>
          </w:rPr>
          <w:t>2.3</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醫療照護之執行與評估</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_Toc333924933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24</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34" w:history="1">
        <w:r w:rsidRPr="00331E3F">
          <w:rPr>
            <w:rStyle w:val="af1"/>
            <w:rFonts w:eastAsia="標楷體"/>
            <w:noProof/>
            <w:color w:val="auto"/>
            <w:sz w:val="28"/>
            <w:szCs w:val="28"/>
          </w:rPr>
          <w:t>第</w:t>
        </w:r>
        <w:r w:rsidRPr="00331E3F">
          <w:rPr>
            <w:rStyle w:val="af1"/>
            <w:rFonts w:eastAsia="標楷體"/>
            <w:noProof/>
            <w:color w:val="auto"/>
            <w:sz w:val="28"/>
            <w:szCs w:val="28"/>
          </w:rPr>
          <w:t>2.4</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特殊照護服務</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_Toc333924934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27</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35" w:history="1">
        <w:r w:rsidRPr="00331E3F">
          <w:rPr>
            <w:rStyle w:val="af1"/>
            <w:rFonts w:eastAsia="標楷體"/>
            <w:noProof/>
            <w:color w:val="auto"/>
            <w:sz w:val="28"/>
            <w:szCs w:val="28"/>
          </w:rPr>
          <w:t>第</w:t>
        </w:r>
        <w:r w:rsidRPr="00331E3F">
          <w:rPr>
            <w:rStyle w:val="af1"/>
            <w:rFonts w:eastAsia="標楷體"/>
            <w:noProof/>
            <w:color w:val="auto"/>
            <w:sz w:val="28"/>
            <w:szCs w:val="28"/>
          </w:rPr>
          <w:t>2.5</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用藥安全</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_Toc333924935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30</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36" w:history="1">
        <w:r w:rsidRPr="00331E3F">
          <w:rPr>
            <w:rStyle w:val="af1"/>
            <w:rFonts w:eastAsia="標楷體"/>
            <w:noProof/>
            <w:color w:val="auto"/>
            <w:sz w:val="28"/>
            <w:szCs w:val="28"/>
          </w:rPr>
          <w:t>第</w:t>
        </w:r>
        <w:r w:rsidRPr="00331E3F">
          <w:rPr>
            <w:rStyle w:val="af1"/>
            <w:rFonts w:eastAsia="標楷體"/>
            <w:noProof/>
            <w:color w:val="auto"/>
            <w:sz w:val="28"/>
            <w:szCs w:val="28"/>
          </w:rPr>
          <w:t>2.6</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感染管制</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_Toc333924936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33</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sz w:val="28"/>
          <w:szCs w:val="28"/>
        </w:rPr>
      </w:pPr>
      <w:hyperlink w:anchor="_Toc333924937" w:history="1">
        <w:r w:rsidRPr="00331E3F">
          <w:rPr>
            <w:rStyle w:val="af1"/>
            <w:rFonts w:eastAsia="標楷體"/>
            <w:noProof/>
            <w:color w:val="auto"/>
            <w:sz w:val="28"/>
            <w:szCs w:val="28"/>
          </w:rPr>
          <w:t>第</w:t>
        </w:r>
        <w:r w:rsidRPr="00331E3F">
          <w:rPr>
            <w:rStyle w:val="af1"/>
            <w:rFonts w:eastAsia="標楷體"/>
            <w:noProof/>
            <w:color w:val="auto"/>
            <w:sz w:val="28"/>
            <w:szCs w:val="28"/>
          </w:rPr>
          <w:t>2.7</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檢驗、病理與放射作業</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_Toc333924937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35</w:t>
        </w:r>
        <w:r w:rsidRPr="00331E3F">
          <w:rPr>
            <w:rFonts w:eastAsia="標楷體"/>
            <w:noProof/>
            <w:webHidden/>
            <w:sz w:val="28"/>
            <w:szCs w:val="28"/>
          </w:rPr>
          <w:fldChar w:fldCharType="end"/>
        </w:r>
      </w:hyperlink>
    </w:p>
    <w:p w:rsidR="004248B3" w:rsidRPr="00331E3F" w:rsidRDefault="004248B3">
      <w:pPr>
        <w:pStyle w:val="11"/>
        <w:tabs>
          <w:tab w:val="right" w:leader="dot" w:pos="10195"/>
        </w:tabs>
        <w:rPr>
          <w:rFonts w:eastAsia="標楷體"/>
          <w:noProof/>
        </w:rPr>
      </w:pPr>
      <w:hyperlink w:anchor="_Toc333924938" w:history="1">
        <w:r w:rsidRPr="00331E3F">
          <w:rPr>
            <w:rStyle w:val="af1"/>
            <w:rFonts w:eastAsia="標楷體"/>
            <w:noProof/>
            <w:color w:val="auto"/>
            <w:sz w:val="28"/>
            <w:szCs w:val="28"/>
          </w:rPr>
          <w:t>第</w:t>
        </w:r>
        <w:r w:rsidRPr="00331E3F">
          <w:rPr>
            <w:rStyle w:val="af1"/>
            <w:rFonts w:eastAsia="標楷體"/>
            <w:noProof/>
            <w:color w:val="auto"/>
            <w:sz w:val="28"/>
            <w:szCs w:val="28"/>
          </w:rPr>
          <w:t>2.8</w:t>
        </w:r>
        <w:r w:rsidRPr="00331E3F">
          <w:rPr>
            <w:rStyle w:val="af1"/>
            <w:rFonts w:eastAsia="標楷體"/>
            <w:noProof/>
            <w:color w:val="auto"/>
            <w:sz w:val="28"/>
            <w:szCs w:val="28"/>
          </w:rPr>
          <w:t>章</w:t>
        </w:r>
        <w:r w:rsidRPr="00331E3F">
          <w:rPr>
            <w:rStyle w:val="af1"/>
            <w:rFonts w:eastAsia="標楷體"/>
            <w:noProof/>
            <w:color w:val="auto"/>
            <w:sz w:val="28"/>
            <w:szCs w:val="28"/>
          </w:rPr>
          <w:t xml:space="preserve"> </w:t>
        </w:r>
        <w:r w:rsidRPr="00331E3F">
          <w:rPr>
            <w:rStyle w:val="af1"/>
            <w:rFonts w:eastAsia="標楷體"/>
            <w:noProof/>
            <w:color w:val="auto"/>
            <w:sz w:val="28"/>
            <w:szCs w:val="28"/>
          </w:rPr>
          <w:t>出院準備</w:t>
        </w:r>
        <w:r w:rsidRPr="00331E3F">
          <w:rPr>
            <w:rStyle w:val="af1"/>
            <w:rFonts w:eastAsia="標楷體"/>
            <w:noProof/>
            <w:color w:val="auto"/>
            <w:sz w:val="28"/>
            <w:szCs w:val="28"/>
          </w:rPr>
          <w:t>及</w:t>
        </w:r>
        <w:r w:rsidRPr="00331E3F">
          <w:rPr>
            <w:rStyle w:val="af1"/>
            <w:rFonts w:eastAsia="標楷體"/>
            <w:noProof/>
            <w:color w:val="auto"/>
            <w:sz w:val="28"/>
            <w:szCs w:val="28"/>
          </w:rPr>
          <w:t>持續性照護服務</w:t>
        </w:r>
        <w:r w:rsidRPr="00331E3F">
          <w:rPr>
            <w:rFonts w:eastAsia="標楷體"/>
            <w:noProof/>
            <w:webHidden/>
            <w:sz w:val="28"/>
            <w:szCs w:val="28"/>
          </w:rPr>
          <w:tab/>
        </w:r>
        <w:r w:rsidRPr="00331E3F">
          <w:rPr>
            <w:rFonts w:eastAsia="標楷體"/>
            <w:noProof/>
            <w:webHidden/>
            <w:sz w:val="28"/>
            <w:szCs w:val="28"/>
          </w:rPr>
          <w:fldChar w:fldCharType="begin"/>
        </w:r>
        <w:r w:rsidRPr="00331E3F">
          <w:rPr>
            <w:rFonts w:eastAsia="標楷體"/>
            <w:noProof/>
            <w:webHidden/>
            <w:sz w:val="28"/>
            <w:szCs w:val="28"/>
          </w:rPr>
          <w:instrText xml:space="preserve"> PAGEREF _Toc333924938 \h </w:instrText>
        </w:r>
        <w:r w:rsidR="00346DBA" w:rsidRPr="00331E3F">
          <w:rPr>
            <w:rFonts w:eastAsia="標楷體"/>
            <w:noProof/>
            <w:sz w:val="28"/>
            <w:szCs w:val="28"/>
          </w:rPr>
        </w:r>
        <w:r w:rsidRPr="00331E3F">
          <w:rPr>
            <w:rFonts w:eastAsia="標楷體"/>
            <w:noProof/>
            <w:webHidden/>
            <w:sz w:val="28"/>
            <w:szCs w:val="28"/>
          </w:rPr>
          <w:fldChar w:fldCharType="separate"/>
        </w:r>
        <w:r w:rsidR="00331E3F" w:rsidRPr="00331E3F">
          <w:rPr>
            <w:rFonts w:eastAsia="標楷體"/>
            <w:noProof/>
            <w:webHidden/>
            <w:sz w:val="28"/>
            <w:szCs w:val="28"/>
          </w:rPr>
          <w:t>37</w:t>
        </w:r>
        <w:r w:rsidRPr="00331E3F">
          <w:rPr>
            <w:rFonts w:eastAsia="標楷體"/>
            <w:noProof/>
            <w:webHidden/>
            <w:sz w:val="28"/>
            <w:szCs w:val="28"/>
          </w:rPr>
          <w:fldChar w:fldCharType="end"/>
        </w:r>
      </w:hyperlink>
    </w:p>
    <w:p w:rsidR="00833916" w:rsidRPr="00331E3F" w:rsidRDefault="00833916" w:rsidP="00532ACA">
      <w:pPr>
        <w:pStyle w:val="1"/>
      </w:pPr>
      <w:r w:rsidRPr="00331E3F">
        <w:rPr>
          <w:bCs/>
        </w:rPr>
        <w:fldChar w:fldCharType="end"/>
      </w:r>
      <w:r w:rsidRPr="00331E3F">
        <w:br w:type="page"/>
      </w:r>
      <w:bookmarkStart w:id="2" w:name="凡例"/>
      <w:bookmarkStart w:id="3" w:name="_Toc333924922"/>
      <w:r w:rsidRPr="00331E3F">
        <w:lastRenderedPageBreak/>
        <w:t>凡</w:t>
      </w:r>
      <w:r w:rsidRPr="00331E3F">
        <w:t xml:space="preserve"> </w:t>
      </w:r>
      <w:r w:rsidRPr="00331E3F">
        <w:t>例</w:t>
      </w:r>
      <w:bookmarkEnd w:id="0"/>
      <w:bookmarkEnd w:id="2"/>
      <w:bookmarkEnd w:id="3"/>
    </w:p>
    <w:p w:rsidR="00B21AE0" w:rsidRPr="00331E3F" w:rsidRDefault="00B21AE0" w:rsidP="00B21AE0">
      <w:pPr>
        <w:snapToGrid w:val="0"/>
        <w:spacing w:line="360" w:lineRule="auto"/>
        <w:ind w:left="566" w:hangingChars="202" w:hanging="566"/>
        <w:rPr>
          <w:rFonts w:eastAsia="標楷體"/>
          <w:sz w:val="28"/>
          <w:szCs w:val="28"/>
        </w:rPr>
      </w:pPr>
      <w:r w:rsidRPr="00331E3F">
        <w:rPr>
          <w:rFonts w:eastAsia="標楷體" w:hAnsi="Arial"/>
          <w:sz w:val="28"/>
          <w:szCs w:val="28"/>
        </w:rPr>
        <w:t>一、本基準內容之編排，區分為篇、章、條、項、款五個層級，計分「經營管理篇」與「醫療照護篇」，每篇各</w:t>
      </w:r>
      <w:r w:rsidRPr="00331E3F">
        <w:rPr>
          <w:rFonts w:eastAsia="標楷體"/>
          <w:sz w:val="28"/>
          <w:szCs w:val="28"/>
        </w:rPr>
        <w:t>8</w:t>
      </w:r>
      <w:r w:rsidRPr="00331E3F">
        <w:rPr>
          <w:rFonts w:eastAsia="標楷體" w:hAnsi="Arial"/>
          <w:sz w:val="28"/>
          <w:szCs w:val="28"/>
        </w:rPr>
        <w:t>個章節，共計</w:t>
      </w:r>
      <w:r w:rsidRPr="00331E3F">
        <w:rPr>
          <w:rFonts w:eastAsia="標楷體"/>
          <w:sz w:val="28"/>
          <w:szCs w:val="28"/>
        </w:rPr>
        <w:t>209</w:t>
      </w:r>
      <w:r w:rsidRPr="00331E3F">
        <w:rPr>
          <w:rFonts w:eastAsia="標楷體" w:hAnsi="Arial"/>
          <w:sz w:val="28"/>
          <w:szCs w:val="28"/>
        </w:rPr>
        <w:t>條。其中章號使用</w:t>
      </w:r>
      <w:smartTag w:uri="urn:schemas-microsoft-com:office:smarttags" w:element="chmetcnv">
        <w:smartTagPr>
          <w:attr w:name="TCSC" w:val="1"/>
          <w:attr w:name="NumberType" w:val="3"/>
          <w:attr w:name="Negative" w:val="False"/>
          <w:attr w:name="HasSpace" w:val="False"/>
          <w:attr w:name="SourceValue" w:val="2"/>
          <w:attr w:name="UnitName" w:val="碼"/>
        </w:smartTagPr>
        <w:r w:rsidRPr="00331E3F">
          <w:rPr>
            <w:rFonts w:eastAsia="標楷體" w:hAnsi="Arial"/>
            <w:sz w:val="28"/>
            <w:szCs w:val="28"/>
          </w:rPr>
          <w:t>二碼</w:t>
        </w:r>
      </w:smartTag>
      <w:r w:rsidRPr="00331E3F">
        <w:rPr>
          <w:rFonts w:eastAsia="標楷體" w:hAnsi="Arial"/>
          <w:sz w:val="28"/>
          <w:szCs w:val="28"/>
        </w:rPr>
        <w:t>數字，條號使用</w:t>
      </w:r>
      <w:smartTag w:uri="urn:schemas-microsoft-com:office:smarttags" w:element="chmetcnv">
        <w:smartTagPr>
          <w:attr w:name="TCSC" w:val="1"/>
          <w:attr w:name="NumberType" w:val="3"/>
          <w:attr w:name="Negative" w:val="False"/>
          <w:attr w:name="HasSpace" w:val="False"/>
          <w:attr w:name="SourceValue" w:val="3"/>
          <w:attr w:name="UnitName" w:val="碼"/>
        </w:smartTagPr>
        <w:r w:rsidRPr="00331E3F">
          <w:rPr>
            <w:rFonts w:eastAsia="標楷體" w:hAnsi="Arial"/>
            <w:sz w:val="28"/>
            <w:szCs w:val="28"/>
          </w:rPr>
          <w:t>三碼</w:t>
        </w:r>
      </w:smartTag>
      <w:r w:rsidRPr="00331E3F">
        <w:rPr>
          <w:rFonts w:eastAsia="標楷體" w:hAnsi="Arial"/>
          <w:sz w:val="28"/>
          <w:szCs w:val="28"/>
        </w:rPr>
        <w:t>數字。引用條文規定時，可略去篇名與章名，範例如下：</w:t>
      </w:r>
    </w:p>
    <w:p w:rsidR="00B21AE0" w:rsidRPr="00331E3F" w:rsidRDefault="00B21AE0" w:rsidP="00B21AE0">
      <w:pPr>
        <w:snapToGrid w:val="0"/>
        <w:spacing w:line="360" w:lineRule="auto"/>
        <w:rPr>
          <w:rFonts w:eastAsia="標楷體"/>
          <w:sz w:val="28"/>
          <w:szCs w:val="28"/>
        </w:rPr>
      </w:pPr>
      <w:r w:rsidRPr="00331E3F">
        <w:rPr>
          <w:rFonts w:eastAsia="標楷體" w:hAnsi="Arial"/>
          <w:sz w:val="28"/>
          <w:szCs w:val="28"/>
        </w:rPr>
        <w:t>（一）精神科醫院評鑑基準第</w:t>
      </w:r>
      <w:smartTag w:uri="urn:schemas-microsoft-com:office:smarttags" w:element="chsdate">
        <w:smartTagPr>
          <w:attr w:name="Year" w:val="1899"/>
          <w:attr w:name="Month" w:val="12"/>
          <w:attr w:name="Day" w:val="30"/>
          <w:attr w:name="IsLunarDate" w:val="False"/>
          <w:attr w:name="IsROCDate" w:val="False"/>
        </w:smartTagPr>
        <w:r w:rsidRPr="00331E3F">
          <w:rPr>
            <w:rFonts w:eastAsia="標楷體"/>
            <w:sz w:val="28"/>
            <w:szCs w:val="28"/>
          </w:rPr>
          <w:t>1.2.2</w:t>
        </w:r>
      </w:smartTag>
      <w:r w:rsidRPr="00331E3F">
        <w:rPr>
          <w:rFonts w:eastAsia="標楷體" w:hAnsi="Arial"/>
          <w:sz w:val="28"/>
          <w:szCs w:val="28"/>
        </w:rPr>
        <w:t>條第</w:t>
      </w:r>
      <w:r w:rsidRPr="00331E3F">
        <w:rPr>
          <w:rFonts w:eastAsia="標楷體"/>
          <w:sz w:val="28"/>
          <w:szCs w:val="28"/>
        </w:rPr>
        <w:t>C1</w:t>
      </w:r>
      <w:r w:rsidRPr="00331E3F">
        <w:rPr>
          <w:rFonts w:eastAsia="標楷體" w:hAnsi="Arial"/>
          <w:sz w:val="28"/>
          <w:szCs w:val="28"/>
        </w:rPr>
        <w:t>項規定：「</w:t>
      </w:r>
      <w:r w:rsidRPr="00331E3F">
        <w:rPr>
          <w:rFonts w:eastAsia="標楷體" w:hAnsi="Arial"/>
          <w:bCs/>
          <w:snapToGrid w:val="0"/>
          <w:kern w:val="0"/>
          <w:sz w:val="28"/>
          <w:szCs w:val="28"/>
        </w:rPr>
        <w:t>應明訂員工晉用辦法</w:t>
      </w:r>
      <w:r w:rsidRPr="00331E3F">
        <w:rPr>
          <w:rFonts w:eastAsia="標楷體" w:hAnsi="Arial"/>
          <w:sz w:val="28"/>
          <w:szCs w:val="28"/>
        </w:rPr>
        <w:t>」。</w:t>
      </w:r>
    </w:p>
    <w:p w:rsidR="00B21AE0" w:rsidRPr="00331E3F" w:rsidRDefault="00B21AE0" w:rsidP="00B21AE0">
      <w:pPr>
        <w:snapToGrid w:val="0"/>
        <w:spacing w:line="360" w:lineRule="auto"/>
        <w:ind w:left="848" w:hangingChars="303" w:hanging="848"/>
        <w:rPr>
          <w:rFonts w:eastAsia="標楷體"/>
          <w:sz w:val="28"/>
          <w:szCs w:val="28"/>
        </w:rPr>
      </w:pPr>
      <w:r w:rsidRPr="00331E3F">
        <w:rPr>
          <w:rFonts w:eastAsia="標楷體" w:hAnsi="Arial"/>
          <w:sz w:val="28"/>
          <w:szCs w:val="28"/>
        </w:rPr>
        <w:t>（二）精神科醫院評鑑基準第</w:t>
      </w:r>
      <w:smartTag w:uri="urn:schemas-microsoft-com:office:smarttags" w:element="chsdate">
        <w:smartTagPr>
          <w:attr w:name="IsROCDate" w:val="False"/>
          <w:attr w:name="IsLunarDate" w:val="False"/>
          <w:attr w:name="Day" w:val="30"/>
          <w:attr w:name="Month" w:val="12"/>
          <w:attr w:name="Year" w:val="1899"/>
        </w:smartTagPr>
        <w:r w:rsidRPr="00331E3F">
          <w:rPr>
            <w:rFonts w:eastAsia="標楷體"/>
            <w:sz w:val="28"/>
            <w:szCs w:val="28"/>
          </w:rPr>
          <w:t>1.3.1</w:t>
        </w:r>
      </w:smartTag>
      <w:r w:rsidRPr="00331E3F">
        <w:rPr>
          <w:rFonts w:eastAsia="標楷體" w:hAnsi="Arial"/>
          <w:sz w:val="28"/>
          <w:szCs w:val="28"/>
        </w:rPr>
        <w:t>條第</w:t>
      </w:r>
      <w:r w:rsidRPr="00331E3F">
        <w:rPr>
          <w:rFonts w:eastAsia="標楷體"/>
          <w:sz w:val="28"/>
          <w:szCs w:val="28"/>
        </w:rPr>
        <w:t>C1</w:t>
      </w:r>
      <w:r w:rsidRPr="00331E3F">
        <w:rPr>
          <w:rFonts w:eastAsia="標楷體" w:hAnsi="Arial"/>
          <w:sz w:val="28"/>
          <w:szCs w:val="28"/>
        </w:rPr>
        <w:t>項第</w:t>
      </w:r>
      <w:r w:rsidRPr="00331E3F">
        <w:rPr>
          <w:rFonts w:eastAsia="標楷體"/>
          <w:sz w:val="28"/>
          <w:szCs w:val="28"/>
        </w:rPr>
        <w:t>2</w:t>
      </w:r>
      <w:r w:rsidRPr="00331E3F">
        <w:rPr>
          <w:rFonts w:eastAsia="標楷體" w:hAnsi="Arial"/>
          <w:sz w:val="28"/>
          <w:szCs w:val="28"/>
        </w:rPr>
        <w:t>款規定：「慢性精神病床，每</w:t>
      </w:r>
      <w:r w:rsidRPr="00331E3F">
        <w:rPr>
          <w:rFonts w:eastAsia="標楷體"/>
          <w:sz w:val="28"/>
          <w:szCs w:val="28"/>
        </w:rPr>
        <w:t>120</w:t>
      </w:r>
      <w:r w:rsidRPr="00331E3F">
        <w:rPr>
          <w:rFonts w:eastAsia="標楷體" w:hAnsi="Arial"/>
          <w:sz w:val="28"/>
          <w:szCs w:val="28"/>
        </w:rPr>
        <w:t>床應有</w:t>
      </w:r>
      <w:r w:rsidRPr="00331E3F">
        <w:rPr>
          <w:rFonts w:eastAsia="標楷體"/>
          <w:sz w:val="28"/>
          <w:szCs w:val="28"/>
        </w:rPr>
        <w:t>1</w:t>
      </w:r>
      <w:r w:rsidRPr="00331E3F">
        <w:rPr>
          <w:rFonts w:eastAsia="標楷體" w:hAnsi="Arial"/>
          <w:sz w:val="28"/>
          <w:szCs w:val="28"/>
        </w:rPr>
        <w:t>人以上」。</w:t>
      </w:r>
    </w:p>
    <w:p w:rsidR="00B21AE0" w:rsidRPr="00331E3F" w:rsidRDefault="00B21AE0" w:rsidP="00B21AE0">
      <w:pPr>
        <w:snapToGrid w:val="0"/>
        <w:spacing w:line="360" w:lineRule="auto"/>
        <w:ind w:left="784" w:hangingChars="280" w:hanging="784"/>
        <w:rPr>
          <w:rFonts w:eastAsia="標楷體"/>
          <w:sz w:val="28"/>
          <w:szCs w:val="28"/>
        </w:rPr>
      </w:pPr>
      <w:r w:rsidRPr="00331E3F">
        <w:rPr>
          <w:rFonts w:eastAsia="標楷體" w:hAnsi="Arial"/>
          <w:sz w:val="28"/>
          <w:szCs w:val="28"/>
        </w:rPr>
        <w:t>（三）精神科醫院評鑑基準第</w:t>
      </w:r>
      <w:smartTag w:uri="urn:schemas-microsoft-com:office:smarttags" w:element="chsdate">
        <w:smartTagPr>
          <w:attr w:name="IsROCDate" w:val="False"/>
          <w:attr w:name="IsLunarDate" w:val="False"/>
          <w:attr w:name="Day" w:val="30"/>
          <w:attr w:name="Month" w:val="12"/>
          <w:attr w:name="Year" w:val="1899"/>
        </w:smartTagPr>
        <w:r w:rsidRPr="00331E3F">
          <w:rPr>
            <w:rFonts w:eastAsia="標楷體"/>
            <w:sz w:val="28"/>
            <w:szCs w:val="28"/>
          </w:rPr>
          <w:t>2.4.10</w:t>
        </w:r>
      </w:smartTag>
      <w:r w:rsidRPr="00331E3F">
        <w:rPr>
          <w:rFonts w:eastAsia="標楷體" w:hAnsi="Arial"/>
          <w:sz w:val="28"/>
          <w:szCs w:val="28"/>
        </w:rPr>
        <w:t>條註</w:t>
      </w:r>
      <w:r w:rsidRPr="00331E3F">
        <w:rPr>
          <w:rFonts w:eastAsia="標楷體"/>
          <w:sz w:val="28"/>
          <w:szCs w:val="28"/>
        </w:rPr>
        <w:t>2</w:t>
      </w:r>
      <w:r w:rsidRPr="00331E3F">
        <w:rPr>
          <w:rFonts w:eastAsia="標楷體" w:hAnsi="Arial"/>
          <w:sz w:val="28"/>
          <w:szCs w:val="28"/>
        </w:rPr>
        <w:t>規定：「</w:t>
      </w:r>
      <w:r w:rsidRPr="00331E3F">
        <w:rPr>
          <w:rFonts w:eastAsia="標楷體" w:hAnsi="Arial"/>
          <w:kern w:val="0"/>
          <w:sz w:val="28"/>
          <w:szCs w:val="28"/>
        </w:rPr>
        <w:t>護理人員應具備加護護理能力</w:t>
      </w:r>
      <w:r w:rsidRPr="00331E3F">
        <w:rPr>
          <w:rFonts w:eastAsia="標楷體"/>
          <w:sz w:val="28"/>
          <w:szCs w:val="28"/>
        </w:rPr>
        <w:t>…</w:t>
      </w:r>
    </w:p>
    <w:p w:rsidR="00B21AE0" w:rsidRPr="00331E3F" w:rsidRDefault="00B21AE0" w:rsidP="00B21AE0">
      <w:pPr>
        <w:snapToGrid w:val="0"/>
        <w:spacing w:line="360" w:lineRule="auto"/>
        <w:ind w:leftChars="326" w:left="782" w:firstLineChars="23" w:firstLine="64"/>
        <w:rPr>
          <w:rFonts w:eastAsia="標楷體"/>
          <w:sz w:val="28"/>
          <w:szCs w:val="28"/>
        </w:rPr>
      </w:pPr>
      <w:r w:rsidRPr="00331E3F">
        <w:rPr>
          <w:rFonts w:eastAsia="標楷體" w:hAnsi="Arial"/>
          <w:sz w:val="28"/>
          <w:szCs w:val="28"/>
        </w:rPr>
        <w:t>」。</w:t>
      </w:r>
    </w:p>
    <w:p w:rsidR="00B21AE0" w:rsidRPr="00331E3F" w:rsidRDefault="00B21AE0" w:rsidP="00B21AE0">
      <w:pPr>
        <w:snapToGrid w:val="0"/>
        <w:spacing w:line="360" w:lineRule="auto"/>
        <w:ind w:left="566" w:hangingChars="202" w:hanging="566"/>
        <w:rPr>
          <w:rFonts w:eastAsia="標楷體"/>
          <w:sz w:val="28"/>
          <w:szCs w:val="28"/>
        </w:rPr>
      </w:pPr>
      <w:r w:rsidRPr="00331E3F">
        <w:rPr>
          <w:rFonts w:eastAsia="標楷體" w:hAnsi="Arial"/>
          <w:sz w:val="28"/>
          <w:szCs w:val="28"/>
        </w:rPr>
        <w:t>二、本基準之條文，有下列四種分類方式（參考下頁附表）：</w:t>
      </w:r>
    </w:p>
    <w:p w:rsidR="00B21AE0" w:rsidRPr="00331E3F" w:rsidRDefault="00B21AE0" w:rsidP="00B21AE0">
      <w:pPr>
        <w:snapToGrid w:val="0"/>
        <w:spacing w:line="360" w:lineRule="auto"/>
        <w:ind w:left="848" w:hangingChars="303" w:hanging="848"/>
        <w:rPr>
          <w:rFonts w:eastAsia="標楷體"/>
          <w:sz w:val="28"/>
          <w:szCs w:val="28"/>
        </w:rPr>
      </w:pPr>
      <w:r w:rsidRPr="00331E3F">
        <w:rPr>
          <w:rFonts w:eastAsia="標楷體" w:hAnsi="Arial"/>
          <w:sz w:val="28"/>
          <w:szCs w:val="28"/>
        </w:rPr>
        <w:t>（一）依醫院可否選擇免評該條文，可區分為「不可免評之條文」與「可免評之條文（</w:t>
      </w:r>
      <w:r w:rsidRPr="00331E3F">
        <w:rPr>
          <w:rFonts w:eastAsia="標楷體"/>
          <w:sz w:val="28"/>
          <w:szCs w:val="28"/>
        </w:rPr>
        <w:t xml:space="preserve">not applicable, </w:t>
      </w:r>
      <w:r w:rsidRPr="00331E3F">
        <w:rPr>
          <w:rFonts w:eastAsia="標楷體" w:hAnsi="Arial"/>
          <w:sz w:val="28"/>
          <w:szCs w:val="28"/>
        </w:rPr>
        <w:t>前一版基準稱為「可選項目」或</w:t>
      </w:r>
      <w:r w:rsidRPr="00331E3F">
        <w:rPr>
          <w:rFonts w:eastAsia="標楷體"/>
          <w:sz w:val="28"/>
          <w:szCs w:val="28"/>
        </w:rPr>
        <w:t>NA</w:t>
      </w:r>
      <w:r w:rsidRPr="00331E3F">
        <w:rPr>
          <w:rFonts w:eastAsia="標楷體" w:hAnsi="Arial"/>
          <w:sz w:val="28"/>
          <w:szCs w:val="28"/>
        </w:rPr>
        <w:t>項目）」。「可免評之條文」，除該條文另有規定者外，可略分為兩類：</w:t>
      </w:r>
    </w:p>
    <w:p w:rsidR="00B21AE0" w:rsidRPr="00331E3F" w:rsidRDefault="00B21AE0" w:rsidP="00B21AE0">
      <w:pPr>
        <w:snapToGrid w:val="0"/>
        <w:spacing w:line="360" w:lineRule="auto"/>
        <w:ind w:leftChars="354" w:left="1060" w:hangingChars="75" w:hanging="210"/>
        <w:rPr>
          <w:rFonts w:eastAsia="標楷體"/>
          <w:sz w:val="28"/>
          <w:szCs w:val="28"/>
        </w:rPr>
      </w:pPr>
      <w:r w:rsidRPr="00331E3F">
        <w:rPr>
          <w:rFonts w:eastAsia="標楷體" w:hAnsi="Arial"/>
          <w:sz w:val="28"/>
          <w:szCs w:val="28"/>
        </w:rPr>
        <w:t>１．因醫院未提供該項服務而選擇免評之條文，於條號前以「可」字註記。</w:t>
      </w:r>
    </w:p>
    <w:p w:rsidR="00B21AE0" w:rsidRPr="00331E3F" w:rsidRDefault="00B21AE0" w:rsidP="00B21AE0">
      <w:pPr>
        <w:snapToGrid w:val="0"/>
        <w:spacing w:line="360" w:lineRule="auto"/>
        <w:ind w:leftChars="354" w:left="1416" w:hangingChars="202" w:hanging="566"/>
        <w:rPr>
          <w:rFonts w:eastAsia="標楷體"/>
          <w:sz w:val="28"/>
          <w:szCs w:val="28"/>
        </w:rPr>
      </w:pPr>
      <w:r w:rsidRPr="00331E3F">
        <w:rPr>
          <w:rFonts w:eastAsia="標楷體" w:hAnsi="Arial"/>
          <w:sz w:val="28"/>
          <w:szCs w:val="28"/>
        </w:rPr>
        <w:t>２．僅限精神急性一般病床及精神慢性一般病床加總合計</w:t>
      </w:r>
      <w:r w:rsidRPr="00331E3F">
        <w:rPr>
          <w:rFonts w:eastAsia="標楷體"/>
          <w:sz w:val="28"/>
          <w:szCs w:val="28"/>
        </w:rPr>
        <w:t>99</w:t>
      </w:r>
      <w:r w:rsidRPr="00331E3F">
        <w:rPr>
          <w:rFonts w:eastAsia="標楷體" w:hAnsi="Arial"/>
          <w:sz w:val="28"/>
          <w:szCs w:val="28"/>
        </w:rPr>
        <w:t>床（含）以下之醫院，可選擇免評之條文者，於條號前以「可</w:t>
      </w:r>
      <w:r w:rsidRPr="00331E3F">
        <w:rPr>
          <w:rFonts w:eastAsia="標楷體"/>
          <w:sz w:val="28"/>
          <w:szCs w:val="28"/>
        </w:rPr>
        <w:t>*</w:t>
      </w:r>
      <w:r w:rsidRPr="00331E3F">
        <w:rPr>
          <w:rFonts w:eastAsia="標楷體" w:hAnsi="Arial"/>
          <w:sz w:val="28"/>
          <w:szCs w:val="28"/>
        </w:rPr>
        <w:t>」字註記。</w:t>
      </w:r>
    </w:p>
    <w:p w:rsidR="00B21AE0" w:rsidRPr="00331E3F" w:rsidRDefault="00B21AE0" w:rsidP="00B21AE0">
      <w:pPr>
        <w:snapToGrid w:val="0"/>
        <w:spacing w:line="360" w:lineRule="auto"/>
        <w:ind w:left="848" w:hangingChars="303" w:hanging="848"/>
        <w:rPr>
          <w:rFonts w:eastAsia="標楷體"/>
          <w:sz w:val="28"/>
          <w:szCs w:val="28"/>
        </w:rPr>
      </w:pPr>
      <w:r w:rsidRPr="00331E3F">
        <w:rPr>
          <w:rFonts w:eastAsia="標楷體" w:hAnsi="Arial"/>
          <w:sz w:val="28"/>
          <w:szCs w:val="28"/>
        </w:rPr>
        <w:t>（二）依評量方式不同，可區分為以「</w:t>
      </w:r>
      <w:r w:rsidRPr="00331E3F">
        <w:rPr>
          <w:rFonts w:eastAsia="標楷體"/>
          <w:sz w:val="28"/>
          <w:szCs w:val="28"/>
        </w:rPr>
        <w:t>A</w:t>
      </w:r>
      <w:r w:rsidRPr="00331E3F">
        <w:rPr>
          <w:rFonts w:eastAsia="標楷體" w:hAnsi="Arial"/>
          <w:sz w:val="28"/>
          <w:szCs w:val="28"/>
        </w:rPr>
        <w:t>、</w:t>
      </w:r>
      <w:r w:rsidRPr="00331E3F">
        <w:rPr>
          <w:rFonts w:eastAsia="標楷體"/>
          <w:sz w:val="28"/>
          <w:szCs w:val="28"/>
        </w:rPr>
        <w:t>B</w:t>
      </w:r>
      <w:r w:rsidRPr="00331E3F">
        <w:rPr>
          <w:rFonts w:eastAsia="標楷體" w:hAnsi="Arial"/>
          <w:sz w:val="28"/>
          <w:szCs w:val="28"/>
        </w:rPr>
        <w:t>、</w:t>
      </w:r>
      <w:r w:rsidRPr="00331E3F">
        <w:rPr>
          <w:rFonts w:eastAsia="標楷體"/>
          <w:sz w:val="28"/>
          <w:szCs w:val="28"/>
        </w:rPr>
        <w:t>C</w:t>
      </w:r>
      <w:r w:rsidRPr="00331E3F">
        <w:rPr>
          <w:rFonts w:eastAsia="標楷體" w:hAnsi="Arial"/>
          <w:sz w:val="28"/>
          <w:szCs w:val="28"/>
        </w:rPr>
        <w:t>、</w:t>
      </w:r>
      <w:r w:rsidRPr="00331E3F">
        <w:rPr>
          <w:rFonts w:eastAsia="標楷體"/>
          <w:sz w:val="28"/>
          <w:szCs w:val="28"/>
        </w:rPr>
        <w:t>D</w:t>
      </w:r>
      <w:r w:rsidRPr="00331E3F">
        <w:rPr>
          <w:rFonts w:eastAsia="標楷體" w:hAnsi="Arial"/>
          <w:sz w:val="28"/>
          <w:szCs w:val="28"/>
        </w:rPr>
        <w:t>、</w:t>
      </w:r>
      <w:r w:rsidRPr="00331E3F">
        <w:rPr>
          <w:rFonts w:eastAsia="標楷體"/>
          <w:sz w:val="28"/>
          <w:szCs w:val="28"/>
        </w:rPr>
        <w:t>E</w:t>
      </w:r>
      <w:r w:rsidRPr="00331E3F">
        <w:rPr>
          <w:rFonts w:eastAsia="標楷體" w:hAnsi="Arial"/>
          <w:sz w:val="28"/>
          <w:szCs w:val="28"/>
        </w:rPr>
        <w:t>」等級評量者及以「符合、不符合」（於條號前以「合」字註記）評量者二類。前者共計有</w:t>
      </w:r>
      <w:r w:rsidRPr="00331E3F">
        <w:rPr>
          <w:rFonts w:eastAsia="標楷體"/>
          <w:sz w:val="28"/>
          <w:szCs w:val="28"/>
        </w:rPr>
        <w:t>17</w:t>
      </w:r>
      <w:r w:rsidR="00A11CB4" w:rsidRPr="00331E3F">
        <w:rPr>
          <w:rFonts w:eastAsia="標楷體"/>
          <w:sz w:val="28"/>
          <w:szCs w:val="28"/>
        </w:rPr>
        <w:t>9</w:t>
      </w:r>
      <w:r w:rsidRPr="00331E3F">
        <w:rPr>
          <w:rFonts w:eastAsia="標楷體" w:hAnsi="Arial"/>
          <w:sz w:val="28"/>
          <w:szCs w:val="28"/>
        </w:rPr>
        <w:t>條，後者有</w:t>
      </w:r>
      <w:r w:rsidRPr="00331E3F">
        <w:rPr>
          <w:rFonts w:eastAsia="標楷體"/>
          <w:sz w:val="28"/>
          <w:szCs w:val="28"/>
        </w:rPr>
        <w:t>3</w:t>
      </w:r>
      <w:r w:rsidR="00A11CB4" w:rsidRPr="00331E3F">
        <w:rPr>
          <w:rFonts w:eastAsia="標楷體"/>
          <w:sz w:val="28"/>
          <w:szCs w:val="28"/>
        </w:rPr>
        <w:t>0</w:t>
      </w:r>
      <w:r w:rsidRPr="00331E3F">
        <w:rPr>
          <w:rFonts w:eastAsia="標楷體" w:hAnsi="Arial"/>
          <w:sz w:val="28"/>
          <w:szCs w:val="28"/>
        </w:rPr>
        <w:t>條。</w:t>
      </w:r>
      <w:r w:rsidRPr="00331E3F">
        <w:rPr>
          <w:rFonts w:eastAsia="標楷體" w:hAnsi="Arial"/>
          <w:bCs/>
          <w:sz w:val="28"/>
          <w:szCs w:val="28"/>
        </w:rPr>
        <w:t>評鑑基準評量達</w:t>
      </w:r>
      <w:r w:rsidRPr="00331E3F">
        <w:rPr>
          <w:rFonts w:eastAsia="標楷體"/>
          <w:bCs/>
          <w:sz w:val="28"/>
          <w:szCs w:val="28"/>
        </w:rPr>
        <w:t>C</w:t>
      </w:r>
      <w:r w:rsidRPr="00331E3F">
        <w:rPr>
          <w:rFonts w:eastAsia="標楷體" w:hAnsi="Arial"/>
          <w:bCs/>
          <w:sz w:val="28"/>
          <w:szCs w:val="28"/>
        </w:rPr>
        <w:t>以上（即</w:t>
      </w:r>
      <w:r w:rsidRPr="00331E3F">
        <w:rPr>
          <w:rFonts w:eastAsia="標楷體"/>
          <w:bCs/>
          <w:sz w:val="28"/>
          <w:szCs w:val="28"/>
        </w:rPr>
        <w:t>A</w:t>
      </w:r>
      <w:r w:rsidRPr="00331E3F">
        <w:rPr>
          <w:rFonts w:eastAsia="標楷體" w:hAnsi="Arial"/>
          <w:bCs/>
          <w:sz w:val="28"/>
          <w:szCs w:val="28"/>
        </w:rPr>
        <w:t>或</w:t>
      </w:r>
      <w:r w:rsidRPr="00331E3F">
        <w:rPr>
          <w:rFonts w:eastAsia="標楷體"/>
          <w:bCs/>
          <w:sz w:val="28"/>
          <w:szCs w:val="28"/>
        </w:rPr>
        <w:t>B</w:t>
      </w:r>
      <w:r w:rsidRPr="00331E3F">
        <w:rPr>
          <w:rFonts w:eastAsia="標楷體" w:hAnsi="Arial"/>
          <w:bCs/>
          <w:sz w:val="28"/>
          <w:szCs w:val="28"/>
        </w:rPr>
        <w:t>或</w:t>
      </w:r>
      <w:r w:rsidRPr="00331E3F">
        <w:rPr>
          <w:rFonts w:eastAsia="標楷體"/>
          <w:bCs/>
          <w:sz w:val="28"/>
          <w:szCs w:val="28"/>
        </w:rPr>
        <w:t>C</w:t>
      </w:r>
      <w:r w:rsidRPr="00331E3F">
        <w:rPr>
          <w:rFonts w:eastAsia="標楷體" w:hAnsi="Arial"/>
          <w:bCs/>
          <w:sz w:val="28"/>
          <w:szCs w:val="28"/>
        </w:rPr>
        <w:t>）或「符合」者，該條文始為合格。</w:t>
      </w:r>
    </w:p>
    <w:p w:rsidR="00B21AE0" w:rsidRPr="00331E3F" w:rsidRDefault="00B21AE0" w:rsidP="00B21AE0">
      <w:pPr>
        <w:snapToGrid w:val="0"/>
        <w:spacing w:line="360" w:lineRule="auto"/>
        <w:ind w:left="848" w:hangingChars="303" w:hanging="848"/>
        <w:rPr>
          <w:rFonts w:eastAsia="標楷體"/>
          <w:sz w:val="28"/>
          <w:szCs w:val="28"/>
        </w:rPr>
      </w:pPr>
      <w:r w:rsidRPr="00331E3F">
        <w:rPr>
          <w:rFonts w:eastAsia="標楷體" w:hAnsi="Arial"/>
          <w:sz w:val="28"/>
          <w:szCs w:val="28"/>
        </w:rPr>
        <w:t>（三）「必要條文」，此類條文規範基本的醫事人員之人力標準，於條號前以「必」字註記，共計有</w:t>
      </w:r>
      <w:r w:rsidRPr="00331E3F">
        <w:rPr>
          <w:rFonts w:eastAsia="標楷體"/>
          <w:sz w:val="28"/>
          <w:szCs w:val="28"/>
        </w:rPr>
        <w:t>4</w:t>
      </w:r>
      <w:r w:rsidRPr="00331E3F">
        <w:rPr>
          <w:rFonts w:eastAsia="標楷體" w:hAnsi="Arial"/>
          <w:sz w:val="28"/>
          <w:szCs w:val="28"/>
        </w:rPr>
        <w:t>條（</w:t>
      </w:r>
      <w:smartTag w:uri="urn:schemas-microsoft-com:office:smarttags" w:element="chsdate">
        <w:smartTagPr>
          <w:attr w:name="Year" w:val="1899"/>
          <w:attr w:name="Month" w:val="12"/>
          <w:attr w:name="Day" w:val="30"/>
          <w:attr w:name="IsLunarDate" w:val="False"/>
          <w:attr w:name="IsROCDate" w:val="False"/>
        </w:smartTagPr>
        <w:r w:rsidRPr="00331E3F">
          <w:rPr>
            <w:rFonts w:eastAsia="標楷體"/>
            <w:sz w:val="28"/>
            <w:szCs w:val="28"/>
          </w:rPr>
          <w:t>1.3.1</w:t>
        </w:r>
      </w:smartTag>
      <w:r w:rsidRPr="00331E3F">
        <w:rPr>
          <w:rFonts w:eastAsia="標楷體" w:hAnsi="Arial"/>
          <w:sz w:val="28"/>
          <w:szCs w:val="28"/>
        </w:rPr>
        <w:t>、</w:t>
      </w:r>
      <w:r w:rsidRPr="00331E3F">
        <w:rPr>
          <w:rFonts w:eastAsia="標楷體"/>
          <w:sz w:val="28"/>
          <w:szCs w:val="28"/>
        </w:rPr>
        <w:t>1.3.6</w:t>
      </w:r>
      <w:r w:rsidRPr="00331E3F">
        <w:rPr>
          <w:rFonts w:eastAsia="標楷體" w:hAnsi="Arial"/>
          <w:sz w:val="28"/>
          <w:szCs w:val="28"/>
        </w:rPr>
        <w:t>、</w:t>
      </w:r>
      <w:r w:rsidRPr="00331E3F">
        <w:rPr>
          <w:rFonts w:eastAsia="標楷體"/>
          <w:sz w:val="28"/>
          <w:szCs w:val="28"/>
        </w:rPr>
        <w:t>1.3.9</w:t>
      </w:r>
      <w:r w:rsidRPr="00331E3F">
        <w:rPr>
          <w:rFonts w:eastAsia="標楷體" w:hAnsi="Arial"/>
          <w:sz w:val="28"/>
          <w:szCs w:val="28"/>
        </w:rPr>
        <w:t>、</w:t>
      </w:r>
      <w:r w:rsidRPr="00331E3F">
        <w:rPr>
          <w:rFonts w:eastAsia="標楷體"/>
          <w:sz w:val="28"/>
          <w:szCs w:val="28"/>
        </w:rPr>
        <w:t>1.3.10</w:t>
      </w:r>
      <w:r w:rsidRPr="00331E3F">
        <w:rPr>
          <w:rFonts w:eastAsia="標楷體" w:hAnsi="Arial"/>
          <w:sz w:val="28"/>
          <w:szCs w:val="28"/>
        </w:rPr>
        <w:t>）。若此類條文評量為不合格者，則列為「評鑑不合格」。</w:t>
      </w:r>
    </w:p>
    <w:p w:rsidR="00B21AE0" w:rsidRPr="00331E3F" w:rsidRDefault="00B21AE0" w:rsidP="00B21AE0">
      <w:pPr>
        <w:snapToGrid w:val="0"/>
        <w:spacing w:line="360" w:lineRule="auto"/>
        <w:ind w:left="848" w:hangingChars="303" w:hanging="848"/>
        <w:rPr>
          <w:rFonts w:eastAsia="標楷體"/>
          <w:sz w:val="28"/>
          <w:szCs w:val="28"/>
        </w:rPr>
      </w:pPr>
      <w:r w:rsidRPr="00331E3F">
        <w:rPr>
          <w:rFonts w:eastAsia="標楷體" w:hAnsi="Arial"/>
          <w:sz w:val="28"/>
          <w:szCs w:val="28"/>
        </w:rPr>
        <w:t>（四）「重點條文」，於條號前以「重」字註記，共計有</w:t>
      </w:r>
      <w:r w:rsidRPr="00331E3F">
        <w:rPr>
          <w:rFonts w:eastAsia="標楷體"/>
          <w:sz w:val="28"/>
          <w:szCs w:val="28"/>
        </w:rPr>
        <w:t>10</w:t>
      </w:r>
      <w:r w:rsidRPr="00331E3F">
        <w:rPr>
          <w:rFonts w:eastAsia="標楷體" w:hAnsi="Arial"/>
          <w:sz w:val="28"/>
          <w:szCs w:val="28"/>
        </w:rPr>
        <w:t>條（</w:t>
      </w:r>
      <w:smartTag w:uri="urn:schemas-microsoft-com:office:smarttags" w:element="chsdate">
        <w:smartTagPr>
          <w:attr w:name="Year" w:val="1899"/>
          <w:attr w:name="Month" w:val="12"/>
          <w:attr w:name="Day" w:val="30"/>
          <w:attr w:name="IsLunarDate" w:val="False"/>
          <w:attr w:name="IsROCDate" w:val="False"/>
        </w:smartTagPr>
        <w:r w:rsidRPr="00331E3F">
          <w:rPr>
            <w:rFonts w:eastAsia="標楷體"/>
            <w:sz w:val="28"/>
            <w:szCs w:val="28"/>
          </w:rPr>
          <w:t>1.6.7</w:t>
        </w:r>
      </w:smartTag>
      <w:r w:rsidRPr="00331E3F">
        <w:rPr>
          <w:rFonts w:eastAsia="標楷體" w:hAnsi="Arial"/>
          <w:sz w:val="28"/>
          <w:szCs w:val="28"/>
        </w:rPr>
        <w:t>、</w:t>
      </w:r>
      <w:r w:rsidRPr="00331E3F">
        <w:rPr>
          <w:rFonts w:eastAsia="標楷體"/>
          <w:sz w:val="28"/>
          <w:szCs w:val="28"/>
        </w:rPr>
        <w:t>1.6.9</w:t>
      </w:r>
      <w:r w:rsidRPr="00331E3F">
        <w:rPr>
          <w:rFonts w:eastAsia="標楷體" w:hAnsi="Arial"/>
          <w:sz w:val="28"/>
          <w:szCs w:val="28"/>
        </w:rPr>
        <w:t>、</w:t>
      </w:r>
      <w:r w:rsidRPr="00331E3F">
        <w:rPr>
          <w:rFonts w:eastAsia="標楷體"/>
          <w:sz w:val="28"/>
          <w:szCs w:val="28"/>
        </w:rPr>
        <w:t>1.6.10</w:t>
      </w:r>
      <w:r w:rsidRPr="00331E3F">
        <w:rPr>
          <w:rFonts w:eastAsia="標楷體" w:hAnsi="Arial"/>
          <w:sz w:val="28"/>
          <w:szCs w:val="28"/>
        </w:rPr>
        <w:t>、</w:t>
      </w:r>
      <w:r w:rsidRPr="00331E3F">
        <w:rPr>
          <w:rFonts w:eastAsia="標楷體"/>
          <w:sz w:val="28"/>
          <w:szCs w:val="28"/>
        </w:rPr>
        <w:t>1.6.11</w:t>
      </w:r>
      <w:r w:rsidRPr="00331E3F">
        <w:rPr>
          <w:rFonts w:eastAsia="標楷體" w:hAnsi="Arial"/>
          <w:sz w:val="28"/>
          <w:szCs w:val="28"/>
        </w:rPr>
        <w:t>、</w:t>
      </w:r>
      <w:r w:rsidRPr="00331E3F">
        <w:rPr>
          <w:rFonts w:eastAsia="標楷體"/>
          <w:sz w:val="28"/>
          <w:szCs w:val="28"/>
        </w:rPr>
        <w:t>1.8.3</w:t>
      </w:r>
      <w:r w:rsidRPr="00331E3F">
        <w:rPr>
          <w:rFonts w:eastAsia="標楷體" w:hAnsi="Arial"/>
          <w:sz w:val="28"/>
          <w:szCs w:val="28"/>
        </w:rPr>
        <w:t>、</w:t>
      </w:r>
      <w:r w:rsidRPr="00331E3F">
        <w:rPr>
          <w:rFonts w:eastAsia="標楷體"/>
          <w:sz w:val="28"/>
          <w:szCs w:val="28"/>
        </w:rPr>
        <w:t>1.8.6</w:t>
      </w:r>
      <w:r w:rsidRPr="00331E3F">
        <w:rPr>
          <w:rFonts w:eastAsia="標楷體" w:hAnsi="Arial"/>
          <w:sz w:val="28"/>
          <w:szCs w:val="28"/>
        </w:rPr>
        <w:t>、</w:t>
      </w:r>
      <w:r w:rsidRPr="00331E3F">
        <w:rPr>
          <w:rFonts w:eastAsia="標楷體"/>
          <w:sz w:val="28"/>
          <w:szCs w:val="28"/>
        </w:rPr>
        <w:t>1.8.7</w:t>
      </w:r>
      <w:r w:rsidRPr="00331E3F">
        <w:rPr>
          <w:rFonts w:eastAsia="標楷體" w:hAnsi="Arial"/>
          <w:sz w:val="28"/>
          <w:szCs w:val="28"/>
        </w:rPr>
        <w:t>、</w:t>
      </w:r>
      <w:r w:rsidRPr="00331E3F">
        <w:rPr>
          <w:rFonts w:eastAsia="標楷體"/>
          <w:sz w:val="28"/>
          <w:szCs w:val="28"/>
        </w:rPr>
        <w:t>1.8.8</w:t>
      </w:r>
      <w:r w:rsidRPr="00331E3F">
        <w:rPr>
          <w:rFonts w:eastAsia="標楷體" w:hAnsi="Arial"/>
          <w:sz w:val="28"/>
          <w:szCs w:val="28"/>
        </w:rPr>
        <w:t>、</w:t>
      </w:r>
      <w:r w:rsidRPr="00331E3F">
        <w:rPr>
          <w:rFonts w:eastAsia="標楷體"/>
          <w:sz w:val="28"/>
          <w:szCs w:val="28"/>
        </w:rPr>
        <w:t>2.3.7</w:t>
      </w:r>
      <w:r w:rsidRPr="00331E3F">
        <w:rPr>
          <w:rFonts w:eastAsia="標楷體" w:hAnsi="Arial"/>
          <w:sz w:val="28"/>
          <w:szCs w:val="28"/>
        </w:rPr>
        <w:t>、</w:t>
      </w:r>
      <w:r w:rsidRPr="00331E3F">
        <w:rPr>
          <w:rFonts w:eastAsia="標楷體"/>
          <w:sz w:val="28"/>
          <w:szCs w:val="28"/>
        </w:rPr>
        <w:t>2.6.5</w:t>
      </w:r>
      <w:r w:rsidRPr="00331E3F">
        <w:rPr>
          <w:rFonts w:eastAsia="標楷體" w:hAnsi="Arial"/>
          <w:sz w:val="28"/>
          <w:szCs w:val="28"/>
        </w:rPr>
        <w:t>）。若此類條文評量為不合格者，則須限期改善並接受複查。</w:t>
      </w:r>
    </w:p>
    <w:p w:rsidR="004248B3" w:rsidRPr="00331E3F" w:rsidRDefault="00833916" w:rsidP="00B21AE0">
      <w:pPr>
        <w:spacing w:beforeLines="50" w:before="180" w:line="500" w:lineRule="exact"/>
        <w:ind w:left="630"/>
        <w:jc w:val="both"/>
        <w:rPr>
          <w:rFonts w:eastAsia="標楷體"/>
          <w:b/>
          <w:sz w:val="28"/>
          <w:szCs w:val="28"/>
        </w:rPr>
      </w:pPr>
      <w:r w:rsidRPr="00590FC1">
        <w:rPr>
          <w:rFonts w:eastAsia="標楷體"/>
        </w:rPr>
        <w:br w:type="page"/>
      </w:r>
      <w:r w:rsidR="00BF73B9">
        <w:rPr>
          <w:rFonts w:eastAsia="標楷體" w:hint="eastAsia"/>
        </w:rPr>
        <w:lastRenderedPageBreak/>
        <w:t xml:space="preserve"> </w:t>
      </w:r>
      <w:r w:rsidR="00BF73B9" w:rsidRPr="00331E3F">
        <w:rPr>
          <w:rFonts w:eastAsia="標楷體"/>
        </w:rPr>
        <w:t xml:space="preserve">      </w:t>
      </w:r>
      <w:r w:rsidR="00A17B4B" w:rsidRPr="00331E3F">
        <w:rPr>
          <w:rFonts w:eastAsia="標楷體"/>
          <w:b/>
          <w:sz w:val="28"/>
          <w:szCs w:val="28"/>
        </w:rPr>
        <w:t>附表、</w:t>
      </w:r>
      <w:r w:rsidR="00A17B4B" w:rsidRPr="00331E3F">
        <w:rPr>
          <w:rFonts w:eastAsia="標楷體"/>
          <w:b/>
          <w:sz w:val="28"/>
          <w:szCs w:val="28"/>
        </w:rPr>
        <w:t>10</w:t>
      </w:r>
      <w:r w:rsidR="00B43F4E" w:rsidRPr="00331E3F">
        <w:rPr>
          <w:rFonts w:eastAsia="標楷體"/>
          <w:b/>
          <w:sz w:val="28"/>
          <w:szCs w:val="28"/>
        </w:rPr>
        <w:t>3</w:t>
      </w:r>
      <w:r w:rsidR="00A17B4B" w:rsidRPr="00331E3F">
        <w:rPr>
          <w:rFonts w:eastAsia="標楷體"/>
          <w:b/>
          <w:sz w:val="28"/>
          <w:szCs w:val="28"/>
        </w:rPr>
        <w:t>年精神科醫院評鑑基準條文分類統計表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661"/>
        <w:gridCol w:w="2974"/>
        <w:gridCol w:w="842"/>
        <w:gridCol w:w="848"/>
        <w:gridCol w:w="1419"/>
        <w:gridCol w:w="1355"/>
        <w:gridCol w:w="865"/>
        <w:gridCol w:w="863"/>
      </w:tblGrid>
      <w:tr w:rsidR="00B21AE0" w:rsidRPr="00331E3F" w:rsidTr="00B21AE0">
        <w:tc>
          <w:tcPr>
            <w:tcW w:w="285" w:type="pct"/>
            <w:vMerge w:val="restar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篇</w:t>
            </w:r>
          </w:p>
        </w:tc>
        <w:tc>
          <w:tcPr>
            <w:tcW w:w="1744" w:type="pct"/>
            <w:gridSpan w:val="2"/>
            <w:vMerge w:val="restar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章</w:t>
            </w:r>
          </w:p>
        </w:tc>
        <w:tc>
          <w:tcPr>
            <w:tcW w:w="404" w:type="pct"/>
            <w:vMerge w:val="restar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條數</w:t>
            </w:r>
          </w:p>
        </w:tc>
        <w:tc>
          <w:tcPr>
            <w:tcW w:w="1088" w:type="pct"/>
            <w:gridSpan w:val="2"/>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可免評條文之條數</w:t>
            </w:r>
          </w:p>
        </w:tc>
        <w:tc>
          <w:tcPr>
            <w:tcW w:w="650" w:type="pct"/>
            <w:vMerge w:val="restart"/>
            <w:vAlign w:val="center"/>
          </w:tcPr>
          <w:p w:rsidR="00B21AE0" w:rsidRPr="00331E3F" w:rsidRDefault="00B21AE0" w:rsidP="00B21AE0">
            <w:pPr>
              <w:adjustRightInd w:val="0"/>
              <w:snapToGrid w:val="0"/>
              <w:spacing w:beforeLines="20" w:before="72" w:afterLines="20" w:after="72" w:line="240" w:lineRule="atLeast"/>
              <w:ind w:leftChars="-30" w:left="-72" w:rightChars="-30" w:right="-72"/>
              <w:jc w:val="center"/>
              <w:rPr>
                <w:rFonts w:eastAsia="標楷體"/>
              </w:rPr>
            </w:pPr>
            <w:r w:rsidRPr="00331E3F">
              <w:rPr>
                <w:rFonts w:eastAsia="標楷體" w:hAnsi="Arial"/>
              </w:rPr>
              <w:t>符合</w:t>
            </w:r>
            <w:r w:rsidRPr="00331E3F">
              <w:rPr>
                <w:rFonts w:eastAsia="標楷體"/>
              </w:rPr>
              <w:t>/</w:t>
            </w:r>
            <w:r w:rsidRPr="00331E3F">
              <w:rPr>
                <w:rFonts w:eastAsia="標楷體" w:hAnsi="Arial"/>
              </w:rPr>
              <w:t>不符合條文之條數</w:t>
            </w:r>
          </w:p>
        </w:tc>
        <w:tc>
          <w:tcPr>
            <w:tcW w:w="415" w:type="pct"/>
            <w:vMerge w:val="restart"/>
            <w:vAlign w:val="center"/>
          </w:tcPr>
          <w:p w:rsidR="00B21AE0" w:rsidRPr="00331E3F" w:rsidRDefault="00B21AE0" w:rsidP="00B21AE0">
            <w:pPr>
              <w:adjustRightInd w:val="0"/>
              <w:snapToGrid w:val="0"/>
              <w:spacing w:beforeLines="20" w:before="72" w:afterLines="20" w:after="72" w:line="240" w:lineRule="atLeast"/>
              <w:ind w:leftChars="-30" w:left="-72" w:rightChars="-30" w:right="-72"/>
              <w:jc w:val="center"/>
              <w:rPr>
                <w:rFonts w:eastAsia="標楷體"/>
              </w:rPr>
            </w:pPr>
            <w:r w:rsidRPr="00331E3F">
              <w:rPr>
                <w:rFonts w:eastAsia="標楷體" w:hAnsi="Arial"/>
              </w:rPr>
              <w:t>必要</w:t>
            </w:r>
            <w:r w:rsidRPr="00331E3F">
              <w:rPr>
                <w:rFonts w:eastAsia="標楷體"/>
              </w:rPr>
              <w:t xml:space="preserve"> </w:t>
            </w:r>
            <w:r w:rsidRPr="00331E3F">
              <w:rPr>
                <w:rFonts w:eastAsia="標楷體" w:hAnsi="Arial"/>
              </w:rPr>
              <w:t>條文</w:t>
            </w:r>
            <w:r w:rsidRPr="00331E3F">
              <w:rPr>
                <w:rFonts w:eastAsia="標楷體"/>
              </w:rPr>
              <w:t xml:space="preserve"> </w:t>
            </w:r>
            <w:r w:rsidRPr="00331E3F">
              <w:rPr>
                <w:rFonts w:eastAsia="標楷體" w:hAnsi="Arial"/>
              </w:rPr>
              <w:t>之條數</w:t>
            </w:r>
          </w:p>
        </w:tc>
        <w:tc>
          <w:tcPr>
            <w:tcW w:w="414" w:type="pct"/>
            <w:vMerge w:val="restart"/>
            <w:vAlign w:val="center"/>
          </w:tcPr>
          <w:p w:rsidR="00B21AE0" w:rsidRPr="00331E3F" w:rsidRDefault="00B21AE0" w:rsidP="00B21AE0">
            <w:pPr>
              <w:adjustRightInd w:val="0"/>
              <w:snapToGrid w:val="0"/>
              <w:spacing w:beforeLines="20" w:before="72" w:afterLines="20" w:after="72" w:line="240" w:lineRule="atLeast"/>
              <w:ind w:leftChars="-30" w:left="-72" w:rightChars="-30" w:right="-72"/>
              <w:jc w:val="center"/>
              <w:rPr>
                <w:rFonts w:eastAsia="標楷體"/>
              </w:rPr>
            </w:pPr>
            <w:r w:rsidRPr="00331E3F">
              <w:rPr>
                <w:rFonts w:eastAsia="標楷體" w:hAnsi="Arial"/>
              </w:rPr>
              <w:t>重點</w:t>
            </w:r>
            <w:r w:rsidRPr="00331E3F">
              <w:rPr>
                <w:rFonts w:eastAsia="標楷體"/>
              </w:rPr>
              <w:t xml:space="preserve"> </w:t>
            </w:r>
            <w:r w:rsidRPr="00331E3F">
              <w:rPr>
                <w:rFonts w:eastAsia="標楷體" w:hAnsi="Arial"/>
              </w:rPr>
              <w:t>條文</w:t>
            </w:r>
            <w:r w:rsidRPr="00331E3F">
              <w:rPr>
                <w:rFonts w:eastAsia="標楷體"/>
              </w:rPr>
              <w:t xml:space="preserve"> </w:t>
            </w:r>
            <w:r w:rsidRPr="00331E3F">
              <w:rPr>
                <w:rFonts w:eastAsia="標楷體" w:hAnsi="Arial"/>
              </w:rPr>
              <w:t>之條數</w:t>
            </w:r>
          </w:p>
        </w:tc>
      </w:tr>
      <w:tr w:rsidR="00B21AE0" w:rsidRPr="00331E3F" w:rsidTr="00B21AE0">
        <w:tc>
          <w:tcPr>
            <w:tcW w:w="285" w:type="pct"/>
            <w:vMerge/>
            <w:vAlign w:val="center"/>
          </w:tcPr>
          <w:p w:rsidR="00B21AE0" w:rsidRPr="00331E3F" w:rsidRDefault="00B21AE0" w:rsidP="00B21AE0">
            <w:pPr>
              <w:snapToGrid w:val="0"/>
              <w:spacing w:beforeLines="20" w:before="72" w:afterLines="20" w:after="72" w:line="240" w:lineRule="atLeast"/>
              <w:jc w:val="center"/>
              <w:rPr>
                <w:rFonts w:eastAsia="標楷體"/>
              </w:rPr>
            </w:pPr>
          </w:p>
        </w:tc>
        <w:tc>
          <w:tcPr>
            <w:tcW w:w="1744" w:type="pct"/>
            <w:gridSpan w:val="2"/>
            <w:vMerge/>
          </w:tcPr>
          <w:p w:rsidR="00B21AE0" w:rsidRPr="00331E3F" w:rsidRDefault="00B21AE0" w:rsidP="00B21AE0">
            <w:pPr>
              <w:snapToGrid w:val="0"/>
              <w:spacing w:beforeLines="20" w:before="72" w:afterLines="20" w:after="72" w:line="240" w:lineRule="atLeast"/>
              <w:jc w:val="center"/>
              <w:rPr>
                <w:rFonts w:eastAsia="標楷體"/>
              </w:rPr>
            </w:pPr>
          </w:p>
        </w:tc>
        <w:tc>
          <w:tcPr>
            <w:tcW w:w="404" w:type="pct"/>
            <w:vMerge/>
            <w:vAlign w:val="center"/>
          </w:tcPr>
          <w:p w:rsidR="00B21AE0" w:rsidRPr="00331E3F" w:rsidRDefault="00B21AE0" w:rsidP="00B21AE0">
            <w:pPr>
              <w:snapToGrid w:val="0"/>
              <w:spacing w:beforeLines="20" w:before="72" w:afterLines="20" w:after="72" w:line="240" w:lineRule="atLeast"/>
              <w:jc w:val="center"/>
              <w:rPr>
                <w:rFonts w:eastAsia="標楷體"/>
              </w:rPr>
            </w:pP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可</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可</w:t>
            </w:r>
            <w:r w:rsidRPr="00331E3F">
              <w:rPr>
                <w:rFonts w:eastAsia="標楷體"/>
              </w:rPr>
              <w:t>*</w:t>
            </w:r>
            <w:r w:rsidRPr="00331E3F">
              <w:rPr>
                <w:rFonts w:eastAsia="標楷體" w:hAnsi="Arial"/>
              </w:rPr>
              <w:t>（總床數</w:t>
            </w:r>
            <w:r w:rsidRPr="00331E3F">
              <w:rPr>
                <w:rFonts w:eastAsia="標楷體"/>
              </w:rPr>
              <w:t>99</w:t>
            </w:r>
            <w:r w:rsidRPr="00331E3F">
              <w:rPr>
                <w:rFonts w:eastAsia="標楷體" w:hAnsi="Arial"/>
              </w:rPr>
              <w:t>床以下）</w:t>
            </w:r>
          </w:p>
        </w:tc>
        <w:tc>
          <w:tcPr>
            <w:tcW w:w="650" w:type="pct"/>
            <w:vMerge/>
          </w:tcPr>
          <w:p w:rsidR="00B21AE0" w:rsidRPr="00331E3F" w:rsidRDefault="00B21AE0" w:rsidP="00B21AE0">
            <w:pPr>
              <w:snapToGrid w:val="0"/>
              <w:spacing w:beforeLines="20" w:before="72" w:afterLines="20" w:after="72" w:line="240" w:lineRule="atLeast"/>
              <w:rPr>
                <w:rFonts w:eastAsia="標楷體"/>
              </w:rPr>
            </w:pPr>
          </w:p>
        </w:tc>
        <w:tc>
          <w:tcPr>
            <w:tcW w:w="415" w:type="pct"/>
            <w:vMerge/>
          </w:tcPr>
          <w:p w:rsidR="00B21AE0" w:rsidRPr="00331E3F" w:rsidRDefault="00B21AE0" w:rsidP="00B21AE0">
            <w:pPr>
              <w:snapToGrid w:val="0"/>
              <w:spacing w:beforeLines="20" w:before="72" w:afterLines="20" w:after="72" w:line="240" w:lineRule="atLeast"/>
              <w:rPr>
                <w:rFonts w:eastAsia="標楷體"/>
              </w:rPr>
            </w:pPr>
          </w:p>
        </w:tc>
        <w:tc>
          <w:tcPr>
            <w:tcW w:w="414" w:type="pct"/>
            <w:vMerge/>
          </w:tcPr>
          <w:p w:rsidR="00B21AE0" w:rsidRPr="00331E3F" w:rsidRDefault="00B21AE0" w:rsidP="00B21AE0">
            <w:pPr>
              <w:snapToGrid w:val="0"/>
              <w:spacing w:beforeLines="20" w:before="72" w:afterLines="20" w:after="72" w:line="240" w:lineRule="atLeast"/>
              <w:rPr>
                <w:rFonts w:eastAsia="標楷體"/>
              </w:rPr>
            </w:pPr>
          </w:p>
        </w:tc>
      </w:tr>
      <w:tr w:rsidR="00B21AE0" w:rsidRPr="00331E3F" w:rsidTr="00B21AE0">
        <w:tc>
          <w:tcPr>
            <w:tcW w:w="285" w:type="pct"/>
            <w:vMerge w:val="restar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一</w:t>
            </w:r>
          </w:p>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w:t>
            </w:r>
          </w:p>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經營管理</w:t>
            </w: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1.1</w:t>
            </w:r>
          </w:p>
        </w:tc>
        <w:tc>
          <w:tcPr>
            <w:tcW w:w="1427" w:type="pct"/>
            <w:vAlign w:val="center"/>
          </w:tcPr>
          <w:p w:rsidR="00B21AE0" w:rsidRPr="00331E3F" w:rsidRDefault="00B21AE0" w:rsidP="00B21AE0">
            <w:pPr>
              <w:snapToGrid w:val="0"/>
              <w:spacing w:beforeLines="20" w:before="72" w:afterLines="20" w:after="72" w:line="240" w:lineRule="atLeast"/>
              <w:rPr>
                <w:rFonts w:eastAsia="標楷體"/>
              </w:rPr>
            </w:pPr>
            <w:r w:rsidRPr="00331E3F">
              <w:rPr>
                <w:rFonts w:eastAsia="標楷體" w:hAnsi="Arial"/>
              </w:rPr>
              <w:t>醫院經營策略</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14</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w:t>
            </w:r>
          </w:p>
        </w:tc>
        <w:tc>
          <w:tcPr>
            <w:tcW w:w="650" w:type="pct"/>
            <w:vAlign w:val="center"/>
          </w:tcPr>
          <w:p w:rsidR="00B21AE0" w:rsidRPr="00331E3F" w:rsidRDefault="00850BBC" w:rsidP="00B21AE0">
            <w:pPr>
              <w:snapToGrid w:val="0"/>
              <w:spacing w:beforeLines="20" w:before="72" w:afterLines="20" w:after="72" w:line="240" w:lineRule="atLeast"/>
              <w:jc w:val="center"/>
              <w:rPr>
                <w:rFonts w:eastAsia="標楷體"/>
                <w:color w:val="000000"/>
              </w:rPr>
            </w:pPr>
            <w:r w:rsidRPr="00331E3F">
              <w:rPr>
                <w:rFonts w:eastAsia="標楷體"/>
                <w:color w:val="000000"/>
              </w:rPr>
              <w:t>4</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1.2</w:t>
            </w:r>
          </w:p>
        </w:tc>
        <w:tc>
          <w:tcPr>
            <w:tcW w:w="1427" w:type="pct"/>
            <w:vAlign w:val="center"/>
          </w:tcPr>
          <w:p w:rsidR="00B21AE0" w:rsidRPr="00331E3F" w:rsidRDefault="00B21AE0" w:rsidP="00B21AE0">
            <w:pPr>
              <w:snapToGrid w:val="0"/>
              <w:spacing w:beforeLines="20" w:before="72" w:afterLines="20" w:after="72" w:line="240" w:lineRule="atLeast"/>
              <w:rPr>
                <w:rFonts w:eastAsia="標楷體"/>
              </w:rPr>
            </w:pPr>
            <w:r w:rsidRPr="00331E3F">
              <w:rPr>
                <w:rFonts w:eastAsia="標楷體" w:hAnsi="Arial"/>
              </w:rPr>
              <w:t>員工管理與支持制度</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11</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2</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1.3</w:t>
            </w:r>
          </w:p>
        </w:tc>
        <w:tc>
          <w:tcPr>
            <w:tcW w:w="1427" w:type="pct"/>
            <w:vAlign w:val="center"/>
          </w:tcPr>
          <w:p w:rsidR="00B21AE0" w:rsidRPr="00331E3F" w:rsidRDefault="00B21AE0" w:rsidP="00B21AE0">
            <w:pPr>
              <w:snapToGrid w:val="0"/>
              <w:spacing w:beforeLines="20" w:before="72" w:afterLines="20" w:after="72" w:line="240" w:lineRule="atLeast"/>
              <w:rPr>
                <w:rFonts w:eastAsia="標楷體"/>
              </w:rPr>
            </w:pPr>
            <w:r w:rsidRPr="00331E3F">
              <w:rPr>
                <w:rFonts w:eastAsia="標楷體" w:hAnsi="Arial"/>
              </w:rPr>
              <w:t>人力資源管理</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16</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3</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2</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4</w:t>
            </w:r>
          </w:p>
        </w:tc>
        <w:tc>
          <w:tcPr>
            <w:tcW w:w="414"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1.4</w:t>
            </w:r>
          </w:p>
        </w:tc>
        <w:tc>
          <w:tcPr>
            <w:tcW w:w="1427" w:type="pct"/>
            <w:vAlign w:val="center"/>
          </w:tcPr>
          <w:p w:rsidR="00B21AE0" w:rsidRPr="00331E3F" w:rsidRDefault="00B21AE0" w:rsidP="00B21AE0">
            <w:pPr>
              <w:snapToGrid w:val="0"/>
              <w:spacing w:beforeLines="20" w:before="72" w:afterLines="20" w:after="72" w:line="240" w:lineRule="atLeast"/>
              <w:rPr>
                <w:rFonts w:eastAsia="標楷體"/>
              </w:rPr>
            </w:pPr>
            <w:r w:rsidRPr="00331E3F">
              <w:rPr>
                <w:rFonts w:eastAsia="標楷體" w:hAnsi="Arial"/>
              </w:rPr>
              <w:t>員工教育訓練</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11</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2</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1.5</w:t>
            </w:r>
          </w:p>
        </w:tc>
        <w:tc>
          <w:tcPr>
            <w:tcW w:w="1427" w:type="pct"/>
            <w:vAlign w:val="center"/>
          </w:tcPr>
          <w:p w:rsidR="00B21AE0" w:rsidRPr="00331E3F" w:rsidRDefault="00B21AE0" w:rsidP="00B21AE0">
            <w:pPr>
              <w:snapToGrid w:val="0"/>
              <w:spacing w:beforeLines="20" w:before="72" w:afterLines="20" w:after="72" w:line="240" w:lineRule="atLeast"/>
              <w:rPr>
                <w:rFonts w:eastAsia="標楷體"/>
              </w:rPr>
            </w:pPr>
            <w:r w:rsidRPr="00331E3F">
              <w:rPr>
                <w:rFonts w:eastAsia="標楷體" w:hAnsi="Arial"/>
              </w:rPr>
              <w:t>病歷、資訊與溝通管理</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13</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2</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1.6</w:t>
            </w:r>
          </w:p>
        </w:tc>
        <w:tc>
          <w:tcPr>
            <w:tcW w:w="1427" w:type="pct"/>
            <w:vAlign w:val="center"/>
          </w:tcPr>
          <w:p w:rsidR="00B21AE0" w:rsidRPr="00331E3F" w:rsidRDefault="00B21AE0" w:rsidP="00B21AE0">
            <w:pPr>
              <w:snapToGrid w:val="0"/>
              <w:spacing w:beforeLines="20" w:before="72" w:afterLines="20" w:after="72" w:line="240" w:lineRule="atLeast"/>
              <w:rPr>
                <w:rFonts w:eastAsia="標楷體"/>
              </w:rPr>
            </w:pPr>
            <w:r w:rsidRPr="00331E3F">
              <w:rPr>
                <w:rFonts w:eastAsia="標楷體" w:hAnsi="Arial"/>
              </w:rPr>
              <w:t>安全的環境與設備</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15</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3</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4</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1.7</w:t>
            </w:r>
          </w:p>
        </w:tc>
        <w:tc>
          <w:tcPr>
            <w:tcW w:w="1427" w:type="pct"/>
            <w:vAlign w:val="center"/>
          </w:tcPr>
          <w:p w:rsidR="00B21AE0" w:rsidRPr="00331E3F" w:rsidRDefault="00B21AE0" w:rsidP="00B21AE0">
            <w:pPr>
              <w:snapToGrid w:val="0"/>
              <w:spacing w:beforeLines="20" w:before="72" w:afterLines="20" w:after="72" w:line="240" w:lineRule="atLeast"/>
              <w:rPr>
                <w:rFonts w:eastAsia="標楷體"/>
              </w:rPr>
            </w:pPr>
            <w:r w:rsidRPr="00331E3F">
              <w:rPr>
                <w:rFonts w:eastAsia="標楷體" w:hAnsi="Arial"/>
              </w:rPr>
              <w:t>病人導向之服務與管理</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14</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2</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1.8</w:t>
            </w:r>
          </w:p>
        </w:tc>
        <w:tc>
          <w:tcPr>
            <w:tcW w:w="1427" w:type="pct"/>
            <w:vAlign w:val="center"/>
          </w:tcPr>
          <w:p w:rsidR="00B21AE0" w:rsidRPr="00331E3F" w:rsidRDefault="00B21AE0" w:rsidP="00B21AE0">
            <w:pPr>
              <w:snapToGrid w:val="0"/>
              <w:spacing w:beforeLines="20" w:before="72" w:afterLines="20" w:after="72" w:line="240" w:lineRule="atLeast"/>
              <w:rPr>
                <w:rFonts w:eastAsia="標楷體"/>
              </w:rPr>
            </w:pPr>
            <w:r w:rsidRPr="00331E3F">
              <w:rPr>
                <w:rFonts w:eastAsia="標楷體" w:hAnsi="Arial"/>
              </w:rPr>
              <w:t>危機管理與緊急災害應變</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9</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3</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4</w:t>
            </w:r>
          </w:p>
        </w:tc>
      </w:tr>
      <w:tr w:rsidR="00B21AE0" w:rsidRPr="00331E3F" w:rsidTr="00B21AE0">
        <w:tc>
          <w:tcPr>
            <w:tcW w:w="2029" w:type="pct"/>
            <w:gridSpan w:val="3"/>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第一篇合計</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103</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lang w:eastAsia="zh-CN"/>
              </w:rPr>
            </w:pPr>
            <w:r w:rsidRPr="00331E3F">
              <w:rPr>
                <w:rFonts w:eastAsia="標楷體"/>
                <w:color w:val="000000"/>
                <w:lang w:eastAsia="zh-CN"/>
              </w:rPr>
              <w:t>6</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lang w:eastAsia="zh-CN"/>
              </w:rPr>
            </w:pPr>
            <w:r w:rsidRPr="00331E3F">
              <w:rPr>
                <w:rFonts w:eastAsia="標楷體"/>
                <w:color w:val="000000"/>
              </w:rPr>
              <w:t>8</w:t>
            </w:r>
          </w:p>
        </w:tc>
        <w:tc>
          <w:tcPr>
            <w:tcW w:w="650" w:type="pct"/>
            <w:vAlign w:val="center"/>
          </w:tcPr>
          <w:p w:rsidR="00B21AE0" w:rsidRPr="00331E3F" w:rsidRDefault="00B21AE0" w:rsidP="00850BBC">
            <w:pPr>
              <w:snapToGrid w:val="0"/>
              <w:spacing w:beforeLines="20" w:before="72" w:afterLines="20" w:after="72" w:line="240" w:lineRule="atLeast"/>
              <w:jc w:val="center"/>
              <w:rPr>
                <w:rFonts w:eastAsia="標楷體"/>
                <w:color w:val="000000"/>
                <w:lang w:eastAsia="zh-CN"/>
              </w:rPr>
            </w:pPr>
            <w:r w:rsidRPr="00331E3F">
              <w:rPr>
                <w:rFonts w:eastAsia="標楷體"/>
                <w:color w:val="000000"/>
              </w:rPr>
              <w:t>1</w:t>
            </w:r>
            <w:r w:rsidR="00850BBC" w:rsidRPr="00331E3F">
              <w:rPr>
                <w:rFonts w:eastAsia="標楷體"/>
                <w:color w:val="000000"/>
              </w:rPr>
              <w:t>4</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4</w:t>
            </w:r>
          </w:p>
        </w:tc>
        <w:tc>
          <w:tcPr>
            <w:tcW w:w="414" w:type="pct"/>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8</w:t>
            </w:r>
          </w:p>
        </w:tc>
      </w:tr>
      <w:tr w:rsidR="00B21AE0" w:rsidRPr="00331E3F" w:rsidTr="00B21AE0">
        <w:tc>
          <w:tcPr>
            <w:tcW w:w="285" w:type="pct"/>
            <w:vMerge w:val="restar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二</w:t>
            </w:r>
          </w:p>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w:t>
            </w:r>
          </w:p>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醫療照護</w:t>
            </w: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2.1</w:t>
            </w:r>
          </w:p>
        </w:tc>
        <w:tc>
          <w:tcPr>
            <w:tcW w:w="1427" w:type="pct"/>
            <w:vAlign w:val="center"/>
          </w:tcPr>
          <w:p w:rsidR="00B21AE0" w:rsidRPr="00331E3F" w:rsidRDefault="00B21AE0" w:rsidP="00B21AE0">
            <w:pPr>
              <w:snapToGrid w:val="0"/>
              <w:spacing w:beforeLines="20" w:before="72" w:afterLines="20" w:after="72" w:line="240" w:lineRule="atLeast"/>
              <w:jc w:val="both"/>
              <w:rPr>
                <w:rFonts w:eastAsia="標楷體"/>
              </w:rPr>
            </w:pPr>
            <w:r w:rsidRPr="00331E3F">
              <w:rPr>
                <w:rFonts w:eastAsia="標楷體" w:hAnsi="Arial"/>
              </w:rPr>
              <w:t>病人及家屬權責</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17</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4</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6</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2.2</w:t>
            </w:r>
          </w:p>
        </w:tc>
        <w:tc>
          <w:tcPr>
            <w:tcW w:w="1427" w:type="pct"/>
            <w:vAlign w:val="center"/>
          </w:tcPr>
          <w:p w:rsidR="00B21AE0" w:rsidRPr="00331E3F" w:rsidRDefault="00B21AE0" w:rsidP="00B21AE0">
            <w:pPr>
              <w:snapToGrid w:val="0"/>
              <w:spacing w:beforeLines="20" w:before="72" w:afterLines="20" w:after="72" w:line="240" w:lineRule="atLeast"/>
              <w:jc w:val="both"/>
              <w:rPr>
                <w:rFonts w:eastAsia="標楷體"/>
              </w:rPr>
            </w:pPr>
            <w:r w:rsidRPr="00331E3F">
              <w:rPr>
                <w:rFonts w:eastAsia="標楷體" w:hAnsi="Arial"/>
              </w:rPr>
              <w:t>醫療照護品質管理</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8</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2.3</w:t>
            </w:r>
          </w:p>
        </w:tc>
        <w:tc>
          <w:tcPr>
            <w:tcW w:w="1427" w:type="pct"/>
            <w:vAlign w:val="center"/>
          </w:tcPr>
          <w:p w:rsidR="00B21AE0" w:rsidRPr="00331E3F" w:rsidRDefault="00B21AE0" w:rsidP="00B21AE0">
            <w:pPr>
              <w:snapToGrid w:val="0"/>
              <w:spacing w:beforeLines="20" w:before="72" w:afterLines="20" w:after="72" w:line="240" w:lineRule="atLeast"/>
              <w:jc w:val="both"/>
              <w:rPr>
                <w:rFonts w:eastAsia="標楷體"/>
              </w:rPr>
            </w:pPr>
            <w:r w:rsidRPr="00331E3F">
              <w:rPr>
                <w:rFonts w:eastAsia="標楷體" w:hAnsi="Arial"/>
              </w:rPr>
              <w:t>醫療照護之執行與評估</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18</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6</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1</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2.4</w:t>
            </w:r>
          </w:p>
        </w:tc>
        <w:tc>
          <w:tcPr>
            <w:tcW w:w="1427" w:type="pct"/>
            <w:vAlign w:val="center"/>
          </w:tcPr>
          <w:p w:rsidR="00B21AE0" w:rsidRPr="00331E3F" w:rsidRDefault="00B21AE0" w:rsidP="00B21AE0">
            <w:pPr>
              <w:snapToGrid w:val="0"/>
              <w:spacing w:beforeLines="20" w:before="72" w:afterLines="20" w:after="72" w:line="240" w:lineRule="atLeast"/>
              <w:jc w:val="both"/>
              <w:rPr>
                <w:rFonts w:eastAsia="標楷體"/>
              </w:rPr>
            </w:pPr>
            <w:r w:rsidRPr="00331E3F">
              <w:rPr>
                <w:rFonts w:eastAsia="標楷體" w:hAnsi="Arial"/>
              </w:rPr>
              <w:t>特殊照護服務</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24</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10</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2</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2.5</w:t>
            </w:r>
          </w:p>
        </w:tc>
        <w:tc>
          <w:tcPr>
            <w:tcW w:w="1427" w:type="pct"/>
            <w:vAlign w:val="center"/>
          </w:tcPr>
          <w:p w:rsidR="00B21AE0" w:rsidRPr="00331E3F" w:rsidRDefault="00B21AE0" w:rsidP="00B21AE0">
            <w:pPr>
              <w:snapToGrid w:val="0"/>
              <w:spacing w:beforeLines="20" w:before="72" w:afterLines="20" w:after="72" w:line="240" w:lineRule="atLeast"/>
              <w:jc w:val="both"/>
              <w:rPr>
                <w:rFonts w:eastAsia="標楷體"/>
              </w:rPr>
            </w:pPr>
            <w:r w:rsidRPr="00331E3F">
              <w:rPr>
                <w:rFonts w:eastAsia="標楷體" w:hAnsi="Arial"/>
              </w:rPr>
              <w:t>用藥安全</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14</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3</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2.6</w:t>
            </w:r>
          </w:p>
        </w:tc>
        <w:tc>
          <w:tcPr>
            <w:tcW w:w="1427" w:type="pct"/>
            <w:vAlign w:val="center"/>
          </w:tcPr>
          <w:p w:rsidR="00B21AE0" w:rsidRPr="00331E3F" w:rsidRDefault="00B21AE0" w:rsidP="00B21AE0">
            <w:pPr>
              <w:snapToGrid w:val="0"/>
              <w:spacing w:beforeLines="20" w:before="72" w:afterLines="20" w:after="72" w:line="240" w:lineRule="atLeast"/>
              <w:jc w:val="both"/>
              <w:rPr>
                <w:rFonts w:eastAsia="標楷體"/>
              </w:rPr>
            </w:pPr>
            <w:r w:rsidRPr="00331E3F">
              <w:rPr>
                <w:rFonts w:eastAsia="標楷體" w:hAnsi="Arial"/>
              </w:rPr>
              <w:t>感染管制</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11</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1</w:t>
            </w:r>
          </w:p>
        </w:tc>
      </w:tr>
      <w:tr w:rsidR="00B21AE0" w:rsidRPr="00331E3F" w:rsidTr="00B21AE0">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2.7</w:t>
            </w:r>
          </w:p>
        </w:tc>
        <w:tc>
          <w:tcPr>
            <w:tcW w:w="1427" w:type="pct"/>
            <w:vAlign w:val="center"/>
          </w:tcPr>
          <w:p w:rsidR="00B21AE0" w:rsidRPr="00331E3F" w:rsidRDefault="00B21AE0" w:rsidP="00B21AE0">
            <w:pPr>
              <w:snapToGrid w:val="0"/>
              <w:spacing w:beforeLines="20" w:before="72" w:afterLines="20" w:after="72" w:line="240" w:lineRule="atLeast"/>
              <w:jc w:val="both"/>
              <w:rPr>
                <w:rFonts w:eastAsia="標楷體"/>
              </w:rPr>
            </w:pPr>
            <w:r w:rsidRPr="00331E3F">
              <w:rPr>
                <w:rFonts w:eastAsia="標楷體" w:hAnsi="Arial"/>
              </w:rPr>
              <w:t>檢驗、病理與放射作業</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7</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3</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1</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rPr>
          <w:trHeight w:val="111"/>
        </w:trPr>
        <w:tc>
          <w:tcPr>
            <w:tcW w:w="285" w:type="pct"/>
            <w:vMerge/>
          </w:tcPr>
          <w:p w:rsidR="00B21AE0" w:rsidRPr="00331E3F" w:rsidRDefault="00B21AE0" w:rsidP="00B21AE0">
            <w:pPr>
              <w:snapToGrid w:val="0"/>
              <w:spacing w:beforeLines="20" w:before="72" w:afterLines="20" w:after="72" w:line="240" w:lineRule="atLeast"/>
              <w:rPr>
                <w:rFonts w:eastAsia="標楷體"/>
              </w:rPr>
            </w:pPr>
          </w:p>
        </w:tc>
        <w:tc>
          <w:tcPr>
            <w:tcW w:w="317"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2.8</w:t>
            </w:r>
          </w:p>
        </w:tc>
        <w:tc>
          <w:tcPr>
            <w:tcW w:w="1427" w:type="pct"/>
            <w:vAlign w:val="center"/>
          </w:tcPr>
          <w:p w:rsidR="00B21AE0" w:rsidRPr="00331E3F" w:rsidRDefault="00B21AE0" w:rsidP="00B21AE0">
            <w:pPr>
              <w:snapToGrid w:val="0"/>
              <w:spacing w:beforeLines="20" w:before="72" w:afterLines="20" w:after="72" w:line="240" w:lineRule="atLeast"/>
              <w:jc w:val="both"/>
              <w:rPr>
                <w:rFonts w:eastAsia="標楷體"/>
              </w:rPr>
            </w:pPr>
            <w:r w:rsidRPr="00331E3F">
              <w:rPr>
                <w:rFonts w:eastAsia="標楷體" w:hAnsi="Arial"/>
              </w:rPr>
              <w:t>出院準備及持續性照護服務</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7</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2</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0</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lang w:eastAsia="zh-CN"/>
              </w:rPr>
            </w:pPr>
            <w:r w:rsidRPr="00331E3F">
              <w:rPr>
                <w:rFonts w:eastAsia="標楷體"/>
                <w:color w:val="000000"/>
              </w:rPr>
              <w:t>1</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c>
          <w:tcPr>
            <w:tcW w:w="414"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0</w:t>
            </w:r>
          </w:p>
        </w:tc>
      </w:tr>
      <w:tr w:rsidR="00B21AE0" w:rsidRPr="00331E3F" w:rsidTr="00B21AE0">
        <w:tc>
          <w:tcPr>
            <w:tcW w:w="2029" w:type="pct"/>
            <w:gridSpan w:val="3"/>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第二篇合計</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lang w:eastAsia="zh-CN"/>
              </w:rPr>
              <w:t>10</w:t>
            </w:r>
            <w:r w:rsidRPr="00331E3F">
              <w:rPr>
                <w:rFonts w:eastAsia="標楷體"/>
                <w:color w:val="000000"/>
              </w:rPr>
              <w:t>6</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lang w:eastAsia="zh-CN"/>
              </w:rPr>
            </w:pPr>
            <w:r w:rsidRPr="00331E3F">
              <w:rPr>
                <w:rFonts w:eastAsia="標楷體"/>
                <w:color w:val="000000"/>
              </w:rPr>
              <w:t>19</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lang w:eastAsia="zh-CN"/>
              </w:rPr>
            </w:pPr>
            <w:r w:rsidRPr="00331E3F">
              <w:rPr>
                <w:rFonts w:eastAsia="標楷體"/>
                <w:color w:val="000000"/>
              </w:rPr>
              <w:t>4</w:t>
            </w:r>
          </w:p>
        </w:tc>
        <w:tc>
          <w:tcPr>
            <w:tcW w:w="650" w:type="pct"/>
            <w:vAlign w:val="center"/>
          </w:tcPr>
          <w:p w:rsidR="00B21AE0" w:rsidRPr="00331E3F" w:rsidRDefault="00B21AE0" w:rsidP="00B21AE0">
            <w:pPr>
              <w:snapToGrid w:val="0"/>
              <w:spacing w:beforeLines="20" w:before="72" w:afterLines="20" w:after="72" w:line="240" w:lineRule="atLeast"/>
              <w:jc w:val="center"/>
              <w:rPr>
                <w:rFonts w:eastAsia="標楷體"/>
                <w:color w:val="000000"/>
                <w:lang w:eastAsia="zh-CN"/>
              </w:rPr>
            </w:pPr>
            <w:r w:rsidRPr="00331E3F">
              <w:rPr>
                <w:rFonts w:eastAsia="標楷體"/>
                <w:color w:val="000000"/>
              </w:rPr>
              <w:t>16</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lang w:eastAsia="zh-CN"/>
              </w:rPr>
            </w:pPr>
            <w:r w:rsidRPr="00331E3F">
              <w:rPr>
                <w:rFonts w:eastAsia="標楷體"/>
                <w:lang w:eastAsia="zh-CN"/>
              </w:rPr>
              <w:t>0</w:t>
            </w:r>
          </w:p>
        </w:tc>
        <w:tc>
          <w:tcPr>
            <w:tcW w:w="414" w:type="pct"/>
          </w:tcPr>
          <w:p w:rsidR="00B21AE0" w:rsidRPr="00331E3F" w:rsidRDefault="00B21AE0" w:rsidP="00B21AE0">
            <w:pPr>
              <w:snapToGrid w:val="0"/>
              <w:spacing w:beforeLines="20" w:before="72" w:afterLines="20" w:after="72" w:line="240" w:lineRule="atLeast"/>
              <w:jc w:val="center"/>
              <w:rPr>
                <w:rFonts w:eastAsia="標楷體"/>
                <w:lang w:eastAsia="zh-CN"/>
              </w:rPr>
            </w:pPr>
            <w:r w:rsidRPr="00331E3F">
              <w:rPr>
                <w:rFonts w:eastAsia="標楷體"/>
              </w:rPr>
              <w:t>2</w:t>
            </w:r>
          </w:p>
        </w:tc>
      </w:tr>
      <w:tr w:rsidR="00B21AE0" w:rsidRPr="00331E3F" w:rsidTr="00B21AE0">
        <w:tc>
          <w:tcPr>
            <w:tcW w:w="2029" w:type="pct"/>
            <w:gridSpan w:val="3"/>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hAnsi="Arial"/>
              </w:rPr>
              <w:t>總計</w:t>
            </w:r>
          </w:p>
        </w:tc>
        <w:tc>
          <w:tcPr>
            <w:tcW w:w="404"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lang w:eastAsia="zh-CN"/>
              </w:rPr>
              <w:t>20</w:t>
            </w:r>
            <w:r w:rsidRPr="00331E3F">
              <w:rPr>
                <w:rFonts w:eastAsia="標楷體"/>
                <w:color w:val="000000"/>
              </w:rPr>
              <w:t>9</w:t>
            </w:r>
          </w:p>
        </w:tc>
        <w:tc>
          <w:tcPr>
            <w:tcW w:w="407"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rPr>
              <w:t>25</w:t>
            </w:r>
          </w:p>
        </w:tc>
        <w:tc>
          <w:tcPr>
            <w:tcW w:w="681" w:type="pct"/>
            <w:vAlign w:val="center"/>
          </w:tcPr>
          <w:p w:rsidR="00B21AE0" w:rsidRPr="00331E3F" w:rsidRDefault="00B21AE0" w:rsidP="00B21AE0">
            <w:pPr>
              <w:snapToGrid w:val="0"/>
              <w:spacing w:beforeLines="20" w:before="72" w:afterLines="20" w:after="72" w:line="240" w:lineRule="atLeast"/>
              <w:jc w:val="center"/>
              <w:rPr>
                <w:rFonts w:eastAsia="標楷體"/>
                <w:color w:val="000000"/>
              </w:rPr>
            </w:pPr>
            <w:r w:rsidRPr="00331E3F">
              <w:rPr>
                <w:rFonts w:eastAsia="標楷體"/>
                <w:color w:val="000000"/>
                <w:lang w:eastAsia="zh-CN"/>
              </w:rPr>
              <w:t>1</w:t>
            </w:r>
            <w:r w:rsidRPr="00331E3F">
              <w:rPr>
                <w:rFonts w:eastAsia="標楷體"/>
                <w:color w:val="000000"/>
              </w:rPr>
              <w:t>2</w:t>
            </w:r>
          </w:p>
        </w:tc>
        <w:tc>
          <w:tcPr>
            <w:tcW w:w="650" w:type="pct"/>
            <w:vAlign w:val="center"/>
          </w:tcPr>
          <w:p w:rsidR="00B21AE0" w:rsidRPr="00331E3F" w:rsidRDefault="00B21AE0" w:rsidP="00850BBC">
            <w:pPr>
              <w:snapToGrid w:val="0"/>
              <w:spacing w:beforeLines="20" w:before="72" w:afterLines="20" w:after="72" w:line="240" w:lineRule="atLeast"/>
              <w:jc w:val="center"/>
              <w:rPr>
                <w:rFonts w:eastAsia="標楷體"/>
                <w:lang w:eastAsia="zh-CN"/>
              </w:rPr>
            </w:pPr>
            <w:r w:rsidRPr="00331E3F">
              <w:rPr>
                <w:rFonts w:eastAsia="標楷體"/>
              </w:rPr>
              <w:t>3</w:t>
            </w:r>
            <w:r w:rsidR="00850BBC" w:rsidRPr="00331E3F">
              <w:rPr>
                <w:rFonts w:eastAsia="標楷體"/>
              </w:rPr>
              <w:t>0</w:t>
            </w:r>
          </w:p>
        </w:tc>
        <w:tc>
          <w:tcPr>
            <w:tcW w:w="415" w:type="pct"/>
            <w:vAlign w:val="center"/>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4</w:t>
            </w:r>
          </w:p>
        </w:tc>
        <w:tc>
          <w:tcPr>
            <w:tcW w:w="414" w:type="pct"/>
          </w:tcPr>
          <w:p w:rsidR="00B21AE0" w:rsidRPr="00331E3F" w:rsidRDefault="00B21AE0" w:rsidP="00B21AE0">
            <w:pPr>
              <w:snapToGrid w:val="0"/>
              <w:spacing w:beforeLines="20" w:before="72" w:afterLines="20" w:after="72" w:line="240" w:lineRule="atLeast"/>
              <w:jc w:val="center"/>
              <w:rPr>
                <w:rFonts w:eastAsia="標楷體"/>
              </w:rPr>
            </w:pPr>
            <w:r w:rsidRPr="00331E3F">
              <w:rPr>
                <w:rFonts w:eastAsia="標楷體"/>
              </w:rPr>
              <w:t>10</w:t>
            </w:r>
          </w:p>
        </w:tc>
      </w:tr>
    </w:tbl>
    <w:p w:rsidR="00B21AE0" w:rsidRPr="00590FC1" w:rsidRDefault="00B21AE0" w:rsidP="00B21AE0">
      <w:pPr>
        <w:spacing w:beforeLines="50" w:before="180" w:line="500" w:lineRule="exact"/>
        <w:ind w:left="630"/>
        <w:jc w:val="both"/>
        <w:rPr>
          <w:rFonts w:eastAsia="標楷體"/>
        </w:rPr>
        <w:sectPr w:rsidR="00B21AE0" w:rsidRPr="00590FC1" w:rsidSect="004248B3">
          <w:footerReference w:type="even" r:id="rId10"/>
          <w:footerReference w:type="default" r:id="rId11"/>
          <w:pgSz w:w="11907" w:h="16839" w:code="9"/>
          <w:pgMar w:top="851" w:right="851" w:bottom="851" w:left="851" w:header="680" w:footer="567" w:gutter="0"/>
          <w:pgNumType w:fmt="upperRoman"/>
          <w:cols w:space="425"/>
          <w:docGrid w:type="lines" w:linePitch="360"/>
        </w:sectPr>
      </w:pPr>
    </w:p>
    <w:p w:rsidR="0091222D" w:rsidRDefault="00326445" w:rsidP="00532ACA">
      <w:pPr>
        <w:pStyle w:val="1"/>
        <w:rPr>
          <w:rFonts w:hint="eastAsia"/>
        </w:rPr>
      </w:pPr>
      <w:bookmarkStart w:id="4" w:name="第11篇"/>
      <w:bookmarkStart w:id="5" w:name="_Toc333924923"/>
      <w:r w:rsidRPr="00590FC1">
        <w:lastRenderedPageBreak/>
        <w:t>第</w:t>
      </w:r>
      <w:r w:rsidRPr="00590FC1">
        <w:t>1</w:t>
      </w:r>
      <w:r w:rsidRPr="00590FC1">
        <w:t>篇、經營管理</w:t>
      </w:r>
      <w:r w:rsidRPr="00590FC1">
        <w:t xml:space="preserve">  </w:t>
      </w:r>
    </w:p>
    <w:p w:rsidR="001C3EDE" w:rsidRDefault="00326445" w:rsidP="0091222D">
      <w:pPr>
        <w:pStyle w:val="1"/>
        <w:numPr>
          <w:ilvl w:val="1"/>
          <w:numId w:val="71"/>
        </w:numPr>
        <w:rPr>
          <w:rFonts w:hint="eastAsia"/>
        </w:rPr>
      </w:pPr>
      <w:r w:rsidRPr="00590FC1">
        <w:t>醫院經營策略</w:t>
      </w:r>
      <w:bookmarkEnd w:id="4"/>
      <w:bookmarkEnd w:id="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6">
          <w:tblGrid>
            <w:gridCol w:w="10421"/>
          </w:tblGrid>
        </w:tblGridChange>
      </w:tblGrid>
      <w:tr w:rsidR="0091222D" w:rsidRPr="00A967A3" w:rsidTr="00560593">
        <w:trPr>
          <w:trHeight w:val="20"/>
          <w:tblHeader/>
          <w:jc w:val="center"/>
        </w:trPr>
        <w:tc>
          <w:tcPr>
            <w:tcW w:w="10421" w:type="dxa"/>
            <w:vAlign w:val="center"/>
          </w:tcPr>
          <w:p w:rsidR="0091222D" w:rsidRPr="00A967A3" w:rsidRDefault="0091222D" w:rsidP="0091222D">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91222D" w:rsidRPr="00EA63D2" w:rsidTr="00560593">
        <w:trPr>
          <w:trHeight w:val="20"/>
          <w:tblHeader/>
          <w:jc w:val="center"/>
        </w:trPr>
        <w:tc>
          <w:tcPr>
            <w:tcW w:w="10421" w:type="dxa"/>
          </w:tcPr>
          <w:p w:rsidR="0091222D" w:rsidRPr="00865797" w:rsidRDefault="0091222D" w:rsidP="0091222D">
            <w:pPr>
              <w:tabs>
                <w:tab w:val="num" w:pos="706"/>
              </w:tabs>
              <w:snapToGrid w:val="0"/>
              <w:jc w:val="both"/>
              <w:rPr>
                <w:rFonts w:eastAsia="標楷體"/>
                <w:color w:val="000000"/>
              </w:rPr>
            </w:pPr>
            <w:r w:rsidRPr="00865797">
              <w:rPr>
                <w:rFonts w:eastAsia="標楷體"/>
                <w:color w:val="000000"/>
              </w:rPr>
              <w:t xml:space="preserve">   </w:t>
            </w:r>
            <w:r w:rsidRPr="00865797">
              <w:rPr>
                <w:rFonts w:eastAsia="標楷體" w:hAnsi="標楷體"/>
                <w:color w:val="000000"/>
              </w:rPr>
              <w:t>醫院經營管理實務中，經營策略決定醫院的整體方向、定位及文化，透過每項政策的擘劃、實質的領導，建構符合醫院定位的文化，穩健地經營醫院，發展以病人為中心的醫療。在此功能中，希望醫院的</w:t>
            </w:r>
            <w:r w:rsidRPr="00865797">
              <w:rPr>
                <w:rFonts w:eastAsia="標楷體" w:hAnsi="標楷體"/>
                <w:bCs/>
                <w:color w:val="000000"/>
              </w:rPr>
              <w:t>監督或治理團隊</w:t>
            </w:r>
            <w:r w:rsidRPr="00865797">
              <w:rPr>
                <w:rFonts w:eastAsia="標楷體" w:hAnsi="標楷體"/>
                <w:color w:val="000000"/>
              </w:rPr>
              <w:t>（</w:t>
            </w:r>
            <w:r w:rsidRPr="00865797">
              <w:rPr>
                <w:rFonts w:eastAsia="標楷體"/>
                <w:color w:val="000000"/>
              </w:rPr>
              <w:t>Governing body</w:t>
            </w:r>
            <w:r w:rsidRPr="00865797">
              <w:rPr>
                <w:rFonts w:eastAsia="標楷體" w:hAnsi="標楷體"/>
                <w:color w:val="000000"/>
              </w:rPr>
              <w:t>，可包含董事會、出資者或院長，依個別醫院架構可自行定位）負責邀集經營團隊（</w:t>
            </w:r>
            <w:r w:rsidRPr="00865797">
              <w:rPr>
                <w:rFonts w:eastAsia="標楷體"/>
                <w:color w:val="000000"/>
              </w:rPr>
              <w:t>executive team</w:t>
            </w:r>
            <w:r w:rsidRPr="00865797">
              <w:rPr>
                <w:rFonts w:eastAsia="標楷體" w:hAnsi="標楷體"/>
                <w:color w:val="000000"/>
              </w:rPr>
              <w:t>），可能包含院長、副院長、資深主管、部科或醫療團隊主管，依個別醫院架構可自行定位）共同設定醫院宗旨、願景及目標，由</w:t>
            </w:r>
            <w:r w:rsidRPr="00865797">
              <w:rPr>
                <w:rFonts w:eastAsia="標楷體" w:hAnsi="標楷體"/>
                <w:bCs/>
                <w:color w:val="000000"/>
              </w:rPr>
              <w:t>監督或治理團隊</w:t>
            </w:r>
            <w:r w:rsidRPr="00865797">
              <w:rPr>
                <w:rFonts w:eastAsia="標楷體" w:hAnsi="標楷體"/>
                <w:color w:val="000000"/>
              </w:rPr>
              <w:t>尋求必要資源，由經營團隊遵循宗旨、願景及目標，擬訂計畫與策略，型塑追求病人安全及醫療品質之文化，建立內部病安、品質促進及管理機制，提供病人真正需要、適度不浪費的醫療照護。</w:t>
            </w:r>
          </w:p>
          <w:p w:rsidR="0091222D" w:rsidRPr="00EA63D2" w:rsidRDefault="0091222D" w:rsidP="0091222D">
            <w:pPr>
              <w:tabs>
                <w:tab w:val="num" w:pos="706"/>
              </w:tabs>
              <w:snapToGrid w:val="0"/>
              <w:spacing w:beforeLines="20" w:before="72" w:afterLines="20" w:after="72" w:line="240" w:lineRule="atLeast"/>
              <w:ind w:firstLineChars="200" w:firstLine="480"/>
              <w:jc w:val="both"/>
              <w:rPr>
                <w:rFonts w:ascii="Arial" w:eastAsia="標楷體" w:hAnsi="Arial" w:cs="Arial"/>
                <w:color w:val="000000"/>
              </w:rPr>
            </w:pPr>
            <w:r w:rsidRPr="00865797">
              <w:rPr>
                <w:rFonts w:eastAsia="標楷體"/>
                <w:color w:val="000000"/>
              </w:rPr>
              <w:t xml:space="preserve">    </w:t>
            </w:r>
            <w:r w:rsidRPr="00865797">
              <w:rPr>
                <w:rFonts w:eastAsia="標楷體" w:hAnsi="標楷體"/>
                <w:color w:val="000000"/>
              </w:rPr>
              <w:t>在此前提下，相關依循宗旨、願景及目標展開之整體、階段性發展計畫，應以團隊概念共同建構，以符合服務區域、醫院最適需求及發展需要。另外如會計作業、業務品管指標等經營策略支援系統，亦為本功能配套。其他如政策、法規命令之配合與協助、醫院評鑑之整體規劃亦屬整體架構之一環，遂依此概念整合本功能相關基準及評分說明。</w:t>
            </w:r>
          </w:p>
        </w:tc>
      </w:tr>
    </w:tbl>
    <w:p w:rsidR="0091222D" w:rsidRPr="0091222D" w:rsidRDefault="0091222D" w:rsidP="0091222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C97EAF" w:rsidRPr="00590FC1" w:rsidTr="00576598">
        <w:trPr>
          <w:trHeight w:val="20"/>
          <w:tblHeader/>
        </w:trPr>
        <w:tc>
          <w:tcPr>
            <w:tcW w:w="886" w:type="pct"/>
            <w:gridSpan w:val="2"/>
            <w:shd w:val="pct20" w:color="auto" w:fill="auto"/>
          </w:tcPr>
          <w:p w:rsidR="00C97EAF" w:rsidRPr="00590FC1" w:rsidRDefault="00C97EAF" w:rsidP="006B5110">
            <w:pPr>
              <w:jc w:val="center"/>
              <w:rPr>
                <w:rFonts w:eastAsia="標楷體"/>
                <w:b/>
              </w:rPr>
            </w:pPr>
            <w:r w:rsidRPr="00590FC1">
              <w:rPr>
                <w:rFonts w:eastAsia="標楷體"/>
                <w:b/>
              </w:rPr>
              <w:t>條號</w:t>
            </w:r>
          </w:p>
        </w:tc>
        <w:tc>
          <w:tcPr>
            <w:tcW w:w="961" w:type="pct"/>
            <w:shd w:val="pct20" w:color="auto" w:fill="auto"/>
            <w:vAlign w:val="center"/>
          </w:tcPr>
          <w:p w:rsidR="00C97EAF" w:rsidRPr="00590FC1" w:rsidRDefault="00C97EAF" w:rsidP="006B5110">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C97EAF" w:rsidRPr="00590FC1" w:rsidRDefault="0091222D" w:rsidP="0091222D">
            <w:pPr>
              <w:tabs>
                <w:tab w:val="num" w:pos="706"/>
              </w:tabs>
              <w:jc w:val="center"/>
              <w:rPr>
                <w:rFonts w:eastAsia="標楷體"/>
                <w:b/>
              </w:rPr>
            </w:pPr>
            <w:r w:rsidRPr="0091222D">
              <w:rPr>
                <w:rFonts w:eastAsia="標楷體"/>
                <w:b/>
              </w:rPr>
              <w:t>備註</w:t>
            </w:r>
          </w:p>
        </w:tc>
      </w:tr>
      <w:tr w:rsidR="0004136C" w:rsidRPr="00590FC1" w:rsidTr="00576598">
        <w:trPr>
          <w:trHeight w:val="20"/>
        </w:trPr>
        <w:tc>
          <w:tcPr>
            <w:tcW w:w="435" w:type="pct"/>
          </w:tcPr>
          <w:p w:rsidR="0004136C" w:rsidRPr="00590FC1" w:rsidRDefault="0004136C" w:rsidP="00CE49F7">
            <w:pPr>
              <w:widowControl/>
              <w:adjustRightInd w:val="0"/>
              <w:snapToGrid w:val="0"/>
              <w:spacing w:line="0" w:lineRule="atLeast"/>
              <w:jc w:val="both"/>
              <w:rPr>
                <w:rFonts w:eastAsia="標楷體"/>
                <w:snapToGrid w:val="0"/>
                <w:kern w:val="0"/>
              </w:rPr>
            </w:pPr>
            <w:r w:rsidRPr="00365A42">
              <w:rPr>
                <w:rFonts w:eastAsia="標楷體" w:hint="eastAsia"/>
                <w:snapToGrid w:val="0"/>
                <w:kern w:val="0"/>
                <w:bdr w:val="single" w:sz="4" w:space="0" w:color="auto"/>
              </w:rPr>
              <w:t>合</w:t>
            </w:r>
          </w:p>
        </w:tc>
        <w:tc>
          <w:tcPr>
            <w:tcW w:w="451" w:type="pct"/>
          </w:tcPr>
          <w:p w:rsidR="0004136C" w:rsidRPr="00590FC1" w:rsidRDefault="0004136C" w:rsidP="00285F94">
            <w:pPr>
              <w:widowControl/>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1.1.1</w:t>
              </w:r>
            </w:smartTag>
          </w:p>
        </w:tc>
        <w:tc>
          <w:tcPr>
            <w:tcW w:w="961" w:type="pct"/>
          </w:tcPr>
          <w:p w:rsidR="0004136C" w:rsidRPr="00590FC1" w:rsidRDefault="0004136C" w:rsidP="00285F94">
            <w:pPr>
              <w:tabs>
                <w:tab w:val="num" w:pos="706"/>
              </w:tabs>
              <w:adjustRightInd w:val="0"/>
              <w:snapToGrid w:val="0"/>
              <w:spacing w:line="0" w:lineRule="atLeast"/>
              <w:rPr>
                <w:rFonts w:eastAsia="標楷體"/>
                <w:snapToGrid w:val="0"/>
                <w:kern w:val="0"/>
              </w:rPr>
            </w:pPr>
            <w:r w:rsidRPr="00590FC1">
              <w:rPr>
                <w:rFonts w:eastAsia="標楷體"/>
                <w:snapToGrid w:val="0"/>
                <w:kern w:val="0"/>
              </w:rPr>
              <w:t>明訂宗旨、願景及目標</w:t>
            </w:r>
          </w:p>
        </w:tc>
        <w:tc>
          <w:tcPr>
            <w:tcW w:w="3153" w:type="pct"/>
          </w:tcPr>
          <w:p w:rsidR="0004136C" w:rsidRPr="00590FC1" w:rsidRDefault="0004136C" w:rsidP="00A452A1">
            <w:pPr>
              <w:adjustRightInd w:val="0"/>
              <w:snapToGrid w:val="0"/>
              <w:spacing w:line="0" w:lineRule="atLeast"/>
              <w:ind w:left="182" w:hangingChars="76" w:hanging="182"/>
              <w:jc w:val="both"/>
              <w:rPr>
                <w:rFonts w:eastAsia="標楷體"/>
              </w:rPr>
            </w:pPr>
          </w:p>
        </w:tc>
      </w:tr>
      <w:tr w:rsidR="0004136C" w:rsidRPr="00590FC1" w:rsidTr="00576598">
        <w:trPr>
          <w:trHeight w:val="20"/>
        </w:trPr>
        <w:tc>
          <w:tcPr>
            <w:tcW w:w="435" w:type="pct"/>
          </w:tcPr>
          <w:p w:rsidR="0004136C" w:rsidRPr="00590FC1" w:rsidRDefault="0004136C" w:rsidP="00CE49F7">
            <w:pPr>
              <w:adjustRightInd w:val="0"/>
              <w:snapToGrid w:val="0"/>
              <w:spacing w:line="0" w:lineRule="atLeast"/>
              <w:jc w:val="both"/>
              <w:rPr>
                <w:rFonts w:eastAsia="標楷體"/>
              </w:rPr>
            </w:pPr>
          </w:p>
        </w:tc>
        <w:tc>
          <w:tcPr>
            <w:tcW w:w="451" w:type="pct"/>
          </w:tcPr>
          <w:p w:rsidR="0004136C" w:rsidRPr="00590FC1" w:rsidRDefault="0004136C" w:rsidP="00CE49F7">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1.1.2</w:t>
              </w:r>
            </w:smartTag>
          </w:p>
        </w:tc>
        <w:tc>
          <w:tcPr>
            <w:tcW w:w="961" w:type="pct"/>
          </w:tcPr>
          <w:p w:rsidR="0004136C" w:rsidRPr="00590FC1" w:rsidRDefault="0004136C" w:rsidP="00CE49F7">
            <w:pPr>
              <w:adjustRightInd w:val="0"/>
              <w:snapToGrid w:val="0"/>
              <w:spacing w:line="0" w:lineRule="atLeast"/>
              <w:rPr>
                <w:rFonts w:eastAsia="標楷體"/>
                <w:snapToGrid w:val="0"/>
                <w:kern w:val="0"/>
              </w:rPr>
            </w:pPr>
            <w:r w:rsidRPr="00590FC1">
              <w:rPr>
                <w:rFonts w:eastAsia="標楷體"/>
                <w:kern w:val="0"/>
              </w:rPr>
              <w:t>明訂醫院在服務區域的角色及功能，並</w:t>
            </w:r>
            <w:r w:rsidRPr="00590FC1">
              <w:rPr>
                <w:rFonts w:eastAsia="標楷體"/>
                <w:snapToGrid w:val="0"/>
                <w:kern w:val="0"/>
              </w:rPr>
              <w:t>據以擬定適當之目標與計畫</w:t>
            </w:r>
          </w:p>
        </w:tc>
        <w:tc>
          <w:tcPr>
            <w:tcW w:w="3153" w:type="pct"/>
          </w:tcPr>
          <w:p w:rsidR="0004136C" w:rsidRPr="00590FC1" w:rsidRDefault="0004136C" w:rsidP="00A452A1">
            <w:pPr>
              <w:adjustRightInd w:val="0"/>
              <w:snapToGrid w:val="0"/>
              <w:spacing w:line="0" w:lineRule="atLeast"/>
              <w:ind w:left="398" w:hangingChars="166" w:hanging="398"/>
              <w:rPr>
                <w:rFonts w:eastAsia="標楷體"/>
                <w:snapToGrid w:val="0"/>
                <w:kern w:val="0"/>
              </w:rPr>
            </w:pPr>
          </w:p>
        </w:tc>
      </w:tr>
      <w:tr w:rsidR="0004136C" w:rsidRPr="00590FC1" w:rsidTr="00576598">
        <w:trPr>
          <w:trHeight w:val="20"/>
        </w:trPr>
        <w:tc>
          <w:tcPr>
            <w:tcW w:w="435" w:type="pct"/>
          </w:tcPr>
          <w:p w:rsidR="0004136C" w:rsidRPr="00590FC1" w:rsidRDefault="0004136C" w:rsidP="00CE49F7">
            <w:pPr>
              <w:adjustRightInd w:val="0"/>
              <w:snapToGrid w:val="0"/>
              <w:spacing w:line="0" w:lineRule="atLeast"/>
              <w:jc w:val="both"/>
              <w:rPr>
                <w:rFonts w:eastAsia="標楷體"/>
              </w:rPr>
            </w:pPr>
          </w:p>
        </w:tc>
        <w:tc>
          <w:tcPr>
            <w:tcW w:w="451" w:type="pct"/>
          </w:tcPr>
          <w:p w:rsidR="0004136C" w:rsidRPr="00590FC1" w:rsidRDefault="0004136C" w:rsidP="00CE49F7">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1.1.3</w:t>
              </w:r>
            </w:smartTag>
          </w:p>
        </w:tc>
        <w:tc>
          <w:tcPr>
            <w:tcW w:w="961" w:type="pct"/>
          </w:tcPr>
          <w:p w:rsidR="0004136C" w:rsidRPr="00590FC1" w:rsidRDefault="0004136C" w:rsidP="00CE49F7">
            <w:pPr>
              <w:adjustRightInd w:val="0"/>
              <w:snapToGrid w:val="0"/>
              <w:spacing w:line="0" w:lineRule="atLeast"/>
              <w:rPr>
                <w:rFonts w:eastAsia="標楷體"/>
              </w:rPr>
            </w:pPr>
            <w:r w:rsidRPr="00590FC1">
              <w:rPr>
                <w:rFonts w:eastAsia="標楷體"/>
              </w:rPr>
              <w:t>醫院之監督或治理團隊與經營團隊應積極主動提升醫療品質、病人安全及經營管理成效</w:t>
            </w:r>
          </w:p>
        </w:tc>
        <w:tc>
          <w:tcPr>
            <w:tcW w:w="3153" w:type="pct"/>
          </w:tcPr>
          <w:p w:rsidR="0004136C" w:rsidRPr="00865797" w:rsidRDefault="0004136C" w:rsidP="00A452A1">
            <w:pPr>
              <w:adjustRightInd w:val="0"/>
              <w:snapToGrid w:val="0"/>
              <w:spacing w:line="0" w:lineRule="atLeast"/>
              <w:ind w:left="398" w:hangingChars="166" w:hanging="398"/>
              <w:rPr>
                <w:rFonts w:eastAsia="標楷體"/>
                <w:snapToGrid w:val="0"/>
                <w:color w:val="000000"/>
                <w:kern w:val="0"/>
              </w:rPr>
            </w:pPr>
          </w:p>
        </w:tc>
      </w:tr>
      <w:tr w:rsidR="0004136C" w:rsidRPr="00590FC1" w:rsidTr="00576598">
        <w:trPr>
          <w:trHeight w:val="20"/>
        </w:trPr>
        <w:tc>
          <w:tcPr>
            <w:tcW w:w="435" w:type="pct"/>
          </w:tcPr>
          <w:p w:rsidR="0004136C" w:rsidRPr="00590FC1" w:rsidRDefault="0004136C" w:rsidP="00CE49F7">
            <w:pPr>
              <w:adjustRightInd w:val="0"/>
              <w:snapToGrid w:val="0"/>
              <w:spacing w:line="0" w:lineRule="atLeast"/>
              <w:jc w:val="both"/>
              <w:rPr>
                <w:rFonts w:eastAsia="標楷體"/>
                <w:snapToGrid w:val="0"/>
                <w:kern w:val="0"/>
              </w:rPr>
            </w:pPr>
          </w:p>
        </w:tc>
        <w:tc>
          <w:tcPr>
            <w:tcW w:w="451" w:type="pct"/>
          </w:tcPr>
          <w:p w:rsidR="0004136C" w:rsidRPr="00590FC1" w:rsidRDefault="0004136C" w:rsidP="00CE49F7">
            <w:pPr>
              <w:adjustRightInd w:val="0"/>
              <w:snapToGrid w:val="0"/>
              <w:spacing w:line="0" w:lineRule="atLeast"/>
              <w:jc w:val="both"/>
              <w:rPr>
                <w:rFonts w:eastAsia="標楷體"/>
              </w:rPr>
            </w:pPr>
            <w:r w:rsidRPr="00590FC1">
              <w:rPr>
                <w:rFonts w:eastAsia="標楷體"/>
                <w:snapToGrid w:val="0"/>
                <w:kern w:val="0"/>
              </w:rPr>
              <w:t>1.1.4</w:t>
            </w:r>
          </w:p>
        </w:tc>
        <w:tc>
          <w:tcPr>
            <w:tcW w:w="961" w:type="pct"/>
          </w:tcPr>
          <w:p w:rsidR="0004136C" w:rsidRPr="00590FC1" w:rsidRDefault="0004136C" w:rsidP="00CE49F7">
            <w:pPr>
              <w:adjustRightInd w:val="0"/>
              <w:snapToGrid w:val="0"/>
              <w:spacing w:line="0" w:lineRule="atLeast"/>
              <w:rPr>
                <w:rFonts w:eastAsia="標楷體"/>
              </w:rPr>
            </w:pPr>
            <w:r w:rsidRPr="00590FC1">
              <w:rPr>
                <w:rFonts w:eastAsia="標楷體"/>
                <w:kern w:val="0"/>
              </w:rPr>
              <w:t>醫院之監督或治理</w:t>
            </w:r>
            <w:r w:rsidRPr="00590FC1">
              <w:rPr>
                <w:rFonts w:eastAsia="標楷體"/>
              </w:rPr>
              <w:t>團隊與</w:t>
            </w:r>
            <w:r w:rsidRPr="00590FC1">
              <w:rPr>
                <w:rFonts w:eastAsia="標楷體"/>
                <w:kern w:val="0"/>
              </w:rPr>
              <w:t>經營</w:t>
            </w:r>
            <w:r w:rsidRPr="00590FC1">
              <w:rPr>
                <w:rFonts w:eastAsia="標楷體"/>
              </w:rPr>
              <w:t>團隊</w:t>
            </w:r>
            <w:r w:rsidRPr="00590FC1">
              <w:rPr>
                <w:rFonts w:eastAsia="標楷體"/>
                <w:kern w:val="0"/>
              </w:rPr>
              <w:t>能</w:t>
            </w:r>
            <w:r w:rsidRPr="00590FC1">
              <w:rPr>
                <w:rFonts w:eastAsia="標楷體"/>
              </w:rPr>
              <w:t>營造重視醫療品質及病人安全之文化</w:t>
            </w:r>
          </w:p>
        </w:tc>
        <w:tc>
          <w:tcPr>
            <w:tcW w:w="3153" w:type="pct"/>
          </w:tcPr>
          <w:p w:rsidR="0004136C" w:rsidRPr="00590FC1" w:rsidRDefault="0004136C" w:rsidP="00A452A1">
            <w:pPr>
              <w:adjustRightInd w:val="0"/>
              <w:snapToGrid w:val="0"/>
              <w:spacing w:line="0" w:lineRule="atLeast"/>
              <w:ind w:left="398" w:hangingChars="166" w:hanging="398"/>
              <w:rPr>
                <w:rFonts w:eastAsia="標楷體"/>
                <w:snapToGrid w:val="0"/>
                <w:kern w:val="0"/>
              </w:rPr>
            </w:pPr>
          </w:p>
        </w:tc>
      </w:tr>
      <w:tr w:rsidR="0004136C" w:rsidRPr="00590FC1" w:rsidTr="00576598">
        <w:trPr>
          <w:trHeight w:val="20"/>
        </w:trPr>
        <w:tc>
          <w:tcPr>
            <w:tcW w:w="435" w:type="pct"/>
          </w:tcPr>
          <w:p w:rsidR="0004136C" w:rsidRPr="00590FC1" w:rsidRDefault="0004136C" w:rsidP="00CE49F7">
            <w:pPr>
              <w:adjustRightInd w:val="0"/>
              <w:snapToGrid w:val="0"/>
              <w:spacing w:line="0" w:lineRule="atLeast"/>
              <w:jc w:val="both"/>
              <w:rPr>
                <w:rFonts w:eastAsia="標楷體"/>
                <w:snapToGrid w:val="0"/>
                <w:kern w:val="0"/>
              </w:rPr>
            </w:pPr>
            <w:r w:rsidRPr="00365A42">
              <w:rPr>
                <w:rFonts w:eastAsia="標楷體" w:hint="eastAsia"/>
                <w:snapToGrid w:val="0"/>
                <w:kern w:val="0"/>
                <w:bdr w:val="single" w:sz="4" w:space="0" w:color="auto"/>
              </w:rPr>
              <w:t>合</w:t>
            </w:r>
          </w:p>
        </w:tc>
        <w:tc>
          <w:tcPr>
            <w:tcW w:w="451" w:type="pct"/>
          </w:tcPr>
          <w:p w:rsidR="0004136C" w:rsidRPr="00590FC1" w:rsidRDefault="0004136C" w:rsidP="00CE49F7">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1.1.5</w:t>
              </w:r>
            </w:smartTag>
          </w:p>
        </w:tc>
        <w:tc>
          <w:tcPr>
            <w:tcW w:w="961" w:type="pct"/>
          </w:tcPr>
          <w:p w:rsidR="0004136C" w:rsidRPr="00590FC1" w:rsidRDefault="0004136C" w:rsidP="00CE49F7">
            <w:pPr>
              <w:adjustRightInd w:val="0"/>
              <w:snapToGrid w:val="0"/>
              <w:spacing w:line="0" w:lineRule="atLeast"/>
              <w:rPr>
                <w:rFonts w:eastAsia="標楷體"/>
                <w:snapToGrid w:val="0"/>
                <w:kern w:val="0"/>
              </w:rPr>
            </w:pPr>
            <w:r w:rsidRPr="00590FC1">
              <w:rPr>
                <w:rFonts w:eastAsia="標楷體"/>
                <w:snapToGrid w:val="0"/>
                <w:kern w:val="0"/>
              </w:rPr>
              <w:t>明訂組織架構及指揮系統，</w:t>
            </w:r>
            <w:r w:rsidRPr="00590FC1">
              <w:rPr>
                <w:rFonts w:eastAsia="標楷體"/>
                <w:kern w:val="0"/>
              </w:rPr>
              <w:t>落實</w:t>
            </w:r>
            <w:r w:rsidRPr="00590FC1">
              <w:rPr>
                <w:rFonts w:eastAsia="標楷體"/>
                <w:snapToGrid w:val="0"/>
                <w:kern w:val="0"/>
              </w:rPr>
              <w:t>分層負責與分工</w:t>
            </w:r>
          </w:p>
        </w:tc>
        <w:tc>
          <w:tcPr>
            <w:tcW w:w="3153" w:type="pct"/>
          </w:tcPr>
          <w:p w:rsidR="0004136C" w:rsidRPr="005D7ADF" w:rsidRDefault="0004136C" w:rsidP="00A452A1">
            <w:pPr>
              <w:adjustRightInd w:val="0"/>
              <w:snapToGrid w:val="0"/>
              <w:spacing w:line="0" w:lineRule="atLeast"/>
              <w:ind w:left="182" w:hangingChars="76" w:hanging="182"/>
              <w:rPr>
                <w:kern w:val="0"/>
              </w:rPr>
            </w:pPr>
          </w:p>
        </w:tc>
      </w:tr>
      <w:tr w:rsidR="0004136C" w:rsidRPr="00590FC1" w:rsidTr="00576598">
        <w:trPr>
          <w:trHeight w:val="20"/>
        </w:trPr>
        <w:tc>
          <w:tcPr>
            <w:tcW w:w="435" w:type="pct"/>
          </w:tcPr>
          <w:p w:rsidR="0004136C" w:rsidRPr="00590FC1" w:rsidRDefault="0004136C" w:rsidP="00CE49F7">
            <w:pPr>
              <w:widowControl/>
              <w:adjustRightInd w:val="0"/>
              <w:snapToGrid w:val="0"/>
              <w:spacing w:line="0" w:lineRule="atLeast"/>
              <w:jc w:val="both"/>
              <w:rPr>
                <w:rFonts w:eastAsia="標楷體"/>
                <w:snapToGrid w:val="0"/>
                <w:kern w:val="0"/>
              </w:rPr>
            </w:pPr>
          </w:p>
        </w:tc>
        <w:tc>
          <w:tcPr>
            <w:tcW w:w="451" w:type="pct"/>
          </w:tcPr>
          <w:p w:rsidR="0004136C" w:rsidRPr="00590FC1" w:rsidRDefault="0004136C" w:rsidP="00CE49F7">
            <w:pPr>
              <w:widowControl/>
              <w:adjustRightInd w:val="0"/>
              <w:snapToGrid w:val="0"/>
              <w:spacing w:line="0" w:lineRule="atLeast"/>
              <w:jc w:val="both"/>
              <w:rPr>
                <w:rFonts w:eastAsia="標楷體"/>
                <w:snapToGrid w:val="0"/>
                <w:kern w:val="0"/>
              </w:rPr>
            </w:pPr>
            <w:r w:rsidRPr="00590FC1">
              <w:rPr>
                <w:rFonts w:eastAsia="標楷體"/>
                <w:snapToGrid w:val="0"/>
                <w:kern w:val="0"/>
              </w:rPr>
              <w:t>1.1.6</w:t>
            </w:r>
          </w:p>
        </w:tc>
        <w:tc>
          <w:tcPr>
            <w:tcW w:w="961" w:type="pct"/>
          </w:tcPr>
          <w:p w:rsidR="0004136C" w:rsidRPr="00590FC1" w:rsidRDefault="0004136C" w:rsidP="00CE49F7">
            <w:pPr>
              <w:widowControl/>
              <w:adjustRightInd w:val="0"/>
              <w:snapToGrid w:val="0"/>
              <w:spacing w:line="0" w:lineRule="atLeast"/>
              <w:rPr>
                <w:rFonts w:eastAsia="標楷體"/>
                <w:snapToGrid w:val="0"/>
                <w:kern w:val="0"/>
              </w:rPr>
            </w:pPr>
            <w:r w:rsidRPr="00590FC1">
              <w:rPr>
                <w:rFonts w:eastAsia="標楷體"/>
                <w:snapToGrid w:val="0"/>
                <w:kern w:val="0"/>
              </w:rPr>
              <w:t>訂定醫療業務指標，定期分析、檢討、改進</w:t>
            </w:r>
          </w:p>
        </w:tc>
        <w:tc>
          <w:tcPr>
            <w:tcW w:w="3153" w:type="pct"/>
          </w:tcPr>
          <w:p w:rsidR="0004136C" w:rsidRPr="00865797" w:rsidRDefault="0004136C" w:rsidP="00A452A1">
            <w:pPr>
              <w:widowControl/>
              <w:adjustRightInd w:val="0"/>
              <w:snapToGrid w:val="0"/>
              <w:spacing w:line="0" w:lineRule="atLeast"/>
              <w:rPr>
                <w:rFonts w:eastAsia="標楷體" w:hint="eastAsia"/>
                <w:snapToGrid w:val="0"/>
                <w:color w:val="000000"/>
                <w:kern w:val="0"/>
              </w:rPr>
            </w:pPr>
          </w:p>
        </w:tc>
      </w:tr>
      <w:tr w:rsidR="0004136C" w:rsidRPr="00590FC1" w:rsidTr="00576598">
        <w:trPr>
          <w:trHeight w:val="20"/>
        </w:trPr>
        <w:tc>
          <w:tcPr>
            <w:tcW w:w="435" w:type="pct"/>
          </w:tcPr>
          <w:p w:rsidR="0004136C" w:rsidRPr="00590FC1" w:rsidRDefault="0004136C" w:rsidP="00CE49F7">
            <w:pPr>
              <w:adjustRightInd w:val="0"/>
              <w:snapToGrid w:val="0"/>
              <w:spacing w:line="0" w:lineRule="atLeast"/>
              <w:jc w:val="both"/>
              <w:rPr>
                <w:rFonts w:eastAsia="標楷體"/>
                <w:snapToGrid w:val="0"/>
                <w:kern w:val="0"/>
              </w:rPr>
            </w:pPr>
          </w:p>
        </w:tc>
        <w:tc>
          <w:tcPr>
            <w:tcW w:w="451" w:type="pct"/>
          </w:tcPr>
          <w:p w:rsidR="0004136C" w:rsidRPr="00590FC1" w:rsidRDefault="0004136C" w:rsidP="00CE49F7">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1.1.7</w:t>
              </w:r>
            </w:smartTag>
          </w:p>
        </w:tc>
        <w:tc>
          <w:tcPr>
            <w:tcW w:w="961" w:type="pct"/>
          </w:tcPr>
          <w:p w:rsidR="0004136C" w:rsidRPr="00590FC1" w:rsidRDefault="0004136C" w:rsidP="00CE49F7">
            <w:pPr>
              <w:adjustRightInd w:val="0"/>
              <w:snapToGrid w:val="0"/>
              <w:spacing w:line="0" w:lineRule="atLeast"/>
              <w:rPr>
                <w:rFonts w:eastAsia="標楷體"/>
                <w:snapToGrid w:val="0"/>
                <w:kern w:val="0"/>
              </w:rPr>
            </w:pPr>
            <w:r w:rsidRPr="00590FC1">
              <w:rPr>
                <w:rFonts w:eastAsia="標楷體"/>
                <w:snapToGrid w:val="0"/>
                <w:kern w:val="0"/>
              </w:rPr>
              <w:t>訂定內部作業管理指標，定期分析、檢討、改進</w:t>
            </w:r>
          </w:p>
        </w:tc>
        <w:tc>
          <w:tcPr>
            <w:tcW w:w="3153" w:type="pct"/>
          </w:tcPr>
          <w:p w:rsidR="0004136C" w:rsidRPr="00865797" w:rsidRDefault="0004136C" w:rsidP="00A452A1">
            <w:pPr>
              <w:adjustRightInd w:val="0"/>
              <w:snapToGrid w:val="0"/>
              <w:spacing w:line="0" w:lineRule="atLeast"/>
              <w:ind w:left="398" w:hangingChars="166" w:hanging="398"/>
              <w:rPr>
                <w:rFonts w:eastAsia="標楷體"/>
                <w:snapToGrid w:val="0"/>
                <w:color w:val="000000"/>
                <w:kern w:val="0"/>
              </w:rPr>
            </w:pPr>
          </w:p>
        </w:tc>
      </w:tr>
      <w:tr w:rsidR="0004136C" w:rsidRPr="00590FC1" w:rsidTr="00576598">
        <w:trPr>
          <w:trHeight w:val="20"/>
        </w:trPr>
        <w:tc>
          <w:tcPr>
            <w:tcW w:w="435" w:type="pct"/>
          </w:tcPr>
          <w:p w:rsidR="0004136C" w:rsidRPr="00590FC1" w:rsidRDefault="0004136C" w:rsidP="00CE49F7">
            <w:pPr>
              <w:widowControl/>
              <w:adjustRightInd w:val="0"/>
              <w:snapToGrid w:val="0"/>
              <w:spacing w:line="0" w:lineRule="atLeast"/>
              <w:jc w:val="both"/>
              <w:rPr>
                <w:rFonts w:eastAsia="標楷體"/>
                <w:snapToGrid w:val="0"/>
                <w:kern w:val="0"/>
              </w:rPr>
            </w:pPr>
          </w:p>
        </w:tc>
        <w:tc>
          <w:tcPr>
            <w:tcW w:w="451" w:type="pct"/>
          </w:tcPr>
          <w:p w:rsidR="0004136C" w:rsidRPr="00590FC1" w:rsidRDefault="0004136C"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1.1.8</w:t>
              </w:r>
            </w:smartTag>
          </w:p>
        </w:tc>
        <w:tc>
          <w:tcPr>
            <w:tcW w:w="961" w:type="pct"/>
          </w:tcPr>
          <w:p w:rsidR="0004136C" w:rsidRPr="00590FC1" w:rsidRDefault="0004136C" w:rsidP="00CE49F7">
            <w:pPr>
              <w:widowControl/>
              <w:adjustRightInd w:val="0"/>
              <w:snapToGrid w:val="0"/>
              <w:spacing w:line="0" w:lineRule="atLeast"/>
              <w:rPr>
                <w:rFonts w:eastAsia="標楷體"/>
                <w:snapToGrid w:val="0"/>
                <w:kern w:val="0"/>
              </w:rPr>
            </w:pPr>
            <w:r w:rsidRPr="00590FC1">
              <w:rPr>
                <w:rFonts w:eastAsia="標楷體"/>
                <w:snapToGrid w:val="0"/>
                <w:kern w:val="0"/>
              </w:rPr>
              <w:t>會計組織及制度</w:t>
            </w:r>
            <w:r w:rsidRPr="00590FC1">
              <w:rPr>
                <w:rFonts w:eastAsia="標楷體"/>
                <w:snapToGrid w:val="0"/>
                <w:kern w:val="0"/>
              </w:rPr>
              <w:lastRenderedPageBreak/>
              <w:t>健全</w:t>
            </w:r>
          </w:p>
        </w:tc>
        <w:tc>
          <w:tcPr>
            <w:tcW w:w="3153" w:type="pct"/>
          </w:tcPr>
          <w:p w:rsidR="0004136C" w:rsidRPr="00850BBC" w:rsidRDefault="0004136C" w:rsidP="00A452A1">
            <w:pPr>
              <w:adjustRightInd w:val="0"/>
              <w:snapToGrid w:val="0"/>
              <w:spacing w:line="0" w:lineRule="atLeast"/>
              <w:ind w:leftChars="131" w:left="456" w:hangingChars="59" w:hanging="142"/>
              <w:rPr>
                <w:rFonts w:eastAsia="標楷體"/>
                <w:snapToGrid w:val="0"/>
                <w:kern w:val="0"/>
              </w:rPr>
            </w:pPr>
          </w:p>
        </w:tc>
      </w:tr>
      <w:tr w:rsidR="0004136C" w:rsidRPr="00590FC1" w:rsidTr="00576598">
        <w:trPr>
          <w:trHeight w:val="20"/>
        </w:trPr>
        <w:tc>
          <w:tcPr>
            <w:tcW w:w="435" w:type="pct"/>
          </w:tcPr>
          <w:p w:rsidR="0004136C" w:rsidRPr="00590FC1" w:rsidRDefault="0004136C" w:rsidP="00896FB1">
            <w:pPr>
              <w:widowControl/>
              <w:adjustRightInd w:val="0"/>
              <w:snapToGrid w:val="0"/>
              <w:spacing w:line="0" w:lineRule="atLeast"/>
              <w:jc w:val="both"/>
              <w:rPr>
                <w:rFonts w:eastAsia="標楷體"/>
                <w:snapToGrid w:val="0"/>
                <w:kern w:val="0"/>
              </w:rPr>
            </w:pPr>
            <w:r w:rsidRPr="00590FC1">
              <w:rPr>
                <w:rFonts w:eastAsia="標楷體"/>
                <w:bdr w:val="single" w:sz="4" w:space="0" w:color="auto"/>
              </w:rPr>
              <w:t>合</w:t>
            </w:r>
            <w:r w:rsidRPr="00590FC1">
              <w:rPr>
                <w:rFonts w:eastAsia="標楷體"/>
                <w:snapToGrid w:val="0"/>
                <w:kern w:val="0"/>
              </w:rPr>
              <w:t>可</w:t>
            </w:r>
            <w:r w:rsidRPr="00590FC1">
              <w:rPr>
                <w:rFonts w:eastAsia="標楷體"/>
                <w:snapToGrid w:val="0"/>
                <w:kern w:val="0"/>
              </w:rPr>
              <w:t>*</w:t>
            </w:r>
          </w:p>
          <w:p w:rsidR="0004136C" w:rsidRPr="00590FC1" w:rsidRDefault="0004136C" w:rsidP="00CE49F7">
            <w:pPr>
              <w:widowControl/>
              <w:adjustRightInd w:val="0"/>
              <w:snapToGrid w:val="0"/>
              <w:spacing w:line="0" w:lineRule="atLeast"/>
              <w:jc w:val="both"/>
              <w:rPr>
                <w:rFonts w:eastAsia="標楷體"/>
                <w:snapToGrid w:val="0"/>
                <w:kern w:val="0"/>
              </w:rPr>
            </w:pPr>
          </w:p>
        </w:tc>
        <w:tc>
          <w:tcPr>
            <w:tcW w:w="451" w:type="pct"/>
          </w:tcPr>
          <w:p w:rsidR="0004136C" w:rsidRPr="00590FC1" w:rsidRDefault="0004136C"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1.1.9</w:t>
              </w:r>
            </w:smartTag>
          </w:p>
        </w:tc>
        <w:tc>
          <w:tcPr>
            <w:tcW w:w="961" w:type="pct"/>
          </w:tcPr>
          <w:p w:rsidR="0004136C" w:rsidRPr="00590FC1" w:rsidRDefault="0004136C" w:rsidP="00CE49F7">
            <w:pPr>
              <w:widowControl/>
              <w:adjustRightInd w:val="0"/>
              <w:snapToGrid w:val="0"/>
              <w:spacing w:line="0" w:lineRule="atLeast"/>
              <w:rPr>
                <w:rFonts w:eastAsia="標楷體"/>
                <w:kern w:val="0"/>
              </w:rPr>
            </w:pPr>
            <w:r w:rsidRPr="00590FC1">
              <w:rPr>
                <w:rFonts w:eastAsia="標楷體"/>
                <w:kern w:val="0"/>
              </w:rPr>
              <w:t>建立</w:t>
            </w:r>
            <w:r w:rsidRPr="00590FC1">
              <w:rPr>
                <w:rFonts w:eastAsia="標楷體"/>
                <w:snapToGrid w:val="0"/>
                <w:kern w:val="0"/>
              </w:rPr>
              <w:t>有效之財務內控及外部查核</w:t>
            </w:r>
            <w:r w:rsidRPr="00590FC1">
              <w:rPr>
                <w:rFonts w:eastAsia="標楷體"/>
                <w:kern w:val="0"/>
              </w:rPr>
              <w:t>機制</w:t>
            </w:r>
          </w:p>
        </w:tc>
        <w:tc>
          <w:tcPr>
            <w:tcW w:w="3153" w:type="pct"/>
          </w:tcPr>
          <w:p w:rsidR="0004136C" w:rsidRPr="00590FC1" w:rsidRDefault="0004136C" w:rsidP="00A452A1">
            <w:pPr>
              <w:adjustRightInd w:val="0"/>
              <w:snapToGrid w:val="0"/>
              <w:spacing w:line="0" w:lineRule="atLeast"/>
              <w:ind w:left="384" w:hangingChars="160" w:hanging="384"/>
              <w:rPr>
                <w:rFonts w:eastAsia="標楷體"/>
                <w:snapToGrid w:val="0"/>
                <w:kern w:val="0"/>
              </w:rPr>
            </w:pPr>
            <w:r w:rsidRPr="001F208C">
              <w:rPr>
                <w:rFonts w:eastAsia="標楷體" w:hint="eastAsia"/>
                <w:bCs/>
                <w:snapToGrid w:val="0"/>
                <w:kern w:val="0"/>
              </w:rPr>
              <w:t>[</w:t>
            </w:r>
            <w:r w:rsidRPr="001F208C">
              <w:rPr>
                <w:rFonts w:eastAsia="標楷體" w:hint="eastAsia"/>
                <w:bCs/>
                <w:snapToGrid w:val="0"/>
                <w:kern w:val="0"/>
              </w:rPr>
              <w:t>註</w:t>
            </w:r>
            <w:r w:rsidRPr="001F208C">
              <w:rPr>
                <w:rFonts w:eastAsia="標楷體" w:hint="eastAsia"/>
                <w:bCs/>
                <w:snapToGrid w:val="0"/>
                <w:kern w:val="0"/>
              </w:rPr>
              <w:t>]</w:t>
            </w:r>
            <w:r w:rsidRPr="001F208C">
              <w:rPr>
                <w:rFonts w:eastAsia="標楷體" w:hint="eastAsia"/>
                <w:bCs/>
                <w:snapToGrid w:val="0"/>
                <w:kern w:val="0"/>
              </w:rPr>
              <w:t>總病床</w:t>
            </w:r>
            <w:r w:rsidRPr="001F208C">
              <w:rPr>
                <w:rFonts w:eastAsia="標楷體" w:hint="eastAsia"/>
                <w:bCs/>
                <w:snapToGrid w:val="0"/>
                <w:kern w:val="0"/>
              </w:rPr>
              <w:t>99</w:t>
            </w:r>
            <w:r w:rsidRPr="001F208C">
              <w:rPr>
                <w:rFonts w:eastAsia="標楷體" w:hint="eastAsia"/>
                <w:bCs/>
                <w:snapToGrid w:val="0"/>
                <w:kern w:val="0"/>
              </w:rPr>
              <w:t>床（含）以下者，可自選本條免評。</w:t>
            </w:r>
          </w:p>
        </w:tc>
      </w:tr>
      <w:tr w:rsidR="0004136C" w:rsidRPr="00590FC1" w:rsidTr="00576598">
        <w:trPr>
          <w:trHeight w:val="20"/>
        </w:trPr>
        <w:tc>
          <w:tcPr>
            <w:tcW w:w="435" w:type="pct"/>
          </w:tcPr>
          <w:p w:rsidR="0004136C" w:rsidRPr="00590FC1" w:rsidRDefault="0004136C" w:rsidP="00CE49F7">
            <w:pPr>
              <w:adjustRightInd w:val="0"/>
              <w:snapToGrid w:val="0"/>
              <w:spacing w:line="0" w:lineRule="atLeast"/>
              <w:jc w:val="both"/>
              <w:rPr>
                <w:rFonts w:eastAsia="標楷體"/>
                <w:bdr w:val="single" w:sz="4" w:space="0" w:color="auto"/>
              </w:rPr>
            </w:pPr>
            <w:r w:rsidRPr="00590FC1">
              <w:rPr>
                <w:rFonts w:eastAsia="標楷體"/>
                <w:bdr w:val="single" w:sz="4" w:space="0" w:color="auto"/>
              </w:rPr>
              <w:t>合</w:t>
            </w:r>
          </w:p>
        </w:tc>
        <w:tc>
          <w:tcPr>
            <w:tcW w:w="451" w:type="pct"/>
          </w:tcPr>
          <w:p w:rsidR="0004136C" w:rsidRPr="00590FC1" w:rsidRDefault="0004136C" w:rsidP="00CE49F7">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1.1.10</w:t>
              </w:r>
            </w:smartTag>
          </w:p>
        </w:tc>
        <w:tc>
          <w:tcPr>
            <w:tcW w:w="961" w:type="pct"/>
          </w:tcPr>
          <w:p w:rsidR="0004136C" w:rsidRPr="00590FC1" w:rsidRDefault="0004136C" w:rsidP="00CE49F7">
            <w:pPr>
              <w:adjustRightInd w:val="0"/>
              <w:snapToGrid w:val="0"/>
              <w:spacing w:line="0" w:lineRule="atLeast"/>
              <w:rPr>
                <w:rFonts w:eastAsia="標楷體"/>
              </w:rPr>
            </w:pPr>
            <w:r w:rsidRPr="00590FC1">
              <w:rPr>
                <w:rFonts w:eastAsia="標楷體"/>
                <w:kern w:val="0"/>
              </w:rPr>
              <w:t>遵守相關法令，並提供合宜教育訓練</w:t>
            </w:r>
          </w:p>
        </w:tc>
        <w:tc>
          <w:tcPr>
            <w:tcW w:w="3153" w:type="pct"/>
          </w:tcPr>
          <w:p w:rsidR="0004136C" w:rsidRPr="00850BBC" w:rsidRDefault="0004136C" w:rsidP="00A452A1">
            <w:pPr>
              <w:adjustRightInd w:val="0"/>
              <w:snapToGrid w:val="0"/>
              <w:spacing w:line="0" w:lineRule="atLeast"/>
              <w:ind w:left="204" w:hangingChars="85" w:hanging="204"/>
              <w:rPr>
                <w:rFonts w:eastAsia="標楷體"/>
              </w:rPr>
            </w:pPr>
          </w:p>
        </w:tc>
      </w:tr>
      <w:tr w:rsidR="0004136C" w:rsidRPr="00590FC1" w:rsidTr="00576598">
        <w:trPr>
          <w:trHeight w:val="20"/>
        </w:trPr>
        <w:tc>
          <w:tcPr>
            <w:tcW w:w="435" w:type="pct"/>
          </w:tcPr>
          <w:p w:rsidR="0004136C" w:rsidRPr="00590FC1" w:rsidRDefault="0004136C" w:rsidP="00CE49F7">
            <w:pPr>
              <w:widowControl/>
              <w:adjustRightInd w:val="0"/>
              <w:snapToGrid w:val="0"/>
              <w:spacing w:line="0" w:lineRule="atLeast"/>
              <w:jc w:val="both"/>
              <w:rPr>
                <w:rFonts w:eastAsia="標楷體"/>
                <w:snapToGrid w:val="0"/>
                <w:kern w:val="0"/>
              </w:rPr>
            </w:pPr>
          </w:p>
        </w:tc>
        <w:tc>
          <w:tcPr>
            <w:tcW w:w="451" w:type="pct"/>
          </w:tcPr>
          <w:p w:rsidR="0004136C" w:rsidRPr="00590FC1" w:rsidRDefault="0004136C"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1.1.11</w:t>
              </w:r>
            </w:smartTag>
          </w:p>
        </w:tc>
        <w:tc>
          <w:tcPr>
            <w:tcW w:w="961" w:type="pct"/>
          </w:tcPr>
          <w:p w:rsidR="0004136C" w:rsidRPr="00590FC1" w:rsidRDefault="0004136C" w:rsidP="00CE49F7">
            <w:pPr>
              <w:widowControl/>
              <w:adjustRightInd w:val="0"/>
              <w:snapToGrid w:val="0"/>
              <w:spacing w:line="0" w:lineRule="atLeast"/>
              <w:rPr>
                <w:rFonts w:eastAsia="標楷體"/>
                <w:snapToGrid w:val="0"/>
                <w:kern w:val="0"/>
              </w:rPr>
            </w:pPr>
            <w:r w:rsidRPr="00590FC1">
              <w:rPr>
                <w:rFonts w:eastAsia="標楷體"/>
                <w:snapToGrid w:val="0"/>
                <w:kern w:val="0"/>
              </w:rPr>
              <w:t>配合國家衛生政策及其他相關政策之情形</w:t>
            </w:r>
          </w:p>
        </w:tc>
        <w:tc>
          <w:tcPr>
            <w:tcW w:w="3153" w:type="pct"/>
          </w:tcPr>
          <w:p w:rsidR="0004136C" w:rsidRPr="00590FC1" w:rsidRDefault="0004136C" w:rsidP="00A452A1">
            <w:pPr>
              <w:widowControl/>
              <w:spacing w:line="0" w:lineRule="atLeast"/>
              <w:ind w:left="180" w:hangingChars="75" w:hanging="180"/>
              <w:rPr>
                <w:rFonts w:eastAsia="標楷體"/>
              </w:rPr>
            </w:pPr>
          </w:p>
        </w:tc>
      </w:tr>
      <w:tr w:rsidR="0004136C" w:rsidRPr="00590FC1" w:rsidTr="00576598">
        <w:trPr>
          <w:trHeight w:val="20"/>
        </w:trPr>
        <w:tc>
          <w:tcPr>
            <w:tcW w:w="435" w:type="pct"/>
          </w:tcPr>
          <w:p w:rsidR="0004136C" w:rsidRPr="00590FC1" w:rsidRDefault="0004136C" w:rsidP="00CE49F7">
            <w:pPr>
              <w:widowControl/>
              <w:adjustRightInd w:val="0"/>
              <w:snapToGrid w:val="0"/>
              <w:spacing w:line="0" w:lineRule="atLeast"/>
              <w:jc w:val="both"/>
              <w:rPr>
                <w:rFonts w:eastAsia="標楷體"/>
                <w:snapToGrid w:val="0"/>
                <w:kern w:val="0"/>
              </w:rPr>
            </w:pPr>
          </w:p>
        </w:tc>
        <w:tc>
          <w:tcPr>
            <w:tcW w:w="451" w:type="pct"/>
          </w:tcPr>
          <w:p w:rsidR="0004136C" w:rsidRPr="00590FC1" w:rsidRDefault="0004136C"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1.1.12</w:t>
              </w:r>
            </w:smartTag>
          </w:p>
        </w:tc>
        <w:tc>
          <w:tcPr>
            <w:tcW w:w="961" w:type="pct"/>
          </w:tcPr>
          <w:p w:rsidR="0004136C" w:rsidRPr="00590FC1" w:rsidRDefault="0004136C" w:rsidP="00CE49F7">
            <w:pPr>
              <w:widowControl/>
              <w:adjustRightInd w:val="0"/>
              <w:snapToGrid w:val="0"/>
              <w:spacing w:line="0" w:lineRule="atLeast"/>
              <w:rPr>
                <w:rFonts w:eastAsia="標楷體"/>
                <w:snapToGrid w:val="0"/>
                <w:kern w:val="0"/>
              </w:rPr>
            </w:pPr>
            <w:r w:rsidRPr="00590FC1">
              <w:rPr>
                <w:rFonts w:eastAsia="標楷體"/>
                <w:snapToGrid w:val="0"/>
                <w:kern w:val="0"/>
              </w:rPr>
              <w:t>積極參與社區健康營造</w:t>
            </w:r>
          </w:p>
        </w:tc>
        <w:tc>
          <w:tcPr>
            <w:tcW w:w="3153" w:type="pct"/>
          </w:tcPr>
          <w:p w:rsidR="0004136C" w:rsidRPr="00590FC1" w:rsidRDefault="0004136C" w:rsidP="00A452A1">
            <w:pPr>
              <w:widowControl/>
              <w:adjustRightInd w:val="0"/>
              <w:snapToGrid w:val="0"/>
              <w:spacing w:line="0" w:lineRule="atLeast"/>
              <w:ind w:left="391" w:hangingChars="163" w:hanging="391"/>
              <w:rPr>
                <w:rFonts w:eastAsia="標楷體"/>
                <w:snapToGrid w:val="0"/>
                <w:kern w:val="0"/>
              </w:rPr>
            </w:pPr>
          </w:p>
        </w:tc>
      </w:tr>
      <w:tr w:rsidR="0004136C" w:rsidRPr="00590FC1" w:rsidTr="00576598">
        <w:trPr>
          <w:trHeight w:val="20"/>
        </w:trPr>
        <w:tc>
          <w:tcPr>
            <w:tcW w:w="435" w:type="pct"/>
          </w:tcPr>
          <w:p w:rsidR="0004136C" w:rsidRPr="00590FC1" w:rsidRDefault="0004136C" w:rsidP="00CE49F7">
            <w:pPr>
              <w:widowControl/>
              <w:adjustRightInd w:val="0"/>
              <w:snapToGrid w:val="0"/>
              <w:spacing w:line="0" w:lineRule="atLeast"/>
              <w:jc w:val="both"/>
              <w:rPr>
                <w:rFonts w:eastAsia="標楷體"/>
                <w:snapToGrid w:val="0"/>
                <w:kern w:val="0"/>
              </w:rPr>
            </w:pPr>
            <w:r w:rsidRPr="00590FC1">
              <w:rPr>
                <w:rFonts w:eastAsia="標楷體"/>
                <w:snapToGrid w:val="0"/>
                <w:kern w:val="0"/>
              </w:rPr>
              <w:t>可</w:t>
            </w:r>
          </w:p>
        </w:tc>
        <w:tc>
          <w:tcPr>
            <w:tcW w:w="451" w:type="pct"/>
          </w:tcPr>
          <w:p w:rsidR="0004136C" w:rsidRPr="00590FC1" w:rsidRDefault="0004136C"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1.1.13</w:t>
              </w:r>
            </w:smartTag>
          </w:p>
        </w:tc>
        <w:tc>
          <w:tcPr>
            <w:tcW w:w="961" w:type="pct"/>
          </w:tcPr>
          <w:p w:rsidR="0004136C" w:rsidRPr="00590FC1" w:rsidRDefault="0004136C" w:rsidP="00CE49F7">
            <w:pPr>
              <w:widowControl/>
              <w:adjustRightInd w:val="0"/>
              <w:snapToGrid w:val="0"/>
              <w:spacing w:line="0" w:lineRule="atLeast"/>
              <w:rPr>
                <w:rFonts w:eastAsia="標楷體"/>
                <w:snapToGrid w:val="0"/>
                <w:kern w:val="0"/>
              </w:rPr>
            </w:pPr>
            <w:r w:rsidRPr="00590FC1">
              <w:rPr>
                <w:rFonts w:eastAsia="標楷體"/>
                <w:snapToGrid w:val="0"/>
                <w:kern w:val="0"/>
              </w:rPr>
              <w:t>對上次評鑑之建議改善事項，能具體檢討改善</w:t>
            </w:r>
          </w:p>
        </w:tc>
        <w:tc>
          <w:tcPr>
            <w:tcW w:w="3153" w:type="pct"/>
          </w:tcPr>
          <w:p w:rsidR="0004136C" w:rsidRPr="00590FC1" w:rsidRDefault="0004136C" w:rsidP="00A452A1">
            <w:pPr>
              <w:adjustRightInd w:val="0"/>
              <w:snapToGrid w:val="0"/>
              <w:spacing w:line="0" w:lineRule="atLeast"/>
              <w:ind w:left="398" w:hangingChars="166" w:hanging="398"/>
              <w:rPr>
                <w:rFonts w:eastAsia="標楷體"/>
                <w:bCs/>
                <w:snapToGrid w:val="0"/>
                <w:kern w:val="0"/>
              </w:rPr>
            </w:pPr>
            <w:r w:rsidRPr="00590FC1">
              <w:rPr>
                <w:rFonts w:eastAsia="標楷體"/>
                <w:bCs/>
                <w:snapToGrid w:val="0"/>
                <w:kern w:val="0"/>
              </w:rPr>
              <w:t>[</w:t>
            </w:r>
            <w:r w:rsidRPr="00590FC1">
              <w:rPr>
                <w:rFonts w:eastAsia="標楷體"/>
                <w:bCs/>
                <w:snapToGrid w:val="0"/>
                <w:kern w:val="0"/>
              </w:rPr>
              <w:t>註</w:t>
            </w:r>
            <w:r w:rsidRPr="00590FC1">
              <w:rPr>
                <w:rFonts w:eastAsia="標楷體"/>
                <w:bCs/>
                <w:snapToGrid w:val="0"/>
                <w:kern w:val="0"/>
              </w:rPr>
              <w:t>]</w:t>
            </w:r>
            <w:r w:rsidRPr="00590FC1">
              <w:rPr>
                <w:rFonts w:eastAsia="標楷體"/>
                <w:snapToGrid w:val="0"/>
                <w:kern w:val="0"/>
              </w:rPr>
              <w:t>新申請評鑑或上次評鑑未有建議事項者，可自選本條免評。</w:t>
            </w:r>
          </w:p>
        </w:tc>
      </w:tr>
      <w:tr w:rsidR="0004136C" w:rsidRPr="00590FC1" w:rsidTr="00576598">
        <w:trPr>
          <w:trHeight w:val="20"/>
        </w:trPr>
        <w:tc>
          <w:tcPr>
            <w:tcW w:w="435" w:type="pct"/>
          </w:tcPr>
          <w:p w:rsidR="0004136C" w:rsidRPr="00590FC1" w:rsidRDefault="0004136C" w:rsidP="00CE49F7">
            <w:pPr>
              <w:widowControl/>
              <w:adjustRightInd w:val="0"/>
              <w:snapToGrid w:val="0"/>
              <w:spacing w:line="0" w:lineRule="atLeast"/>
              <w:jc w:val="both"/>
              <w:rPr>
                <w:rFonts w:eastAsia="標楷體"/>
                <w:snapToGrid w:val="0"/>
                <w:kern w:val="0"/>
              </w:rPr>
            </w:pPr>
          </w:p>
        </w:tc>
        <w:tc>
          <w:tcPr>
            <w:tcW w:w="451" w:type="pct"/>
          </w:tcPr>
          <w:p w:rsidR="0004136C" w:rsidRPr="00590FC1" w:rsidRDefault="0004136C" w:rsidP="00CE49F7">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1.1.14</w:t>
              </w:r>
            </w:smartTag>
          </w:p>
        </w:tc>
        <w:tc>
          <w:tcPr>
            <w:tcW w:w="961" w:type="pct"/>
          </w:tcPr>
          <w:p w:rsidR="0004136C" w:rsidRPr="00590FC1" w:rsidRDefault="0004136C" w:rsidP="00CE49F7">
            <w:pPr>
              <w:widowControl/>
              <w:adjustRightInd w:val="0"/>
              <w:snapToGrid w:val="0"/>
              <w:spacing w:line="0" w:lineRule="atLeast"/>
              <w:rPr>
                <w:rFonts w:eastAsia="標楷體"/>
                <w:snapToGrid w:val="0"/>
                <w:kern w:val="0"/>
              </w:rPr>
            </w:pPr>
            <w:r w:rsidRPr="00590FC1">
              <w:rPr>
                <w:rFonts w:eastAsia="標楷體"/>
                <w:snapToGrid w:val="0"/>
                <w:kern w:val="0"/>
              </w:rPr>
              <w:t>評鑑資料填寫及實地評鑑簡報品質良好</w:t>
            </w:r>
          </w:p>
        </w:tc>
        <w:tc>
          <w:tcPr>
            <w:tcW w:w="3153" w:type="pct"/>
          </w:tcPr>
          <w:p w:rsidR="0004136C" w:rsidRPr="00850BBC" w:rsidRDefault="0004136C" w:rsidP="00A452A1">
            <w:pPr>
              <w:widowControl/>
              <w:tabs>
                <w:tab w:val="num" w:pos="360"/>
              </w:tabs>
              <w:adjustRightInd w:val="0"/>
              <w:snapToGrid w:val="0"/>
              <w:spacing w:line="0" w:lineRule="atLeast"/>
              <w:ind w:leftChars="-8" w:left="444" w:hangingChars="193" w:hanging="463"/>
              <w:rPr>
                <w:rFonts w:eastAsia="標楷體"/>
                <w:bCs/>
                <w:snapToGrid w:val="0"/>
                <w:kern w:val="0"/>
              </w:rPr>
            </w:pPr>
          </w:p>
        </w:tc>
      </w:tr>
    </w:tbl>
    <w:p w:rsidR="00F328D9" w:rsidRPr="00590FC1" w:rsidRDefault="00F328D9" w:rsidP="001C3EDE">
      <w:pPr>
        <w:rPr>
          <w:rFonts w:eastAsia="標楷體"/>
          <w:b/>
        </w:rPr>
      </w:pPr>
      <w:bookmarkStart w:id="7" w:name="第12篇"/>
    </w:p>
    <w:p w:rsidR="00523750" w:rsidRDefault="00F328D9" w:rsidP="00532ACA">
      <w:pPr>
        <w:pStyle w:val="1"/>
        <w:rPr>
          <w:rFonts w:hint="eastAsia"/>
        </w:rPr>
      </w:pPr>
      <w:r w:rsidRPr="00590FC1">
        <w:br w:type="page"/>
      </w:r>
      <w:bookmarkStart w:id="8" w:name="_Toc333924924"/>
      <w:r w:rsidR="004947F1" w:rsidRPr="00590FC1">
        <w:lastRenderedPageBreak/>
        <w:t>第</w:t>
      </w:r>
      <w:r w:rsidR="004947F1" w:rsidRPr="00590FC1">
        <w:t>1</w:t>
      </w:r>
      <w:r w:rsidR="004947F1" w:rsidRPr="00590FC1">
        <w:t>篇、經營管理</w:t>
      </w:r>
      <w:r w:rsidR="004947F1" w:rsidRPr="00590FC1">
        <w:t xml:space="preserve">  </w:t>
      </w:r>
    </w:p>
    <w:p w:rsidR="004947F1" w:rsidRDefault="004947F1" w:rsidP="00532ACA">
      <w:pPr>
        <w:pStyle w:val="1"/>
        <w:rPr>
          <w:rFonts w:hint="eastAsia"/>
        </w:rPr>
      </w:pPr>
      <w:r w:rsidRPr="00590FC1">
        <w:t>第</w:t>
      </w:r>
      <w:r w:rsidRPr="00590FC1">
        <w:t>1.2</w:t>
      </w:r>
      <w:r w:rsidRPr="00590FC1">
        <w:t>章</w:t>
      </w:r>
      <w:r w:rsidRPr="00590FC1">
        <w:t xml:space="preserve"> </w:t>
      </w:r>
      <w:r w:rsidRPr="00590FC1">
        <w:t>員工管理與支持制度</w:t>
      </w:r>
      <w:bookmarkEnd w:id="7"/>
      <w:bookmarkEnd w:id="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9">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BC34A1" w:rsidRPr="00865797" w:rsidRDefault="00523750" w:rsidP="00BC34A1">
            <w:pPr>
              <w:snapToGrid w:val="0"/>
              <w:jc w:val="both"/>
              <w:rPr>
                <w:rFonts w:eastAsia="標楷體"/>
                <w:color w:val="000000"/>
              </w:rPr>
            </w:pPr>
            <w:r w:rsidRPr="00865797">
              <w:rPr>
                <w:rFonts w:eastAsia="標楷體"/>
                <w:color w:val="000000"/>
              </w:rPr>
              <w:t xml:space="preserve">   </w:t>
            </w:r>
            <w:r w:rsidR="00BC34A1" w:rsidRPr="00865797">
              <w:rPr>
                <w:rFonts w:eastAsia="標楷體" w:hAnsi="標楷體"/>
                <w:color w:val="000000"/>
              </w:rPr>
              <w:t>妥善的員工管理與支持制度除可讓醫院的經營符合法規及實務的需要，透過人事管理制度，可確保醫院人員的專業資格（適當的學經歷及專業執照）、人力的妥善運用（專責、專職、專任、兼任、外包之搭配運用）、妥適的工作環境與情緒支持等，營造最適醫院定位之工作環境與條件。</w:t>
            </w:r>
          </w:p>
          <w:p w:rsidR="00BC34A1" w:rsidRPr="00865797" w:rsidRDefault="00BC34A1" w:rsidP="00BC34A1">
            <w:pPr>
              <w:snapToGrid w:val="0"/>
              <w:jc w:val="both"/>
              <w:rPr>
                <w:rFonts w:eastAsia="標楷體"/>
                <w:color w:val="000000"/>
              </w:rPr>
            </w:pPr>
            <w:r w:rsidRPr="00865797">
              <w:rPr>
                <w:rFonts w:eastAsia="標楷體"/>
                <w:color w:val="000000"/>
              </w:rPr>
              <w:t xml:space="preserve">    </w:t>
            </w:r>
            <w:r w:rsidRPr="00865797">
              <w:rPr>
                <w:rFonts w:eastAsia="標楷體" w:hAnsi="標楷體"/>
                <w:color w:val="000000"/>
              </w:rPr>
              <w:t>醫院首先需建立人事管理制度，依醫院規模、屬性配置適當人員或成立相關單位，依法及醫院實務需要設計招募、徵選、薪資規定</w:t>
            </w:r>
            <w:r w:rsidRPr="00865797">
              <w:rPr>
                <w:rFonts w:eastAsia="標楷體"/>
                <w:color w:val="000000"/>
              </w:rPr>
              <w:t>…</w:t>
            </w:r>
            <w:r w:rsidRPr="00865797">
              <w:rPr>
                <w:rFonts w:eastAsia="標楷體" w:hAnsi="標楷體"/>
                <w:color w:val="000000"/>
              </w:rPr>
              <w:t>等辦法，招募符合各單位需求、職掌的合適人力，並設計適用的評核與升遷制度，提供員工持續進步、發揮所長之動機，並評估各項資源投入與產出、期待與實際之差異，找出造成差異的原因及確定改善方向。</w:t>
            </w:r>
          </w:p>
          <w:p w:rsidR="00523750" w:rsidRPr="00EA63D2" w:rsidRDefault="00BC34A1" w:rsidP="00BC34A1">
            <w:pPr>
              <w:tabs>
                <w:tab w:val="num" w:pos="706"/>
              </w:tabs>
              <w:snapToGrid w:val="0"/>
              <w:jc w:val="both"/>
              <w:rPr>
                <w:rFonts w:ascii="Arial" w:eastAsia="標楷體" w:hAnsi="Arial" w:cs="Arial"/>
                <w:color w:val="000000"/>
              </w:rPr>
            </w:pPr>
            <w:r w:rsidRPr="00865797">
              <w:rPr>
                <w:rFonts w:eastAsia="標楷體"/>
                <w:color w:val="000000"/>
              </w:rPr>
              <w:t xml:space="preserve">    </w:t>
            </w:r>
            <w:r w:rsidRPr="00865797">
              <w:rPr>
                <w:rFonts w:eastAsia="標楷體" w:hAnsi="標楷體"/>
                <w:color w:val="000000"/>
              </w:rPr>
              <w:t>醫院是一高度壓力工作場所，醫院除建構安全、適合工作的環境外，在員工支持方面，應重視工作人員健康防護、促進與福利，有健康、滿意的工作人員才有專業、有品質的醫療服務。另外，應提供工作人員適當的意見反應管道（如：滿意度調查、主管信箱等）及心理支持及輔導機制，釐清工作同仁所提問題予以適當處理，協助員工調適，甚至有互助機制，減輕員工面臨困境或醫療糾紛時之壓力。</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4947F1" w:rsidRPr="00590FC1" w:rsidTr="000107DE">
        <w:trPr>
          <w:trHeight w:val="20"/>
          <w:tblHeader/>
        </w:trPr>
        <w:tc>
          <w:tcPr>
            <w:tcW w:w="886" w:type="pct"/>
            <w:gridSpan w:val="2"/>
            <w:shd w:val="pct20" w:color="auto" w:fill="auto"/>
          </w:tcPr>
          <w:p w:rsidR="004947F1" w:rsidRPr="00590FC1" w:rsidRDefault="004947F1" w:rsidP="000107DE">
            <w:pPr>
              <w:jc w:val="center"/>
              <w:rPr>
                <w:rFonts w:eastAsia="標楷體"/>
                <w:b/>
              </w:rPr>
            </w:pPr>
            <w:r w:rsidRPr="00590FC1">
              <w:rPr>
                <w:rFonts w:eastAsia="標楷體"/>
                <w:b/>
              </w:rPr>
              <w:t>條號</w:t>
            </w:r>
          </w:p>
        </w:tc>
        <w:tc>
          <w:tcPr>
            <w:tcW w:w="961" w:type="pct"/>
            <w:shd w:val="pct20" w:color="auto" w:fill="auto"/>
            <w:vAlign w:val="center"/>
          </w:tcPr>
          <w:p w:rsidR="004947F1" w:rsidRPr="00590FC1" w:rsidRDefault="004947F1"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4947F1" w:rsidRPr="00590FC1" w:rsidRDefault="004B1086" w:rsidP="000107DE">
            <w:pPr>
              <w:ind w:left="336" w:hangingChars="140" w:hanging="336"/>
              <w:jc w:val="center"/>
              <w:rPr>
                <w:rFonts w:eastAsia="標楷體"/>
                <w:b/>
              </w:rPr>
            </w:pPr>
            <w:r w:rsidRPr="004513F4">
              <w:rPr>
                <w:rFonts w:eastAsia="標楷體"/>
                <w:b/>
              </w:rPr>
              <w:t>備註</w:t>
            </w:r>
          </w:p>
        </w:tc>
      </w:tr>
      <w:tr w:rsidR="003E263D" w:rsidRPr="00590FC1" w:rsidTr="000107DE">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1.2.1</w:t>
              </w:r>
            </w:smartTag>
          </w:p>
        </w:tc>
        <w:tc>
          <w:tcPr>
            <w:tcW w:w="961" w:type="pct"/>
          </w:tcPr>
          <w:p w:rsidR="003E263D" w:rsidRPr="00590FC1" w:rsidRDefault="003E263D" w:rsidP="00285F94">
            <w:pPr>
              <w:widowControl/>
              <w:adjustRightInd w:val="0"/>
              <w:snapToGrid w:val="0"/>
              <w:spacing w:line="0" w:lineRule="atLeast"/>
              <w:rPr>
                <w:rFonts w:eastAsia="標楷體"/>
                <w:bCs/>
                <w:snapToGrid w:val="0"/>
                <w:kern w:val="0"/>
              </w:rPr>
            </w:pPr>
            <w:r w:rsidRPr="00590FC1">
              <w:rPr>
                <w:rFonts w:eastAsia="標楷體"/>
                <w:bCs/>
                <w:snapToGrid w:val="0"/>
                <w:kern w:val="0"/>
              </w:rPr>
              <w:t>設置人事管理專責單位，人事制度健全</w:t>
            </w:r>
          </w:p>
        </w:tc>
        <w:tc>
          <w:tcPr>
            <w:tcW w:w="3153" w:type="pct"/>
          </w:tcPr>
          <w:p w:rsidR="003E263D" w:rsidRPr="00865797" w:rsidRDefault="003E263D" w:rsidP="00285F94">
            <w:pPr>
              <w:widowControl/>
              <w:adjustRightInd w:val="0"/>
              <w:snapToGrid w:val="0"/>
              <w:spacing w:line="0" w:lineRule="atLeast"/>
              <w:ind w:left="432" w:hangingChars="180" w:hanging="432"/>
              <w:rPr>
                <w:rFonts w:eastAsia="標楷體"/>
                <w:bCs/>
                <w:snapToGrid w:val="0"/>
                <w:color w:val="000000"/>
                <w:kern w:val="0"/>
              </w:rPr>
            </w:pPr>
          </w:p>
        </w:tc>
      </w:tr>
      <w:tr w:rsidR="003E263D" w:rsidRPr="00590FC1" w:rsidTr="000107DE">
        <w:trPr>
          <w:trHeight w:val="20"/>
        </w:trPr>
        <w:tc>
          <w:tcPr>
            <w:tcW w:w="435" w:type="pct"/>
          </w:tcPr>
          <w:p w:rsidR="003E263D" w:rsidRPr="00590FC1" w:rsidRDefault="003E263D" w:rsidP="000107DE">
            <w:pPr>
              <w:adjustRightInd w:val="0"/>
              <w:snapToGrid w:val="0"/>
              <w:spacing w:line="0" w:lineRule="atLeast"/>
              <w:jc w:val="both"/>
              <w:rPr>
                <w:rFonts w:eastAsia="標楷體"/>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1.2.2</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bCs/>
                <w:snapToGrid w:val="0"/>
                <w:kern w:val="0"/>
              </w:rPr>
              <w:t>訂有</w:t>
            </w:r>
            <w:r w:rsidRPr="00590FC1">
              <w:rPr>
                <w:rFonts w:eastAsia="標楷體"/>
                <w:snapToGrid w:val="0"/>
                <w:kern w:val="0"/>
              </w:rPr>
              <w:t>明確之員工晉用及薪資制度且執行合宜</w:t>
            </w:r>
          </w:p>
        </w:tc>
        <w:tc>
          <w:tcPr>
            <w:tcW w:w="3153" w:type="pct"/>
          </w:tcPr>
          <w:p w:rsidR="003E263D" w:rsidRPr="00590FC1" w:rsidRDefault="003E263D" w:rsidP="00BC34A1">
            <w:pPr>
              <w:widowControl/>
              <w:tabs>
                <w:tab w:val="num" w:pos="360"/>
              </w:tabs>
              <w:adjustRightInd w:val="0"/>
              <w:snapToGrid w:val="0"/>
              <w:spacing w:line="0" w:lineRule="atLeast"/>
              <w:ind w:leftChars="99" w:left="440" w:hangingChars="84" w:hanging="202"/>
              <w:rPr>
                <w:rFonts w:eastAsia="標楷體"/>
                <w:bCs/>
                <w:snapToGrid w:val="0"/>
                <w:kern w:val="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1.2.3</w:t>
              </w:r>
            </w:smartTag>
          </w:p>
        </w:tc>
        <w:tc>
          <w:tcPr>
            <w:tcW w:w="961" w:type="pct"/>
          </w:tcPr>
          <w:p w:rsidR="003E263D" w:rsidRPr="00590FC1" w:rsidRDefault="003E263D" w:rsidP="000107DE">
            <w:pPr>
              <w:widowControl/>
              <w:adjustRightInd w:val="0"/>
              <w:snapToGrid w:val="0"/>
              <w:spacing w:line="0" w:lineRule="atLeast"/>
              <w:rPr>
                <w:rFonts w:eastAsia="標楷體"/>
                <w:i/>
              </w:rPr>
            </w:pPr>
            <w:r w:rsidRPr="00590FC1">
              <w:rPr>
                <w:rFonts w:eastAsia="標楷體"/>
                <w:snapToGrid w:val="0"/>
                <w:kern w:val="0"/>
              </w:rPr>
              <w:t>訂定醫師晉用辦法及合理基本薪資制度</w:t>
            </w:r>
          </w:p>
        </w:tc>
        <w:tc>
          <w:tcPr>
            <w:tcW w:w="3153" w:type="pct"/>
          </w:tcPr>
          <w:p w:rsidR="003E263D" w:rsidRPr="008175D4" w:rsidRDefault="003E263D" w:rsidP="00285F94">
            <w:pPr>
              <w:tabs>
                <w:tab w:val="num" w:pos="261"/>
                <w:tab w:val="num" w:pos="1440"/>
              </w:tabs>
              <w:adjustRightInd w:val="0"/>
              <w:snapToGrid w:val="0"/>
              <w:spacing w:line="0" w:lineRule="atLeast"/>
              <w:ind w:leftChars="104" w:left="430" w:hangingChars="75" w:hanging="180"/>
              <w:textAlignment w:val="baseline"/>
              <w:rPr>
                <w:rFonts w:eastAsia="標楷體" w:hint="eastAsia"/>
                <w:snapToGrid w:val="0"/>
                <w:color w:val="000000"/>
                <w:kern w:val="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1.2.4</w:t>
              </w:r>
            </w:smartTag>
          </w:p>
        </w:tc>
        <w:tc>
          <w:tcPr>
            <w:tcW w:w="961" w:type="pct"/>
          </w:tcPr>
          <w:p w:rsidR="003E263D" w:rsidRPr="00590FC1" w:rsidRDefault="003E263D" w:rsidP="000107DE">
            <w:pPr>
              <w:widowControl/>
              <w:adjustRightInd w:val="0"/>
              <w:snapToGrid w:val="0"/>
              <w:spacing w:line="0" w:lineRule="atLeast"/>
              <w:rPr>
                <w:rFonts w:eastAsia="標楷體"/>
                <w:kern w:val="0"/>
              </w:rPr>
            </w:pPr>
            <w:r w:rsidRPr="00590FC1">
              <w:rPr>
                <w:rFonts w:eastAsia="標楷體"/>
                <w:kern w:val="0"/>
              </w:rPr>
              <w:t>醫療照護、醫事、行政各部門的職掌及職務規範明確</w:t>
            </w:r>
          </w:p>
        </w:tc>
        <w:tc>
          <w:tcPr>
            <w:tcW w:w="3153" w:type="pct"/>
          </w:tcPr>
          <w:p w:rsidR="003E263D" w:rsidRPr="00865797" w:rsidRDefault="003E263D" w:rsidP="00285F94">
            <w:pPr>
              <w:tabs>
                <w:tab w:val="left" w:pos="512"/>
              </w:tabs>
              <w:adjustRightInd w:val="0"/>
              <w:snapToGrid w:val="0"/>
              <w:spacing w:line="0" w:lineRule="atLeast"/>
              <w:ind w:left="408" w:hangingChars="170" w:hanging="408"/>
              <w:rPr>
                <w:rFonts w:eastAsia="標楷體"/>
                <w:color w:val="00000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1.2.5</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建立合理的人事考核及升遷制度</w:t>
            </w:r>
          </w:p>
        </w:tc>
        <w:tc>
          <w:tcPr>
            <w:tcW w:w="3153" w:type="pct"/>
          </w:tcPr>
          <w:p w:rsidR="003E263D" w:rsidRPr="00590FC1" w:rsidRDefault="003E263D" w:rsidP="000107DE">
            <w:pPr>
              <w:widowControl/>
              <w:adjustRightInd w:val="0"/>
              <w:snapToGrid w:val="0"/>
              <w:spacing w:line="0" w:lineRule="atLeast"/>
              <w:ind w:left="432" w:hangingChars="180" w:hanging="432"/>
              <w:rPr>
                <w:rFonts w:eastAsia="標楷體"/>
                <w:bCs/>
                <w:snapToGrid w:val="0"/>
                <w:kern w:val="0"/>
              </w:rPr>
            </w:pPr>
          </w:p>
        </w:tc>
      </w:tr>
      <w:tr w:rsidR="003E263D" w:rsidRPr="00590FC1" w:rsidTr="000107DE">
        <w:trPr>
          <w:trHeight w:val="20"/>
        </w:trPr>
        <w:tc>
          <w:tcPr>
            <w:tcW w:w="435" w:type="pct"/>
          </w:tcPr>
          <w:p w:rsidR="003E263D" w:rsidRPr="00590FC1" w:rsidRDefault="00351D88" w:rsidP="000107DE">
            <w:pPr>
              <w:widowControl/>
              <w:adjustRightInd w:val="0"/>
              <w:snapToGrid w:val="0"/>
              <w:spacing w:line="0" w:lineRule="atLeast"/>
              <w:ind w:leftChars="-29" w:left="-70"/>
              <w:jc w:val="both"/>
              <w:rPr>
                <w:rFonts w:eastAsia="標楷體"/>
                <w:snapToGrid w:val="0"/>
                <w:kern w:val="0"/>
              </w:rPr>
            </w:pPr>
            <w:r w:rsidRPr="00351D88">
              <w:rPr>
                <w:rFonts w:eastAsia="標楷體" w:hint="eastAsia"/>
                <w:snapToGrid w:val="0"/>
                <w:kern w:val="0"/>
                <w:bdr w:val="single" w:sz="4" w:space="0" w:color="auto"/>
              </w:rPr>
              <w:t>合</w:t>
            </w:r>
          </w:p>
        </w:tc>
        <w:tc>
          <w:tcPr>
            <w:tcW w:w="451" w:type="pct"/>
          </w:tcPr>
          <w:p w:rsidR="003E263D" w:rsidRPr="00590FC1" w:rsidRDefault="003E263D" w:rsidP="000107DE">
            <w:pPr>
              <w:widowControl/>
              <w:adjustRightInd w:val="0"/>
              <w:snapToGrid w:val="0"/>
              <w:spacing w:line="0" w:lineRule="atLeast"/>
              <w:ind w:leftChars="-29" w:left="-70"/>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1.2.6</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設立勞工安全衛生</w:t>
            </w:r>
            <w:r w:rsidRPr="00590FC1">
              <w:rPr>
                <w:rFonts w:eastAsia="標楷體"/>
                <w:bCs/>
                <w:snapToGrid w:val="0"/>
              </w:rPr>
              <w:t>專責組織、人員</w:t>
            </w:r>
            <w:r w:rsidRPr="00590FC1">
              <w:rPr>
                <w:rFonts w:eastAsia="標楷體"/>
                <w:snapToGrid w:val="0"/>
                <w:kern w:val="0"/>
              </w:rPr>
              <w:t>，並訂定自動檢查計畫</w:t>
            </w:r>
          </w:p>
        </w:tc>
        <w:tc>
          <w:tcPr>
            <w:tcW w:w="3153" w:type="pct"/>
          </w:tcPr>
          <w:p w:rsidR="003E263D" w:rsidRPr="00590FC1" w:rsidRDefault="003E263D" w:rsidP="00351D88">
            <w:pPr>
              <w:widowControl/>
              <w:adjustRightInd w:val="0"/>
              <w:snapToGrid w:val="0"/>
              <w:spacing w:line="0" w:lineRule="atLeast"/>
              <w:ind w:left="408" w:hangingChars="170" w:hanging="408"/>
              <w:rPr>
                <w:rFonts w:eastAsia="標楷體"/>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ind w:leftChars="-29" w:left="-70"/>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9" w:left="-70"/>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1.2.7</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訂定並確實執行員工意外事件防範措施</w:t>
            </w:r>
          </w:p>
        </w:tc>
        <w:tc>
          <w:tcPr>
            <w:tcW w:w="3153" w:type="pct"/>
          </w:tcPr>
          <w:p w:rsidR="003E263D" w:rsidRPr="00590FC1" w:rsidRDefault="003E263D" w:rsidP="000107DE">
            <w:pPr>
              <w:widowControl/>
              <w:adjustRightInd w:val="0"/>
              <w:snapToGrid w:val="0"/>
              <w:spacing w:line="0" w:lineRule="atLeast"/>
              <w:ind w:left="427" w:hangingChars="178" w:hanging="427"/>
              <w:rPr>
                <w:rFonts w:eastAsia="標楷體"/>
                <w:bCs/>
                <w:snapToGrid w:val="0"/>
                <w:kern w:val="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ind w:leftChars="-29" w:left="-70"/>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9" w:left="-70"/>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1.2.8</w:t>
              </w:r>
            </w:smartTag>
          </w:p>
        </w:tc>
        <w:tc>
          <w:tcPr>
            <w:tcW w:w="961" w:type="pct"/>
          </w:tcPr>
          <w:p w:rsidR="003E263D" w:rsidRPr="00590FC1" w:rsidRDefault="003E263D" w:rsidP="000107DE">
            <w:pPr>
              <w:widowControl/>
              <w:adjustRightInd w:val="0"/>
              <w:snapToGrid w:val="0"/>
              <w:spacing w:line="0" w:lineRule="atLeast"/>
              <w:rPr>
                <w:rFonts w:eastAsia="標楷體"/>
                <w:i/>
                <w:snapToGrid w:val="0"/>
                <w:kern w:val="0"/>
              </w:rPr>
            </w:pPr>
            <w:r w:rsidRPr="00590FC1">
              <w:rPr>
                <w:rFonts w:eastAsia="標楷體"/>
                <w:snapToGrid w:val="0"/>
                <w:kern w:val="0"/>
              </w:rPr>
              <w:t>致力於建置完善合宜之工作環境</w:t>
            </w:r>
          </w:p>
        </w:tc>
        <w:tc>
          <w:tcPr>
            <w:tcW w:w="3153" w:type="pct"/>
          </w:tcPr>
          <w:p w:rsidR="003E263D" w:rsidRPr="00865797" w:rsidRDefault="003E263D" w:rsidP="00285F94">
            <w:pPr>
              <w:widowControl/>
              <w:adjustRightInd w:val="0"/>
              <w:snapToGrid w:val="0"/>
              <w:spacing w:line="0" w:lineRule="atLeast"/>
              <w:ind w:left="180" w:hangingChars="75" w:hanging="180"/>
              <w:rPr>
                <w:rFonts w:eastAsia="標楷體"/>
                <w:bCs/>
                <w:snapToGrid w:val="0"/>
                <w:color w:val="000000"/>
                <w:kern w:val="0"/>
              </w:rPr>
            </w:pPr>
          </w:p>
        </w:tc>
      </w:tr>
      <w:tr w:rsidR="003E263D" w:rsidRPr="00590FC1" w:rsidTr="000107DE">
        <w:trPr>
          <w:trHeight w:val="20"/>
        </w:trPr>
        <w:tc>
          <w:tcPr>
            <w:tcW w:w="435" w:type="pct"/>
          </w:tcPr>
          <w:p w:rsidR="003E263D" w:rsidRPr="00590FC1" w:rsidRDefault="00D25F5B" w:rsidP="000107DE">
            <w:pPr>
              <w:widowControl/>
              <w:adjustRightInd w:val="0"/>
              <w:snapToGrid w:val="0"/>
              <w:spacing w:line="0" w:lineRule="atLeast"/>
              <w:ind w:leftChars="-23" w:left="-55"/>
              <w:jc w:val="both"/>
              <w:rPr>
                <w:rFonts w:eastAsia="標楷體"/>
                <w:snapToGrid w:val="0"/>
                <w:kern w:val="0"/>
              </w:rPr>
            </w:pPr>
            <w:r w:rsidRPr="00D25F5B">
              <w:rPr>
                <w:rFonts w:eastAsia="標楷體" w:hint="eastAsia"/>
                <w:snapToGrid w:val="0"/>
                <w:kern w:val="0"/>
                <w:bdr w:val="single" w:sz="4" w:space="0" w:color="auto"/>
              </w:rPr>
              <w:t>合</w:t>
            </w:r>
          </w:p>
        </w:tc>
        <w:tc>
          <w:tcPr>
            <w:tcW w:w="451"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1.2.9</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實施新進員工及在職員工健康檢查</w:t>
            </w:r>
          </w:p>
        </w:tc>
        <w:tc>
          <w:tcPr>
            <w:tcW w:w="3153" w:type="pct"/>
          </w:tcPr>
          <w:p w:rsidR="00AF19CF" w:rsidRPr="00590FC1" w:rsidRDefault="00AF19CF" w:rsidP="00AF19CF">
            <w:pPr>
              <w:widowControl/>
              <w:adjustRightInd w:val="0"/>
              <w:snapToGrid w:val="0"/>
              <w:spacing w:line="0" w:lineRule="atLeast"/>
              <w:ind w:left="401" w:hangingChars="167" w:hanging="401"/>
              <w:rPr>
                <w:rFonts w:eastAsia="標楷體"/>
                <w:bCs/>
                <w:snapToGrid w:val="0"/>
                <w:kern w:val="0"/>
              </w:rPr>
            </w:pPr>
          </w:p>
          <w:p w:rsidR="003E263D" w:rsidRPr="00590FC1" w:rsidRDefault="003E263D" w:rsidP="00D25F5B">
            <w:pPr>
              <w:widowControl/>
              <w:adjustRightInd w:val="0"/>
              <w:snapToGrid w:val="0"/>
              <w:spacing w:line="0" w:lineRule="atLeast"/>
              <w:ind w:leftChars="1" w:left="182" w:hangingChars="75" w:hanging="180"/>
              <w:rPr>
                <w:rFonts w:eastAsia="標楷體"/>
                <w:bCs/>
                <w:snapToGrid w:val="0"/>
                <w:kern w:val="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ind w:leftChars="-11" w:left="-26" w:rightChars="-35" w:right="-84"/>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11" w:left="-26" w:rightChars="-35" w:right="-84"/>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1.2.10</w:t>
              </w:r>
            </w:smartTag>
          </w:p>
        </w:tc>
        <w:tc>
          <w:tcPr>
            <w:tcW w:w="961" w:type="pct"/>
          </w:tcPr>
          <w:p w:rsidR="003E263D" w:rsidRPr="00590FC1" w:rsidRDefault="003E263D" w:rsidP="000107DE">
            <w:pPr>
              <w:widowControl/>
              <w:adjustRightInd w:val="0"/>
              <w:snapToGrid w:val="0"/>
              <w:spacing w:line="0" w:lineRule="atLeast"/>
              <w:rPr>
                <w:rFonts w:eastAsia="標楷體"/>
                <w:i/>
                <w:snapToGrid w:val="0"/>
                <w:kern w:val="0"/>
              </w:rPr>
            </w:pPr>
            <w:r w:rsidRPr="00590FC1">
              <w:rPr>
                <w:rFonts w:eastAsia="標楷體"/>
                <w:snapToGrid w:val="0"/>
                <w:kern w:val="0"/>
              </w:rPr>
              <w:t>確實執行員工健康促進活動與福利制度</w:t>
            </w:r>
          </w:p>
        </w:tc>
        <w:tc>
          <w:tcPr>
            <w:tcW w:w="3153" w:type="pct"/>
          </w:tcPr>
          <w:p w:rsidR="003E263D" w:rsidRPr="00590FC1" w:rsidRDefault="003E263D" w:rsidP="000107DE">
            <w:pPr>
              <w:widowControl/>
              <w:adjustRightInd w:val="0"/>
              <w:snapToGrid w:val="0"/>
              <w:spacing w:line="0" w:lineRule="atLeast"/>
              <w:ind w:left="192" w:hangingChars="80" w:hanging="192"/>
              <w:rPr>
                <w:rFonts w:eastAsia="標楷體"/>
                <w:bCs/>
                <w:snapToGrid w:val="0"/>
                <w:kern w:val="0"/>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1.2.11</w:t>
              </w:r>
            </w:smartTag>
          </w:p>
        </w:tc>
        <w:tc>
          <w:tcPr>
            <w:tcW w:w="961" w:type="pct"/>
          </w:tcPr>
          <w:p w:rsidR="003E263D" w:rsidRPr="00590FC1" w:rsidRDefault="003E263D" w:rsidP="000107DE">
            <w:pPr>
              <w:widowControl/>
              <w:adjustRightInd w:val="0"/>
              <w:snapToGrid w:val="0"/>
              <w:spacing w:line="0" w:lineRule="atLeast"/>
              <w:rPr>
                <w:rFonts w:eastAsia="標楷體"/>
                <w:i/>
                <w:snapToGrid w:val="0"/>
                <w:kern w:val="0"/>
              </w:rPr>
            </w:pPr>
            <w:r w:rsidRPr="00590FC1">
              <w:rPr>
                <w:rFonts w:eastAsia="標楷體"/>
                <w:snapToGrid w:val="0"/>
                <w:kern w:val="0"/>
              </w:rPr>
              <w:t>有關懷輔導機制對院內員工提供心理及情緒等支持，並有員工申訴管道</w:t>
            </w:r>
          </w:p>
        </w:tc>
        <w:tc>
          <w:tcPr>
            <w:tcW w:w="3153" w:type="pct"/>
          </w:tcPr>
          <w:p w:rsidR="003E263D" w:rsidRPr="00590FC1" w:rsidRDefault="003E263D" w:rsidP="000107DE">
            <w:pPr>
              <w:widowControl/>
              <w:adjustRightInd w:val="0"/>
              <w:snapToGrid w:val="0"/>
              <w:spacing w:line="0" w:lineRule="atLeast"/>
              <w:ind w:left="391" w:hangingChars="163" w:hanging="391"/>
              <w:rPr>
                <w:rFonts w:eastAsia="標楷體"/>
                <w:bCs/>
                <w:snapToGrid w:val="0"/>
                <w:kern w:val="0"/>
              </w:rPr>
            </w:pPr>
          </w:p>
        </w:tc>
      </w:tr>
    </w:tbl>
    <w:p w:rsidR="00F328D9" w:rsidRPr="00590FC1" w:rsidRDefault="00F328D9" w:rsidP="001C3EDE">
      <w:pPr>
        <w:rPr>
          <w:rFonts w:eastAsia="標楷體"/>
          <w:b/>
        </w:rPr>
      </w:pPr>
      <w:bookmarkStart w:id="10" w:name="第13篇"/>
    </w:p>
    <w:p w:rsidR="00523750" w:rsidRDefault="00F328D9" w:rsidP="00532ACA">
      <w:pPr>
        <w:pStyle w:val="1"/>
        <w:rPr>
          <w:rFonts w:hint="eastAsia"/>
        </w:rPr>
      </w:pPr>
      <w:r w:rsidRPr="00590FC1">
        <w:br w:type="page"/>
      </w:r>
      <w:bookmarkStart w:id="11" w:name="_Toc333924925"/>
      <w:r w:rsidR="007C2C83" w:rsidRPr="00590FC1">
        <w:lastRenderedPageBreak/>
        <w:t>第</w:t>
      </w:r>
      <w:r w:rsidR="007C2C83" w:rsidRPr="00590FC1">
        <w:t>1</w:t>
      </w:r>
      <w:r w:rsidR="007C2C83" w:rsidRPr="00590FC1">
        <w:t>篇、經營管理</w:t>
      </w:r>
      <w:r w:rsidR="007C2C83" w:rsidRPr="00590FC1">
        <w:t xml:space="preserve">  </w:t>
      </w:r>
    </w:p>
    <w:p w:rsidR="007C2C83" w:rsidRDefault="007C2C83" w:rsidP="00532ACA">
      <w:pPr>
        <w:pStyle w:val="1"/>
        <w:rPr>
          <w:rFonts w:hint="eastAsia"/>
        </w:rPr>
      </w:pPr>
      <w:r w:rsidRPr="00590FC1">
        <w:t>第</w:t>
      </w:r>
      <w:r w:rsidRPr="00590FC1">
        <w:t>1.3</w:t>
      </w:r>
      <w:r w:rsidRPr="00590FC1">
        <w:t>章</w:t>
      </w:r>
      <w:r w:rsidRPr="00590FC1">
        <w:t xml:space="preserve"> </w:t>
      </w:r>
      <w:r w:rsidRPr="00590FC1">
        <w:t>人力資源管理</w:t>
      </w:r>
      <w:bookmarkEnd w:id="10"/>
      <w:bookmarkEnd w:id="1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12">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3C38D0" w:rsidRPr="00865797" w:rsidRDefault="00523750" w:rsidP="003C38D0">
            <w:pPr>
              <w:snapToGrid w:val="0"/>
              <w:jc w:val="both"/>
              <w:rPr>
                <w:rFonts w:eastAsia="標楷體"/>
                <w:color w:val="000000"/>
                <w:kern w:val="0"/>
              </w:rPr>
            </w:pPr>
            <w:r w:rsidRPr="00865797">
              <w:rPr>
                <w:rFonts w:eastAsia="標楷體"/>
                <w:color w:val="000000"/>
              </w:rPr>
              <w:t xml:space="preserve">   </w:t>
            </w:r>
            <w:r w:rsidR="003C38D0" w:rsidRPr="00865797">
              <w:rPr>
                <w:rFonts w:eastAsia="標楷體" w:hAnsi="標楷體"/>
                <w:color w:val="000000"/>
                <w:kern w:val="0"/>
              </w:rPr>
              <w:t>在人力資源制度之管理與執行方面，希望引導醫院及主管瞭解院內應定期評估人員能力、適當配置人員、給予適切工作內容及合理之工作量，由此確保人員不致承受過多、過重之責任、壓力與業務範圍，確保醫療品質及提升病人安全。醫師為提升醫療品質相當重要的參與者，醫院應評估醫師及各類醫事人員對院內醫療品質活動之參與與貢獻度；另外，醫院應確保主管之適任性（包括臨床及行政經驗之評估等）。</w:t>
            </w:r>
          </w:p>
          <w:p w:rsidR="00523750" w:rsidRPr="00EA63D2" w:rsidRDefault="003C38D0" w:rsidP="003C38D0">
            <w:pPr>
              <w:tabs>
                <w:tab w:val="num" w:pos="706"/>
              </w:tabs>
              <w:snapToGrid w:val="0"/>
              <w:jc w:val="both"/>
              <w:rPr>
                <w:rFonts w:ascii="Arial" w:eastAsia="標楷體" w:hAnsi="Arial" w:cs="Arial"/>
                <w:color w:val="000000"/>
              </w:rPr>
            </w:pPr>
            <w:r w:rsidRPr="00865797">
              <w:rPr>
                <w:rFonts w:eastAsia="標楷體"/>
                <w:color w:val="000000"/>
                <w:kern w:val="0"/>
              </w:rPr>
              <w:t xml:space="preserve">    </w:t>
            </w:r>
            <w:r w:rsidRPr="00865797">
              <w:rPr>
                <w:rFonts w:eastAsia="標楷體" w:hAnsi="標楷體"/>
                <w:color w:val="000000"/>
                <w:kern w:val="0"/>
              </w:rPr>
              <w:t>目前醫院有許多支援系統係採外包方式委託專業組織或人員提供服務，醫院應負監督管理責任，醫院應有外包業務管理辦法以茲確保外包人員確實具備工作相關專業證照或資格條件及人力素質適當，對於外包業務內容及範圍亦應適當委託，以不影響醫療品質並納入統一管理為原則。</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7C2C83" w:rsidRPr="00590FC1" w:rsidTr="000107DE">
        <w:trPr>
          <w:trHeight w:val="20"/>
          <w:tblHeader/>
        </w:trPr>
        <w:tc>
          <w:tcPr>
            <w:tcW w:w="886" w:type="pct"/>
            <w:gridSpan w:val="2"/>
            <w:shd w:val="pct20" w:color="auto" w:fill="auto"/>
          </w:tcPr>
          <w:p w:rsidR="007C2C83" w:rsidRPr="00590FC1" w:rsidRDefault="007C2C83" w:rsidP="000107DE">
            <w:pPr>
              <w:jc w:val="center"/>
              <w:rPr>
                <w:rFonts w:eastAsia="標楷體"/>
                <w:b/>
              </w:rPr>
            </w:pPr>
            <w:r w:rsidRPr="00590FC1">
              <w:rPr>
                <w:rFonts w:eastAsia="標楷體"/>
                <w:b/>
              </w:rPr>
              <w:t>條號</w:t>
            </w:r>
          </w:p>
        </w:tc>
        <w:tc>
          <w:tcPr>
            <w:tcW w:w="961" w:type="pct"/>
            <w:shd w:val="pct20" w:color="auto" w:fill="auto"/>
            <w:vAlign w:val="center"/>
          </w:tcPr>
          <w:p w:rsidR="007C2C83" w:rsidRPr="00590FC1" w:rsidRDefault="007C2C83"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7C2C83" w:rsidRPr="00590FC1" w:rsidRDefault="003C38D0" w:rsidP="000107DE">
            <w:pPr>
              <w:ind w:left="336" w:hangingChars="140" w:hanging="336"/>
              <w:jc w:val="center"/>
              <w:rPr>
                <w:rFonts w:eastAsia="標楷體"/>
                <w:b/>
              </w:rPr>
            </w:pPr>
            <w:r w:rsidRPr="004513F4">
              <w:rPr>
                <w:rFonts w:eastAsia="標楷體"/>
                <w:b/>
              </w:rPr>
              <w:t>備註</w:t>
            </w:r>
          </w:p>
        </w:tc>
      </w:tr>
      <w:tr w:rsidR="003E263D" w:rsidRPr="00590FC1" w:rsidTr="000107DE">
        <w:trPr>
          <w:trHeight w:val="20"/>
        </w:trPr>
        <w:tc>
          <w:tcPr>
            <w:tcW w:w="435" w:type="pct"/>
          </w:tcPr>
          <w:p w:rsidR="003E263D" w:rsidRPr="00532ACA" w:rsidRDefault="003E263D" w:rsidP="00285F94">
            <w:pPr>
              <w:widowControl/>
              <w:adjustRightInd w:val="0"/>
              <w:snapToGrid w:val="0"/>
              <w:spacing w:line="0" w:lineRule="atLeast"/>
              <w:jc w:val="both"/>
              <w:rPr>
                <w:rFonts w:eastAsia="標楷體"/>
                <w:kern w:val="0"/>
              </w:rPr>
            </w:pPr>
            <w:r w:rsidRPr="00532ACA">
              <w:rPr>
                <w:rFonts w:eastAsia="標楷體"/>
                <w:kern w:val="0"/>
              </w:rPr>
              <w:t>必</w:t>
            </w:r>
          </w:p>
          <w:p w:rsidR="003E263D" w:rsidRPr="00590FC1" w:rsidRDefault="003E263D" w:rsidP="00285F94">
            <w:pPr>
              <w:widowControl/>
              <w:adjustRightInd w:val="0"/>
              <w:snapToGrid w:val="0"/>
              <w:spacing w:line="0" w:lineRule="atLeast"/>
              <w:jc w:val="both"/>
              <w:rPr>
                <w:rFonts w:eastAsia="標楷體"/>
                <w:kern w:val="0"/>
              </w:rPr>
            </w:pPr>
          </w:p>
        </w:tc>
        <w:tc>
          <w:tcPr>
            <w:tcW w:w="451" w:type="pct"/>
          </w:tcPr>
          <w:p w:rsidR="003E263D" w:rsidRPr="00590FC1" w:rsidRDefault="003E263D" w:rsidP="00285F94">
            <w:pPr>
              <w:widowControl/>
              <w:adjustRightInd w:val="0"/>
              <w:snapToGrid w:val="0"/>
              <w:spacing w:line="0" w:lineRule="atLeast"/>
              <w:jc w:val="both"/>
              <w:rPr>
                <w:rFonts w:eastAsia="標楷體"/>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kern w:val="0"/>
                </w:rPr>
                <w:t>1.3.1</w:t>
              </w:r>
            </w:smartTag>
          </w:p>
        </w:tc>
        <w:tc>
          <w:tcPr>
            <w:tcW w:w="961" w:type="pct"/>
          </w:tcPr>
          <w:p w:rsidR="003E263D" w:rsidRPr="00590FC1" w:rsidRDefault="003E263D" w:rsidP="00285F94">
            <w:pPr>
              <w:widowControl/>
              <w:adjustRightInd w:val="0"/>
              <w:snapToGrid w:val="0"/>
              <w:spacing w:line="0" w:lineRule="atLeast"/>
              <w:rPr>
                <w:rFonts w:eastAsia="標楷體"/>
                <w:i/>
                <w:kern w:val="0"/>
              </w:rPr>
            </w:pPr>
            <w:r w:rsidRPr="00590FC1">
              <w:rPr>
                <w:rFonts w:eastAsia="標楷體"/>
              </w:rPr>
              <w:t>適當醫師人力配置</w:t>
            </w:r>
          </w:p>
        </w:tc>
        <w:tc>
          <w:tcPr>
            <w:tcW w:w="3153" w:type="pct"/>
          </w:tcPr>
          <w:p w:rsidR="003E263D" w:rsidRPr="00590FC1" w:rsidRDefault="003E263D" w:rsidP="00285F94">
            <w:pPr>
              <w:adjustRightInd w:val="0"/>
              <w:snapToGrid w:val="0"/>
              <w:spacing w:line="0" w:lineRule="atLeast"/>
              <w:ind w:left="180" w:hangingChars="75" w:hanging="180"/>
              <w:rPr>
                <w:rFonts w:eastAsia="標楷體"/>
              </w:rPr>
            </w:pPr>
          </w:p>
        </w:tc>
      </w:tr>
      <w:tr w:rsidR="00850BBC" w:rsidRPr="00590FC1" w:rsidTr="000107DE">
        <w:trPr>
          <w:trHeight w:val="20"/>
        </w:trPr>
        <w:tc>
          <w:tcPr>
            <w:tcW w:w="435" w:type="pct"/>
          </w:tcPr>
          <w:p w:rsidR="00850BBC" w:rsidRPr="00590FC1" w:rsidRDefault="00850BBC" w:rsidP="000107DE">
            <w:pPr>
              <w:adjustRightInd w:val="0"/>
              <w:snapToGrid w:val="0"/>
              <w:spacing w:line="0" w:lineRule="atLeast"/>
              <w:jc w:val="both"/>
              <w:rPr>
                <w:rFonts w:eastAsia="標楷體"/>
              </w:rPr>
            </w:pPr>
            <w:r w:rsidRPr="00590FC1">
              <w:rPr>
                <w:rFonts w:eastAsia="標楷體"/>
              </w:rPr>
              <w:t>可</w:t>
            </w:r>
            <w:r w:rsidRPr="00590FC1">
              <w:rPr>
                <w:rFonts w:eastAsia="標楷體"/>
              </w:rPr>
              <w:t>*</w:t>
            </w:r>
          </w:p>
          <w:p w:rsidR="00850BBC" w:rsidRPr="00590FC1" w:rsidRDefault="00850BBC" w:rsidP="000107DE">
            <w:pPr>
              <w:adjustRightInd w:val="0"/>
              <w:snapToGrid w:val="0"/>
              <w:spacing w:line="0" w:lineRule="atLeast"/>
              <w:jc w:val="both"/>
              <w:rPr>
                <w:rFonts w:eastAsia="標楷體"/>
              </w:rPr>
            </w:pPr>
          </w:p>
        </w:tc>
        <w:tc>
          <w:tcPr>
            <w:tcW w:w="451" w:type="pct"/>
          </w:tcPr>
          <w:p w:rsidR="00850BBC" w:rsidRPr="00590FC1" w:rsidRDefault="00850BB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1.3.2</w:t>
              </w:r>
            </w:smartTag>
          </w:p>
        </w:tc>
        <w:tc>
          <w:tcPr>
            <w:tcW w:w="961" w:type="pct"/>
          </w:tcPr>
          <w:p w:rsidR="00850BBC" w:rsidRPr="00590FC1" w:rsidRDefault="00850BBC" w:rsidP="000107DE">
            <w:pPr>
              <w:widowControl/>
              <w:adjustRightInd w:val="0"/>
              <w:snapToGrid w:val="0"/>
              <w:spacing w:line="0" w:lineRule="atLeast"/>
              <w:rPr>
                <w:rFonts w:eastAsia="標楷體"/>
                <w:snapToGrid w:val="0"/>
                <w:kern w:val="0"/>
              </w:rPr>
            </w:pPr>
            <w:r w:rsidRPr="00590FC1">
              <w:rPr>
                <w:rFonts w:eastAsia="標楷體"/>
                <w:snapToGrid w:val="0"/>
                <w:kern w:val="0"/>
              </w:rPr>
              <w:t>對醫師的診療能力及工作量</w:t>
            </w:r>
          </w:p>
          <w:p w:rsidR="00850BBC" w:rsidRPr="00590FC1" w:rsidRDefault="00850BBC" w:rsidP="000107DE">
            <w:pPr>
              <w:widowControl/>
              <w:adjustRightInd w:val="0"/>
              <w:snapToGrid w:val="0"/>
              <w:spacing w:line="0" w:lineRule="atLeast"/>
              <w:rPr>
                <w:rFonts w:eastAsia="標楷體"/>
                <w:i/>
              </w:rPr>
            </w:pPr>
            <w:r w:rsidRPr="00590FC1">
              <w:rPr>
                <w:rFonts w:eastAsia="標楷體"/>
                <w:snapToGrid w:val="0"/>
                <w:kern w:val="0"/>
              </w:rPr>
              <w:t>，定期作客觀的評估</w:t>
            </w:r>
          </w:p>
        </w:tc>
        <w:tc>
          <w:tcPr>
            <w:tcW w:w="3153" w:type="pct"/>
          </w:tcPr>
          <w:p w:rsidR="00850BBC" w:rsidRPr="00850BBC" w:rsidRDefault="00850BBC" w:rsidP="00AF19CF">
            <w:pPr>
              <w:snapToGrid w:val="0"/>
              <w:ind w:left="432" w:hangingChars="180" w:hanging="432"/>
              <w:rPr>
                <w:rFonts w:eastAsia="標楷體"/>
                <w:snapToGrid w:val="0"/>
                <w:kern w:val="0"/>
              </w:rPr>
            </w:pPr>
            <w:r w:rsidRPr="00850BBC">
              <w:rPr>
                <w:rFonts w:eastAsia="標楷體"/>
                <w:snapToGrid w:val="0"/>
                <w:kern w:val="0"/>
              </w:rPr>
              <w:t>[</w:t>
            </w:r>
            <w:r w:rsidRPr="00850BBC">
              <w:rPr>
                <w:rFonts w:eastAsia="標楷體" w:hint="eastAsia"/>
                <w:snapToGrid w:val="0"/>
                <w:kern w:val="0"/>
              </w:rPr>
              <w:t>註</w:t>
            </w:r>
            <w:r w:rsidRPr="00850BBC">
              <w:rPr>
                <w:rFonts w:eastAsia="標楷體"/>
                <w:snapToGrid w:val="0"/>
                <w:kern w:val="0"/>
              </w:rPr>
              <w:t>]</w:t>
            </w:r>
            <w:r w:rsidRPr="00850BBC">
              <w:rPr>
                <w:rFonts w:eastAsia="標楷體" w:hint="eastAsia"/>
              </w:rPr>
              <w:t>總</w:t>
            </w:r>
            <w:r w:rsidRPr="00850BBC">
              <w:rPr>
                <w:rFonts w:eastAsia="標楷體" w:hint="eastAsia"/>
                <w:snapToGrid w:val="0"/>
                <w:kern w:val="0"/>
              </w:rPr>
              <w:t>病床</w:t>
            </w:r>
            <w:r w:rsidRPr="00850BBC">
              <w:rPr>
                <w:rFonts w:eastAsia="標楷體"/>
                <w:snapToGrid w:val="0"/>
                <w:kern w:val="0"/>
              </w:rPr>
              <w:t>99</w:t>
            </w:r>
            <w:r w:rsidRPr="00850BBC">
              <w:rPr>
                <w:rFonts w:eastAsia="標楷體"/>
                <w:snapToGrid w:val="0"/>
                <w:kern w:val="0"/>
              </w:rPr>
              <w:t>床</w:t>
            </w:r>
            <w:r w:rsidRPr="00850BBC">
              <w:rPr>
                <w:rFonts w:eastAsia="標楷體"/>
              </w:rPr>
              <w:t>（含）以下</w:t>
            </w:r>
            <w:r w:rsidRPr="00850BBC">
              <w:rPr>
                <w:rFonts w:eastAsia="標楷體"/>
                <w:snapToGrid w:val="0"/>
                <w:kern w:val="0"/>
              </w:rPr>
              <w:t>者，</w:t>
            </w:r>
            <w:r w:rsidRPr="00850BBC">
              <w:rPr>
                <w:rFonts w:eastAsia="標楷體"/>
                <w:bCs/>
                <w:snapToGrid w:val="0"/>
                <w:kern w:val="0"/>
              </w:rPr>
              <w:t>可自選本條免評</w:t>
            </w:r>
            <w:r w:rsidRPr="00850BBC">
              <w:rPr>
                <w:rFonts w:eastAsia="標楷體"/>
                <w:snapToGrid w:val="0"/>
                <w:kern w:val="0"/>
              </w:rPr>
              <w:t>。</w:t>
            </w:r>
          </w:p>
          <w:p w:rsidR="00850BBC" w:rsidRPr="00850BBC" w:rsidRDefault="00850BBC" w:rsidP="00800942">
            <w:pPr>
              <w:adjustRightInd w:val="0"/>
              <w:snapToGrid w:val="0"/>
              <w:spacing w:line="0" w:lineRule="atLeast"/>
              <w:ind w:leftChars="-22" w:left="91" w:hangingChars="60" w:hanging="144"/>
              <w:rPr>
                <w:rFonts w:eastAsia="標楷體"/>
                <w:snapToGrid w:val="0"/>
                <w:kern w:val="0"/>
              </w:rPr>
            </w:pPr>
          </w:p>
        </w:tc>
      </w:tr>
      <w:tr w:rsidR="003E263D" w:rsidRPr="00590FC1" w:rsidTr="000107DE">
        <w:trPr>
          <w:trHeight w:val="20"/>
        </w:trPr>
        <w:tc>
          <w:tcPr>
            <w:tcW w:w="435" w:type="pct"/>
          </w:tcPr>
          <w:p w:rsidR="003E263D" w:rsidRPr="00590FC1" w:rsidRDefault="003E263D" w:rsidP="000107DE">
            <w:pPr>
              <w:adjustRightInd w:val="0"/>
              <w:snapToGrid w:val="0"/>
              <w:spacing w:line="0" w:lineRule="atLeast"/>
              <w:jc w:val="both"/>
              <w:rPr>
                <w:rFonts w:eastAsia="標楷體"/>
              </w:rPr>
            </w:pPr>
            <w:r w:rsidRPr="00590FC1">
              <w:rPr>
                <w:rFonts w:eastAsia="標楷體"/>
              </w:rPr>
              <w:t>可</w:t>
            </w:r>
            <w:r w:rsidRPr="00590FC1">
              <w:rPr>
                <w:rFonts w:eastAsia="標楷體"/>
              </w:rPr>
              <w:t>*</w:t>
            </w:r>
          </w:p>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1.3.3</w:t>
              </w:r>
            </w:smartTag>
          </w:p>
        </w:tc>
        <w:tc>
          <w:tcPr>
            <w:tcW w:w="961" w:type="pct"/>
          </w:tcPr>
          <w:p w:rsidR="003E263D" w:rsidRPr="00590FC1" w:rsidRDefault="003E263D" w:rsidP="000107DE">
            <w:pPr>
              <w:widowControl/>
              <w:adjustRightInd w:val="0"/>
              <w:snapToGrid w:val="0"/>
              <w:spacing w:line="0" w:lineRule="atLeast"/>
              <w:rPr>
                <w:rFonts w:eastAsia="標楷體"/>
              </w:rPr>
            </w:pPr>
            <w:r w:rsidRPr="00590FC1">
              <w:rPr>
                <w:rFonts w:eastAsia="標楷體"/>
                <w:snapToGrid w:val="0"/>
                <w:kern w:val="0"/>
              </w:rPr>
              <w:t>制訂合理醫師考核機制及評估</w:t>
            </w:r>
          </w:p>
        </w:tc>
        <w:tc>
          <w:tcPr>
            <w:tcW w:w="3153" w:type="pct"/>
          </w:tcPr>
          <w:p w:rsidR="003E263D" w:rsidRPr="00590FC1" w:rsidRDefault="003E263D" w:rsidP="000107DE">
            <w:pPr>
              <w:adjustRightInd w:val="0"/>
              <w:snapToGrid w:val="0"/>
              <w:spacing w:line="0" w:lineRule="atLeast"/>
              <w:ind w:leftChars="-22" w:left="331" w:hangingChars="160" w:hanging="384"/>
              <w:rPr>
                <w:rFonts w:eastAsia="標楷體"/>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hint="eastAsia"/>
              </w:rPr>
              <w:t>總病床</w:t>
            </w:r>
            <w:r w:rsidRPr="00590FC1">
              <w:rPr>
                <w:rFonts w:eastAsia="標楷體"/>
                <w:snapToGrid w:val="0"/>
                <w:kern w:val="0"/>
              </w:rPr>
              <w:t>99</w:t>
            </w:r>
            <w:r w:rsidRPr="00590FC1">
              <w:rPr>
                <w:rFonts w:eastAsia="標楷體"/>
                <w:snapToGrid w:val="0"/>
                <w:kern w:val="0"/>
              </w:rPr>
              <w:t>床</w:t>
            </w:r>
            <w:r w:rsidRPr="00590FC1">
              <w:rPr>
                <w:rFonts w:eastAsia="標楷體"/>
              </w:rPr>
              <w:t>（含）以下</w:t>
            </w:r>
            <w:r w:rsidRPr="00590FC1">
              <w:rPr>
                <w:rFonts w:eastAsia="標楷體"/>
                <w:snapToGrid w:val="0"/>
                <w:kern w:val="0"/>
              </w:rPr>
              <w:t>者，</w:t>
            </w:r>
            <w:r w:rsidRPr="00590FC1">
              <w:rPr>
                <w:rFonts w:eastAsia="標楷體"/>
                <w:bCs/>
                <w:snapToGrid w:val="0"/>
                <w:kern w:val="0"/>
              </w:rPr>
              <w:t>可自選本條免評</w:t>
            </w:r>
            <w:r w:rsidRPr="00590FC1">
              <w:rPr>
                <w:rFonts w:eastAsia="標楷體"/>
                <w:snapToGrid w:val="0"/>
                <w:kern w:val="0"/>
              </w:rPr>
              <w:t>。</w:t>
            </w:r>
          </w:p>
        </w:tc>
      </w:tr>
      <w:tr w:rsidR="00850BBC" w:rsidRPr="00590FC1" w:rsidTr="000107DE">
        <w:trPr>
          <w:trHeight w:val="20"/>
        </w:trPr>
        <w:tc>
          <w:tcPr>
            <w:tcW w:w="435" w:type="pct"/>
          </w:tcPr>
          <w:p w:rsidR="00850BBC" w:rsidRPr="00590FC1" w:rsidRDefault="00850BBC" w:rsidP="000107DE">
            <w:pPr>
              <w:widowControl/>
              <w:adjustRightInd w:val="0"/>
              <w:snapToGrid w:val="0"/>
              <w:spacing w:line="0" w:lineRule="atLeast"/>
              <w:ind w:leftChars="-23" w:left="-55"/>
              <w:jc w:val="both"/>
              <w:rPr>
                <w:rFonts w:eastAsia="標楷體"/>
                <w:snapToGrid w:val="0"/>
                <w:kern w:val="0"/>
              </w:rPr>
            </w:pPr>
            <w:r w:rsidRPr="00590FC1">
              <w:rPr>
                <w:rFonts w:eastAsia="標楷體"/>
                <w:snapToGrid w:val="0"/>
                <w:kern w:val="0"/>
              </w:rPr>
              <w:t>可</w:t>
            </w:r>
          </w:p>
          <w:p w:rsidR="00850BBC" w:rsidRPr="00590FC1" w:rsidRDefault="00850BBC" w:rsidP="000107DE">
            <w:pPr>
              <w:widowControl/>
              <w:adjustRightInd w:val="0"/>
              <w:snapToGrid w:val="0"/>
              <w:spacing w:line="0" w:lineRule="atLeast"/>
              <w:ind w:leftChars="-23" w:left="-55"/>
              <w:jc w:val="both"/>
              <w:rPr>
                <w:rFonts w:eastAsia="標楷體"/>
                <w:snapToGrid w:val="0"/>
                <w:kern w:val="0"/>
              </w:rPr>
            </w:pPr>
          </w:p>
        </w:tc>
        <w:tc>
          <w:tcPr>
            <w:tcW w:w="451" w:type="pct"/>
          </w:tcPr>
          <w:p w:rsidR="00850BBC" w:rsidRPr="00590FC1" w:rsidRDefault="00850BBC" w:rsidP="000107DE">
            <w:pPr>
              <w:widowControl/>
              <w:adjustRightInd w:val="0"/>
              <w:snapToGrid w:val="0"/>
              <w:spacing w:line="0" w:lineRule="atLeast"/>
              <w:ind w:leftChars="-23" w:left="-55"/>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1.3.4</w:t>
              </w:r>
            </w:smartTag>
          </w:p>
        </w:tc>
        <w:tc>
          <w:tcPr>
            <w:tcW w:w="961" w:type="pct"/>
          </w:tcPr>
          <w:p w:rsidR="00850BBC" w:rsidRPr="00590FC1" w:rsidDel="008C1858" w:rsidRDefault="00850BBC" w:rsidP="000107DE">
            <w:pPr>
              <w:widowControl/>
              <w:adjustRightInd w:val="0"/>
              <w:snapToGrid w:val="0"/>
              <w:spacing w:line="0" w:lineRule="atLeast"/>
              <w:rPr>
                <w:rFonts w:eastAsia="標楷體"/>
                <w:i/>
                <w:kern w:val="0"/>
              </w:rPr>
            </w:pPr>
            <w:r w:rsidRPr="00590FC1">
              <w:rPr>
                <w:rFonts w:eastAsia="標楷體"/>
                <w:kern w:val="0"/>
              </w:rPr>
              <w:t>應有適當的醫師、醫事放射人力配置，並由適當訓練及經驗人員執行診療檢查及了解其臨床意義</w:t>
            </w:r>
          </w:p>
        </w:tc>
        <w:tc>
          <w:tcPr>
            <w:tcW w:w="3153" w:type="pct"/>
          </w:tcPr>
          <w:p w:rsidR="00850BBC" w:rsidRPr="00AF19CF" w:rsidRDefault="00850BBC" w:rsidP="00AF19CF">
            <w:pPr>
              <w:adjustRightInd w:val="0"/>
              <w:snapToGrid w:val="0"/>
              <w:spacing w:line="0" w:lineRule="atLeast"/>
              <w:ind w:left="192" w:hangingChars="80" w:hanging="192"/>
              <w:rPr>
                <w:rFonts w:eastAsia="標楷體"/>
              </w:rPr>
            </w:pPr>
            <w:r w:rsidRPr="00850BBC">
              <w:rPr>
                <w:rFonts w:eastAsia="標楷體"/>
              </w:rPr>
              <w:t>[</w:t>
            </w:r>
            <w:r w:rsidRPr="00850BBC">
              <w:rPr>
                <w:rFonts w:eastAsia="標楷體"/>
              </w:rPr>
              <w:t>註</w:t>
            </w:r>
            <w:r w:rsidRPr="00850BBC">
              <w:rPr>
                <w:rFonts w:eastAsia="標楷體"/>
              </w:rPr>
              <w:t>]</w:t>
            </w:r>
            <w:r w:rsidRPr="00850BBC">
              <w:rPr>
                <w:rFonts w:eastAsia="標楷體"/>
                <w:snapToGrid w:val="0"/>
                <w:kern w:val="0"/>
              </w:rPr>
              <w:t>未設有放射線部門者，可自選本條免評。</w:t>
            </w:r>
          </w:p>
          <w:p w:rsidR="00850BBC" w:rsidRPr="00850BBC" w:rsidRDefault="00850BBC" w:rsidP="00800942">
            <w:pPr>
              <w:adjustRightInd w:val="0"/>
              <w:snapToGrid w:val="0"/>
              <w:spacing w:line="0" w:lineRule="atLeast"/>
              <w:ind w:left="192" w:hangingChars="80" w:hanging="192"/>
              <w:rPr>
                <w:rFonts w:eastAsia="標楷體"/>
              </w:rPr>
            </w:pPr>
          </w:p>
        </w:tc>
      </w:tr>
      <w:tr w:rsidR="003E263D" w:rsidRPr="00590FC1" w:rsidTr="000107DE">
        <w:trPr>
          <w:trHeight w:val="20"/>
        </w:trPr>
        <w:tc>
          <w:tcPr>
            <w:tcW w:w="435"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1.3.5</w:t>
              </w:r>
            </w:smartTag>
          </w:p>
        </w:tc>
        <w:tc>
          <w:tcPr>
            <w:tcW w:w="961" w:type="pct"/>
          </w:tcPr>
          <w:p w:rsidR="003E263D" w:rsidRPr="00590FC1" w:rsidRDefault="003E263D" w:rsidP="000107DE">
            <w:pPr>
              <w:widowControl/>
              <w:adjustRightInd w:val="0"/>
              <w:snapToGrid w:val="0"/>
              <w:spacing w:line="0" w:lineRule="atLeast"/>
              <w:rPr>
                <w:rFonts w:eastAsia="標楷體"/>
                <w:bCs/>
                <w:kern w:val="0"/>
              </w:rPr>
            </w:pPr>
            <w:r w:rsidRPr="00590FC1">
              <w:rPr>
                <w:rFonts w:eastAsia="標楷體"/>
                <w:bCs/>
                <w:kern w:val="0"/>
              </w:rPr>
              <w:t>適當之醫事檢驗服務或臨床病理服務組織與人力配置</w:t>
            </w:r>
          </w:p>
        </w:tc>
        <w:tc>
          <w:tcPr>
            <w:tcW w:w="3153" w:type="pct"/>
          </w:tcPr>
          <w:p w:rsidR="003E263D" w:rsidRPr="00590FC1" w:rsidRDefault="003E263D" w:rsidP="000107DE">
            <w:pPr>
              <w:widowControl/>
              <w:adjustRightInd w:val="0"/>
              <w:snapToGrid w:val="0"/>
              <w:spacing w:line="0" w:lineRule="atLeast"/>
              <w:ind w:left="216" w:hangingChars="90" w:hanging="216"/>
              <w:rPr>
                <w:rFonts w:eastAsia="標楷體"/>
                <w:bCs/>
                <w:snapToGrid w:val="0"/>
                <w:kern w:val="0"/>
              </w:rPr>
            </w:pPr>
          </w:p>
        </w:tc>
      </w:tr>
      <w:tr w:rsidR="003E263D" w:rsidRPr="00590FC1" w:rsidTr="000107DE">
        <w:trPr>
          <w:trHeight w:val="20"/>
        </w:trPr>
        <w:tc>
          <w:tcPr>
            <w:tcW w:w="435" w:type="pct"/>
          </w:tcPr>
          <w:p w:rsidR="003E263D" w:rsidRPr="00532ACA" w:rsidRDefault="003E263D" w:rsidP="00504F1B">
            <w:pPr>
              <w:widowControl/>
              <w:adjustRightInd w:val="0"/>
              <w:snapToGrid w:val="0"/>
              <w:spacing w:line="0" w:lineRule="atLeast"/>
              <w:jc w:val="both"/>
              <w:rPr>
                <w:rFonts w:eastAsia="標楷體"/>
                <w:kern w:val="0"/>
              </w:rPr>
            </w:pPr>
            <w:r w:rsidRPr="00532ACA">
              <w:rPr>
                <w:rFonts w:eastAsia="標楷體"/>
                <w:kern w:val="0"/>
              </w:rPr>
              <w:t>必</w:t>
            </w:r>
          </w:p>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1.3.6</w:t>
              </w:r>
            </w:smartTag>
          </w:p>
        </w:tc>
        <w:tc>
          <w:tcPr>
            <w:tcW w:w="961" w:type="pct"/>
          </w:tcPr>
          <w:p w:rsidR="003E263D" w:rsidRPr="00590FC1" w:rsidRDefault="003E263D" w:rsidP="000107DE">
            <w:pPr>
              <w:adjustRightInd w:val="0"/>
              <w:snapToGrid w:val="0"/>
              <w:spacing w:line="0" w:lineRule="atLeast"/>
              <w:rPr>
                <w:rFonts w:eastAsia="標楷體"/>
                <w:bCs/>
              </w:rPr>
            </w:pPr>
            <w:r w:rsidRPr="00590FC1">
              <w:rPr>
                <w:rFonts w:eastAsia="標楷體"/>
                <w:bCs/>
              </w:rPr>
              <w:t>依據病房特性配置適當護理人力</w:t>
            </w:r>
          </w:p>
        </w:tc>
        <w:tc>
          <w:tcPr>
            <w:tcW w:w="3153" w:type="pct"/>
          </w:tcPr>
          <w:p w:rsidR="003E263D" w:rsidRPr="00865797" w:rsidRDefault="003E263D" w:rsidP="00285F94">
            <w:pPr>
              <w:widowControl/>
              <w:adjustRightInd w:val="0"/>
              <w:snapToGrid w:val="0"/>
              <w:spacing w:line="0" w:lineRule="atLeast"/>
              <w:ind w:left="240" w:hangingChars="100" w:hanging="240"/>
              <w:rPr>
                <w:rFonts w:eastAsia="標楷體"/>
                <w:bCs/>
                <w:snapToGrid w:val="0"/>
                <w:color w:val="00000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1.3.7</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護理人員資格比例適當</w:t>
            </w:r>
          </w:p>
        </w:tc>
        <w:tc>
          <w:tcPr>
            <w:tcW w:w="3153" w:type="pct"/>
          </w:tcPr>
          <w:p w:rsidR="003E263D" w:rsidRPr="00590FC1" w:rsidRDefault="003E263D" w:rsidP="000107DE">
            <w:pPr>
              <w:widowControl/>
              <w:adjustRightInd w:val="0"/>
              <w:snapToGrid w:val="0"/>
              <w:spacing w:line="0" w:lineRule="atLeast"/>
              <w:ind w:leftChars="-45" w:left="300" w:hangingChars="170" w:hanging="408"/>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1.3.8</w:t>
              </w:r>
            </w:smartTag>
          </w:p>
        </w:tc>
        <w:tc>
          <w:tcPr>
            <w:tcW w:w="961" w:type="pct"/>
          </w:tcPr>
          <w:p w:rsidR="003E263D" w:rsidRPr="00590FC1" w:rsidRDefault="003E263D" w:rsidP="000107DE">
            <w:pPr>
              <w:adjustRightInd w:val="0"/>
              <w:snapToGrid w:val="0"/>
              <w:spacing w:line="0" w:lineRule="atLeast"/>
              <w:rPr>
                <w:rFonts w:eastAsia="標楷體"/>
                <w:snapToGrid w:val="0"/>
                <w:kern w:val="0"/>
              </w:rPr>
            </w:pPr>
            <w:r w:rsidRPr="00590FC1">
              <w:rPr>
                <w:rFonts w:eastAsia="標楷體"/>
              </w:rPr>
              <w:t>護理主管資格恰當能負責</w:t>
            </w:r>
            <w:r w:rsidRPr="00590FC1">
              <w:rPr>
                <w:rFonts w:eastAsia="標楷體"/>
                <w:snapToGrid w:val="0"/>
                <w:kern w:val="0"/>
              </w:rPr>
              <w:t>部門管理及行政業務</w:t>
            </w:r>
          </w:p>
        </w:tc>
        <w:tc>
          <w:tcPr>
            <w:tcW w:w="3153" w:type="pct"/>
          </w:tcPr>
          <w:p w:rsidR="003E263D" w:rsidRPr="00D573E8" w:rsidRDefault="003E263D" w:rsidP="00285F94">
            <w:pPr>
              <w:widowControl/>
              <w:adjustRightInd w:val="0"/>
              <w:snapToGrid w:val="0"/>
              <w:spacing w:line="0" w:lineRule="atLeast"/>
              <w:ind w:left="216" w:hangingChars="90" w:hanging="216"/>
              <w:rPr>
                <w:rFonts w:eastAsia="標楷體"/>
                <w:snapToGrid w:val="0"/>
                <w:color w:val="FF0000"/>
                <w:kern w:val="0"/>
                <w:u w:val="single"/>
              </w:rPr>
            </w:pPr>
          </w:p>
        </w:tc>
      </w:tr>
      <w:tr w:rsidR="003E263D" w:rsidRPr="00590FC1" w:rsidTr="000107DE">
        <w:tblPrEx>
          <w:tblLook w:val="04A0" w:firstRow="1" w:lastRow="0" w:firstColumn="1" w:lastColumn="0" w:noHBand="0" w:noVBand="1"/>
        </w:tblPrEx>
        <w:trPr>
          <w:trHeight w:val="20"/>
        </w:trPr>
        <w:tc>
          <w:tcPr>
            <w:tcW w:w="435" w:type="pct"/>
          </w:tcPr>
          <w:p w:rsidR="003E263D" w:rsidRPr="00532ACA" w:rsidRDefault="003E263D" w:rsidP="00504F1B">
            <w:pPr>
              <w:widowControl/>
              <w:adjustRightInd w:val="0"/>
              <w:snapToGrid w:val="0"/>
              <w:spacing w:line="0" w:lineRule="atLeast"/>
              <w:jc w:val="both"/>
              <w:rPr>
                <w:rFonts w:eastAsia="標楷體"/>
                <w:kern w:val="0"/>
              </w:rPr>
            </w:pPr>
            <w:r w:rsidRPr="00532ACA">
              <w:rPr>
                <w:rFonts w:eastAsia="標楷體"/>
                <w:kern w:val="0"/>
              </w:rPr>
              <w:t>必</w:t>
            </w:r>
          </w:p>
          <w:p w:rsidR="003E263D" w:rsidRPr="00590FC1" w:rsidRDefault="003E263D" w:rsidP="000107DE">
            <w:pPr>
              <w:adjustRightInd w:val="0"/>
              <w:snapToGrid w:val="0"/>
              <w:spacing w:line="0" w:lineRule="atLeast"/>
              <w:jc w:val="both"/>
              <w:rPr>
                <w:rFonts w:eastAsia="標楷體" w:hint="eastAsia"/>
              </w:rPr>
            </w:pPr>
          </w:p>
          <w:p w:rsidR="003E263D" w:rsidRPr="00590FC1" w:rsidRDefault="003E263D" w:rsidP="000107DE">
            <w:pPr>
              <w:adjustRightInd w:val="0"/>
              <w:snapToGrid w:val="0"/>
              <w:spacing w:line="0" w:lineRule="atLeast"/>
              <w:jc w:val="both"/>
              <w:rPr>
                <w:rFonts w:eastAsia="標楷體"/>
                <w:bdr w:val="single" w:sz="4" w:space="0" w:color="auto"/>
              </w:rPr>
            </w:pPr>
          </w:p>
        </w:tc>
        <w:tc>
          <w:tcPr>
            <w:tcW w:w="451" w:type="pct"/>
          </w:tcPr>
          <w:p w:rsidR="003E263D" w:rsidRPr="00590FC1" w:rsidRDefault="003E263D" w:rsidP="000107DE">
            <w:pPr>
              <w:adjustRightInd w:val="0"/>
              <w:snapToGrid w:val="0"/>
              <w:spacing w:line="0" w:lineRule="atLeast"/>
              <w:jc w:val="both"/>
              <w:rPr>
                <w:rFonts w:eastAsia="標楷體"/>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1.3.9</w:t>
              </w:r>
            </w:smartTag>
          </w:p>
        </w:tc>
        <w:tc>
          <w:tcPr>
            <w:tcW w:w="961" w:type="pct"/>
          </w:tcPr>
          <w:p w:rsidR="003E263D" w:rsidRPr="00590FC1" w:rsidRDefault="003E263D" w:rsidP="000107DE">
            <w:pPr>
              <w:widowControl/>
              <w:adjustRightInd w:val="0"/>
              <w:snapToGrid w:val="0"/>
              <w:spacing w:line="0" w:lineRule="atLeast"/>
              <w:rPr>
                <w:rFonts w:eastAsia="標楷體"/>
                <w:bCs/>
                <w:kern w:val="0"/>
              </w:rPr>
            </w:pPr>
            <w:r w:rsidRPr="00590FC1">
              <w:rPr>
                <w:rFonts w:eastAsia="標楷體"/>
                <w:bCs/>
                <w:kern w:val="0"/>
              </w:rPr>
              <w:t>藥劑部門組織分工完善、人力配置適當，足以完成對病人之藥事照護，且藥事人</w:t>
            </w:r>
            <w:r w:rsidRPr="00590FC1">
              <w:rPr>
                <w:rFonts w:eastAsia="標楷體"/>
                <w:bCs/>
                <w:kern w:val="0"/>
              </w:rPr>
              <w:lastRenderedPageBreak/>
              <w:t>員皆有執業登錄</w:t>
            </w:r>
          </w:p>
        </w:tc>
        <w:tc>
          <w:tcPr>
            <w:tcW w:w="3153" w:type="pct"/>
          </w:tcPr>
          <w:p w:rsidR="003E263D" w:rsidRPr="00590FC1" w:rsidRDefault="003E263D" w:rsidP="000107DE">
            <w:pPr>
              <w:widowControl/>
              <w:adjustRightInd w:val="0"/>
              <w:snapToGrid w:val="0"/>
              <w:spacing w:line="0" w:lineRule="atLeast"/>
              <w:ind w:left="180" w:hangingChars="75" w:hanging="180"/>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32ACA" w:rsidRDefault="003E263D" w:rsidP="00504F1B">
            <w:pPr>
              <w:widowControl/>
              <w:adjustRightInd w:val="0"/>
              <w:snapToGrid w:val="0"/>
              <w:spacing w:line="0" w:lineRule="atLeast"/>
              <w:jc w:val="both"/>
              <w:rPr>
                <w:rFonts w:eastAsia="標楷體"/>
                <w:kern w:val="0"/>
              </w:rPr>
            </w:pPr>
            <w:r w:rsidRPr="00532ACA">
              <w:rPr>
                <w:rFonts w:eastAsia="標楷體"/>
                <w:kern w:val="0"/>
              </w:rPr>
              <w:t>必</w:t>
            </w:r>
          </w:p>
          <w:p w:rsidR="003E263D" w:rsidRPr="00590FC1" w:rsidRDefault="003E263D" w:rsidP="000107DE">
            <w:pPr>
              <w:widowControl/>
              <w:adjustRightInd w:val="0"/>
              <w:snapToGrid w:val="0"/>
              <w:spacing w:line="0" w:lineRule="atLeast"/>
              <w:ind w:leftChars="-23" w:left="-55"/>
              <w:jc w:val="both"/>
              <w:rPr>
                <w:rFonts w:eastAsia="標楷體" w:hint="eastAsia"/>
                <w:snapToGrid w:val="0"/>
                <w:kern w:val="0"/>
              </w:rPr>
            </w:pPr>
          </w:p>
          <w:p w:rsidR="003E263D" w:rsidRPr="00590FC1" w:rsidRDefault="003E263D" w:rsidP="000107DE">
            <w:pPr>
              <w:widowControl/>
              <w:adjustRightInd w:val="0"/>
              <w:snapToGrid w:val="0"/>
              <w:spacing w:line="0" w:lineRule="atLeast"/>
              <w:ind w:leftChars="-23" w:left="-55"/>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1.3.10</w:t>
              </w:r>
            </w:smartTag>
          </w:p>
        </w:tc>
        <w:tc>
          <w:tcPr>
            <w:tcW w:w="961" w:type="pct"/>
          </w:tcPr>
          <w:p w:rsidR="003E263D" w:rsidRPr="00590FC1" w:rsidRDefault="003E263D" w:rsidP="000107DE">
            <w:pPr>
              <w:widowControl/>
              <w:adjustRightInd w:val="0"/>
              <w:snapToGrid w:val="0"/>
              <w:spacing w:line="0" w:lineRule="atLeast"/>
              <w:rPr>
                <w:rFonts w:eastAsia="標楷體"/>
              </w:rPr>
            </w:pPr>
            <w:r w:rsidRPr="00590FC1">
              <w:rPr>
                <w:rFonts w:eastAsia="標楷體"/>
              </w:rPr>
              <w:t>適當之營養與膳食單位或部門組織與人力配置</w:t>
            </w:r>
          </w:p>
        </w:tc>
        <w:tc>
          <w:tcPr>
            <w:tcW w:w="3153" w:type="pct"/>
          </w:tcPr>
          <w:p w:rsidR="003E263D" w:rsidRPr="00590FC1" w:rsidRDefault="003E263D" w:rsidP="00504F1B">
            <w:pPr>
              <w:adjustRightInd w:val="0"/>
              <w:snapToGrid w:val="0"/>
              <w:spacing w:line="0" w:lineRule="atLeast"/>
              <w:rPr>
                <w:rFonts w:eastAsia="標楷體" w:hint="eastAsia"/>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1.3.11</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適當之職能治療服務組織與人力配置</w:t>
            </w:r>
          </w:p>
        </w:tc>
        <w:tc>
          <w:tcPr>
            <w:tcW w:w="3153" w:type="pct"/>
          </w:tcPr>
          <w:p w:rsidR="003E263D" w:rsidRPr="00590FC1" w:rsidRDefault="003E263D" w:rsidP="000107DE">
            <w:pPr>
              <w:widowControl/>
              <w:adjustRightInd w:val="0"/>
              <w:snapToGrid w:val="0"/>
              <w:spacing w:line="0" w:lineRule="atLeast"/>
              <w:ind w:left="240" w:hangingChars="100" w:hanging="240"/>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1.3.12</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適當之臨床心理人力配置</w:t>
            </w:r>
          </w:p>
        </w:tc>
        <w:tc>
          <w:tcPr>
            <w:tcW w:w="3153" w:type="pct"/>
          </w:tcPr>
          <w:p w:rsidR="003E263D" w:rsidRPr="00590FC1" w:rsidRDefault="003E263D" w:rsidP="00A44B8F">
            <w:pPr>
              <w:adjustRightInd w:val="0"/>
              <w:snapToGrid w:val="0"/>
              <w:spacing w:line="0" w:lineRule="atLeast"/>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rPr>
            </w:pPr>
          </w:p>
        </w:tc>
        <w:tc>
          <w:tcPr>
            <w:tcW w:w="451" w:type="pct"/>
          </w:tcPr>
          <w:p w:rsidR="003E263D" w:rsidRPr="00590FC1" w:rsidRDefault="003E263D" w:rsidP="000107DE">
            <w:pPr>
              <w:widowControl/>
              <w:adjustRightInd w:val="0"/>
              <w:snapToGrid w:val="0"/>
              <w:spacing w:line="0" w:lineRule="atLeast"/>
              <w:ind w:leftChars="-23" w:left="-55"/>
              <w:jc w:val="both"/>
              <w:rPr>
                <w:rFonts w:eastAsia="標楷體"/>
                <w:snapToGrid w:val="0"/>
                <w:kern w:val="0"/>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1.3.13</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應有社工人員提供病人輔導、諮商及社區聯繫工作，並協助解決其困難或家暴等問題</w:t>
            </w:r>
          </w:p>
        </w:tc>
        <w:tc>
          <w:tcPr>
            <w:tcW w:w="3153" w:type="pct"/>
          </w:tcPr>
          <w:p w:rsidR="003E263D" w:rsidRPr="00590FC1" w:rsidRDefault="003E263D" w:rsidP="00A44B8F">
            <w:pPr>
              <w:adjustRightInd w:val="0"/>
              <w:snapToGrid w:val="0"/>
              <w:spacing w:line="0" w:lineRule="atLeast"/>
              <w:rPr>
                <w:rFonts w:eastAsia="標楷體"/>
              </w:rPr>
            </w:pPr>
          </w:p>
        </w:tc>
      </w:tr>
      <w:tr w:rsidR="00D25F5B" w:rsidRPr="00590FC1" w:rsidTr="000107DE">
        <w:tblPrEx>
          <w:tblLook w:val="04A0" w:firstRow="1" w:lastRow="0" w:firstColumn="1" w:lastColumn="0" w:noHBand="0" w:noVBand="1"/>
        </w:tblPrEx>
        <w:trPr>
          <w:trHeight w:val="20"/>
        </w:trPr>
        <w:tc>
          <w:tcPr>
            <w:tcW w:w="435" w:type="pct"/>
          </w:tcPr>
          <w:p w:rsidR="00D25F5B" w:rsidRPr="00590FC1" w:rsidRDefault="00D25F5B" w:rsidP="000107DE">
            <w:pPr>
              <w:adjustRightInd w:val="0"/>
              <w:snapToGrid w:val="0"/>
              <w:spacing w:line="0" w:lineRule="atLeast"/>
              <w:jc w:val="both"/>
              <w:rPr>
                <w:rFonts w:eastAsia="標楷體"/>
              </w:rPr>
            </w:pPr>
          </w:p>
        </w:tc>
        <w:tc>
          <w:tcPr>
            <w:tcW w:w="451" w:type="pct"/>
          </w:tcPr>
          <w:p w:rsidR="00D25F5B" w:rsidRPr="00590FC1" w:rsidRDefault="00D25F5B"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1.3.14</w:t>
              </w:r>
            </w:smartTag>
          </w:p>
        </w:tc>
        <w:tc>
          <w:tcPr>
            <w:tcW w:w="961" w:type="pct"/>
          </w:tcPr>
          <w:p w:rsidR="00D25F5B" w:rsidRPr="00590FC1" w:rsidRDefault="00D25F5B" w:rsidP="000107DE">
            <w:pPr>
              <w:adjustRightInd w:val="0"/>
              <w:snapToGrid w:val="0"/>
              <w:spacing w:line="0" w:lineRule="atLeast"/>
              <w:rPr>
                <w:rFonts w:eastAsia="標楷體"/>
                <w:snapToGrid w:val="0"/>
                <w:kern w:val="0"/>
              </w:rPr>
            </w:pPr>
            <w:r w:rsidRPr="00590FC1">
              <w:rPr>
                <w:rFonts w:eastAsia="標楷體"/>
                <w:snapToGrid w:val="0"/>
                <w:kern w:val="0"/>
              </w:rPr>
              <w:t>單位主管派班合理，人員與能力合宜</w:t>
            </w:r>
          </w:p>
        </w:tc>
        <w:tc>
          <w:tcPr>
            <w:tcW w:w="3153" w:type="pct"/>
          </w:tcPr>
          <w:p w:rsidR="00D25F5B" w:rsidRPr="00D25F5B" w:rsidRDefault="00D25F5B" w:rsidP="00D25F5B">
            <w:pPr>
              <w:adjustRightInd w:val="0"/>
              <w:snapToGrid w:val="0"/>
              <w:spacing w:line="0" w:lineRule="atLeast"/>
              <w:ind w:left="173" w:hangingChars="72" w:hanging="173"/>
              <w:jc w:val="both"/>
              <w:rPr>
                <w:rFonts w:eastAsia="標楷體" w:hint="eastAsia"/>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rPr>
            </w:pPr>
            <w:r w:rsidRPr="00590FC1">
              <w:rPr>
                <w:rFonts w:eastAsia="標楷體"/>
              </w:rPr>
              <w:t>可</w:t>
            </w:r>
          </w:p>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1.3.15</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對外包業務有適當管理</w:t>
            </w:r>
          </w:p>
        </w:tc>
        <w:tc>
          <w:tcPr>
            <w:tcW w:w="3153" w:type="pct"/>
          </w:tcPr>
          <w:p w:rsidR="003E263D" w:rsidRPr="00865797" w:rsidRDefault="003E263D" w:rsidP="00AF19CF">
            <w:pPr>
              <w:adjustRightInd w:val="0"/>
              <w:snapToGrid w:val="0"/>
              <w:spacing w:line="0" w:lineRule="atLeast"/>
              <w:ind w:left="408" w:hangingChars="170" w:hanging="408"/>
              <w:rPr>
                <w:rFonts w:eastAsia="標楷體"/>
                <w:snapToGrid w:val="0"/>
                <w:color w:val="000000"/>
                <w:kern w:val="0"/>
              </w:rPr>
            </w:pPr>
            <w:r w:rsidRPr="00865797">
              <w:rPr>
                <w:rFonts w:eastAsia="標楷體"/>
                <w:snapToGrid w:val="0"/>
                <w:color w:val="000000"/>
                <w:kern w:val="0"/>
              </w:rPr>
              <w:t>[</w:t>
            </w:r>
            <w:r w:rsidRPr="00865797">
              <w:rPr>
                <w:rFonts w:eastAsia="標楷體"/>
                <w:snapToGrid w:val="0"/>
                <w:color w:val="000000"/>
                <w:kern w:val="0"/>
              </w:rPr>
              <w:t>註</w:t>
            </w:r>
            <w:r w:rsidRPr="00865797">
              <w:rPr>
                <w:rFonts w:eastAsia="標楷體"/>
                <w:snapToGrid w:val="0"/>
                <w:color w:val="000000"/>
                <w:kern w:val="0"/>
              </w:rPr>
              <w:t>]</w:t>
            </w:r>
            <w:r w:rsidRPr="00865797">
              <w:rPr>
                <w:rFonts w:eastAsia="標楷體"/>
                <w:snapToGrid w:val="0"/>
                <w:color w:val="000000"/>
                <w:kern w:val="0"/>
              </w:rPr>
              <w:t>未有業務外包者</w:t>
            </w:r>
            <w:r w:rsidRPr="00865797">
              <w:rPr>
                <w:rFonts w:eastAsia="標楷體"/>
                <w:bCs/>
                <w:snapToGrid w:val="0"/>
                <w:color w:val="000000"/>
                <w:kern w:val="0"/>
              </w:rPr>
              <w:t>，可自選本條免評</w:t>
            </w:r>
            <w:r w:rsidRPr="00865797">
              <w:rPr>
                <w:rFonts w:eastAsia="標楷體"/>
                <w:snapToGrid w:val="0"/>
                <w:color w:val="000000"/>
                <w:kern w:val="0"/>
              </w:rPr>
              <w:t>。</w:t>
            </w:r>
          </w:p>
          <w:p w:rsidR="003E263D" w:rsidRPr="00865797" w:rsidRDefault="003E263D" w:rsidP="00285F94">
            <w:pPr>
              <w:adjustRightInd w:val="0"/>
              <w:snapToGrid w:val="0"/>
              <w:spacing w:line="0" w:lineRule="atLeast"/>
              <w:ind w:left="209" w:hangingChars="87" w:hanging="209"/>
              <w:rPr>
                <w:rFonts w:eastAsia="標楷體"/>
                <w:snapToGrid w:val="0"/>
                <w:color w:val="00000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rPr>
            </w:pPr>
            <w:r w:rsidRPr="00590FC1">
              <w:rPr>
                <w:rFonts w:eastAsia="標楷體"/>
              </w:rPr>
              <w:t>可</w:t>
            </w:r>
          </w:p>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1.3.16</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外包人員應具備工作相關專業能力或資格證照，且有管理機制</w:t>
            </w:r>
          </w:p>
        </w:tc>
        <w:tc>
          <w:tcPr>
            <w:tcW w:w="3153" w:type="pct"/>
          </w:tcPr>
          <w:p w:rsidR="003E263D" w:rsidRPr="00590FC1" w:rsidRDefault="003E263D" w:rsidP="000107DE">
            <w:pPr>
              <w:adjustRightInd w:val="0"/>
              <w:snapToGrid w:val="0"/>
              <w:spacing w:line="0" w:lineRule="atLeast"/>
              <w:ind w:left="408" w:hangingChars="170" w:hanging="408"/>
              <w:rPr>
                <w:rFonts w:eastAsia="標楷體"/>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snapToGrid w:val="0"/>
                <w:kern w:val="0"/>
              </w:rPr>
              <w:t>未有業務外包者</w:t>
            </w:r>
            <w:r w:rsidRPr="00590FC1">
              <w:rPr>
                <w:rFonts w:eastAsia="標楷體"/>
                <w:bCs/>
                <w:snapToGrid w:val="0"/>
                <w:kern w:val="0"/>
              </w:rPr>
              <w:t>，可自選本條免評</w:t>
            </w:r>
            <w:r w:rsidRPr="00590FC1">
              <w:rPr>
                <w:rFonts w:eastAsia="標楷體"/>
                <w:snapToGrid w:val="0"/>
                <w:kern w:val="0"/>
              </w:rPr>
              <w:t>。</w:t>
            </w:r>
          </w:p>
        </w:tc>
      </w:tr>
    </w:tbl>
    <w:p w:rsidR="00F328D9" w:rsidRPr="00590FC1" w:rsidRDefault="00F328D9" w:rsidP="001C3EDE">
      <w:pPr>
        <w:rPr>
          <w:rFonts w:eastAsia="標楷體"/>
          <w:b/>
        </w:rPr>
      </w:pPr>
      <w:bookmarkStart w:id="13" w:name="第14篇"/>
    </w:p>
    <w:p w:rsidR="00523750" w:rsidRDefault="00F328D9" w:rsidP="00532ACA">
      <w:pPr>
        <w:pStyle w:val="1"/>
        <w:rPr>
          <w:rFonts w:hint="eastAsia"/>
        </w:rPr>
      </w:pPr>
      <w:r w:rsidRPr="00590FC1">
        <w:br w:type="page"/>
      </w:r>
      <w:bookmarkStart w:id="14" w:name="_Toc333924926"/>
      <w:r w:rsidR="00B90338" w:rsidRPr="00590FC1">
        <w:lastRenderedPageBreak/>
        <w:t>第</w:t>
      </w:r>
      <w:r w:rsidR="00B90338" w:rsidRPr="00590FC1">
        <w:t>1</w:t>
      </w:r>
      <w:r w:rsidR="00B90338" w:rsidRPr="00590FC1">
        <w:t>篇、經營管理</w:t>
      </w:r>
      <w:r w:rsidR="00B90338" w:rsidRPr="00590FC1">
        <w:t xml:space="preserve">  </w:t>
      </w:r>
    </w:p>
    <w:p w:rsidR="00B90338" w:rsidRDefault="00B90338" w:rsidP="00532ACA">
      <w:pPr>
        <w:pStyle w:val="1"/>
        <w:rPr>
          <w:rFonts w:hint="eastAsia"/>
        </w:rPr>
      </w:pPr>
      <w:r w:rsidRPr="00590FC1">
        <w:t>第</w:t>
      </w:r>
      <w:r w:rsidRPr="00590FC1">
        <w:t>1.4</w:t>
      </w:r>
      <w:r w:rsidRPr="00590FC1">
        <w:t>章</w:t>
      </w:r>
      <w:r w:rsidRPr="00590FC1">
        <w:t xml:space="preserve"> </w:t>
      </w:r>
      <w:r w:rsidRPr="00590FC1">
        <w:t>員工教育訓練</w:t>
      </w:r>
      <w:bookmarkEnd w:id="13"/>
      <w:bookmarkEnd w:id="1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15">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8A40E2" w:rsidRPr="00865797" w:rsidRDefault="00523750" w:rsidP="008A40E2">
            <w:pPr>
              <w:jc w:val="both"/>
              <w:rPr>
                <w:rFonts w:eastAsia="標楷體"/>
                <w:bCs/>
                <w:snapToGrid w:val="0"/>
                <w:color w:val="000000"/>
                <w:kern w:val="0"/>
              </w:rPr>
            </w:pPr>
            <w:r w:rsidRPr="00865797">
              <w:rPr>
                <w:rFonts w:eastAsia="標楷體"/>
                <w:color w:val="000000"/>
              </w:rPr>
              <w:t xml:space="preserve">   </w:t>
            </w:r>
            <w:r w:rsidR="008A40E2" w:rsidRPr="00865797">
              <w:rPr>
                <w:rFonts w:eastAsia="標楷體" w:hAnsi="標楷體"/>
                <w:bCs/>
                <w:snapToGrid w:val="0"/>
                <w:color w:val="000000"/>
                <w:kern w:val="0"/>
              </w:rPr>
              <w:t>醫院應設置員工教育訓練之專責人員、委員會或部門負責院內員工教育及進修，諸如病人權利、病人安全、醫學</w:t>
            </w:r>
            <w:r w:rsidR="008A40E2" w:rsidRPr="00865797">
              <w:rPr>
                <w:rFonts w:eastAsia="標楷體"/>
                <w:bCs/>
                <w:snapToGrid w:val="0"/>
                <w:color w:val="000000"/>
                <w:kern w:val="0"/>
              </w:rPr>
              <w:t>/</w:t>
            </w:r>
            <w:r w:rsidR="008A40E2" w:rsidRPr="00865797">
              <w:rPr>
                <w:rFonts w:eastAsia="標楷體" w:hAnsi="標楷體"/>
                <w:bCs/>
                <w:snapToGrid w:val="0"/>
                <w:color w:val="000000"/>
                <w:kern w:val="0"/>
              </w:rPr>
              <w:t>醫事</w:t>
            </w:r>
            <w:r w:rsidR="008A40E2" w:rsidRPr="00865797">
              <w:rPr>
                <w:rFonts w:eastAsia="標楷體"/>
                <w:bCs/>
                <w:snapToGrid w:val="0"/>
                <w:color w:val="000000"/>
                <w:kern w:val="0"/>
              </w:rPr>
              <w:t>/</w:t>
            </w:r>
            <w:r w:rsidR="008A40E2" w:rsidRPr="00865797">
              <w:rPr>
                <w:rFonts w:eastAsia="標楷體" w:hAnsi="標楷體"/>
                <w:bCs/>
                <w:snapToGrid w:val="0"/>
                <w:color w:val="000000"/>
                <w:kern w:val="0"/>
              </w:rPr>
              <w:t>護理倫理、全人醫療、感染管制、</w:t>
            </w:r>
            <w:r w:rsidR="008A40E2" w:rsidRPr="00865797">
              <w:rPr>
                <w:rFonts w:eastAsia="標楷體" w:hAnsi="標楷體"/>
                <w:color w:val="000000"/>
                <w:kern w:val="0"/>
              </w:rPr>
              <w:t>院內突發危急病人急救措施</w:t>
            </w:r>
            <w:r w:rsidR="008A40E2" w:rsidRPr="00865797">
              <w:rPr>
                <w:rFonts w:eastAsia="標楷體" w:hAnsi="標楷體"/>
                <w:bCs/>
                <w:snapToGrid w:val="0"/>
                <w:color w:val="000000"/>
                <w:kern w:val="0"/>
              </w:rPr>
              <w:t>及危機處理等重要議題應列為必要教育及進修課程。</w:t>
            </w:r>
          </w:p>
          <w:p w:rsidR="008A40E2" w:rsidRPr="00865797" w:rsidRDefault="008A40E2" w:rsidP="008A40E2">
            <w:pPr>
              <w:jc w:val="both"/>
              <w:rPr>
                <w:rFonts w:eastAsia="標楷體"/>
                <w:bCs/>
                <w:snapToGrid w:val="0"/>
                <w:color w:val="000000"/>
                <w:kern w:val="0"/>
              </w:rPr>
            </w:pPr>
            <w:r w:rsidRPr="00865797">
              <w:rPr>
                <w:rFonts w:eastAsia="標楷體"/>
                <w:bCs/>
                <w:snapToGrid w:val="0"/>
                <w:color w:val="000000"/>
                <w:kern w:val="0"/>
              </w:rPr>
              <w:t xml:space="preserve">    </w:t>
            </w:r>
            <w:r w:rsidRPr="00865797">
              <w:rPr>
                <w:rFonts w:eastAsia="標楷體" w:hAnsi="標楷體"/>
                <w:bCs/>
                <w:snapToGrid w:val="0"/>
                <w:color w:val="000000"/>
                <w:kern w:val="0"/>
              </w:rPr>
              <w:t>整體</w:t>
            </w:r>
            <w:r w:rsidRPr="00865797">
              <w:rPr>
                <w:rFonts w:eastAsia="標楷體" w:hAnsi="標楷體"/>
                <w:color w:val="000000"/>
              </w:rPr>
              <w:t>教育</w:t>
            </w:r>
            <w:r w:rsidRPr="00865797">
              <w:rPr>
                <w:rFonts w:eastAsia="標楷體" w:hAnsi="標楷體"/>
                <w:bCs/>
                <w:snapToGrid w:val="0"/>
                <w:color w:val="000000"/>
                <w:kern w:val="0"/>
              </w:rPr>
              <w:t>訓練</w:t>
            </w:r>
            <w:r w:rsidRPr="00865797">
              <w:rPr>
                <w:rFonts w:eastAsia="標楷體" w:hAnsi="標楷體"/>
                <w:color w:val="000000"/>
              </w:rPr>
              <w:t>資源的配置應有規劃並儘可能涵蓋到所有院內職類之需求，如：</w:t>
            </w:r>
            <w:r w:rsidRPr="00865797">
              <w:rPr>
                <w:rFonts w:eastAsia="標楷體" w:hAnsi="標楷體"/>
                <w:bCs/>
                <w:snapToGrid w:val="0"/>
                <w:color w:val="000000"/>
                <w:kern w:val="0"/>
              </w:rPr>
              <w:t>護理人員之教育訓練則需因應其工作需要加強</w:t>
            </w:r>
            <w:r w:rsidRPr="00865797">
              <w:rPr>
                <w:rFonts w:eastAsia="標楷體" w:hAnsi="標楷體"/>
                <w:snapToGrid w:val="0"/>
                <w:color w:val="000000"/>
                <w:kern w:val="0"/>
              </w:rPr>
              <w:t>不同特性護理照護之互相支援、合作訓練等，</w:t>
            </w:r>
            <w:r w:rsidRPr="00865797">
              <w:rPr>
                <w:rFonts w:eastAsia="標楷體" w:hAnsi="標楷體"/>
                <w:color w:val="000000"/>
              </w:rPr>
              <w:t>以確保整體持續進步，並宜有教育訓練成效評核機制，</w:t>
            </w:r>
            <w:r w:rsidRPr="00865797">
              <w:rPr>
                <w:rFonts w:eastAsia="標楷體" w:hAnsi="標楷體"/>
                <w:bCs/>
                <w:snapToGrid w:val="0"/>
                <w:color w:val="000000"/>
                <w:kern w:val="0"/>
              </w:rPr>
              <w:t>評估</w:t>
            </w:r>
            <w:r w:rsidRPr="00865797">
              <w:rPr>
                <w:rFonts w:eastAsia="標楷體" w:hAnsi="標楷體"/>
                <w:color w:val="000000"/>
              </w:rPr>
              <w:t>各項資源投入與產出、期待與實際之差異，發現造成差異的原因及確定改善方向。</w:t>
            </w:r>
          </w:p>
          <w:p w:rsidR="008A40E2" w:rsidRPr="00865797" w:rsidRDefault="008A40E2" w:rsidP="008A40E2">
            <w:pPr>
              <w:jc w:val="both"/>
              <w:rPr>
                <w:rFonts w:eastAsia="標楷體"/>
                <w:color w:val="000000"/>
              </w:rPr>
            </w:pPr>
            <w:r w:rsidRPr="00865797">
              <w:rPr>
                <w:rFonts w:eastAsia="標楷體"/>
                <w:color w:val="000000"/>
              </w:rPr>
              <w:t xml:space="preserve">    </w:t>
            </w:r>
            <w:r w:rsidRPr="00865797">
              <w:rPr>
                <w:rFonts w:eastAsia="標楷體" w:hAnsi="標楷體"/>
                <w:color w:val="000000"/>
              </w:rPr>
              <w:t>為使新進同仁盡快瞭解業務內容及醫院文化，人事管理人員或單位應提供教育訓練，教育訓練包含共通注意事項及因應其職務需具備之能力、知識、技能訓練。</w:t>
            </w:r>
          </w:p>
          <w:p w:rsidR="00523750" w:rsidRPr="00EA63D2" w:rsidRDefault="008A40E2" w:rsidP="008A40E2">
            <w:pPr>
              <w:tabs>
                <w:tab w:val="num" w:pos="706"/>
              </w:tabs>
              <w:snapToGrid w:val="0"/>
              <w:jc w:val="both"/>
              <w:rPr>
                <w:rFonts w:ascii="Arial" w:eastAsia="標楷體" w:hAnsi="Arial" w:cs="Arial"/>
                <w:color w:val="000000"/>
              </w:rPr>
            </w:pPr>
            <w:r w:rsidRPr="00865797">
              <w:rPr>
                <w:rFonts w:eastAsia="標楷體"/>
                <w:snapToGrid w:val="0"/>
                <w:color w:val="000000"/>
                <w:kern w:val="0"/>
              </w:rPr>
              <w:t xml:space="preserve">    </w:t>
            </w:r>
            <w:r w:rsidRPr="00865797">
              <w:rPr>
                <w:rFonts w:eastAsia="標楷體" w:hAnsi="標楷體"/>
                <w:color w:val="000000"/>
              </w:rPr>
              <w:t>在教育訓練的遞送方面，可透過院內研討會、鼓勵參與院外主辦之各職類學會、繼續教育、研討會活動等方式符合員工教育訓練需要。</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B90338" w:rsidRPr="00590FC1" w:rsidTr="000107DE">
        <w:trPr>
          <w:trHeight w:val="20"/>
          <w:tblHeader/>
        </w:trPr>
        <w:tc>
          <w:tcPr>
            <w:tcW w:w="886" w:type="pct"/>
            <w:gridSpan w:val="2"/>
            <w:shd w:val="pct20" w:color="auto" w:fill="auto"/>
          </w:tcPr>
          <w:p w:rsidR="00B90338" w:rsidRPr="00590FC1" w:rsidRDefault="00B90338" w:rsidP="000107DE">
            <w:pPr>
              <w:jc w:val="center"/>
              <w:rPr>
                <w:rFonts w:eastAsia="標楷體"/>
                <w:b/>
              </w:rPr>
            </w:pPr>
            <w:r w:rsidRPr="00590FC1">
              <w:rPr>
                <w:rFonts w:eastAsia="標楷體"/>
                <w:b/>
              </w:rPr>
              <w:t>條號</w:t>
            </w:r>
          </w:p>
        </w:tc>
        <w:tc>
          <w:tcPr>
            <w:tcW w:w="961" w:type="pct"/>
            <w:shd w:val="pct20" w:color="auto" w:fill="auto"/>
            <w:vAlign w:val="center"/>
          </w:tcPr>
          <w:p w:rsidR="00B90338" w:rsidRPr="00590FC1" w:rsidRDefault="00B90338"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B90338" w:rsidRPr="00590FC1" w:rsidRDefault="008A40E2" w:rsidP="000107DE">
            <w:pPr>
              <w:ind w:left="336" w:hangingChars="140" w:hanging="336"/>
              <w:jc w:val="center"/>
              <w:rPr>
                <w:rFonts w:eastAsia="標楷體"/>
                <w:b/>
              </w:rPr>
            </w:pPr>
            <w:r w:rsidRPr="004513F4">
              <w:rPr>
                <w:rFonts w:eastAsia="標楷體"/>
                <w:b/>
              </w:rPr>
              <w:t>備註</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1.4.1</w:t>
              </w:r>
            </w:smartTag>
          </w:p>
        </w:tc>
        <w:tc>
          <w:tcPr>
            <w:tcW w:w="961" w:type="pct"/>
          </w:tcPr>
          <w:p w:rsidR="003E263D" w:rsidRPr="00590FC1" w:rsidRDefault="003E263D" w:rsidP="00285F94">
            <w:pPr>
              <w:adjustRightInd w:val="0"/>
              <w:snapToGrid w:val="0"/>
              <w:spacing w:line="0" w:lineRule="atLeast"/>
              <w:rPr>
                <w:rFonts w:eastAsia="標楷體"/>
                <w:bCs/>
                <w:snapToGrid w:val="0"/>
                <w:kern w:val="0"/>
              </w:rPr>
            </w:pPr>
            <w:r w:rsidRPr="00590FC1">
              <w:rPr>
                <w:rFonts w:eastAsia="標楷體"/>
                <w:bCs/>
                <w:snapToGrid w:val="0"/>
                <w:kern w:val="0"/>
              </w:rPr>
              <w:t>設置員工教育訓練專責人員、委員會或部門，負責院內員工教育及進修</w:t>
            </w:r>
          </w:p>
        </w:tc>
        <w:tc>
          <w:tcPr>
            <w:tcW w:w="3153" w:type="pct"/>
          </w:tcPr>
          <w:p w:rsidR="003E263D" w:rsidRPr="00865797" w:rsidRDefault="003E263D" w:rsidP="00285F94">
            <w:pPr>
              <w:widowControl/>
              <w:adjustRightInd w:val="0"/>
              <w:snapToGrid w:val="0"/>
              <w:spacing w:line="0" w:lineRule="atLeast"/>
              <w:ind w:leftChars="100" w:left="444" w:hangingChars="85" w:hanging="204"/>
              <w:rPr>
                <w:rFonts w:eastAsia="標楷體"/>
                <w:bCs/>
                <w:snapToGrid w:val="0"/>
                <w:color w:val="00000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1.4.2</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對於新進員工辦理到職訓練，並有評估考核</w:t>
            </w:r>
          </w:p>
        </w:tc>
        <w:tc>
          <w:tcPr>
            <w:tcW w:w="3153" w:type="pct"/>
          </w:tcPr>
          <w:p w:rsidR="003E263D" w:rsidRPr="00865797" w:rsidRDefault="003E263D" w:rsidP="00285F94">
            <w:pPr>
              <w:widowControl/>
              <w:adjustRightInd w:val="0"/>
              <w:snapToGrid w:val="0"/>
              <w:spacing w:line="0" w:lineRule="atLeast"/>
              <w:ind w:left="360" w:hangingChars="150" w:hanging="360"/>
              <w:rPr>
                <w:rFonts w:eastAsia="標楷體"/>
                <w:bCs/>
                <w:snapToGrid w:val="0"/>
                <w:color w:val="00000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1.4.3</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對於病人權利、病人安全、醫療倫理、全人醫療、感染管制及危機處理等重要議題列為必要教育訓練及進修課程內容</w:t>
            </w:r>
          </w:p>
          <w:p w:rsidR="003E263D" w:rsidRPr="00590FC1" w:rsidRDefault="003E263D" w:rsidP="000107DE">
            <w:pPr>
              <w:adjustRightInd w:val="0"/>
              <w:snapToGrid w:val="0"/>
              <w:spacing w:line="0" w:lineRule="atLeast"/>
              <w:rPr>
                <w:rFonts w:eastAsia="標楷體"/>
                <w:bCs/>
                <w:i/>
              </w:rPr>
            </w:pPr>
          </w:p>
        </w:tc>
        <w:tc>
          <w:tcPr>
            <w:tcW w:w="3153" w:type="pct"/>
          </w:tcPr>
          <w:p w:rsidR="003E263D" w:rsidRPr="00590FC1" w:rsidRDefault="003E263D" w:rsidP="008A40E2">
            <w:pPr>
              <w:widowControl/>
              <w:tabs>
                <w:tab w:val="num" w:pos="360"/>
              </w:tabs>
              <w:adjustRightInd w:val="0"/>
              <w:snapToGrid w:val="0"/>
              <w:spacing w:line="0" w:lineRule="atLeast"/>
              <w:ind w:leftChars="99" w:left="440" w:hangingChars="84" w:hanging="202"/>
              <w:rPr>
                <w:rFonts w:eastAsia="標楷體"/>
                <w:bCs/>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r w:rsidRPr="00590FC1">
              <w:rPr>
                <w:rFonts w:eastAsia="標楷體" w:hint="eastAsia"/>
                <w:bCs/>
              </w:rPr>
              <w:t>可</w:t>
            </w:r>
            <w:r w:rsidRPr="00590FC1">
              <w:rPr>
                <w:rFonts w:eastAsia="標楷體" w:hint="eastAsia"/>
                <w:bCs/>
              </w:rPr>
              <w:t>*</w:t>
            </w:r>
          </w:p>
        </w:tc>
        <w:tc>
          <w:tcPr>
            <w:tcW w:w="451" w:type="pct"/>
          </w:tcPr>
          <w:p w:rsidR="003E263D" w:rsidRPr="00590FC1" w:rsidRDefault="003E263D"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hint="eastAsia"/>
                  <w:bCs/>
                </w:rPr>
                <w:t>1.4.4</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hint="eastAsia"/>
                <w:bCs/>
                <w:snapToGrid w:val="0"/>
                <w:kern w:val="0"/>
              </w:rPr>
              <w:t>對院內員工有計畫地實施病人安全相關之教育訓練</w:t>
            </w:r>
          </w:p>
        </w:tc>
        <w:tc>
          <w:tcPr>
            <w:tcW w:w="3153" w:type="pct"/>
          </w:tcPr>
          <w:p w:rsidR="003E263D" w:rsidRPr="00590FC1" w:rsidRDefault="003E263D" w:rsidP="000107DE">
            <w:pPr>
              <w:widowControl/>
              <w:adjustRightInd w:val="0"/>
              <w:snapToGrid w:val="0"/>
              <w:spacing w:line="0" w:lineRule="atLeast"/>
              <w:ind w:left="192" w:hangingChars="80" w:hanging="192"/>
              <w:rPr>
                <w:rFonts w:eastAsia="標楷體"/>
                <w:bCs/>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rPr>
              <w:t xml:space="preserve"> </w:t>
            </w:r>
            <w:r w:rsidRPr="00590FC1">
              <w:rPr>
                <w:rFonts w:eastAsia="標楷體" w:hint="eastAsia"/>
              </w:rPr>
              <w:t>總病床</w:t>
            </w:r>
            <w:r w:rsidRPr="00590FC1">
              <w:rPr>
                <w:rFonts w:eastAsia="標楷體"/>
                <w:snapToGrid w:val="0"/>
                <w:kern w:val="0"/>
              </w:rPr>
              <w:t>99</w:t>
            </w:r>
            <w:r w:rsidRPr="00590FC1">
              <w:rPr>
                <w:rFonts w:eastAsia="標楷體"/>
                <w:snapToGrid w:val="0"/>
                <w:kern w:val="0"/>
              </w:rPr>
              <w:t>床</w:t>
            </w:r>
            <w:r w:rsidRPr="00590FC1">
              <w:rPr>
                <w:rFonts w:eastAsia="標楷體"/>
              </w:rPr>
              <w:t>（含）以下</w:t>
            </w:r>
            <w:r w:rsidRPr="00590FC1">
              <w:rPr>
                <w:rFonts w:eastAsia="標楷體"/>
                <w:snapToGrid w:val="0"/>
                <w:kern w:val="0"/>
              </w:rPr>
              <w:t>者，</w:t>
            </w:r>
            <w:r w:rsidRPr="00590FC1">
              <w:rPr>
                <w:rFonts w:eastAsia="標楷體"/>
                <w:bCs/>
                <w:snapToGrid w:val="0"/>
                <w:kern w:val="0"/>
              </w:rPr>
              <w:t>可自選本條免評</w:t>
            </w:r>
            <w:r w:rsidRPr="00590FC1">
              <w:rPr>
                <w:rFonts w:eastAsia="標楷體"/>
                <w:snapToGrid w:val="0"/>
                <w:kern w:val="0"/>
              </w:rPr>
              <w:t>。</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hint="eastAsia"/>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1.4.</w:t>
              </w:r>
              <w:r w:rsidRPr="00590FC1">
                <w:rPr>
                  <w:rFonts w:eastAsia="標楷體" w:hint="eastAsia"/>
                </w:rPr>
                <w:t>5</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適當鼓勵員工參與院外各職類學會、院外主辦之繼續教育、研討會等活動</w:t>
            </w:r>
          </w:p>
        </w:tc>
        <w:tc>
          <w:tcPr>
            <w:tcW w:w="3153" w:type="pct"/>
          </w:tcPr>
          <w:p w:rsidR="003E263D" w:rsidRPr="00590FC1" w:rsidRDefault="003E263D" w:rsidP="000107DE">
            <w:pPr>
              <w:adjustRightInd w:val="0"/>
              <w:snapToGrid w:val="0"/>
              <w:spacing w:line="0" w:lineRule="atLeast"/>
              <w:ind w:leftChars="100" w:left="432" w:hangingChars="80" w:hanging="192"/>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w:t>
              </w:r>
              <w:r w:rsidRPr="00590FC1">
                <w:rPr>
                  <w:rFonts w:eastAsia="標楷體" w:hint="eastAsia"/>
                  <w:bCs/>
                </w:rPr>
                <w:t>6</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訂定護理人員之</w:t>
            </w:r>
            <w:r w:rsidRPr="00590FC1">
              <w:rPr>
                <w:rFonts w:eastAsia="標楷體"/>
                <w:bCs/>
                <w:snapToGrid w:val="0"/>
                <w:kern w:val="0"/>
              </w:rPr>
              <w:lastRenderedPageBreak/>
              <w:t>教育訓練與進修計畫，並定期修正</w:t>
            </w:r>
          </w:p>
        </w:tc>
        <w:tc>
          <w:tcPr>
            <w:tcW w:w="3153" w:type="pct"/>
          </w:tcPr>
          <w:p w:rsidR="003E263D" w:rsidRPr="00590FC1" w:rsidRDefault="003E263D" w:rsidP="000107DE">
            <w:pPr>
              <w:widowControl/>
              <w:adjustRightInd w:val="0"/>
              <w:snapToGrid w:val="0"/>
              <w:spacing w:line="0" w:lineRule="atLeast"/>
              <w:ind w:left="209" w:hangingChars="87" w:hanging="209"/>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r w:rsidRPr="00590FC1">
              <w:rPr>
                <w:rFonts w:eastAsia="標楷體"/>
                <w:bCs/>
              </w:rPr>
              <w:t>可</w:t>
            </w:r>
            <w:r w:rsidRPr="00590FC1">
              <w:rPr>
                <w:rFonts w:eastAsia="標楷體"/>
                <w:bCs/>
              </w:rPr>
              <w:t>*</w:t>
            </w:r>
          </w:p>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w:t>
              </w:r>
              <w:r w:rsidRPr="00590FC1">
                <w:rPr>
                  <w:rFonts w:eastAsia="標楷體" w:hint="eastAsia"/>
                  <w:bCs/>
                </w:rPr>
                <w:t>7</w:t>
              </w:r>
            </w:smartTag>
          </w:p>
        </w:tc>
        <w:tc>
          <w:tcPr>
            <w:tcW w:w="961" w:type="pct"/>
          </w:tcPr>
          <w:p w:rsidR="003E263D" w:rsidRPr="00590FC1" w:rsidRDefault="003E263D" w:rsidP="000107DE">
            <w:pPr>
              <w:adjustRightInd w:val="0"/>
              <w:snapToGrid w:val="0"/>
              <w:spacing w:line="0" w:lineRule="atLeast"/>
              <w:rPr>
                <w:rFonts w:eastAsia="標楷體"/>
                <w:bCs/>
              </w:rPr>
            </w:pPr>
            <w:r w:rsidRPr="00590FC1">
              <w:rPr>
                <w:rFonts w:eastAsia="標楷體"/>
                <w:bCs/>
                <w:snapToGrid w:val="0"/>
                <w:kern w:val="0"/>
              </w:rPr>
              <w:t>推展護理人員專業能力進階制度及落實定期檢討改善</w:t>
            </w:r>
          </w:p>
        </w:tc>
        <w:tc>
          <w:tcPr>
            <w:tcW w:w="3153" w:type="pct"/>
          </w:tcPr>
          <w:p w:rsidR="003E263D" w:rsidRPr="00590FC1" w:rsidRDefault="003E263D" w:rsidP="00936CB1">
            <w:pPr>
              <w:adjustRightInd w:val="0"/>
              <w:snapToGrid w:val="0"/>
              <w:spacing w:line="0" w:lineRule="atLeast"/>
              <w:ind w:leftChars="1" w:left="386" w:hangingChars="160" w:hanging="384"/>
              <w:rPr>
                <w:rFonts w:eastAsia="標楷體"/>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hint="eastAsia"/>
              </w:rPr>
              <w:t>總病床</w:t>
            </w:r>
            <w:r w:rsidRPr="00590FC1">
              <w:rPr>
                <w:rFonts w:eastAsia="標楷體"/>
                <w:snapToGrid w:val="0"/>
                <w:kern w:val="0"/>
              </w:rPr>
              <w:t>99</w:t>
            </w:r>
            <w:r w:rsidRPr="00590FC1">
              <w:rPr>
                <w:rFonts w:eastAsia="標楷體"/>
                <w:snapToGrid w:val="0"/>
                <w:kern w:val="0"/>
              </w:rPr>
              <w:t>床（含）以下者，可自選本條免評。</w:t>
            </w:r>
          </w:p>
          <w:p w:rsidR="003E263D" w:rsidRPr="00590FC1" w:rsidRDefault="003E263D" w:rsidP="000107DE">
            <w:pPr>
              <w:adjustRightInd w:val="0"/>
              <w:snapToGrid w:val="0"/>
              <w:spacing w:line="0" w:lineRule="atLeast"/>
              <w:ind w:leftChars="1" w:left="172" w:hangingChars="71" w:hanging="170"/>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w:t>
              </w:r>
              <w:r w:rsidRPr="00590FC1">
                <w:rPr>
                  <w:rFonts w:eastAsia="標楷體" w:hint="eastAsia"/>
                  <w:bCs/>
                </w:rPr>
                <w:t>8</w:t>
              </w:r>
            </w:smartTag>
          </w:p>
        </w:tc>
        <w:tc>
          <w:tcPr>
            <w:tcW w:w="961" w:type="pct"/>
          </w:tcPr>
          <w:p w:rsidR="003E263D" w:rsidRPr="00590FC1" w:rsidRDefault="003E263D" w:rsidP="000107DE">
            <w:pPr>
              <w:adjustRightInd w:val="0"/>
              <w:snapToGrid w:val="0"/>
              <w:spacing w:line="0" w:lineRule="atLeast"/>
              <w:jc w:val="both"/>
              <w:rPr>
                <w:rFonts w:eastAsia="標楷體"/>
                <w:bCs/>
              </w:rPr>
            </w:pPr>
            <w:r w:rsidRPr="00590FC1">
              <w:rPr>
                <w:rFonts w:eastAsia="標楷體"/>
                <w:bCs/>
                <w:snapToGrid w:val="0"/>
                <w:kern w:val="0"/>
              </w:rPr>
              <w:t>各種不同領域之護理照護應互相支援、合作與訓練</w:t>
            </w:r>
          </w:p>
        </w:tc>
        <w:tc>
          <w:tcPr>
            <w:tcW w:w="3153" w:type="pct"/>
          </w:tcPr>
          <w:p w:rsidR="003E263D" w:rsidRPr="00590FC1" w:rsidRDefault="003E263D" w:rsidP="000107DE">
            <w:pPr>
              <w:widowControl/>
              <w:adjustRightInd w:val="0"/>
              <w:snapToGrid w:val="0"/>
              <w:spacing w:line="0" w:lineRule="atLeast"/>
              <w:ind w:left="170" w:hangingChars="71" w:hanging="170"/>
              <w:rPr>
                <w:rFonts w:eastAsia="標楷體"/>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rPr>
            </w:pPr>
          </w:p>
        </w:tc>
        <w:tc>
          <w:tcPr>
            <w:tcW w:w="451" w:type="pct"/>
          </w:tcPr>
          <w:p w:rsidR="00850BBC" w:rsidRPr="00590FC1" w:rsidRDefault="00850BBC"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w:t>
              </w:r>
              <w:r w:rsidRPr="00590FC1">
                <w:rPr>
                  <w:rFonts w:eastAsia="標楷體" w:hint="eastAsia"/>
                  <w:bCs/>
                </w:rPr>
                <w:t>9</w:t>
              </w:r>
            </w:smartTag>
          </w:p>
        </w:tc>
        <w:tc>
          <w:tcPr>
            <w:tcW w:w="961" w:type="pct"/>
          </w:tcPr>
          <w:p w:rsidR="00850BBC" w:rsidRPr="00590FC1" w:rsidRDefault="00850BBC" w:rsidP="000107DE">
            <w:pPr>
              <w:adjustRightInd w:val="0"/>
              <w:snapToGrid w:val="0"/>
              <w:spacing w:line="0" w:lineRule="atLeast"/>
              <w:rPr>
                <w:rFonts w:eastAsia="標楷體"/>
                <w:bCs/>
                <w:kern w:val="0"/>
              </w:rPr>
            </w:pPr>
            <w:r w:rsidRPr="00590FC1">
              <w:rPr>
                <w:rFonts w:eastAsia="標楷體"/>
                <w:bCs/>
                <w:kern w:val="0"/>
              </w:rPr>
              <w:t>應定期對員工實施有關緊急事件或突發危急病人急救措施之教育</w:t>
            </w:r>
          </w:p>
        </w:tc>
        <w:tc>
          <w:tcPr>
            <w:tcW w:w="3153" w:type="pct"/>
          </w:tcPr>
          <w:p w:rsidR="00850BBC" w:rsidRPr="00850BBC" w:rsidRDefault="00850BBC" w:rsidP="00800942">
            <w:pPr>
              <w:adjustRightInd w:val="0"/>
              <w:snapToGrid w:val="0"/>
              <w:spacing w:line="0" w:lineRule="atLeast"/>
              <w:ind w:left="173" w:hangingChars="72" w:hanging="173"/>
              <w:rPr>
                <w:rFonts w:eastAsia="標楷體"/>
                <w:kern w:val="0"/>
              </w:rPr>
            </w:pPr>
          </w:p>
        </w:tc>
      </w:tr>
      <w:tr w:rsidR="00D25F5B" w:rsidRPr="00590FC1" w:rsidTr="000107DE">
        <w:tblPrEx>
          <w:tblLook w:val="04A0" w:firstRow="1" w:lastRow="0" w:firstColumn="1" w:lastColumn="0" w:noHBand="0" w:noVBand="1"/>
        </w:tblPrEx>
        <w:trPr>
          <w:trHeight w:val="20"/>
        </w:trPr>
        <w:tc>
          <w:tcPr>
            <w:tcW w:w="435" w:type="pct"/>
          </w:tcPr>
          <w:p w:rsidR="00D25F5B" w:rsidRPr="00590FC1" w:rsidRDefault="00D25F5B" w:rsidP="000107DE">
            <w:pPr>
              <w:adjustRightInd w:val="0"/>
              <w:snapToGrid w:val="0"/>
              <w:spacing w:line="0" w:lineRule="atLeast"/>
              <w:jc w:val="both"/>
              <w:rPr>
                <w:rFonts w:eastAsia="標楷體"/>
                <w:bCs/>
              </w:rPr>
            </w:pPr>
          </w:p>
        </w:tc>
        <w:tc>
          <w:tcPr>
            <w:tcW w:w="451" w:type="pct"/>
          </w:tcPr>
          <w:p w:rsidR="00D25F5B" w:rsidRPr="00590FC1" w:rsidRDefault="00D25F5B" w:rsidP="000107DE">
            <w:pPr>
              <w:adjustRightInd w:val="0"/>
              <w:snapToGrid w:val="0"/>
              <w:spacing w:line="0" w:lineRule="atLeast"/>
              <w:jc w:val="both"/>
              <w:rPr>
                <w:rFonts w:eastAsia="標楷體" w:hint="eastAsia"/>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1.4.</w:t>
              </w:r>
              <w:r w:rsidRPr="00590FC1">
                <w:rPr>
                  <w:rFonts w:eastAsia="標楷體" w:hint="eastAsia"/>
                  <w:bCs/>
                </w:rPr>
                <w:t>10</w:t>
              </w:r>
            </w:smartTag>
          </w:p>
        </w:tc>
        <w:tc>
          <w:tcPr>
            <w:tcW w:w="961" w:type="pct"/>
          </w:tcPr>
          <w:p w:rsidR="00D25F5B" w:rsidRPr="00590FC1" w:rsidRDefault="00D25F5B" w:rsidP="000107DE">
            <w:pPr>
              <w:adjustRightInd w:val="0"/>
              <w:snapToGrid w:val="0"/>
              <w:spacing w:line="0" w:lineRule="atLeast"/>
              <w:rPr>
                <w:rFonts w:eastAsia="標楷體"/>
                <w:bCs/>
              </w:rPr>
            </w:pPr>
            <w:r w:rsidRPr="00590FC1">
              <w:rPr>
                <w:rFonts w:eastAsia="標楷體"/>
                <w:bCs/>
              </w:rPr>
              <w:t>訂有完善的員工感染管制教育訓練計畫</w:t>
            </w:r>
          </w:p>
        </w:tc>
        <w:tc>
          <w:tcPr>
            <w:tcW w:w="3153" w:type="pct"/>
          </w:tcPr>
          <w:p w:rsidR="00D25F5B" w:rsidRPr="00D25F5B" w:rsidRDefault="00D25F5B" w:rsidP="00D25F5B">
            <w:pPr>
              <w:snapToGrid w:val="0"/>
              <w:ind w:left="384" w:hangingChars="160" w:hanging="384"/>
              <w:jc w:val="both"/>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rPr>
            </w:pPr>
            <w:r w:rsidRPr="00590FC1">
              <w:rPr>
                <w:rFonts w:eastAsia="標楷體"/>
              </w:rPr>
              <w:t>可</w:t>
            </w:r>
          </w:p>
          <w:p w:rsidR="003E263D" w:rsidRPr="00590FC1" w:rsidRDefault="003E263D" w:rsidP="000107DE">
            <w:pPr>
              <w:adjustRightInd w:val="0"/>
              <w:snapToGrid w:val="0"/>
              <w:spacing w:line="0" w:lineRule="atLeast"/>
              <w:jc w:val="both"/>
              <w:rPr>
                <w:rFonts w:eastAsia="標楷體"/>
              </w:rPr>
            </w:pPr>
          </w:p>
        </w:tc>
        <w:tc>
          <w:tcPr>
            <w:tcW w:w="451" w:type="pct"/>
          </w:tcPr>
          <w:p w:rsidR="003E263D" w:rsidRPr="00590FC1" w:rsidRDefault="003E263D" w:rsidP="000107DE">
            <w:pPr>
              <w:adjustRightInd w:val="0"/>
              <w:snapToGrid w:val="0"/>
              <w:spacing w:line="0" w:lineRule="atLeast"/>
              <w:jc w:val="both"/>
              <w:rPr>
                <w:rFonts w:eastAsia="標楷體" w:hint="eastAsia"/>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1.4.1</w:t>
              </w:r>
              <w:r w:rsidRPr="00590FC1">
                <w:rPr>
                  <w:rFonts w:eastAsia="標楷體" w:hint="eastAsia"/>
                </w:rPr>
                <w:t>1</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醫院有志工之設置，並有明確之管理辦法及教育訓練</w:t>
            </w:r>
          </w:p>
        </w:tc>
        <w:tc>
          <w:tcPr>
            <w:tcW w:w="3153" w:type="pct"/>
          </w:tcPr>
          <w:p w:rsidR="003E263D" w:rsidRPr="00590FC1" w:rsidRDefault="003E263D" w:rsidP="000107DE">
            <w:pPr>
              <w:adjustRightInd w:val="0"/>
              <w:snapToGrid w:val="0"/>
              <w:spacing w:line="0" w:lineRule="atLeast"/>
              <w:ind w:left="408" w:hangingChars="170" w:hanging="408"/>
              <w:rPr>
                <w:rFonts w:eastAsia="標楷體"/>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snapToGrid w:val="0"/>
                <w:kern w:val="0"/>
              </w:rPr>
              <w:t>未設置有志工者，可自選本條免評。</w:t>
            </w:r>
          </w:p>
        </w:tc>
      </w:tr>
    </w:tbl>
    <w:p w:rsidR="00CD4B64" w:rsidRPr="00590FC1" w:rsidRDefault="00CD4B64" w:rsidP="00CD4B64">
      <w:pPr>
        <w:rPr>
          <w:rFonts w:eastAsia="標楷體"/>
          <w:b/>
          <w:kern w:val="52"/>
        </w:rPr>
      </w:pPr>
    </w:p>
    <w:p w:rsidR="00523750" w:rsidRDefault="00CD4B64" w:rsidP="00532ACA">
      <w:pPr>
        <w:pStyle w:val="1"/>
        <w:rPr>
          <w:rFonts w:hint="eastAsia"/>
        </w:rPr>
      </w:pPr>
      <w:r w:rsidRPr="00590FC1">
        <w:br w:type="page"/>
      </w:r>
      <w:bookmarkStart w:id="16" w:name="_Toc333924927"/>
      <w:r w:rsidR="00F5468C" w:rsidRPr="00590FC1">
        <w:lastRenderedPageBreak/>
        <w:t>第</w:t>
      </w:r>
      <w:r w:rsidR="00F5468C" w:rsidRPr="00590FC1">
        <w:t>1</w:t>
      </w:r>
      <w:r w:rsidR="00F5468C" w:rsidRPr="00590FC1">
        <w:t>篇、經營管理</w:t>
      </w:r>
      <w:r w:rsidR="00F5468C" w:rsidRPr="00590FC1">
        <w:t xml:space="preserve">  </w:t>
      </w:r>
    </w:p>
    <w:p w:rsidR="00F5468C" w:rsidRDefault="00F5468C" w:rsidP="00532ACA">
      <w:pPr>
        <w:pStyle w:val="1"/>
        <w:rPr>
          <w:rFonts w:hint="eastAsia"/>
        </w:rPr>
      </w:pPr>
      <w:r w:rsidRPr="00590FC1">
        <w:t>第</w:t>
      </w:r>
      <w:r w:rsidRPr="00590FC1">
        <w:t>1.5</w:t>
      </w:r>
      <w:r w:rsidRPr="00590FC1">
        <w:t>章</w:t>
      </w:r>
      <w:r w:rsidRPr="00590FC1">
        <w:t xml:space="preserve"> </w:t>
      </w:r>
      <w:r w:rsidRPr="00590FC1">
        <w:t>病歷、資訊與溝通管理</w:t>
      </w:r>
      <w:bookmarkEnd w:id="1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17">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C16EB9" w:rsidRPr="00865797" w:rsidRDefault="00523750" w:rsidP="00C16EB9">
            <w:pPr>
              <w:pStyle w:val="ac"/>
              <w:jc w:val="both"/>
              <w:rPr>
                <w:rFonts w:eastAsia="標楷體"/>
                <w:color w:val="000000"/>
                <w:sz w:val="24"/>
              </w:rPr>
            </w:pPr>
            <w:r w:rsidRPr="00865797">
              <w:rPr>
                <w:rFonts w:eastAsia="標楷體"/>
                <w:color w:val="000000"/>
              </w:rPr>
              <w:t xml:space="preserve">   </w:t>
            </w:r>
            <w:r w:rsidR="00C16EB9" w:rsidRPr="00865797">
              <w:rPr>
                <w:rFonts w:eastAsia="標楷體"/>
                <w:bCs/>
                <w:color w:val="000000"/>
                <w:sz w:val="24"/>
              </w:rPr>
              <w:t xml:space="preserve">    </w:t>
            </w:r>
            <w:r w:rsidR="00C16EB9" w:rsidRPr="00865797">
              <w:rPr>
                <w:rFonts w:eastAsia="標楷體" w:hAnsi="標楷體"/>
                <w:bCs/>
                <w:color w:val="000000"/>
                <w:sz w:val="24"/>
              </w:rPr>
              <w:t>病歷之妥善管理</w:t>
            </w:r>
            <w:r w:rsidR="00C16EB9" w:rsidRPr="00865797">
              <w:rPr>
                <w:rFonts w:eastAsia="標楷體" w:hAnsi="標楷體"/>
                <w:color w:val="000000"/>
                <w:sz w:val="24"/>
              </w:rPr>
              <w:t>，對醫院提供的醫療品質有很大的影響，此功能將評估病歷妥善管理、應用之體制是否完善適當，包括：</w:t>
            </w:r>
          </w:p>
          <w:p w:rsidR="00C16EB9" w:rsidRPr="00865797" w:rsidRDefault="00C16EB9" w:rsidP="00C16EB9">
            <w:pPr>
              <w:snapToGrid w:val="0"/>
              <w:ind w:left="180" w:rightChars="2" w:right="5" w:hangingChars="75" w:hanging="180"/>
              <w:jc w:val="both"/>
              <w:rPr>
                <w:rFonts w:eastAsia="標楷體"/>
                <w:color w:val="000000"/>
              </w:rPr>
            </w:pPr>
            <w:r w:rsidRPr="00865797">
              <w:rPr>
                <w:rFonts w:eastAsia="標楷體"/>
                <w:color w:val="000000"/>
              </w:rPr>
              <w:t>1.</w:t>
            </w:r>
            <w:r w:rsidRPr="00865797">
              <w:rPr>
                <w:rFonts w:eastAsia="標楷體" w:hAnsi="標楷體"/>
                <w:color w:val="000000"/>
              </w:rPr>
              <w:t>病人的病歷應統一合併管理，妥善整理（編號、登記、歸類），以利其他專業診療參考，避免發生重複診療之缺失。</w:t>
            </w:r>
          </w:p>
          <w:p w:rsidR="00C16EB9" w:rsidRPr="00865797" w:rsidRDefault="00C16EB9" w:rsidP="00C16EB9">
            <w:pPr>
              <w:snapToGrid w:val="0"/>
              <w:ind w:left="180" w:rightChars="2" w:right="5" w:hangingChars="75" w:hanging="180"/>
              <w:jc w:val="both"/>
              <w:rPr>
                <w:rFonts w:eastAsia="標楷體"/>
                <w:color w:val="000000"/>
              </w:rPr>
            </w:pPr>
            <w:r w:rsidRPr="00865797">
              <w:rPr>
                <w:rFonts w:eastAsia="標楷體"/>
                <w:color w:val="000000"/>
              </w:rPr>
              <w:t>2.</w:t>
            </w:r>
            <w:r w:rsidRPr="00865797">
              <w:rPr>
                <w:rFonts w:eastAsia="標楷體" w:hAnsi="標楷體"/>
                <w:color w:val="000000"/>
              </w:rPr>
              <w:t>應明確掌握病歷行蹤及品質，訂有防止遺失的管理機制及質與量的審查等品質確保機制。</w:t>
            </w:r>
          </w:p>
          <w:p w:rsidR="00C16EB9" w:rsidRPr="00865797" w:rsidRDefault="00C16EB9" w:rsidP="00C16EB9">
            <w:pPr>
              <w:tabs>
                <w:tab w:val="left" w:pos="4891"/>
              </w:tabs>
              <w:snapToGrid w:val="0"/>
              <w:ind w:left="180" w:rightChars="2" w:right="5" w:hangingChars="75" w:hanging="180"/>
              <w:jc w:val="both"/>
              <w:rPr>
                <w:rFonts w:eastAsia="標楷體"/>
                <w:color w:val="000000"/>
              </w:rPr>
            </w:pPr>
            <w:r w:rsidRPr="00865797">
              <w:rPr>
                <w:rFonts w:eastAsia="標楷體"/>
                <w:color w:val="000000"/>
              </w:rPr>
              <w:t>3.</w:t>
            </w:r>
            <w:r w:rsidRPr="00865797">
              <w:rPr>
                <w:rFonts w:eastAsia="標楷體" w:hAnsi="標楷體"/>
                <w:color w:val="000000"/>
              </w:rPr>
              <w:t>使用統一之病歷號，避免同名、同姓病人發生弄錯的缺失。</w:t>
            </w:r>
          </w:p>
          <w:p w:rsidR="00C16EB9" w:rsidRPr="00865797" w:rsidRDefault="00C16EB9" w:rsidP="00C16EB9">
            <w:pPr>
              <w:snapToGrid w:val="0"/>
              <w:ind w:left="180" w:rightChars="180" w:right="432" w:hangingChars="75" w:hanging="180"/>
              <w:jc w:val="both"/>
              <w:rPr>
                <w:rFonts w:eastAsia="標楷體"/>
                <w:color w:val="000000"/>
              </w:rPr>
            </w:pPr>
            <w:r w:rsidRPr="00865797">
              <w:rPr>
                <w:rFonts w:eastAsia="標楷體"/>
                <w:color w:val="000000"/>
              </w:rPr>
              <w:t>4.</w:t>
            </w:r>
            <w:r w:rsidRPr="00865797">
              <w:rPr>
                <w:rFonts w:eastAsia="標楷體" w:hAnsi="標楷體"/>
                <w:color w:val="000000"/>
              </w:rPr>
              <w:t>能快速檢索符合特定條件的病歷。</w:t>
            </w:r>
          </w:p>
          <w:p w:rsidR="00C16EB9" w:rsidRPr="00865797" w:rsidRDefault="00C16EB9" w:rsidP="00C16EB9">
            <w:pPr>
              <w:snapToGrid w:val="0"/>
              <w:ind w:left="180" w:rightChars="180" w:right="432" w:hangingChars="75" w:hanging="180"/>
              <w:jc w:val="both"/>
              <w:rPr>
                <w:rFonts w:eastAsia="標楷體"/>
                <w:color w:val="000000"/>
              </w:rPr>
            </w:pPr>
            <w:r w:rsidRPr="00865797">
              <w:rPr>
                <w:rFonts w:eastAsia="標楷體"/>
                <w:color w:val="000000"/>
              </w:rPr>
              <w:t>5.</w:t>
            </w:r>
            <w:r w:rsidRPr="00865797">
              <w:rPr>
                <w:rFonts w:eastAsia="標楷體" w:hAnsi="標楷體"/>
                <w:color w:val="000000"/>
              </w:rPr>
              <w:t>門診病歷送到診間等之即時性評估。</w:t>
            </w:r>
          </w:p>
          <w:p w:rsidR="00C16EB9" w:rsidRPr="00865797" w:rsidRDefault="00C16EB9" w:rsidP="00C16EB9">
            <w:pPr>
              <w:snapToGrid w:val="0"/>
              <w:ind w:left="180" w:rightChars="180" w:right="432" w:hangingChars="75" w:hanging="180"/>
              <w:jc w:val="both"/>
              <w:rPr>
                <w:rFonts w:eastAsia="標楷體"/>
                <w:color w:val="000000"/>
              </w:rPr>
            </w:pPr>
            <w:r w:rsidRPr="00865797">
              <w:rPr>
                <w:rFonts w:eastAsia="標楷體"/>
                <w:color w:val="000000"/>
              </w:rPr>
              <w:t>6.</w:t>
            </w:r>
            <w:r w:rsidRPr="00865797">
              <w:rPr>
                <w:rFonts w:eastAsia="標楷體" w:hAnsi="標楷體"/>
                <w:color w:val="000000"/>
              </w:rPr>
              <w:t>應對病歷內容有完善之保密措施。</w:t>
            </w:r>
          </w:p>
          <w:p w:rsidR="00C16EB9" w:rsidRPr="00865797" w:rsidRDefault="00C16EB9" w:rsidP="00C16EB9">
            <w:pPr>
              <w:tabs>
                <w:tab w:val="left" w:pos="4891"/>
              </w:tabs>
              <w:snapToGrid w:val="0"/>
              <w:ind w:left="180" w:rightChars="2" w:right="5" w:hangingChars="75" w:hanging="180"/>
              <w:jc w:val="both"/>
              <w:rPr>
                <w:rFonts w:eastAsia="標楷體"/>
                <w:color w:val="000000"/>
              </w:rPr>
            </w:pPr>
            <w:r w:rsidRPr="00865797">
              <w:rPr>
                <w:rFonts w:eastAsia="標楷體"/>
                <w:color w:val="000000"/>
              </w:rPr>
              <w:t>7.</w:t>
            </w:r>
            <w:r w:rsidRPr="00865797">
              <w:rPr>
                <w:rFonts w:eastAsia="標楷體" w:hAnsi="標楷體"/>
                <w:color w:val="000000"/>
              </w:rPr>
              <w:t>電子病歷相關管理、執行確依民國</w:t>
            </w:r>
            <w:smartTag w:uri="urn:schemas-microsoft-com:office:smarttags" w:element="chsdate">
              <w:smartTagPr>
                <w:attr w:name="IsROCDate" w:val="False"/>
                <w:attr w:name="IsLunarDate" w:val="False"/>
                <w:attr w:name="Day" w:val="11"/>
                <w:attr w:name="Month" w:val="8"/>
                <w:attr w:name="Year" w:val="1998"/>
              </w:smartTagPr>
              <w:r w:rsidRPr="00865797">
                <w:rPr>
                  <w:rFonts w:eastAsia="標楷體"/>
                  <w:color w:val="000000"/>
                </w:rPr>
                <w:t>98</w:t>
              </w:r>
              <w:r w:rsidRPr="00865797">
                <w:rPr>
                  <w:rFonts w:eastAsia="標楷體" w:hAnsi="標楷體"/>
                  <w:color w:val="000000"/>
                </w:rPr>
                <w:t>年</w:t>
              </w:r>
              <w:r w:rsidRPr="00865797">
                <w:rPr>
                  <w:rFonts w:eastAsia="標楷體"/>
                  <w:color w:val="000000"/>
                </w:rPr>
                <w:t>8</w:t>
              </w:r>
              <w:r w:rsidRPr="00865797">
                <w:rPr>
                  <w:rFonts w:eastAsia="標楷體" w:hAnsi="標楷體"/>
                  <w:color w:val="000000"/>
                </w:rPr>
                <w:t>月</w:t>
              </w:r>
              <w:r w:rsidRPr="00865797">
                <w:rPr>
                  <w:rFonts w:eastAsia="標楷體"/>
                  <w:color w:val="000000"/>
                </w:rPr>
                <w:t>11</w:t>
              </w:r>
              <w:r w:rsidRPr="00865797">
                <w:rPr>
                  <w:rFonts w:eastAsia="標楷體" w:hAnsi="標楷體"/>
                  <w:color w:val="000000"/>
                </w:rPr>
                <w:t>日</w:t>
              </w:r>
            </w:smartTag>
            <w:r w:rsidRPr="00865797">
              <w:rPr>
                <w:rFonts w:eastAsia="標楷體" w:hAnsi="標楷體"/>
                <w:color w:val="000000"/>
              </w:rPr>
              <w:t>公告修正之醫療機構電子病歷製作及管理辦法辦理。</w:t>
            </w:r>
          </w:p>
          <w:p w:rsidR="00C16EB9" w:rsidRPr="00865797" w:rsidRDefault="00C16EB9" w:rsidP="00C16EB9">
            <w:pPr>
              <w:snapToGrid w:val="0"/>
              <w:ind w:left="180" w:rightChars="2" w:right="5" w:hangingChars="75" w:hanging="180"/>
              <w:jc w:val="both"/>
              <w:rPr>
                <w:rFonts w:eastAsia="標楷體"/>
                <w:color w:val="000000"/>
              </w:rPr>
            </w:pPr>
            <w:r w:rsidRPr="00865797">
              <w:rPr>
                <w:rFonts w:eastAsia="標楷體"/>
                <w:color w:val="000000"/>
              </w:rPr>
              <w:t>8.</w:t>
            </w:r>
            <w:r w:rsidRPr="00865797">
              <w:rPr>
                <w:rFonts w:eastAsia="標楷體" w:hAnsi="標楷體"/>
                <w:color w:val="000000"/>
              </w:rPr>
              <w:t>定期利用病歷製作、提供及檢討臨床、效率及業務評估指標或資料。</w:t>
            </w:r>
          </w:p>
          <w:p w:rsidR="00523750" w:rsidRPr="00EA63D2" w:rsidRDefault="00C16EB9" w:rsidP="00C16EB9">
            <w:pPr>
              <w:tabs>
                <w:tab w:val="num" w:pos="706"/>
              </w:tabs>
              <w:snapToGrid w:val="0"/>
              <w:jc w:val="both"/>
              <w:rPr>
                <w:rFonts w:ascii="Arial" w:eastAsia="標楷體" w:hAnsi="Arial" w:cs="Arial"/>
                <w:color w:val="000000"/>
              </w:rPr>
            </w:pPr>
            <w:r w:rsidRPr="00865797">
              <w:rPr>
                <w:rFonts w:eastAsia="標楷體"/>
                <w:color w:val="000000"/>
              </w:rPr>
              <w:t xml:space="preserve">    </w:t>
            </w:r>
            <w:r w:rsidRPr="00865797">
              <w:rPr>
                <w:rFonts w:eastAsia="標楷體" w:hAnsi="標楷體"/>
                <w:color w:val="000000"/>
              </w:rPr>
              <w:t>在資訊與溝通管理方面，</w:t>
            </w:r>
            <w:r w:rsidRPr="00865797">
              <w:rPr>
                <w:rFonts w:eastAsia="標楷體" w:hAnsi="標楷體"/>
                <w:snapToGrid w:val="0"/>
                <w:color w:val="000000"/>
                <w:kern w:val="0"/>
              </w:rPr>
              <w:t>醫院應明訂資訊管理及安全相關政策與作業規範，確保資訊具有「保密性」、「安全性」、「可用性」與「完整性」等必備條件，防止病人資料遺失、誤用，明確訂定病人資訊保密相關措施。</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F5468C" w:rsidRPr="00590FC1" w:rsidTr="000107DE">
        <w:trPr>
          <w:trHeight w:val="20"/>
          <w:tblHeader/>
        </w:trPr>
        <w:tc>
          <w:tcPr>
            <w:tcW w:w="886" w:type="pct"/>
            <w:gridSpan w:val="2"/>
            <w:shd w:val="pct20" w:color="auto" w:fill="auto"/>
          </w:tcPr>
          <w:p w:rsidR="00F5468C" w:rsidRPr="00590FC1" w:rsidRDefault="00F5468C" w:rsidP="000107DE">
            <w:pPr>
              <w:jc w:val="center"/>
              <w:rPr>
                <w:rFonts w:eastAsia="標楷體"/>
                <w:b/>
              </w:rPr>
            </w:pPr>
            <w:r w:rsidRPr="00590FC1">
              <w:rPr>
                <w:rFonts w:eastAsia="標楷體"/>
                <w:b/>
              </w:rPr>
              <w:t>條號</w:t>
            </w:r>
          </w:p>
        </w:tc>
        <w:tc>
          <w:tcPr>
            <w:tcW w:w="961" w:type="pct"/>
            <w:shd w:val="pct20" w:color="auto" w:fill="auto"/>
            <w:vAlign w:val="center"/>
          </w:tcPr>
          <w:p w:rsidR="00F5468C" w:rsidRPr="00590FC1" w:rsidRDefault="00F5468C"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F5468C" w:rsidRPr="00590FC1" w:rsidRDefault="00C16EB9" w:rsidP="000107DE">
            <w:pPr>
              <w:ind w:left="336" w:hangingChars="140" w:hanging="336"/>
              <w:jc w:val="center"/>
              <w:rPr>
                <w:rFonts w:eastAsia="標楷體"/>
                <w:b/>
              </w:rPr>
            </w:pPr>
            <w:r w:rsidRPr="004513F4">
              <w:rPr>
                <w:rFonts w:eastAsia="標楷體"/>
                <w:b/>
              </w:rPr>
              <w:t>備註</w:t>
            </w:r>
          </w:p>
        </w:tc>
      </w:tr>
      <w:tr w:rsidR="00D25F5B" w:rsidRPr="00590FC1" w:rsidTr="000107DE">
        <w:tblPrEx>
          <w:tblLook w:val="04A0" w:firstRow="1" w:lastRow="0" w:firstColumn="1" w:lastColumn="0" w:noHBand="0" w:noVBand="1"/>
        </w:tblPrEx>
        <w:trPr>
          <w:trHeight w:val="20"/>
        </w:trPr>
        <w:tc>
          <w:tcPr>
            <w:tcW w:w="435" w:type="pct"/>
          </w:tcPr>
          <w:p w:rsidR="00D25F5B" w:rsidRPr="00590FC1" w:rsidRDefault="00D25F5B" w:rsidP="000107DE">
            <w:pPr>
              <w:adjustRightInd w:val="0"/>
              <w:snapToGrid w:val="0"/>
              <w:spacing w:line="0" w:lineRule="atLeast"/>
              <w:jc w:val="both"/>
              <w:rPr>
                <w:rFonts w:eastAsia="標楷體"/>
                <w:bCs/>
                <w:snapToGrid w:val="0"/>
                <w:kern w:val="0"/>
              </w:rPr>
            </w:pPr>
            <w:r w:rsidRPr="00D25F5B">
              <w:rPr>
                <w:rFonts w:eastAsia="標楷體" w:hint="eastAsia"/>
                <w:bCs/>
                <w:snapToGrid w:val="0"/>
                <w:kern w:val="0"/>
                <w:bdr w:val="single" w:sz="4" w:space="0" w:color="auto"/>
              </w:rPr>
              <w:t>合</w:t>
            </w:r>
          </w:p>
        </w:tc>
        <w:tc>
          <w:tcPr>
            <w:tcW w:w="451" w:type="pct"/>
          </w:tcPr>
          <w:p w:rsidR="00D25F5B" w:rsidRPr="00590FC1" w:rsidRDefault="00D25F5B"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1.5.1</w:t>
              </w:r>
            </w:smartTag>
          </w:p>
        </w:tc>
        <w:tc>
          <w:tcPr>
            <w:tcW w:w="961" w:type="pct"/>
          </w:tcPr>
          <w:p w:rsidR="00D25F5B" w:rsidRPr="00590FC1" w:rsidRDefault="00D25F5B" w:rsidP="00285F94">
            <w:pPr>
              <w:adjustRightInd w:val="0"/>
              <w:snapToGrid w:val="0"/>
              <w:spacing w:line="0" w:lineRule="atLeast"/>
              <w:rPr>
                <w:rFonts w:eastAsia="標楷體"/>
                <w:bCs/>
              </w:rPr>
            </w:pPr>
            <w:r w:rsidRPr="00590FC1">
              <w:rPr>
                <w:rFonts w:eastAsia="標楷體"/>
                <w:bCs/>
              </w:rPr>
              <w:t>健全的病歷管理制度及環境</w:t>
            </w:r>
          </w:p>
        </w:tc>
        <w:tc>
          <w:tcPr>
            <w:tcW w:w="3153" w:type="pct"/>
          </w:tcPr>
          <w:p w:rsidR="00D25F5B" w:rsidRPr="00D25F5B" w:rsidRDefault="00D25F5B" w:rsidP="00D25F5B">
            <w:pPr>
              <w:adjustRightInd w:val="0"/>
              <w:snapToGrid w:val="0"/>
              <w:spacing w:line="0" w:lineRule="atLeast"/>
              <w:ind w:left="240" w:hangingChars="100" w:hanging="240"/>
              <w:rPr>
                <w:rFonts w:eastAsia="標楷體"/>
                <w:bCs/>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r w:rsidRPr="00590FC1">
              <w:rPr>
                <w:rFonts w:eastAsia="標楷體"/>
                <w:bCs/>
                <w:snapToGrid w:val="0"/>
                <w:kern w:val="0"/>
              </w:rPr>
              <w:t>可</w:t>
            </w:r>
          </w:p>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1.5.2</w:t>
              </w:r>
            </w:smartTag>
          </w:p>
        </w:tc>
        <w:tc>
          <w:tcPr>
            <w:tcW w:w="961" w:type="pct"/>
          </w:tcPr>
          <w:p w:rsidR="00850BBC" w:rsidRPr="00590FC1" w:rsidRDefault="00850BBC" w:rsidP="000107DE">
            <w:pPr>
              <w:adjustRightInd w:val="0"/>
              <w:snapToGrid w:val="0"/>
              <w:spacing w:line="0" w:lineRule="atLeast"/>
              <w:rPr>
                <w:rFonts w:eastAsia="標楷體"/>
                <w:bCs/>
              </w:rPr>
            </w:pPr>
            <w:r w:rsidRPr="00590FC1">
              <w:rPr>
                <w:rFonts w:eastAsia="標楷體"/>
                <w:bCs/>
              </w:rPr>
              <w:t>健全的電子病歷管理制度</w:t>
            </w:r>
          </w:p>
        </w:tc>
        <w:tc>
          <w:tcPr>
            <w:tcW w:w="3153" w:type="pct"/>
          </w:tcPr>
          <w:p w:rsidR="00850BBC" w:rsidRPr="00850BBC" w:rsidRDefault="00850BBC" w:rsidP="00800942">
            <w:pPr>
              <w:adjustRightInd w:val="0"/>
              <w:snapToGrid w:val="0"/>
              <w:spacing w:line="0" w:lineRule="atLeast"/>
              <w:ind w:leftChars="-18" w:left="363" w:hangingChars="169" w:hanging="406"/>
              <w:rPr>
                <w:rFonts w:eastAsia="標楷體"/>
              </w:rPr>
            </w:pPr>
            <w:r w:rsidRPr="00850BBC">
              <w:rPr>
                <w:rFonts w:eastAsia="標楷體"/>
              </w:rPr>
              <w:t>[</w:t>
            </w:r>
            <w:r w:rsidRPr="00850BBC">
              <w:rPr>
                <w:rFonts w:eastAsia="標楷體"/>
              </w:rPr>
              <w:t>註</w:t>
            </w:r>
            <w:r w:rsidRPr="00850BBC">
              <w:rPr>
                <w:rFonts w:eastAsia="標楷體"/>
              </w:rPr>
              <w:t>]</w:t>
            </w:r>
            <w:r w:rsidRPr="00850BBC">
              <w:rPr>
                <w:rFonts w:eastAsia="標楷體"/>
              </w:rPr>
              <w:t>未向當地主管機關宣告實施電子病歷者，可自選本條免評。</w:t>
            </w:r>
          </w:p>
        </w:tc>
      </w:tr>
      <w:tr w:rsidR="00847591" w:rsidRPr="00590FC1" w:rsidTr="000107DE">
        <w:tblPrEx>
          <w:tblLook w:val="04A0" w:firstRow="1" w:lastRow="0" w:firstColumn="1" w:lastColumn="0" w:noHBand="0" w:noVBand="1"/>
        </w:tblPrEx>
        <w:trPr>
          <w:trHeight w:val="20"/>
        </w:trPr>
        <w:tc>
          <w:tcPr>
            <w:tcW w:w="435" w:type="pct"/>
          </w:tcPr>
          <w:p w:rsidR="00847591" w:rsidRPr="00590FC1" w:rsidRDefault="00847591" w:rsidP="000107DE">
            <w:pPr>
              <w:adjustRightInd w:val="0"/>
              <w:snapToGrid w:val="0"/>
              <w:spacing w:line="0" w:lineRule="atLeast"/>
              <w:jc w:val="both"/>
              <w:rPr>
                <w:rFonts w:eastAsia="標楷體"/>
                <w:bCs/>
                <w:snapToGrid w:val="0"/>
                <w:kern w:val="0"/>
              </w:rPr>
            </w:pPr>
          </w:p>
        </w:tc>
        <w:tc>
          <w:tcPr>
            <w:tcW w:w="451" w:type="pct"/>
          </w:tcPr>
          <w:p w:rsidR="00847591" w:rsidRPr="00590FC1" w:rsidRDefault="00847591"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1.5.3</w:t>
              </w:r>
            </w:smartTag>
          </w:p>
        </w:tc>
        <w:tc>
          <w:tcPr>
            <w:tcW w:w="961" w:type="pct"/>
          </w:tcPr>
          <w:p w:rsidR="00847591" w:rsidRPr="00590FC1" w:rsidRDefault="00847591" w:rsidP="000107DE">
            <w:pPr>
              <w:widowControl/>
              <w:adjustRightInd w:val="0"/>
              <w:snapToGrid w:val="0"/>
              <w:spacing w:line="0" w:lineRule="atLeast"/>
              <w:rPr>
                <w:rFonts w:eastAsia="標楷體"/>
                <w:bCs/>
              </w:rPr>
            </w:pPr>
            <w:r w:rsidRPr="00590FC1">
              <w:rPr>
                <w:rFonts w:eastAsia="標楷體"/>
                <w:bCs/>
              </w:rPr>
              <w:t>應有</w:t>
            </w:r>
            <w:r w:rsidRPr="00590FC1">
              <w:rPr>
                <w:rFonts w:eastAsia="標楷體"/>
                <w:bCs/>
                <w:snapToGrid w:val="0"/>
                <w:kern w:val="0"/>
              </w:rPr>
              <w:t>專人負責</w:t>
            </w:r>
            <w:r w:rsidRPr="00590FC1">
              <w:rPr>
                <w:rFonts w:eastAsia="標楷體"/>
                <w:bCs/>
              </w:rPr>
              <w:t>管理病歷或設立病歷管理部門，人力配置、素質、教育訓練適當，作業功能良好</w:t>
            </w:r>
          </w:p>
        </w:tc>
        <w:tc>
          <w:tcPr>
            <w:tcW w:w="3153" w:type="pct"/>
          </w:tcPr>
          <w:p w:rsidR="00847591" w:rsidRPr="00847591" w:rsidRDefault="00847591" w:rsidP="00847591">
            <w:pPr>
              <w:widowControl/>
              <w:adjustRightInd w:val="0"/>
              <w:snapToGrid w:val="0"/>
              <w:spacing w:line="0" w:lineRule="atLeast"/>
              <w:ind w:left="192" w:hangingChars="80" w:hanging="192"/>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1.5.4</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病歷應詳實記載，納入必要紀錄，並向病人說明</w:t>
            </w:r>
          </w:p>
        </w:tc>
        <w:tc>
          <w:tcPr>
            <w:tcW w:w="3153" w:type="pct"/>
          </w:tcPr>
          <w:p w:rsidR="003E263D" w:rsidRPr="00590FC1" w:rsidRDefault="003E263D" w:rsidP="000107DE">
            <w:pPr>
              <w:widowControl/>
              <w:adjustRightInd w:val="0"/>
              <w:snapToGrid w:val="0"/>
              <w:spacing w:line="0" w:lineRule="atLeast"/>
              <w:ind w:left="432" w:hangingChars="180" w:hanging="432"/>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1.5.5</w:t>
              </w:r>
            </w:smartTag>
          </w:p>
        </w:tc>
        <w:tc>
          <w:tcPr>
            <w:tcW w:w="961" w:type="pct"/>
          </w:tcPr>
          <w:p w:rsidR="003E263D" w:rsidRPr="00590FC1" w:rsidRDefault="003E263D" w:rsidP="000107DE">
            <w:pPr>
              <w:widowControl/>
              <w:adjustRightInd w:val="0"/>
              <w:snapToGrid w:val="0"/>
              <w:spacing w:line="0" w:lineRule="atLeast"/>
              <w:rPr>
                <w:rFonts w:eastAsia="標楷體"/>
                <w:bCs/>
              </w:rPr>
            </w:pPr>
            <w:r w:rsidRPr="00590FC1">
              <w:rPr>
                <w:rFonts w:eastAsia="標楷體"/>
                <w:bCs/>
              </w:rPr>
              <w:t>每位病人只有一份病歷，並維護資料的完整性</w:t>
            </w:r>
          </w:p>
        </w:tc>
        <w:tc>
          <w:tcPr>
            <w:tcW w:w="3153" w:type="pct"/>
          </w:tcPr>
          <w:p w:rsidR="003E263D" w:rsidRPr="00590FC1" w:rsidRDefault="003E263D" w:rsidP="000107DE">
            <w:pPr>
              <w:adjustRightInd w:val="0"/>
              <w:snapToGrid w:val="0"/>
              <w:spacing w:line="0" w:lineRule="atLeast"/>
              <w:ind w:leftChars="1" w:left="242" w:hangingChars="100" w:hanging="240"/>
              <w:rPr>
                <w:rFonts w:eastAsia="標楷體"/>
                <w:dstrike/>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1.5.6</w:t>
              </w:r>
            </w:smartTag>
          </w:p>
        </w:tc>
        <w:tc>
          <w:tcPr>
            <w:tcW w:w="961" w:type="pct"/>
          </w:tcPr>
          <w:p w:rsidR="00850BBC" w:rsidRPr="00590FC1" w:rsidRDefault="00850BBC" w:rsidP="000107DE">
            <w:pPr>
              <w:widowControl/>
              <w:adjustRightInd w:val="0"/>
              <w:snapToGrid w:val="0"/>
              <w:spacing w:line="0" w:lineRule="atLeast"/>
              <w:rPr>
                <w:rFonts w:eastAsia="標楷體"/>
                <w:bCs/>
              </w:rPr>
            </w:pPr>
            <w:r w:rsidRPr="00590FC1">
              <w:rPr>
                <w:rFonts w:eastAsia="標楷體"/>
                <w:bCs/>
              </w:rPr>
              <w:t>病歷應有系統歸檔，且妥善管理</w:t>
            </w:r>
          </w:p>
        </w:tc>
        <w:tc>
          <w:tcPr>
            <w:tcW w:w="3153" w:type="pct"/>
          </w:tcPr>
          <w:p w:rsidR="00850BBC" w:rsidRPr="00850BBC" w:rsidRDefault="00850BBC" w:rsidP="00800942">
            <w:pPr>
              <w:adjustRightInd w:val="0"/>
              <w:snapToGrid w:val="0"/>
              <w:spacing w:line="0" w:lineRule="atLeast"/>
              <w:ind w:left="240" w:hangingChars="100" w:hanging="240"/>
              <w:rPr>
                <w:rFonts w:eastAsia="標楷體"/>
                <w:dstrike/>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1.5.7</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依據病人的請求，依法提供病歷複製本或摘要</w:t>
            </w:r>
          </w:p>
          <w:p w:rsidR="003E263D" w:rsidRPr="00590FC1" w:rsidRDefault="003E263D" w:rsidP="000107DE">
            <w:pPr>
              <w:widowControl/>
              <w:adjustRightInd w:val="0"/>
              <w:snapToGrid w:val="0"/>
              <w:spacing w:line="0" w:lineRule="atLeast"/>
              <w:rPr>
                <w:rFonts w:eastAsia="標楷體"/>
                <w:bCs/>
                <w:snapToGrid w:val="0"/>
                <w:kern w:val="0"/>
              </w:rPr>
            </w:pPr>
          </w:p>
        </w:tc>
        <w:tc>
          <w:tcPr>
            <w:tcW w:w="3153" w:type="pct"/>
          </w:tcPr>
          <w:p w:rsidR="003E263D" w:rsidRPr="00590FC1" w:rsidRDefault="003E263D" w:rsidP="000107DE">
            <w:pPr>
              <w:tabs>
                <w:tab w:val="left" w:pos="512"/>
              </w:tabs>
              <w:adjustRightInd w:val="0"/>
              <w:snapToGrid w:val="0"/>
              <w:spacing w:line="0" w:lineRule="atLeast"/>
              <w:ind w:left="437" w:hangingChars="182" w:hanging="437"/>
              <w:rPr>
                <w:rFonts w:eastAsia="標楷體"/>
                <w:bCs/>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1.5.8</w:t>
              </w:r>
            </w:smartTag>
          </w:p>
        </w:tc>
        <w:tc>
          <w:tcPr>
            <w:tcW w:w="961" w:type="pct"/>
          </w:tcPr>
          <w:p w:rsidR="003E263D" w:rsidRPr="00590FC1" w:rsidRDefault="003E263D" w:rsidP="000107DE">
            <w:pPr>
              <w:widowControl/>
              <w:adjustRightInd w:val="0"/>
              <w:snapToGrid w:val="0"/>
              <w:spacing w:line="0" w:lineRule="atLeast"/>
              <w:rPr>
                <w:rFonts w:eastAsia="標楷體"/>
                <w:bCs/>
              </w:rPr>
            </w:pPr>
            <w:r w:rsidRPr="00590FC1">
              <w:rPr>
                <w:rFonts w:eastAsia="標楷體"/>
                <w:bCs/>
              </w:rPr>
              <w:t>對病歷紀錄有作</w:t>
            </w:r>
            <w:r w:rsidRPr="00590FC1">
              <w:rPr>
                <w:rFonts w:eastAsia="標楷體"/>
                <w:bCs/>
              </w:rPr>
              <w:lastRenderedPageBreak/>
              <w:t>量與質的審查</w:t>
            </w:r>
          </w:p>
          <w:p w:rsidR="003E263D" w:rsidRPr="00590FC1" w:rsidRDefault="003E263D" w:rsidP="000107DE">
            <w:pPr>
              <w:widowControl/>
              <w:adjustRightInd w:val="0"/>
              <w:snapToGrid w:val="0"/>
              <w:spacing w:line="0" w:lineRule="atLeast"/>
              <w:rPr>
                <w:rFonts w:eastAsia="標楷體"/>
                <w:bCs/>
              </w:rPr>
            </w:pPr>
          </w:p>
        </w:tc>
        <w:tc>
          <w:tcPr>
            <w:tcW w:w="3153" w:type="pct"/>
          </w:tcPr>
          <w:p w:rsidR="003E263D" w:rsidRPr="00590FC1" w:rsidRDefault="003E263D" w:rsidP="000107DE">
            <w:pPr>
              <w:adjustRightInd w:val="0"/>
              <w:snapToGrid w:val="0"/>
              <w:spacing w:line="0" w:lineRule="atLeast"/>
              <w:ind w:left="389" w:hangingChars="162" w:hanging="389"/>
              <w:rPr>
                <w:rFonts w:eastAsia="標楷體"/>
              </w:rPr>
            </w:pPr>
          </w:p>
        </w:tc>
      </w:tr>
      <w:tr w:rsidR="00847591" w:rsidRPr="00590FC1" w:rsidTr="000107DE">
        <w:tblPrEx>
          <w:tblLook w:val="04A0" w:firstRow="1" w:lastRow="0" w:firstColumn="1" w:lastColumn="0" w:noHBand="0" w:noVBand="1"/>
        </w:tblPrEx>
        <w:trPr>
          <w:trHeight w:val="20"/>
        </w:trPr>
        <w:tc>
          <w:tcPr>
            <w:tcW w:w="435" w:type="pct"/>
          </w:tcPr>
          <w:p w:rsidR="00847591" w:rsidRPr="00590FC1" w:rsidRDefault="00532ACA" w:rsidP="000107DE">
            <w:pPr>
              <w:adjustRightInd w:val="0"/>
              <w:snapToGrid w:val="0"/>
              <w:spacing w:line="0" w:lineRule="atLeast"/>
              <w:jc w:val="both"/>
              <w:rPr>
                <w:rFonts w:eastAsia="標楷體"/>
                <w:bCs/>
              </w:rPr>
            </w:pPr>
            <w:r w:rsidRPr="00532ACA">
              <w:rPr>
                <w:rFonts w:eastAsia="標楷體" w:hint="eastAsia"/>
                <w:bCs/>
                <w:bdr w:val="single" w:sz="4" w:space="0" w:color="auto"/>
              </w:rPr>
              <w:t>合</w:t>
            </w:r>
          </w:p>
        </w:tc>
        <w:tc>
          <w:tcPr>
            <w:tcW w:w="451" w:type="pct"/>
          </w:tcPr>
          <w:p w:rsidR="00847591" w:rsidRPr="00590FC1" w:rsidRDefault="00847591"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1.5.9</w:t>
              </w:r>
            </w:smartTag>
          </w:p>
        </w:tc>
        <w:tc>
          <w:tcPr>
            <w:tcW w:w="961" w:type="pct"/>
          </w:tcPr>
          <w:p w:rsidR="00847591" w:rsidRPr="00590FC1" w:rsidRDefault="00847591" w:rsidP="000107DE">
            <w:pPr>
              <w:adjustRightInd w:val="0"/>
              <w:snapToGrid w:val="0"/>
              <w:spacing w:line="0" w:lineRule="atLeast"/>
              <w:rPr>
                <w:rFonts w:eastAsia="標楷體"/>
                <w:bCs/>
              </w:rPr>
            </w:pPr>
            <w:r w:rsidRPr="00590FC1">
              <w:rPr>
                <w:rFonts w:eastAsia="標楷體"/>
                <w:bCs/>
              </w:rPr>
              <w:t>對出院病歷建立追蹤管理系統，且定期統計呈報改善</w:t>
            </w:r>
          </w:p>
        </w:tc>
        <w:tc>
          <w:tcPr>
            <w:tcW w:w="3153" w:type="pct"/>
          </w:tcPr>
          <w:p w:rsidR="00847591" w:rsidRPr="00847591" w:rsidRDefault="00847591" w:rsidP="00847591">
            <w:pPr>
              <w:snapToGrid w:val="0"/>
              <w:ind w:left="408" w:hangingChars="170" w:hanging="408"/>
              <w:jc w:val="both"/>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r w:rsidRPr="00590FC1">
              <w:rPr>
                <w:rFonts w:eastAsia="標楷體"/>
                <w:bCs/>
              </w:rPr>
              <w:t>可</w:t>
            </w:r>
            <w:r w:rsidRPr="00590FC1">
              <w:rPr>
                <w:rFonts w:eastAsia="標楷體"/>
                <w:bCs/>
              </w:rPr>
              <w:t>*</w:t>
            </w:r>
          </w:p>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1.5.10</w:t>
              </w:r>
            </w:smartTag>
          </w:p>
        </w:tc>
        <w:tc>
          <w:tcPr>
            <w:tcW w:w="961" w:type="pct"/>
          </w:tcPr>
          <w:p w:rsidR="003E263D" w:rsidRPr="00590FC1" w:rsidRDefault="003E263D" w:rsidP="000107DE">
            <w:pPr>
              <w:adjustRightInd w:val="0"/>
              <w:snapToGrid w:val="0"/>
              <w:spacing w:line="0" w:lineRule="atLeast"/>
              <w:rPr>
                <w:rFonts w:eastAsia="標楷體"/>
                <w:bCs/>
              </w:rPr>
            </w:pPr>
            <w:r w:rsidRPr="00590FC1">
              <w:rPr>
                <w:rFonts w:eastAsia="標楷體"/>
                <w:bCs/>
              </w:rPr>
              <w:t>建立疾病檢索系統及相關統計分析</w:t>
            </w:r>
          </w:p>
        </w:tc>
        <w:tc>
          <w:tcPr>
            <w:tcW w:w="3153" w:type="pct"/>
          </w:tcPr>
          <w:p w:rsidR="003E263D" w:rsidRPr="00590FC1" w:rsidRDefault="003E263D" w:rsidP="00465F67">
            <w:pPr>
              <w:widowControl/>
              <w:adjustRightInd w:val="0"/>
              <w:snapToGrid w:val="0"/>
              <w:spacing w:line="0" w:lineRule="atLeast"/>
              <w:ind w:left="192" w:hangingChars="80" w:hanging="192"/>
              <w:rPr>
                <w:rFonts w:eastAsia="標楷體"/>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hint="eastAsia"/>
              </w:rPr>
              <w:t>總病床</w:t>
            </w:r>
            <w:r w:rsidRPr="00590FC1">
              <w:rPr>
                <w:rFonts w:eastAsia="標楷體"/>
                <w:bCs/>
                <w:snapToGrid w:val="0"/>
                <w:kern w:val="0"/>
              </w:rPr>
              <w:t>99</w:t>
            </w:r>
            <w:r w:rsidRPr="00590FC1">
              <w:rPr>
                <w:rFonts w:eastAsia="標楷體"/>
                <w:bCs/>
                <w:snapToGrid w:val="0"/>
                <w:kern w:val="0"/>
              </w:rPr>
              <w:t>床（含）以下者，可自選本條免評</w:t>
            </w:r>
            <w:r w:rsidRPr="00590FC1">
              <w:rPr>
                <w:rFonts w:eastAsia="標楷體"/>
                <w:snapToGrid w:val="0"/>
                <w:kern w:val="0"/>
              </w:rPr>
              <w:t>。</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1.5.11</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資訊部門配合臨床及行政部門建立完善作業系統，且院內各系統連線作業及院外聯繫系統功能良好</w:t>
            </w:r>
          </w:p>
        </w:tc>
        <w:tc>
          <w:tcPr>
            <w:tcW w:w="3153" w:type="pct"/>
          </w:tcPr>
          <w:p w:rsidR="003E263D" w:rsidRPr="00590FC1" w:rsidRDefault="003E263D" w:rsidP="000107DE">
            <w:pPr>
              <w:widowControl/>
              <w:adjustRightInd w:val="0"/>
              <w:snapToGrid w:val="0"/>
              <w:spacing w:line="0" w:lineRule="atLeast"/>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dstrike/>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1.5.12</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訂定資訊管理相關作業規範，具備資訊安全管理機制，以確保資訊安全及維護病人就醫之隱私</w:t>
            </w:r>
          </w:p>
        </w:tc>
        <w:tc>
          <w:tcPr>
            <w:tcW w:w="3153" w:type="pct"/>
          </w:tcPr>
          <w:p w:rsidR="003E263D" w:rsidRPr="00590FC1" w:rsidRDefault="003E263D" w:rsidP="000107DE">
            <w:pPr>
              <w:adjustRightInd w:val="0"/>
              <w:snapToGrid w:val="0"/>
              <w:spacing w:line="0" w:lineRule="atLeast"/>
              <w:ind w:left="374" w:hangingChars="156" w:hanging="374"/>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1.5.13</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當院內電腦系統發生故障時，應有緊急應變處理機制</w:t>
            </w:r>
          </w:p>
        </w:tc>
        <w:tc>
          <w:tcPr>
            <w:tcW w:w="3153" w:type="pct"/>
          </w:tcPr>
          <w:p w:rsidR="003E263D" w:rsidRPr="00590FC1" w:rsidRDefault="003E263D" w:rsidP="000107DE">
            <w:pPr>
              <w:widowControl/>
              <w:adjustRightInd w:val="0"/>
              <w:snapToGrid w:val="0"/>
              <w:spacing w:line="0" w:lineRule="atLeast"/>
              <w:ind w:left="374" w:hangingChars="156" w:hanging="374"/>
              <w:rPr>
                <w:rFonts w:eastAsia="標楷體"/>
              </w:rPr>
            </w:pPr>
          </w:p>
        </w:tc>
      </w:tr>
    </w:tbl>
    <w:p w:rsidR="00CA1A69" w:rsidRPr="00590FC1" w:rsidRDefault="00CA1A69" w:rsidP="001C3EDE">
      <w:pPr>
        <w:rPr>
          <w:rFonts w:eastAsia="標楷體" w:hint="eastAsia"/>
        </w:rPr>
      </w:pPr>
    </w:p>
    <w:p w:rsidR="00523750" w:rsidRDefault="007D239B" w:rsidP="00532ACA">
      <w:pPr>
        <w:pStyle w:val="1"/>
        <w:rPr>
          <w:rFonts w:hint="eastAsia"/>
        </w:rPr>
      </w:pPr>
      <w:bookmarkStart w:id="18" w:name="第16篇"/>
      <w:r w:rsidRPr="00590FC1">
        <w:br w:type="page"/>
      </w:r>
      <w:bookmarkStart w:id="19" w:name="_Toc333924928"/>
      <w:r w:rsidR="00CA1A69" w:rsidRPr="00590FC1">
        <w:lastRenderedPageBreak/>
        <w:t>第</w:t>
      </w:r>
      <w:r w:rsidR="00CA1A69" w:rsidRPr="00590FC1">
        <w:t>1</w:t>
      </w:r>
      <w:r w:rsidR="00CA1A69" w:rsidRPr="00590FC1">
        <w:t>篇、經營管理</w:t>
      </w:r>
      <w:r w:rsidR="00CA1A69" w:rsidRPr="00590FC1">
        <w:t xml:space="preserve">  </w:t>
      </w:r>
    </w:p>
    <w:p w:rsidR="00CA1A69" w:rsidRDefault="00CA1A69" w:rsidP="00532ACA">
      <w:pPr>
        <w:pStyle w:val="1"/>
        <w:rPr>
          <w:rFonts w:hint="eastAsia"/>
        </w:rPr>
      </w:pPr>
      <w:r w:rsidRPr="00590FC1">
        <w:t>第</w:t>
      </w:r>
      <w:r w:rsidRPr="00590FC1">
        <w:t>1.6</w:t>
      </w:r>
      <w:r w:rsidRPr="00590FC1">
        <w:t>章</w:t>
      </w:r>
      <w:r w:rsidRPr="00590FC1">
        <w:t xml:space="preserve"> </w:t>
      </w:r>
      <w:r w:rsidRPr="00590FC1">
        <w:t>安全的環境與設備</w:t>
      </w:r>
      <w:bookmarkEnd w:id="18"/>
      <w:bookmarkEnd w:id="1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20">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824138" w:rsidRPr="00850BBC" w:rsidRDefault="00523750" w:rsidP="00824138">
            <w:pPr>
              <w:snapToGrid w:val="0"/>
              <w:rPr>
                <w:rFonts w:eastAsia="標楷體"/>
                <w:snapToGrid w:val="0"/>
                <w:kern w:val="0"/>
              </w:rPr>
            </w:pPr>
            <w:r w:rsidRPr="00865797">
              <w:rPr>
                <w:rFonts w:eastAsia="標楷體"/>
                <w:color w:val="000000"/>
              </w:rPr>
              <w:t xml:space="preserve">   </w:t>
            </w:r>
            <w:r w:rsidR="00824138" w:rsidRPr="00850BBC">
              <w:rPr>
                <w:rFonts w:eastAsia="標楷體" w:hAnsi="標楷體"/>
                <w:snapToGrid w:val="0"/>
                <w:kern w:val="0"/>
              </w:rPr>
              <w:t>醫院應考量性質與所處地區環境狀況、病人及訪客的立場檢討規劃。營造安全之就醫與工作環境。對於病人或民眾來院，應留意病人及民眾來院之交通、候車與停車規劃、用餐、購物資訊等，且因醫院出入人員複雜，可能發生放置於門診、病房等之物品遭竊及新生兒被抱走等事件，應確立醫院安全維護體系，並加強守衛以防止此等事件之發生。當警衛業務外包時，應確認人員換班時能確實交接相關業務及資訊。夜間醫院總務管理負責人的工作應與安全維護體系密切聯繫。</w:t>
            </w:r>
          </w:p>
          <w:p w:rsidR="00824138" w:rsidRPr="00850BBC" w:rsidRDefault="00824138" w:rsidP="00824138">
            <w:pPr>
              <w:snapToGrid w:val="0"/>
              <w:rPr>
                <w:rFonts w:eastAsia="標楷體"/>
                <w:snapToGrid w:val="0"/>
                <w:kern w:val="0"/>
              </w:rPr>
            </w:pPr>
            <w:r w:rsidRPr="00850BBC">
              <w:rPr>
                <w:rFonts w:eastAsia="標楷體" w:hAnsi="標楷體"/>
                <w:snapToGrid w:val="0"/>
                <w:kern w:val="0"/>
              </w:rPr>
              <w:t>為利病人及其家屬就醫權利，醫院應確保符合法規之無障礙環境，依照設置科別、病人及其家屬需要，建置適當規格（坐式、蹲式、輪椅用等種類）、數量之一般病人及家屬、身心障礙、親子適用之設施設備、浴廁，在院內各項設計上，應確保病人安全與權益，考量設施設備可用性（如：輪椅加附點滴架進入浴廁</w:t>
            </w:r>
            <w:r w:rsidRPr="00850BBC">
              <w:rPr>
                <w:rFonts w:eastAsia="標楷體" w:hAnsi="標楷體" w:hint="eastAsia"/>
                <w:snapToGrid w:val="0"/>
                <w:kern w:val="0"/>
              </w:rPr>
              <w:t>、</w:t>
            </w:r>
            <w:r w:rsidRPr="00850BBC">
              <w:rPr>
                <w:rFonts w:eastAsia="標楷體" w:hAnsi="標楷體" w:hint="eastAsia"/>
                <w:bCs/>
                <w:snapToGrid w:val="0"/>
                <w:kern w:val="0"/>
              </w:rPr>
              <w:t>可移動且有調節功能之病床、清潔床墊等</w:t>
            </w:r>
            <w:r w:rsidRPr="00850BBC">
              <w:rPr>
                <w:rFonts w:eastAsia="標楷體" w:hAnsi="標楷體"/>
                <w:snapToGrid w:val="0"/>
                <w:kern w:val="0"/>
              </w:rPr>
              <w:t>），並設定如音量管制、空調維護等適當措施、機制，提供</w:t>
            </w:r>
            <w:r w:rsidRPr="00850BBC">
              <w:rPr>
                <w:rFonts w:eastAsia="標楷體" w:hAnsi="標楷體" w:hint="eastAsia"/>
                <w:snapToGrid w:val="0"/>
                <w:kern w:val="0"/>
              </w:rPr>
              <w:t>合理醫療</w:t>
            </w:r>
            <w:r w:rsidRPr="00850BBC">
              <w:rPr>
                <w:rFonts w:eastAsia="標楷體" w:hAnsi="標楷體"/>
                <w:snapToGrid w:val="0"/>
                <w:kern w:val="0"/>
              </w:rPr>
              <w:t>環境。</w:t>
            </w:r>
          </w:p>
          <w:p w:rsidR="00523750" w:rsidRPr="00EA63D2" w:rsidRDefault="00824138" w:rsidP="00824138">
            <w:pPr>
              <w:tabs>
                <w:tab w:val="num" w:pos="706"/>
              </w:tabs>
              <w:snapToGrid w:val="0"/>
              <w:jc w:val="both"/>
              <w:rPr>
                <w:rFonts w:ascii="Arial" w:eastAsia="標楷體" w:hAnsi="Arial" w:cs="Arial"/>
                <w:color w:val="000000"/>
              </w:rPr>
            </w:pPr>
            <w:r w:rsidRPr="00850BBC">
              <w:rPr>
                <w:rFonts w:eastAsia="標楷體" w:hAnsi="標楷體"/>
                <w:snapToGrid w:val="0"/>
                <w:kern w:val="0"/>
              </w:rPr>
              <w:t>另外，醫院設施與設備之管理不僅是醫院維持營運之重要一環，更嚴重影響病人與工作人員之生命及安全。醫院應提出實質設施與設備的管理制度，並據以評估。特別是在病房使用的儀器多與維持生命相關，其管理機制尤應明確完善。</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CA1A69" w:rsidRPr="00590FC1" w:rsidTr="000107DE">
        <w:trPr>
          <w:trHeight w:val="20"/>
          <w:tblHeader/>
        </w:trPr>
        <w:tc>
          <w:tcPr>
            <w:tcW w:w="886" w:type="pct"/>
            <w:gridSpan w:val="2"/>
            <w:shd w:val="pct20" w:color="auto" w:fill="auto"/>
          </w:tcPr>
          <w:p w:rsidR="00CA1A69" w:rsidRPr="00590FC1" w:rsidRDefault="00CA1A69" w:rsidP="000107DE">
            <w:pPr>
              <w:jc w:val="center"/>
              <w:rPr>
                <w:rFonts w:eastAsia="標楷體"/>
                <w:b/>
              </w:rPr>
            </w:pPr>
            <w:r w:rsidRPr="00590FC1">
              <w:rPr>
                <w:rFonts w:eastAsia="標楷體"/>
                <w:b/>
              </w:rPr>
              <w:t>條號</w:t>
            </w:r>
          </w:p>
        </w:tc>
        <w:tc>
          <w:tcPr>
            <w:tcW w:w="961" w:type="pct"/>
            <w:shd w:val="pct20" w:color="auto" w:fill="auto"/>
            <w:vAlign w:val="center"/>
          </w:tcPr>
          <w:p w:rsidR="00CA1A69" w:rsidRPr="00590FC1" w:rsidRDefault="00CA1A69"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CA1A69" w:rsidRPr="00590FC1" w:rsidRDefault="00824138" w:rsidP="000107DE">
            <w:pPr>
              <w:ind w:left="336" w:hangingChars="140" w:hanging="336"/>
              <w:jc w:val="center"/>
              <w:rPr>
                <w:rFonts w:eastAsia="標楷體"/>
                <w:b/>
              </w:rPr>
            </w:pPr>
            <w:r w:rsidRPr="004513F4">
              <w:rPr>
                <w:rFonts w:eastAsia="標楷體"/>
                <w:b/>
              </w:rPr>
              <w:t>備註</w:t>
            </w: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r w:rsidRPr="001011AA">
              <w:rPr>
                <w:rFonts w:eastAsia="標楷體" w:hint="eastAsia"/>
                <w:bCs/>
                <w:snapToGrid w:val="0"/>
                <w:kern w:val="0"/>
                <w:bdr w:val="single" w:sz="4" w:space="0" w:color="auto"/>
              </w:rPr>
              <w:t>合</w:t>
            </w:r>
          </w:p>
        </w:tc>
        <w:tc>
          <w:tcPr>
            <w:tcW w:w="451" w:type="pct"/>
          </w:tcPr>
          <w:p w:rsidR="00850BBC" w:rsidRPr="00590FC1" w:rsidRDefault="00850BBC" w:rsidP="00285F94">
            <w:pPr>
              <w:adjustRightInd w:val="0"/>
              <w:snapToGrid w:val="0"/>
              <w:spacing w:line="0" w:lineRule="atLeast"/>
              <w:jc w:val="both"/>
              <w:rPr>
                <w:rFonts w:eastAsia="標楷體"/>
                <w:bCs/>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1.6.1</w:t>
              </w:r>
            </w:smartTag>
          </w:p>
        </w:tc>
        <w:tc>
          <w:tcPr>
            <w:tcW w:w="961" w:type="pct"/>
          </w:tcPr>
          <w:p w:rsidR="00850BBC" w:rsidRPr="00590FC1" w:rsidRDefault="00850BBC" w:rsidP="00285F94">
            <w:pPr>
              <w:adjustRightInd w:val="0"/>
              <w:snapToGrid w:val="0"/>
              <w:spacing w:line="0" w:lineRule="atLeast"/>
              <w:rPr>
                <w:rFonts w:eastAsia="標楷體"/>
                <w:bCs/>
                <w:snapToGrid w:val="0"/>
                <w:kern w:val="0"/>
              </w:rPr>
            </w:pPr>
            <w:r w:rsidRPr="00590FC1">
              <w:rPr>
                <w:rFonts w:eastAsia="標楷體"/>
                <w:bCs/>
                <w:snapToGrid w:val="0"/>
                <w:kern w:val="0"/>
              </w:rPr>
              <w:t>提供醫院交通資訊，並有安全的交通規劃</w:t>
            </w:r>
          </w:p>
        </w:tc>
        <w:tc>
          <w:tcPr>
            <w:tcW w:w="3153" w:type="pct"/>
          </w:tcPr>
          <w:p w:rsidR="00850BBC" w:rsidRPr="00850BBC" w:rsidRDefault="00850BBC" w:rsidP="00800942">
            <w:pPr>
              <w:widowControl/>
              <w:adjustRightInd w:val="0"/>
              <w:snapToGrid w:val="0"/>
              <w:spacing w:line="0" w:lineRule="atLeast"/>
              <w:ind w:left="192" w:hangingChars="80" w:hanging="192"/>
              <w:rPr>
                <w:rFonts w:eastAsia="標楷體"/>
              </w:rPr>
            </w:pPr>
          </w:p>
        </w:tc>
      </w:tr>
      <w:tr w:rsidR="001011AA" w:rsidRPr="00590FC1" w:rsidTr="000107DE">
        <w:tblPrEx>
          <w:tblLook w:val="04A0" w:firstRow="1" w:lastRow="0" w:firstColumn="1" w:lastColumn="0" w:noHBand="0" w:noVBand="1"/>
        </w:tblPrEx>
        <w:trPr>
          <w:trHeight w:val="20"/>
        </w:trPr>
        <w:tc>
          <w:tcPr>
            <w:tcW w:w="435" w:type="pct"/>
          </w:tcPr>
          <w:p w:rsidR="001011AA" w:rsidRPr="00590FC1" w:rsidRDefault="001011AA" w:rsidP="000107DE">
            <w:pPr>
              <w:adjustRightInd w:val="0"/>
              <w:snapToGrid w:val="0"/>
              <w:spacing w:line="0" w:lineRule="atLeast"/>
              <w:jc w:val="both"/>
              <w:rPr>
                <w:rFonts w:eastAsia="標楷體"/>
                <w:bCs/>
                <w:snapToGrid w:val="0"/>
                <w:kern w:val="0"/>
              </w:rPr>
            </w:pPr>
            <w:r w:rsidRPr="001011AA">
              <w:rPr>
                <w:rFonts w:eastAsia="標楷體" w:hint="eastAsia"/>
                <w:bCs/>
                <w:snapToGrid w:val="0"/>
                <w:kern w:val="0"/>
                <w:bdr w:val="single" w:sz="4" w:space="0" w:color="auto"/>
              </w:rPr>
              <w:t>合</w:t>
            </w:r>
          </w:p>
        </w:tc>
        <w:tc>
          <w:tcPr>
            <w:tcW w:w="451" w:type="pct"/>
          </w:tcPr>
          <w:p w:rsidR="001011AA" w:rsidRPr="00590FC1" w:rsidRDefault="001011AA"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1.6.2</w:t>
              </w:r>
            </w:smartTag>
          </w:p>
        </w:tc>
        <w:tc>
          <w:tcPr>
            <w:tcW w:w="961" w:type="pct"/>
          </w:tcPr>
          <w:p w:rsidR="001011AA" w:rsidRPr="00590FC1" w:rsidRDefault="001011AA"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制訂醫院門禁管制之相關規定</w:t>
            </w:r>
          </w:p>
        </w:tc>
        <w:tc>
          <w:tcPr>
            <w:tcW w:w="3153" w:type="pct"/>
          </w:tcPr>
          <w:p w:rsidR="001011AA" w:rsidRPr="001011AA" w:rsidRDefault="001011AA" w:rsidP="001011AA">
            <w:pPr>
              <w:widowControl/>
              <w:adjustRightInd w:val="0"/>
              <w:snapToGrid w:val="0"/>
              <w:spacing w:line="0" w:lineRule="atLeast"/>
              <w:ind w:left="192" w:hangingChars="80" w:hanging="192"/>
              <w:rPr>
                <w:rFonts w:eastAsia="標楷體" w:hint="eastAsia"/>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1.6.3</w:t>
              </w:r>
            </w:smartTag>
          </w:p>
        </w:tc>
        <w:tc>
          <w:tcPr>
            <w:tcW w:w="961" w:type="pct"/>
          </w:tcPr>
          <w:p w:rsidR="00850BBC" w:rsidRPr="00590FC1" w:rsidRDefault="00850BBC" w:rsidP="000107DE">
            <w:pPr>
              <w:widowControl/>
              <w:adjustRightInd w:val="0"/>
              <w:snapToGrid w:val="0"/>
              <w:spacing w:line="0" w:lineRule="atLeast"/>
              <w:rPr>
                <w:rFonts w:eastAsia="標楷體"/>
                <w:bCs/>
                <w:snapToGrid w:val="0"/>
                <w:kern w:val="0"/>
              </w:rPr>
            </w:pPr>
            <w:r w:rsidRPr="00590FC1">
              <w:rPr>
                <w:rFonts w:eastAsia="標楷體"/>
                <w:bCs/>
                <w:snapToGrid w:val="0"/>
                <w:kern w:val="0"/>
              </w:rPr>
              <w:t>院內及連接院外通路應有無障礙設施，並符合法令規定</w:t>
            </w:r>
          </w:p>
        </w:tc>
        <w:tc>
          <w:tcPr>
            <w:tcW w:w="3153" w:type="pct"/>
          </w:tcPr>
          <w:p w:rsidR="00850BBC" w:rsidRPr="00850BBC" w:rsidRDefault="00850BBC" w:rsidP="00800942">
            <w:pPr>
              <w:adjustRightInd w:val="0"/>
              <w:snapToGrid w:val="0"/>
              <w:spacing w:line="0" w:lineRule="atLeast"/>
              <w:ind w:left="192" w:hangingChars="80" w:hanging="192"/>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1.6.4</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浴廁應設有急救鈴、扶手、防滑及防自殺設施等安全措施</w:t>
            </w:r>
          </w:p>
        </w:tc>
        <w:tc>
          <w:tcPr>
            <w:tcW w:w="3153" w:type="pct"/>
          </w:tcPr>
          <w:p w:rsidR="003E263D" w:rsidRPr="00590FC1" w:rsidRDefault="003E263D" w:rsidP="000107DE">
            <w:pPr>
              <w:widowControl/>
              <w:adjustRightInd w:val="0"/>
              <w:snapToGrid w:val="0"/>
              <w:spacing w:line="0" w:lineRule="atLeast"/>
              <w:ind w:left="410" w:hangingChars="171" w:hanging="410"/>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1.6.5</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保持病房區的安靜</w:t>
            </w:r>
          </w:p>
        </w:tc>
        <w:tc>
          <w:tcPr>
            <w:tcW w:w="3153" w:type="pct"/>
          </w:tcPr>
          <w:p w:rsidR="003E263D" w:rsidRPr="00590FC1" w:rsidRDefault="003E263D" w:rsidP="000107DE">
            <w:pPr>
              <w:adjustRightInd w:val="0"/>
              <w:snapToGrid w:val="0"/>
              <w:spacing w:line="0" w:lineRule="atLeast"/>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1.6.6</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提供安全清潔的病室環境</w:t>
            </w:r>
          </w:p>
        </w:tc>
        <w:tc>
          <w:tcPr>
            <w:tcW w:w="3153" w:type="pct"/>
          </w:tcPr>
          <w:p w:rsidR="003E263D" w:rsidRPr="00590FC1" w:rsidRDefault="003E263D" w:rsidP="000107DE">
            <w:pPr>
              <w:widowControl/>
              <w:adjustRightInd w:val="0"/>
              <w:snapToGrid w:val="0"/>
              <w:spacing w:line="0" w:lineRule="atLeast"/>
              <w:ind w:leftChars="1" w:left="415" w:hangingChars="172" w:hanging="413"/>
              <w:rPr>
                <w:rFonts w:eastAsia="標楷體"/>
                <w:bCs/>
                <w:snapToGrid w:val="0"/>
                <w:kern w:val="0"/>
              </w:rPr>
            </w:pPr>
          </w:p>
        </w:tc>
      </w:tr>
      <w:tr w:rsidR="001011AA" w:rsidRPr="00590FC1" w:rsidTr="000107DE">
        <w:tblPrEx>
          <w:tblLook w:val="04A0" w:firstRow="1" w:lastRow="0" w:firstColumn="1" w:lastColumn="0" w:noHBand="0" w:noVBand="1"/>
        </w:tblPrEx>
        <w:trPr>
          <w:trHeight w:val="20"/>
        </w:trPr>
        <w:tc>
          <w:tcPr>
            <w:tcW w:w="435" w:type="pct"/>
          </w:tcPr>
          <w:p w:rsidR="001011AA" w:rsidRPr="001011AA" w:rsidRDefault="001011AA" w:rsidP="001011AA">
            <w:pPr>
              <w:adjustRightInd w:val="0"/>
              <w:snapToGrid w:val="0"/>
              <w:spacing w:line="0" w:lineRule="atLeast"/>
              <w:jc w:val="both"/>
              <w:rPr>
                <w:rFonts w:eastAsia="標楷體"/>
                <w:bCs/>
                <w:snapToGrid w:val="0"/>
                <w:kern w:val="0"/>
              </w:rPr>
            </w:pPr>
            <w:r w:rsidRPr="001011AA">
              <w:rPr>
                <w:rFonts w:eastAsia="標楷體" w:hint="eastAsia"/>
                <w:bCs/>
                <w:snapToGrid w:val="0"/>
                <w:kern w:val="0"/>
              </w:rPr>
              <w:t>重</w:t>
            </w:r>
            <w:r w:rsidRPr="00590FC1">
              <w:rPr>
                <w:rFonts w:eastAsia="標楷體"/>
                <w:bCs/>
                <w:snapToGrid w:val="0"/>
                <w:kern w:val="0"/>
                <w:bdr w:val="single" w:sz="4" w:space="0" w:color="auto"/>
              </w:rPr>
              <w:t>合</w:t>
            </w:r>
          </w:p>
        </w:tc>
        <w:tc>
          <w:tcPr>
            <w:tcW w:w="451" w:type="pct"/>
          </w:tcPr>
          <w:p w:rsidR="001011AA" w:rsidRPr="00590FC1" w:rsidRDefault="001011AA"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1.6.7</w:t>
              </w:r>
            </w:smartTag>
          </w:p>
        </w:tc>
        <w:tc>
          <w:tcPr>
            <w:tcW w:w="961" w:type="pct"/>
          </w:tcPr>
          <w:p w:rsidR="001011AA" w:rsidRPr="00590FC1" w:rsidRDefault="001011AA" w:rsidP="000107DE">
            <w:pPr>
              <w:widowControl/>
              <w:adjustRightInd w:val="0"/>
              <w:snapToGrid w:val="0"/>
              <w:spacing w:line="0" w:lineRule="atLeast"/>
              <w:rPr>
                <w:rFonts w:eastAsia="標楷體" w:hint="eastAsia"/>
                <w:bCs/>
                <w:i/>
                <w:snapToGrid w:val="0"/>
                <w:kern w:val="0"/>
              </w:rPr>
            </w:pPr>
            <w:r w:rsidRPr="00CB7B55">
              <w:rPr>
                <w:rFonts w:ascii="Arial" w:eastAsia="標楷體" w:hAnsi="Arial" w:cs="Arial"/>
                <w:bCs/>
                <w:snapToGrid w:val="0"/>
                <w:kern w:val="0"/>
              </w:rPr>
              <w:t>訂定安全管理作業規範，提供安全的</w:t>
            </w:r>
            <w:r>
              <w:rPr>
                <w:rFonts w:ascii="Arial" w:eastAsia="標楷體" w:hAnsi="Arial" w:cs="Arial" w:hint="eastAsia"/>
                <w:bCs/>
                <w:snapToGrid w:val="0"/>
                <w:kern w:val="0"/>
              </w:rPr>
              <w:t>就醫及</w:t>
            </w:r>
            <w:r w:rsidRPr="00CB7B55">
              <w:rPr>
                <w:rFonts w:ascii="Arial" w:eastAsia="標楷體" w:hAnsi="Arial" w:cs="Arial"/>
                <w:bCs/>
                <w:snapToGrid w:val="0"/>
                <w:kern w:val="0"/>
              </w:rPr>
              <w:t>工作環境</w:t>
            </w:r>
          </w:p>
        </w:tc>
        <w:tc>
          <w:tcPr>
            <w:tcW w:w="3153" w:type="pct"/>
          </w:tcPr>
          <w:p w:rsidR="001011AA" w:rsidRPr="001011AA" w:rsidRDefault="001011AA" w:rsidP="001011AA">
            <w:pPr>
              <w:adjustRightInd w:val="0"/>
              <w:snapToGrid w:val="0"/>
              <w:spacing w:line="0" w:lineRule="atLeast"/>
              <w:ind w:left="175" w:hangingChars="73" w:hanging="175"/>
              <w:rPr>
                <w:rFonts w:eastAsia="標楷體" w:hAnsi="標楷體" w:hint="eastAsia"/>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1.6.8</w:t>
              </w:r>
            </w:smartTag>
          </w:p>
        </w:tc>
        <w:tc>
          <w:tcPr>
            <w:tcW w:w="961" w:type="pct"/>
          </w:tcPr>
          <w:p w:rsidR="00850BBC" w:rsidRPr="00590FC1" w:rsidRDefault="00850BBC" w:rsidP="000107DE">
            <w:pPr>
              <w:widowControl/>
              <w:adjustRightInd w:val="0"/>
              <w:snapToGrid w:val="0"/>
              <w:spacing w:line="0" w:lineRule="atLeast"/>
              <w:rPr>
                <w:rFonts w:eastAsia="標楷體"/>
                <w:bCs/>
                <w:snapToGrid w:val="0"/>
                <w:kern w:val="0"/>
              </w:rPr>
            </w:pPr>
            <w:r w:rsidRPr="00590FC1">
              <w:rPr>
                <w:rFonts w:eastAsia="標楷體"/>
                <w:bCs/>
                <w:snapToGrid w:val="0"/>
                <w:kern w:val="0"/>
              </w:rPr>
              <w:t>物料採購及管理能符合醫療照護業務之需要，並確保品質</w:t>
            </w:r>
          </w:p>
        </w:tc>
        <w:tc>
          <w:tcPr>
            <w:tcW w:w="3153" w:type="pct"/>
          </w:tcPr>
          <w:p w:rsidR="00850BBC" w:rsidRPr="00850BBC" w:rsidRDefault="00850BBC" w:rsidP="00800942">
            <w:pPr>
              <w:widowControl/>
              <w:adjustRightInd w:val="0"/>
              <w:snapToGrid w:val="0"/>
              <w:spacing w:line="0" w:lineRule="atLeast"/>
              <w:ind w:left="389" w:hangingChars="162" w:hanging="389"/>
              <w:rPr>
                <w:rFonts w:eastAsia="標楷體"/>
                <w:bCs/>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1011AA" w:rsidP="000107DE">
            <w:pPr>
              <w:adjustRightInd w:val="0"/>
              <w:snapToGrid w:val="0"/>
              <w:spacing w:line="0" w:lineRule="atLeast"/>
              <w:jc w:val="both"/>
              <w:rPr>
                <w:rFonts w:eastAsia="標楷體"/>
                <w:bCs/>
                <w:snapToGrid w:val="0"/>
                <w:kern w:val="0"/>
              </w:rPr>
            </w:pPr>
            <w:r>
              <w:rPr>
                <w:rFonts w:eastAsia="標楷體" w:hint="eastAsia"/>
                <w:bCs/>
                <w:snapToGrid w:val="0"/>
                <w:kern w:val="0"/>
              </w:rPr>
              <w:t>重</w:t>
            </w: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1.6.9</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定期執行醫院設</w:t>
            </w:r>
            <w:r w:rsidRPr="00590FC1">
              <w:rPr>
                <w:rFonts w:eastAsia="標楷體"/>
                <w:bCs/>
                <w:snapToGrid w:val="0"/>
                <w:kern w:val="0"/>
              </w:rPr>
              <w:lastRenderedPageBreak/>
              <w:t>施、設備、醫療儀器或相關器材等之維護、檢查、測試、保養或校正作業，並有紀錄可查</w:t>
            </w:r>
          </w:p>
        </w:tc>
        <w:tc>
          <w:tcPr>
            <w:tcW w:w="3153" w:type="pct"/>
          </w:tcPr>
          <w:p w:rsidR="003E263D" w:rsidRPr="00590FC1" w:rsidRDefault="003E263D" w:rsidP="00F72B0B">
            <w:pPr>
              <w:widowControl/>
              <w:adjustRightInd w:val="0"/>
              <w:snapToGrid w:val="0"/>
              <w:spacing w:line="0" w:lineRule="atLeast"/>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1011AA" w:rsidP="000107DE">
            <w:pPr>
              <w:adjustRightInd w:val="0"/>
              <w:snapToGrid w:val="0"/>
              <w:spacing w:line="0" w:lineRule="atLeast"/>
              <w:jc w:val="both"/>
              <w:rPr>
                <w:rFonts w:eastAsia="標楷體"/>
                <w:bCs/>
                <w:snapToGrid w:val="0"/>
                <w:kern w:val="0"/>
              </w:rPr>
            </w:pPr>
            <w:r>
              <w:rPr>
                <w:rFonts w:eastAsia="標楷體" w:hint="eastAsia"/>
                <w:bCs/>
                <w:snapToGrid w:val="0"/>
                <w:kern w:val="0"/>
              </w:rPr>
              <w:t>重</w:t>
            </w: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w:t>
              </w:r>
              <w:r w:rsidRPr="00590FC1">
                <w:rPr>
                  <w:rFonts w:eastAsia="標楷體"/>
                  <w:bCs/>
                  <w:snapToGrid w:val="0"/>
                  <w:spacing w:val="-20"/>
                  <w:kern w:val="0"/>
                </w:rPr>
                <w:t>10</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定期檢查及維修機電、安全、消防、供水、緊急供電等設備或系統，並有紀錄可查</w:t>
            </w:r>
          </w:p>
        </w:tc>
        <w:tc>
          <w:tcPr>
            <w:tcW w:w="3153" w:type="pct"/>
          </w:tcPr>
          <w:p w:rsidR="003E263D" w:rsidRPr="00590FC1" w:rsidRDefault="003E263D" w:rsidP="00F72B0B">
            <w:pPr>
              <w:widowControl/>
              <w:adjustRightInd w:val="0"/>
              <w:snapToGrid w:val="0"/>
              <w:spacing w:line="0" w:lineRule="atLeast"/>
              <w:ind w:leftChars="-34" w:left="-22" w:hangingChars="25" w:hanging="60"/>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1011AA" w:rsidP="000107DE">
            <w:pPr>
              <w:adjustRightInd w:val="0"/>
              <w:snapToGrid w:val="0"/>
              <w:spacing w:line="0" w:lineRule="atLeast"/>
              <w:jc w:val="both"/>
              <w:rPr>
                <w:rFonts w:eastAsia="標楷體"/>
                <w:bCs/>
                <w:snapToGrid w:val="0"/>
                <w:kern w:val="0"/>
              </w:rPr>
            </w:pPr>
            <w:r>
              <w:rPr>
                <w:rFonts w:eastAsia="標楷體" w:hint="eastAsia"/>
                <w:bCs/>
                <w:snapToGrid w:val="0"/>
                <w:kern w:val="0"/>
              </w:rPr>
              <w:t>重</w:t>
            </w:r>
          </w:p>
        </w:tc>
        <w:tc>
          <w:tcPr>
            <w:tcW w:w="451" w:type="pct"/>
          </w:tcPr>
          <w:p w:rsidR="003E263D" w:rsidRPr="00590FC1" w:rsidRDefault="003E263D" w:rsidP="000107DE">
            <w:pPr>
              <w:adjustRightInd w:val="0"/>
              <w:snapToGrid w:val="0"/>
              <w:spacing w:line="0" w:lineRule="atLeast"/>
              <w:jc w:val="both"/>
              <w:rPr>
                <w:rFonts w:eastAsia="標楷體" w:hint="eastAsia"/>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hint="eastAsia"/>
                  <w:bCs/>
                  <w:snapToGrid w:val="0"/>
                  <w:kern w:val="0"/>
                </w:rPr>
                <w:t>1.6.11</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hint="eastAsia"/>
                <w:bCs/>
              </w:rPr>
              <w:t>醫用氣體有妥適管理，以確保安全</w:t>
            </w:r>
          </w:p>
        </w:tc>
        <w:tc>
          <w:tcPr>
            <w:tcW w:w="3153" w:type="pct"/>
          </w:tcPr>
          <w:p w:rsidR="003E263D" w:rsidRPr="00590FC1" w:rsidRDefault="003E263D" w:rsidP="002631F0">
            <w:pPr>
              <w:adjustRightInd w:val="0"/>
              <w:snapToGrid w:val="0"/>
              <w:spacing w:line="0" w:lineRule="atLeast"/>
              <w:ind w:left="259" w:hangingChars="108" w:hanging="259"/>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hint="eastAsia"/>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1.6.1</w:t>
              </w:r>
              <w:r w:rsidRPr="00590FC1">
                <w:rPr>
                  <w:rFonts w:eastAsia="標楷體" w:hint="eastAsia"/>
                  <w:bCs/>
                  <w:snapToGrid w:val="0"/>
                  <w:kern w:val="0"/>
                </w:rPr>
                <w:t>2</w:t>
              </w:r>
            </w:smartTag>
          </w:p>
        </w:tc>
        <w:tc>
          <w:tcPr>
            <w:tcW w:w="961" w:type="pct"/>
          </w:tcPr>
          <w:p w:rsidR="003E263D" w:rsidRPr="00590FC1" w:rsidRDefault="003E263D" w:rsidP="000107DE">
            <w:pPr>
              <w:widowControl/>
              <w:adjustRightInd w:val="0"/>
              <w:snapToGrid w:val="0"/>
              <w:spacing w:line="0" w:lineRule="atLeast"/>
              <w:rPr>
                <w:rFonts w:eastAsia="標楷體"/>
                <w:bCs/>
              </w:rPr>
            </w:pPr>
            <w:r w:rsidRPr="00590FC1">
              <w:rPr>
                <w:rFonts w:eastAsia="標楷體"/>
                <w:bCs/>
              </w:rPr>
              <w:t>各部門落實整潔維護，確實施行院內清潔工作，並定期消毒除蟲</w:t>
            </w:r>
          </w:p>
          <w:p w:rsidR="003E263D" w:rsidRPr="00590FC1" w:rsidRDefault="003E263D" w:rsidP="000107DE">
            <w:pPr>
              <w:widowControl/>
              <w:adjustRightInd w:val="0"/>
              <w:snapToGrid w:val="0"/>
              <w:spacing w:line="0" w:lineRule="atLeast"/>
              <w:rPr>
                <w:rFonts w:eastAsia="標楷體"/>
                <w:bCs/>
              </w:rPr>
            </w:pPr>
          </w:p>
        </w:tc>
        <w:tc>
          <w:tcPr>
            <w:tcW w:w="3153" w:type="pct"/>
          </w:tcPr>
          <w:p w:rsidR="003E263D" w:rsidRPr="00590FC1" w:rsidRDefault="003E263D" w:rsidP="000107DE">
            <w:pPr>
              <w:adjustRightInd w:val="0"/>
              <w:snapToGrid w:val="0"/>
              <w:spacing w:line="0" w:lineRule="atLeast"/>
              <w:ind w:left="410" w:hangingChars="171" w:hanging="410"/>
              <w:rPr>
                <w:rFonts w:eastAsia="標楷體"/>
                <w:dstrike/>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hint="eastAsia"/>
                  <w:bCs/>
                  <w:snapToGrid w:val="0"/>
                  <w:kern w:val="0"/>
                </w:rPr>
                <w:t>1.6.13</w:t>
              </w:r>
            </w:smartTag>
          </w:p>
        </w:tc>
        <w:tc>
          <w:tcPr>
            <w:tcW w:w="961" w:type="pct"/>
          </w:tcPr>
          <w:p w:rsidR="00850BBC" w:rsidRPr="00590FC1" w:rsidRDefault="00850BBC" w:rsidP="000107DE">
            <w:pPr>
              <w:widowControl/>
              <w:adjustRightInd w:val="0"/>
              <w:snapToGrid w:val="0"/>
              <w:spacing w:line="0" w:lineRule="atLeast"/>
              <w:rPr>
                <w:rFonts w:eastAsia="標楷體"/>
                <w:bCs/>
              </w:rPr>
            </w:pPr>
            <w:r w:rsidRPr="00590FC1">
              <w:rPr>
                <w:rFonts w:eastAsia="標楷體" w:hint="eastAsia"/>
              </w:rPr>
              <w:t>提供病人</w:t>
            </w:r>
            <w:r w:rsidRPr="00590FC1">
              <w:rPr>
                <w:rFonts w:eastAsia="標楷體" w:hint="eastAsia"/>
                <w:bCs/>
                <w:kern w:val="0"/>
              </w:rPr>
              <w:t>餐飲</w:t>
            </w:r>
            <w:r w:rsidRPr="00590FC1">
              <w:rPr>
                <w:rFonts w:eastAsia="標楷體" w:hint="eastAsia"/>
              </w:rPr>
              <w:t>的選擇</w:t>
            </w:r>
          </w:p>
        </w:tc>
        <w:tc>
          <w:tcPr>
            <w:tcW w:w="3153" w:type="pct"/>
          </w:tcPr>
          <w:p w:rsidR="00850BBC" w:rsidRPr="00850BBC" w:rsidRDefault="00850BBC" w:rsidP="00800942">
            <w:pPr>
              <w:adjustRightInd w:val="0"/>
              <w:snapToGrid w:val="0"/>
              <w:spacing w:line="0" w:lineRule="atLeast"/>
              <w:ind w:leftChars="107" w:left="257"/>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1.6.1</w:t>
              </w:r>
              <w:r w:rsidRPr="00590FC1">
                <w:rPr>
                  <w:rFonts w:eastAsia="標楷體" w:hint="eastAsia"/>
                  <w:bCs/>
                  <w:snapToGrid w:val="0"/>
                  <w:kern w:val="0"/>
                </w:rPr>
                <w:t>4</w:t>
              </w:r>
            </w:smartTag>
          </w:p>
        </w:tc>
        <w:tc>
          <w:tcPr>
            <w:tcW w:w="961" w:type="pct"/>
          </w:tcPr>
          <w:p w:rsidR="003E263D" w:rsidRPr="00590FC1" w:rsidRDefault="003E263D" w:rsidP="000107DE">
            <w:pPr>
              <w:adjustRightInd w:val="0"/>
              <w:snapToGrid w:val="0"/>
              <w:spacing w:line="0" w:lineRule="atLeast"/>
              <w:rPr>
                <w:rFonts w:eastAsia="標楷體" w:hint="eastAsia"/>
                <w:bCs/>
              </w:rPr>
            </w:pPr>
            <w:r w:rsidRPr="00590FC1">
              <w:rPr>
                <w:rFonts w:eastAsia="標楷體"/>
                <w:bCs/>
                <w:kern w:val="0"/>
              </w:rPr>
              <w:t>膳食</w:t>
            </w:r>
            <w:r w:rsidRPr="00590FC1">
              <w:rPr>
                <w:rFonts w:eastAsia="標楷體"/>
                <w:bCs/>
              </w:rPr>
              <w:t>安全衛生管理良好</w:t>
            </w:r>
          </w:p>
        </w:tc>
        <w:tc>
          <w:tcPr>
            <w:tcW w:w="3153" w:type="pct"/>
          </w:tcPr>
          <w:p w:rsidR="003E263D" w:rsidRPr="00590FC1" w:rsidRDefault="003E263D" w:rsidP="000107DE">
            <w:pPr>
              <w:widowControl/>
              <w:adjustRightInd w:val="0"/>
              <w:snapToGrid w:val="0"/>
              <w:spacing w:line="0" w:lineRule="atLeast"/>
              <w:ind w:leftChars="105" w:left="432" w:hangingChars="75" w:hanging="180"/>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1.6.1</w:t>
              </w:r>
              <w:r w:rsidRPr="00590FC1">
                <w:rPr>
                  <w:rFonts w:eastAsia="標楷體" w:hint="eastAsia"/>
                  <w:bCs/>
                  <w:snapToGrid w:val="0"/>
                  <w:kern w:val="0"/>
                </w:rPr>
                <w:t>5</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適當管理廢水與廢棄物</w:t>
            </w:r>
          </w:p>
        </w:tc>
        <w:tc>
          <w:tcPr>
            <w:tcW w:w="3153" w:type="pct"/>
          </w:tcPr>
          <w:p w:rsidR="003E263D" w:rsidRPr="00590FC1" w:rsidRDefault="003E263D" w:rsidP="000107DE">
            <w:pPr>
              <w:adjustRightInd w:val="0"/>
              <w:snapToGrid w:val="0"/>
              <w:spacing w:line="0" w:lineRule="atLeast"/>
              <w:ind w:left="194" w:hangingChars="81" w:hanging="194"/>
              <w:rPr>
                <w:rFonts w:eastAsia="標楷體"/>
              </w:rPr>
            </w:pPr>
          </w:p>
        </w:tc>
      </w:tr>
    </w:tbl>
    <w:p w:rsidR="00137983" w:rsidRPr="00590FC1" w:rsidRDefault="00137983" w:rsidP="001C3EDE">
      <w:pPr>
        <w:rPr>
          <w:rFonts w:eastAsia="標楷體"/>
          <w:b/>
        </w:rPr>
      </w:pPr>
      <w:bookmarkStart w:id="21" w:name="第17篇"/>
    </w:p>
    <w:p w:rsidR="00523750" w:rsidRDefault="00137983" w:rsidP="00532ACA">
      <w:pPr>
        <w:pStyle w:val="1"/>
        <w:rPr>
          <w:rFonts w:hint="eastAsia"/>
        </w:rPr>
      </w:pPr>
      <w:r w:rsidRPr="00590FC1">
        <w:br w:type="page"/>
      </w:r>
      <w:bookmarkStart w:id="22" w:name="_Toc333924929"/>
      <w:r w:rsidR="00F4540A" w:rsidRPr="00590FC1">
        <w:lastRenderedPageBreak/>
        <w:t>第</w:t>
      </w:r>
      <w:r w:rsidR="00F4540A" w:rsidRPr="00590FC1">
        <w:t>1</w:t>
      </w:r>
      <w:r w:rsidR="00F4540A" w:rsidRPr="00590FC1">
        <w:t>篇、經營管理</w:t>
      </w:r>
      <w:r w:rsidR="00F4540A" w:rsidRPr="00590FC1">
        <w:t xml:space="preserve">  </w:t>
      </w:r>
    </w:p>
    <w:p w:rsidR="00F4540A" w:rsidRDefault="00F4540A" w:rsidP="00532ACA">
      <w:pPr>
        <w:pStyle w:val="1"/>
        <w:rPr>
          <w:rFonts w:hint="eastAsia"/>
        </w:rPr>
      </w:pPr>
      <w:r w:rsidRPr="00590FC1">
        <w:t>第</w:t>
      </w:r>
      <w:r w:rsidRPr="00590FC1">
        <w:t>1.7</w:t>
      </w:r>
      <w:r w:rsidRPr="00590FC1">
        <w:t>章</w:t>
      </w:r>
      <w:r w:rsidRPr="00590FC1">
        <w:t xml:space="preserve"> </w:t>
      </w:r>
      <w:r w:rsidRPr="00590FC1">
        <w:t>病人導向之服務與管理</w:t>
      </w:r>
      <w:bookmarkEnd w:id="2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23">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91010D" w:rsidRPr="00865797" w:rsidRDefault="00523750" w:rsidP="0091010D">
            <w:pPr>
              <w:snapToGrid w:val="0"/>
              <w:ind w:firstLineChars="17" w:firstLine="41"/>
              <w:jc w:val="both"/>
              <w:rPr>
                <w:rFonts w:eastAsia="標楷體"/>
                <w:snapToGrid w:val="0"/>
                <w:color w:val="000000"/>
                <w:kern w:val="0"/>
              </w:rPr>
            </w:pPr>
            <w:r w:rsidRPr="00865797">
              <w:rPr>
                <w:rFonts w:eastAsia="標楷體"/>
                <w:color w:val="000000"/>
              </w:rPr>
              <w:t xml:space="preserve">   </w:t>
            </w:r>
            <w:r w:rsidR="0091010D" w:rsidRPr="00865797">
              <w:rPr>
                <w:rFonts w:eastAsia="標楷體" w:hAnsi="標楷體"/>
                <w:snapToGrid w:val="0"/>
                <w:color w:val="000000"/>
                <w:kern w:val="0"/>
              </w:rPr>
              <w:t>醫院應提供親切合宜，以病人為導向的醫療服務，包括醫院應注意諮詢服務場所的提供、服務人員及引導人員之配置、言辭及儀態；工作人員應配戴名牌。</w:t>
            </w:r>
          </w:p>
          <w:p w:rsidR="0091010D" w:rsidRPr="00865797" w:rsidRDefault="0091010D" w:rsidP="0091010D">
            <w:pPr>
              <w:snapToGrid w:val="0"/>
              <w:ind w:leftChars="-5" w:left="-12" w:firstLineChars="22" w:firstLine="53"/>
              <w:jc w:val="both"/>
              <w:rPr>
                <w:rFonts w:eastAsia="標楷體"/>
                <w:snapToGrid w:val="0"/>
                <w:color w:val="000000"/>
                <w:kern w:val="0"/>
              </w:rPr>
            </w:pPr>
            <w:r w:rsidRPr="00865797">
              <w:rPr>
                <w:rFonts w:eastAsia="標楷體"/>
                <w:snapToGrid w:val="0"/>
                <w:color w:val="000000"/>
                <w:kern w:val="0"/>
              </w:rPr>
              <w:t xml:space="preserve">    </w:t>
            </w:r>
            <w:r w:rsidRPr="00865797">
              <w:rPr>
                <w:rFonts w:eastAsia="標楷體" w:hAnsi="標楷體"/>
                <w:snapToGrid w:val="0"/>
                <w:color w:val="000000"/>
                <w:kern w:val="0"/>
              </w:rPr>
              <w:t>另外如與病人及家屬認識，建立互信關係及明確醫療服務的責任歸屬；提供及評估合宜的掛號、住出院、候診、候檢、領藥及批價等服務，並建立機制收集分析、檢討改善各項流程；提供院內相關同仁接待教育並確認其成效等，都為醫院確保醫療服務符合以病人為中心的各種可能作法。</w:t>
            </w:r>
          </w:p>
          <w:p w:rsidR="0091010D" w:rsidRPr="00865797" w:rsidRDefault="0091010D" w:rsidP="0091010D">
            <w:pPr>
              <w:snapToGrid w:val="0"/>
              <w:ind w:firstLineChars="17" w:firstLine="41"/>
              <w:jc w:val="both"/>
              <w:rPr>
                <w:rFonts w:eastAsia="標楷體"/>
                <w:snapToGrid w:val="0"/>
                <w:color w:val="000000"/>
                <w:kern w:val="0"/>
              </w:rPr>
            </w:pPr>
            <w:r w:rsidRPr="00865797">
              <w:rPr>
                <w:rFonts w:eastAsia="標楷體"/>
                <w:snapToGrid w:val="0"/>
                <w:color w:val="000000"/>
              </w:rPr>
              <w:t xml:space="preserve">    </w:t>
            </w:r>
            <w:r w:rsidRPr="00865797">
              <w:rPr>
                <w:rFonts w:eastAsia="標楷體" w:hAnsi="標楷體"/>
                <w:snapToGrid w:val="0"/>
                <w:color w:val="000000"/>
              </w:rPr>
              <w:t>病床的有效利用，不僅是善用社會資源，且自醫院經營穩定的觀點而言，亦為重要的指標，無論是急性或長期療養床，應依各醫院特性有效的運用病床。另外，亦</w:t>
            </w:r>
            <w:r w:rsidRPr="00865797">
              <w:rPr>
                <w:rFonts w:eastAsia="標楷體" w:hAnsi="標楷體"/>
                <w:snapToGrid w:val="0"/>
                <w:color w:val="000000"/>
                <w:kern w:val="0"/>
              </w:rPr>
              <w:t>應評估住院病人在醫院內是否感覺不方便，醫院應依其功能、環境、及社區特性作考量，且不依醫院單方面的方便為優先，而是以不妨礙住院病人的方便及治療為原則，提供合宜的醫療環境。</w:t>
            </w:r>
          </w:p>
          <w:p w:rsidR="0091010D" w:rsidRPr="00865797" w:rsidRDefault="0091010D" w:rsidP="0091010D">
            <w:pPr>
              <w:snapToGrid w:val="0"/>
              <w:ind w:firstLineChars="35" w:firstLine="84"/>
              <w:jc w:val="both"/>
              <w:rPr>
                <w:rFonts w:eastAsia="標楷體"/>
                <w:snapToGrid w:val="0"/>
                <w:color w:val="000000"/>
              </w:rPr>
            </w:pPr>
            <w:r w:rsidRPr="00865797">
              <w:rPr>
                <w:rFonts w:eastAsia="標楷體"/>
                <w:snapToGrid w:val="0"/>
                <w:color w:val="000000"/>
              </w:rPr>
              <w:t xml:space="preserve">    </w:t>
            </w:r>
            <w:r w:rsidRPr="00865797">
              <w:rPr>
                <w:rFonts w:eastAsia="標楷體" w:hAnsi="標楷體"/>
                <w:snapToGrid w:val="0"/>
                <w:color w:val="000000"/>
              </w:rPr>
              <w:t>透過使用者評估醫院各項作為是最直接的資訊來源。醫院可設有方便病人及家屬提供意見的管道，如：設置意見箱（考量方便使用之設置數量及地點）、善用調查工具等，亦可利用住院須知、院內刊物及公告欄等作為病人意見表達之管道。</w:t>
            </w:r>
          </w:p>
          <w:p w:rsidR="00523750" w:rsidRPr="00EA63D2" w:rsidRDefault="0091010D" w:rsidP="0091010D">
            <w:pPr>
              <w:tabs>
                <w:tab w:val="num" w:pos="706"/>
              </w:tabs>
              <w:snapToGrid w:val="0"/>
              <w:jc w:val="both"/>
              <w:rPr>
                <w:rFonts w:ascii="Arial" w:eastAsia="標楷體" w:hAnsi="Arial" w:cs="Arial"/>
                <w:color w:val="000000"/>
              </w:rPr>
            </w:pPr>
            <w:r w:rsidRPr="00865797">
              <w:rPr>
                <w:rFonts w:eastAsia="標楷體"/>
                <w:snapToGrid w:val="0"/>
                <w:color w:val="000000"/>
                <w:kern w:val="0"/>
              </w:rPr>
              <w:t xml:space="preserve">  </w:t>
            </w:r>
            <w:r w:rsidRPr="00865797">
              <w:rPr>
                <w:rFonts w:eastAsia="標楷體"/>
                <w:snapToGrid w:val="0"/>
                <w:color w:val="000000"/>
              </w:rPr>
              <w:t xml:space="preserve">  </w:t>
            </w:r>
            <w:r w:rsidRPr="00865797">
              <w:rPr>
                <w:rFonts w:eastAsia="標楷體" w:hAnsi="標楷體"/>
                <w:snapToGrid w:val="0"/>
                <w:color w:val="000000"/>
              </w:rPr>
              <w:t>各種來自於病人及其家屬、院內同仁改善建議之改善，均為醫院持續性品質改善活動努力的呈現。為了讓改善活動更符合醫用者、醫院及同仁需要，應依據醫院的目標與策略方針設定醫療品質改善之主題及目標；評估是否確實持續執行業務檢討、服務改善活動；採取</w:t>
            </w:r>
            <w:r w:rsidRPr="00865797">
              <w:rPr>
                <w:rFonts w:eastAsia="標楷體"/>
                <w:snapToGrid w:val="0"/>
                <w:color w:val="000000"/>
              </w:rPr>
              <w:t>Plan-Do-Check-Act</w:t>
            </w:r>
            <w:r w:rsidRPr="00865797">
              <w:rPr>
                <w:rFonts w:eastAsia="標楷體" w:hAnsi="標楷體"/>
                <w:snapToGrid w:val="0"/>
                <w:color w:val="000000"/>
              </w:rPr>
              <w:t>（</w:t>
            </w:r>
            <w:r w:rsidRPr="00865797">
              <w:rPr>
                <w:rFonts w:eastAsia="標楷體"/>
                <w:snapToGrid w:val="0"/>
                <w:color w:val="000000"/>
              </w:rPr>
              <w:t>PDCA cycle</w:t>
            </w:r>
            <w:r w:rsidRPr="00865797">
              <w:rPr>
                <w:rFonts w:eastAsia="標楷體" w:hAnsi="標楷體"/>
                <w:snapToGrid w:val="0"/>
                <w:color w:val="000000"/>
              </w:rPr>
              <w:t>：計畫－執行－檢核－活動）步驟，並確認</w:t>
            </w:r>
            <w:r w:rsidRPr="00865797">
              <w:rPr>
                <w:rFonts w:eastAsia="標楷體"/>
                <w:snapToGrid w:val="0"/>
                <w:color w:val="000000"/>
              </w:rPr>
              <w:t>Check</w:t>
            </w:r>
            <w:r w:rsidRPr="00865797">
              <w:rPr>
                <w:rFonts w:eastAsia="標楷體" w:hAnsi="標楷體"/>
                <w:snapToGrid w:val="0"/>
                <w:color w:val="000000"/>
              </w:rPr>
              <w:t>及</w:t>
            </w:r>
            <w:r w:rsidRPr="00865797">
              <w:rPr>
                <w:rFonts w:eastAsia="標楷體"/>
                <w:snapToGrid w:val="0"/>
                <w:color w:val="000000"/>
              </w:rPr>
              <w:t>Act</w:t>
            </w:r>
            <w:r w:rsidRPr="00865797">
              <w:rPr>
                <w:rFonts w:eastAsia="標楷體" w:hAnsi="標楷體"/>
                <w:snapToGrid w:val="0"/>
                <w:color w:val="000000"/>
              </w:rPr>
              <w:t>部分的成效。尤其對於病人或家屬的意見、抱怨、申訴應有專責處理模式與流程以盡快處理，對於病人或家屬訪客用餐、購物環境或相關資訊亦應適當提供，使醫用者及其家屬訪客方便取得所需服務。</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F4540A" w:rsidRPr="00590FC1" w:rsidTr="000107DE">
        <w:trPr>
          <w:trHeight w:val="20"/>
          <w:tblHeader/>
        </w:trPr>
        <w:tc>
          <w:tcPr>
            <w:tcW w:w="886" w:type="pct"/>
            <w:gridSpan w:val="2"/>
            <w:shd w:val="pct20" w:color="auto" w:fill="auto"/>
          </w:tcPr>
          <w:bookmarkEnd w:id="21"/>
          <w:p w:rsidR="00F4540A" w:rsidRPr="00590FC1" w:rsidRDefault="00F4540A" w:rsidP="000107DE">
            <w:pPr>
              <w:jc w:val="center"/>
              <w:rPr>
                <w:rFonts w:eastAsia="標楷體"/>
                <w:b/>
              </w:rPr>
            </w:pPr>
            <w:r w:rsidRPr="00590FC1">
              <w:rPr>
                <w:rFonts w:eastAsia="標楷體"/>
                <w:b/>
              </w:rPr>
              <w:t>條號</w:t>
            </w:r>
          </w:p>
        </w:tc>
        <w:tc>
          <w:tcPr>
            <w:tcW w:w="961" w:type="pct"/>
            <w:shd w:val="pct20" w:color="auto" w:fill="auto"/>
            <w:vAlign w:val="center"/>
          </w:tcPr>
          <w:p w:rsidR="00F4540A" w:rsidRPr="00590FC1" w:rsidRDefault="00F4540A"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F4540A" w:rsidRPr="00590FC1" w:rsidRDefault="0091010D" w:rsidP="000107DE">
            <w:pPr>
              <w:ind w:left="336" w:hangingChars="140" w:hanging="336"/>
              <w:jc w:val="center"/>
              <w:rPr>
                <w:rFonts w:eastAsia="標楷體"/>
                <w:b/>
              </w:rPr>
            </w:pPr>
            <w:r w:rsidRPr="004513F4">
              <w:rPr>
                <w:rFonts w:eastAsia="標楷體"/>
                <w:b/>
              </w:rPr>
              <w:t>備註</w:t>
            </w:r>
          </w:p>
        </w:tc>
      </w:tr>
      <w:tr w:rsidR="001011AA" w:rsidRPr="00590FC1" w:rsidTr="000107DE">
        <w:tblPrEx>
          <w:tblLook w:val="04A0" w:firstRow="1" w:lastRow="0" w:firstColumn="1" w:lastColumn="0" w:noHBand="0" w:noVBand="1"/>
        </w:tblPrEx>
        <w:trPr>
          <w:trHeight w:val="20"/>
        </w:trPr>
        <w:tc>
          <w:tcPr>
            <w:tcW w:w="435" w:type="pct"/>
          </w:tcPr>
          <w:p w:rsidR="001011AA" w:rsidRPr="00590FC1" w:rsidRDefault="001011AA" w:rsidP="000107DE">
            <w:pPr>
              <w:adjustRightInd w:val="0"/>
              <w:snapToGrid w:val="0"/>
              <w:spacing w:line="0" w:lineRule="atLeast"/>
              <w:jc w:val="both"/>
              <w:rPr>
                <w:rFonts w:eastAsia="標楷體"/>
                <w:bCs/>
                <w:snapToGrid w:val="0"/>
                <w:kern w:val="0"/>
              </w:rPr>
            </w:pPr>
          </w:p>
        </w:tc>
        <w:tc>
          <w:tcPr>
            <w:tcW w:w="451" w:type="pct"/>
          </w:tcPr>
          <w:p w:rsidR="001011AA" w:rsidRPr="00590FC1" w:rsidRDefault="001011AA"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1.7.1</w:t>
              </w:r>
            </w:smartTag>
          </w:p>
        </w:tc>
        <w:tc>
          <w:tcPr>
            <w:tcW w:w="961" w:type="pct"/>
          </w:tcPr>
          <w:p w:rsidR="001011AA" w:rsidRPr="00590FC1" w:rsidRDefault="001011AA" w:rsidP="00285F94">
            <w:pPr>
              <w:adjustRightInd w:val="0"/>
              <w:snapToGrid w:val="0"/>
              <w:spacing w:line="0" w:lineRule="atLeast"/>
              <w:rPr>
                <w:rFonts w:eastAsia="標楷體"/>
                <w:bCs/>
                <w:snapToGrid w:val="0"/>
                <w:kern w:val="0"/>
              </w:rPr>
            </w:pPr>
            <w:r w:rsidRPr="00590FC1">
              <w:rPr>
                <w:rFonts w:eastAsia="標楷體"/>
                <w:bCs/>
                <w:snapToGrid w:val="0"/>
                <w:kern w:val="0"/>
              </w:rPr>
              <w:t>第一線工作人員服務態度親切，能注意病人或家屬感受</w:t>
            </w:r>
          </w:p>
        </w:tc>
        <w:tc>
          <w:tcPr>
            <w:tcW w:w="3153" w:type="pct"/>
          </w:tcPr>
          <w:p w:rsidR="001011AA" w:rsidRPr="001011AA" w:rsidRDefault="001011AA" w:rsidP="007F4086">
            <w:pPr>
              <w:snapToGrid w:val="0"/>
              <w:jc w:val="both"/>
              <w:rPr>
                <w:rFonts w:eastAsia="標楷體" w:hint="eastAsia"/>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1.7.2</w:t>
              </w:r>
            </w:smartTag>
          </w:p>
        </w:tc>
        <w:tc>
          <w:tcPr>
            <w:tcW w:w="961" w:type="pct"/>
          </w:tcPr>
          <w:p w:rsidR="00850BBC" w:rsidRPr="00590FC1" w:rsidRDefault="00850BBC" w:rsidP="000107DE">
            <w:pPr>
              <w:adjustRightInd w:val="0"/>
              <w:snapToGrid w:val="0"/>
              <w:spacing w:line="0" w:lineRule="atLeast"/>
              <w:rPr>
                <w:rFonts w:eastAsia="標楷體"/>
                <w:bCs/>
                <w:snapToGrid w:val="0"/>
                <w:kern w:val="0"/>
              </w:rPr>
            </w:pPr>
            <w:r w:rsidRPr="00590FC1">
              <w:rPr>
                <w:rFonts w:eastAsia="標楷體"/>
                <w:bCs/>
                <w:snapToGrid w:val="0"/>
                <w:kern w:val="0"/>
              </w:rPr>
              <w:t>提供民眾衛教與宣導醫院的業務內容及經營資訊</w:t>
            </w:r>
          </w:p>
        </w:tc>
        <w:tc>
          <w:tcPr>
            <w:tcW w:w="3153" w:type="pct"/>
          </w:tcPr>
          <w:p w:rsidR="00850BBC" w:rsidRPr="00850BBC" w:rsidRDefault="00850BBC" w:rsidP="00800942">
            <w:pPr>
              <w:widowControl/>
              <w:adjustRightInd w:val="0"/>
              <w:snapToGrid w:val="0"/>
              <w:spacing w:line="0" w:lineRule="atLeast"/>
              <w:ind w:left="391" w:hangingChars="163" w:hanging="391"/>
              <w:rPr>
                <w:rFonts w:eastAsia="標楷體"/>
                <w:snapToGrid w:val="0"/>
                <w:kern w:val="0"/>
              </w:rPr>
            </w:pPr>
          </w:p>
        </w:tc>
      </w:tr>
      <w:tr w:rsidR="00850BBC" w:rsidRPr="00590FC1" w:rsidTr="000107DE">
        <w:tblPrEx>
          <w:tblLook w:val="04A0" w:firstRow="1" w:lastRow="0" w:firstColumn="1" w:lastColumn="0" w:noHBand="0" w:noVBand="1"/>
        </w:tblPrEx>
        <w:trPr>
          <w:trHeight w:val="20"/>
        </w:trPr>
        <w:tc>
          <w:tcPr>
            <w:tcW w:w="435" w:type="pct"/>
          </w:tcPr>
          <w:p w:rsidR="00850BBC" w:rsidRPr="00590FC1" w:rsidRDefault="00850BBC" w:rsidP="000107DE">
            <w:pPr>
              <w:adjustRightInd w:val="0"/>
              <w:snapToGrid w:val="0"/>
              <w:spacing w:line="0" w:lineRule="atLeast"/>
              <w:jc w:val="both"/>
              <w:rPr>
                <w:rFonts w:eastAsia="標楷體"/>
                <w:bCs/>
                <w:snapToGrid w:val="0"/>
                <w:kern w:val="0"/>
              </w:rPr>
            </w:pPr>
            <w:r w:rsidRPr="00590FC1">
              <w:rPr>
                <w:rFonts w:eastAsia="標楷體"/>
                <w:bCs/>
                <w:snapToGrid w:val="0"/>
                <w:kern w:val="0"/>
              </w:rPr>
              <w:t>可</w:t>
            </w:r>
            <w:r w:rsidRPr="00590FC1">
              <w:rPr>
                <w:rFonts w:eastAsia="標楷體"/>
                <w:bCs/>
                <w:snapToGrid w:val="0"/>
                <w:kern w:val="0"/>
              </w:rPr>
              <w:t>*</w:t>
            </w:r>
          </w:p>
          <w:p w:rsidR="00850BBC" w:rsidRPr="00590FC1" w:rsidRDefault="00850BBC" w:rsidP="000107DE">
            <w:pPr>
              <w:adjustRightInd w:val="0"/>
              <w:snapToGrid w:val="0"/>
              <w:spacing w:line="0" w:lineRule="atLeast"/>
              <w:jc w:val="both"/>
              <w:rPr>
                <w:rFonts w:eastAsia="標楷體"/>
                <w:bCs/>
                <w:snapToGrid w:val="0"/>
                <w:kern w:val="0"/>
              </w:rPr>
            </w:pPr>
          </w:p>
        </w:tc>
        <w:tc>
          <w:tcPr>
            <w:tcW w:w="451" w:type="pct"/>
          </w:tcPr>
          <w:p w:rsidR="00850BBC" w:rsidRPr="00590FC1" w:rsidRDefault="00850BBC"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1.7.3</w:t>
              </w:r>
            </w:smartTag>
          </w:p>
        </w:tc>
        <w:tc>
          <w:tcPr>
            <w:tcW w:w="961" w:type="pct"/>
          </w:tcPr>
          <w:p w:rsidR="00850BBC" w:rsidRPr="00590FC1" w:rsidRDefault="00850BBC" w:rsidP="000107DE">
            <w:pPr>
              <w:adjustRightInd w:val="0"/>
              <w:snapToGrid w:val="0"/>
              <w:spacing w:line="0" w:lineRule="atLeast"/>
              <w:rPr>
                <w:rFonts w:eastAsia="標楷體"/>
                <w:bCs/>
                <w:snapToGrid w:val="0"/>
                <w:kern w:val="0"/>
              </w:rPr>
            </w:pPr>
            <w:r w:rsidRPr="001011AA">
              <w:rPr>
                <w:rFonts w:eastAsia="標楷體" w:hint="eastAsia"/>
                <w:bCs/>
                <w:snapToGrid w:val="0"/>
                <w:kern w:val="0"/>
              </w:rPr>
              <w:t>提供整合、流暢之病人就醫流程、一般諮詢、引導、推送病人等服務</w:t>
            </w:r>
          </w:p>
        </w:tc>
        <w:tc>
          <w:tcPr>
            <w:tcW w:w="3153" w:type="pct"/>
          </w:tcPr>
          <w:p w:rsidR="00850BBC" w:rsidRPr="00850BBC" w:rsidRDefault="00850BBC" w:rsidP="00465F67">
            <w:pPr>
              <w:adjustRightInd w:val="0"/>
              <w:snapToGrid w:val="0"/>
              <w:spacing w:line="0" w:lineRule="atLeast"/>
              <w:ind w:left="192" w:hangingChars="80" w:hanging="192"/>
              <w:rPr>
                <w:rFonts w:eastAsia="標楷體"/>
                <w:snapToGrid w:val="0"/>
                <w:kern w:val="0"/>
              </w:rPr>
            </w:pPr>
            <w:r w:rsidRPr="00850BBC">
              <w:rPr>
                <w:rFonts w:eastAsia="標楷體"/>
                <w:snapToGrid w:val="0"/>
                <w:kern w:val="0"/>
              </w:rPr>
              <w:t>[</w:t>
            </w:r>
            <w:r w:rsidRPr="00850BBC">
              <w:rPr>
                <w:rFonts w:eastAsia="標楷體"/>
                <w:snapToGrid w:val="0"/>
                <w:kern w:val="0"/>
              </w:rPr>
              <w:t>註</w:t>
            </w:r>
            <w:r w:rsidRPr="00850BBC">
              <w:rPr>
                <w:rFonts w:eastAsia="標楷體"/>
                <w:snapToGrid w:val="0"/>
                <w:kern w:val="0"/>
              </w:rPr>
              <w:t>]</w:t>
            </w:r>
            <w:r w:rsidRPr="00850BBC">
              <w:rPr>
                <w:rFonts w:eastAsia="標楷體" w:hint="eastAsia"/>
              </w:rPr>
              <w:t>總病床</w:t>
            </w:r>
            <w:r w:rsidRPr="00850BBC">
              <w:rPr>
                <w:rFonts w:eastAsia="標楷體"/>
                <w:snapToGrid w:val="0"/>
                <w:kern w:val="0"/>
              </w:rPr>
              <w:t>99</w:t>
            </w:r>
            <w:r w:rsidRPr="00850BBC">
              <w:rPr>
                <w:rFonts w:eastAsia="標楷體"/>
                <w:snapToGrid w:val="0"/>
                <w:kern w:val="0"/>
              </w:rPr>
              <w:t>床</w:t>
            </w:r>
            <w:r w:rsidRPr="00850BBC">
              <w:rPr>
                <w:rFonts w:eastAsia="標楷體"/>
                <w:snapToGrid w:val="0"/>
                <w:kern w:val="0"/>
              </w:rPr>
              <w:t>(</w:t>
            </w:r>
            <w:r w:rsidRPr="00850BBC">
              <w:rPr>
                <w:rFonts w:eastAsia="標楷體"/>
                <w:snapToGrid w:val="0"/>
                <w:kern w:val="0"/>
              </w:rPr>
              <w:t>含</w:t>
            </w:r>
            <w:r w:rsidRPr="00850BBC">
              <w:rPr>
                <w:rFonts w:eastAsia="標楷體"/>
                <w:snapToGrid w:val="0"/>
                <w:kern w:val="0"/>
              </w:rPr>
              <w:t>)</w:t>
            </w:r>
            <w:r w:rsidRPr="00850BBC">
              <w:rPr>
                <w:rFonts w:eastAsia="標楷體"/>
                <w:snapToGrid w:val="0"/>
                <w:kern w:val="0"/>
              </w:rPr>
              <w:t>以下者，可自選本條免評</w:t>
            </w:r>
            <w:r w:rsidRPr="00850BBC">
              <w:rPr>
                <w:rFonts w:eastAsia="標楷體" w:hint="eastAsia"/>
                <w:snapToGrid w:val="0"/>
                <w:kern w:val="0"/>
              </w:rPr>
              <w:t>。</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1.7.4</w:t>
              </w:r>
            </w:smartTag>
          </w:p>
        </w:tc>
        <w:tc>
          <w:tcPr>
            <w:tcW w:w="961" w:type="pct"/>
          </w:tcPr>
          <w:p w:rsidR="003E263D" w:rsidRPr="00590FC1" w:rsidRDefault="003E263D" w:rsidP="000107DE">
            <w:pPr>
              <w:adjustRightInd w:val="0"/>
              <w:snapToGrid w:val="0"/>
              <w:spacing w:line="0" w:lineRule="atLeast"/>
              <w:rPr>
                <w:rFonts w:eastAsia="標楷體"/>
                <w:bCs/>
                <w:snapToGrid w:val="0"/>
                <w:kern w:val="0"/>
              </w:rPr>
            </w:pPr>
            <w:r w:rsidRPr="00590FC1">
              <w:rPr>
                <w:rFonts w:eastAsia="標楷體"/>
                <w:bCs/>
                <w:snapToGrid w:val="0"/>
                <w:kern w:val="0"/>
              </w:rPr>
              <w:t>提供病人就醫資訊服務</w:t>
            </w:r>
          </w:p>
        </w:tc>
        <w:tc>
          <w:tcPr>
            <w:tcW w:w="3153" w:type="pct"/>
          </w:tcPr>
          <w:p w:rsidR="003E263D" w:rsidRPr="00590FC1" w:rsidRDefault="003E263D" w:rsidP="000107DE">
            <w:pPr>
              <w:adjustRightInd w:val="0"/>
              <w:snapToGrid w:val="0"/>
              <w:spacing w:line="0" w:lineRule="atLeast"/>
              <w:ind w:left="427" w:hangingChars="178" w:hanging="427"/>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1.7.5</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訂有合宜之掛號及批價收費作業流程</w:t>
            </w:r>
          </w:p>
        </w:tc>
        <w:tc>
          <w:tcPr>
            <w:tcW w:w="3153" w:type="pct"/>
          </w:tcPr>
          <w:p w:rsidR="003E263D" w:rsidRPr="00590FC1" w:rsidRDefault="003E263D" w:rsidP="000107DE">
            <w:pPr>
              <w:adjustRightInd w:val="0"/>
              <w:snapToGrid w:val="0"/>
              <w:spacing w:line="0" w:lineRule="atLeast"/>
              <w:ind w:left="389" w:hangingChars="162" w:hanging="389"/>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1.7.6</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應準時開診，開診醫師請假或請他人代診時，應及早周知</w:t>
            </w:r>
          </w:p>
        </w:tc>
        <w:tc>
          <w:tcPr>
            <w:tcW w:w="3153" w:type="pct"/>
          </w:tcPr>
          <w:p w:rsidR="003E263D" w:rsidRPr="00590FC1" w:rsidRDefault="003E263D" w:rsidP="000107DE">
            <w:pPr>
              <w:adjustRightInd w:val="0"/>
              <w:snapToGrid w:val="0"/>
              <w:spacing w:line="0" w:lineRule="atLeast"/>
              <w:ind w:left="432" w:hangingChars="180" w:hanging="432"/>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1.7.7</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設有專責人員或部門辦理病人入出院作業</w:t>
            </w:r>
          </w:p>
        </w:tc>
        <w:tc>
          <w:tcPr>
            <w:tcW w:w="3153" w:type="pct"/>
          </w:tcPr>
          <w:p w:rsidR="003E263D" w:rsidRPr="00590FC1" w:rsidRDefault="003E263D" w:rsidP="000107DE">
            <w:pPr>
              <w:pStyle w:val="HTML"/>
              <w:adjustRightInd w:val="0"/>
              <w:snapToGrid w:val="0"/>
              <w:spacing w:line="0" w:lineRule="atLeast"/>
              <w:ind w:left="230" w:hangingChars="96" w:hanging="230"/>
              <w:rPr>
                <w:rFonts w:ascii="Times New Roman" w:eastAsia="標楷體" w:hAnsi="Times New Roman" w:cs="Times New Roman"/>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1.7.8</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有效率地運用病床</w:t>
            </w:r>
          </w:p>
        </w:tc>
        <w:tc>
          <w:tcPr>
            <w:tcW w:w="3153" w:type="pct"/>
          </w:tcPr>
          <w:p w:rsidR="003E263D" w:rsidRPr="003E263D" w:rsidRDefault="003E263D" w:rsidP="003E263D">
            <w:pPr>
              <w:adjustRightInd w:val="0"/>
              <w:snapToGrid w:val="0"/>
              <w:spacing w:line="0" w:lineRule="atLeast"/>
              <w:ind w:left="331" w:hangingChars="138" w:hanging="331"/>
              <w:rPr>
                <w:rFonts w:eastAsia="標楷體" w:hint="eastAsia"/>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1.7.9</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提供醫療諮詢服務</w:t>
            </w:r>
          </w:p>
        </w:tc>
        <w:tc>
          <w:tcPr>
            <w:tcW w:w="3153" w:type="pct"/>
          </w:tcPr>
          <w:p w:rsidR="003E263D" w:rsidRPr="00590FC1" w:rsidRDefault="003E263D" w:rsidP="000107DE">
            <w:pPr>
              <w:adjustRightInd w:val="0"/>
              <w:snapToGrid w:val="0"/>
              <w:spacing w:line="0" w:lineRule="atLeast"/>
              <w:rPr>
                <w:rFonts w:eastAsia="標楷體"/>
                <w:snapToGrid w:val="0"/>
                <w:kern w:val="0"/>
              </w:rPr>
            </w:pPr>
          </w:p>
        </w:tc>
      </w:tr>
      <w:tr w:rsidR="001011AA" w:rsidRPr="00590FC1" w:rsidTr="000107DE">
        <w:tblPrEx>
          <w:tblLook w:val="04A0" w:firstRow="1" w:lastRow="0" w:firstColumn="1" w:lastColumn="0" w:noHBand="0" w:noVBand="1"/>
        </w:tblPrEx>
        <w:trPr>
          <w:trHeight w:val="20"/>
        </w:trPr>
        <w:tc>
          <w:tcPr>
            <w:tcW w:w="435" w:type="pct"/>
          </w:tcPr>
          <w:p w:rsidR="001011AA" w:rsidRPr="00590FC1" w:rsidRDefault="001011AA" w:rsidP="000107DE">
            <w:pPr>
              <w:adjustRightInd w:val="0"/>
              <w:snapToGrid w:val="0"/>
              <w:spacing w:line="0" w:lineRule="atLeast"/>
              <w:jc w:val="both"/>
              <w:rPr>
                <w:rFonts w:eastAsia="標楷體"/>
                <w:bCs/>
                <w:snapToGrid w:val="0"/>
                <w:kern w:val="0"/>
              </w:rPr>
            </w:pPr>
          </w:p>
        </w:tc>
        <w:tc>
          <w:tcPr>
            <w:tcW w:w="451" w:type="pct"/>
          </w:tcPr>
          <w:p w:rsidR="001011AA" w:rsidRPr="00590FC1" w:rsidRDefault="001011AA"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1.7.10</w:t>
              </w:r>
            </w:smartTag>
          </w:p>
        </w:tc>
        <w:tc>
          <w:tcPr>
            <w:tcW w:w="961" w:type="pct"/>
          </w:tcPr>
          <w:p w:rsidR="001011AA" w:rsidRPr="00590FC1" w:rsidRDefault="001011AA"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對於病人或家屬的意見、抱怨、申訴設有專責單位或人員處理，並明訂處理流程</w:t>
            </w:r>
          </w:p>
        </w:tc>
        <w:tc>
          <w:tcPr>
            <w:tcW w:w="3153" w:type="pct"/>
          </w:tcPr>
          <w:p w:rsidR="001011AA" w:rsidRPr="001011AA" w:rsidRDefault="001011AA" w:rsidP="001011AA">
            <w:pPr>
              <w:snapToGrid w:val="0"/>
              <w:ind w:left="384" w:hangingChars="160" w:hanging="384"/>
              <w:jc w:val="both"/>
              <w:rPr>
                <w:rFonts w:eastAsia="標楷體"/>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r w:rsidRPr="00590FC1">
              <w:rPr>
                <w:rFonts w:eastAsia="標楷體"/>
                <w:bCs/>
                <w:snapToGrid w:val="0"/>
                <w:kern w:val="0"/>
              </w:rPr>
              <w:t>可</w:t>
            </w:r>
            <w:r w:rsidRPr="00590FC1">
              <w:rPr>
                <w:rFonts w:eastAsia="標楷體"/>
                <w:bCs/>
                <w:snapToGrid w:val="0"/>
                <w:kern w:val="0"/>
              </w:rPr>
              <w:t>*</w:t>
            </w:r>
          </w:p>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1.7.11</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對各項診療作業的病人等候時間，進行調查分析與檢討改善</w:t>
            </w:r>
          </w:p>
        </w:tc>
        <w:tc>
          <w:tcPr>
            <w:tcW w:w="3153" w:type="pct"/>
          </w:tcPr>
          <w:p w:rsidR="003E263D" w:rsidRPr="00590FC1" w:rsidRDefault="003E263D" w:rsidP="000107DE">
            <w:pPr>
              <w:adjustRightInd w:val="0"/>
              <w:snapToGrid w:val="0"/>
              <w:spacing w:line="0" w:lineRule="atLeast"/>
              <w:ind w:left="432" w:hangingChars="180" w:hanging="432"/>
              <w:rPr>
                <w:rFonts w:eastAsia="標楷體"/>
                <w:dstrike/>
                <w:snapToGrid w:val="0"/>
                <w:kern w:val="0"/>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hint="eastAsia"/>
              </w:rPr>
              <w:t>總病床</w:t>
            </w:r>
            <w:r w:rsidRPr="00590FC1">
              <w:rPr>
                <w:rFonts w:eastAsia="標楷體"/>
                <w:snapToGrid w:val="0"/>
                <w:kern w:val="0"/>
              </w:rPr>
              <w:t>99</w:t>
            </w:r>
            <w:r w:rsidRPr="00590FC1">
              <w:rPr>
                <w:rFonts w:eastAsia="標楷體"/>
                <w:snapToGrid w:val="0"/>
                <w:kern w:val="0"/>
              </w:rPr>
              <w:t>床（含）以下者，</w:t>
            </w:r>
            <w:r w:rsidRPr="00590FC1">
              <w:rPr>
                <w:rFonts w:eastAsia="標楷體"/>
                <w:bCs/>
                <w:snapToGrid w:val="0"/>
                <w:kern w:val="0"/>
              </w:rPr>
              <w:t>可自選本條免評</w:t>
            </w:r>
            <w:r w:rsidRPr="00590FC1">
              <w:rPr>
                <w:rFonts w:eastAsia="標楷體"/>
                <w:snapToGrid w:val="0"/>
                <w:kern w:val="0"/>
              </w:rPr>
              <w:t>。</w:t>
            </w: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1.7.12</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配合醫院規模設置餐廳及</w:t>
            </w:r>
            <w:r w:rsidRPr="00590FC1">
              <w:rPr>
                <w:rFonts w:eastAsia="標楷體"/>
                <w:bCs/>
                <w:snapToGrid w:val="0"/>
                <w:kern w:val="0"/>
              </w:rPr>
              <w:t>/</w:t>
            </w:r>
            <w:r w:rsidRPr="00590FC1">
              <w:rPr>
                <w:rFonts w:eastAsia="標楷體"/>
                <w:bCs/>
                <w:snapToGrid w:val="0"/>
                <w:kern w:val="0"/>
              </w:rPr>
              <w:t>或商店</w:t>
            </w:r>
          </w:p>
        </w:tc>
        <w:tc>
          <w:tcPr>
            <w:tcW w:w="3153" w:type="pct"/>
          </w:tcPr>
          <w:p w:rsidR="003E263D" w:rsidRPr="00590FC1" w:rsidRDefault="003E263D" w:rsidP="000107DE">
            <w:pPr>
              <w:adjustRightInd w:val="0"/>
              <w:snapToGrid w:val="0"/>
              <w:spacing w:line="0" w:lineRule="atLeast"/>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1.7.13</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定期實行病人滿意度調查</w:t>
            </w:r>
          </w:p>
        </w:tc>
        <w:tc>
          <w:tcPr>
            <w:tcW w:w="3153" w:type="pct"/>
          </w:tcPr>
          <w:p w:rsidR="003E263D" w:rsidRPr="007F4086" w:rsidRDefault="003E263D" w:rsidP="007F4086">
            <w:pPr>
              <w:adjustRightInd w:val="0"/>
              <w:snapToGrid w:val="0"/>
              <w:spacing w:line="0" w:lineRule="atLeast"/>
              <w:rPr>
                <w:rFonts w:eastAsia="標楷體"/>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bCs/>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hint="eastAsia"/>
                  <w:bCs/>
                  <w:snapToGrid w:val="0"/>
                  <w:kern w:val="0"/>
                </w:rPr>
                <w:t>1.7.14</w:t>
              </w:r>
            </w:smartTag>
          </w:p>
        </w:tc>
        <w:tc>
          <w:tcPr>
            <w:tcW w:w="961" w:type="pct"/>
          </w:tcPr>
          <w:p w:rsidR="003E263D" w:rsidRPr="00590FC1" w:rsidRDefault="003E263D" w:rsidP="000107DE">
            <w:pPr>
              <w:widowControl/>
              <w:adjustRightInd w:val="0"/>
              <w:snapToGrid w:val="0"/>
              <w:spacing w:line="0" w:lineRule="atLeast"/>
              <w:rPr>
                <w:rFonts w:eastAsia="標楷體"/>
                <w:bCs/>
                <w:snapToGrid w:val="0"/>
                <w:kern w:val="0"/>
              </w:rPr>
            </w:pPr>
            <w:r w:rsidRPr="00590FC1">
              <w:rPr>
                <w:rFonts w:eastAsia="標楷體"/>
                <w:kern w:val="0"/>
              </w:rPr>
              <w:t>受託代管病人財物之管理適當</w:t>
            </w:r>
          </w:p>
        </w:tc>
        <w:tc>
          <w:tcPr>
            <w:tcW w:w="3153" w:type="pct"/>
          </w:tcPr>
          <w:p w:rsidR="003E263D" w:rsidRPr="00590FC1" w:rsidRDefault="003E263D" w:rsidP="000107DE">
            <w:pPr>
              <w:adjustRightInd w:val="0"/>
              <w:snapToGrid w:val="0"/>
              <w:spacing w:line="0" w:lineRule="atLeast"/>
              <w:rPr>
                <w:rFonts w:eastAsia="標楷體"/>
              </w:rPr>
            </w:pPr>
          </w:p>
        </w:tc>
      </w:tr>
    </w:tbl>
    <w:p w:rsidR="00137983" w:rsidRPr="00590FC1" w:rsidRDefault="00137983" w:rsidP="00F4540A">
      <w:pPr>
        <w:rPr>
          <w:rFonts w:eastAsia="標楷體"/>
          <w:b/>
        </w:rPr>
      </w:pPr>
      <w:bookmarkStart w:id="24" w:name="第18篇"/>
    </w:p>
    <w:p w:rsidR="00523750" w:rsidRDefault="00137983" w:rsidP="00532ACA">
      <w:pPr>
        <w:pStyle w:val="1"/>
        <w:rPr>
          <w:rFonts w:hint="eastAsia"/>
        </w:rPr>
      </w:pPr>
      <w:r w:rsidRPr="00590FC1">
        <w:br w:type="page"/>
      </w:r>
      <w:bookmarkStart w:id="25" w:name="_Toc333924930"/>
      <w:r w:rsidR="00D26AF9" w:rsidRPr="00590FC1">
        <w:lastRenderedPageBreak/>
        <w:t>第</w:t>
      </w:r>
      <w:r w:rsidR="00D26AF9" w:rsidRPr="00590FC1">
        <w:t>1</w:t>
      </w:r>
      <w:r w:rsidR="00D26AF9" w:rsidRPr="00590FC1">
        <w:t>篇、經營管理</w:t>
      </w:r>
      <w:r w:rsidR="00D26AF9" w:rsidRPr="00590FC1">
        <w:t xml:space="preserve">  </w:t>
      </w:r>
    </w:p>
    <w:p w:rsidR="00D26AF9" w:rsidRDefault="00D26AF9" w:rsidP="00532ACA">
      <w:pPr>
        <w:pStyle w:val="1"/>
        <w:rPr>
          <w:rFonts w:hint="eastAsia"/>
        </w:rPr>
      </w:pPr>
      <w:r w:rsidRPr="00590FC1">
        <w:t>第</w:t>
      </w:r>
      <w:r w:rsidRPr="00590FC1">
        <w:t>1.8</w:t>
      </w:r>
      <w:r w:rsidRPr="00590FC1">
        <w:t>章</w:t>
      </w:r>
      <w:r w:rsidRPr="00590FC1">
        <w:t xml:space="preserve"> </w:t>
      </w:r>
      <w:r w:rsidRPr="00590FC1">
        <w:t>危機管理與緊急災害應變</w:t>
      </w:r>
      <w:bookmarkEnd w:id="2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26">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8856CA" w:rsidRPr="00865797" w:rsidRDefault="00523750" w:rsidP="008856CA">
            <w:pPr>
              <w:snapToGrid w:val="0"/>
              <w:jc w:val="both"/>
              <w:rPr>
                <w:rFonts w:eastAsia="標楷體"/>
                <w:color w:val="000000"/>
              </w:rPr>
            </w:pPr>
            <w:r w:rsidRPr="00865797">
              <w:rPr>
                <w:rFonts w:eastAsia="標楷體"/>
                <w:color w:val="000000"/>
              </w:rPr>
              <w:t xml:space="preserve">   </w:t>
            </w:r>
            <w:r w:rsidR="008856CA" w:rsidRPr="00865797">
              <w:rPr>
                <w:rFonts w:eastAsia="標楷體" w:hAnsi="標楷體"/>
                <w:color w:val="000000"/>
              </w:rPr>
              <w:t>醫院面對可能或已發生之醫事爭議事件時，應以誠實的態度，建議由專責人員或單位妥善因應，對外回應</w:t>
            </w:r>
            <w:r w:rsidR="008856CA" w:rsidRPr="00865797">
              <w:rPr>
                <w:rFonts w:eastAsia="標楷體" w:hAnsi="標楷體"/>
                <w:snapToGrid w:val="0"/>
                <w:color w:val="000000"/>
                <w:kern w:val="0"/>
              </w:rPr>
              <w:t>醫事爭議事件</w:t>
            </w:r>
            <w:r w:rsidR="008856CA" w:rsidRPr="00865797">
              <w:rPr>
                <w:rFonts w:eastAsia="標楷體" w:hAnsi="標楷體"/>
                <w:color w:val="000000"/>
              </w:rPr>
              <w:t>。以利釐清事故發生原因及真相，正確掌握事件發展，並應有檢討紀錄及防範事件再發生之措施，作為改善之參考依據。另外，對於相關受影響之醫院同仁亦應提供支援互助機制，共同從經驗中學習。</w:t>
            </w:r>
          </w:p>
          <w:p w:rsidR="008856CA" w:rsidRPr="00865797" w:rsidRDefault="008856CA" w:rsidP="008856CA">
            <w:pPr>
              <w:snapToGrid w:val="0"/>
              <w:jc w:val="both"/>
              <w:rPr>
                <w:rFonts w:eastAsia="標楷體"/>
                <w:color w:val="000000"/>
              </w:rPr>
            </w:pPr>
            <w:r w:rsidRPr="00865797">
              <w:rPr>
                <w:rFonts w:eastAsia="標楷體"/>
                <w:color w:val="000000"/>
                <w:kern w:val="0"/>
              </w:rPr>
              <w:t xml:space="preserve">    </w:t>
            </w:r>
            <w:r w:rsidRPr="00865797">
              <w:rPr>
                <w:rFonts w:eastAsia="標楷體" w:hAnsi="標楷體"/>
                <w:color w:val="000000"/>
                <w:kern w:val="0"/>
              </w:rPr>
              <w:t>在危機事件或緊急災難應變上，</w:t>
            </w:r>
            <w:r w:rsidRPr="00865797">
              <w:rPr>
                <w:rFonts w:eastAsia="標楷體" w:hAnsi="標楷體"/>
                <w:color w:val="000000"/>
              </w:rPr>
              <w:t>為降低對醫院造成的危害，醫院平時應建立有效機制，並納入新聞媒體事件之對外溝通與相關應變機制，辦理危機事件之偵測、預防、明確分工與演練，以預防事件的發生。當事件發生時，能立即妥善處理事件，讓傷害降至最低，以在事故發生後，能快速恢復正常運作，並徹底檢討根本原因，有效防止事件的再發生。</w:t>
            </w:r>
          </w:p>
          <w:p w:rsidR="00523750" w:rsidRPr="00EA63D2" w:rsidRDefault="008856CA" w:rsidP="008856CA">
            <w:pPr>
              <w:adjustRightInd w:val="0"/>
              <w:snapToGrid w:val="0"/>
              <w:spacing w:line="0" w:lineRule="atLeast"/>
              <w:ind w:left="192" w:hangingChars="80" w:hanging="192"/>
              <w:rPr>
                <w:rFonts w:ascii="Arial" w:eastAsia="標楷體" w:hAnsi="Arial" w:cs="Arial"/>
                <w:color w:val="000000"/>
              </w:rPr>
            </w:pPr>
            <w:r w:rsidRPr="00865797">
              <w:rPr>
                <w:rFonts w:eastAsia="標楷體"/>
                <w:color w:val="000000"/>
                <w:kern w:val="0"/>
              </w:rPr>
              <w:t xml:space="preserve">    </w:t>
            </w:r>
            <w:r w:rsidRPr="00865797">
              <w:rPr>
                <w:rFonts w:eastAsia="標楷體" w:hAnsi="標楷體"/>
                <w:color w:val="000000"/>
                <w:kern w:val="0"/>
              </w:rPr>
              <w:t>醫院面對危機時之處理能力可由醫院遭遇災害時的動員準備及平常訓練等情況評估，因此，建議醫院日常針對可能發生的危機，包括火災、地震、雷擊、颱風、洪水等建置對應其不同等級之緊急救援體系、災難緊急應變計畫，適當演練。</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D26AF9" w:rsidRPr="00590FC1" w:rsidTr="000107DE">
        <w:trPr>
          <w:trHeight w:val="20"/>
          <w:tblHeader/>
        </w:trPr>
        <w:tc>
          <w:tcPr>
            <w:tcW w:w="886" w:type="pct"/>
            <w:gridSpan w:val="2"/>
            <w:shd w:val="pct20" w:color="auto" w:fill="auto"/>
          </w:tcPr>
          <w:bookmarkEnd w:id="24"/>
          <w:p w:rsidR="00D26AF9" w:rsidRPr="00590FC1" w:rsidRDefault="00D26AF9" w:rsidP="000107DE">
            <w:pPr>
              <w:jc w:val="center"/>
              <w:rPr>
                <w:rFonts w:eastAsia="標楷體"/>
                <w:b/>
              </w:rPr>
            </w:pPr>
            <w:r w:rsidRPr="00590FC1">
              <w:rPr>
                <w:rFonts w:eastAsia="標楷體"/>
                <w:b/>
              </w:rPr>
              <w:t>條號</w:t>
            </w:r>
          </w:p>
        </w:tc>
        <w:tc>
          <w:tcPr>
            <w:tcW w:w="961" w:type="pct"/>
            <w:shd w:val="pct20" w:color="auto" w:fill="auto"/>
            <w:vAlign w:val="center"/>
          </w:tcPr>
          <w:p w:rsidR="00D26AF9" w:rsidRPr="00590FC1" w:rsidRDefault="00D26AF9"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D26AF9" w:rsidRPr="00590FC1" w:rsidRDefault="008856CA" w:rsidP="000107DE">
            <w:pPr>
              <w:ind w:left="336" w:hangingChars="140" w:hanging="336"/>
              <w:jc w:val="center"/>
              <w:rPr>
                <w:rFonts w:eastAsia="標楷體"/>
                <w:b/>
              </w:rPr>
            </w:pPr>
            <w:r w:rsidRPr="004513F4">
              <w:rPr>
                <w:rFonts w:eastAsia="標楷體"/>
                <w:b/>
              </w:rPr>
              <w:t>備註</w:t>
            </w: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snapToGrid w:val="0"/>
                <w:kern w:val="0"/>
              </w:rPr>
            </w:pPr>
            <w:r w:rsidRPr="00FC43E6">
              <w:rPr>
                <w:rFonts w:eastAsia="標楷體" w:hint="eastAsia"/>
                <w:snapToGrid w:val="0"/>
                <w:kern w:val="0"/>
                <w:bdr w:val="single" w:sz="4" w:space="0" w:color="auto"/>
              </w:rPr>
              <w:t>合</w:t>
            </w:r>
          </w:p>
        </w:tc>
        <w:tc>
          <w:tcPr>
            <w:tcW w:w="451" w:type="pct"/>
          </w:tcPr>
          <w:p w:rsidR="00FC43E6" w:rsidRPr="00590FC1" w:rsidRDefault="00FC43E6" w:rsidP="00285F94">
            <w:pPr>
              <w:adjustRightInd w:val="0"/>
              <w:snapToGrid w:val="0"/>
              <w:spacing w:line="0" w:lineRule="atLeast"/>
              <w:jc w:val="both"/>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1.8.1</w:t>
              </w:r>
            </w:smartTag>
          </w:p>
        </w:tc>
        <w:tc>
          <w:tcPr>
            <w:tcW w:w="961" w:type="pct"/>
          </w:tcPr>
          <w:p w:rsidR="00FC43E6" w:rsidRPr="00590FC1" w:rsidRDefault="00FC43E6" w:rsidP="00285F94">
            <w:pPr>
              <w:widowControl/>
              <w:adjustRightInd w:val="0"/>
              <w:snapToGrid w:val="0"/>
              <w:spacing w:line="0" w:lineRule="atLeast"/>
              <w:rPr>
                <w:rFonts w:eastAsia="標楷體"/>
                <w:snapToGrid w:val="0"/>
                <w:kern w:val="0"/>
              </w:rPr>
            </w:pPr>
            <w:r w:rsidRPr="00590FC1">
              <w:rPr>
                <w:rFonts w:eastAsia="標楷體"/>
                <w:snapToGrid w:val="0"/>
                <w:kern w:val="0"/>
              </w:rPr>
              <w:t>建立醫事爭議事件處理機制</w:t>
            </w:r>
          </w:p>
          <w:p w:rsidR="00FC43E6" w:rsidRPr="00590FC1" w:rsidRDefault="00FC43E6" w:rsidP="00285F94">
            <w:pPr>
              <w:widowControl/>
              <w:adjustRightInd w:val="0"/>
              <w:snapToGrid w:val="0"/>
              <w:spacing w:line="0" w:lineRule="atLeast"/>
              <w:rPr>
                <w:rFonts w:eastAsia="標楷體"/>
                <w:snapToGrid w:val="0"/>
                <w:kern w:val="0"/>
              </w:rPr>
            </w:pPr>
          </w:p>
        </w:tc>
        <w:tc>
          <w:tcPr>
            <w:tcW w:w="3153" w:type="pct"/>
          </w:tcPr>
          <w:p w:rsidR="00FC43E6" w:rsidRPr="00FC43E6" w:rsidRDefault="00FC43E6" w:rsidP="00FC43E6">
            <w:pPr>
              <w:adjustRightInd w:val="0"/>
              <w:snapToGrid w:val="0"/>
              <w:spacing w:line="0" w:lineRule="atLeast"/>
              <w:ind w:left="175" w:hangingChars="73" w:hanging="175"/>
              <w:rPr>
                <w:rFonts w:eastAsia="標楷體" w:hint="eastAsia"/>
                <w:snapToGrid w:val="0"/>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FC43E6" w:rsidP="000107DE">
            <w:pPr>
              <w:adjustRightInd w:val="0"/>
              <w:snapToGrid w:val="0"/>
              <w:spacing w:line="0" w:lineRule="atLeast"/>
              <w:jc w:val="both"/>
              <w:rPr>
                <w:rFonts w:eastAsia="標楷體"/>
                <w:snapToGrid w:val="0"/>
                <w:kern w:val="0"/>
              </w:rPr>
            </w:pPr>
            <w:r w:rsidRPr="00FC43E6">
              <w:rPr>
                <w:rFonts w:eastAsia="標楷體" w:hint="eastAsia"/>
                <w:snapToGrid w:val="0"/>
                <w:kern w:val="0"/>
                <w:bdr w:val="single" w:sz="4" w:space="0" w:color="auto"/>
              </w:rPr>
              <w:t>合</w:t>
            </w: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1.8.2</w:t>
              </w:r>
            </w:smartTag>
          </w:p>
        </w:tc>
        <w:tc>
          <w:tcPr>
            <w:tcW w:w="961" w:type="pct"/>
          </w:tcPr>
          <w:p w:rsidR="003E263D" w:rsidRPr="00590FC1" w:rsidRDefault="003E263D" w:rsidP="000107DE">
            <w:pPr>
              <w:widowControl/>
              <w:adjustRightInd w:val="0"/>
              <w:snapToGrid w:val="0"/>
              <w:spacing w:line="0" w:lineRule="atLeast"/>
              <w:ind w:leftChars="-12" w:left="-29"/>
              <w:rPr>
                <w:rFonts w:eastAsia="標楷體"/>
                <w:snapToGrid w:val="0"/>
                <w:kern w:val="0"/>
              </w:rPr>
            </w:pPr>
            <w:r w:rsidRPr="00590FC1">
              <w:rPr>
                <w:rFonts w:eastAsia="標楷體"/>
                <w:snapToGrid w:val="0"/>
                <w:kern w:val="0"/>
              </w:rPr>
              <w:t>訂有對涉及醫事爭議員工之支持及關懷辦法</w:t>
            </w:r>
          </w:p>
        </w:tc>
        <w:tc>
          <w:tcPr>
            <w:tcW w:w="3153" w:type="pct"/>
          </w:tcPr>
          <w:p w:rsidR="003E263D" w:rsidRPr="00590FC1" w:rsidRDefault="003E263D" w:rsidP="00FC43E6">
            <w:pPr>
              <w:widowControl/>
              <w:adjustRightInd w:val="0"/>
              <w:snapToGrid w:val="0"/>
              <w:spacing w:line="0" w:lineRule="atLeast"/>
              <w:ind w:left="389" w:hangingChars="162" w:hanging="389"/>
              <w:rPr>
                <w:rFonts w:eastAsia="標楷體"/>
                <w:snapToGrid w:val="0"/>
                <w:kern w:val="0"/>
              </w:rPr>
            </w:pP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snapToGrid w:val="0"/>
                <w:kern w:val="0"/>
              </w:rPr>
            </w:pPr>
            <w:r>
              <w:rPr>
                <w:rFonts w:eastAsia="標楷體" w:hint="eastAsia"/>
                <w:snapToGrid w:val="0"/>
                <w:kern w:val="0"/>
              </w:rPr>
              <w:t>重</w:t>
            </w:r>
          </w:p>
        </w:tc>
        <w:tc>
          <w:tcPr>
            <w:tcW w:w="451" w:type="pct"/>
          </w:tcPr>
          <w:p w:rsidR="00FC43E6" w:rsidRPr="00590FC1" w:rsidRDefault="00FC43E6"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1.8.3</w:t>
              </w:r>
            </w:smartTag>
          </w:p>
        </w:tc>
        <w:tc>
          <w:tcPr>
            <w:tcW w:w="961" w:type="pct"/>
          </w:tcPr>
          <w:p w:rsidR="00FC43E6" w:rsidRPr="00590FC1" w:rsidRDefault="00FC43E6" w:rsidP="000107DE">
            <w:pPr>
              <w:widowControl/>
              <w:adjustRightInd w:val="0"/>
              <w:snapToGrid w:val="0"/>
              <w:spacing w:line="0" w:lineRule="atLeast"/>
              <w:rPr>
                <w:rFonts w:eastAsia="標楷體"/>
                <w:snapToGrid w:val="0"/>
                <w:kern w:val="0"/>
              </w:rPr>
            </w:pPr>
            <w:r w:rsidRPr="00590FC1">
              <w:rPr>
                <w:rFonts w:eastAsia="標楷體"/>
                <w:snapToGrid w:val="0"/>
                <w:kern w:val="0"/>
              </w:rPr>
              <w:t>建立醫院危機管理機制</w:t>
            </w:r>
          </w:p>
        </w:tc>
        <w:tc>
          <w:tcPr>
            <w:tcW w:w="3153" w:type="pct"/>
          </w:tcPr>
          <w:p w:rsidR="00FC43E6" w:rsidRPr="00FC43E6" w:rsidRDefault="00FC43E6" w:rsidP="000A3CDB">
            <w:pPr>
              <w:snapToGrid w:val="0"/>
              <w:ind w:leftChars="100" w:left="432" w:hangingChars="80" w:hanging="192"/>
              <w:jc w:val="both"/>
              <w:rPr>
                <w:rFonts w:eastAsia="標楷體" w:hint="eastAsia"/>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3E263D" w:rsidP="000107DE">
            <w:pPr>
              <w:adjustRightInd w:val="0"/>
              <w:snapToGrid w:val="0"/>
              <w:spacing w:line="0" w:lineRule="atLeast"/>
              <w:jc w:val="both"/>
              <w:rPr>
                <w:rFonts w:eastAsia="標楷體"/>
                <w:snapToGrid w:val="0"/>
                <w:kern w:val="0"/>
              </w:rPr>
            </w:pP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1.8.4</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對發生之危機事件能確實檢討改善</w:t>
            </w:r>
          </w:p>
        </w:tc>
        <w:tc>
          <w:tcPr>
            <w:tcW w:w="3153" w:type="pct"/>
          </w:tcPr>
          <w:p w:rsidR="003E263D" w:rsidRPr="00865797" w:rsidRDefault="003E263D" w:rsidP="00285F94">
            <w:pPr>
              <w:autoSpaceDE w:val="0"/>
              <w:autoSpaceDN w:val="0"/>
              <w:adjustRightInd w:val="0"/>
              <w:snapToGrid w:val="0"/>
              <w:spacing w:line="0" w:lineRule="atLeast"/>
              <w:ind w:left="432" w:hangingChars="180" w:hanging="432"/>
              <w:rPr>
                <w:rFonts w:eastAsia="標楷體"/>
                <w:snapToGrid w:val="0"/>
                <w:color w:val="000000"/>
                <w:kern w:val="0"/>
              </w:rPr>
            </w:pP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snapToGrid w:val="0"/>
                <w:kern w:val="0"/>
              </w:rPr>
            </w:pPr>
          </w:p>
        </w:tc>
        <w:tc>
          <w:tcPr>
            <w:tcW w:w="451" w:type="pct"/>
          </w:tcPr>
          <w:p w:rsidR="00FC43E6" w:rsidRPr="00590FC1" w:rsidRDefault="00FC43E6"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1.8.5</w:t>
              </w:r>
            </w:smartTag>
          </w:p>
        </w:tc>
        <w:tc>
          <w:tcPr>
            <w:tcW w:w="961" w:type="pct"/>
          </w:tcPr>
          <w:p w:rsidR="00FC43E6" w:rsidRPr="00590FC1" w:rsidRDefault="00FC43E6" w:rsidP="000107DE">
            <w:pPr>
              <w:widowControl/>
              <w:adjustRightInd w:val="0"/>
              <w:snapToGrid w:val="0"/>
              <w:spacing w:line="0" w:lineRule="atLeast"/>
              <w:rPr>
                <w:rFonts w:eastAsia="標楷體"/>
                <w:bCs/>
                <w:snapToGrid w:val="0"/>
                <w:kern w:val="0"/>
              </w:rPr>
            </w:pPr>
            <w:r w:rsidRPr="00590FC1">
              <w:rPr>
                <w:rFonts w:eastAsia="標楷體"/>
                <w:bCs/>
                <w:snapToGrid w:val="0"/>
                <w:kern w:val="0"/>
              </w:rPr>
              <w:t>明訂社區災難應變支援機制</w:t>
            </w:r>
          </w:p>
        </w:tc>
        <w:tc>
          <w:tcPr>
            <w:tcW w:w="3153" w:type="pct"/>
          </w:tcPr>
          <w:p w:rsidR="00FC43E6" w:rsidRPr="00FC43E6" w:rsidRDefault="00FC43E6" w:rsidP="000A3CDB">
            <w:pPr>
              <w:widowControl/>
              <w:adjustRightInd w:val="0"/>
              <w:snapToGrid w:val="0"/>
              <w:spacing w:line="0" w:lineRule="atLeast"/>
              <w:ind w:firstLineChars="100" w:firstLine="240"/>
              <w:rPr>
                <w:rFonts w:eastAsia="標楷體" w:hint="eastAsia"/>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FC43E6" w:rsidP="000107DE">
            <w:pPr>
              <w:adjustRightInd w:val="0"/>
              <w:snapToGrid w:val="0"/>
              <w:spacing w:line="0" w:lineRule="atLeast"/>
              <w:jc w:val="both"/>
              <w:rPr>
                <w:rFonts w:eastAsia="標楷體"/>
                <w:snapToGrid w:val="0"/>
                <w:kern w:val="0"/>
              </w:rPr>
            </w:pPr>
            <w:r>
              <w:rPr>
                <w:rFonts w:eastAsia="標楷體" w:hint="eastAsia"/>
                <w:snapToGrid w:val="0"/>
                <w:kern w:val="0"/>
              </w:rPr>
              <w:t>重</w:t>
            </w: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1.8.6</w:t>
              </w:r>
            </w:smartTag>
          </w:p>
        </w:tc>
        <w:tc>
          <w:tcPr>
            <w:tcW w:w="961" w:type="pct"/>
          </w:tcPr>
          <w:p w:rsidR="003E263D" w:rsidRPr="00590FC1" w:rsidRDefault="003E263D" w:rsidP="000107DE">
            <w:pPr>
              <w:widowControl/>
              <w:adjustRightInd w:val="0"/>
              <w:snapToGrid w:val="0"/>
              <w:spacing w:line="0" w:lineRule="atLeast"/>
              <w:rPr>
                <w:rFonts w:eastAsia="標楷體"/>
                <w:kern w:val="0"/>
              </w:rPr>
            </w:pPr>
            <w:r w:rsidRPr="00590FC1">
              <w:rPr>
                <w:rFonts w:eastAsia="標楷體"/>
                <w:kern w:val="0"/>
              </w:rPr>
              <w:t>訂定符合醫院危機管理需要之緊急災害應變措施計畫及作業程序</w:t>
            </w:r>
          </w:p>
        </w:tc>
        <w:tc>
          <w:tcPr>
            <w:tcW w:w="3153" w:type="pct"/>
          </w:tcPr>
          <w:p w:rsidR="003E263D" w:rsidRPr="00590FC1" w:rsidRDefault="003E263D" w:rsidP="000107DE">
            <w:pPr>
              <w:autoSpaceDE w:val="0"/>
              <w:autoSpaceDN w:val="0"/>
              <w:adjustRightInd w:val="0"/>
              <w:snapToGrid w:val="0"/>
              <w:spacing w:line="0" w:lineRule="atLeast"/>
              <w:ind w:left="432" w:hangingChars="180" w:hanging="432"/>
              <w:rPr>
                <w:rFonts w:eastAsia="標楷體"/>
                <w:kern w:val="0"/>
              </w:rPr>
            </w:pPr>
          </w:p>
        </w:tc>
      </w:tr>
      <w:tr w:rsidR="003E263D" w:rsidRPr="00590FC1" w:rsidTr="000107DE">
        <w:tblPrEx>
          <w:tblLook w:val="04A0" w:firstRow="1" w:lastRow="0" w:firstColumn="1" w:lastColumn="0" w:noHBand="0" w:noVBand="1"/>
        </w:tblPrEx>
        <w:trPr>
          <w:trHeight w:val="20"/>
        </w:trPr>
        <w:tc>
          <w:tcPr>
            <w:tcW w:w="435" w:type="pct"/>
          </w:tcPr>
          <w:p w:rsidR="003E263D" w:rsidRPr="00590FC1" w:rsidRDefault="00FC43E6" w:rsidP="000107DE">
            <w:pPr>
              <w:adjustRightInd w:val="0"/>
              <w:snapToGrid w:val="0"/>
              <w:spacing w:line="0" w:lineRule="atLeast"/>
              <w:jc w:val="both"/>
              <w:rPr>
                <w:rFonts w:eastAsia="標楷體"/>
                <w:snapToGrid w:val="0"/>
                <w:kern w:val="0"/>
              </w:rPr>
            </w:pPr>
            <w:r>
              <w:rPr>
                <w:rFonts w:eastAsia="標楷體" w:hint="eastAsia"/>
                <w:snapToGrid w:val="0"/>
                <w:kern w:val="0"/>
              </w:rPr>
              <w:t>重</w:t>
            </w:r>
          </w:p>
        </w:tc>
        <w:tc>
          <w:tcPr>
            <w:tcW w:w="451" w:type="pct"/>
          </w:tcPr>
          <w:p w:rsidR="003E263D" w:rsidRPr="00590FC1" w:rsidRDefault="003E263D"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1.8.7</w:t>
              </w:r>
            </w:smartTag>
          </w:p>
        </w:tc>
        <w:tc>
          <w:tcPr>
            <w:tcW w:w="961" w:type="pct"/>
          </w:tcPr>
          <w:p w:rsidR="003E263D" w:rsidRPr="00590FC1" w:rsidRDefault="003E263D" w:rsidP="000107DE">
            <w:pPr>
              <w:widowControl/>
              <w:adjustRightInd w:val="0"/>
              <w:snapToGrid w:val="0"/>
              <w:spacing w:line="0" w:lineRule="atLeast"/>
              <w:rPr>
                <w:rFonts w:eastAsia="標楷體"/>
                <w:snapToGrid w:val="0"/>
                <w:kern w:val="0"/>
              </w:rPr>
            </w:pPr>
            <w:r w:rsidRPr="00590FC1">
              <w:rPr>
                <w:rFonts w:eastAsia="標楷體"/>
                <w:snapToGrid w:val="0"/>
                <w:kern w:val="0"/>
              </w:rPr>
              <w:t>醫院應儲備或即時取得災害所需之醫療用品、通訊器材及其他資源</w:t>
            </w:r>
          </w:p>
        </w:tc>
        <w:tc>
          <w:tcPr>
            <w:tcW w:w="3153" w:type="pct"/>
          </w:tcPr>
          <w:p w:rsidR="003E263D" w:rsidRPr="00590FC1" w:rsidRDefault="003E263D" w:rsidP="000107DE">
            <w:pPr>
              <w:autoSpaceDE w:val="0"/>
              <w:autoSpaceDN w:val="0"/>
              <w:adjustRightInd w:val="0"/>
              <w:snapToGrid w:val="0"/>
              <w:spacing w:line="0" w:lineRule="atLeast"/>
              <w:ind w:left="372" w:hangingChars="155" w:hanging="372"/>
              <w:rPr>
                <w:rFonts w:eastAsia="標楷體"/>
                <w:kern w:val="0"/>
              </w:rPr>
            </w:pPr>
          </w:p>
        </w:tc>
      </w:tr>
      <w:tr w:rsidR="00FC43E6" w:rsidRPr="00590FC1" w:rsidTr="000107DE">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snapToGrid w:val="0"/>
                <w:kern w:val="0"/>
              </w:rPr>
            </w:pPr>
            <w:r>
              <w:rPr>
                <w:rFonts w:eastAsia="標楷體" w:hint="eastAsia"/>
                <w:snapToGrid w:val="0"/>
                <w:kern w:val="0"/>
              </w:rPr>
              <w:t>重</w:t>
            </w:r>
          </w:p>
        </w:tc>
        <w:tc>
          <w:tcPr>
            <w:tcW w:w="451" w:type="pct"/>
          </w:tcPr>
          <w:p w:rsidR="00FC43E6" w:rsidRPr="00590FC1" w:rsidRDefault="00FC43E6"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1.8.8</w:t>
              </w:r>
            </w:smartTag>
          </w:p>
        </w:tc>
        <w:tc>
          <w:tcPr>
            <w:tcW w:w="961" w:type="pct"/>
          </w:tcPr>
          <w:p w:rsidR="00FC43E6" w:rsidRPr="00590FC1" w:rsidRDefault="00FC43E6" w:rsidP="000107DE">
            <w:pPr>
              <w:widowControl/>
              <w:adjustRightInd w:val="0"/>
              <w:snapToGrid w:val="0"/>
              <w:spacing w:line="0" w:lineRule="atLeast"/>
              <w:rPr>
                <w:rFonts w:eastAsia="標楷體"/>
                <w:snapToGrid w:val="0"/>
                <w:kern w:val="0"/>
              </w:rPr>
            </w:pPr>
            <w:r w:rsidRPr="00590FC1">
              <w:rPr>
                <w:rFonts w:eastAsia="標楷體"/>
                <w:snapToGrid w:val="0"/>
                <w:kern w:val="0"/>
              </w:rPr>
              <w:t>依緊急災害應變措施計畫，落實演練</w:t>
            </w:r>
          </w:p>
          <w:p w:rsidR="00FC43E6" w:rsidRPr="00590FC1" w:rsidRDefault="00FC43E6" w:rsidP="000107DE">
            <w:pPr>
              <w:widowControl/>
              <w:adjustRightInd w:val="0"/>
              <w:snapToGrid w:val="0"/>
              <w:spacing w:line="0" w:lineRule="atLeast"/>
              <w:rPr>
                <w:rFonts w:eastAsia="標楷體"/>
                <w:snapToGrid w:val="0"/>
                <w:kern w:val="0"/>
              </w:rPr>
            </w:pPr>
          </w:p>
        </w:tc>
        <w:tc>
          <w:tcPr>
            <w:tcW w:w="3153" w:type="pct"/>
          </w:tcPr>
          <w:p w:rsidR="00FC43E6" w:rsidRPr="00FC43E6" w:rsidRDefault="00FC43E6" w:rsidP="000A3CDB">
            <w:pPr>
              <w:snapToGrid w:val="0"/>
              <w:ind w:left="432" w:hangingChars="180" w:hanging="432"/>
              <w:jc w:val="both"/>
              <w:rPr>
                <w:rFonts w:eastAsia="標楷體"/>
                <w:kern w:val="0"/>
              </w:rPr>
            </w:pPr>
          </w:p>
        </w:tc>
      </w:tr>
      <w:tr w:rsidR="00146A4B" w:rsidRPr="00590FC1" w:rsidTr="000107DE">
        <w:tblPrEx>
          <w:tblLook w:val="04A0" w:firstRow="1" w:lastRow="0" w:firstColumn="1" w:lastColumn="0" w:noHBand="0" w:noVBand="1"/>
        </w:tblPrEx>
        <w:trPr>
          <w:trHeight w:val="20"/>
        </w:trPr>
        <w:tc>
          <w:tcPr>
            <w:tcW w:w="435" w:type="pct"/>
          </w:tcPr>
          <w:p w:rsidR="00146A4B" w:rsidRPr="00590FC1" w:rsidRDefault="00146A4B" w:rsidP="000107DE">
            <w:pPr>
              <w:adjustRightInd w:val="0"/>
              <w:snapToGrid w:val="0"/>
              <w:spacing w:line="0" w:lineRule="atLeast"/>
              <w:jc w:val="both"/>
              <w:rPr>
                <w:rFonts w:eastAsia="標楷體"/>
                <w:snapToGrid w:val="0"/>
                <w:kern w:val="0"/>
              </w:rPr>
            </w:pPr>
            <w:r w:rsidRPr="00FC43E6">
              <w:rPr>
                <w:rFonts w:eastAsia="標楷體" w:hint="eastAsia"/>
                <w:snapToGrid w:val="0"/>
                <w:kern w:val="0"/>
                <w:bdr w:val="single" w:sz="4" w:space="0" w:color="auto"/>
              </w:rPr>
              <w:t>合</w:t>
            </w:r>
          </w:p>
        </w:tc>
        <w:tc>
          <w:tcPr>
            <w:tcW w:w="451" w:type="pct"/>
          </w:tcPr>
          <w:p w:rsidR="00146A4B" w:rsidRPr="00590FC1" w:rsidRDefault="00146A4B"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1.8.9</w:t>
              </w:r>
            </w:smartTag>
          </w:p>
        </w:tc>
        <w:tc>
          <w:tcPr>
            <w:tcW w:w="961" w:type="pct"/>
          </w:tcPr>
          <w:p w:rsidR="00146A4B" w:rsidRPr="00590FC1" w:rsidRDefault="00146A4B" w:rsidP="000107DE">
            <w:pPr>
              <w:widowControl/>
              <w:adjustRightInd w:val="0"/>
              <w:snapToGrid w:val="0"/>
              <w:spacing w:line="0" w:lineRule="atLeast"/>
              <w:rPr>
                <w:rFonts w:eastAsia="標楷體"/>
                <w:snapToGrid w:val="0"/>
                <w:kern w:val="0"/>
              </w:rPr>
            </w:pPr>
            <w:r w:rsidRPr="00590FC1">
              <w:rPr>
                <w:rFonts w:eastAsia="標楷體"/>
                <w:snapToGrid w:val="0"/>
                <w:kern w:val="0"/>
              </w:rPr>
              <w:t>訂定醫院與媒體溝通之規範並落</w:t>
            </w:r>
            <w:r w:rsidRPr="00590FC1">
              <w:rPr>
                <w:rFonts w:eastAsia="標楷體"/>
                <w:snapToGrid w:val="0"/>
                <w:kern w:val="0"/>
              </w:rPr>
              <w:lastRenderedPageBreak/>
              <w:t>實執行，以維護病人之隱私與權益</w:t>
            </w:r>
          </w:p>
        </w:tc>
        <w:tc>
          <w:tcPr>
            <w:tcW w:w="3153" w:type="pct"/>
          </w:tcPr>
          <w:p w:rsidR="00146A4B" w:rsidRPr="00146A4B" w:rsidRDefault="00146A4B" w:rsidP="00800942">
            <w:pPr>
              <w:autoSpaceDE w:val="0"/>
              <w:autoSpaceDN w:val="0"/>
              <w:adjustRightInd w:val="0"/>
              <w:snapToGrid w:val="0"/>
              <w:spacing w:line="0" w:lineRule="atLeast"/>
              <w:ind w:leftChars="-13" w:left="163" w:hangingChars="81" w:hanging="194"/>
              <w:rPr>
                <w:rFonts w:eastAsia="標楷體"/>
                <w:kern w:val="0"/>
              </w:rPr>
            </w:pPr>
          </w:p>
        </w:tc>
      </w:tr>
    </w:tbl>
    <w:p w:rsidR="00137983" w:rsidRPr="00590FC1" w:rsidRDefault="00137983" w:rsidP="001C3EDE">
      <w:pPr>
        <w:rPr>
          <w:rFonts w:eastAsia="標楷體"/>
          <w:b/>
        </w:rPr>
      </w:pPr>
      <w:bookmarkStart w:id="27" w:name="第21篇"/>
    </w:p>
    <w:p w:rsidR="00523750" w:rsidRDefault="00137983" w:rsidP="00532ACA">
      <w:pPr>
        <w:pStyle w:val="1"/>
        <w:rPr>
          <w:rFonts w:hint="eastAsia"/>
        </w:rPr>
      </w:pPr>
      <w:r w:rsidRPr="00590FC1">
        <w:br w:type="page"/>
      </w:r>
      <w:bookmarkStart w:id="28" w:name="_Toc333924931"/>
      <w:r w:rsidR="002D71B3" w:rsidRPr="00590FC1">
        <w:lastRenderedPageBreak/>
        <w:t>第</w:t>
      </w:r>
      <w:r w:rsidR="002D71B3" w:rsidRPr="00590FC1">
        <w:t>2</w:t>
      </w:r>
      <w:r w:rsidR="002D71B3" w:rsidRPr="00590FC1">
        <w:t>篇、醫療照護</w:t>
      </w:r>
      <w:r w:rsidR="002D71B3" w:rsidRPr="00590FC1">
        <w:t xml:space="preserve">  </w:t>
      </w:r>
    </w:p>
    <w:p w:rsidR="002D71B3" w:rsidRDefault="002D71B3" w:rsidP="00532ACA">
      <w:pPr>
        <w:pStyle w:val="1"/>
        <w:rPr>
          <w:rFonts w:hint="eastAsia"/>
        </w:rPr>
      </w:pPr>
      <w:r w:rsidRPr="00590FC1">
        <w:t>第</w:t>
      </w:r>
      <w:r w:rsidRPr="00590FC1">
        <w:t>2.1</w:t>
      </w:r>
      <w:r w:rsidRPr="00590FC1">
        <w:t>章</w:t>
      </w:r>
      <w:r w:rsidRPr="00590FC1">
        <w:t xml:space="preserve"> </w:t>
      </w:r>
      <w:r w:rsidRPr="00590FC1">
        <w:t>病人及家屬權責</w:t>
      </w:r>
      <w:bookmarkEnd w:id="2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29">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0C4FF1" w:rsidRPr="00F852F9" w:rsidRDefault="00523750" w:rsidP="000C4FF1">
            <w:pPr>
              <w:adjustRightInd w:val="0"/>
              <w:snapToGrid w:val="0"/>
              <w:jc w:val="both"/>
              <w:rPr>
                <w:rFonts w:eastAsia="標楷體"/>
                <w:snapToGrid w:val="0"/>
                <w:kern w:val="0"/>
              </w:rPr>
            </w:pPr>
            <w:r w:rsidRPr="00865797">
              <w:rPr>
                <w:rFonts w:eastAsia="標楷體"/>
                <w:color w:val="000000"/>
              </w:rPr>
              <w:t xml:space="preserve">   </w:t>
            </w:r>
            <w:r w:rsidR="000C4FF1" w:rsidRPr="00FC43E6">
              <w:rPr>
                <w:rFonts w:eastAsia="標楷體" w:hAnsi="標楷體"/>
                <w:snapToGrid w:val="0"/>
                <w:kern w:val="0"/>
              </w:rPr>
              <w:t>每位病人皆希望就醫時，能受到以醫學倫理為基礎的妥善與適切之照護。醫院及其</w:t>
            </w:r>
            <w:r w:rsidR="000C4FF1" w:rsidRPr="00F852F9">
              <w:rPr>
                <w:rFonts w:eastAsia="標楷體" w:hAnsi="標楷體"/>
                <w:snapToGrid w:val="0"/>
                <w:kern w:val="0"/>
              </w:rPr>
              <w:t>全體工作人員均應尊重</w:t>
            </w:r>
            <w:r w:rsidR="000C4FF1" w:rsidRPr="00FC43E6">
              <w:rPr>
                <w:rFonts w:eastAsia="標楷體" w:hAnsi="標楷體"/>
                <w:snapToGrid w:val="0"/>
                <w:kern w:val="0"/>
              </w:rPr>
              <w:t>每一位</w:t>
            </w:r>
            <w:r w:rsidR="000C4FF1" w:rsidRPr="00F852F9">
              <w:rPr>
                <w:rFonts w:eastAsia="標楷體" w:hAnsi="標楷體"/>
                <w:snapToGrid w:val="0"/>
                <w:kern w:val="0"/>
              </w:rPr>
              <w:t>病人的價值觀、自主性及需求。病人照護的成果會因病人及其家屬的參與醫療決策而增進，使整體醫療過程能更契合病人之文化背景。提昇病人權益的第一步為使病人了解其權利，並應教育病人及醫療工作人員尊重病人權利及鼓勵病人參與醫療決策。因此本章規範之目的有下列幾項：</w:t>
            </w:r>
          </w:p>
          <w:p w:rsidR="000C4FF1" w:rsidRPr="00F852F9" w:rsidRDefault="000C4FF1" w:rsidP="000C4FF1">
            <w:pPr>
              <w:adjustRightInd w:val="0"/>
              <w:snapToGrid w:val="0"/>
              <w:ind w:left="214" w:hangingChars="89" w:hanging="214"/>
              <w:jc w:val="both"/>
              <w:rPr>
                <w:rFonts w:eastAsia="標楷體"/>
                <w:snapToGrid w:val="0"/>
                <w:kern w:val="0"/>
              </w:rPr>
            </w:pPr>
            <w:r w:rsidRPr="00F852F9">
              <w:rPr>
                <w:rFonts w:eastAsia="標楷體"/>
                <w:snapToGrid w:val="0"/>
                <w:kern w:val="0"/>
              </w:rPr>
              <w:t>1.</w:t>
            </w:r>
            <w:r w:rsidRPr="00F852F9">
              <w:rPr>
                <w:rFonts w:eastAsia="標楷體" w:hAnsi="標楷體"/>
                <w:snapToGrid w:val="0"/>
                <w:kern w:val="0"/>
              </w:rPr>
              <w:t>明訂並保障病人權益並向病人解說，以增進病人了解自身權益。</w:t>
            </w:r>
          </w:p>
          <w:p w:rsidR="000C4FF1" w:rsidRPr="00F852F9" w:rsidRDefault="000C4FF1" w:rsidP="000C4FF1">
            <w:pPr>
              <w:adjustRightInd w:val="0"/>
              <w:snapToGrid w:val="0"/>
              <w:ind w:left="214" w:hangingChars="89" w:hanging="214"/>
              <w:jc w:val="both"/>
              <w:rPr>
                <w:rFonts w:eastAsia="標楷體"/>
                <w:snapToGrid w:val="0"/>
                <w:kern w:val="0"/>
              </w:rPr>
            </w:pPr>
            <w:r w:rsidRPr="00F852F9">
              <w:rPr>
                <w:rFonts w:eastAsia="標楷體"/>
                <w:snapToGrid w:val="0"/>
                <w:kern w:val="0"/>
              </w:rPr>
              <w:t>2.</w:t>
            </w:r>
            <w:r w:rsidRPr="00F852F9">
              <w:rPr>
                <w:rFonts w:eastAsia="標楷體" w:hAnsi="標楷體"/>
                <w:snapToGrid w:val="0"/>
                <w:kern w:val="0"/>
              </w:rPr>
              <w:t>教育醫療工作人員尊重及保護病人權利。</w:t>
            </w:r>
          </w:p>
          <w:p w:rsidR="000C4FF1" w:rsidRPr="00F852F9" w:rsidRDefault="000C4FF1" w:rsidP="000C4FF1">
            <w:pPr>
              <w:adjustRightInd w:val="0"/>
              <w:snapToGrid w:val="0"/>
              <w:ind w:left="214" w:hangingChars="89" w:hanging="214"/>
              <w:jc w:val="both"/>
              <w:rPr>
                <w:rFonts w:eastAsia="標楷體"/>
                <w:snapToGrid w:val="0"/>
                <w:kern w:val="0"/>
              </w:rPr>
            </w:pPr>
            <w:r w:rsidRPr="00F852F9">
              <w:rPr>
                <w:rFonts w:eastAsia="標楷體"/>
                <w:snapToGrid w:val="0"/>
                <w:kern w:val="0"/>
              </w:rPr>
              <w:t>3.</w:t>
            </w:r>
            <w:r w:rsidRPr="00F852F9">
              <w:rPr>
                <w:rFonts w:eastAsia="標楷體" w:hAnsi="標楷體"/>
                <w:snapToGrid w:val="0"/>
                <w:kern w:val="0"/>
              </w:rPr>
              <w:t>對病人權利保護中最重要者為病人隱私。醫療工作人員對病人在整體醫療過程中，均應隨時注意保護病人隱私；保護範圍</w:t>
            </w:r>
            <w:r>
              <w:rPr>
                <w:rFonts w:eastAsia="標楷體" w:hAnsi="標楷體" w:hint="eastAsia"/>
                <w:snapToGrid w:val="0"/>
                <w:kern w:val="0"/>
              </w:rPr>
              <w:t>至少</w:t>
            </w:r>
            <w:r w:rsidRPr="00F852F9">
              <w:rPr>
                <w:rFonts w:eastAsia="標楷體" w:hAnsi="標楷體"/>
                <w:snapToGrid w:val="0"/>
                <w:kern w:val="0"/>
              </w:rPr>
              <w:t>包括對其他員工、其他病人、</w:t>
            </w:r>
            <w:r>
              <w:rPr>
                <w:rFonts w:eastAsia="標楷體" w:hAnsi="標楷體" w:hint="eastAsia"/>
                <w:snapToGrid w:val="0"/>
                <w:kern w:val="0"/>
              </w:rPr>
              <w:t>特殊案例</w:t>
            </w:r>
            <w:r w:rsidRPr="00F852F9">
              <w:rPr>
                <w:rFonts w:eastAsia="標楷體" w:hAnsi="標楷體"/>
                <w:snapToGrid w:val="0"/>
                <w:kern w:val="0"/>
              </w:rPr>
              <w:t>甚至於病人本身的家屬。對於與病人相關之</w:t>
            </w:r>
            <w:r w:rsidRPr="008175D4">
              <w:rPr>
                <w:rFonts w:eastAsia="標楷體" w:hAnsi="標楷體" w:hint="eastAsia"/>
                <w:snapToGrid w:val="0"/>
                <w:kern w:val="0"/>
              </w:rPr>
              <w:t>紀</w:t>
            </w:r>
            <w:r w:rsidRPr="00F852F9">
              <w:rPr>
                <w:rFonts w:eastAsia="標楷體" w:hAnsi="標楷體"/>
                <w:snapToGrid w:val="0"/>
                <w:kern w:val="0"/>
              </w:rPr>
              <w:t>錄，不論紙本、聲音、照片、或電子化之資訊均應保密。在各種情境中，員工應常常詢問病人對於隱私之特殊需求，以符合病人之期望。</w:t>
            </w:r>
          </w:p>
          <w:p w:rsidR="000C4FF1" w:rsidRPr="00F852F9" w:rsidRDefault="000C4FF1" w:rsidP="000C4FF1">
            <w:pPr>
              <w:adjustRightInd w:val="0"/>
              <w:snapToGrid w:val="0"/>
              <w:ind w:left="214" w:hangingChars="89" w:hanging="214"/>
              <w:jc w:val="both"/>
              <w:rPr>
                <w:rFonts w:eastAsia="標楷體"/>
                <w:snapToGrid w:val="0"/>
                <w:kern w:val="0"/>
              </w:rPr>
            </w:pPr>
            <w:r w:rsidRPr="00F852F9">
              <w:rPr>
                <w:rFonts w:eastAsia="標楷體"/>
                <w:snapToGrid w:val="0"/>
                <w:kern w:val="0"/>
              </w:rPr>
              <w:t>4.</w:t>
            </w:r>
            <w:r w:rsidRPr="00F852F9">
              <w:rPr>
                <w:rFonts w:eastAsia="標楷體" w:hAnsi="標楷體"/>
                <w:snapToGrid w:val="0"/>
                <w:kern w:val="0"/>
              </w:rPr>
              <w:t>正確取得病人之同意書。</w:t>
            </w:r>
          </w:p>
          <w:p w:rsidR="000C4FF1" w:rsidRPr="00F852F9" w:rsidRDefault="000C4FF1" w:rsidP="000C4FF1">
            <w:pPr>
              <w:adjustRightInd w:val="0"/>
              <w:snapToGrid w:val="0"/>
              <w:ind w:left="214" w:hangingChars="89" w:hanging="214"/>
              <w:jc w:val="both"/>
              <w:rPr>
                <w:rFonts w:eastAsia="標楷體"/>
                <w:snapToGrid w:val="0"/>
                <w:kern w:val="0"/>
              </w:rPr>
            </w:pPr>
            <w:r w:rsidRPr="00F852F9">
              <w:rPr>
                <w:rFonts w:eastAsia="標楷體"/>
                <w:snapToGrid w:val="0"/>
                <w:kern w:val="0"/>
              </w:rPr>
              <w:t>5.</w:t>
            </w:r>
            <w:r w:rsidRPr="00F852F9">
              <w:rPr>
                <w:rFonts w:eastAsia="標楷體" w:hAnsi="標楷體"/>
                <w:snapToGrid w:val="0"/>
                <w:kern w:val="0"/>
              </w:rPr>
              <w:t>病人接受診療時，醫療照護團隊應向病人說明，為了確實傳達說明的內容給病人，對該內容宜有書面指引。在簽署同意書時應了解是否需要代理人之同意。</w:t>
            </w:r>
          </w:p>
          <w:p w:rsidR="000C4FF1" w:rsidRPr="00F852F9" w:rsidRDefault="000C4FF1" w:rsidP="000C4FF1">
            <w:pPr>
              <w:adjustRightInd w:val="0"/>
              <w:snapToGrid w:val="0"/>
              <w:ind w:left="214" w:hangingChars="89" w:hanging="214"/>
              <w:jc w:val="both"/>
              <w:rPr>
                <w:rFonts w:eastAsia="標楷體"/>
                <w:snapToGrid w:val="0"/>
                <w:kern w:val="0"/>
              </w:rPr>
            </w:pPr>
            <w:r w:rsidRPr="00F852F9">
              <w:rPr>
                <w:rFonts w:eastAsia="標楷體"/>
                <w:snapToGrid w:val="0"/>
                <w:kern w:val="0"/>
              </w:rPr>
              <w:t>6.</w:t>
            </w:r>
            <w:r w:rsidRPr="00F852F9">
              <w:rPr>
                <w:rFonts w:eastAsia="標楷體" w:hAnsi="標楷體"/>
                <w:snapToGrid w:val="0"/>
                <w:kern w:val="0"/>
              </w:rPr>
              <w:t>鼓勵病人及其家屬參與醫療決策。</w:t>
            </w:r>
          </w:p>
          <w:p w:rsidR="000C4FF1" w:rsidRPr="00F852F9" w:rsidRDefault="000C4FF1" w:rsidP="000C4FF1">
            <w:pPr>
              <w:adjustRightInd w:val="0"/>
              <w:snapToGrid w:val="0"/>
              <w:ind w:left="214" w:hangingChars="89" w:hanging="214"/>
              <w:jc w:val="both"/>
              <w:rPr>
                <w:rFonts w:eastAsia="標楷體"/>
                <w:snapToGrid w:val="0"/>
                <w:kern w:val="0"/>
              </w:rPr>
            </w:pPr>
            <w:r w:rsidRPr="00F852F9">
              <w:rPr>
                <w:rFonts w:eastAsia="標楷體"/>
                <w:snapToGrid w:val="0"/>
                <w:kern w:val="0"/>
              </w:rPr>
              <w:t>7.</w:t>
            </w:r>
            <w:r w:rsidRPr="00F852F9">
              <w:rPr>
                <w:rFonts w:eastAsia="標楷體" w:hAnsi="標楷體"/>
                <w:snapToGrid w:val="0"/>
                <w:kern w:val="0"/>
              </w:rPr>
              <w:t>病人及其家屬有權利參與醫療決策，醫療工作人員應以病人及家屬能理解之語言，講解病人的健康及醫療相關的資訊。病人及家屬於理解後可接受、選擇或拒絕檢查、治療或各種醫療行為。病人欲尋求其他醫療人員之意見時，醫院應主動協助。醫療工作人員應支持及鼓勵病人及其家屬參與醫療決策。</w:t>
            </w:r>
          </w:p>
          <w:p w:rsidR="00523750" w:rsidRPr="00EA63D2" w:rsidRDefault="000C4FF1" w:rsidP="000C4FF1">
            <w:pPr>
              <w:tabs>
                <w:tab w:val="num" w:pos="706"/>
              </w:tabs>
              <w:snapToGrid w:val="0"/>
              <w:jc w:val="both"/>
              <w:rPr>
                <w:rFonts w:ascii="Arial" w:eastAsia="標楷體" w:hAnsi="Arial" w:cs="Arial"/>
                <w:color w:val="000000"/>
              </w:rPr>
            </w:pPr>
            <w:r w:rsidRPr="00F852F9">
              <w:rPr>
                <w:rFonts w:eastAsia="標楷體"/>
                <w:snapToGrid w:val="0"/>
                <w:kern w:val="0"/>
              </w:rPr>
              <w:t xml:space="preserve">    </w:t>
            </w:r>
            <w:r w:rsidRPr="00F852F9">
              <w:rPr>
                <w:rFonts w:eastAsia="標楷體" w:hAnsi="標楷體"/>
                <w:snapToGrid w:val="0"/>
                <w:kern w:val="0"/>
              </w:rPr>
              <w:t>精神病人為特殊族群，常無法有自主權，其權利十分容易受到傷害。對於強制住院之精神病人應經合法鑑定及住院程序。另外特別訂定精神科病人職能收益管理方針與提供病人生活訓練指導，並要求不得讓精神病人從事非治療目的之勞務作業。</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230"/>
        <w:gridCol w:w="6344"/>
      </w:tblGrid>
      <w:tr w:rsidR="002D71B3" w:rsidRPr="00590FC1" w:rsidTr="00465F67">
        <w:trPr>
          <w:trHeight w:val="20"/>
          <w:tblHeader/>
        </w:trPr>
        <w:tc>
          <w:tcPr>
            <w:tcW w:w="886" w:type="pct"/>
            <w:gridSpan w:val="2"/>
            <w:shd w:val="pct20" w:color="auto" w:fill="auto"/>
          </w:tcPr>
          <w:bookmarkEnd w:id="27"/>
          <w:p w:rsidR="002D71B3" w:rsidRPr="00590FC1" w:rsidRDefault="002D71B3" w:rsidP="000107DE">
            <w:pPr>
              <w:jc w:val="center"/>
              <w:rPr>
                <w:rFonts w:eastAsia="標楷體"/>
                <w:b/>
              </w:rPr>
            </w:pPr>
            <w:r w:rsidRPr="00590FC1">
              <w:rPr>
                <w:rFonts w:eastAsia="標楷體"/>
                <w:b/>
              </w:rPr>
              <w:t>條號</w:t>
            </w:r>
          </w:p>
        </w:tc>
        <w:tc>
          <w:tcPr>
            <w:tcW w:w="1070" w:type="pct"/>
            <w:shd w:val="pct20" w:color="auto" w:fill="auto"/>
            <w:vAlign w:val="center"/>
          </w:tcPr>
          <w:p w:rsidR="002D71B3" w:rsidRPr="00590FC1" w:rsidRDefault="002D71B3" w:rsidP="000107DE">
            <w:pPr>
              <w:tabs>
                <w:tab w:val="num" w:pos="706"/>
              </w:tabs>
              <w:jc w:val="center"/>
              <w:rPr>
                <w:rFonts w:eastAsia="標楷體"/>
                <w:b/>
              </w:rPr>
            </w:pPr>
            <w:r w:rsidRPr="00590FC1">
              <w:rPr>
                <w:rFonts w:eastAsia="標楷體"/>
                <w:b/>
              </w:rPr>
              <w:t>條文</w:t>
            </w:r>
          </w:p>
        </w:tc>
        <w:tc>
          <w:tcPr>
            <w:tcW w:w="3044" w:type="pct"/>
            <w:shd w:val="pct20" w:color="auto" w:fill="auto"/>
            <w:vAlign w:val="center"/>
          </w:tcPr>
          <w:p w:rsidR="002D71B3" w:rsidRPr="00590FC1" w:rsidRDefault="000C4FF1" w:rsidP="000107DE">
            <w:pPr>
              <w:ind w:left="336" w:hangingChars="140" w:hanging="336"/>
              <w:jc w:val="center"/>
              <w:rPr>
                <w:rFonts w:eastAsia="標楷體"/>
                <w:b/>
              </w:rPr>
            </w:pPr>
            <w:r w:rsidRPr="004513F4">
              <w:rPr>
                <w:rFonts w:eastAsia="標楷體"/>
                <w:b/>
              </w:rPr>
              <w:t>備註</w:t>
            </w:r>
          </w:p>
        </w:tc>
      </w:tr>
      <w:tr w:rsidR="002176B5" w:rsidRPr="00590FC1" w:rsidTr="00465F67">
        <w:tblPrEx>
          <w:tblLook w:val="04A0" w:firstRow="1" w:lastRow="0" w:firstColumn="1" w:lastColumn="0" w:noHBand="0" w:noVBand="1"/>
        </w:tblPrEx>
        <w:trPr>
          <w:trHeight w:val="20"/>
        </w:trPr>
        <w:tc>
          <w:tcPr>
            <w:tcW w:w="435" w:type="pct"/>
          </w:tcPr>
          <w:p w:rsidR="002176B5" w:rsidRPr="00590FC1" w:rsidRDefault="002176B5" w:rsidP="000107DE">
            <w:pPr>
              <w:adjustRightInd w:val="0"/>
              <w:snapToGrid w:val="0"/>
              <w:spacing w:line="0" w:lineRule="atLeast"/>
              <w:jc w:val="both"/>
              <w:rPr>
                <w:rFonts w:eastAsia="標楷體" w:hint="eastAsia"/>
                <w:snapToGrid w:val="0"/>
                <w:kern w:val="0"/>
              </w:rPr>
            </w:pPr>
          </w:p>
        </w:tc>
        <w:tc>
          <w:tcPr>
            <w:tcW w:w="451" w:type="pct"/>
          </w:tcPr>
          <w:p w:rsidR="002176B5" w:rsidRPr="00590FC1" w:rsidRDefault="002176B5"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2.1.1</w:t>
              </w:r>
            </w:smartTag>
          </w:p>
        </w:tc>
        <w:tc>
          <w:tcPr>
            <w:tcW w:w="1070" w:type="pct"/>
          </w:tcPr>
          <w:p w:rsidR="002176B5" w:rsidRPr="00590FC1" w:rsidRDefault="002176B5" w:rsidP="000107DE">
            <w:pPr>
              <w:widowControl/>
              <w:adjustRightInd w:val="0"/>
              <w:snapToGrid w:val="0"/>
              <w:spacing w:line="0" w:lineRule="atLeast"/>
              <w:rPr>
                <w:rFonts w:eastAsia="標楷體"/>
                <w:snapToGrid w:val="0"/>
                <w:kern w:val="0"/>
              </w:rPr>
            </w:pPr>
            <w:r w:rsidRPr="00590FC1">
              <w:rPr>
                <w:rFonts w:eastAsia="標楷體"/>
                <w:snapToGrid w:val="0"/>
                <w:kern w:val="0"/>
              </w:rPr>
              <w:t>明訂保護病人權利的政策或規定，並讓病人及家屬充分瞭解其權利</w:t>
            </w:r>
          </w:p>
        </w:tc>
        <w:tc>
          <w:tcPr>
            <w:tcW w:w="3044" w:type="pct"/>
          </w:tcPr>
          <w:p w:rsidR="002176B5" w:rsidRPr="002176B5" w:rsidRDefault="002176B5" w:rsidP="00800942">
            <w:pPr>
              <w:adjustRightInd w:val="0"/>
              <w:snapToGrid w:val="0"/>
              <w:spacing w:line="0" w:lineRule="atLeast"/>
              <w:ind w:left="180" w:hangingChars="75" w:hanging="180"/>
              <w:rPr>
                <w:rFonts w:eastAsia="標楷體"/>
                <w:snapToGrid w:val="0"/>
                <w:kern w:val="0"/>
              </w:rPr>
            </w:pPr>
          </w:p>
        </w:tc>
      </w:tr>
      <w:tr w:rsidR="002176B5" w:rsidRPr="00590FC1" w:rsidTr="00465F67">
        <w:tblPrEx>
          <w:tblLook w:val="04A0" w:firstRow="1" w:lastRow="0" w:firstColumn="1" w:lastColumn="0" w:noHBand="0" w:noVBand="1"/>
        </w:tblPrEx>
        <w:trPr>
          <w:trHeight w:val="20"/>
        </w:trPr>
        <w:tc>
          <w:tcPr>
            <w:tcW w:w="435" w:type="pct"/>
          </w:tcPr>
          <w:p w:rsidR="002176B5" w:rsidRPr="00590FC1" w:rsidRDefault="002176B5" w:rsidP="000107DE">
            <w:pPr>
              <w:adjustRightInd w:val="0"/>
              <w:snapToGrid w:val="0"/>
              <w:spacing w:line="0" w:lineRule="atLeast"/>
              <w:jc w:val="both"/>
              <w:rPr>
                <w:rFonts w:eastAsia="標楷體" w:hint="eastAsia"/>
                <w:snapToGrid w:val="0"/>
                <w:kern w:val="0"/>
              </w:rPr>
            </w:pPr>
          </w:p>
        </w:tc>
        <w:tc>
          <w:tcPr>
            <w:tcW w:w="451" w:type="pct"/>
          </w:tcPr>
          <w:p w:rsidR="002176B5" w:rsidRPr="00590FC1" w:rsidRDefault="002176B5"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2.1.2</w:t>
              </w:r>
            </w:smartTag>
          </w:p>
        </w:tc>
        <w:tc>
          <w:tcPr>
            <w:tcW w:w="1070" w:type="pct"/>
          </w:tcPr>
          <w:p w:rsidR="002176B5" w:rsidRPr="00590FC1" w:rsidRDefault="002176B5" w:rsidP="000107DE">
            <w:pPr>
              <w:adjustRightInd w:val="0"/>
              <w:snapToGrid w:val="0"/>
              <w:spacing w:line="0" w:lineRule="atLeast"/>
              <w:rPr>
                <w:rFonts w:eastAsia="標楷體"/>
                <w:bCs/>
                <w:snapToGrid w:val="0"/>
                <w:kern w:val="0"/>
              </w:rPr>
            </w:pPr>
            <w:r w:rsidRPr="00590FC1">
              <w:rPr>
                <w:rFonts w:eastAsia="標楷體"/>
                <w:bCs/>
                <w:snapToGrid w:val="0"/>
                <w:kern w:val="0"/>
              </w:rPr>
              <w:t>建立全院性病人安全制度</w:t>
            </w:r>
          </w:p>
        </w:tc>
        <w:tc>
          <w:tcPr>
            <w:tcW w:w="3044" w:type="pct"/>
          </w:tcPr>
          <w:p w:rsidR="002176B5" w:rsidRPr="002176B5" w:rsidRDefault="002176B5" w:rsidP="0080094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adjustRightInd w:val="0"/>
              <w:snapToGrid w:val="0"/>
              <w:spacing w:line="0" w:lineRule="atLeast"/>
              <w:ind w:left="480" w:hangingChars="200" w:hanging="480"/>
              <w:rPr>
                <w:rFonts w:ascii="Times New Roman" w:eastAsia="標楷體" w:hAnsi="Times New Roman"/>
                <w:snapToGrid w:val="0"/>
              </w:rPr>
            </w:pPr>
          </w:p>
        </w:tc>
      </w:tr>
      <w:tr w:rsidR="002176B5" w:rsidRPr="00590FC1" w:rsidTr="00465F67">
        <w:tblPrEx>
          <w:tblLook w:val="04A0" w:firstRow="1" w:lastRow="0" w:firstColumn="1" w:lastColumn="0" w:noHBand="0" w:noVBand="1"/>
        </w:tblPrEx>
        <w:trPr>
          <w:trHeight w:val="20"/>
        </w:trPr>
        <w:tc>
          <w:tcPr>
            <w:tcW w:w="435" w:type="pct"/>
          </w:tcPr>
          <w:p w:rsidR="002176B5" w:rsidRPr="00590FC1" w:rsidRDefault="002176B5" w:rsidP="000107DE">
            <w:pPr>
              <w:adjustRightInd w:val="0"/>
              <w:snapToGrid w:val="0"/>
              <w:spacing w:line="0" w:lineRule="atLeast"/>
              <w:jc w:val="both"/>
              <w:rPr>
                <w:rFonts w:eastAsia="標楷體" w:hint="eastAsia"/>
                <w:snapToGrid w:val="0"/>
                <w:kern w:val="0"/>
              </w:rPr>
            </w:pPr>
          </w:p>
        </w:tc>
        <w:tc>
          <w:tcPr>
            <w:tcW w:w="451" w:type="pct"/>
          </w:tcPr>
          <w:p w:rsidR="002176B5" w:rsidRPr="00590FC1" w:rsidRDefault="002176B5"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2.1.3</w:t>
              </w:r>
            </w:smartTag>
          </w:p>
        </w:tc>
        <w:tc>
          <w:tcPr>
            <w:tcW w:w="1070" w:type="pct"/>
          </w:tcPr>
          <w:p w:rsidR="002176B5" w:rsidRPr="00590FC1" w:rsidRDefault="002176B5" w:rsidP="000107DE">
            <w:pPr>
              <w:adjustRightInd w:val="0"/>
              <w:snapToGrid w:val="0"/>
              <w:spacing w:line="0" w:lineRule="atLeast"/>
              <w:rPr>
                <w:rFonts w:eastAsia="標楷體"/>
                <w:snapToGrid w:val="0"/>
                <w:kern w:val="0"/>
              </w:rPr>
            </w:pPr>
            <w:r w:rsidRPr="00590FC1">
              <w:rPr>
                <w:rFonts w:eastAsia="標楷體"/>
                <w:snapToGrid w:val="0"/>
                <w:kern w:val="0"/>
              </w:rPr>
              <w:t>使員工瞭解病人的權利及醫療倫理與醫事法令</w:t>
            </w:r>
          </w:p>
        </w:tc>
        <w:tc>
          <w:tcPr>
            <w:tcW w:w="3044" w:type="pct"/>
          </w:tcPr>
          <w:p w:rsidR="002176B5" w:rsidRPr="002176B5" w:rsidRDefault="002176B5" w:rsidP="00800942">
            <w:pPr>
              <w:autoSpaceDE w:val="0"/>
              <w:autoSpaceDN w:val="0"/>
              <w:adjustRightInd w:val="0"/>
              <w:snapToGrid w:val="0"/>
              <w:spacing w:line="0" w:lineRule="atLeast"/>
              <w:ind w:leftChars="-13" w:left="-2" w:hangingChars="12" w:hanging="29"/>
              <w:rPr>
                <w:rFonts w:eastAsia="標楷體" w:hint="eastAsia"/>
              </w:rPr>
            </w:pPr>
          </w:p>
        </w:tc>
      </w:tr>
      <w:tr w:rsidR="00A17B4B" w:rsidRPr="00590FC1" w:rsidTr="00465F67">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2.1.4</w:t>
              </w:r>
            </w:smartTag>
          </w:p>
        </w:tc>
        <w:tc>
          <w:tcPr>
            <w:tcW w:w="1070" w:type="pct"/>
          </w:tcPr>
          <w:p w:rsidR="00A17B4B" w:rsidRPr="00590FC1" w:rsidRDefault="00A17B4B" w:rsidP="000107DE">
            <w:pPr>
              <w:adjustRightInd w:val="0"/>
              <w:snapToGrid w:val="0"/>
              <w:spacing w:line="0" w:lineRule="atLeast"/>
              <w:rPr>
                <w:rFonts w:eastAsia="標楷體"/>
                <w:snapToGrid w:val="0"/>
                <w:kern w:val="0"/>
              </w:rPr>
            </w:pPr>
            <w:r w:rsidRPr="00590FC1">
              <w:rPr>
                <w:rFonts w:eastAsia="標楷體"/>
                <w:snapToGrid w:val="0"/>
                <w:kern w:val="0"/>
              </w:rPr>
              <w:t>應與病人溝通、適當說明病情及處置、治療方式，並取得同意</w:t>
            </w:r>
          </w:p>
        </w:tc>
        <w:tc>
          <w:tcPr>
            <w:tcW w:w="3044" w:type="pct"/>
          </w:tcPr>
          <w:p w:rsidR="00A17B4B" w:rsidRPr="00590FC1" w:rsidRDefault="00A17B4B" w:rsidP="001B2D89">
            <w:pPr>
              <w:adjustRightInd w:val="0"/>
              <w:snapToGrid w:val="0"/>
              <w:spacing w:line="0" w:lineRule="atLeast"/>
              <w:rPr>
                <w:rFonts w:eastAsia="標楷體"/>
                <w:bCs/>
              </w:rPr>
            </w:pPr>
          </w:p>
        </w:tc>
      </w:tr>
      <w:tr w:rsidR="00A17B4B" w:rsidRPr="00590FC1" w:rsidTr="00465F67">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snapToGrid w:val="0"/>
                <w:kern w:val="0"/>
                <w:bdr w:val="single" w:sz="4" w:space="0" w:color="auto"/>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2.1.5</w:t>
              </w:r>
            </w:smartTag>
          </w:p>
        </w:tc>
        <w:tc>
          <w:tcPr>
            <w:tcW w:w="1070" w:type="pct"/>
          </w:tcPr>
          <w:p w:rsidR="00A17B4B" w:rsidRPr="00590FC1" w:rsidRDefault="00A17B4B" w:rsidP="000107DE">
            <w:pPr>
              <w:adjustRightInd w:val="0"/>
              <w:snapToGrid w:val="0"/>
              <w:spacing w:line="0" w:lineRule="atLeast"/>
              <w:rPr>
                <w:rFonts w:eastAsia="標楷體"/>
                <w:snapToGrid w:val="0"/>
                <w:kern w:val="0"/>
              </w:rPr>
            </w:pPr>
            <w:r w:rsidRPr="00590FC1">
              <w:rPr>
                <w:rFonts w:eastAsia="標楷體"/>
                <w:snapToGrid w:val="0"/>
                <w:kern w:val="0"/>
              </w:rPr>
              <w:t>嚴重病人緊急安置或強制住院作業符合精神衛生法規定，並提供必要之</w:t>
            </w:r>
            <w:r w:rsidRPr="00590FC1">
              <w:rPr>
                <w:rFonts w:eastAsia="標楷體"/>
                <w:snapToGrid w:val="0"/>
                <w:kern w:val="0"/>
              </w:rPr>
              <w:lastRenderedPageBreak/>
              <w:t>治療及保護</w:t>
            </w:r>
          </w:p>
        </w:tc>
        <w:tc>
          <w:tcPr>
            <w:tcW w:w="3044" w:type="pct"/>
          </w:tcPr>
          <w:p w:rsidR="00A17B4B" w:rsidRPr="00590FC1" w:rsidRDefault="00A17B4B" w:rsidP="000107DE">
            <w:pPr>
              <w:adjustRightInd w:val="0"/>
              <w:snapToGrid w:val="0"/>
              <w:spacing w:line="0" w:lineRule="atLeast"/>
              <w:ind w:left="480" w:hangingChars="200" w:hanging="480"/>
              <w:rPr>
                <w:rFonts w:eastAsia="標楷體"/>
              </w:rPr>
            </w:pPr>
            <w:r w:rsidRPr="00590FC1">
              <w:rPr>
                <w:rFonts w:eastAsia="標楷體"/>
              </w:rPr>
              <w:lastRenderedPageBreak/>
              <w:t>[</w:t>
            </w:r>
            <w:r w:rsidRPr="00590FC1">
              <w:rPr>
                <w:rFonts w:eastAsia="標楷體"/>
              </w:rPr>
              <w:t>註</w:t>
            </w:r>
            <w:r w:rsidRPr="00590FC1">
              <w:rPr>
                <w:rFonts w:eastAsia="標楷體"/>
              </w:rPr>
              <w:t>]</w:t>
            </w:r>
          </w:p>
          <w:p w:rsidR="00A17B4B" w:rsidRPr="00590FC1" w:rsidRDefault="00A17B4B" w:rsidP="000107DE">
            <w:pPr>
              <w:adjustRightInd w:val="0"/>
              <w:snapToGrid w:val="0"/>
              <w:spacing w:line="0" w:lineRule="atLeast"/>
              <w:rPr>
                <w:rFonts w:eastAsia="標楷體"/>
              </w:rPr>
            </w:pPr>
            <w:r w:rsidRPr="00590FC1">
              <w:rPr>
                <w:rFonts w:eastAsia="標楷體"/>
                <w:kern w:val="0"/>
              </w:rPr>
              <w:t>若受評醫院非「精神衛生法」所定之「指定精神醫療機構」，可自選本條免評。</w:t>
            </w:r>
          </w:p>
        </w:tc>
      </w:tr>
      <w:tr w:rsidR="00A17B4B" w:rsidRPr="00590FC1" w:rsidTr="00465F67">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snapToGrid w:val="0"/>
                <w:kern w:val="0"/>
                <w:bdr w:val="single" w:sz="4" w:space="0" w:color="auto"/>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2.1.6</w:t>
              </w:r>
            </w:smartTag>
          </w:p>
        </w:tc>
        <w:tc>
          <w:tcPr>
            <w:tcW w:w="1070" w:type="pct"/>
          </w:tcPr>
          <w:p w:rsidR="00A17B4B" w:rsidRPr="00590FC1" w:rsidRDefault="00A17B4B" w:rsidP="000107DE">
            <w:pPr>
              <w:adjustRightInd w:val="0"/>
              <w:snapToGrid w:val="0"/>
              <w:spacing w:line="0" w:lineRule="atLeast"/>
              <w:rPr>
                <w:rFonts w:eastAsia="標楷體"/>
                <w:snapToGrid w:val="0"/>
                <w:kern w:val="0"/>
              </w:rPr>
            </w:pPr>
            <w:r w:rsidRPr="00590FC1">
              <w:rPr>
                <w:rFonts w:eastAsia="標楷體"/>
                <w:snapToGrid w:val="0"/>
                <w:kern w:val="0"/>
              </w:rPr>
              <w:t>能提供強制社區治療服務，並符合精神衛生法規定</w:t>
            </w:r>
          </w:p>
        </w:tc>
        <w:tc>
          <w:tcPr>
            <w:tcW w:w="3044" w:type="pct"/>
          </w:tcPr>
          <w:p w:rsidR="00A17B4B" w:rsidRPr="00590FC1" w:rsidRDefault="00A17B4B" w:rsidP="00465F67">
            <w:pPr>
              <w:adjustRightInd w:val="0"/>
              <w:snapToGrid w:val="0"/>
              <w:spacing w:line="0" w:lineRule="atLeast"/>
              <w:ind w:left="480" w:hangingChars="200" w:hanging="480"/>
              <w:rPr>
                <w:rFonts w:eastAsia="標楷體"/>
              </w:rPr>
            </w:pPr>
            <w:r w:rsidRPr="00590FC1">
              <w:rPr>
                <w:rFonts w:eastAsia="標楷體"/>
              </w:rPr>
              <w:t>[</w:t>
            </w:r>
            <w:r w:rsidRPr="00590FC1">
              <w:rPr>
                <w:rFonts w:eastAsia="標楷體"/>
              </w:rPr>
              <w:t>註</w:t>
            </w:r>
            <w:r w:rsidRPr="00590FC1">
              <w:rPr>
                <w:rFonts w:eastAsia="標楷體"/>
              </w:rPr>
              <w:t>]</w:t>
            </w:r>
            <w:r w:rsidRPr="00590FC1">
              <w:rPr>
                <w:rFonts w:eastAsia="標楷體"/>
              </w:rPr>
              <w:t>未執行強制社區治療服務者，可自選本條免評。</w:t>
            </w:r>
          </w:p>
          <w:p w:rsidR="00A17B4B" w:rsidRPr="00590FC1" w:rsidRDefault="00A17B4B" w:rsidP="000107DE">
            <w:pPr>
              <w:adjustRightInd w:val="0"/>
              <w:snapToGrid w:val="0"/>
              <w:spacing w:line="0" w:lineRule="atLeast"/>
              <w:ind w:left="240" w:hangingChars="100" w:hanging="240"/>
              <w:rPr>
                <w:rFonts w:eastAsia="標楷體"/>
              </w:rPr>
            </w:pPr>
          </w:p>
        </w:tc>
      </w:tr>
      <w:tr w:rsidR="00A17B4B" w:rsidRPr="00590FC1" w:rsidTr="00465F67">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2.1.7</w:t>
              </w:r>
            </w:smartTag>
          </w:p>
        </w:tc>
        <w:tc>
          <w:tcPr>
            <w:tcW w:w="1070" w:type="pct"/>
          </w:tcPr>
          <w:p w:rsidR="00A17B4B" w:rsidRPr="00590FC1" w:rsidRDefault="00A17B4B" w:rsidP="000107DE">
            <w:pPr>
              <w:adjustRightInd w:val="0"/>
              <w:snapToGrid w:val="0"/>
              <w:spacing w:line="0" w:lineRule="atLeast"/>
              <w:rPr>
                <w:rFonts w:eastAsia="標楷體"/>
                <w:snapToGrid w:val="0"/>
                <w:kern w:val="0"/>
              </w:rPr>
            </w:pPr>
            <w:r w:rsidRPr="00590FC1">
              <w:rPr>
                <w:rFonts w:eastAsia="標楷體"/>
                <w:snapToGrid w:val="0"/>
                <w:kern w:val="0"/>
              </w:rPr>
              <w:t>對病人緊急安置及強制治療之權利保障</w:t>
            </w:r>
          </w:p>
        </w:tc>
        <w:tc>
          <w:tcPr>
            <w:tcW w:w="3044" w:type="pct"/>
          </w:tcPr>
          <w:p w:rsidR="00A17B4B" w:rsidRPr="00590FC1" w:rsidRDefault="00A17B4B" w:rsidP="00465F67">
            <w:pPr>
              <w:tabs>
                <w:tab w:val="left" w:pos="720"/>
              </w:tabs>
              <w:autoSpaceDE w:val="0"/>
              <w:autoSpaceDN w:val="0"/>
              <w:adjustRightInd w:val="0"/>
              <w:spacing w:line="0" w:lineRule="atLeast"/>
              <w:ind w:right="18"/>
              <w:rPr>
                <w:rFonts w:eastAsia="標楷體"/>
              </w:rPr>
            </w:pPr>
            <w:r w:rsidRPr="00590FC1">
              <w:rPr>
                <w:rFonts w:eastAsia="標楷體"/>
              </w:rPr>
              <w:t>[</w:t>
            </w:r>
            <w:r w:rsidRPr="00590FC1">
              <w:rPr>
                <w:rFonts w:eastAsia="標楷體"/>
              </w:rPr>
              <w:t>註</w:t>
            </w:r>
            <w:r w:rsidRPr="00590FC1">
              <w:rPr>
                <w:rFonts w:eastAsia="標楷體"/>
              </w:rPr>
              <w:t>]</w:t>
            </w:r>
            <w:r w:rsidRPr="00590FC1">
              <w:rPr>
                <w:rFonts w:eastAsia="標楷體"/>
              </w:rPr>
              <w:t>非指定精神醫療機構，可自選本條免評。</w:t>
            </w:r>
          </w:p>
        </w:tc>
      </w:tr>
      <w:tr w:rsidR="00FC43E6" w:rsidRPr="00590FC1" w:rsidTr="00465F67">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snapToGrid w:val="0"/>
                <w:kern w:val="0"/>
              </w:rPr>
            </w:pPr>
            <w:r w:rsidRPr="00FC43E6">
              <w:rPr>
                <w:rFonts w:eastAsia="標楷體" w:hint="eastAsia"/>
                <w:snapToGrid w:val="0"/>
                <w:kern w:val="0"/>
                <w:bdr w:val="single" w:sz="4" w:space="0" w:color="auto"/>
              </w:rPr>
              <w:t>合</w:t>
            </w:r>
            <w:r w:rsidRPr="00590FC1">
              <w:rPr>
                <w:rFonts w:eastAsia="標楷體"/>
                <w:snapToGrid w:val="0"/>
                <w:kern w:val="0"/>
              </w:rPr>
              <w:t>可</w:t>
            </w:r>
          </w:p>
          <w:p w:rsidR="00FC43E6" w:rsidRPr="00590FC1" w:rsidRDefault="00FC43E6" w:rsidP="000107DE">
            <w:pPr>
              <w:adjustRightInd w:val="0"/>
              <w:snapToGrid w:val="0"/>
              <w:spacing w:line="0" w:lineRule="atLeast"/>
              <w:jc w:val="both"/>
              <w:rPr>
                <w:rFonts w:eastAsia="標楷體"/>
                <w:snapToGrid w:val="0"/>
                <w:kern w:val="0"/>
              </w:rPr>
            </w:pPr>
          </w:p>
        </w:tc>
        <w:tc>
          <w:tcPr>
            <w:tcW w:w="451" w:type="pct"/>
          </w:tcPr>
          <w:p w:rsidR="00FC43E6" w:rsidRPr="00590FC1" w:rsidRDefault="00FC43E6"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2.1.8</w:t>
              </w:r>
            </w:smartTag>
          </w:p>
        </w:tc>
        <w:tc>
          <w:tcPr>
            <w:tcW w:w="1070"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實施侵入性檢查或治療應向病人充分說明並獲其同意</w:t>
            </w:r>
          </w:p>
        </w:tc>
        <w:tc>
          <w:tcPr>
            <w:tcW w:w="3044" w:type="pct"/>
          </w:tcPr>
          <w:p w:rsidR="00FC43E6" w:rsidRPr="00FC43E6" w:rsidRDefault="00FC43E6" w:rsidP="000A3CDB">
            <w:pPr>
              <w:snapToGrid w:val="0"/>
              <w:ind w:left="384" w:hangingChars="160" w:hanging="384"/>
              <w:jc w:val="both"/>
              <w:rPr>
                <w:rFonts w:eastAsia="標楷體"/>
                <w:snapToGrid w:val="0"/>
                <w:color w:val="000000"/>
                <w:kern w:val="0"/>
              </w:rPr>
            </w:pPr>
            <w:r w:rsidRPr="00FC43E6">
              <w:rPr>
                <w:rFonts w:eastAsia="標楷體"/>
                <w:kern w:val="0"/>
              </w:rPr>
              <w:t>[</w:t>
            </w:r>
            <w:r w:rsidRPr="00FC43E6">
              <w:rPr>
                <w:rFonts w:eastAsia="標楷體"/>
                <w:kern w:val="0"/>
              </w:rPr>
              <w:t>註</w:t>
            </w:r>
            <w:r w:rsidRPr="00FC43E6">
              <w:rPr>
                <w:rFonts w:eastAsia="標楷體"/>
                <w:kern w:val="0"/>
              </w:rPr>
              <w:t>]</w:t>
            </w:r>
            <w:r w:rsidRPr="00FC43E6">
              <w:rPr>
                <w:rFonts w:eastAsia="標楷體"/>
                <w:kern w:val="0"/>
              </w:rPr>
              <w:t>未執行侵入性檢查及治療項目者，可自選本條免評。</w:t>
            </w:r>
          </w:p>
          <w:p w:rsidR="00FC43E6" w:rsidRPr="00FC43E6" w:rsidRDefault="00FC43E6" w:rsidP="000A3CDB">
            <w:pPr>
              <w:snapToGrid w:val="0"/>
              <w:ind w:leftChars="200" w:left="768" w:hangingChars="120" w:hanging="288"/>
              <w:jc w:val="both"/>
              <w:rPr>
                <w:rFonts w:eastAsia="標楷體"/>
                <w:snapToGrid w:val="0"/>
                <w:color w:val="000000"/>
                <w:kern w:val="0"/>
              </w:rPr>
            </w:pPr>
          </w:p>
        </w:tc>
      </w:tr>
      <w:tr w:rsidR="00FC43E6" w:rsidRPr="00590FC1" w:rsidTr="00465F67">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rPr>
            </w:pPr>
          </w:p>
        </w:tc>
        <w:tc>
          <w:tcPr>
            <w:tcW w:w="451" w:type="pct"/>
          </w:tcPr>
          <w:p w:rsidR="00FC43E6" w:rsidRPr="00590FC1" w:rsidRDefault="00FC43E6"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2.1.9</w:t>
              </w:r>
            </w:smartTag>
          </w:p>
        </w:tc>
        <w:tc>
          <w:tcPr>
            <w:tcW w:w="1070" w:type="pct"/>
          </w:tcPr>
          <w:p w:rsidR="00FC43E6" w:rsidRPr="00590FC1" w:rsidRDefault="00FC43E6" w:rsidP="000107DE">
            <w:pPr>
              <w:adjustRightInd w:val="0"/>
              <w:snapToGrid w:val="0"/>
              <w:spacing w:line="0" w:lineRule="atLeast"/>
              <w:rPr>
                <w:rFonts w:eastAsia="標楷體"/>
                <w:kern w:val="0"/>
              </w:rPr>
            </w:pPr>
            <w:r w:rsidRPr="00590FC1">
              <w:rPr>
                <w:rFonts w:eastAsia="標楷體"/>
                <w:kern w:val="0"/>
              </w:rPr>
              <w:t>應記錄並向住院病人說明住院之必要性、病情及診療計畫</w:t>
            </w:r>
          </w:p>
        </w:tc>
        <w:tc>
          <w:tcPr>
            <w:tcW w:w="3044" w:type="pct"/>
          </w:tcPr>
          <w:p w:rsidR="00FC43E6" w:rsidRPr="00FC43E6" w:rsidRDefault="00FC43E6" w:rsidP="000A3CDB">
            <w:pPr>
              <w:snapToGrid w:val="0"/>
              <w:ind w:left="384" w:hangingChars="160" w:hanging="384"/>
              <w:jc w:val="both"/>
              <w:rPr>
                <w:rFonts w:eastAsia="標楷體"/>
                <w:color w:val="000000"/>
                <w:kern w:val="0"/>
              </w:rPr>
            </w:pPr>
          </w:p>
        </w:tc>
      </w:tr>
      <w:tr w:rsidR="00FC43E6" w:rsidRPr="00590FC1" w:rsidTr="00465F67">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snapToGrid w:val="0"/>
                <w:kern w:val="0"/>
              </w:rPr>
            </w:pPr>
            <w:r w:rsidRPr="00FC43E6">
              <w:rPr>
                <w:rFonts w:eastAsia="標楷體" w:hint="eastAsia"/>
                <w:snapToGrid w:val="0"/>
                <w:kern w:val="0"/>
                <w:bdr w:val="single" w:sz="4" w:space="0" w:color="auto"/>
              </w:rPr>
              <w:t>合</w:t>
            </w:r>
          </w:p>
        </w:tc>
        <w:tc>
          <w:tcPr>
            <w:tcW w:w="451" w:type="pct"/>
          </w:tcPr>
          <w:p w:rsidR="00FC43E6" w:rsidRPr="00590FC1" w:rsidRDefault="00FC43E6"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2.1.10</w:t>
              </w:r>
            </w:smartTag>
          </w:p>
        </w:tc>
        <w:tc>
          <w:tcPr>
            <w:tcW w:w="1070"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應有措施協助病人及家屬獲得診療資訊，鼓勵其參與醫療照護之過程及決策</w:t>
            </w:r>
          </w:p>
        </w:tc>
        <w:tc>
          <w:tcPr>
            <w:tcW w:w="3044" w:type="pct"/>
          </w:tcPr>
          <w:p w:rsidR="00FC43E6" w:rsidRPr="00FC43E6" w:rsidRDefault="00FC43E6" w:rsidP="00FC43E6">
            <w:pPr>
              <w:autoSpaceDE w:val="0"/>
              <w:autoSpaceDN w:val="0"/>
              <w:adjustRightInd w:val="0"/>
              <w:snapToGrid w:val="0"/>
              <w:spacing w:line="0" w:lineRule="atLeast"/>
              <w:ind w:leftChars="-13" w:left="163" w:hangingChars="81" w:hanging="194"/>
              <w:rPr>
                <w:rFonts w:eastAsia="標楷體"/>
                <w:snapToGrid w:val="0"/>
                <w:color w:val="000000"/>
                <w:kern w:val="0"/>
              </w:rPr>
            </w:pPr>
          </w:p>
        </w:tc>
      </w:tr>
      <w:tr w:rsidR="002176B5" w:rsidRPr="00590FC1" w:rsidTr="00465F67">
        <w:tblPrEx>
          <w:tblLook w:val="04A0" w:firstRow="1" w:lastRow="0" w:firstColumn="1" w:lastColumn="0" w:noHBand="0" w:noVBand="1"/>
        </w:tblPrEx>
        <w:trPr>
          <w:trHeight w:val="20"/>
        </w:trPr>
        <w:tc>
          <w:tcPr>
            <w:tcW w:w="435" w:type="pct"/>
          </w:tcPr>
          <w:p w:rsidR="002176B5" w:rsidRPr="00590FC1" w:rsidRDefault="002176B5" w:rsidP="000107DE">
            <w:pPr>
              <w:adjustRightInd w:val="0"/>
              <w:snapToGrid w:val="0"/>
              <w:spacing w:line="0" w:lineRule="atLeast"/>
              <w:jc w:val="both"/>
              <w:rPr>
                <w:rFonts w:eastAsia="標楷體"/>
                <w:snapToGrid w:val="0"/>
                <w:kern w:val="0"/>
              </w:rPr>
            </w:pPr>
          </w:p>
        </w:tc>
        <w:tc>
          <w:tcPr>
            <w:tcW w:w="451" w:type="pct"/>
          </w:tcPr>
          <w:p w:rsidR="002176B5" w:rsidRPr="00590FC1" w:rsidRDefault="002176B5"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2.1.11</w:t>
              </w:r>
            </w:smartTag>
          </w:p>
        </w:tc>
        <w:tc>
          <w:tcPr>
            <w:tcW w:w="1070" w:type="pct"/>
          </w:tcPr>
          <w:p w:rsidR="002176B5" w:rsidRPr="00590FC1" w:rsidRDefault="002176B5" w:rsidP="000107DE">
            <w:pPr>
              <w:adjustRightInd w:val="0"/>
              <w:snapToGrid w:val="0"/>
              <w:spacing w:line="0" w:lineRule="atLeast"/>
              <w:rPr>
                <w:rFonts w:eastAsia="標楷體"/>
                <w:bCs/>
                <w:snapToGrid w:val="0"/>
                <w:kern w:val="0"/>
              </w:rPr>
            </w:pPr>
            <w:r w:rsidRPr="00590FC1">
              <w:rPr>
                <w:rFonts w:eastAsia="標楷體"/>
                <w:bCs/>
                <w:snapToGrid w:val="0"/>
                <w:kern w:val="0"/>
              </w:rPr>
              <w:t>協助病人、家屬取得器官捐贈之資訊</w:t>
            </w:r>
          </w:p>
        </w:tc>
        <w:tc>
          <w:tcPr>
            <w:tcW w:w="3044" w:type="pct"/>
          </w:tcPr>
          <w:p w:rsidR="002176B5" w:rsidRPr="002176B5" w:rsidRDefault="002176B5" w:rsidP="00800942">
            <w:pPr>
              <w:snapToGrid w:val="0"/>
              <w:ind w:leftChars="100" w:left="432" w:hangingChars="80" w:hanging="192"/>
              <w:jc w:val="both"/>
              <w:rPr>
                <w:rFonts w:eastAsia="標楷體"/>
              </w:rPr>
            </w:pPr>
          </w:p>
        </w:tc>
      </w:tr>
      <w:tr w:rsidR="00FC43E6" w:rsidRPr="00590FC1" w:rsidTr="00465F67">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rPr>
            </w:pPr>
            <w:r w:rsidRPr="00590FC1">
              <w:rPr>
                <w:rFonts w:eastAsia="標楷體"/>
                <w:bCs/>
                <w:bdr w:val="single" w:sz="4" w:space="0" w:color="auto"/>
              </w:rPr>
              <w:t>合</w:t>
            </w:r>
          </w:p>
          <w:p w:rsidR="00FC43E6" w:rsidRPr="00590FC1" w:rsidRDefault="00FC43E6" w:rsidP="000107DE">
            <w:pPr>
              <w:adjustRightInd w:val="0"/>
              <w:snapToGrid w:val="0"/>
              <w:spacing w:line="0" w:lineRule="atLeast"/>
              <w:jc w:val="both"/>
              <w:rPr>
                <w:rFonts w:eastAsia="標楷體"/>
                <w:bCs/>
                <w:bdr w:val="single" w:sz="4" w:space="0" w:color="auto"/>
              </w:rPr>
            </w:pPr>
          </w:p>
        </w:tc>
        <w:tc>
          <w:tcPr>
            <w:tcW w:w="451" w:type="pct"/>
          </w:tcPr>
          <w:p w:rsidR="00FC43E6" w:rsidRPr="00590FC1" w:rsidRDefault="00FC43E6"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2.1.12</w:t>
              </w:r>
            </w:smartTag>
          </w:p>
        </w:tc>
        <w:tc>
          <w:tcPr>
            <w:tcW w:w="1070"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病人就診、檢查及處置行為時應保障其隱私及權利</w:t>
            </w:r>
          </w:p>
        </w:tc>
        <w:tc>
          <w:tcPr>
            <w:tcW w:w="3044" w:type="pct"/>
          </w:tcPr>
          <w:p w:rsidR="00FC43E6" w:rsidRPr="00FC43E6" w:rsidRDefault="00FC43E6" w:rsidP="00077BB1">
            <w:pPr>
              <w:adjustRightInd w:val="0"/>
              <w:snapToGrid w:val="0"/>
              <w:spacing w:line="0" w:lineRule="atLeast"/>
              <w:ind w:left="192" w:hangingChars="80" w:hanging="192"/>
              <w:rPr>
                <w:rFonts w:eastAsia="標楷體"/>
                <w:snapToGrid w:val="0"/>
                <w:color w:val="000000"/>
                <w:kern w:val="0"/>
              </w:rPr>
            </w:pPr>
          </w:p>
        </w:tc>
      </w:tr>
      <w:tr w:rsidR="00FC43E6" w:rsidRPr="00590FC1" w:rsidTr="00465F67">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rPr>
            </w:pPr>
            <w:r w:rsidRPr="00FC43E6">
              <w:rPr>
                <w:rFonts w:eastAsia="標楷體" w:hint="eastAsia"/>
                <w:bCs/>
                <w:bdr w:val="single" w:sz="4" w:space="0" w:color="auto"/>
              </w:rPr>
              <w:t>合</w:t>
            </w:r>
          </w:p>
        </w:tc>
        <w:tc>
          <w:tcPr>
            <w:tcW w:w="451" w:type="pct"/>
          </w:tcPr>
          <w:p w:rsidR="00FC43E6" w:rsidRPr="00590FC1" w:rsidRDefault="00FC43E6"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2.1.13</w:t>
              </w:r>
            </w:smartTag>
          </w:p>
        </w:tc>
        <w:tc>
          <w:tcPr>
            <w:tcW w:w="1070"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病人檢體之採集及運送應考量病人隱私</w:t>
            </w:r>
          </w:p>
        </w:tc>
        <w:tc>
          <w:tcPr>
            <w:tcW w:w="3044" w:type="pct"/>
          </w:tcPr>
          <w:p w:rsidR="00FC43E6" w:rsidRPr="00FC43E6" w:rsidRDefault="00FC43E6" w:rsidP="000A3CDB">
            <w:pPr>
              <w:snapToGrid w:val="0"/>
              <w:ind w:left="180" w:hangingChars="75" w:hanging="180"/>
              <w:jc w:val="both"/>
              <w:rPr>
                <w:rFonts w:eastAsia="標楷體"/>
                <w:snapToGrid w:val="0"/>
                <w:color w:val="000000"/>
                <w:kern w:val="0"/>
              </w:rPr>
            </w:pPr>
          </w:p>
        </w:tc>
      </w:tr>
      <w:tr w:rsidR="00FC43E6" w:rsidRPr="00590FC1" w:rsidTr="00465F67">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rPr>
            </w:pPr>
            <w:r w:rsidRPr="00590FC1">
              <w:rPr>
                <w:rFonts w:eastAsia="標楷體"/>
                <w:bCs/>
                <w:bdr w:val="single" w:sz="4" w:space="0" w:color="auto"/>
              </w:rPr>
              <w:t>合</w:t>
            </w:r>
          </w:p>
          <w:p w:rsidR="00FC43E6" w:rsidRPr="00590FC1" w:rsidRDefault="00FC43E6" w:rsidP="000107DE">
            <w:pPr>
              <w:adjustRightInd w:val="0"/>
              <w:snapToGrid w:val="0"/>
              <w:spacing w:line="0" w:lineRule="atLeast"/>
              <w:jc w:val="both"/>
              <w:rPr>
                <w:rFonts w:eastAsia="標楷體"/>
                <w:bCs/>
                <w:bdr w:val="single" w:sz="4" w:space="0" w:color="auto"/>
              </w:rPr>
            </w:pPr>
          </w:p>
        </w:tc>
        <w:tc>
          <w:tcPr>
            <w:tcW w:w="451" w:type="pct"/>
          </w:tcPr>
          <w:p w:rsidR="00FC43E6" w:rsidRPr="00590FC1" w:rsidRDefault="00FC43E6"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2.1.14</w:t>
              </w:r>
            </w:smartTag>
          </w:p>
        </w:tc>
        <w:tc>
          <w:tcPr>
            <w:tcW w:w="1070"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住院病人之照護應保護病人的隱私</w:t>
            </w:r>
          </w:p>
        </w:tc>
        <w:tc>
          <w:tcPr>
            <w:tcW w:w="3044" w:type="pct"/>
          </w:tcPr>
          <w:p w:rsidR="00FC43E6" w:rsidRPr="00FC43E6" w:rsidRDefault="00FC43E6" w:rsidP="000A3CDB">
            <w:pPr>
              <w:adjustRightInd w:val="0"/>
              <w:snapToGrid w:val="0"/>
              <w:spacing w:line="0" w:lineRule="atLeast"/>
              <w:ind w:left="192" w:hangingChars="80" w:hanging="192"/>
              <w:rPr>
                <w:rFonts w:eastAsia="標楷體"/>
                <w:snapToGrid w:val="0"/>
                <w:color w:val="000000"/>
                <w:kern w:val="0"/>
              </w:rPr>
            </w:pPr>
          </w:p>
        </w:tc>
      </w:tr>
      <w:tr w:rsidR="00FC43E6" w:rsidRPr="00590FC1" w:rsidTr="00465F67">
        <w:tblPrEx>
          <w:tblLook w:val="04A0" w:firstRow="1" w:lastRow="0" w:firstColumn="1" w:lastColumn="0" w:noHBand="0" w:noVBand="1"/>
        </w:tblPrEx>
        <w:trPr>
          <w:trHeight w:val="20"/>
        </w:trPr>
        <w:tc>
          <w:tcPr>
            <w:tcW w:w="435" w:type="pct"/>
          </w:tcPr>
          <w:p w:rsidR="00FC43E6" w:rsidRPr="00590FC1" w:rsidRDefault="00FC43E6" w:rsidP="000107DE">
            <w:pPr>
              <w:adjustRightInd w:val="0"/>
              <w:snapToGrid w:val="0"/>
              <w:spacing w:line="0" w:lineRule="atLeast"/>
              <w:jc w:val="both"/>
              <w:rPr>
                <w:rFonts w:eastAsia="標楷體"/>
                <w:bCs/>
              </w:rPr>
            </w:pPr>
            <w:r w:rsidRPr="00FC43E6">
              <w:rPr>
                <w:rFonts w:eastAsia="標楷體" w:hint="eastAsia"/>
                <w:bCs/>
                <w:bdr w:val="single" w:sz="4" w:space="0" w:color="auto"/>
              </w:rPr>
              <w:t>合</w:t>
            </w:r>
          </w:p>
        </w:tc>
        <w:tc>
          <w:tcPr>
            <w:tcW w:w="451" w:type="pct"/>
          </w:tcPr>
          <w:p w:rsidR="00FC43E6" w:rsidRPr="00590FC1" w:rsidRDefault="00FC43E6"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2.1.15</w:t>
              </w:r>
            </w:smartTag>
          </w:p>
        </w:tc>
        <w:tc>
          <w:tcPr>
            <w:tcW w:w="1070" w:type="pct"/>
          </w:tcPr>
          <w:p w:rsidR="00FC43E6" w:rsidRPr="00590FC1" w:rsidRDefault="00FC43E6" w:rsidP="000107DE">
            <w:pPr>
              <w:adjustRightInd w:val="0"/>
              <w:snapToGrid w:val="0"/>
              <w:spacing w:line="0" w:lineRule="atLeast"/>
              <w:rPr>
                <w:rFonts w:eastAsia="標楷體"/>
                <w:snapToGrid w:val="0"/>
                <w:kern w:val="0"/>
              </w:rPr>
            </w:pPr>
            <w:r w:rsidRPr="00590FC1">
              <w:rPr>
                <w:rFonts w:eastAsia="標楷體"/>
                <w:snapToGrid w:val="0"/>
                <w:kern w:val="0"/>
              </w:rPr>
              <w:t>探訪病人應考量病人隱私與醫療作業需求</w:t>
            </w:r>
          </w:p>
        </w:tc>
        <w:tc>
          <w:tcPr>
            <w:tcW w:w="3044" w:type="pct"/>
          </w:tcPr>
          <w:p w:rsidR="00FC43E6" w:rsidRPr="00FC43E6" w:rsidRDefault="00FC43E6" w:rsidP="000A3CDB">
            <w:pPr>
              <w:snapToGrid w:val="0"/>
              <w:ind w:left="180" w:hangingChars="75" w:hanging="180"/>
              <w:jc w:val="both"/>
              <w:rPr>
                <w:rFonts w:eastAsia="標楷體"/>
                <w:snapToGrid w:val="0"/>
                <w:color w:val="000000"/>
                <w:kern w:val="0"/>
              </w:rPr>
            </w:pPr>
          </w:p>
        </w:tc>
      </w:tr>
      <w:tr w:rsidR="00A17B4B" w:rsidRPr="00590FC1" w:rsidTr="00465F67">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2.1.16</w:t>
              </w:r>
            </w:smartTag>
          </w:p>
        </w:tc>
        <w:tc>
          <w:tcPr>
            <w:tcW w:w="1070" w:type="pct"/>
          </w:tcPr>
          <w:p w:rsidR="00A17B4B" w:rsidRPr="00590FC1" w:rsidRDefault="00A17B4B" w:rsidP="000107DE">
            <w:pPr>
              <w:widowControl/>
              <w:adjustRightInd w:val="0"/>
              <w:snapToGrid w:val="0"/>
              <w:spacing w:line="0" w:lineRule="atLeast"/>
              <w:rPr>
                <w:rFonts w:eastAsia="標楷體"/>
                <w:snapToGrid w:val="0"/>
                <w:kern w:val="0"/>
              </w:rPr>
            </w:pPr>
            <w:r w:rsidRPr="00590FC1">
              <w:rPr>
                <w:rFonts w:eastAsia="標楷體"/>
                <w:snapToGrid w:val="0"/>
                <w:kern w:val="0"/>
              </w:rPr>
              <w:t>明確訂定精神科病人職能收益管理方針，並作適當的執行管理</w:t>
            </w:r>
          </w:p>
        </w:tc>
        <w:tc>
          <w:tcPr>
            <w:tcW w:w="3044" w:type="pct"/>
          </w:tcPr>
          <w:p w:rsidR="00A17B4B" w:rsidRPr="00590FC1" w:rsidRDefault="00A17B4B" w:rsidP="000107DE">
            <w:pPr>
              <w:adjustRightInd w:val="0"/>
              <w:snapToGrid w:val="0"/>
              <w:spacing w:line="0" w:lineRule="atLeast"/>
              <w:ind w:left="422" w:hangingChars="176" w:hanging="422"/>
              <w:rPr>
                <w:rFonts w:eastAsia="標楷體"/>
              </w:rPr>
            </w:pPr>
          </w:p>
        </w:tc>
      </w:tr>
      <w:tr w:rsidR="00A17B4B" w:rsidRPr="00590FC1" w:rsidTr="00465F67">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bCs/>
              </w:rPr>
            </w:pPr>
          </w:p>
        </w:tc>
        <w:tc>
          <w:tcPr>
            <w:tcW w:w="451" w:type="pct"/>
          </w:tcPr>
          <w:p w:rsidR="00A17B4B" w:rsidRPr="00590FC1" w:rsidRDefault="00A17B4B"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2.1.17</w:t>
              </w:r>
            </w:smartTag>
          </w:p>
        </w:tc>
        <w:tc>
          <w:tcPr>
            <w:tcW w:w="1070" w:type="pct"/>
          </w:tcPr>
          <w:p w:rsidR="00A17B4B" w:rsidRPr="00590FC1" w:rsidRDefault="00A17B4B" w:rsidP="000107DE">
            <w:pPr>
              <w:widowControl/>
              <w:adjustRightInd w:val="0"/>
              <w:snapToGrid w:val="0"/>
              <w:spacing w:line="0" w:lineRule="atLeast"/>
              <w:rPr>
                <w:rFonts w:eastAsia="標楷體"/>
                <w:snapToGrid w:val="0"/>
                <w:kern w:val="0"/>
              </w:rPr>
            </w:pPr>
            <w:r w:rsidRPr="00590FC1">
              <w:rPr>
                <w:rFonts w:eastAsia="標楷體"/>
                <w:snapToGrid w:val="0"/>
                <w:kern w:val="0"/>
              </w:rPr>
              <w:t>精神病人從事之勞務作業應符合治療目的</w:t>
            </w:r>
          </w:p>
        </w:tc>
        <w:tc>
          <w:tcPr>
            <w:tcW w:w="3044" w:type="pct"/>
          </w:tcPr>
          <w:p w:rsidR="00A17B4B" w:rsidRPr="00590FC1" w:rsidRDefault="00A17B4B" w:rsidP="000107DE">
            <w:pPr>
              <w:adjustRightInd w:val="0"/>
              <w:snapToGrid w:val="0"/>
              <w:spacing w:line="0" w:lineRule="atLeast"/>
              <w:ind w:left="319" w:hangingChars="133" w:hanging="319"/>
              <w:rPr>
                <w:rFonts w:eastAsia="標楷體"/>
              </w:rPr>
            </w:pPr>
          </w:p>
        </w:tc>
      </w:tr>
    </w:tbl>
    <w:p w:rsidR="00137983" w:rsidRPr="00590FC1" w:rsidRDefault="00137983" w:rsidP="00B20B60">
      <w:pPr>
        <w:rPr>
          <w:rFonts w:eastAsia="標楷體"/>
          <w:b/>
        </w:rPr>
      </w:pPr>
      <w:bookmarkStart w:id="30" w:name="第22篇"/>
    </w:p>
    <w:p w:rsidR="00523750" w:rsidRDefault="00137983" w:rsidP="00532ACA">
      <w:pPr>
        <w:pStyle w:val="1"/>
        <w:rPr>
          <w:rFonts w:hint="eastAsia"/>
        </w:rPr>
      </w:pPr>
      <w:r w:rsidRPr="00590FC1">
        <w:br w:type="page"/>
      </w:r>
      <w:bookmarkStart w:id="31" w:name="_Toc333924932"/>
      <w:r w:rsidR="00EB496D" w:rsidRPr="00590FC1">
        <w:lastRenderedPageBreak/>
        <w:t>第</w:t>
      </w:r>
      <w:r w:rsidR="00EB496D" w:rsidRPr="00590FC1">
        <w:t>2</w:t>
      </w:r>
      <w:r w:rsidR="00EB496D" w:rsidRPr="00590FC1">
        <w:t>篇、醫療照護</w:t>
      </w:r>
      <w:r w:rsidR="00EB496D" w:rsidRPr="00590FC1">
        <w:t xml:space="preserve">  </w:t>
      </w:r>
    </w:p>
    <w:p w:rsidR="00EB496D" w:rsidRDefault="00EB496D" w:rsidP="00532ACA">
      <w:pPr>
        <w:pStyle w:val="1"/>
        <w:rPr>
          <w:rFonts w:hint="eastAsia"/>
        </w:rPr>
      </w:pPr>
      <w:r w:rsidRPr="00590FC1">
        <w:t>第</w:t>
      </w:r>
      <w:r w:rsidRPr="00590FC1">
        <w:t>2.2</w:t>
      </w:r>
      <w:r w:rsidRPr="00590FC1">
        <w:t>章</w:t>
      </w:r>
      <w:r w:rsidRPr="00590FC1">
        <w:t xml:space="preserve"> </w:t>
      </w:r>
      <w:r w:rsidRPr="00590FC1">
        <w:t>醫療照護品質管理</w:t>
      </w:r>
      <w:bookmarkEnd w:id="3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32">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B254E1" w:rsidRPr="00F852F9" w:rsidRDefault="00523750" w:rsidP="00B254E1">
            <w:pPr>
              <w:snapToGrid w:val="0"/>
              <w:rPr>
                <w:rFonts w:eastAsia="標楷體"/>
                <w:bCs/>
                <w:snapToGrid w:val="0"/>
                <w:kern w:val="0"/>
              </w:rPr>
            </w:pPr>
            <w:r w:rsidRPr="00865797">
              <w:rPr>
                <w:rFonts w:eastAsia="標楷體"/>
                <w:color w:val="000000"/>
              </w:rPr>
              <w:t xml:space="preserve">   </w:t>
            </w:r>
            <w:r w:rsidR="00B254E1" w:rsidRPr="00F852F9">
              <w:rPr>
                <w:rFonts w:eastAsia="標楷體" w:hAnsi="標楷體"/>
                <w:bCs/>
                <w:snapToGrid w:val="0"/>
                <w:kern w:val="0"/>
              </w:rPr>
              <w:t>醫療照護品質及病人安全是每日常規醫療照護的根本。此信念必須深植於每位</w:t>
            </w:r>
            <w:r w:rsidR="00B254E1" w:rsidRPr="00F852F9">
              <w:rPr>
                <w:rFonts w:eastAsia="標楷體" w:hAnsi="標楷體"/>
                <w:snapToGrid w:val="0"/>
                <w:kern w:val="0"/>
              </w:rPr>
              <w:t>醫療工作人員</w:t>
            </w:r>
            <w:r w:rsidR="00B254E1" w:rsidRPr="00F852F9">
              <w:rPr>
                <w:rFonts w:eastAsia="標楷體" w:hAnsi="標楷體"/>
                <w:bCs/>
                <w:snapToGrid w:val="0"/>
                <w:kern w:val="0"/>
              </w:rPr>
              <w:t>的心中，從不間斷的醫療照護品質精進，使醫療照護效率提昇、更充分利用資源並減少病人於醫療照護中所承受之風險。主管對品管及病安的重視為成功的首要條件，經由</w:t>
            </w:r>
            <w:r w:rsidR="00B254E1" w:rsidRPr="00F852F9">
              <w:rPr>
                <w:rFonts w:eastAsia="標楷體" w:hAnsi="標楷體"/>
                <w:snapToGrid w:val="0"/>
                <w:kern w:val="0"/>
              </w:rPr>
              <w:t>良好之全院</w:t>
            </w:r>
            <w:r w:rsidR="00B254E1" w:rsidRPr="00F852F9">
              <w:rPr>
                <w:rFonts w:eastAsia="標楷體" w:hAnsi="標楷體"/>
                <w:bCs/>
                <w:snapToGrid w:val="0"/>
                <w:kern w:val="0"/>
              </w:rPr>
              <w:t>醫療照護品質</w:t>
            </w:r>
            <w:r w:rsidR="00B254E1" w:rsidRPr="00F852F9">
              <w:rPr>
                <w:rFonts w:eastAsia="標楷體" w:hAnsi="標楷體"/>
                <w:snapToGrid w:val="0"/>
                <w:kern w:val="0"/>
              </w:rPr>
              <w:t>管理計畫，進而建立</w:t>
            </w:r>
            <w:r w:rsidR="00B254E1" w:rsidRPr="00F852F9">
              <w:rPr>
                <w:rFonts w:eastAsia="標楷體" w:hAnsi="標楷體"/>
                <w:bCs/>
                <w:snapToGrid w:val="0"/>
                <w:kern w:val="0"/>
              </w:rPr>
              <w:t>醫療組織文化中對品質及病人安全的關注。利用各種資料分析及改善計畫，達成醫療品質的持續進步。因</w:t>
            </w:r>
            <w:r w:rsidR="00B254E1" w:rsidRPr="00F852F9">
              <w:rPr>
                <w:rFonts w:eastAsia="標楷體" w:hAnsi="標楷體"/>
                <w:snapToGrid w:val="0"/>
                <w:kern w:val="0"/>
              </w:rPr>
              <w:t>此本章規範之目的有下列幾項：</w:t>
            </w:r>
          </w:p>
          <w:p w:rsidR="00B254E1" w:rsidRPr="00F852F9" w:rsidRDefault="00B254E1" w:rsidP="00B254E1">
            <w:pPr>
              <w:adjustRightInd w:val="0"/>
              <w:snapToGrid w:val="0"/>
              <w:ind w:left="214" w:hangingChars="89" w:hanging="214"/>
              <w:jc w:val="both"/>
              <w:rPr>
                <w:rFonts w:eastAsia="標楷體"/>
                <w:snapToGrid w:val="0"/>
                <w:kern w:val="0"/>
              </w:rPr>
            </w:pPr>
            <w:r w:rsidRPr="00F852F9">
              <w:rPr>
                <w:rFonts w:eastAsia="標楷體"/>
                <w:snapToGrid w:val="0"/>
                <w:kern w:val="0"/>
              </w:rPr>
              <w:t>1.</w:t>
            </w:r>
            <w:r w:rsidRPr="00F852F9">
              <w:rPr>
                <w:rFonts w:eastAsia="標楷體" w:hAnsi="標楷體"/>
                <w:snapToGrid w:val="0"/>
                <w:kern w:val="0"/>
              </w:rPr>
              <w:t>醫院管理者須規劃醫療照護品質管理計畫</w:t>
            </w:r>
          </w:p>
          <w:p w:rsidR="00B254E1" w:rsidRPr="00F852F9" w:rsidRDefault="00B254E1" w:rsidP="00B254E1">
            <w:pPr>
              <w:snapToGrid w:val="0"/>
              <w:ind w:leftChars="-5" w:left="238" w:hangingChars="104" w:hanging="250"/>
              <w:rPr>
                <w:rFonts w:eastAsia="標楷體"/>
                <w:snapToGrid w:val="0"/>
                <w:kern w:val="0"/>
              </w:rPr>
            </w:pPr>
            <w:r w:rsidRPr="00F852F9">
              <w:rPr>
                <w:rFonts w:eastAsia="標楷體" w:hAnsi="標楷體"/>
                <w:snapToGrid w:val="0"/>
                <w:kern w:val="0"/>
              </w:rPr>
              <w:t xml:space="preserve">　增進醫療照護品質需要許多臨床科部、醫療專業及行政管理之協助，必須有良好之全院管理架構及計畫；醫院管理者應建立品質管理架構、推動品質精進計畫及監督此系統之運作以達成目標，有醫院管理者之重視及支持，才能塑造出醫院之品質及病安之文化。</w:t>
            </w:r>
          </w:p>
          <w:p w:rsidR="00B254E1" w:rsidRDefault="00B254E1" w:rsidP="00B254E1">
            <w:pPr>
              <w:adjustRightInd w:val="0"/>
              <w:snapToGrid w:val="0"/>
              <w:ind w:left="214" w:hangingChars="89" w:hanging="214"/>
              <w:jc w:val="both"/>
              <w:rPr>
                <w:rFonts w:eastAsia="標楷體" w:hAnsi="標楷體" w:hint="eastAsia"/>
                <w:snapToGrid w:val="0"/>
                <w:kern w:val="0"/>
              </w:rPr>
            </w:pPr>
            <w:r w:rsidRPr="00F852F9">
              <w:rPr>
                <w:rFonts w:eastAsia="標楷體"/>
                <w:snapToGrid w:val="0"/>
                <w:kern w:val="0"/>
              </w:rPr>
              <w:t>2.</w:t>
            </w:r>
            <w:r w:rsidRPr="00F852F9">
              <w:rPr>
                <w:rFonts w:eastAsia="標楷體" w:hAnsi="標楷體"/>
                <w:snapToGrid w:val="0"/>
                <w:kern w:val="0"/>
              </w:rPr>
              <w:t>訂定適當之醫療品質控制指標以保障病人安全</w:t>
            </w:r>
          </w:p>
          <w:p w:rsidR="00B254E1" w:rsidRPr="00F852F9" w:rsidRDefault="00B254E1" w:rsidP="00B254E1">
            <w:pPr>
              <w:adjustRightInd w:val="0"/>
              <w:snapToGrid w:val="0"/>
              <w:ind w:leftChars="89" w:left="214" w:firstLineChars="15" w:firstLine="36"/>
              <w:jc w:val="both"/>
              <w:rPr>
                <w:rFonts w:eastAsia="標楷體"/>
                <w:snapToGrid w:val="0"/>
                <w:kern w:val="0"/>
              </w:rPr>
            </w:pPr>
            <w:r w:rsidRPr="00F852F9">
              <w:rPr>
                <w:rFonts w:eastAsia="標楷體" w:hAnsi="標楷體"/>
                <w:snapToGrid w:val="0"/>
                <w:kern w:val="0"/>
              </w:rPr>
              <w:t>醫院應利用收集之資訊，針對危急、高風險、易出錯等方面，建立適當之醫療品質控制指標，藉由指標分析，尋求優先的品質改善項目，以保障病人安全。</w:t>
            </w:r>
          </w:p>
          <w:p w:rsidR="00B254E1" w:rsidRDefault="00B254E1" w:rsidP="00B254E1">
            <w:pPr>
              <w:adjustRightInd w:val="0"/>
              <w:snapToGrid w:val="0"/>
              <w:ind w:left="214" w:hangingChars="89" w:hanging="214"/>
              <w:jc w:val="both"/>
              <w:rPr>
                <w:rFonts w:eastAsia="標楷體" w:hAnsi="標楷體" w:hint="eastAsia"/>
                <w:snapToGrid w:val="0"/>
                <w:kern w:val="0"/>
              </w:rPr>
            </w:pPr>
            <w:r w:rsidRPr="00F852F9">
              <w:rPr>
                <w:rFonts w:eastAsia="標楷體"/>
                <w:snapToGrid w:val="0"/>
                <w:kern w:val="0"/>
              </w:rPr>
              <w:t>3.</w:t>
            </w:r>
            <w:r w:rsidRPr="00F852F9">
              <w:rPr>
                <w:rFonts w:eastAsia="標楷體" w:hAnsi="標楷體"/>
                <w:snapToGrid w:val="0"/>
                <w:kern w:val="0"/>
              </w:rPr>
              <w:t>建立品質及病人安全的醫療組織文化</w:t>
            </w:r>
          </w:p>
          <w:p w:rsidR="00B254E1" w:rsidRPr="00F852F9" w:rsidRDefault="00B254E1" w:rsidP="00B254E1">
            <w:pPr>
              <w:adjustRightInd w:val="0"/>
              <w:snapToGrid w:val="0"/>
              <w:ind w:leftChars="89" w:left="214" w:firstLineChars="15" w:firstLine="36"/>
              <w:jc w:val="both"/>
              <w:rPr>
                <w:rFonts w:eastAsia="標楷體"/>
                <w:snapToGrid w:val="0"/>
                <w:kern w:val="0"/>
              </w:rPr>
            </w:pPr>
            <w:r w:rsidRPr="00F852F9">
              <w:rPr>
                <w:rFonts w:eastAsia="標楷體" w:hAnsi="標楷體"/>
                <w:snapToGrid w:val="0"/>
                <w:kern w:val="0"/>
              </w:rPr>
              <w:t>定期將醫療品管及病人安全之資訊傳遞給全體員工，鼓勵及教育員工參與醫療品質持續改善活動，建立品質及病人安全的醫療組織文化；透過醫療照護團隊的溝通，將醫療品質改善成果加入醫療照護常規或技術手冊中，確保改善成果用於提升照護品質。</w:t>
            </w:r>
          </w:p>
          <w:p w:rsidR="00B254E1" w:rsidRPr="00F852F9" w:rsidRDefault="00B254E1" w:rsidP="00B254E1">
            <w:pPr>
              <w:adjustRightInd w:val="0"/>
              <w:snapToGrid w:val="0"/>
              <w:ind w:left="214" w:hangingChars="89" w:hanging="214"/>
              <w:jc w:val="both"/>
              <w:rPr>
                <w:rFonts w:eastAsia="標楷體"/>
                <w:snapToGrid w:val="0"/>
                <w:kern w:val="0"/>
              </w:rPr>
            </w:pPr>
            <w:r w:rsidRPr="00F852F9">
              <w:rPr>
                <w:rFonts w:eastAsia="標楷體"/>
                <w:snapToGrid w:val="0"/>
                <w:kern w:val="0"/>
              </w:rPr>
              <w:t>4.</w:t>
            </w:r>
            <w:r w:rsidRPr="00F852F9">
              <w:rPr>
                <w:rFonts w:eastAsia="標楷體" w:hAnsi="標楷體"/>
                <w:snapToGrid w:val="0"/>
                <w:kern w:val="0"/>
              </w:rPr>
              <w:t>對醫療不良事件之事前預防及事後分析檢討　醫院對於各種可能發生醫療不良事件之高危險情境，宜訂定預防措施以維護病人安全，對於發生之醫療不良事件，應明訂發生時的處理方式，並鼓勵通報，醫療不良事件發生後，應作根本原因分析，以避免相似事件之再發生。</w:t>
            </w:r>
          </w:p>
          <w:p w:rsidR="00B254E1" w:rsidRPr="00F852F9" w:rsidRDefault="00B254E1" w:rsidP="00B254E1">
            <w:pPr>
              <w:adjustRightInd w:val="0"/>
              <w:snapToGrid w:val="0"/>
              <w:ind w:left="214" w:hangingChars="89" w:hanging="214"/>
              <w:jc w:val="both"/>
              <w:rPr>
                <w:rFonts w:eastAsia="標楷體"/>
                <w:snapToGrid w:val="0"/>
                <w:kern w:val="0"/>
              </w:rPr>
            </w:pPr>
            <w:r w:rsidRPr="00F852F9">
              <w:rPr>
                <w:rFonts w:eastAsia="標楷體"/>
                <w:snapToGrid w:val="0"/>
                <w:kern w:val="0"/>
              </w:rPr>
              <w:t>5.</w:t>
            </w:r>
            <w:r w:rsidRPr="00F852F9">
              <w:rPr>
                <w:rFonts w:eastAsia="標楷體" w:hAnsi="標楷體"/>
                <w:snapToGrid w:val="0"/>
                <w:kern w:val="0"/>
              </w:rPr>
              <w:t>分析各類品質資料和其他醫院分享成果，共同提升醫療照護品質</w:t>
            </w:r>
          </w:p>
          <w:p w:rsidR="00523750" w:rsidRPr="00EA63D2" w:rsidRDefault="00B254E1" w:rsidP="00B254E1">
            <w:pPr>
              <w:tabs>
                <w:tab w:val="num" w:pos="706"/>
              </w:tabs>
              <w:snapToGrid w:val="0"/>
              <w:jc w:val="both"/>
              <w:rPr>
                <w:rFonts w:ascii="Arial" w:eastAsia="標楷體" w:hAnsi="Arial" w:cs="Arial"/>
                <w:color w:val="000000"/>
              </w:rPr>
            </w:pPr>
            <w:r w:rsidRPr="00F852F9">
              <w:rPr>
                <w:rFonts w:eastAsia="標楷體" w:hAnsi="標楷體"/>
                <w:bCs/>
                <w:snapToGrid w:val="0"/>
                <w:kern w:val="0"/>
              </w:rPr>
              <w:t>醫療照護團隊間藉由全院性研究會及報告會等，互相理解院內各部門診療活動；利用品管資料，經由分析研究，於討論會提出報告或發表於雜誌刋物中，以提供臨床醫學或醫院管理上之實證，與醫界分享成果，共同提升醫療照護品質。</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EB496D" w:rsidRPr="00590FC1" w:rsidTr="000107DE">
        <w:trPr>
          <w:trHeight w:val="20"/>
          <w:tblHeader/>
        </w:trPr>
        <w:tc>
          <w:tcPr>
            <w:tcW w:w="886" w:type="pct"/>
            <w:gridSpan w:val="2"/>
            <w:shd w:val="pct20" w:color="auto" w:fill="auto"/>
          </w:tcPr>
          <w:bookmarkEnd w:id="30"/>
          <w:p w:rsidR="00EB496D" w:rsidRPr="00590FC1" w:rsidRDefault="00EB496D" w:rsidP="000107DE">
            <w:pPr>
              <w:jc w:val="center"/>
              <w:rPr>
                <w:rFonts w:eastAsia="標楷體"/>
                <w:b/>
              </w:rPr>
            </w:pPr>
            <w:r w:rsidRPr="00590FC1">
              <w:rPr>
                <w:rFonts w:eastAsia="標楷體"/>
                <w:b/>
              </w:rPr>
              <w:t>條號</w:t>
            </w:r>
          </w:p>
        </w:tc>
        <w:tc>
          <w:tcPr>
            <w:tcW w:w="961" w:type="pct"/>
            <w:shd w:val="pct20" w:color="auto" w:fill="auto"/>
            <w:vAlign w:val="center"/>
          </w:tcPr>
          <w:p w:rsidR="00EB496D" w:rsidRPr="00590FC1" w:rsidRDefault="00EB496D"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EB496D" w:rsidRPr="00590FC1" w:rsidRDefault="00B254E1" w:rsidP="000107DE">
            <w:pPr>
              <w:ind w:left="336" w:hangingChars="140" w:hanging="336"/>
              <w:jc w:val="center"/>
              <w:rPr>
                <w:rFonts w:eastAsia="標楷體"/>
                <w:b/>
              </w:rPr>
            </w:pPr>
            <w:r w:rsidRPr="004513F4">
              <w:rPr>
                <w:rFonts w:eastAsia="標楷體"/>
                <w:b/>
              </w:rPr>
              <w:t>備註</w:t>
            </w: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bCs/>
                <w:snapToGrid w:val="0"/>
                <w:kern w:val="0"/>
              </w:rPr>
            </w:pPr>
          </w:p>
        </w:tc>
        <w:tc>
          <w:tcPr>
            <w:tcW w:w="451" w:type="pct"/>
          </w:tcPr>
          <w:p w:rsidR="00962DDC" w:rsidRPr="00590FC1" w:rsidRDefault="00962DDC"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snapToGrid w:val="0"/>
                  <w:kern w:val="0"/>
                </w:rPr>
                <w:t>2.2.1</w:t>
              </w:r>
            </w:smartTag>
          </w:p>
        </w:tc>
        <w:tc>
          <w:tcPr>
            <w:tcW w:w="961" w:type="pct"/>
          </w:tcPr>
          <w:p w:rsidR="00962DDC" w:rsidRPr="00590FC1" w:rsidRDefault="00962DDC" w:rsidP="00285F94">
            <w:pPr>
              <w:widowControl/>
              <w:adjustRightInd w:val="0"/>
              <w:snapToGrid w:val="0"/>
              <w:spacing w:line="0" w:lineRule="atLeast"/>
              <w:rPr>
                <w:rFonts w:eastAsia="標楷體"/>
                <w:bCs/>
                <w:snapToGrid w:val="0"/>
                <w:kern w:val="0"/>
              </w:rPr>
            </w:pPr>
            <w:r w:rsidRPr="00590FC1">
              <w:rPr>
                <w:rFonts w:eastAsia="標楷體"/>
                <w:bCs/>
                <w:snapToGrid w:val="0"/>
                <w:kern w:val="0"/>
              </w:rPr>
              <w:t>應有委員會或組織等協調、訂定及推動全院品管及病人安全計畫，確實執行並定期檢討改善</w:t>
            </w:r>
          </w:p>
        </w:tc>
        <w:tc>
          <w:tcPr>
            <w:tcW w:w="3153" w:type="pct"/>
          </w:tcPr>
          <w:p w:rsidR="00962DDC" w:rsidRPr="00962DDC" w:rsidRDefault="00962DDC" w:rsidP="000A3CDB">
            <w:pPr>
              <w:snapToGrid w:val="0"/>
              <w:ind w:leftChars="200" w:left="768" w:hangingChars="120" w:hanging="288"/>
              <w:jc w:val="both"/>
              <w:rPr>
                <w:rFonts w:eastAsia="標楷體"/>
                <w:bCs/>
                <w:snapToGrid w:val="0"/>
                <w:color w:val="00000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2.2.2</w:t>
              </w:r>
            </w:smartTag>
          </w:p>
        </w:tc>
        <w:tc>
          <w:tcPr>
            <w:tcW w:w="961" w:type="pct"/>
          </w:tcPr>
          <w:p w:rsidR="00962DDC" w:rsidRPr="00590FC1" w:rsidRDefault="00962DDC" w:rsidP="000107DE">
            <w:pPr>
              <w:adjustRightInd w:val="0"/>
              <w:snapToGrid w:val="0"/>
              <w:spacing w:line="0" w:lineRule="atLeast"/>
              <w:rPr>
                <w:rFonts w:eastAsia="標楷體"/>
              </w:rPr>
            </w:pPr>
            <w:r w:rsidRPr="00590FC1">
              <w:rPr>
                <w:rFonts w:eastAsia="標楷體"/>
              </w:rPr>
              <w:t>醫療照護團隊定期溝通，檢討改善實務運作，以提升醫療品質與病人安全</w:t>
            </w:r>
          </w:p>
        </w:tc>
        <w:tc>
          <w:tcPr>
            <w:tcW w:w="3153" w:type="pct"/>
          </w:tcPr>
          <w:p w:rsidR="00962DDC" w:rsidRPr="00962DDC" w:rsidRDefault="00962DDC" w:rsidP="000A3CDB">
            <w:pPr>
              <w:snapToGrid w:val="0"/>
              <w:ind w:left="408" w:hangingChars="170" w:hanging="408"/>
              <w:jc w:val="both"/>
              <w:rPr>
                <w:rFonts w:eastAsia="標楷體"/>
                <w:snapToGrid w:val="0"/>
                <w:color w:val="000000"/>
                <w:kern w:val="0"/>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bCs/>
              </w:rPr>
            </w:pPr>
          </w:p>
        </w:tc>
        <w:tc>
          <w:tcPr>
            <w:tcW w:w="451" w:type="pct"/>
          </w:tcPr>
          <w:p w:rsidR="00A17B4B" w:rsidRPr="00590FC1" w:rsidRDefault="00A17B4B"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2.2.3</w:t>
              </w:r>
            </w:smartTag>
          </w:p>
        </w:tc>
        <w:tc>
          <w:tcPr>
            <w:tcW w:w="961" w:type="pct"/>
          </w:tcPr>
          <w:p w:rsidR="00A17B4B" w:rsidRPr="00590FC1" w:rsidRDefault="00A17B4B" w:rsidP="000107DE">
            <w:pPr>
              <w:widowControl/>
              <w:adjustRightInd w:val="0"/>
              <w:snapToGrid w:val="0"/>
              <w:spacing w:line="0" w:lineRule="atLeast"/>
              <w:rPr>
                <w:rFonts w:eastAsia="標楷體"/>
                <w:kern w:val="0"/>
              </w:rPr>
            </w:pPr>
            <w:r w:rsidRPr="00590FC1">
              <w:rPr>
                <w:rFonts w:eastAsia="標楷體"/>
                <w:kern w:val="0"/>
              </w:rPr>
              <w:t>定期舉行醫療照護品質相關會議</w:t>
            </w:r>
          </w:p>
        </w:tc>
        <w:tc>
          <w:tcPr>
            <w:tcW w:w="3153" w:type="pct"/>
          </w:tcPr>
          <w:p w:rsidR="00A17B4B" w:rsidRPr="00590FC1" w:rsidRDefault="00A17B4B" w:rsidP="000107DE">
            <w:pPr>
              <w:adjustRightInd w:val="0"/>
              <w:snapToGrid w:val="0"/>
              <w:spacing w:line="0" w:lineRule="atLeast"/>
              <w:ind w:left="192" w:hangingChars="80" w:hanging="192"/>
              <w:textAlignment w:val="baseline"/>
              <w:rPr>
                <w:rFonts w:eastAsia="標楷體"/>
                <w:snapToGrid w:val="0"/>
                <w:kern w:val="0"/>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bCs/>
              </w:rPr>
            </w:pPr>
          </w:p>
        </w:tc>
        <w:tc>
          <w:tcPr>
            <w:tcW w:w="451" w:type="pct"/>
          </w:tcPr>
          <w:p w:rsidR="00A17B4B" w:rsidRPr="00590FC1" w:rsidRDefault="00A17B4B"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2.2.4</w:t>
              </w:r>
            </w:smartTag>
          </w:p>
        </w:tc>
        <w:tc>
          <w:tcPr>
            <w:tcW w:w="961" w:type="pct"/>
          </w:tcPr>
          <w:p w:rsidR="00A17B4B" w:rsidRPr="00590FC1" w:rsidRDefault="00A17B4B" w:rsidP="000107DE">
            <w:pPr>
              <w:widowControl/>
              <w:adjustRightInd w:val="0"/>
              <w:snapToGrid w:val="0"/>
              <w:spacing w:line="0" w:lineRule="atLeast"/>
              <w:rPr>
                <w:rFonts w:eastAsia="標楷體"/>
                <w:kern w:val="0"/>
              </w:rPr>
            </w:pPr>
            <w:r w:rsidRPr="00590FC1">
              <w:rPr>
                <w:rFonts w:eastAsia="標楷體"/>
                <w:kern w:val="0"/>
              </w:rPr>
              <w:t>建立機制以檢討醫療倫理</w:t>
            </w:r>
            <w:r w:rsidRPr="00590FC1">
              <w:rPr>
                <w:rFonts w:eastAsia="標楷體"/>
              </w:rPr>
              <w:t>與法律</w:t>
            </w:r>
            <w:r w:rsidRPr="00590FC1">
              <w:rPr>
                <w:rFonts w:eastAsia="標楷體"/>
                <w:kern w:val="0"/>
              </w:rPr>
              <w:t>相關之病例與主</w:t>
            </w:r>
            <w:r w:rsidRPr="00590FC1">
              <w:rPr>
                <w:rFonts w:eastAsia="標楷體"/>
                <w:kern w:val="0"/>
              </w:rPr>
              <w:lastRenderedPageBreak/>
              <w:t>題，其運作良好</w:t>
            </w:r>
          </w:p>
          <w:p w:rsidR="00A17B4B" w:rsidRPr="00590FC1" w:rsidRDefault="00A17B4B" w:rsidP="000107DE">
            <w:pPr>
              <w:widowControl/>
              <w:adjustRightInd w:val="0"/>
              <w:snapToGrid w:val="0"/>
              <w:spacing w:line="0" w:lineRule="atLeast"/>
              <w:rPr>
                <w:rFonts w:eastAsia="標楷體"/>
                <w:i/>
                <w:kern w:val="0"/>
              </w:rPr>
            </w:pPr>
          </w:p>
        </w:tc>
        <w:tc>
          <w:tcPr>
            <w:tcW w:w="3153" w:type="pct"/>
          </w:tcPr>
          <w:p w:rsidR="00A17B4B" w:rsidRPr="00590FC1" w:rsidRDefault="00A17B4B" w:rsidP="000107DE">
            <w:pPr>
              <w:widowControl/>
              <w:adjustRightInd w:val="0"/>
              <w:snapToGrid w:val="0"/>
              <w:spacing w:line="0" w:lineRule="atLeast"/>
              <w:ind w:left="384" w:hangingChars="160" w:hanging="384"/>
              <w:rPr>
                <w:rFonts w:eastAsia="標楷體"/>
                <w:snapToGrid w:val="0"/>
                <w:kern w:val="0"/>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snapToGrid w:val="0"/>
                <w:kern w:val="0"/>
              </w:rPr>
            </w:pPr>
          </w:p>
        </w:tc>
        <w:tc>
          <w:tcPr>
            <w:tcW w:w="451" w:type="pct"/>
          </w:tcPr>
          <w:p w:rsidR="00A17B4B" w:rsidRPr="00590FC1" w:rsidRDefault="00A17B4B"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2.2.5</w:t>
              </w:r>
            </w:smartTag>
          </w:p>
        </w:tc>
        <w:tc>
          <w:tcPr>
            <w:tcW w:w="961" w:type="pct"/>
          </w:tcPr>
          <w:p w:rsidR="00A17B4B" w:rsidRPr="00590FC1" w:rsidRDefault="00A17B4B" w:rsidP="000107DE">
            <w:pPr>
              <w:widowControl/>
              <w:adjustRightInd w:val="0"/>
              <w:snapToGrid w:val="0"/>
              <w:spacing w:line="0" w:lineRule="atLeast"/>
              <w:rPr>
                <w:rFonts w:eastAsia="標楷體"/>
                <w:snapToGrid w:val="0"/>
                <w:kern w:val="0"/>
              </w:rPr>
            </w:pPr>
            <w:r w:rsidRPr="00590FC1">
              <w:rPr>
                <w:rFonts w:eastAsia="標楷體"/>
                <w:snapToGrid w:val="0"/>
                <w:kern w:val="0"/>
              </w:rPr>
              <w:t>應有病例資料年報及醫療成果資料，並有統計、分析及檢討</w:t>
            </w:r>
          </w:p>
        </w:tc>
        <w:tc>
          <w:tcPr>
            <w:tcW w:w="3153" w:type="pct"/>
          </w:tcPr>
          <w:p w:rsidR="00A17B4B" w:rsidRPr="00590FC1" w:rsidRDefault="00A17B4B" w:rsidP="000107DE">
            <w:pPr>
              <w:adjustRightInd w:val="0"/>
              <w:snapToGrid w:val="0"/>
              <w:spacing w:line="0" w:lineRule="atLeast"/>
              <w:ind w:left="384" w:hangingChars="160" w:hanging="384"/>
              <w:rPr>
                <w:rFonts w:eastAsia="標楷體"/>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bCs/>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bCs/>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2.2.6</w:t>
              </w:r>
            </w:smartTag>
          </w:p>
        </w:tc>
        <w:tc>
          <w:tcPr>
            <w:tcW w:w="961" w:type="pct"/>
          </w:tcPr>
          <w:p w:rsidR="00962DDC" w:rsidRPr="00590FC1" w:rsidRDefault="00962DDC" w:rsidP="000107DE">
            <w:pPr>
              <w:widowControl/>
              <w:adjustRightInd w:val="0"/>
              <w:snapToGrid w:val="0"/>
              <w:spacing w:line="0" w:lineRule="atLeast"/>
              <w:rPr>
                <w:rFonts w:eastAsia="標楷體"/>
                <w:snapToGrid w:val="0"/>
                <w:kern w:val="0"/>
              </w:rPr>
            </w:pPr>
            <w:r w:rsidRPr="00590FC1">
              <w:rPr>
                <w:rFonts w:eastAsia="標楷體"/>
                <w:snapToGrid w:val="0"/>
                <w:kern w:val="0"/>
              </w:rPr>
              <w:t>訂有醫療品質控制指標並確實執行及評估</w:t>
            </w:r>
          </w:p>
        </w:tc>
        <w:tc>
          <w:tcPr>
            <w:tcW w:w="3153" w:type="pct"/>
          </w:tcPr>
          <w:p w:rsidR="00962DDC" w:rsidRPr="00962DDC" w:rsidRDefault="00962DDC" w:rsidP="000A3CDB">
            <w:pPr>
              <w:widowControl/>
              <w:adjustRightInd w:val="0"/>
              <w:snapToGrid w:val="0"/>
              <w:spacing w:line="0" w:lineRule="atLeast"/>
              <w:ind w:leftChars="90" w:left="394" w:hangingChars="74" w:hanging="178"/>
              <w:rPr>
                <w:rFonts w:eastAsia="標楷體"/>
                <w:bCs/>
                <w:snapToGrid w:val="0"/>
                <w:kern w:val="0"/>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bCs/>
              </w:rPr>
            </w:pPr>
          </w:p>
        </w:tc>
        <w:tc>
          <w:tcPr>
            <w:tcW w:w="451" w:type="pct"/>
          </w:tcPr>
          <w:p w:rsidR="00A17B4B" w:rsidRPr="00590FC1" w:rsidRDefault="00A17B4B"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2.2.7</w:t>
              </w:r>
            </w:smartTag>
          </w:p>
        </w:tc>
        <w:tc>
          <w:tcPr>
            <w:tcW w:w="961" w:type="pct"/>
          </w:tcPr>
          <w:p w:rsidR="00A17B4B" w:rsidRPr="00590FC1" w:rsidRDefault="00A17B4B" w:rsidP="000107DE">
            <w:pPr>
              <w:widowControl/>
              <w:adjustRightInd w:val="0"/>
              <w:snapToGrid w:val="0"/>
              <w:spacing w:line="0" w:lineRule="atLeast"/>
              <w:rPr>
                <w:rFonts w:eastAsia="標楷體"/>
                <w:snapToGrid w:val="0"/>
                <w:kern w:val="0"/>
              </w:rPr>
            </w:pPr>
            <w:r w:rsidRPr="00590FC1">
              <w:rPr>
                <w:rFonts w:eastAsia="標楷體"/>
                <w:snapToGrid w:val="0"/>
                <w:kern w:val="0"/>
              </w:rPr>
              <w:t>對於各種可能發生醫療不良事件之情境，訂定預防措施及建立因應對策</w:t>
            </w:r>
          </w:p>
        </w:tc>
        <w:tc>
          <w:tcPr>
            <w:tcW w:w="3153" w:type="pct"/>
          </w:tcPr>
          <w:p w:rsidR="00A17B4B" w:rsidRPr="00590FC1" w:rsidRDefault="00A17B4B" w:rsidP="000107DE">
            <w:pPr>
              <w:adjustRightInd w:val="0"/>
              <w:snapToGrid w:val="0"/>
              <w:spacing w:line="0" w:lineRule="atLeast"/>
              <w:ind w:left="398" w:hangingChars="166" w:hanging="398"/>
              <w:rPr>
                <w:rFonts w:eastAsia="標楷體"/>
              </w:rPr>
            </w:pPr>
          </w:p>
        </w:tc>
      </w:tr>
      <w:tr w:rsidR="00A17B4B" w:rsidRPr="00590FC1" w:rsidTr="000107DE">
        <w:tblPrEx>
          <w:tblLook w:val="04A0" w:firstRow="1" w:lastRow="0" w:firstColumn="1" w:lastColumn="0" w:noHBand="0" w:noVBand="1"/>
        </w:tblPrEx>
        <w:trPr>
          <w:trHeight w:val="20"/>
        </w:trPr>
        <w:tc>
          <w:tcPr>
            <w:tcW w:w="435" w:type="pct"/>
          </w:tcPr>
          <w:p w:rsidR="00A17B4B" w:rsidRPr="00590FC1" w:rsidRDefault="00A17B4B" w:rsidP="000107DE">
            <w:pPr>
              <w:adjustRightInd w:val="0"/>
              <w:snapToGrid w:val="0"/>
              <w:spacing w:line="0" w:lineRule="atLeast"/>
              <w:jc w:val="both"/>
              <w:rPr>
                <w:rFonts w:eastAsia="標楷體"/>
                <w:bCs/>
              </w:rPr>
            </w:pPr>
          </w:p>
        </w:tc>
        <w:tc>
          <w:tcPr>
            <w:tcW w:w="451" w:type="pct"/>
          </w:tcPr>
          <w:p w:rsidR="00A17B4B" w:rsidRPr="00590FC1" w:rsidRDefault="00A17B4B"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2.2.8</w:t>
              </w:r>
            </w:smartTag>
          </w:p>
        </w:tc>
        <w:tc>
          <w:tcPr>
            <w:tcW w:w="961" w:type="pct"/>
          </w:tcPr>
          <w:p w:rsidR="00A17B4B" w:rsidRPr="00590FC1" w:rsidRDefault="00A17B4B" w:rsidP="000107DE">
            <w:pPr>
              <w:widowControl/>
              <w:adjustRightInd w:val="0"/>
              <w:snapToGrid w:val="0"/>
              <w:spacing w:line="0" w:lineRule="atLeast"/>
              <w:rPr>
                <w:rFonts w:eastAsia="標楷體"/>
                <w:snapToGrid w:val="0"/>
                <w:kern w:val="0"/>
              </w:rPr>
            </w:pPr>
            <w:r w:rsidRPr="00590FC1">
              <w:rPr>
                <w:rFonts w:eastAsia="標楷體"/>
                <w:snapToGrid w:val="0"/>
                <w:kern w:val="0"/>
              </w:rPr>
              <w:t>關於醫療不良事件發生時的處理、說明、報告、記錄等步驟有可依據之規範</w:t>
            </w:r>
          </w:p>
        </w:tc>
        <w:tc>
          <w:tcPr>
            <w:tcW w:w="3153" w:type="pct"/>
          </w:tcPr>
          <w:p w:rsidR="00A17B4B" w:rsidRPr="00590FC1" w:rsidRDefault="00A17B4B" w:rsidP="000107DE">
            <w:pPr>
              <w:adjustRightInd w:val="0"/>
              <w:snapToGrid w:val="0"/>
              <w:spacing w:line="0" w:lineRule="atLeast"/>
              <w:ind w:left="398" w:hangingChars="166" w:hanging="398"/>
              <w:rPr>
                <w:rFonts w:eastAsia="標楷體"/>
              </w:rPr>
            </w:pPr>
          </w:p>
        </w:tc>
      </w:tr>
    </w:tbl>
    <w:p w:rsidR="00523750" w:rsidRDefault="00334558" w:rsidP="00532ACA">
      <w:pPr>
        <w:pStyle w:val="1"/>
        <w:rPr>
          <w:rFonts w:hint="eastAsia"/>
        </w:rPr>
      </w:pPr>
      <w:bookmarkStart w:id="33" w:name="第23篇"/>
      <w:r w:rsidRPr="00590FC1">
        <w:br w:type="page"/>
      </w:r>
      <w:bookmarkStart w:id="34" w:name="_Toc333924933"/>
      <w:r w:rsidR="000041DE" w:rsidRPr="00590FC1">
        <w:lastRenderedPageBreak/>
        <w:t>第</w:t>
      </w:r>
      <w:r w:rsidR="000041DE" w:rsidRPr="00590FC1">
        <w:t>2</w:t>
      </w:r>
      <w:r w:rsidR="000041DE" w:rsidRPr="00590FC1">
        <w:t>篇、醫療照護</w:t>
      </w:r>
      <w:r w:rsidR="000041DE" w:rsidRPr="00590FC1">
        <w:t xml:space="preserve">  </w:t>
      </w:r>
    </w:p>
    <w:p w:rsidR="00EB496D" w:rsidRDefault="000041DE" w:rsidP="00532ACA">
      <w:pPr>
        <w:pStyle w:val="1"/>
        <w:rPr>
          <w:rFonts w:hint="eastAsia"/>
        </w:rPr>
      </w:pPr>
      <w:r w:rsidRPr="00590FC1">
        <w:t>第</w:t>
      </w:r>
      <w:r w:rsidRPr="00590FC1">
        <w:t>2.3</w:t>
      </w:r>
      <w:r w:rsidRPr="00590FC1">
        <w:t>章</w:t>
      </w:r>
      <w:r w:rsidRPr="00590FC1">
        <w:t xml:space="preserve"> </w:t>
      </w:r>
      <w:r w:rsidRPr="00590FC1">
        <w:t>醫療照護之執行與評估</w:t>
      </w:r>
      <w:bookmarkEnd w:id="34"/>
    </w:p>
    <w:p w:rsidR="00523750" w:rsidRDefault="00523750" w:rsidP="00523750">
      <w:pPr>
        <w:rPr>
          <w:rFonts w:hint="eastAsi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35">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B254E1" w:rsidRPr="00F852F9" w:rsidRDefault="00523750" w:rsidP="00B254E1">
            <w:pPr>
              <w:snapToGrid w:val="0"/>
              <w:rPr>
                <w:rFonts w:eastAsia="標楷體"/>
                <w:bCs/>
                <w:snapToGrid w:val="0"/>
                <w:kern w:val="0"/>
              </w:rPr>
            </w:pPr>
            <w:r w:rsidRPr="00865797">
              <w:rPr>
                <w:rFonts w:eastAsia="標楷體"/>
                <w:color w:val="000000"/>
              </w:rPr>
              <w:t xml:space="preserve">   </w:t>
            </w:r>
            <w:r w:rsidR="00B254E1" w:rsidRPr="00F852F9">
              <w:rPr>
                <w:rFonts w:eastAsia="標楷體" w:hAnsi="標楷體"/>
                <w:bCs/>
                <w:snapToGrid w:val="0"/>
                <w:kern w:val="0"/>
              </w:rPr>
              <w:t>醫療機構最重要的目的為提供病人所希望且最適切的醫療照護，需要醫療機構內各種領域的員工有高水準的協調及溝通。在執行醫療照護計畫時，應經常檢討醫療照護之適當性，動態評估病人對照護計畫的反應，如有需要應隨時修正計畫。</w:t>
            </w:r>
            <w:r w:rsidR="00B254E1" w:rsidRPr="00F852F9">
              <w:rPr>
                <w:rFonts w:eastAsia="標楷體" w:hAnsi="標楷體"/>
                <w:snapToGrid w:val="0"/>
                <w:kern w:val="0"/>
              </w:rPr>
              <w:t>本章規範之目的有下列幾項：</w:t>
            </w:r>
          </w:p>
          <w:p w:rsidR="00B254E1" w:rsidRPr="00F852F9" w:rsidRDefault="00B254E1" w:rsidP="00B254E1">
            <w:pPr>
              <w:snapToGrid w:val="0"/>
              <w:ind w:left="192" w:hangingChars="80" w:hanging="192"/>
              <w:jc w:val="both"/>
              <w:rPr>
                <w:rFonts w:eastAsia="標楷體"/>
                <w:snapToGrid w:val="0"/>
                <w:kern w:val="0"/>
              </w:rPr>
            </w:pPr>
            <w:r w:rsidRPr="00F852F9">
              <w:rPr>
                <w:rFonts w:eastAsia="標楷體"/>
                <w:bCs/>
                <w:snapToGrid w:val="0"/>
                <w:kern w:val="0"/>
              </w:rPr>
              <w:t>1.</w:t>
            </w:r>
            <w:r w:rsidRPr="00F852F9">
              <w:rPr>
                <w:rFonts w:eastAsia="標楷體" w:hAnsi="標楷體"/>
                <w:bCs/>
                <w:snapToGrid w:val="0"/>
                <w:kern w:val="0"/>
              </w:rPr>
              <w:t>明定醫療照護團隊人員權責，並有良好的團隊運作以提供病人醫療照護。</w:t>
            </w:r>
          </w:p>
          <w:p w:rsidR="00B254E1" w:rsidRPr="00F852F9" w:rsidRDefault="00B254E1" w:rsidP="00B254E1">
            <w:pPr>
              <w:snapToGrid w:val="0"/>
              <w:ind w:left="192" w:hangingChars="80" w:hanging="192"/>
              <w:jc w:val="both"/>
              <w:rPr>
                <w:rFonts w:eastAsia="標楷體"/>
                <w:bCs/>
                <w:snapToGrid w:val="0"/>
                <w:kern w:val="0"/>
              </w:rPr>
            </w:pPr>
            <w:r w:rsidRPr="00F852F9">
              <w:rPr>
                <w:rFonts w:eastAsia="標楷體"/>
                <w:bCs/>
                <w:snapToGrid w:val="0"/>
                <w:kern w:val="0"/>
              </w:rPr>
              <w:t>2.</w:t>
            </w:r>
            <w:r w:rsidRPr="00F852F9">
              <w:rPr>
                <w:rFonts w:eastAsia="標楷體" w:hAnsi="標楷體"/>
                <w:bCs/>
                <w:snapToGrid w:val="0"/>
                <w:kern w:val="0"/>
              </w:rPr>
              <w:t>醫療照護團隊成員應將病人評估及訂定出之醫療照護計畫，詳細記載於病歷中，以使病人照護相關資訊能確實傳遞。</w:t>
            </w:r>
          </w:p>
          <w:p w:rsidR="00B254E1" w:rsidRPr="00F852F9" w:rsidRDefault="00B254E1" w:rsidP="00B254E1">
            <w:pPr>
              <w:snapToGrid w:val="0"/>
              <w:ind w:left="192" w:hangingChars="80" w:hanging="192"/>
              <w:jc w:val="both"/>
              <w:rPr>
                <w:rFonts w:eastAsia="標楷體"/>
                <w:bCs/>
                <w:snapToGrid w:val="0"/>
                <w:kern w:val="0"/>
              </w:rPr>
            </w:pPr>
            <w:r w:rsidRPr="00F852F9">
              <w:rPr>
                <w:rFonts w:eastAsia="標楷體"/>
                <w:bCs/>
                <w:snapToGrid w:val="0"/>
                <w:kern w:val="0"/>
              </w:rPr>
              <w:t>3.</w:t>
            </w:r>
            <w:r w:rsidRPr="00F852F9">
              <w:rPr>
                <w:rFonts w:eastAsia="標楷體" w:hAnsi="標楷體"/>
                <w:bCs/>
                <w:snapToGrid w:val="0"/>
                <w:kern w:val="0"/>
              </w:rPr>
              <w:t>應明訂作業常規以確保醫囑被安全地執行。</w:t>
            </w:r>
          </w:p>
          <w:p w:rsidR="00B254E1" w:rsidRPr="00F852F9" w:rsidRDefault="00B254E1" w:rsidP="00B254E1">
            <w:pPr>
              <w:snapToGrid w:val="0"/>
              <w:ind w:left="192" w:hangingChars="80" w:hanging="192"/>
              <w:jc w:val="both"/>
              <w:rPr>
                <w:rFonts w:eastAsia="標楷體"/>
                <w:bCs/>
                <w:snapToGrid w:val="0"/>
                <w:kern w:val="0"/>
              </w:rPr>
            </w:pPr>
            <w:r w:rsidRPr="00F852F9">
              <w:rPr>
                <w:rFonts w:eastAsia="標楷體"/>
                <w:bCs/>
                <w:snapToGrid w:val="0"/>
                <w:kern w:val="0"/>
              </w:rPr>
              <w:t>4.</w:t>
            </w:r>
            <w:r w:rsidRPr="00F852F9">
              <w:rPr>
                <w:rFonts w:eastAsia="標楷體" w:hAnsi="標楷體"/>
                <w:bCs/>
                <w:snapToGrid w:val="0"/>
                <w:kern w:val="0"/>
              </w:rPr>
              <w:t>依病情之需要，適切照會相關之醫療照護團隊，各種領域間有良好的協調及溝通，以達高水準之醫療照護。</w:t>
            </w:r>
          </w:p>
          <w:p w:rsidR="00B254E1" w:rsidRPr="00F852F9" w:rsidRDefault="00B254E1" w:rsidP="00B254E1">
            <w:pPr>
              <w:snapToGrid w:val="0"/>
              <w:ind w:left="192" w:hangingChars="80" w:hanging="192"/>
              <w:jc w:val="both"/>
              <w:rPr>
                <w:rFonts w:eastAsia="標楷體"/>
                <w:bCs/>
                <w:snapToGrid w:val="0"/>
                <w:kern w:val="0"/>
              </w:rPr>
            </w:pPr>
            <w:r w:rsidRPr="00F852F9">
              <w:rPr>
                <w:rFonts w:eastAsia="標楷體"/>
                <w:bCs/>
                <w:snapToGrid w:val="0"/>
                <w:kern w:val="0"/>
              </w:rPr>
              <w:t>5.</w:t>
            </w:r>
            <w:r w:rsidRPr="00F852F9">
              <w:rPr>
                <w:rFonts w:eastAsia="標楷體" w:hAnsi="標楷體"/>
                <w:bCs/>
                <w:snapToGrid w:val="0"/>
                <w:kern w:val="0"/>
              </w:rPr>
              <w:t>病人轉出至其他單位時，應提供醫療照護摘要，以達持續性照護之目的。</w:t>
            </w:r>
          </w:p>
          <w:p w:rsidR="00523750" w:rsidRPr="00EA63D2" w:rsidRDefault="00B254E1" w:rsidP="00B254E1">
            <w:pPr>
              <w:tabs>
                <w:tab w:val="num" w:pos="706"/>
              </w:tabs>
              <w:snapToGrid w:val="0"/>
              <w:jc w:val="both"/>
              <w:rPr>
                <w:rFonts w:ascii="Arial" w:eastAsia="標楷體" w:hAnsi="Arial" w:cs="Arial"/>
                <w:color w:val="000000"/>
              </w:rPr>
            </w:pPr>
            <w:r w:rsidRPr="00F852F9">
              <w:rPr>
                <w:rFonts w:eastAsia="標楷體"/>
                <w:bCs/>
                <w:snapToGrid w:val="0"/>
                <w:kern w:val="0"/>
              </w:rPr>
              <w:t>6.</w:t>
            </w:r>
            <w:r w:rsidRPr="00F852F9">
              <w:rPr>
                <w:rFonts w:eastAsia="標楷體" w:hAnsi="標楷體"/>
                <w:bCs/>
                <w:snapToGrid w:val="0"/>
                <w:kern w:val="0"/>
              </w:rPr>
              <w:t>能對病人及家屬的心理及靈性提供支持協助，尤其對臨終病人能尊重病人決定，提供適切的醫療照護。</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0041DE" w:rsidRPr="00590FC1" w:rsidTr="000107DE">
        <w:trPr>
          <w:trHeight w:val="20"/>
          <w:tblHeader/>
        </w:trPr>
        <w:tc>
          <w:tcPr>
            <w:tcW w:w="886" w:type="pct"/>
            <w:gridSpan w:val="2"/>
            <w:shd w:val="pct20" w:color="auto" w:fill="auto"/>
          </w:tcPr>
          <w:bookmarkEnd w:id="33"/>
          <w:p w:rsidR="000041DE" w:rsidRPr="00590FC1" w:rsidRDefault="000041DE" w:rsidP="000107DE">
            <w:pPr>
              <w:jc w:val="center"/>
              <w:rPr>
                <w:rFonts w:eastAsia="標楷體"/>
                <w:b/>
              </w:rPr>
            </w:pPr>
            <w:r w:rsidRPr="00590FC1">
              <w:rPr>
                <w:rFonts w:eastAsia="標楷體"/>
                <w:b/>
              </w:rPr>
              <w:t>條號</w:t>
            </w:r>
          </w:p>
        </w:tc>
        <w:tc>
          <w:tcPr>
            <w:tcW w:w="961" w:type="pct"/>
            <w:shd w:val="pct20" w:color="auto" w:fill="auto"/>
            <w:vAlign w:val="center"/>
          </w:tcPr>
          <w:p w:rsidR="000041DE" w:rsidRPr="00590FC1" w:rsidRDefault="000041DE"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0041DE" w:rsidRPr="00590FC1" w:rsidRDefault="00B254E1" w:rsidP="000107DE">
            <w:pPr>
              <w:ind w:left="336" w:hangingChars="140" w:hanging="336"/>
              <w:jc w:val="center"/>
              <w:rPr>
                <w:rFonts w:eastAsia="標楷體"/>
                <w:b/>
              </w:rPr>
            </w:pPr>
            <w:r w:rsidRPr="004513F4">
              <w:rPr>
                <w:rFonts w:eastAsia="標楷體"/>
                <w:b/>
              </w:rPr>
              <w:t>備註</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285F94">
            <w:pPr>
              <w:adjustRightInd w:val="0"/>
              <w:snapToGrid w:val="0"/>
              <w:spacing w:line="0" w:lineRule="atLeast"/>
              <w:jc w:val="both"/>
              <w:rPr>
                <w:rFonts w:eastAsia="標楷體"/>
                <w:snapToGrid w:val="0"/>
                <w:kern w:val="0"/>
              </w:rPr>
            </w:pPr>
            <w:r w:rsidRPr="00590FC1">
              <w:rPr>
                <w:rFonts w:eastAsia="標楷體"/>
                <w:snapToGrid w:val="0"/>
                <w:kern w:val="0"/>
                <w:bdr w:val="single" w:sz="4" w:space="0" w:color="auto"/>
              </w:rPr>
              <w:t>合</w:t>
            </w:r>
          </w:p>
          <w:p w:rsidR="00A6793E" w:rsidRPr="00590FC1" w:rsidRDefault="00A6793E" w:rsidP="00285F94">
            <w:pPr>
              <w:adjustRightInd w:val="0"/>
              <w:snapToGrid w:val="0"/>
              <w:spacing w:line="0" w:lineRule="atLeast"/>
              <w:jc w:val="both"/>
              <w:rPr>
                <w:rFonts w:eastAsia="標楷體"/>
                <w:snapToGrid w:val="0"/>
                <w:kern w:val="0"/>
                <w:bdr w:val="single" w:sz="4" w:space="0" w:color="auto"/>
              </w:rPr>
            </w:pPr>
          </w:p>
        </w:tc>
        <w:tc>
          <w:tcPr>
            <w:tcW w:w="451" w:type="pct"/>
          </w:tcPr>
          <w:p w:rsidR="00A6793E" w:rsidRPr="00590FC1" w:rsidRDefault="00A6793E" w:rsidP="00285F94">
            <w:pPr>
              <w:adjustRightInd w:val="0"/>
              <w:snapToGrid w:val="0"/>
              <w:spacing w:line="0" w:lineRule="atLeast"/>
              <w:jc w:val="both"/>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2.3.1</w:t>
              </w:r>
            </w:smartTag>
          </w:p>
        </w:tc>
        <w:tc>
          <w:tcPr>
            <w:tcW w:w="961" w:type="pct"/>
          </w:tcPr>
          <w:p w:rsidR="00A6793E" w:rsidRPr="00590FC1" w:rsidRDefault="00A6793E" w:rsidP="00285F94">
            <w:pPr>
              <w:adjustRightInd w:val="0"/>
              <w:snapToGrid w:val="0"/>
              <w:spacing w:line="0" w:lineRule="atLeast"/>
              <w:rPr>
                <w:rFonts w:eastAsia="標楷體"/>
                <w:kern w:val="0"/>
              </w:rPr>
            </w:pPr>
            <w:r w:rsidRPr="00590FC1">
              <w:rPr>
                <w:rFonts w:eastAsia="標楷體"/>
                <w:kern w:val="0"/>
              </w:rPr>
              <w:t>住院病人應由主治醫師負責照護，並讓病人知悉；</w:t>
            </w:r>
            <w:r w:rsidRPr="00590FC1" w:rsidDel="002F68D1">
              <w:rPr>
                <w:rFonts w:eastAsia="標楷體"/>
                <w:kern w:val="0"/>
              </w:rPr>
              <w:t xml:space="preserve"> </w:t>
            </w:r>
            <w:r w:rsidRPr="00590FC1">
              <w:rPr>
                <w:rFonts w:eastAsia="標楷體"/>
                <w:kern w:val="0"/>
              </w:rPr>
              <w:t>訂有主治醫師資格審查機制</w:t>
            </w:r>
          </w:p>
        </w:tc>
        <w:tc>
          <w:tcPr>
            <w:tcW w:w="3153" w:type="pct"/>
          </w:tcPr>
          <w:p w:rsidR="00A6793E" w:rsidRPr="00334BF4" w:rsidRDefault="00A6793E" w:rsidP="00334BF4">
            <w:pPr>
              <w:adjustRightInd w:val="0"/>
              <w:snapToGrid w:val="0"/>
              <w:spacing w:line="0" w:lineRule="atLeast"/>
              <w:ind w:left="194" w:hangingChars="81" w:hanging="194"/>
              <w:textAlignment w:val="baseline"/>
              <w:rPr>
                <w:rFonts w:eastAsia="標楷體" w:hint="eastAsia"/>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2.3.2</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住院、急診病歷應詳實記載病況變化、治療方式及其治療依據說明等，以供事後檢討</w:t>
            </w:r>
          </w:p>
        </w:tc>
        <w:tc>
          <w:tcPr>
            <w:tcW w:w="3153" w:type="pct"/>
          </w:tcPr>
          <w:p w:rsidR="00962DDC" w:rsidRPr="00962DDC" w:rsidRDefault="00962DDC" w:rsidP="000A3CDB">
            <w:pPr>
              <w:snapToGrid w:val="0"/>
              <w:ind w:left="384" w:hangingChars="160" w:hanging="384"/>
              <w:jc w:val="both"/>
              <w:rPr>
                <w:rFonts w:eastAsia="標楷體"/>
                <w:color w:val="00000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590FC1">
              <w:rPr>
                <w:rFonts w:eastAsia="標楷體"/>
                <w:snapToGrid w:val="0"/>
                <w:kern w:val="0"/>
                <w:bdr w:val="single" w:sz="4" w:space="0" w:color="auto"/>
              </w:rPr>
              <w:t>合</w:t>
            </w:r>
          </w:p>
          <w:p w:rsidR="00962DDC" w:rsidRPr="00590FC1" w:rsidRDefault="00962DDC" w:rsidP="000107DE">
            <w:pPr>
              <w:adjustRightInd w:val="0"/>
              <w:snapToGrid w:val="0"/>
              <w:spacing w:line="0" w:lineRule="atLeast"/>
              <w:jc w:val="both"/>
              <w:rPr>
                <w:rFonts w:eastAsia="標楷體"/>
                <w:snapToGrid w:val="0"/>
                <w:kern w:val="0"/>
                <w:bdr w:val="single" w:sz="4" w:space="0" w:color="auto"/>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2.3.3</w:t>
              </w:r>
            </w:smartTag>
          </w:p>
        </w:tc>
        <w:tc>
          <w:tcPr>
            <w:tcW w:w="961" w:type="pct"/>
          </w:tcPr>
          <w:p w:rsidR="00962DDC" w:rsidRPr="00590FC1" w:rsidRDefault="00962DDC" w:rsidP="000107DE">
            <w:pPr>
              <w:adjustRightInd w:val="0"/>
              <w:snapToGrid w:val="0"/>
              <w:spacing w:line="0" w:lineRule="atLeast"/>
              <w:rPr>
                <w:rFonts w:eastAsia="標楷體"/>
                <w:kern w:val="0"/>
              </w:rPr>
            </w:pPr>
            <w:smartTag w:uri="urn:schemas-microsoft-com:office:smarttags" w:element="PersonName">
              <w:smartTagPr>
                <w:attr w:name="ProductID" w:val="應有"/>
              </w:smartTagPr>
              <w:r w:rsidRPr="00590FC1">
                <w:rPr>
                  <w:rFonts w:eastAsia="標楷體"/>
                  <w:kern w:val="0"/>
                </w:rPr>
                <w:t>應有</w:t>
              </w:r>
            </w:smartTag>
            <w:r w:rsidRPr="00590FC1">
              <w:rPr>
                <w:rFonts w:eastAsia="標楷體"/>
                <w:kern w:val="0"/>
              </w:rPr>
              <w:t>醫師迴診並適當回應病人之病情陳訴，紀錄詳實</w:t>
            </w:r>
          </w:p>
        </w:tc>
        <w:tc>
          <w:tcPr>
            <w:tcW w:w="3153" w:type="pct"/>
          </w:tcPr>
          <w:p w:rsidR="00962DDC" w:rsidRPr="00962DDC" w:rsidRDefault="00962DDC" w:rsidP="00962DDC">
            <w:pPr>
              <w:adjustRightInd w:val="0"/>
              <w:snapToGrid w:val="0"/>
              <w:spacing w:line="0" w:lineRule="atLeast"/>
              <w:ind w:left="240" w:hangingChars="100" w:hanging="240"/>
              <w:textAlignment w:val="baseline"/>
              <w:rPr>
                <w:rFonts w:ascii="標楷體" w:eastAsia="標楷體" w:hAnsi="標楷體"/>
                <w:color w:val="00000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532ACA">
              <w:rPr>
                <w:rFonts w:eastAsia="標楷體" w:hint="eastAsia"/>
                <w:snapToGrid w:val="0"/>
                <w:kern w:val="0"/>
                <w:bdr w:val="single" w:sz="4" w:space="0" w:color="auto"/>
              </w:rPr>
              <w:t>合</w:t>
            </w: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2.3.4</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病人轉出至其他單位時，應提供醫療照護摘要，以達持續性照護</w:t>
            </w:r>
          </w:p>
        </w:tc>
        <w:tc>
          <w:tcPr>
            <w:tcW w:w="3153" w:type="pct"/>
          </w:tcPr>
          <w:p w:rsidR="00962DDC" w:rsidRPr="00962DDC" w:rsidRDefault="00962DDC" w:rsidP="000A3CDB">
            <w:pPr>
              <w:snapToGrid w:val="0"/>
              <w:jc w:val="both"/>
              <w:rPr>
                <w:rFonts w:eastAsia="標楷體"/>
                <w:color w:val="00000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2.3.5</w:t>
              </w:r>
            </w:smartTag>
          </w:p>
        </w:tc>
        <w:tc>
          <w:tcPr>
            <w:tcW w:w="961" w:type="pct"/>
          </w:tcPr>
          <w:p w:rsidR="00962DDC" w:rsidRPr="00590FC1" w:rsidRDefault="00962DDC" w:rsidP="000107DE">
            <w:pPr>
              <w:widowControl/>
              <w:adjustRightInd w:val="0"/>
              <w:snapToGrid w:val="0"/>
              <w:spacing w:line="0" w:lineRule="atLeast"/>
              <w:rPr>
                <w:rFonts w:eastAsia="標楷體"/>
                <w:snapToGrid w:val="0"/>
                <w:kern w:val="0"/>
              </w:rPr>
            </w:pPr>
            <w:r w:rsidRPr="00590FC1">
              <w:rPr>
                <w:rFonts w:eastAsia="標楷體"/>
                <w:snapToGrid w:val="0"/>
                <w:kern w:val="0"/>
              </w:rPr>
              <w:t>提供病人基本的身體護理</w:t>
            </w:r>
          </w:p>
        </w:tc>
        <w:tc>
          <w:tcPr>
            <w:tcW w:w="3153" w:type="pct"/>
          </w:tcPr>
          <w:p w:rsidR="00962DDC" w:rsidRPr="00962DDC" w:rsidRDefault="00962DDC" w:rsidP="000A3CDB">
            <w:pPr>
              <w:snapToGrid w:val="0"/>
              <w:ind w:left="432" w:hangingChars="180" w:hanging="432"/>
              <w:jc w:val="both"/>
              <w:rPr>
                <w:rFonts w:ascii="標楷體" w:eastAsia="標楷體" w:hAnsi="標楷體"/>
                <w:snapToGrid w:val="0"/>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2.3.6</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因應病人病情，提供適當的照護及持續觀察、評估病人病情，適時修正照護之提</w:t>
            </w:r>
            <w:r w:rsidRPr="00590FC1">
              <w:rPr>
                <w:rFonts w:eastAsia="標楷體"/>
                <w:snapToGrid w:val="0"/>
                <w:kern w:val="0"/>
              </w:rPr>
              <w:lastRenderedPageBreak/>
              <w:t>供</w:t>
            </w:r>
          </w:p>
        </w:tc>
        <w:tc>
          <w:tcPr>
            <w:tcW w:w="3153" w:type="pct"/>
          </w:tcPr>
          <w:p w:rsidR="00A6793E" w:rsidRPr="00590FC1" w:rsidRDefault="00A6793E" w:rsidP="000107DE">
            <w:pPr>
              <w:widowControl/>
              <w:adjustRightInd w:val="0"/>
              <w:snapToGrid w:val="0"/>
              <w:spacing w:line="0" w:lineRule="atLeast"/>
              <w:ind w:left="398" w:hangingChars="166" w:hanging="398"/>
              <w:rPr>
                <w:rFonts w:eastAsia="標楷體"/>
                <w:snapToGrid w:val="0"/>
                <w:kern w:val="0"/>
              </w:rPr>
            </w:pP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snapToGrid w:val="0"/>
                <w:kern w:val="0"/>
              </w:rPr>
            </w:pPr>
            <w:r>
              <w:rPr>
                <w:rFonts w:eastAsia="標楷體" w:hint="eastAsia"/>
                <w:snapToGrid w:val="0"/>
                <w:kern w:val="0"/>
              </w:rPr>
              <w:t>重</w:t>
            </w: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2.3.7</w:t>
              </w:r>
            </w:smartTag>
          </w:p>
        </w:tc>
        <w:tc>
          <w:tcPr>
            <w:tcW w:w="961" w:type="pct"/>
          </w:tcPr>
          <w:p w:rsidR="00631D25" w:rsidRPr="00590FC1" w:rsidRDefault="00631D25" w:rsidP="000107DE">
            <w:pPr>
              <w:adjustRightInd w:val="0"/>
              <w:snapToGrid w:val="0"/>
              <w:spacing w:line="0" w:lineRule="atLeast"/>
              <w:rPr>
                <w:rFonts w:eastAsia="標楷體"/>
              </w:rPr>
            </w:pPr>
            <w:r w:rsidRPr="00590FC1">
              <w:rPr>
                <w:rFonts w:eastAsia="標楷體"/>
              </w:rPr>
              <w:t>護理時數合理</w:t>
            </w:r>
          </w:p>
          <w:p w:rsidR="00631D25" w:rsidRPr="00590FC1" w:rsidRDefault="00631D25" w:rsidP="000107DE">
            <w:pPr>
              <w:adjustRightInd w:val="0"/>
              <w:snapToGrid w:val="0"/>
              <w:spacing w:line="0" w:lineRule="atLeast"/>
              <w:rPr>
                <w:rFonts w:eastAsia="標楷體"/>
                <w:i/>
              </w:rPr>
            </w:pPr>
          </w:p>
        </w:tc>
        <w:tc>
          <w:tcPr>
            <w:tcW w:w="3153" w:type="pct"/>
          </w:tcPr>
          <w:p w:rsidR="00631D25" w:rsidRPr="00631D25" w:rsidRDefault="00631D25" w:rsidP="000A19A0">
            <w:pPr>
              <w:widowControl/>
              <w:adjustRightInd w:val="0"/>
              <w:snapToGrid w:val="0"/>
              <w:spacing w:line="0" w:lineRule="atLeast"/>
              <w:rPr>
                <w:rFonts w:eastAsia="標楷體"/>
                <w:iCs/>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bCs/>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snapToGrid w:val="0"/>
                  <w:kern w:val="0"/>
                </w:rPr>
                <w:t>2.3.8</w:t>
              </w:r>
            </w:smartTag>
          </w:p>
        </w:tc>
        <w:tc>
          <w:tcPr>
            <w:tcW w:w="961" w:type="pct"/>
          </w:tcPr>
          <w:p w:rsidR="00962DDC" w:rsidRPr="00590FC1" w:rsidRDefault="00962DDC" w:rsidP="000107DE">
            <w:pPr>
              <w:adjustRightInd w:val="0"/>
              <w:snapToGrid w:val="0"/>
              <w:spacing w:line="0" w:lineRule="atLeast"/>
              <w:rPr>
                <w:rFonts w:eastAsia="標楷體"/>
                <w:bCs/>
                <w:snapToGrid w:val="0"/>
                <w:kern w:val="0"/>
              </w:rPr>
            </w:pPr>
            <w:r w:rsidRPr="00590FC1">
              <w:rPr>
                <w:rFonts w:eastAsia="標楷體"/>
                <w:bCs/>
                <w:snapToGrid w:val="0"/>
                <w:kern w:val="0"/>
              </w:rPr>
              <w:t>護理過程執行完整</w:t>
            </w:r>
          </w:p>
        </w:tc>
        <w:tc>
          <w:tcPr>
            <w:tcW w:w="3153" w:type="pct"/>
          </w:tcPr>
          <w:p w:rsidR="00962DDC" w:rsidRPr="00962DDC" w:rsidRDefault="00962DDC" w:rsidP="000A3CDB">
            <w:pPr>
              <w:snapToGrid w:val="0"/>
              <w:ind w:left="432" w:hangingChars="180" w:hanging="432"/>
              <w:jc w:val="both"/>
              <w:rPr>
                <w:rFonts w:eastAsia="標楷體"/>
                <w:bCs/>
                <w:snapToGrid w:val="0"/>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2.3.9</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醫囑之記載與確認應有標準作業，以確保醫囑安全執行</w:t>
            </w:r>
          </w:p>
        </w:tc>
        <w:tc>
          <w:tcPr>
            <w:tcW w:w="3153" w:type="pct"/>
          </w:tcPr>
          <w:p w:rsidR="00A6793E" w:rsidRPr="00590FC1" w:rsidRDefault="00A6793E" w:rsidP="000107DE">
            <w:pPr>
              <w:widowControl/>
              <w:adjustRightInd w:val="0"/>
              <w:snapToGrid w:val="0"/>
              <w:spacing w:line="0" w:lineRule="atLeast"/>
              <w:ind w:left="398" w:hangingChars="166" w:hanging="398"/>
              <w:rPr>
                <w:rFonts w:eastAsia="標楷體"/>
                <w:snapToGrid w:val="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962DDC">
              <w:rPr>
                <w:rFonts w:eastAsia="標楷體" w:hint="eastAsia"/>
                <w:snapToGrid w:val="0"/>
                <w:kern w:val="0"/>
                <w:bdr w:val="single" w:sz="4" w:space="0" w:color="auto"/>
              </w:rPr>
              <w:t>合</w:t>
            </w: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2.3.10</w:t>
              </w:r>
            </w:smartTag>
          </w:p>
        </w:tc>
        <w:tc>
          <w:tcPr>
            <w:tcW w:w="961" w:type="pct"/>
          </w:tcPr>
          <w:p w:rsidR="00962DDC" w:rsidRPr="00590FC1" w:rsidRDefault="00962DDC" w:rsidP="000107DE">
            <w:pPr>
              <w:widowControl/>
              <w:adjustRightInd w:val="0"/>
              <w:snapToGrid w:val="0"/>
              <w:spacing w:line="0" w:lineRule="atLeast"/>
              <w:rPr>
                <w:rFonts w:eastAsia="標楷體"/>
                <w:snapToGrid w:val="0"/>
                <w:kern w:val="0"/>
              </w:rPr>
            </w:pPr>
            <w:r w:rsidRPr="00590FC1">
              <w:rPr>
                <w:rFonts w:eastAsia="標楷體"/>
                <w:snapToGrid w:val="0"/>
                <w:kern w:val="0"/>
              </w:rPr>
              <w:t>醫療照護團隊人員應瞭解病人問題，並讓接班人員知悉</w:t>
            </w:r>
          </w:p>
        </w:tc>
        <w:tc>
          <w:tcPr>
            <w:tcW w:w="3153" w:type="pct"/>
          </w:tcPr>
          <w:p w:rsidR="00962DDC" w:rsidRPr="00962DDC" w:rsidRDefault="00962DDC" w:rsidP="000A3CDB">
            <w:pPr>
              <w:widowControl/>
              <w:adjustRightInd w:val="0"/>
              <w:snapToGrid w:val="0"/>
              <w:ind w:left="180" w:hangingChars="75" w:hanging="180"/>
              <w:jc w:val="both"/>
              <w:rPr>
                <w:rFonts w:ascii="標楷體" w:eastAsia="標楷體" w:hAnsi="標楷體"/>
                <w:snapToGrid w:val="0"/>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r w:rsidRPr="00590FC1">
              <w:rPr>
                <w:rFonts w:eastAsia="標楷體"/>
                <w:snapToGrid w:val="0"/>
                <w:kern w:val="0"/>
              </w:rPr>
              <w:t>可</w:t>
            </w:r>
            <w:r w:rsidRPr="00590FC1">
              <w:rPr>
                <w:rFonts w:eastAsia="標楷體"/>
                <w:snapToGrid w:val="0"/>
                <w:kern w:val="0"/>
              </w:rPr>
              <w:t>*</w:t>
            </w:r>
          </w:p>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2.3.11</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依病情之需要，適切照會相關之醫</w:t>
            </w:r>
            <w:r w:rsidRPr="00590FC1">
              <w:rPr>
                <w:rFonts w:eastAsia="標楷體"/>
                <w:snapToGrid w:val="0"/>
                <w:kern w:val="0"/>
              </w:rPr>
              <w:t>療照護</w:t>
            </w:r>
            <w:r w:rsidRPr="00590FC1">
              <w:rPr>
                <w:rFonts w:eastAsia="標楷體"/>
                <w:kern w:val="0"/>
              </w:rPr>
              <w:t>團隊</w:t>
            </w:r>
          </w:p>
        </w:tc>
        <w:tc>
          <w:tcPr>
            <w:tcW w:w="3153" w:type="pct"/>
          </w:tcPr>
          <w:p w:rsidR="00465F67" w:rsidRPr="00590FC1" w:rsidRDefault="00A6793E" w:rsidP="00465F67">
            <w:pPr>
              <w:widowControl/>
              <w:spacing w:line="0" w:lineRule="atLeast"/>
              <w:rPr>
                <w:rFonts w:eastAsia="標楷體"/>
              </w:rPr>
            </w:pPr>
            <w:r w:rsidRPr="00590FC1">
              <w:rPr>
                <w:rFonts w:eastAsia="標楷體"/>
              </w:rPr>
              <w:t>[</w:t>
            </w:r>
            <w:r w:rsidRPr="00590FC1">
              <w:rPr>
                <w:rFonts w:eastAsia="標楷體"/>
              </w:rPr>
              <w:t>註</w:t>
            </w:r>
            <w:r w:rsidRPr="00590FC1">
              <w:rPr>
                <w:rFonts w:eastAsia="標楷體"/>
              </w:rPr>
              <w:t>]</w:t>
            </w:r>
            <w:r w:rsidRPr="00590FC1">
              <w:rPr>
                <w:rFonts w:eastAsia="標楷體" w:hint="eastAsia"/>
              </w:rPr>
              <w:t>總病床</w:t>
            </w:r>
            <w:r w:rsidRPr="00590FC1">
              <w:rPr>
                <w:rFonts w:eastAsia="標楷體"/>
              </w:rPr>
              <w:t>99</w:t>
            </w:r>
            <w:r w:rsidRPr="00590FC1">
              <w:rPr>
                <w:rFonts w:eastAsia="標楷體"/>
              </w:rPr>
              <w:t>床（含）以下者，可自選本條免評。</w:t>
            </w:r>
          </w:p>
          <w:p w:rsidR="00A6793E" w:rsidRPr="00590FC1" w:rsidRDefault="00A6793E" w:rsidP="000107DE">
            <w:pPr>
              <w:widowControl/>
              <w:spacing w:line="0" w:lineRule="atLeast"/>
              <w:ind w:leftChars="72" w:left="413" w:hangingChars="100" w:hanging="240"/>
              <w:rPr>
                <w:rFonts w:eastAsia="標楷體"/>
              </w:rPr>
            </w:pP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hint="eastAsia"/>
                <w:snapToGrid w:val="0"/>
                <w:kern w:val="0"/>
              </w:rPr>
            </w:pP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2.3.12</w:t>
              </w:r>
            </w:smartTag>
          </w:p>
        </w:tc>
        <w:tc>
          <w:tcPr>
            <w:tcW w:w="961" w:type="pct"/>
          </w:tcPr>
          <w:p w:rsidR="00631D25" w:rsidRPr="00590FC1" w:rsidRDefault="00631D25" w:rsidP="000107DE">
            <w:pPr>
              <w:adjustRightInd w:val="0"/>
              <w:snapToGrid w:val="0"/>
              <w:spacing w:line="0" w:lineRule="atLeast"/>
              <w:rPr>
                <w:rFonts w:eastAsia="標楷體"/>
                <w:kern w:val="0"/>
              </w:rPr>
            </w:pPr>
            <w:r w:rsidRPr="00590FC1">
              <w:rPr>
                <w:rFonts w:eastAsia="標楷體"/>
                <w:kern w:val="0"/>
              </w:rPr>
              <w:t>依據病情評估結果訂定復健計畫，給予適切之復健治療及訓練</w:t>
            </w:r>
          </w:p>
        </w:tc>
        <w:tc>
          <w:tcPr>
            <w:tcW w:w="3153" w:type="pct"/>
          </w:tcPr>
          <w:p w:rsidR="00631D25" w:rsidRPr="00631D25" w:rsidRDefault="00631D25" w:rsidP="00800942">
            <w:pPr>
              <w:adjustRightInd w:val="0"/>
              <w:snapToGrid w:val="0"/>
              <w:spacing w:line="0" w:lineRule="atLeast"/>
              <w:ind w:left="192" w:hangingChars="80" w:hanging="192"/>
              <w:rPr>
                <w:rFonts w:ascii="標楷體" w:eastAsia="標楷體"/>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hint="eastAsia"/>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hint="eastAsia"/>
                  <w:snapToGrid w:val="0"/>
                  <w:kern w:val="0"/>
                </w:rPr>
                <w:t>2.3.13</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安全的保護室空間與設備</w:t>
            </w:r>
          </w:p>
        </w:tc>
        <w:tc>
          <w:tcPr>
            <w:tcW w:w="3153" w:type="pct"/>
          </w:tcPr>
          <w:p w:rsidR="00A6793E" w:rsidRPr="00590FC1" w:rsidRDefault="00A6793E" w:rsidP="000107DE">
            <w:pPr>
              <w:adjustRightInd w:val="0"/>
              <w:snapToGrid w:val="0"/>
              <w:spacing w:line="0" w:lineRule="atLeast"/>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hint="eastAsia"/>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w:t>
              </w:r>
              <w:r w:rsidRPr="00590FC1">
                <w:rPr>
                  <w:rFonts w:eastAsia="標楷體" w:hint="eastAsia"/>
                  <w:snapToGrid w:val="0"/>
                  <w:kern w:val="0"/>
                </w:rPr>
                <w:t>4</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訂有行動限制（隔離、約束）之作業常規並執行適當</w:t>
            </w:r>
          </w:p>
        </w:tc>
        <w:tc>
          <w:tcPr>
            <w:tcW w:w="3153" w:type="pct"/>
          </w:tcPr>
          <w:p w:rsidR="00A6793E" w:rsidRPr="00590FC1" w:rsidRDefault="00A6793E" w:rsidP="000107DE">
            <w:pPr>
              <w:adjustRightInd w:val="0"/>
              <w:snapToGrid w:val="0"/>
              <w:spacing w:line="0" w:lineRule="atLeast"/>
              <w:ind w:leftChars="86" w:left="446" w:hangingChars="100" w:hanging="240"/>
              <w:rPr>
                <w:rFonts w:eastAsia="標楷體"/>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hint="eastAsia"/>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w:t>
              </w:r>
              <w:r w:rsidRPr="00590FC1">
                <w:rPr>
                  <w:rFonts w:eastAsia="標楷體" w:hint="eastAsia"/>
                  <w:snapToGrid w:val="0"/>
                  <w:kern w:val="0"/>
                </w:rPr>
                <w:t>5</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評估住院病人營養狀態，適切給予營養及飲食指導</w:t>
            </w:r>
          </w:p>
        </w:tc>
        <w:tc>
          <w:tcPr>
            <w:tcW w:w="3153" w:type="pct"/>
          </w:tcPr>
          <w:p w:rsidR="00962DDC" w:rsidRPr="00962DDC" w:rsidRDefault="00962DDC" w:rsidP="000A3CDB">
            <w:pPr>
              <w:adjustRightInd w:val="0"/>
              <w:snapToGrid w:val="0"/>
              <w:spacing w:line="0" w:lineRule="atLeast"/>
              <w:ind w:left="360" w:hangingChars="150" w:hanging="360"/>
              <w:rPr>
                <w:rFonts w:ascii="標楷體" w:eastAsia="標楷體"/>
                <w:color w:val="00000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962DDC">
              <w:rPr>
                <w:rFonts w:eastAsia="標楷體" w:hint="eastAsia"/>
                <w:snapToGrid w:val="0"/>
                <w:kern w:val="0"/>
                <w:bdr w:val="single" w:sz="4" w:space="0" w:color="auto"/>
              </w:rPr>
              <w:t>合</w:t>
            </w:r>
          </w:p>
        </w:tc>
        <w:tc>
          <w:tcPr>
            <w:tcW w:w="451" w:type="pct"/>
          </w:tcPr>
          <w:p w:rsidR="00962DDC" w:rsidRPr="00590FC1" w:rsidRDefault="00962DDC" w:rsidP="000107DE">
            <w:pPr>
              <w:adjustRightInd w:val="0"/>
              <w:snapToGrid w:val="0"/>
              <w:spacing w:line="0" w:lineRule="atLeast"/>
              <w:jc w:val="both"/>
              <w:rPr>
                <w:rFonts w:eastAsia="標楷體" w:hint="eastAsia"/>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w:t>
              </w:r>
              <w:r w:rsidRPr="00590FC1">
                <w:rPr>
                  <w:rFonts w:eastAsia="標楷體" w:hint="eastAsia"/>
                  <w:snapToGrid w:val="0"/>
                  <w:kern w:val="0"/>
                </w:rPr>
                <w:t>6</w:t>
              </w:r>
            </w:smartTag>
          </w:p>
        </w:tc>
        <w:tc>
          <w:tcPr>
            <w:tcW w:w="961" w:type="pct"/>
          </w:tcPr>
          <w:p w:rsidR="00962DDC" w:rsidRPr="00590FC1" w:rsidRDefault="00962DDC" w:rsidP="000107DE">
            <w:pPr>
              <w:widowControl/>
              <w:adjustRightInd w:val="0"/>
              <w:snapToGrid w:val="0"/>
              <w:spacing w:line="0" w:lineRule="atLeast"/>
              <w:rPr>
                <w:rFonts w:eastAsia="標楷體"/>
                <w:snapToGrid w:val="0"/>
                <w:kern w:val="0"/>
              </w:rPr>
            </w:pPr>
            <w:r w:rsidRPr="00590FC1">
              <w:rPr>
                <w:rFonts w:eastAsia="標楷體"/>
                <w:snapToGrid w:val="0"/>
                <w:kern w:val="0"/>
              </w:rPr>
              <w:t>提供病人適當之衛教資料與指導</w:t>
            </w:r>
          </w:p>
        </w:tc>
        <w:tc>
          <w:tcPr>
            <w:tcW w:w="3153" w:type="pct"/>
          </w:tcPr>
          <w:p w:rsidR="00962DDC" w:rsidRPr="00962DDC" w:rsidRDefault="00962DDC" w:rsidP="000A3CDB">
            <w:pPr>
              <w:snapToGrid w:val="0"/>
              <w:ind w:left="432" w:hangingChars="180" w:hanging="432"/>
              <w:jc w:val="both"/>
              <w:rPr>
                <w:rFonts w:ascii="標楷體" w:eastAsia="標楷體" w:hAnsi="標楷體"/>
                <w:color w:val="000000"/>
                <w:kern w:val="0"/>
              </w:rPr>
            </w:pP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hint="eastAsia"/>
                <w:snapToGrid w:val="0"/>
                <w:kern w:val="0"/>
              </w:rPr>
            </w:pPr>
          </w:p>
        </w:tc>
        <w:tc>
          <w:tcPr>
            <w:tcW w:w="451" w:type="pct"/>
          </w:tcPr>
          <w:p w:rsidR="00631D25" w:rsidRPr="00590FC1" w:rsidRDefault="00631D25" w:rsidP="000107DE">
            <w:pPr>
              <w:adjustRightInd w:val="0"/>
              <w:snapToGrid w:val="0"/>
              <w:spacing w:line="0" w:lineRule="atLeast"/>
              <w:jc w:val="both"/>
              <w:rPr>
                <w:rFonts w:eastAsia="標楷體" w:hint="eastAsia"/>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w:t>
              </w:r>
              <w:r w:rsidRPr="00590FC1">
                <w:rPr>
                  <w:rFonts w:eastAsia="標楷體" w:hint="eastAsia"/>
                  <w:snapToGrid w:val="0"/>
                  <w:kern w:val="0"/>
                </w:rPr>
                <w:t>7</w:t>
              </w:r>
            </w:smartTag>
          </w:p>
        </w:tc>
        <w:tc>
          <w:tcPr>
            <w:tcW w:w="961" w:type="pct"/>
          </w:tcPr>
          <w:p w:rsidR="00631D25" w:rsidRPr="00590FC1" w:rsidRDefault="00631D25" w:rsidP="000107DE">
            <w:pPr>
              <w:adjustRightInd w:val="0"/>
              <w:snapToGrid w:val="0"/>
              <w:spacing w:line="0" w:lineRule="atLeast"/>
              <w:rPr>
                <w:rFonts w:eastAsia="標楷體"/>
                <w:kern w:val="0"/>
              </w:rPr>
            </w:pPr>
            <w:r w:rsidRPr="00590FC1">
              <w:rPr>
                <w:rFonts w:eastAsia="標楷體"/>
                <w:kern w:val="0"/>
              </w:rPr>
              <w:t>明訂院內突發危急病人急救措施，且應落實執行</w:t>
            </w:r>
          </w:p>
        </w:tc>
        <w:tc>
          <w:tcPr>
            <w:tcW w:w="3153" w:type="pct"/>
          </w:tcPr>
          <w:p w:rsidR="00631D25" w:rsidRPr="00631D25" w:rsidRDefault="00631D25" w:rsidP="00800942">
            <w:pPr>
              <w:adjustRightInd w:val="0"/>
              <w:snapToGrid w:val="0"/>
              <w:spacing w:line="0" w:lineRule="atLeast"/>
              <w:ind w:left="410" w:hangingChars="171" w:hanging="410"/>
              <w:rPr>
                <w:rFonts w:eastAsia="標楷體"/>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962DDC">
              <w:rPr>
                <w:rFonts w:eastAsia="標楷體" w:hint="eastAsia"/>
                <w:snapToGrid w:val="0"/>
                <w:kern w:val="0"/>
                <w:bdr w:val="single" w:sz="4" w:space="0" w:color="auto"/>
              </w:rPr>
              <w:t>合</w:t>
            </w:r>
          </w:p>
        </w:tc>
        <w:tc>
          <w:tcPr>
            <w:tcW w:w="451" w:type="pct"/>
          </w:tcPr>
          <w:p w:rsidR="00962DDC" w:rsidRPr="00590FC1" w:rsidRDefault="00962DDC" w:rsidP="000107DE">
            <w:pPr>
              <w:adjustRightInd w:val="0"/>
              <w:snapToGrid w:val="0"/>
              <w:spacing w:line="0" w:lineRule="atLeast"/>
              <w:jc w:val="both"/>
              <w:rPr>
                <w:rFonts w:eastAsia="標楷體" w:hint="eastAsia"/>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2.3.1</w:t>
              </w:r>
              <w:r w:rsidRPr="00590FC1">
                <w:rPr>
                  <w:rFonts w:eastAsia="標楷體" w:hint="eastAsia"/>
                  <w:snapToGrid w:val="0"/>
                  <w:kern w:val="0"/>
                </w:rPr>
                <w:t>8</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訂定病人臨終前、後之處理流程</w:t>
            </w:r>
          </w:p>
        </w:tc>
        <w:tc>
          <w:tcPr>
            <w:tcW w:w="3153" w:type="pct"/>
          </w:tcPr>
          <w:p w:rsidR="00962DDC" w:rsidRPr="00962DDC" w:rsidRDefault="00962DDC" w:rsidP="00B254E1">
            <w:pPr>
              <w:widowControl/>
              <w:adjustRightInd w:val="0"/>
              <w:snapToGrid w:val="0"/>
              <w:ind w:left="180" w:hangingChars="75" w:hanging="180"/>
              <w:jc w:val="both"/>
              <w:rPr>
                <w:rFonts w:ascii="標楷體" w:eastAsia="標楷體"/>
                <w:color w:val="000000"/>
                <w:kern w:val="0"/>
              </w:rPr>
            </w:pPr>
          </w:p>
        </w:tc>
      </w:tr>
    </w:tbl>
    <w:p w:rsidR="00137983" w:rsidRPr="00590FC1" w:rsidRDefault="00137983" w:rsidP="00EB496D">
      <w:pPr>
        <w:rPr>
          <w:rFonts w:eastAsia="標楷體"/>
          <w:b/>
        </w:rPr>
      </w:pPr>
      <w:bookmarkStart w:id="36" w:name="第24篇"/>
    </w:p>
    <w:p w:rsidR="00523750" w:rsidRDefault="00137983" w:rsidP="00532ACA">
      <w:pPr>
        <w:pStyle w:val="1"/>
        <w:rPr>
          <w:rFonts w:hint="eastAsia"/>
        </w:rPr>
      </w:pPr>
      <w:r w:rsidRPr="00590FC1">
        <w:br w:type="page"/>
      </w:r>
      <w:bookmarkStart w:id="37" w:name="_Toc333924934"/>
      <w:r w:rsidR="000041DE" w:rsidRPr="00590FC1">
        <w:lastRenderedPageBreak/>
        <w:t>第</w:t>
      </w:r>
      <w:r w:rsidR="000041DE" w:rsidRPr="00590FC1">
        <w:t>2</w:t>
      </w:r>
      <w:r w:rsidR="000041DE" w:rsidRPr="00590FC1">
        <w:t>篇、醫療照護</w:t>
      </w:r>
      <w:r w:rsidR="000041DE" w:rsidRPr="00590FC1">
        <w:t xml:space="preserve">  </w:t>
      </w:r>
    </w:p>
    <w:p w:rsidR="000041DE" w:rsidRDefault="000041DE" w:rsidP="00532ACA">
      <w:pPr>
        <w:pStyle w:val="1"/>
        <w:rPr>
          <w:rFonts w:hint="eastAsia"/>
        </w:rPr>
      </w:pPr>
      <w:r w:rsidRPr="00590FC1">
        <w:t>第</w:t>
      </w:r>
      <w:r w:rsidRPr="00590FC1">
        <w:t>2.4</w:t>
      </w:r>
      <w:r w:rsidRPr="00590FC1">
        <w:t>章</w:t>
      </w:r>
      <w:r w:rsidRPr="00590FC1">
        <w:t xml:space="preserve"> </w:t>
      </w:r>
      <w:r w:rsidRPr="00590FC1">
        <w:t>特殊照護服務</w:t>
      </w:r>
      <w:bookmarkEnd w:id="3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38">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234EFF" w:rsidRPr="00F852F9" w:rsidRDefault="00523750" w:rsidP="00234EFF">
            <w:pPr>
              <w:snapToGrid w:val="0"/>
              <w:rPr>
                <w:rFonts w:eastAsia="標楷體"/>
                <w:kern w:val="0"/>
              </w:rPr>
            </w:pPr>
            <w:r w:rsidRPr="00865797">
              <w:rPr>
                <w:rFonts w:eastAsia="標楷體"/>
                <w:color w:val="000000"/>
              </w:rPr>
              <w:t xml:space="preserve">   </w:t>
            </w:r>
            <w:r w:rsidR="00234EFF" w:rsidRPr="00F852F9">
              <w:rPr>
                <w:rFonts w:eastAsia="標楷體" w:hAnsi="標楷體"/>
                <w:bCs/>
                <w:snapToGrid w:val="0"/>
                <w:kern w:val="0"/>
              </w:rPr>
              <w:t>在醫療中有許多高危險情境（如急診、加護病房中），病人之醫療照護執行與評估十分重要，因</w:t>
            </w:r>
            <w:r w:rsidR="00234EFF" w:rsidRPr="00F852F9">
              <w:rPr>
                <w:rFonts w:eastAsia="標楷體" w:hAnsi="標楷體"/>
                <w:snapToGrid w:val="0"/>
                <w:kern w:val="0"/>
              </w:rPr>
              <w:t>此醫院必須特別對此</w:t>
            </w:r>
            <w:r w:rsidR="00234EFF" w:rsidRPr="00F852F9">
              <w:rPr>
                <w:rFonts w:eastAsia="標楷體" w:hAnsi="標楷體"/>
                <w:bCs/>
                <w:snapToGrid w:val="0"/>
                <w:kern w:val="0"/>
              </w:rPr>
              <w:t>訂定適宜之標準流程及規定，以提供適宜的照護品質</w:t>
            </w:r>
            <w:r w:rsidR="00234EFF" w:rsidRPr="008175D4">
              <w:rPr>
                <w:rFonts w:eastAsia="標楷體" w:hAnsi="標楷體" w:hint="eastAsia"/>
                <w:kern w:val="0"/>
              </w:rPr>
              <w:t>；</w:t>
            </w:r>
            <w:r w:rsidR="00234EFF" w:rsidRPr="00F852F9">
              <w:rPr>
                <w:rFonts w:eastAsia="標楷體" w:hAnsi="標楷體"/>
                <w:kern w:val="0"/>
              </w:rPr>
              <w:t>醫院對高危險病人之照護應有特殊之規範，以提供完整、一致、安全的醫療照護。</w:t>
            </w:r>
            <w:r w:rsidR="00234EFF" w:rsidRPr="00F852F9">
              <w:rPr>
                <w:rFonts w:eastAsia="標楷體" w:hAnsi="標楷體"/>
                <w:snapToGrid w:val="0"/>
                <w:kern w:val="0"/>
              </w:rPr>
              <w:t>本章規範之目的有下列幾項：</w:t>
            </w:r>
            <w:r w:rsidR="00234EFF" w:rsidRPr="00F852F9" w:rsidDel="00952010">
              <w:rPr>
                <w:rFonts w:eastAsia="標楷體"/>
                <w:kern w:val="0"/>
              </w:rPr>
              <w:t xml:space="preserve"> </w:t>
            </w:r>
          </w:p>
          <w:p w:rsidR="00234EFF" w:rsidRPr="00F852F9" w:rsidRDefault="00234EFF" w:rsidP="00234EFF">
            <w:pPr>
              <w:snapToGrid w:val="0"/>
              <w:ind w:left="192" w:hangingChars="80" w:hanging="192"/>
              <w:jc w:val="both"/>
              <w:rPr>
                <w:rFonts w:eastAsia="標楷體"/>
                <w:snapToGrid w:val="0"/>
                <w:kern w:val="0"/>
              </w:rPr>
            </w:pPr>
            <w:r w:rsidRPr="00F852F9">
              <w:rPr>
                <w:rFonts w:eastAsia="標楷體"/>
                <w:bCs/>
                <w:snapToGrid w:val="0"/>
                <w:kern w:val="0"/>
              </w:rPr>
              <w:t>1.</w:t>
            </w:r>
            <w:r w:rsidRPr="00F852F9">
              <w:rPr>
                <w:rFonts w:eastAsia="標楷體" w:hAnsi="標楷體"/>
                <w:bCs/>
                <w:snapToGrid w:val="0"/>
                <w:kern w:val="0"/>
              </w:rPr>
              <w:t>急診及加護病房之病人，均為危急之病情，病人之醫療照護執行與評估均應有特殊之要求。醫院對設備器材及醫療照護執行人員之人力、資格、訓練均應符合規定。</w:t>
            </w:r>
          </w:p>
          <w:p w:rsidR="00234EFF" w:rsidRPr="003E5199" w:rsidRDefault="00234EFF" w:rsidP="00234EFF">
            <w:pPr>
              <w:snapToGrid w:val="0"/>
              <w:ind w:left="192" w:hangingChars="80" w:hanging="192"/>
              <w:jc w:val="both"/>
              <w:rPr>
                <w:rFonts w:eastAsia="標楷體" w:hAnsi="標楷體" w:hint="eastAsia"/>
                <w:bCs/>
                <w:snapToGrid w:val="0"/>
                <w:kern w:val="0"/>
              </w:rPr>
            </w:pPr>
            <w:r w:rsidRPr="00F852F9">
              <w:rPr>
                <w:rFonts w:eastAsia="標楷體"/>
                <w:bCs/>
                <w:snapToGrid w:val="0"/>
                <w:kern w:val="0"/>
              </w:rPr>
              <w:t>2.</w:t>
            </w:r>
            <w:r w:rsidRPr="00F852F9">
              <w:rPr>
                <w:rFonts w:eastAsia="標楷體" w:hAnsi="標楷體"/>
                <w:bCs/>
                <w:snapToGrid w:val="0"/>
                <w:kern w:val="0"/>
              </w:rPr>
              <w:t>照護精神科病人之醫療照護人員之人力、資格、訓練均應符合規定，並能提供適宜的精神照護內容。</w:t>
            </w:r>
          </w:p>
          <w:p w:rsidR="00523750" w:rsidRPr="00EA63D2" w:rsidRDefault="00234EFF" w:rsidP="00234EFF">
            <w:pPr>
              <w:tabs>
                <w:tab w:val="num" w:pos="706"/>
              </w:tabs>
              <w:snapToGrid w:val="0"/>
              <w:jc w:val="both"/>
              <w:rPr>
                <w:rFonts w:ascii="Arial" w:eastAsia="標楷體" w:hAnsi="Arial" w:cs="Arial"/>
                <w:color w:val="000000"/>
              </w:rPr>
            </w:pPr>
            <w:r w:rsidRPr="00F852F9">
              <w:rPr>
                <w:rFonts w:eastAsia="標楷體"/>
                <w:snapToGrid w:val="0"/>
                <w:kern w:val="0"/>
              </w:rPr>
              <w:t xml:space="preserve">    </w:t>
            </w:r>
            <w:r w:rsidRPr="00F852F9">
              <w:rPr>
                <w:rFonts w:eastAsia="標楷體" w:hAnsi="標楷體"/>
                <w:snapToGrid w:val="0"/>
                <w:kern w:val="0"/>
              </w:rPr>
              <w:t>特殊病人照護</w:t>
            </w:r>
            <w:r w:rsidRPr="00F852F9">
              <w:rPr>
                <w:rFonts w:eastAsia="標楷體" w:hAnsi="標楷體"/>
                <w:kern w:val="0"/>
              </w:rPr>
              <w:t>應有合宜的醫療品質管理，除建立及確實執行感染管制作業外，亦應設定醫療及病人照護品質指標或目標，確保病人權益。</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0041DE" w:rsidRPr="00590FC1" w:rsidTr="000107DE">
        <w:trPr>
          <w:trHeight w:val="20"/>
          <w:tblHeader/>
        </w:trPr>
        <w:tc>
          <w:tcPr>
            <w:tcW w:w="886" w:type="pct"/>
            <w:gridSpan w:val="2"/>
            <w:shd w:val="pct20" w:color="auto" w:fill="auto"/>
          </w:tcPr>
          <w:bookmarkEnd w:id="36"/>
          <w:p w:rsidR="000041DE" w:rsidRPr="00590FC1" w:rsidRDefault="000041DE" w:rsidP="000107DE">
            <w:pPr>
              <w:jc w:val="center"/>
              <w:rPr>
                <w:rFonts w:eastAsia="標楷體"/>
                <w:b/>
              </w:rPr>
            </w:pPr>
            <w:r w:rsidRPr="00590FC1">
              <w:rPr>
                <w:rFonts w:eastAsia="標楷體"/>
                <w:b/>
              </w:rPr>
              <w:t>條號</w:t>
            </w:r>
          </w:p>
        </w:tc>
        <w:tc>
          <w:tcPr>
            <w:tcW w:w="961" w:type="pct"/>
            <w:shd w:val="pct20" w:color="auto" w:fill="auto"/>
            <w:vAlign w:val="center"/>
          </w:tcPr>
          <w:p w:rsidR="000041DE" w:rsidRPr="00590FC1" w:rsidRDefault="000041DE"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0041DE" w:rsidRPr="00590FC1" w:rsidRDefault="00234EFF" w:rsidP="000107DE">
            <w:pPr>
              <w:ind w:left="336" w:hangingChars="140" w:hanging="336"/>
              <w:jc w:val="center"/>
              <w:rPr>
                <w:rFonts w:eastAsia="標楷體"/>
                <w:b/>
              </w:rPr>
            </w:pPr>
            <w:r w:rsidRPr="004513F4">
              <w:rPr>
                <w:rFonts w:eastAsia="標楷體"/>
                <w:b/>
              </w:rPr>
              <w:t>備註</w:t>
            </w: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285F94">
            <w:pPr>
              <w:adjustRightInd w:val="0"/>
              <w:snapToGrid w:val="0"/>
              <w:spacing w:line="0" w:lineRule="atLeast"/>
              <w:jc w:val="both"/>
              <w:rPr>
                <w:rFonts w:eastAsia="標楷體"/>
                <w:snapToGrid w:val="0"/>
                <w:kern w:val="0"/>
              </w:rPr>
            </w:pPr>
            <w:r w:rsidRPr="00590FC1">
              <w:rPr>
                <w:rFonts w:eastAsia="標楷體"/>
                <w:snapToGrid w:val="0"/>
                <w:kern w:val="0"/>
              </w:rPr>
              <w:t>可</w:t>
            </w:r>
          </w:p>
          <w:p w:rsidR="00962DDC" w:rsidRPr="00590FC1" w:rsidRDefault="00962DDC" w:rsidP="00285F94">
            <w:pPr>
              <w:adjustRightInd w:val="0"/>
              <w:snapToGrid w:val="0"/>
              <w:spacing w:line="0" w:lineRule="atLeast"/>
              <w:jc w:val="both"/>
              <w:rPr>
                <w:rFonts w:eastAsia="標楷體"/>
                <w:snapToGrid w:val="0"/>
                <w:kern w:val="0"/>
              </w:rPr>
            </w:pPr>
          </w:p>
        </w:tc>
        <w:tc>
          <w:tcPr>
            <w:tcW w:w="451" w:type="pct"/>
          </w:tcPr>
          <w:p w:rsidR="00962DDC" w:rsidRPr="00590FC1" w:rsidRDefault="00962DDC" w:rsidP="00285F94">
            <w:pPr>
              <w:adjustRightInd w:val="0"/>
              <w:snapToGrid w:val="0"/>
              <w:spacing w:line="0" w:lineRule="atLeast"/>
              <w:jc w:val="both"/>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w:t>
              </w:r>
            </w:smartTag>
          </w:p>
        </w:tc>
        <w:tc>
          <w:tcPr>
            <w:tcW w:w="961" w:type="pct"/>
          </w:tcPr>
          <w:p w:rsidR="00962DDC" w:rsidRPr="00590FC1" w:rsidRDefault="00962DDC" w:rsidP="00285F94">
            <w:pPr>
              <w:adjustRightInd w:val="0"/>
              <w:snapToGrid w:val="0"/>
              <w:spacing w:line="0" w:lineRule="atLeast"/>
              <w:rPr>
                <w:rFonts w:eastAsia="標楷體"/>
                <w:kern w:val="0"/>
              </w:rPr>
            </w:pPr>
            <w:r w:rsidRPr="00590FC1">
              <w:rPr>
                <w:rFonts w:eastAsia="標楷體"/>
                <w:kern w:val="0"/>
              </w:rPr>
              <w:t>適當之急診人力配置及訓練</w:t>
            </w:r>
          </w:p>
        </w:tc>
        <w:tc>
          <w:tcPr>
            <w:tcW w:w="3153" w:type="pct"/>
          </w:tcPr>
          <w:p w:rsidR="00962DDC" w:rsidRPr="00962DDC" w:rsidRDefault="00962DDC" w:rsidP="00465F67">
            <w:pPr>
              <w:adjustRightInd w:val="0"/>
              <w:snapToGrid w:val="0"/>
              <w:spacing w:line="0" w:lineRule="atLeast"/>
              <w:rPr>
                <w:rFonts w:eastAsia="標楷體"/>
                <w:kern w:val="0"/>
              </w:rPr>
            </w:pPr>
            <w:r w:rsidRPr="00962DDC">
              <w:rPr>
                <w:rFonts w:eastAsia="標楷體"/>
                <w:kern w:val="0"/>
              </w:rPr>
              <w:t>[</w:t>
            </w:r>
            <w:r w:rsidRPr="00962DDC">
              <w:rPr>
                <w:rFonts w:eastAsia="標楷體"/>
                <w:kern w:val="0"/>
              </w:rPr>
              <w:t>註</w:t>
            </w:r>
            <w:r w:rsidRPr="00962DDC">
              <w:rPr>
                <w:rFonts w:eastAsia="標楷體"/>
                <w:kern w:val="0"/>
              </w:rPr>
              <w:t>]</w:t>
            </w:r>
            <w:r w:rsidRPr="00962DDC">
              <w:rPr>
                <w:rFonts w:eastAsia="標楷體"/>
                <w:kern w:val="0"/>
              </w:rPr>
              <w:t>未設有急診部門者，可自選本條免評。</w:t>
            </w: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2.4.2</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急診應有完備之設施、設備、儀器，並確實執行保養管理及清潔管理</w:t>
            </w:r>
          </w:p>
        </w:tc>
        <w:tc>
          <w:tcPr>
            <w:tcW w:w="3153" w:type="pct"/>
          </w:tcPr>
          <w:p w:rsidR="00962DDC" w:rsidRPr="00962DDC" w:rsidRDefault="00962DDC" w:rsidP="000A3CDB">
            <w:pPr>
              <w:adjustRightInd w:val="0"/>
              <w:snapToGrid w:val="0"/>
              <w:spacing w:line="0" w:lineRule="atLeast"/>
              <w:rPr>
                <w:rFonts w:eastAsia="標楷體"/>
                <w:kern w:val="0"/>
              </w:rPr>
            </w:pPr>
            <w:r w:rsidRPr="00962DDC">
              <w:rPr>
                <w:rFonts w:eastAsia="標楷體"/>
                <w:kern w:val="0"/>
              </w:rPr>
              <w:t>[</w:t>
            </w:r>
            <w:r w:rsidRPr="00962DDC">
              <w:rPr>
                <w:rFonts w:eastAsia="標楷體"/>
                <w:kern w:val="0"/>
              </w:rPr>
              <w:t>註</w:t>
            </w:r>
            <w:r w:rsidRPr="00962DDC">
              <w:rPr>
                <w:rFonts w:eastAsia="標楷體"/>
                <w:kern w:val="0"/>
              </w:rPr>
              <w:t>]</w:t>
            </w:r>
            <w:r w:rsidRPr="00962DDC">
              <w:rPr>
                <w:rFonts w:eastAsia="標楷體"/>
                <w:kern w:val="0"/>
              </w:rPr>
              <w:t>未設有急診部門者，可自選本條免評。</w:t>
            </w: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631D25" w:rsidRPr="00590FC1" w:rsidRDefault="00631D25" w:rsidP="000107DE">
            <w:pPr>
              <w:adjustRightInd w:val="0"/>
              <w:snapToGrid w:val="0"/>
              <w:spacing w:line="0" w:lineRule="atLeast"/>
              <w:jc w:val="both"/>
              <w:rPr>
                <w:rFonts w:eastAsia="標楷體"/>
                <w:snapToGrid w:val="0"/>
                <w:kern w:val="0"/>
              </w:rPr>
            </w:pP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2.4.3</w:t>
              </w:r>
            </w:smartTag>
          </w:p>
        </w:tc>
        <w:tc>
          <w:tcPr>
            <w:tcW w:w="961" w:type="pct"/>
          </w:tcPr>
          <w:p w:rsidR="00631D25" w:rsidRPr="00590FC1" w:rsidRDefault="00631D25" w:rsidP="000107DE">
            <w:pPr>
              <w:adjustRightInd w:val="0"/>
              <w:snapToGrid w:val="0"/>
              <w:spacing w:line="0" w:lineRule="atLeast"/>
              <w:rPr>
                <w:rFonts w:eastAsia="標楷體"/>
                <w:kern w:val="0"/>
              </w:rPr>
            </w:pPr>
            <w:r w:rsidRPr="00590FC1">
              <w:rPr>
                <w:rFonts w:eastAsia="標楷體"/>
                <w:kern w:val="0"/>
              </w:rPr>
              <w:t>依醫院的角色任務，提供急診病人處理的能力</w:t>
            </w:r>
          </w:p>
        </w:tc>
        <w:tc>
          <w:tcPr>
            <w:tcW w:w="3153" w:type="pct"/>
          </w:tcPr>
          <w:p w:rsidR="00465F67" w:rsidRPr="00631D25" w:rsidRDefault="00631D25" w:rsidP="00465F67">
            <w:pPr>
              <w:snapToGrid w:val="0"/>
              <w:ind w:left="432" w:hangingChars="180" w:hanging="432"/>
              <w:jc w:val="both"/>
              <w:rPr>
                <w:rFonts w:ascii="標楷體" w:eastAsia="標楷體"/>
                <w:color w:val="000000"/>
                <w:kern w:val="0"/>
              </w:rPr>
            </w:pPr>
            <w:r w:rsidRPr="00631D25">
              <w:rPr>
                <w:rFonts w:eastAsia="標楷體"/>
                <w:color w:val="000000"/>
                <w:kern w:val="0"/>
              </w:rPr>
              <w:t>[</w:t>
            </w:r>
            <w:r w:rsidRPr="00631D25">
              <w:rPr>
                <w:rFonts w:eastAsia="標楷體" w:hint="eastAsia"/>
                <w:color w:val="000000"/>
                <w:kern w:val="0"/>
              </w:rPr>
              <w:t>註</w:t>
            </w:r>
            <w:r w:rsidRPr="00631D25">
              <w:rPr>
                <w:rFonts w:eastAsia="標楷體"/>
                <w:color w:val="000000"/>
                <w:kern w:val="0"/>
              </w:rPr>
              <w:t>]</w:t>
            </w:r>
            <w:r w:rsidRPr="00631D25">
              <w:rPr>
                <w:rFonts w:eastAsia="標楷體"/>
                <w:kern w:val="0"/>
              </w:rPr>
              <w:t>未設有急診部門者，可自選本條免評。</w:t>
            </w:r>
          </w:p>
          <w:p w:rsidR="00631D25" w:rsidRPr="00631D25" w:rsidRDefault="00631D25" w:rsidP="00800942">
            <w:pPr>
              <w:adjustRightInd w:val="0"/>
              <w:snapToGrid w:val="0"/>
              <w:spacing w:line="0" w:lineRule="atLeast"/>
              <w:ind w:left="192" w:hangingChars="80" w:hanging="192"/>
              <w:rPr>
                <w:rFonts w:ascii="標楷體" w:eastAsia="標楷體"/>
                <w:color w:val="000000"/>
                <w:kern w:val="0"/>
              </w:rPr>
            </w:pPr>
          </w:p>
        </w:tc>
      </w:tr>
      <w:tr w:rsidR="00962DDC" w:rsidRPr="00590FC1" w:rsidTr="000107DE">
        <w:tblPrEx>
          <w:tblLook w:val="04A0" w:firstRow="1" w:lastRow="0" w:firstColumn="1" w:lastColumn="0" w:noHBand="0" w:noVBand="1"/>
        </w:tblPrEx>
        <w:trPr>
          <w:trHeight w:val="20"/>
        </w:trPr>
        <w:tc>
          <w:tcPr>
            <w:tcW w:w="435" w:type="pct"/>
          </w:tcPr>
          <w:p w:rsidR="00962DDC" w:rsidRPr="00590FC1" w:rsidRDefault="00962DDC"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962DDC" w:rsidRPr="00590FC1" w:rsidRDefault="00962DDC" w:rsidP="000107DE">
            <w:pPr>
              <w:adjustRightInd w:val="0"/>
              <w:snapToGrid w:val="0"/>
              <w:spacing w:line="0" w:lineRule="atLeast"/>
              <w:jc w:val="both"/>
              <w:rPr>
                <w:rFonts w:eastAsia="標楷體"/>
                <w:snapToGrid w:val="0"/>
                <w:kern w:val="0"/>
              </w:rPr>
            </w:pPr>
          </w:p>
        </w:tc>
        <w:tc>
          <w:tcPr>
            <w:tcW w:w="451" w:type="pct"/>
          </w:tcPr>
          <w:p w:rsidR="00962DDC" w:rsidRPr="00590FC1" w:rsidRDefault="00962DD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2.4.4</w:t>
              </w:r>
            </w:smartTag>
          </w:p>
        </w:tc>
        <w:tc>
          <w:tcPr>
            <w:tcW w:w="961" w:type="pct"/>
          </w:tcPr>
          <w:p w:rsidR="00962DDC" w:rsidRPr="00590FC1" w:rsidRDefault="00962DDC" w:rsidP="000107DE">
            <w:pPr>
              <w:adjustRightInd w:val="0"/>
              <w:snapToGrid w:val="0"/>
              <w:spacing w:line="0" w:lineRule="atLeast"/>
              <w:rPr>
                <w:rFonts w:eastAsia="標楷體"/>
                <w:kern w:val="0"/>
              </w:rPr>
            </w:pPr>
            <w:r w:rsidRPr="00590FC1">
              <w:rPr>
                <w:rFonts w:eastAsia="標楷體"/>
                <w:kern w:val="0"/>
              </w:rPr>
              <w:t>具備完善的急診醫事人員值班制度</w:t>
            </w:r>
          </w:p>
        </w:tc>
        <w:tc>
          <w:tcPr>
            <w:tcW w:w="3153" w:type="pct"/>
          </w:tcPr>
          <w:p w:rsidR="00962DDC" w:rsidRPr="00962DDC" w:rsidRDefault="00962DDC" w:rsidP="000A3CDB">
            <w:pPr>
              <w:adjustRightInd w:val="0"/>
              <w:snapToGrid w:val="0"/>
              <w:spacing w:line="0" w:lineRule="atLeast"/>
              <w:ind w:left="398" w:hangingChars="166" w:hanging="398"/>
              <w:rPr>
                <w:rFonts w:eastAsia="標楷體"/>
                <w:kern w:val="0"/>
              </w:rPr>
            </w:pPr>
            <w:r w:rsidRPr="00962DDC">
              <w:rPr>
                <w:rFonts w:eastAsia="標楷體"/>
                <w:kern w:val="0"/>
              </w:rPr>
              <w:t>[</w:t>
            </w:r>
            <w:r w:rsidRPr="00962DDC">
              <w:rPr>
                <w:rFonts w:eastAsia="標楷體"/>
                <w:kern w:val="0"/>
              </w:rPr>
              <w:t>註</w:t>
            </w:r>
            <w:r w:rsidRPr="00962DDC">
              <w:rPr>
                <w:rFonts w:eastAsia="標楷體"/>
                <w:kern w:val="0"/>
              </w:rPr>
              <w:t>]</w:t>
            </w:r>
            <w:r w:rsidRPr="00962DDC">
              <w:rPr>
                <w:rFonts w:eastAsia="標楷體"/>
                <w:kern w:val="0"/>
              </w:rPr>
              <w:t>未設有急診部門者，可自選本條免評。</w:t>
            </w: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843B72" w:rsidRPr="00590FC1" w:rsidRDefault="00843B72" w:rsidP="000107DE">
            <w:pPr>
              <w:adjustRightInd w:val="0"/>
              <w:snapToGrid w:val="0"/>
              <w:spacing w:line="0" w:lineRule="atLeast"/>
              <w:jc w:val="both"/>
              <w:rPr>
                <w:rFonts w:eastAsia="標楷體"/>
                <w:snapToGrid w:val="0"/>
                <w:kern w:val="0"/>
              </w:rPr>
            </w:pPr>
          </w:p>
        </w:tc>
        <w:tc>
          <w:tcPr>
            <w:tcW w:w="451" w:type="pct"/>
          </w:tcPr>
          <w:p w:rsidR="00843B72" w:rsidRPr="00590FC1" w:rsidRDefault="00843B72"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2.4.5</w:t>
              </w:r>
            </w:smartTag>
          </w:p>
        </w:tc>
        <w:tc>
          <w:tcPr>
            <w:tcW w:w="961" w:type="pct"/>
          </w:tcPr>
          <w:p w:rsidR="00843B72" w:rsidRPr="00590FC1" w:rsidRDefault="00843B72" w:rsidP="000107DE">
            <w:pPr>
              <w:adjustRightInd w:val="0"/>
              <w:snapToGrid w:val="0"/>
              <w:spacing w:line="0" w:lineRule="atLeast"/>
              <w:rPr>
                <w:rFonts w:eastAsia="標楷體"/>
                <w:kern w:val="0"/>
              </w:rPr>
            </w:pPr>
            <w:r w:rsidRPr="00590FC1">
              <w:rPr>
                <w:rFonts w:eastAsia="標楷體"/>
                <w:kern w:val="0"/>
              </w:rPr>
              <w:t>應有急診病人醫療、救護處理之適當性及品質檢討分析與改善</w:t>
            </w:r>
          </w:p>
        </w:tc>
        <w:tc>
          <w:tcPr>
            <w:tcW w:w="3153" w:type="pct"/>
          </w:tcPr>
          <w:p w:rsidR="00843B72" w:rsidRPr="00843B72" w:rsidRDefault="00843B72" w:rsidP="00465F67">
            <w:pPr>
              <w:snapToGrid w:val="0"/>
              <w:ind w:left="384" w:hangingChars="160" w:hanging="384"/>
              <w:jc w:val="both"/>
              <w:rPr>
                <w:rFonts w:eastAsia="標楷體"/>
                <w:color w:val="000000"/>
                <w:kern w:val="0"/>
              </w:rPr>
            </w:pPr>
            <w:r w:rsidRPr="00843B72">
              <w:rPr>
                <w:rFonts w:eastAsia="標楷體"/>
                <w:kern w:val="0"/>
              </w:rPr>
              <w:t>[</w:t>
            </w:r>
            <w:r w:rsidRPr="00843B72">
              <w:rPr>
                <w:rFonts w:eastAsia="標楷體"/>
                <w:kern w:val="0"/>
              </w:rPr>
              <w:t>註</w:t>
            </w:r>
            <w:r w:rsidRPr="00843B72">
              <w:rPr>
                <w:rFonts w:eastAsia="標楷體"/>
                <w:kern w:val="0"/>
              </w:rPr>
              <w:t>]</w:t>
            </w:r>
            <w:r w:rsidRPr="00843B72">
              <w:rPr>
                <w:rFonts w:eastAsia="標楷體"/>
                <w:kern w:val="0"/>
              </w:rPr>
              <w:t>未設有急診部門者，可自選本條免評。</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2.4.6</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建置適當的診療科支援機制</w:t>
            </w:r>
          </w:p>
        </w:tc>
        <w:tc>
          <w:tcPr>
            <w:tcW w:w="3153" w:type="pct"/>
          </w:tcPr>
          <w:p w:rsidR="00A6793E" w:rsidRPr="00590FC1" w:rsidRDefault="00A6793E" w:rsidP="000107DE">
            <w:pPr>
              <w:widowControl/>
              <w:adjustRightInd w:val="0"/>
              <w:snapToGrid w:val="0"/>
              <w:spacing w:line="0" w:lineRule="atLeast"/>
              <w:ind w:left="389" w:hangingChars="162" w:hanging="389"/>
              <w:rPr>
                <w:rFonts w:eastAsia="標楷體"/>
              </w:rPr>
            </w:pP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631D25" w:rsidRPr="00590FC1" w:rsidRDefault="00631D25" w:rsidP="000107DE">
            <w:pPr>
              <w:adjustRightInd w:val="0"/>
              <w:snapToGrid w:val="0"/>
              <w:spacing w:line="0" w:lineRule="atLeast"/>
              <w:jc w:val="both"/>
              <w:rPr>
                <w:rFonts w:eastAsia="標楷體"/>
                <w:snapToGrid w:val="0"/>
                <w:kern w:val="0"/>
              </w:rPr>
            </w:pP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2.4.7</w:t>
              </w:r>
            </w:smartTag>
          </w:p>
        </w:tc>
        <w:tc>
          <w:tcPr>
            <w:tcW w:w="961" w:type="pct"/>
          </w:tcPr>
          <w:p w:rsidR="00631D25" w:rsidRPr="00590FC1" w:rsidRDefault="00631D25" w:rsidP="000107DE">
            <w:pPr>
              <w:adjustRightInd w:val="0"/>
              <w:snapToGrid w:val="0"/>
              <w:spacing w:line="0" w:lineRule="atLeast"/>
              <w:rPr>
                <w:rFonts w:eastAsia="標楷體"/>
                <w:kern w:val="0"/>
              </w:rPr>
            </w:pPr>
            <w:r w:rsidRPr="00590FC1">
              <w:rPr>
                <w:rFonts w:eastAsia="標楷體"/>
                <w:kern w:val="0"/>
              </w:rPr>
              <w:t>適當之加護病房組織及人力配置</w:t>
            </w:r>
          </w:p>
        </w:tc>
        <w:tc>
          <w:tcPr>
            <w:tcW w:w="3153" w:type="pct"/>
          </w:tcPr>
          <w:p w:rsidR="00631D25" w:rsidRPr="00631D25" w:rsidRDefault="00631D25" w:rsidP="00234EFF">
            <w:pPr>
              <w:adjustRightInd w:val="0"/>
              <w:snapToGrid w:val="0"/>
              <w:spacing w:line="0" w:lineRule="atLeast"/>
              <w:ind w:left="310" w:hangingChars="129" w:hanging="310"/>
              <w:rPr>
                <w:rFonts w:eastAsia="標楷體"/>
                <w:kern w:val="0"/>
              </w:rPr>
            </w:pPr>
            <w:r w:rsidRPr="00631D25">
              <w:rPr>
                <w:rFonts w:eastAsia="標楷體"/>
                <w:kern w:val="0"/>
              </w:rPr>
              <w:t>[</w:t>
            </w:r>
            <w:r w:rsidRPr="00631D25">
              <w:rPr>
                <w:rFonts w:eastAsia="標楷體"/>
                <w:kern w:val="0"/>
              </w:rPr>
              <w:t>註</w:t>
            </w:r>
            <w:r w:rsidRPr="00631D25">
              <w:rPr>
                <w:rFonts w:eastAsia="標楷體"/>
                <w:kern w:val="0"/>
              </w:rPr>
              <w:t>]</w:t>
            </w:r>
            <w:r w:rsidRPr="00631D25">
              <w:rPr>
                <w:rFonts w:eastAsia="標楷體"/>
                <w:kern w:val="0"/>
              </w:rPr>
              <w:t>未設有加護病房者，可自選本條免評。</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2.4.8</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加護病房備齊相關設施、設備及儀器，並應定期保養、維護，且有紀錄可查</w:t>
            </w:r>
          </w:p>
        </w:tc>
        <w:tc>
          <w:tcPr>
            <w:tcW w:w="3153" w:type="pct"/>
          </w:tcPr>
          <w:p w:rsidR="00A6793E" w:rsidRPr="00590FC1" w:rsidRDefault="00A6793E" w:rsidP="000107DE">
            <w:pPr>
              <w:adjustRightInd w:val="0"/>
              <w:snapToGrid w:val="0"/>
              <w:spacing w:line="0" w:lineRule="atLeast"/>
              <w:ind w:left="310" w:hangingChars="129" w:hanging="310"/>
              <w:rPr>
                <w:rFonts w:eastAsia="標楷體"/>
                <w:kern w:val="0"/>
              </w:rPr>
            </w:pPr>
            <w:r w:rsidRPr="00590FC1">
              <w:rPr>
                <w:rFonts w:eastAsia="標楷體"/>
                <w:kern w:val="0"/>
              </w:rPr>
              <w:t>[</w:t>
            </w:r>
            <w:r w:rsidRPr="00590FC1">
              <w:rPr>
                <w:rFonts w:eastAsia="標楷體"/>
                <w:kern w:val="0"/>
              </w:rPr>
              <w:t>註</w:t>
            </w:r>
            <w:r w:rsidRPr="00590FC1">
              <w:rPr>
                <w:rFonts w:eastAsia="標楷體"/>
                <w:kern w:val="0"/>
              </w:rPr>
              <w:t>]</w:t>
            </w:r>
            <w:r w:rsidRPr="00590FC1">
              <w:rPr>
                <w:rFonts w:eastAsia="標楷體"/>
                <w:kern w:val="0"/>
              </w:rPr>
              <w:t>未設有加護病房者，可自選本條免評。</w:t>
            </w: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631D25" w:rsidRPr="00590FC1" w:rsidRDefault="00631D25" w:rsidP="000107DE">
            <w:pPr>
              <w:adjustRightInd w:val="0"/>
              <w:snapToGrid w:val="0"/>
              <w:spacing w:line="0" w:lineRule="atLeast"/>
              <w:jc w:val="both"/>
              <w:rPr>
                <w:rFonts w:eastAsia="標楷體"/>
                <w:snapToGrid w:val="0"/>
                <w:kern w:val="0"/>
              </w:rPr>
            </w:pP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2.4.9</w:t>
              </w:r>
            </w:smartTag>
          </w:p>
        </w:tc>
        <w:tc>
          <w:tcPr>
            <w:tcW w:w="961" w:type="pct"/>
          </w:tcPr>
          <w:p w:rsidR="00631D25" w:rsidRPr="00590FC1" w:rsidRDefault="00631D25" w:rsidP="000107DE">
            <w:pPr>
              <w:adjustRightInd w:val="0"/>
              <w:snapToGrid w:val="0"/>
              <w:spacing w:line="0" w:lineRule="atLeast"/>
              <w:rPr>
                <w:rFonts w:eastAsia="標楷體"/>
                <w:kern w:val="0"/>
              </w:rPr>
            </w:pPr>
            <w:r w:rsidRPr="00590FC1">
              <w:rPr>
                <w:rFonts w:eastAsia="標楷體"/>
                <w:kern w:val="0"/>
              </w:rPr>
              <w:t>良好的加護病房管理、收案評估、診療品質與紀錄</w:t>
            </w:r>
          </w:p>
        </w:tc>
        <w:tc>
          <w:tcPr>
            <w:tcW w:w="3153" w:type="pct"/>
          </w:tcPr>
          <w:p w:rsidR="00631D25" w:rsidRPr="00631D25" w:rsidRDefault="00631D25" w:rsidP="00800942">
            <w:pPr>
              <w:adjustRightInd w:val="0"/>
              <w:snapToGrid w:val="0"/>
              <w:spacing w:line="0" w:lineRule="atLeast"/>
              <w:ind w:left="480" w:right="57" w:hangingChars="200" w:hanging="480"/>
              <w:rPr>
                <w:rFonts w:eastAsia="標楷體"/>
              </w:rPr>
            </w:pPr>
            <w:r w:rsidRPr="00631D25">
              <w:rPr>
                <w:rFonts w:eastAsia="標楷體"/>
                <w:kern w:val="0"/>
              </w:rPr>
              <w:t>[</w:t>
            </w:r>
            <w:r w:rsidRPr="00631D25">
              <w:rPr>
                <w:rFonts w:eastAsia="標楷體"/>
                <w:kern w:val="0"/>
              </w:rPr>
              <w:t>註</w:t>
            </w:r>
            <w:r w:rsidRPr="00631D25">
              <w:rPr>
                <w:rFonts w:eastAsia="標楷體"/>
                <w:kern w:val="0"/>
              </w:rPr>
              <w:t>]</w:t>
            </w:r>
            <w:r w:rsidRPr="00631D25">
              <w:rPr>
                <w:rFonts w:eastAsia="標楷體"/>
                <w:kern w:val="0"/>
              </w:rPr>
              <w:t>未設有加護病房者，可自選本條免評。</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r w:rsidRPr="00590FC1">
              <w:rPr>
                <w:rFonts w:eastAsia="標楷體"/>
                <w:snapToGrid w:val="0"/>
                <w:kern w:val="0"/>
              </w:rPr>
              <w:lastRenderedPageBreak/>
              <w:t>可</w:t>
            </w:r>
          </w:p>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2.4.10</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加護病房護理人員須依其特性及護理人員需要，安排在職教育訓練，並評核其能力</w:t>
            </w:r>
          </w:p>
        </w:tc>
        <w:tc>
          <w:tcPr>
            <w:tcW w:w="3153" w:type="pct"/>
          </w:tcPr>
          <w:p w:rsidR="00A6793E" w:rsidRPr="00590FC1" w:rsidRDefault="00A6793E" w:rsidP="00465F67">
            <w:pPr>
              <w:adjustRightInd w:val="0"/>
              <w:snapToGrid w:val="0"/>
              <w:spacing w:line="0" w:lineRule="atLeast"/>
              <w:ind w:right="57"/>
              <w:rPr>
                <w:rFonts w:eastAsia="標楷體"/>
                <w:kern w:val="0"/>
              </w:rPr>
            </w:pPr>
            <w:r w:rsidRPr="00590FC1">
              <w:rPr>
                <w:rFonts w:eastAsia="標楷體"/>
              </w:rPr>
              <w:t>[</w:t>
            </w:r>
            <w:r w:rsidRPr="00590FC1">
              <w:rPr>
                <w:rFonts w:eastAsia="標楷體"/>
              </w:rPr>
              <w:t>註</w:t>
            </w:r>
            <w:r w:rsidRPr="00590FC1">
              <w:rPr>
                <w:rFonts w:eastAsia="標楷體"/>
              </w:rPr>
              <w:t>]</w:t>
            </w:r>
            <w:r w:rsidRPr="00590FC1">
              <w:rPr>
                <w:rFonts w:eastAsia="標楷體"/>
              </w:rPr>
              <w:t>未設有加護病房者</w:t>
            </w:r>
            <w:r w:rsidRPr="00590FC1">
              <w:rPr>
                <w:rFonts w:eastAsia="標楷體"/>
                <w:kern w:val="0"/>
              </w:rPr>
              <w:t>，可自選本條免評。</w:t>
            </w: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snapToGrid w:val="0"/>
                <w:kern w:val="0"/>
              </w:rPr>
            </w:pPr>
            <w:r w:rsidRPr="00590FC1">
              <w:rPr>
                <w:rFonts w:eastAsia="標楷體"/>
                <w:snapToGrid w:val="0"/>
                <w:kern w:val="0"/>
              </w:rPr>
              <w:t>可</w:t>
            </w:r>
          </w:p>
          <w:p w:rsidR="00843B72" w:rsidRPr="00590FC1" w:rsidRDefault="00843B72" w:rsidP="000107DE">
            <w:pPr>
              <w:adjustRightInd w:val="0"/>
              <w:snapToGrid w:val="0"/>
              <w:spacing w:line="0" w:lineRule="atLeast"/>
              <w:jc w:val="both"/>
              <w:rPr>
                <w:rFonts w:eastAsia="標楷體"/>
                <w:snapToGrid w:val="0"/>
                <w:kern w:val="0"/>
              </w:rPr>
            </w:pPr>
          </w:p>
        </w:tc>
        <w:tc>
          <w:tcPr>
            <w:tcW w:w="451" w:type="pct"/>
          </w:tcPr>
          <w:p w:rsidR="00843B72" w:rsidRPr="00590FC1" w:rsidRDefault="00843B72"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2.4.11</w:t>
              </w:r>
            </w:smartTag>
          </w:p>
        </w:tc>
        <w:tc>
          <w:tcPr>
            <w:tcW w:w="961" w:type="pct"/>
          </w:tcPr>
          <w:p w:rsidR="00843B72" w:rsidRPr="00590FC1" w:rsidRDefault="00843B72" w:rsidP="000107DE">
            <w:pPr>
              <w:adjustRightInd w:val="0"/>
              <w:snapToGrid w:val="0"/>
              <w:spacing w:line="0" w:lineRule="atLeast"/>
              <w:rPr>
                <w:rFonts w:eastAsia="標楷體"/>
                <w:kern w:val="0"/>
              </w:rPr>
            </w:pPr>
            <w:r w:rsidRPr="00590FC1">
              <w:rPr>
                <w:rFonts w:eastAsia="標楷體"/>
                <w:kern w:val="0"/>
              </w:rPr>
              <w:t>日間留院應提供以病人為中心之治療模式</w:t>
            </w:r>
          </w:p>
        </w:tc>
        <w:tc>
          <w:tcPr>
            <w:tcW w:w="3153" w:type="pct"/>
          </w:tcPr>
          <w:p w:rsidR="00843B72" w:rsidRPr="00843B72" w:rsidRDefault="00843B72" w:rsidP="000A3CDB">
            <w:pPr>
              <w:adjustRightInd w:val="0"/>
              <w:snapToGrid w:val="0"/>
              <w:spacing w:line="0" w:lineRule="atLeast"/>
              <w:ind w:left="408" w:hangingChars="170" w:hanging="408"/>
              <w:rPr>
                <w:rFonts w:eastAsia="標楷體"/>
                <w:color w:val="000000"/>
                <w:kern w:val="0"/>
              </w:rPr>
            </w:pPr>
            <w:r w:rsidRPr="00843B72">
              <w:rPr>
                <w:rFonts w:eastAsia="標楷體"/>
                <w:kern w:val="0"/>
              </w:rPr>
              <w:t>[</w:t>
            </w:r>
            <w:r w:rsidRPr="00843B72">
              <w:rPr>
                <w:rFonts w:eastAsia="標楷體"/>
                <w:kern w:val="0"/>
              </w:rPr>
              <w:t>註</w:t>
            </w:r>
            <w:r w:rsidRPr="00843B72">
              <w:rPr>
                <w:rFonts w:eastAsia="標楷體"/>
                <w:kern w:val="0"/>
              </w:rPr>
              <w:t>]</w:t>
            </w:r>
            <w:r w:rsidRPr="00843B72">
              <w:rPr>
                <w:rFonts w:eastAsia="標楷體"/>
                <w:bCs/>
                <w:kern w:val="0"/>
              </w:rPr>
              <w:t>未有</w:t>
            </w:r>
            <w:r w:rsidRPr="00843B72">
              <w:rPr>
                <w:rFonts w:eastAsia="標楷體"/>
                <w:kern w:val="0"/>
              </w:rPr>
              <w:t>日間</w:t>
            </w:r>
            <w:r w:rsidRPr="00843B72">
              <w:rPr>
                <w:rFonts w:eastAsia="標楷體"/>
                <w:bCs/>
                <w:kern w:val="0"/>
              </w:rPr>
              <w:t>留院者，可自選本條免評。</w:t>
            </w: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snapToGrid w:val="0"/>
                <w:kern w:val="0"/>
              </w:rPr>
            </w:pPr>
            <w:r w:rsidRPr="00590FC1">
              <w:rPr>
                <w:rFonts w:eastAsia="標楷體"/>
                <w:snapToGrid w:val="0"/>
                <w:kern w:val="0"/>
              </w:rPr>
              <w:t>可</w:t>
            </w:r>
            <w:r w:rsidRPr="00590FC1">
              <w:rPr>
                <w:rFonts w:eastAsia="標楷體" w:hint="eastAsia"/>
                <w:snapToGrid w:val="0"/>
                <w:kern w:val="0"/>
              </w:rPr>
              <w:t>*</w:t>
            </w:r>
          </w:p>
          <w:p w:rsidR="00843B72" w:rsidRPr="00590FC1" w:rsidRDefault="00843B72" w:rsidP="000107DE">
            <w:pPr>
              <w:adjustRightInd w:val="0"/>
              <w:snapToGrid w:val="0"/>
              <w:spacing w:line="0" w:lineRule="atLeast"/>
              <w:jc w:val="both"/>
              <w:rPr>
                <w:rFonts w:eastAsia="標楷體"/>
                <w:snapToGrid w:val="0"/>
                <w:kern w:val="0"/>
              </w:rPr>
            </w:pPr>
          </w:p>
        </w:tc>
        <w:tc>
          <w:tcPr>
            <w:tcW w:w="451" w:type="pct"/>
          </w:tcPr>
          <w:p w:rsidR="00843B72" w:rsidRPr="00590FC1" w:rsidRDefault="00843B72"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2.4.12</w:t>
              </w:r>
            </w:smartTag>
          </w:p>
        </w:tc>
        <w:tc>
          <w:tcPr>
            <w:tcW w:w="961" w:type="pct"/>
          </w:tcPr>
          <w:p w:rsidR="00843B72" w:rsidRPr="00590FC1" w:rsidRDefault="00843B72" w:rsidP="000107DE">
            <w:pPr>
              <w:adjustRightInd w:val="0"/>
              <w:snapToGrid w:val="0"/>
              <w:spacing w:line="0" w:lineRule="atLeast"/>
              <w:rPr>
                <w:rFonts w:eastAsia="標楷體"/>
                <w:kern w:val="0"/>
              </w:rPr>
            </w:pPr>
            <w:r>
              <w:rPr>
                <w:rFonts w:eastAsia="標楷體"/>
                <w:kern w:val="0"/>
              </w:rPr>
              <w:t>能提供家庭暴力</w:t>
            </w:r>
            <w:r>
              <w:rPr>
                <w:rFonts w:eastAsia="標楷體" w:hint="eastAsia"/>
                <w:kern w:val="0"/>
              </w:rPr>
              <w:t>或</w:t>
            </w:r>
            <w:r w:rsidRPr="00590FC1">
              <w:rPr>
                <w:rFonts w:eastAsia="標楷體"/>
                <w:kern w:val="0"/>
              </w:rPr>
              <w:t>性侵害加害人特殊病例治療業務</w:t>
            </w:r>
          </w:p>
        </w:tc>
        <w:tc>
          <w:tcPr>
            <w:tcW w:w="3153" w:type="pct"/>
          </w:tcPr>
          <w:p w:rsidR="00843B72" w:rsidRPr="00843B72" w:rsidRDefault="00843B72" w:rsidP="000A3CDB">
            <w:pPr>
              <w:adjustRightInd w:val="0"/>
              <w:snapToGrid w:val="0"/>
              <w:spacing w:line="0" w:lineRule="atLeast"/>
              <w:ind w:left="422" w:hangingChars="176" w:hanging="422"/>
              <w:rPr>
                <w:rFonts w:eastAsia="標楷體" w:hint="eastAsia"/>
                <w:kern w:val="0"/>
              </w:rPr>
            </w:pPr>
            <w:r w:rsidRPr="00843B72">
              <w:rPr>
                <w:rFonts w:eastAsia="標楷體"/>
                <w:kern w:val="0"/>
              </w:rPr>
              <w:t>[</w:t>
            </w:r>
            <w:r w:rsidRPr="00843B72">
              <w:rPr>
                <w:rFonts w:eastAsia="標楷體"/>
                <w:kern w:val="0"/>
              </w:rPr>
              <w:t>註</w:t>
            </w:r>
            <w:r w:rsidRPr="00843B72">
              <w:rPr>
                <w:rFonts w:eastAsia="標楷體"/>
                <w:kern w:val="0"/>
              </w:rPr>
              <w:t>]</w:t>
            </w:r>
            <w:r w:rsidRPr="00843B72">
              <w:rPr>
                <w:rFonts w:eastAsia="標楷體" w:hint="eastAsia"/>
              </w:rPr>
              <w:t>總病床</w:t>
            </w:r>
            <w:r w:rsidRPr="00843B72">
              <w:rPr>
                <w:rFonts w:eastAsia="標楷體"/>
              </w:rPr>
              <w:t>99</w:t>
            </w:r>
            <w:r w:rsidRPr="00843B72">
              <w:rPr>
                <w:rFonts w:eastAsia="標楷體"/>
              </w:rPr>
              <w:t>床（含）以下者，可自選本條免評。</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r w:rsidRPr="00590FC1">
              <w:rPr>
                <w:rFonts w:eastAsia="標楷體"/>
                <w:snapToGrid w:val="0"/>
                <w:kern w:val="0"/>
              </w:rPr>
              <w:t>可</w:t>
            </w:r>
            <w:r w:rsidRPr="00590FC1">
              <w:rPr>
                <w:rFonts w:eastAsia="標楷體" w:hint="eastAsia"/>
                <w:snapToGrid w:val="0"/>
                <w:kern w:val="0"/>
              </w:rPr>
              <w:t>*</w:t>
            </w:r>
          </w:p>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2.4.13</w:t>
              </w:r>
            </w:smartTag>
          </w:p>
        </w:tc>
        <w:tc>
          <w:tcPr>
            <w:tcW w:w="961" w:type="pct"/>
          </w:tcPr>
          <w:p w:rsidR="00A6793E" w:rsidRPr="00590FC1" w:rsidRDefault="00A6793E" w:rsidP="00CC4F3E">
            <w:pPr>
              <w:adjustRightInd w:val="0"/>
              <w:snapToGrid w:val="0"/>
              <w:spacing w:line="0" w:lineRule="atLeast"/>
              <w:rPr>
                <w:rFonts w:eastAsia="標楷體" w:hint="eastAsia"/>
                <w:kern w:val="0"/>
              </w:rPr>
            </w:pPr>
            <w:r w:rsidRPr="00590FC1">
              <w:rPr>
                <w:rFonts w:eastAsia="標楷體" w:hint="eastAsia"/>
                <w:kern w:val="0"/>
              </w:rPr>
              <w:t>設有成癮治療專業人力提供酒精、藥物成癮者治療服務並掌握執行情形、品質檢討及改善分析</w:t>
            </w:r>
          </w:p>
        </w:tc>
        <w:tc>
          <w:tcPr>
            <w:tcW w:w="3153" w:type="pct"/>
          </w:tcPr>
          <w:p w:rsidR="00465F67" w:rsidRPr="00590FC1" w:rsidRDefault="00A6793E" w:rsidP="00465F67">
            <w:pPr>
              <w:adjustRightInd w:val="0"/>
              <w:snapToGrid w:val="0"/>
              <w:spacing w:line="0" w:lineRule="atLeast"/>
              <w:rPr>
                <w:rFonts w:eastAsia="標楷體" w:cs="Arial"/>
                <w:kern w:val="0"/>
              </w:rPr>
            </w:pPr>
            <w:r w:rsidRPr="00590FC1">
              <w:rPr>
                <w:rFonts w:eastAsia="標楷體" w:cs="Arial"/>
                <w:kern w:val="0"/>
              </w:rPr>
              <w:t>[</w:t>
            </w:r>
            <w:r w:rsidRPr="00590FC1">
              <w:rPr>
                <w:rFonts w:eastAsia="標楷體" w:cs="Arial"/>
                <w:kern w:val="0"/>
              </w:rPr>
              <w:t>註</w:t>
            </w:r>
            <w:r w:rsidRPr="00590FC1">
              <w:rPr>
                <w:rFonts w:eastAsia="標楷體" w:cs="Arial"/>
                <w:kern w:val="0"/>
              </w:rPr>
              <w:t xml:space="preserve">] </w:t>
            </w:r>
            <w:r w:rsidRPr="00590FC1">
              <w:rPr>
                <w:rFonts w:eastAsia="標楷體" w:cs="Arial"/>
                <w:kern w:val="0"/>
              </w:rPr>
              <w:t>總病床</w:t>
            </w:r>
            <w:r w:rsidRPr="00590FC1">
              <w:rPr>
                <w:rFonts w:eastAsia="標楷體" w:cs="Arial"/>
                <w:kern w:val="0"/>
              </w:rPr>
              <w:t>99</w:t>
            </w:r>
            <w:r w:rsidRPr="00590FC1">
              <w:rPr>
                <w:rFonts w:eastAsia="標楷體" w:cs="Arial"/>
                <w:kern w:val="0"/>
              </w:rPr>
              <w:t>床</w:t>
            </w:r>
            <w:r w:rsidRPr="00590FC1">
              <w:rPr>
                <w:rFonts w:eastAsia="標楷體" w:cs="Arial" w:hint="eastAsia"/>
                <w:kern w:val="0"/>
              </w:rPr>
              <w:t>（</w:t>
            </w:r>
            <w:r w:rsidRPr="00590FC1">
              <w:rPr>
                <w:rFonts w:eastAsia="標楷體" w:cs="Arial"/>
                <w:kern w:val="0"/>
              </w:rPr>
              <w:t>含</w:t>
            </w:r>
            <w:r w:rsidRPr="00590FC1">
              <w:rPr>
                <w:rFonts w:eastAsia="標楷體" w:cs="Arial" w:hint="eastAsia"/>
                <w:kern w:val="0"/>
              </w:rPr>
              <w:t>）</w:t>
            </w:r>
            <w:r w:rsidRPr="00590FC1">
              <w:rPr>
                <w:rFonts w:eastAsia="標楷體" w:cs="Arial"/>
                <w:kern w:val="0"/>
              </w:rPr>
              <w:t>以下者，可自選本條免評。</w:t>
            </w:r>
          </w:p>
          <w:p w:rsidR="00A6793E" w:rsidRPr="00590FC1" w:rsidRDefault="00A6793E" w:rsidP="00F9021F">
            <w:pPr>
              <w:adjustRightInd w:val="0"/>
              <w:snapToGrid w:val="0"/>
              <w:spacing w:line="0" w:lineRule="atLeast"/>
              <w:ind w:leftChars="-4" w:left="110" w:hangingChars="50" w:hanging="120"/>
              <w:textAlignment w:val="baseline"/>
              <w:rPr>
                <w:rFonts w:eastAsia="標楷體" w:cs="Arial"/>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2.4.14</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落實自殺防治工作</w:t>
            </w:r>
          </w:p>
        </w:tc>
        <w:tc>
          <w:tcPr>
            <w:tcW w:w="3153" w:type="pct"/>
          </w:tcPr>
          <w:p w:rsidR="00A6793E" w:rsidRPr="00590FC1" w:rsidRDefault="00A6793E" w:rsidP="000107DE">
            <w:pPr>
              <w:adjustRightInd w:val="0"/>
              <w:snapToGrid w:val="0"/>
              <w:spacing w:line="0" w:lineRule="atLeast"/>
              <w:ind w:left="480" w:hangingChars="200" w:hanging="480"/>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spacing w:line="0" w:lineRule="atLeast"/>
              <w:rPr>
                <w:rFonts w:eastAsia="標楷體"/>
              </w:rPr>
            </w:pPr>
          </w:p>
        </w:tc>
        <w:tc>
          <w:tcPr>
            <w:tcW w:w="451" w:type="pct"/>
          </w:tcPr>
          <w:p w:rsidR="00A6793E" w:rsidRPr="00590FC1" w:rsidRDefault="00A6793E" w:rsidP="000107DE">
            <w:pPr>
              <w:spacing w:line="0" w:lineRule="atLeas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rPr>
                <w:t>2.4.15</w:t>
              </w:r>
            </w:smartTag>
          </w:p>
        </w:tc>
        <w:tc>
          <w:tcPr>
            <w:tcW w:w="961" w:type="pct"/>
          </w:tcPr>
          <w:p w:rsidR="00A6793E" w:rsidRPr="00590FC1" w:rsidRDefault="00A6793E" w:rsidP="000107DE">
            <w:pPr>
              <w:spacing w:line="0" w:lineRule="atLeast"/>
              <w:rPr>
                <w:rFonts w:eastAsia="標楷體"/>
              </w:rPr>
            </w:pPr>
            <w:r w:rsidRPr="00590FC1">
              <w:rPr>
                <w:rFonts w:eastAsia="標楷體"/>
              </w:rPr>
              <w:t>明確訂定職能治療的方針、任務、功能</w:t>
            </w:r>
          </w:p>
        </w:tc>
        <w:tc>
          <w:tcPr>
            <w:tcW w:w="3153" w:type="pct"/>
          </w:tcPr>
          <w:p w:rsidR="00A6793E" w:rsidRPr="00590FC1" w:rsidRDefault="00A6793E" w:rsidP="000107DE">
            <w:pPr>
              <w:spacing w:line="0" w:lineRule="atLeast"/>
              <w:ind w:left="386" w:hangingChars="161" w:hanging="386"/>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2.4.16</w:t>
              </w:r>
            </w:smartTag>
          </w:p>
        </w:tc>
        <w:tc>
          <w:tcPr>
            <w:tcW w:w="961" w:type="pct"/>
          </w:tcPr>
          <w:p w:rsidR="00A6793E" w:rsidRPr="00590FC1" w:rsidRDefault="00A6793E" w:rsidP="000107DE">
            <w:pPr>
              <w:spacing w:line="0" w:lineRule="atLeast"/>
              <w:rPr>
                <w:rFonts w:eastAsia="標楷體"/>
              </w:rPr>
            </w:pPr>
            <w:r w:rsidRPr="00590FC1">
              <w:rPr>
                <w:rFonts w:eastAsia="標楷體"/>
              </w:rPr>
              <w:t>依病人需要制訂職能治療評估與計畫</w:t>
            </w:r>
          </w:p>
        </w:tc>
        <w:tc>
          <w:tcPr>
            <w:tcW w:w="3153" w:type="pct"/>
          </w:tcPr>
          <w:p w:rsidR="00A6793E" w:rsidRPr="00590FC1" w:rsidRDefault="00A6793E" w:rsidP="000107DE">
            <w:pPr>
              <w:spacing w:line="0" w:lineRule="atLeast"/>
              <w:ind w:left="372" w:hangingChars="155" w:hanging="372"/>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2.4.17</w:t>
              </w:r>
            </w:smartTag>
          </w:p>
        </w:tc>
        <w:tc>
          <w:tcPr>
            <w:tcW w:w="961" w:type="pct"/>
          </w:tcPr>
          <w:p w:rsidR="00A6793E" w:rsidRPr="00590FC1" w:rsidRDefault="00A6793E" w:rsidP="000107DE">
            <w:pPr>
              <w:spacing w:line="0" w:lineRule="atLeast"/>
              <w:rPr>
                <w:rFonts w:eastAsia="標楷體"/>
              </w:rPr>
            </w:pPr>
            <w:r w:rsidRPr="00590FC1">
              <w:rPr>
                <w:rFonts w:eastAsia="標楷體"/>
              </w:rPr>
              <w:t>依病人需要實施適宜的職能治療服務與品質</w:t>
            </w:r>
          </w:p>
        </w:tc>
        <w:tc>
          <w:tcPr>
            <w:tcW w:w="3153" w:type="pct"/>
          </w:tcPr>
          <w:p w:rsidR="00A6793E" w:rsidRPr="00590FC1" w:rsidRDefault="00A6793E" w:rsidP="000107DE">
            <w:pPr>
              <w:widowControl/>
              <w:snapToGrid w:val="0"/>
              <w:spacing w:line="0" w:lineRule="atLeast"/>
              <w:ind w:leftChars="100" w:left="360" w:hangingChars="50" w:hanging="120"/>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bdr w:val="single" w:sz="4" w:space="0" w:color="auto"/>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2.4.18</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評估病人社會心理需求，並據以制訂精神醫療社會工作計畫</w:t>
            </w:r>
          </w:p>
        </w:tc>
        <w:tc>
          <w:tcPr>
            <w:tcW w:w="3153" w:type="pct"/>
          </w:tcPr>
          <w:p w:rsidR="00A6793E" w:rsidRPr="00590FC1" w:rsidRDefault="00A6793E" w:rsidP="000107DE">
            <w:pPr>
              <w:adjustRightInd w:val="0"/>
              <w:snapToGrid w:val="0"/>
              <w:spacing w:line="0" w:lineRule="atLeast"/>
              <w:ind w:left="360" w:hangingChars="150" w:hanging="360"/>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2.4.19</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依據病人主要照顧者之需求，積極提供適當的衛教指導</w:t>
            </w:r>
          </w:p>
        </w:tc>
        <w:tc>
          <w:tcPr>
            <w:tcW w:w="3153" w:type="pct"/>
          </w:tcPr>
          <w:p w:rsidR="00A6793E" w:rsidRPr="00590FC1" w:rsidRDefault="00A6793E" w:rsidP="000107DE">
            <w:pPr>
              <w:adjustRightInd w:val="0"/>
              <w:snapToGrid w:val="0"/>
              <w:spacing w:line="0" w:lineRule="atLeast"/>
              <w:ind w:left="336" w:hangingChars="140" w:hanging="336"/>
              <w:rPr>
                <w:rFonts w:eastAsia="標楷體"/>
                <w:kern w:val="0"/>
              </w:rPr>
            </w:pP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snapToGrid w:val="0"/>
                <w:kern w:val="0"/>
              </w:rPr>
            </w:pPr>
          </w:p>
        </w:tc>
        <w:tc>
          <w:tcPr>
            <w:tcW w:w="451" w:type="pct"/>
          </w:tcPr>
          <w:p w:rsidR="00843B72" w:rsidRPr="00590FC1" w:rsidRDefault="00843B72"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2.4.20</w:t>
              </w:r>
            </w:smartTag>
          </w:p>
        </w:tc>
        <w:tc>
          <w:tcPr>
            <w:tcW w:w="961" w:type="pct"/>
          </w:tcPr>
          <w:p w:rsidR="00843B72" w:rsidRPr="00590FC1" w:rsidRDefault="00843B72" w:rsidP="000107DE">
            <w:pPr>
              <w:adjustRightInd w:val="0"/>
              <w:snapToGrid w:val="0"/>
              <w:spacing w:line="0" w:lineRule="atLeast"/>
              <w:rPr>
                <w:rFonts w:eastAsia="標楷體"/>
                <w:kern w:val="0"/>
              </w:rPr>
            </w:pPr>
            <w:r w:rsidRPr="00590FC1">
              <w:rPr>
                <w:rFonts w:eastAsia="標楷體"/>
                <w:kern w:val="0"/>
              </w:rPr>
              <w:t>評估病人之家庭功能，並據以提供適當的家族治療</w:t>
            </w:r>
          </w:p>
        </w:tc>
        <w:tc>
          <w:tcPr>
            <w:tcW w:w="3153" w:type="pct"/>
          </w:tcPr>
          <w:p w:rsidR="00843B72" w:rsidRPr="00843B72" w:rsidRDefault="00843B72" w:rsidP="000A3CDB">
            <w:pPr>
              <w:adjustRightInd w:val="0"/>
              <w:snapToGrid w:val="0"/>
              <w:spacing w:line="0" w:lineRule="atLeast"/>
              <w:ind w:left="336" w:hangingChars="140" w:hanging="336"/>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2.4.21</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依病人需求提供適宜的臨床心理服務</w:t>
            </w:r>
          </w:p>
        </w:tc>
        <w:tc>
          <w:tcPr>
            <w:tcW w:w="3153" w:type="pct"/>
          </w:tcPr>
          <w:p w:rsidR="00A6793E" w:rsidRPr="00590FC1" w:rsidRDefault="00A6793E" w:rsidP="000107DE">
            <w:pPr>
              <w:adjustRightInd w:val="0"/>
              <w:snapToGrid w:val="0"/>
              <w:spacing w:line="0" w:lineRule="atLeast"/>
              <w:ind w:left="336" w:hangingChars="140" w:hanging="336"/>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bdr w:val="single" w:sz="4" w:space="0" w:color="auto"/>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2.4.22</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依病人需求提供</w:t>
            </w:r>
            <w:r w:rsidRPr="00590FC1">
              <w:rPr>
                <w:rFonts w:eastAsia="標楷體"/>
                <w:kern w:val="0"/>
              </w:rPr>
              <w:lastRenderedPageBreak/>
              <w:t>適宜的臨床心理衡鑑品質</w:t>
            </w:r>
          </w:p>
        </w:tc>
        <w:tc>
          <w:tcPr>
            <w:tcW w:w="3153" w:type="pct"/>
          </w:tcPr>
          <w:p w:rsidR="00A6793E" w:rsidRPr="00590FC1" w:rsidRDefault="00A6793E" w:rsidP="000107DE">
            <w:pPr>
              <w:adjustRightInd w:val="0"/>
              <w:snapToGrid w:val="0"/>
              <w:spacing w:line="0" w:lineRule="atLeast"/>
              <w:ind w:left="480" w:hangingChars="200" w:hanging="480"/>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2.4.23</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依病人需求提供適宜的臨床心理治療品質</w:t>
            </w:r>
          </w:p>
        </w:tc>
        <w:tc>
          <w:tcPr>
            <w:tcW w:w="3153" w:type="pct"/>
          </w:tcPr>
          <w:p w:rsidR="00A6793E" w:rsidRPr="00590FC1" w:rsidRDefault="00A6793E" w:rsidP="000107DE">
            <w:pPr>
              <w:adjustRightInd w:val="0"/>
              <w:snapToGrid w:val="0"/>
              <w:spacing w:line="0" w:lineRule="atLeast"/>
              <w:ind w:left="360" w:hangingChars="150" w:hanging="360"/>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2.4.24</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依據病人需求積極開發及連結相關社會資源，協助病人社區安置</w:t>
            </w:r>
          </w:p>
        </w:tc>
        <w:tc>
          <w:tcPr>
            <w:tcW w:w="3153" w:type="pct"/>
          </w:tcPr>
          <w:p w:rsidR="00A6793E" w:rsidRPr="00590FC1" w:rsidRDefault="00A6793E" w:rsidP="000107DE">
            <w:pPr>
              <w:adjustRightInd w:val="0"/>
              <w:snapToGrid w:val="0"/>
              <w:spacing w:line="0" w:lineRule="atLeast"/>
              <w:ind w:left="360" w:hangingChars="150" w:hanging="360"/>
              <w:rPr>
                <w:rFonts w:eastAsia="標楷體"/>
                <w:kern w:val="0"/>
              </w:rPr>
            </w:pPr>
          </w:p>
        </w:tc>
      </w:tr>
    </w:tbl>
    <w:p w:rsidR="00137983" w:rsidRPr="00590FC1" w:rsidRDefault="00137983" w:rsidP="00B20B60">
      <w:pPr>
        <w:rPr>
          <w:rFonts w:eastAsia="標楷體"/>
          <w:b/>
        </w:rPr>
      </w:pPr>
      <w:bookmarkStart w:id="39" w:name="第25篇"/>
    </w:p>
    <w:p w:rsidR="00523750" w:rsidRDefault="00137983" w:rsidP="00532ACA">
      <w:pPr>
        <w:pStyle w:val="1"/>
        <w:rPr>
          <w:rFonts w:hint="eastAsia"/>
        </w:rPr>
      </w:pPr>
      <w:r w:rsidRPr="00590FC1">
        <w:br w:type="page"/>
      </w:r>
      <w:bookmarkStart w:id="40" w:name="_Toc333924935"/>
      <w:r w:rsidR="00434DC0" w:rsidRPr="00590FC1">
        <w:lastRenderedPageBreak/>
        <w:t>第</w:t>
      </w:r>
      <w:r w:rsidR="00434DC0" w:rsidRPr="00590FC1">
        <w:t>2</w:t>
      </w:r>
      <w:r w:rsidR="00434DC0" w:rsidRPr="00590FC1">
        <w:t>篇、醫療照護</w:t>
      </w:r>
      <w:r w:rsidR="00434DC0" w:rsidRPr="00590FC1">
        <w:t xml:space="preserve">  </w:t>
      </w:r>
    </w:p>
    <w:p w:rsidR="00434DC0" w:rsidRDefault="00434DC0" w:rsidP="00532ACA">
      <w:pPr>
        <w:pStyle w:val="1"/>
        <w:rPr>
          <w:rFonts w:hint="eastAsia"/>
        </w:rPr>
      </w:pPr>
      <w:r w:rsidRPr="00590FC1">
        <w:t>第</w:t>
      </w:r>
      <w:r w:rsidRPr="00590FC1">
        <w:t>2.5</w:t>
      </w:r>
      <w:r w:rsidRPr="00590FC1">
        <w:t>章</w:t>
      </w:r>
      <w:r w:rsidRPr="00590FC1">
        <w:t xml:space="preserve"> </w:t>
      </w:r>
      <w:r w:rsidRPr="00590FC1">
        <w:t>用藥安全</w:t>
      </w:r>
      <w:bookmarkEnd w:id="4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41">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7527D2" w:rsidRPr="00F852F9" w:rsidRDefault="00523750" w:rsidP="007527D2">
            <w:pPr>
              <w:rPr>
                <w:rFonts w:eastAsia="標楷體"/>
                <w:bCs/>
                <w:snapToGrid w:val="0"/>
                <w:kern w:val="0"/>
              </w:rPr>
            </w:pPr>
            <w:r w:rsidRPr="00865797">
              <w:rPr>
                <w:rFonts w:eastAsia="標楷體"/>
                <w:color w:val="000000"/>
              </w:rPr>
              <w:t xml:space="preserve">   </w:t>
            </w:r>
            <w:r w:rsidR="007527D2" w:rsidRPr="00F852F9">
              <w:rPr>
                <w:rFonts w:eastAsia="標楷體" w:hAnsi="標楷體"/>
                <w:snapToGrid w:val="0"/>
                <w:kern w:val="0"/>
              </w:rPr>
              <w:t>藥品對疾病之預防、治療及症狀緩解均占有十分重要的角色。藥品管理是醫院對藥品使用過程中整體流程之監測，需要</w:t>
            </w:r>
            <w:r w:rsidR="007527D2" w:rsidRPr="00F852F9">
              <w:rPr>
                <w:rFonts w:eastAsia="標楷體" w:hAnsi="標楷體"/>
                <w:bCs/>
                <w:snapToGrid w:val="0"/>
                <w:kern w:val="0"/>
              </w:rPr>
              <w:t>醫療機構內各種領域的員工的協調</w:t>
            </w:r>
            <w:r w:rsidR="007527D2" w:rsidRPr="00F852F9">
              <w:rPr>
                <w:rFonts w:eastAsia="標楷體" w:hAnsi="標楷體"/>
                <w:snapToGrid w:val="0"/>
                <w:kern w:val="0"/>
              </w:rPr>
              <w:t>配合。醫院對藥品選擇、採購、儲存、處方、調劑、配送、給藥、記錄及追蹤效用等，均應訂定標準流程並持續品質監測改善，以提昇用藥安全。本章規範之目的有下列幾項：</w:t>
            </w:r>
          </w:p>
          <w:p w:rsidR="007527D2" w:rsidRPr="00F852F9" w:rsidRDefault="007527D2" w:rsidP="007527D2">
            <w:pPr>
              <w:snapToGrid w:val="0"/>
              <w:ind w:left="175" w:hangingChars="73" w:hanging="175"/>
              <w:jc w:val="both"/>
              <w:rPr>
                <w:rFonts w:eastAsia="標楷體"/>
                <w:snapToGrid w:val="0"/>
                <w:kern w:val="0"/>
              </w:rPr>
            </w:pPr>
            <w:r w:rsidRPr="00F852F9">
              <w:rPr>
                <w:rFonts w:eastAsia="標楷體"/>
                <w:snapToGrid w:val="0"/>
                <w:kern w:val="0"/>
              </w:rPr>
              <w:t>1.</w:t>
            </w:r>
            <w:r w:rsidRPr="00F852F9">
              <w:rPr>
                <w:rFonts w:eastAsia="標楷體" w:hAnsi="標楷體"/>
                <w:snapToGrid w:val="0"/>
                <w:kern w:val="0"/>
              </w:rPr>
              <w:t>醫院應確保合法、適當的藥事人員人力；為確保藥品品質，藥品必須有良好保存管理，藥品存放之必要的硬體設備及設施，必須維持正常狀況。</w:t>
            </w:r>
          </w:p>
          <w:p w:rsidR="007527D2" w:rsidRPr="00F852F9" w:rsidRDefault="007527D2" w:rsidP="007527D2">
            <w:pPr>
              <w:snapToGrid w:val="0"/>
              <w:ind w:left="175" w:hangingChars="73" w:hanging="175"/>
              <w:jc w:val="both"/>
              <w:rPr>
                <w:rFonts w:eastAsia="標楷體"/>
                <w:snapToGrid w:val="0"/>
                <w:kern w:val="0"/>
              </w:rPr>
            </w:pPr>
            <w:r w:rsidRPr="00F852F9">
              <w:rPr>
                <w:rFonts w:eastAsia="標楷體"/>
                <w:snapToGrid w:val="0"/>
                <w:kern w:val="0"/>
              </w:rPr>
              <w:t>2.</w:t>
            </w:r>
            <w:r w:rsidRPr="00F852F9">
              <w:rPr>
                <w:rFonts w:eastAsia="標楷體" w:hAnsi="標楷體"/>
                <w:snapToGrid w:val="0"/>
                <w:kern w:val="0"/>
              </w:rPr>
              <w:t>在藥品的庫存管理上，應依據醫療的需要採用合適藥品</w:t>
            </w:r>
            <w:r>
              <w:rPr>
                <w:rFonts w:eastAsia="標楷體" w:hAnsi="標楷體" w:hint="eastAsia"/>
                <w:snapToGrid w:val="0"/>
                <w:kern w:val="0"/>
              </w:rPr>
              <w:t>管理策略</w:t>
            </w:r>
            <w:r w:rsidRPr="00F852F9">
              <w:rPr>
                <w:rFonts w:eastAsia="標楷體" w:hAnsi="標楷體"/>
                <w:snapToGrid w:val="0"/>
                <w:kern w:val="0"/>
              </w:rPr>
              <w:t>。醫院應訂有藥品採用原則之標準化作業程序，以實際需要及病人用藥安全管理為考量決定採購藥品類別及掌握適當的庫存量，並確保使用之藥品均於有效期限中。</w:t>
            </w:r>
          </w:p>
          <w:p w:rsidR="007527D2" w:rsidRPr="00F852F9" w:rsidRDefault="007527D2" w:rsidP="007527D2">
            <w:pPr>
              <w:snapToGrid w:val="0"/>
              <w:ind w:left="175" w:hangingChars="73" w:hanging="175"/>
              <w:jc w:val="both"/>
              <w:rPr>
                <w:rFonts w:eastAsia="標楷體"/>
                <w:snapToGrid w:val="0"/>
                <w:kern w:val="0"/>
              </w:rPr>
            </w:pPr>
            <w:r w:rsidRPr="00F852F9">
              <w:rPr>
                <w:rFonts w:eastAsia="標楷體"/>
                <w:snapToGrid w:val="0"/>
                <w:kern w:val="0"/>
              </w:rPr>
              <w:t>3.</w:t>
            </w:r>
            <w:r w:rsidRPr="00F852F9">
              <w:rPr>
                <w:rFonts w:eastAsia="標楷體" w:hAnsi="標楷體"/>
                <w:snapToGrid w:val="0"/>
                <w:kern w:val="0"/>
              </w:rPr>
              <w:t>處方上應妥善記載藥名、用量、用法、給藥方法、給藥期間。若處方內容不完整，藥事部門應可適當查詢建議修正，並宜有藥師指導或監視機制以防止處方之重複與浪費。建議建立相關系統以供醫師在開立處方時能隨時檢索必要的藥品資訊，規範特定藥品的使用方針及步驟及設定防止醫師開立錯誤處方之機制。</w:t>
            </w:r>
          </w:p>
          <w:p w:rsidR="007527D2" w:rsidRPr="00F852F9" w:rsidRDefault="007527D2" w:rsidP="007527D2">
            <w:pPr>
              <w:snapToGrid w:val="0"/>
              <w:ind w:left="175" w:hangingChars="73" w:hanging="175"/>
              <w:jc w:val="both"/>
              <w:rPr>
                <w:rFonts w:eastAsia="標楷體"/>
                <w:snapToGrid w:val="0"/>
                <w:kern w:val="0"/>
              </w:rPr>
            </w:pPr>
            <w:r w:rsidRPr="00F852F9">
              <w:rPr>
                <w:rFonts w:eastAsia="標楷體"/>
                <w:snapToGrid w:val="0"/>
                <w:kern w:val="0"/>
              </w:rPr>
              <w:t>4.</w:t>
            </w:r>
            <w:r w:rsidRPr="00F852F9">
              <w:rPr>
                <w:rFonts w:eastAsia="標楷體" w:hAnsi="標楷體"/>
                <w:snapToGrid w:val="0"/>
                <w:kern w:val="0"/>
              </w:rPr>
              <w:t>在藥品調劑上，建議可參考「藥品優良調劑作業準則」（</w:t>
            </w:r>
            <w:r w:rsidRPr="00F852F9">
              <w:rPr>
                <w:rFonts w:eastAsia="標楷體"/>
                <w:snapToGrid w:val="0"/>
                <w:kern w:val="0"/>
              </w:rPr>
              <w:t>GDP</w:t>
            </w:r>
            <w:r w:rsidRPr="00F852F9">
              <w:rPr>
                <w:rFonts w:eastAsia="標楷體" w:hAnsi="標楷體"/>
                <w:snapToGrid w:val="0"/>
                <w:kern w:val="0"/>
              </w:rPr>
              <w:t>）訂有明確的門診及住院調劑作業程序。對於高警訊藥品、特殊混合注射藥品應有特殊的保存、調劑流程以保障用藥安全。</w:t>
            </w:r>
          </w:p>
          <w:p w:rsidR="007527D2" w:rsidRPr="00F852F9" w:rsidRDefault="007527D2" w:rsidP="007527D2">
            <w:pPr>
              <w:snapToGrid w:val="0"/>
              <w:ind w:left="175" w:hangingChars="73" w:hanging="175"/>
              <w:jc w:val="both"/>
              <w:rPr>
                <w:rFonts w:eastAsia="標楷體"/>
                <w:snapToGrid w:val="0"/>
                <w:kern w:val="0"/>
              </w:rPr>
            </w:pPr>
            <w:r w:rsidRPr="00F852F9">
              <w:rPr>
                <w:rFonts w:eastAsia="標楷體"/>
                <w:snapToGrid w:val="0"/>
                <w:kern w:val="0"/>
              </w:rPr>
              <w:t>5.</w:t>
            </w:r>
            <w:r w:rsidRPr="00F852F9">
              <w:rPr>
                <w:rFonts w:eastAsia="標楷體" w:hAnsi="標楷體"/>
                <w:snapToGrid w:val="0"/>
                <w:kern w:val="0"/>
              </w:rPr>
              <w:t>為達正確的給藥，應確實</w:t>
            </w:r>
            <w:r w:rsidRPr="00F852F9">
              <w:rPr>
                <w:rFonts w:eastAsia="標楷體" w:hAnsi="標楷體"/>
              </w:rPr>
              <w:t>執行標準作業程序</w:t>
            </w:r>
            <w:r w:rsidRPr="00F852F9">
              <w:rPr>
                <w:rFonts w:eastAsia="標楷體" w:hAnsi="標楷體"/>
                <w:snapToGrid w:val="0"/>
                <w:kern w:val="0"/>
              </w:rPr>
              <w:t>，且給藥前應瞭解藥效、副作用、使用量及病人是否有藥品過敏等情形。於給藥中、給藥後應注意病人反應，如有需要須正確且迅速處理。</w:t>
            </w:r>
          </w:p>
          <w:p w:rsidR="007527D2" w:rsidRPr="00F852F9" w:rsidRDefault="007527D2" w:rsidP="007527D2">
            <w:pPr>
              <w:snapToGrid w:val="0"/>
              <w:ind w:left="175" w:hangingChars="73" w:hanging="175"/>
              <w:jc w:val="both"/>
              <w:rPr>
                <w:rFonts w:eastAsia="標楷體"/>
                <w:snapToGrid w:val="0"/>
                <w:kern w:val="0"/>
              </w:rPr>
            </w:pPr>
            <w:r w:rsidRPr="00F852F9">
              <w:rPr>
                <w:rFonts w:eastAsia="標楷體"/>
                <w:snapToGrid w:val="0"/>
                <w:kern w:val="0"/>
              </w:rPr>
              <w:t>6.</w:t>
            </w:r>
            <w:r w:rsidRPr="00F852F9">
              <w:rPr>
                <w:rFonts w:eastAsia="標楷體" w:hAnsi="標楷體"/>
                <w:snapToGrid w:val="0"/>
                <w:kern w:val="0"/>
              </w:rPr>
              <w:t>組織內有如藥事委員會或病人用藥安全相關機制等之設置狀況及其機能，以確保病人的用藥安全。在機制之執行上，用藥安全的報告，應構築在非追究個人責任而是組織系統改進的態度及所謂「安全文化」之營造。各項病人用藥安全調查結果應回饋於系統流程之改善，透過在職及新進人員訓練，以改善用藥安全。</w:t>
            </w:r>
          </w:p>
          <w:p w:rsidR="00523750" w:rsidRPr="00EA63D2" w:rsidRDefault="007527D2" w:rsidP="007527D2">
            <w:pPr>
              <w:tabs>
                <w:tab w:val="num" w:pos="706"/>
              </w:tabs>
              <w:snapToGrid w:val="0"/>
              <w:jc w:val="both"/>
              <w:rPr>
                <w:rFonts w:ascii="Arial" w:eastAsia="標楷體" w:hAnsi="Arial" w:cs="Arial"/>
                <w:color w:val="000000"/>
              </w:rPr>
            </w:pPr>
            <w:r w:rsidRPr="00F852F9">
              <w:rPr>
                <w:rFonts w:eastAsia="標楷體"/>
                <w:snapToGrid w:val="0"/>
                <w:kern w:val="0"/>
              </w:rPr>
              <w:t>7.</w:t>
            </w:r>
            <w:r w:rsidRPr="00F852F9">
              <w:rPr>
                <w:rFonts w:eastAsia="標楷體" w:hAnsi="標楷體"/>
                <w:snapToGrid w:val="0"/>
                <w:kern w:val="0"/>
              </w:rPr>
              <w:t>醫療照護團隊應提供病人用藥指導，並對民眾提供各項</w:t>
            </w:r>
            <w:r w:rsidRPr="00F852F9">
              <w:rPr>
                <w:rFonts w:eastAsia="標楷體" w:hAnsi="標楷體"/>
              </w:rPr>
              <w:t>藥品相關資料。</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434DC0" w:rsidRPr="00590FC1" w:rsidTr="000107DE">
        <w:trPr>
          <w:trHeight w:val="20"/>
          <w:tblHeader/>
        </w:trPr>
        <w:tc>
          <w:tcPr>
            <w:tcW w:w="886" w:type="pct"/>
            <w:gridSpan w:val="2"/>
            <w:shd w:val="pct20" w:color="auto" w:fill="auto"/>
          </w:tcPr>
          <w:bookmarkEnd w:id="39"/>
          <w:p w:rsidR="00434DC0" w:rsidRPr="00590FC1" w:rsidRDefault="00434DC0" w:rsidP="000107DE">
            <w:pPr>
              <w:jc w:val="center"/>
              <w:rPr>
                <w:rFonts w:eastAsia="標楷體"/>
                <w:b/>
              </w:rPr>
            </w:pPr>
            <w:r w:rsidRPr="00590FC1">
              <w:rPr>
                <w:rFonts w:eastAsia="標楷體"/>
                <w:b/>
              </w:rPr>
              <w:t>條號</w:t>
            </w:r>
          </w:p>
        </w:tc>
        <w:tc>
          <w:tcPr>
            <w:tcW w:w="961" w:type="pct"/>
            <w:shd w:val="pct20" w:color="auto" w:fill="auto"/>
            <w:vAlign w:val="center"/>
          </w:tcPr>
          <w:p w:rsidR="00434DC0" w:rsidRPr="00590FC1" w:rsidRDefault="00434DC0"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434DC0" w:rsidRPr="00590FC1" w:rsidRDefault="007527D2" w:rsidP="000107DE">
            <w:pPr>
              <w:ind w:left="336" w:hangingChars="140" w:hanging="336"/>
              <w:jc w:val="center"/>
              <w:rPr>
                <w:rFonts w:eastAsia="標楷體"/>
                <w:b/>
              </w:rPr>
            </w:pPr>
            <w:r w:rsidRPr="004513F4">
              <w:rPr>
                <w:rFonts w:eastAsia="標楷體"/>
                <w:b/>
              </w:rPr>
              <w:t>備註</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590FC1" w:rsidRDefault="00A6793E" w:rsidP="00285F94">
            <w:pPr>
              <w:adjustRightInd w:val="0"/>
              <w:snapToGrid w:val="0"/>
              <w:spacing w:line="0" w:lineRule="atLeast"/>
              <w:jc w:val="both"/>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kern w:val="0"/>
                </w:rPr>
                <w:t>2.5.1</w:t>
              </w:r>
            </w:smartTag>
          </w:p>
        </w:tc>
        <w:tc>
          <w:tcPr>
            <w:tcW w:w="961" w:type="pct"/>
          </w:tcPr>
          <w:p w:rsidR="00A6793E" w:rsidRPr="00590FC1" w:rsidRDefault="00A6793E" w:rsidP="00285F94">
            <w:pPr>
              <w:widowControl/>
              <w:adjustRightInd w:val="0"/>
              <w:snapToGrid w:val="0"/>
              <w:spacing w:line="0" w:lineRule="atLeast"/>
              <w:rPr>
                <w:rFonts w:eastAsia="標楷體"/>
                <w:kern w:val="0"/>
              </w:rPr>
            </w:pPr>
            <w:r w:rsidRPr="00590FC1">
              <w:rPr>
                <w:rFonts w:eastAsia="標楷體"/>
                <w:kern w:val="0"/>
              </w:rPr>
              <w:t>藥劑部門之設備及設施應符合業務所需，並妥善保養及維護</w:t>
            </w:r>
          </w:p>
        </w:tc>
        <w:tc>
          <w:tcPr>
            <w:tcW w:w="3153" w:type="pct"/>
          </w:tcPr>
          <w:p w:rsidR="00A6793E" w:rsidRPr="00590FC1" w:rsidRDefault="00A6793E" w:rsidP="00285F94">
            <w:pPr>
              <w:adjustRightInd w:val="0"/>
              <w:snapToGrid w:val="0"/>
              <w:spacing w:line="0" w:lineRule="atLeast"/>
              <w:ind w:left="437" w:hangingChars="182" w:hanging="437"/>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r w:rsidRPr="00590FC1">
              <w:rPr>
                <w:rFonts w:eastAsia="標楷體"/>
                <w:bCs/>
                <w:bdr w:val="single" w:sz="4" w:space="0" w:color="auto"/>
              </w:rPr>
              <w:t>合</w:t>
            </w:r>
          </w:p>
          <w:p w:rsidR="00A6793E" w:rsidRPr="00590FC1" w:rsidRDefault="00A6793E" w:rsidP="000107DE">
            <w:pPr>
              <w:adjustRightInd w:val="0"/>
              <w:snapToGrid w:val="0"/>
              <w:spacing w:line="0" w:lineRule="atLeast"/>
              <w:jc w:val="both"/>
              <w:rPr>
                <w:rFonts w:eastAsia="標楷體"/>
                <w:bCs/>
                <w:bdr w:val="single" w:sz="4" w:space="0" w:color="auto"/>
              </w:rPr>
            </w:pPr>
          </w:p>
        </w:tc>
        <w:tc>
          <w:tcPr>
            <w:tcW w:w="451" w:type="pct"/>
          </w:tcPr>
          <w:p w:rsidR="00A6793E" w:rsidRPr="00590FC1" w:rsidRDefault="00A6793E" w:rsidP="000107DE">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2.5.2</w:t>
              </w:r>
            </w:smartTag>
          </w:p>
        </w:tc>
        <w:tc>
          <w:tcPr>
            <w:tcW w:w="961" w:type="pct"/>
          </w:tcPr>
          <w:p w:rsidR="00A6793E" w:rsidRPr="00590FC1" w:rsidRDefault="00A6793E" w:rsidP="000107DE">
            <w:pPr>
              <w:widowControl/>
              <w:adjustRightInd w:val="0"/>
              <w:snapToGrid w:val="0"/>
              <w:spacing w:line="0" w:lineRule="atLeast"/>
              <w:rPr>
                <w:rFonts w:eastAsia="標楷體"/>
              </w:rPr>
            </w:pPr>
            <w:r w:rsidRPr="00590FC1">
              <w:rPr>
                <w:rFonts w:eastAsia="標楷體"/>
              </w:rPr>
              <w:t>藥事委員會運作良好，並有具體成效</w:t>
            </w:r>
          </w:p>
        </w:tc>
        <w:tc>
          <w:tcPr>
            <w:tcW w:w="3153" w:type="pct"/>
          </w:tcPr>
          <w:p w:rsidR="00A6793E" w:rsidRPr="00590FC1" w:rsidRDefault="00A6793E" w:rsidP="000107DE">
            <w:pPr>
              <w:adjustRightInd w:val="0"/>
              <w:snapToGrid w:val="0"/>
              <w:spacing w:line="0" w:lineRule="atLeast"/>
              <w:ind w:left="192" w:hangingChars="80" w:hanging="192"/>
              <w:rPr>
                <w:rFonts w:eastAsia="標楷體"/>
              </w:rPr>
            </w:pP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kern w:val="0"/>
              </w:rPr>
            </w:pPr>
          </w:p>
        </w:tc>
        <w:tc>
          <w:tcPr>
            <w:tcW w:w="451" w:type="pct"/>
          </w:tcPr>
          <w:p w:rsidR="00843B72" w:rsidRPr="00590FC1" w:rsidRDefault="00843B72"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2.5.3</w:t>
              </w:r>
            </w:smartTag>
          </w:p>
        </w:tc>
        <w:tc>
          <w:tcPr>
            <w:tcW w:w="961" w:type="pct"/>
          </w:tcPr>
          <w:p w:rsidR="00843B72" w:rsidRPr="00590FC1" w:rsidRDefault="00843B72" w:rsidP="000107DE">
            <w:pPr>
              <w:adjustRightInd w:val="0"/>
              <w:snapToGrid w:val="0"/>
              <w:spacing w:line="0" w:lineRule="atLeast"/>
              <w:rPr>
                <w:rFonts w:eastAsia="標楷體"/>
                <w:snapToGrid w:val="0"/>
                <w:kern w:val="0"/>
              </w:rPr>
            </w:pPr>
            <w:r w:rsidRPr="00590FC1">
              <w:rPr>
                <w:rFonts w:eastAsia="標楷體"/>
                <w:snapToGrid w:val="0"/>
                <w:kern w:val="0"/>
              </w:rPr>
              <w:t>應有藥品識別方法、步驟、及作業程序</w:t>
            </w:r>
          </w:p>
        </w:tc>
        <w:tc>
          <w:tcPr>
            <w:tcW w:w="3153" w:type="pct"/>
          </w:tcPr>
          <w:p w:rsidR="00843B72" w:rsidRPr="00843B72" w:rsidRDefault="00843B72" w:rsidP="000A3CDB">
            <w:pPr>
              <w:snapToGrid w:val="0"/>
              <w:ind w:left="432" w:hangingChars="180" w:hanging="432"/>
              <w:jc w:val="both"/>
              <w:rPr>
                <w:rFonts w:ascii="標楷體" w:eastAsia="標楷體"/>
                <w:color w:val="000000"/>
              </w:rPr>
            </w:pPr>
          </w:p>
        </w:tc>
      </w:tr>
      <w:tr w:rsidR="00843B72" w:rsidRPr="00590FC1" w:rsidTr="000107DE">
        <w:tblPrEx>
          <w:tblLook w:val="04A0" w:firstRow="1" w:lastRow="0" w:firstColumn="1" w:lastColumn="0" w:noHBand="0" w:noVBand="1"/>
        </w:tblPrEx>
        <w:trPr>
          <w:trHeight w:val="20"/>
        </w:trPr>
        <w:tc>
          <w:tcPr>
            <w:tcW w:w="435" w:type="pct"/>
          </w:tcPr>
          <w:p w:rsidR="00843B72" w:rsidRPr="00590FC1" w:rsidRDefault="00843B72" w:rsidP="000107DE">
            <w:pPr>
              <w:adjustRightInd w:val="0"/>
              <w:snapToGrid w:val="0"/>
              <w:spacing w:line="0" w:lineRule="atLeast"/>
              <w:jc w:val="both"/>
              <w:rPr>
                <w:rFonts w:eastAsia="標楷體"/>
                <w:kern w:val="0"/>
              </w:rPr>
            </w:pPr>
          </w:p>
        </w:tc>
        <w:tc>
          <w:tcPr>
            <w:tcW w:w="451" w:type="pct"/>
          </w:tcPr>
          <w:p w:rsidR="00843B72" w:rsidRPr="00590FC1" w:rsidRDefault="00843B72"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2.5.4</w:t>
              </w:r>
            </w:smartTag>
          </w:p>
        </w:tc>
        <w:tc>
          <w:tcPr>
            <w:tcW w:w="961" w:type="pct"/>
          </w:tcPr>
          <w:p w:rsidR="00843B72" w:rsidRPr="00590FC1" w:rsidRDefault="00843B72" w:rsidP="000107DE">
            <w:pPr>
              <w:adjustRightInd w:val="0"/>
              <w:snapToGrid w:val="0"/>
              <w:spacing w:line="0" w:lineRule="atLeast"/>
              <w:rPr>
                <w:rFonts w:eastAsia="標楷體"/>
                <w:snapToGrid w:val="0"/>
                <w:kern w:val="0"/>
              </w:rPr>
            </w:pPr>
            <w:r w:rsidRPr="00590FC1">
              <w:rPr>
                <w:rFonts w:eastAsia="標楷體"/>
                <w:snapToGrid w:val="0"/>
                <w:kern w:val="0"/>
              </w:rPr>
              <w:t>處方醫令系統</w:t>
            </w:r>
            <w:r w:rsidRPr="00590FC1">
              <w:rPr>
                <w:rFonts w:eastAsia="標楷體"/>
              </w:rPr>
              <w:t>或類似機制</w:t>
            </w:r>
            <w:r w:rsidRPr="00590FC1">
              <w:rPr>
                <w:rFonts w:eastAsia="標楷體"/>
                <w:snapToGrid w:val="0"/>
                <w:kern w:val="0"/>
              </w:rPr>
              <w:t>應設有防止用藥錯誤及不適當之機制</w:t>
            </w:r>
          </w:p>
        </w:tc>
        <w:tc>
          <w:tcPr>
            <w:tcW w:w="3153" w:type="pct"/>
          </w:tcPr>
          <w:p w:rsidR="00843B72" w:rsidRPr="00843B72" w:rsidRDefault="00843B72" w:rsidP="000A3CDB">
            <w:pPr>
              <w:snapToGrid w:val="0"/>
              <w:ind w:left="384" w:hangingChars="160" w:hanging="384"/>
              <w:jc w:val="both"/>
              <w:rPr>
                <w:rFonts w:eastAsia="標楷體"/>
                <w:color w:val="000000"/>
              </w:rPr>
            </w:pPr>
          </w:p>
        </w:tc>
      </w:tr>
      <w:tr w:rsidR="008A0E3C" w:rsidRPr="00590FC1" w:rsidTr="000107DE">
        <w:tblPrEx>
          <w:tblLook w:val="04A0" w:firstRow="1" w:lastRow="0" w:firstColumn="1" w:lastColumn="0" w:noHBand="0" w:noVBand="1"/>
        </w:tblPrEx>
        <w:trPr>
          <w:trHeight w:val="20"/>
        </w:trPr>
        <w:tc>
          <w:tcPr>
            <w:tcW w:w="435" w:type="pct"/>
          </w:tcPr>
          <w:p w:rsidR="008A0E3C" w:rsidRPr="00590FC1" w:rsidRDefault="008A0E3C" w:rsidP="000107DE">
            <w:pPr>
              <w:adjustRightInd w:val="0"/>
              <w:snapToGrid w:val="0"/>
              <w:spacing w:line="0" w:lineRule="atLeast"/>
              <w:jc w:val="both"/>
              <w:rPr>
                <w:rFonts w:eastAsia="標楷體"/>
                <w:kern w:val="0"/>
              </w:rPr>
            </w:pPr>
          </w:p>
        </w:tc>
        <w:tc>
          <w:tcPr>
            <w:tcW w:w="451" w:type="pct"/>
          </w:tcPr>
          <w:p w:rsidR="008A0E3C" w:rsidRPr="00590FC1" w:rsidRDefault="008A0E3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2.5.5</w:t>
              </w:r>
            </w:smartTag>
          </w:p>
        </w:tc>
        <w:tc>
          <w:tcPr>
            <w:tcW w:w="961" w:type="pct"/>
          </w:tcPr>
          <w:p w:rsidR="008A0E3C" w:rsidRPr="00590FC1" w:rsidRDefault="008A0E3C" w:rsidP="000107DE">
            <w:pPr>
              <w:widowControl/>
              <w:adjustRightInd w:val="0"/>
              <w:snapToGrid w:val="0"/>
              <w:spacing w:line="0" w:lineRule="atLeast"/>
              <w:rPr>
                <w:rFonts w:eastAsia="標楷體"/>
                <w:kern w:val="0"/>
              </w:rPr>
            </w:pPr>
            <w:r w:rsidRPr="00590FC1">
              <w:rPr>
                <w:rFonts w:eastAsia="標楷體"/>
                <w:kern w:val="0"/>
              </w:rPr>
              <w:t>藥品庫存管理訂有辦法，並確實執行</w:t>
            </w:r>
          </w:p>
        </w:tc>
        <w:tc>
          <w:tcPr>
            <w:tcW w:w="3153" w:type="pct"/>
          </w:tcPr>
          <w:p w:rsidR="008A0E3C" w:rsidRPr="008A0E3C" w:rsidRDefault="008A0E3C" w:rsidP="000A3CDB">
            <w:pPr>
              <w:adjustRightInd w:val="0"/>
              <w:snapToGrid w:val="0"/>
              <w:spacing w:line="0" w:lineRule="atLeast"/>
              <w:ind w:leftChars="73" w:left="463" w:hangingChars="120" w:hanging="288"/>
              <w:rPr>
                <w:rFonts w:eastAsia="標楷體"/>
                <w:color w:val="000000"/>
                <w:kern w:val="0"/>
              </w:rPr>
            </w:pP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kern w:val="0"/>
              </w:rPr>
            </w:pPr>
            <w:r w:rsidRPr="00590FC1">
              <w:rPr>
                <w:rFonts w:eastAsia="標楷體"/>
                <w:kern w:val="0"/>
                <w:bdr w:val="single" w:sz="4" w:space="0" w:color="auto"/>
              </w:rPr>
              <w:lastRenderedPageBreak/>
              <w:t>合</w:t>
            </w:r>
          </w:p>
          <w:p w:rsidR="00631D25" w:rsidRPr="00590FC1" w:rsidRDefault="00631D25" w:rsidP="000107DE">
            <w:pPr>
              <w:adjustRightInd w:val="0"/>
              <w:snapToGrid w:val="0"/>
              <w:spacing w:line="0" w:lineRule="atLeast"/>
              <w:jc w:val="both"/>
              <w:rPr>
                <w:rFonts w:eastAsia="標楷體"/>
                <w:kern w:val="0"/>
                <w:bdr w:val="single" w:sz="4" w:space="0" w:color="auto"/>
              </w:rPr>
            </w:pPr>
          </w:p>
        </w:tc>
        <w:tc>
          <w:tcPr>
            <w:tcW w:w="451" w:type="pct"/>
          </w:tcPr>
          <w:p w:rsidR="00631D25" w:rsidRPr="00590FC1" w:rsidRDefault="00631D25"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2.5.6</w:t>
              </w:r>
            </w:smartTag>
          </w:p>
        </w:tc>
        <w:tc>
          <w:tcPr>
            <w:tcW w:w="961" w:type="pct"/>
          </w:tcPr>
          <w:p w:rsidR="00631D25" w:rsidRPr="00590FC1" w:rsidRDefault="00631D25" w:rsidP="000107DE">
            <w:pPr>
              <w:widowControl/>
              <w:adjustRightInd w:val="0"/>
              <w:snapToGrid w:val="0"/>
              <w:spacing w:line="0" w:lineRule="atLeast"/>
              <w:rPr>
                <w:rFonts w:eastAsia="標楷體"/>
                <w:kern w:val="0"/>
              </w:rPr>
            </w:pPr>
            <w:r w:rsidRPr="00590FC1">
              <w:rPr>
                <w:rFonts w:eastAsia="標楷體"/>
                <w:kern w:val="0"/>
              </w:rPr>
              <w:t>依「藥品優良調劑作業準則」訂定調劑作業程序，並確實執行</w:t>
            </w:r>
          </w:p>
        </w:tc>
        <w:tc>
          <w:tcPr>
            <w:tcW w:w="3153" w:type="pct"/>
          </w:tcPr>
          <w:p w:rsidR="00631D25" w:rsidRPr="00631D25" w:rsidRDefault="00631D25" w:rsidP="00800942">
            <w:pPr>
              <w:adjustRightInd w:val="0"/>
              <w:snapToGrid w:val="0"/>
              <w:spacing w:line="0" w:lineRule="atLeast"/>
              <w:ind w:left="187" w:hangingChars="78" w:hanging="187"/>
              <w:textAlignment w:val="baseline"/>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2.5.7</w:t>
              </w:r>
            </w:smartTag>
          </w:p>
        </w:tc>
        <w:tc>
          <w:tcPr>
            <w:tcW w:w="961" w:type="pct"/>
          </w:tcPr>
          <w:p w:rsidR="00A6793E" w:rsidRPr="00590FC1" w:rsidRDefault="00A6793E" w:rsidP="000107DE">
            <w:pPr>
              <w:widowControl/>
              <w:adjustRightInd w:val="0"/>
              <w:snapToGrid w:val="0"/>
              <w:spacing w:line="0" w:lineRule="atLeast"/>
              <w:rPr>
                <w:rFonts w:eastAsia="標楷體"/>
                <w:kern w:val="0"/>
              </w:rPr>
            </w:pPr>
            <w:r w:rsidRPr="00590FC1">
              <w:rPr>
                <w:rFonts w:eastAsia="標楷體"/>
                <w:kern w:val="0"/>
              </w:rPr>
              <w:t>訂定正確用藥標準作業程序</w:t>
            </w:r>
          </w:p>
        </w:tc>
        <w:tc>
          <w:tcPr>
            <w:tcW w:w="3153" w:type="pct"/>
          </w:tcPr>
          <w:p w:rsidR="00A6793E" w:rsidRPr="00590FC1" w:rsidRDefault="00A6793E" w:rsidP="000107DE">
            <w:pPr>
              <w:adjustRightInd w:val="0"/>
              <w:snapToGrid w:val="0"/>
              <w:spacing w:line="0" w:lineRule="atLeast"/>
              <w:ind w:left="408" w:hangingChars="170" w:hanging="408"/>
              <w:textAlignment w:val="baseline"/>
              <w:rPr>
                <w:rFonts w:eastAsia="標楷體"/>
                <w:snapToGrid w:val="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2.5.8</w:t>
              </w:r>
            </w:smartTag>
          </w:p>
        </w:tc>
        <w:tc>
          <w:tcPr>
            <w:tcW w:w="961" w:type="pct"/>
          </w:tcPr>
          <w:p w:rsidR="00A6793E" w:rsidRPr="00590FC1" w:rsidRDefault="00A6793E" w:rsidP="000107DE">
            <w:pPr>
              <w:widowControl/>
              <w:adjustRightInd w:val="0"/>
              <w:snapToGrid w:val="0"/>
              <w:spacing w:line="0" w:lineRule="atLeast"/>
              <w:rPr>
                <w:rFonts w:eastAsia="標楷體"/>
                <w:kern w:val="0"/>
              </w:rPr>
            </w:pPr>
            <w:r w:rsidRPr="00590FC1">
              <w:rPr>
                <w:rFonts w:eastAsia="標楷體"/>
                <w:kern w:val="0"/>
              </w:rPr>
              <w:t>提供適當之臨床藥學服務</w:t>
            </w:r>
          </w:p>
        </w:tc>
        <w:tc>
          <w:tcPr>
            <w:tcW w:w="3153" w:type="pct"/>
          </w:tcPr>
          <w:p w:rsidR="00A6793E" w:rsidRPr="00590FC1" w:rsidRDefault="00A6793E" w:rsidP="000107DE">
            <w:pPr>
              <w:adjustRightInd w:val="0"/>
              <w:snapToGrid w:val="0"/>
              <w:spacing w:line="0" w:lineRule="atLeast"/>
              <w:ind w:leftChars="50" w:left="480" w:hangingChars="150" w:hanging="360"/>
              <w:rPr>
                <w:rFonts w:eastAsia="標楷體"/>
              </w:rPr>
            </w:pPr>
          </w:p>
        </w:tc>
      </w:tr>
      <w:tr w:rsidR="008A0E3C" w:rsidRPr="00590FC1" w:rsidTr="000107DE">
        <w:tblPrEx>
          <w:tblLook w:val="04A0" w:firstRow="1" w:lastRow="0" w:firstColumn="1" w:lastColumn="0" w:noHBand="0" w:noVBand="1"/>
        </w:tblPrEx>
        <w:trPr>
          <w:trHeight w:val="20"/>
        </w:trPr>
        <w:tc>
          <w:tcPr>
            <w:tcW w:w="435" w:type="pct"/>
          </w:tcPr>
          <w:p w:rsidR="008A0E3C" w:rsidRPr="00590FC1" w:rsidRDefault="008A0E3C" w:rsidP="000107DE">
            <w:pPr>
              <w:adjustRightInd w:val="0"/>
              <w:snapToGrid w:val="0"/>
              <w:spacing w:line="0" w:lineRule="atLeast"/>
              <w:jc w:val="both"/>
              <w:rPr>
                <w:rFonts w:eastAsia="標楷體"/>
                <w:kern w:val="0"/>
              </w:rPr>
            </w:pPr>
          </w:p>
        </w:tc>
        <w:tc>
          <w:tcPr>
            <w:tcW w:w="451" w:type="pct"/>
          </w:tcPr>
          <w:p w:rsidR="008A0E3C" w:rsidRPr="00590FC1" w:rsidRDefault="008A0E3C" w:rsidP="000107DE">
            <w:pPr>
              <w:adjustRightInd w:val="0"/>
              <w:snapToGrid w:val="0"/>
              <w:spacing w:line="0" w:lineRule="atLeast"/>
              <w:jc w:val="both"/>
              <w:rPr>
                <w:rFonts w:eastAsia="標楷體"/>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2.5.9</w:t>
              </w:r>
            </w:smartTag>
          </w:p>
        </w:tc>
        <w:tc>
          <w:tcPr>
            <w:tcW w:w="961" w:type="pct"/>
          </w:tcPr>
          <w:p w:rsidR="008A0E3C" w:rsidRPr="00590FC1" w:rsidRDefault="008A0E3C" w:rsidP="000107DE">
            <w:pPr>
              <w:widowControl/>
              <w:adjustRightInd w:val="0"/>
              <w:snapToGrid w:val="0"/>
              <w:spacing w:line="0" w:lineRule="atLeast"/>
              <w:rPr>
                <w:rFonts w:eastAsia="標楷體"/>
                <w:kern w:val="0"/>
              </w:rPr>
            </w:pPr>
            <w:r w:rsidRPr="00590FC1">
              <w:rPr>
                <w:rFonts w:eastAsia="標楷體"/>
                <w:kern w:val="0"/>
              </w:rPr>
              <w:t>病房及各部門的藥品供應，有妥善配送制度及訂有管理辦法</w:t>
            </w:r>
          </w:p>
        </w:tc>
        <w:tc>
          <w:tcPr>
            <w:tcW w:w="3153" w:type="pct"/>
          </w:tcPr>
          <w:p w:rsidR="008A0E3C" w:rsidRPr="008A0E3C" w:rsidRDefault="008A0E3C" w:rsidP="000A3CDB">
            <w:pPr>
              <w:adjustRightInd w:val="0"/>
              <w:snapToGrid w:val="0"/>
              <w:spacing w:line="0" w:lineRule="atLeast"/>
              <w:ind w:left="187" w:hangingChars="78" w:hanging="187"/>
              <w:textAlignment w:val="baseline"/>
              <w:rPr>
                <w:rFonts w:eastAsia="標楷體"/>
                <w:color w:val="000000"/>
              </w:rPr>
            </w:pPr>
          </w:p>
        </w:tc>
      </w:tr>
      <w:tr w:rsidR="008A0E3C" w:rsidRPr="00590FC1" w:rsidTr="000107DE">
        <w:tblPrEx>
          <w:tblLook w:val="04A0" w:firstRow="1" w:lastRow="0" w:firstColumn="1" w:lastColumn="0" w:noHBand="0" w:noVBand="1"/>
        </w:tblPrEx>
        <w:trPr>
          <w:trHeight w:val="20"/>
        </w:trPr>
        <w:tc>
          <w:tcPr>
            <w:tcW w:w="435" w:type="pct"/>
          </w:tcPr>
          <w:p w:rsidR="008A0E3C" w:rsidRPr="00590FC1" w:rsidRDefault="008A0E3C" w:rsidP="000107DE">
            <w:pPr>
              <w:adjustRightInd w:val="0"/>
              <w:snapToGrid w:val="0"/>
              <w:spacing w:line="0" w:lineRule="atLeast"/>
              <w:jc w:val="both"/>
              <w:rPr>
                <w:rFonts w:eastAsia="標楷體"/>
                <w:kern w:val="0"/>
              </w:rPr>
            </w:pPr>
            <w:r w:rsidRPr="00590FC1">
              <w:rPr>
                <w:rFonts w:eastAsia="標楷體"/>
                <w:kern w:val="0"/>
                <w:bdr w:val="single" w:sz="4" w:space="0" w:color="auto"/>
              </w:rPr>
              <w:t>合</w:t>
            </w:r>
          </w:p>
          <w:p w:rsidR="008A0E3C" w:rsidRPr="00590FC1" w:rsidRDefault="008A0E3C" w:rsidP="000107DE">
            <w:pPr>
              <w:adjustRightInd w:val="0"/>
              <w:snapToGrid w:val="0"/>
              <w:spacing w:line="0" w:lineRule="atLeast"/>
              <w:jc w:val="both"/>
              <w:rPr>
                <w:rFonts w:eastAsia="標楷體"/>
                <w:kern w:val="0"/>
                <w:bdr w:val="single" w:sz="4" w:space="0" w:color="auto"/>
              </w:rPr>
            </w:pPr>
          </w:p>
        </w:tc>
        <w:tc>
          <w:tcPr>
            <w:tcW w:w="451" w:type="pct"/>
          </w:tcPr>
          <w:p w:rsidR="008A0E3C" w:rsidRPr="00590FC1" w:rsidRDefault="008A0E3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2.5.10</w:t>
              </w:r>
            </w:smartTag>
          </w:p>
        </w:tc>
        <w:tc>
          <w:tcPr>
            <w:tcW w:w="961" w:type="pct"/>
          </w:tcPr>
          <w:p w:rsidR="008A0E3C" w:rsidRPr="00590FC1" w:rsidRDefault="008A0E3C" w:rsidP="000107DE">
            <w:pPr>
              <w:widowControl/>
              <w:adjustRightInd w:val="0"/>
              <w:snapToGrid w:val="0"/>
              <w:spacing w:line="0" w:lineRule="atLeast"/>
              <w:rPr>
                <w:rFonts w:eastAsia="標楷體"/>
                <w:snapToGrid w:val="0"/>
                <w:kern w:val="0"/>
              </w:rPr>
            </w:pPr>
            <w:r w:rsidRPr="00590FC1">
              <w:rPr>
                <w:rFonts w:eastAsia="標楷體"/>
                <w:snapToGrid w:val="0"/>
                <w:kern w:val="0"/>
              </w:rPr>
              <w:t>落實正確給藥</w:t>
            </w:r>
          </w:p>
        </w:tc>
        <w:tc>
          <w:tcPr>
            <w:tcW w:w="3153" w:type="pct"/>
          </w:tcPr>
          <w:p w:rsidR="008A0E3C" w:rsidRPr="008A0E3C" w:rsidRDefault="008A0E3C" w:rsidP="000A3CDB">
            <w:pPr>
              <w:widowControl/>
              <w:adjustRightInd w:val="0"/>
              <w:snapToGrid w:val="0"/>
              <w:spacing w:line="0" w:lineRule="atLeast"/>
              <w:ind w:left="384" w:hangingChars="160" w:hanging="384"/>
              <w:rPr>
                <w:rFonts w:eastAsia="標楷體"/>
                <w:snapToGrid w:val="0"/>
                <w:color w:val="000000"/>
                <w:kern w:val="0"/>
              </w:rPr>
            </w:pPr>
          </w:p>
        </w:tc>
      </w:tr>
      <w:tr w:rsidR="00513D4C" w:rsidRPr="00590FC1" w:rsidTr="000107DE">
        <w:tblPrEx>
          <w:tblLook w:val="04A0" w:firstRow="1" w:lastRow="0" w:firstColumn="1" w:lastColumn="0" w:noHBand="0" w:noVBand="1"/>
        </w:tblPrEx>
        <w:trPr>
          <w:trHeight w:val="20"/>
        </w:trPr>
        <w:tc>
          <w:tcPr>
            <w:tcW w:w="435" w:type="pct"/>
          </w:tcPr>
          <w:p w:rsidR="00513D4C" w:rsidRPr="00590FC1" w:rsidRDefault="00513D4C" w:rsidP="000107DE">
            <w:pPr>
              <w:adjustRightInd w:val="0"/>
              <w:snapToGrid w:val="0"/>
              <w:spacing w:line="0" w:lineRule="atLeast"/>
              <w:jc w:val="both"/>
              <w:rPr>
                <w:rFonts w:eastAsia="標楷體"/>
                <w:kern w:val="0"/>
              </w:rPr>
            </w:pPr>
          </w:p>
        </w:tc>
        <w:tc>
          <w:tcPr>
            <w:tcW w:w="451" w:type="pct"/>
          </w:tcPr>
          <w:p w:rsidR="00513D4C" w:rsidRPr="00590FC1" w:rsidRDefault="00513D4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2.5.11</w:t>
              </w:r>
            </w:smartTag>
          </w:p>
        </w:tc>
        <w:tc>
          <w:tcPr>
            <w:tcW w:w="961" w:type="pct"/>
          </w:tcPr>
          <w:p w:rsidR="00513D4C" w:rsidRPr="00590FC1" w:rsidRDefault="00513D4C" w:rsidP="000107DE">
            <w:pPr>
              <w:widowControl/>
              <w:adjustRightInd w:val="0"/>
              <w:snapToGrid w:val="0"/>
              <w:spacing w:line="0" w:lineRule="atLeast"/>
              <w:rPr>
                <w:rFonts w:eastAsia="標楷體"/>
                <w:snapToGrid w:val="0"/>
                <w:kern w:val="0"/>
              </w:rPr>
            </w:pPr>
            <w:r w:rsidRPr="00590FC1">
              <w:rPr>
                <w:rFonts w:eastAsia="標楷體"/>
                <w:snapToGrid w:val="0"/>
                <w:kern w:val="0"/>
              </w:rPr>
              <w:t>對於緊急及急救車之藥品的給予有適當之處理及因應措施</w:t>
            </w:r>
          </w:p>
        </w:tc>
        <w:tc>
          <w:tcPr>
            <w:tcW w:w="3153" w:type="pct"/>
          </w:tcPr>
          <w:p w:rsidR="00513D4C" w:rsidRPr="00513D4C" w:rsidRDefault="00513D4C" w:rsidP="002655F6">
            <w:pPr>
              <w:snapToGrid w:val="0"/>
              <w:ind w:left="384" w:hangingChars="160" w:hanging="384"/>
              <w:jc w:val="both"/>
              <w:rPr>
                <w:rFonts w:eastAsia="標楷體"/>
                <w:snapToGrid w:val="0"/>
                <w:color w:val="000000"/>
                <w:kern w:val="0"/>
              </w:rPr>
            </w:pPr>
          </w:p>
        </w:tc>
      </w:tr>
      <w:tr w:rsidR="00513D4C" w:rsidRPr="00590FC1" w:rsidTr="000107DE">
        <w:tblPrEx>
          <w:tblLook w:val="04A0" w:firstRow="1" w:lastRow="0" w:firstColumn="1" w:lastColumn="0" w:noHBand="0" w:noVBand="1"/>
        </w:tblPrEx>
        <w:trPr>
          <w:trHeight w:val="20"/>
        </w:trPr>
        <w:tc>
          <w:tcPr>
            <w:tcW w:w="435" w:type="pct"/>
          </w:tcPr>
          <w:p w:rsidR="00513D4C" w:rsidRPr="00590FC1" w:rsidRDefault="00513D4C" w:rsidP="000107DE">
            <w:pPr>
              <w:adjustRightInd w:val="0"/>
              <w:snapToGrid w:val="0"/>
              <w:spacing w:line="0" w:lineRule="atLeast"/>
              <w:jc w:val="both"/>
              <w:rPr>
                <w:rFonts w:eastAsia="標楷體"/>
                <w:kern w:val="0"/>
              </w:rPr>
            </w:pPr>
          </w:p>
        </w:tc>
        <w:tc>
          <w:tcPr>
            <w:tcW w:w="451" w:type="pct"/>
          </w:tcPr>
          <w:p w:rsidR="00513D4C" w:rsidRPr="00590FC1" w:rsidRDefault="00513D4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2.5.12</w:t>
              </w:r>
            </w:smartTag>
          </w:p>
        </w:tc>
        <w:tc>
          <w:tcPr>
            <w:tcW w:w="961" w:type="pct"/>
          </w:tcPr>
          <w:p w:rsidR="00513D4C" w:rsidRPr="00590FC1" w:rsidRDefault="00513D4C" w:rsidP="000107DE">
            <w:pPr>
              <w:widowControl/>
              <w:adjustRightInd w:val="0"/>
              <w:snapToGrid w:val="0"/>
              <w:spacing w:line="0" w:lineRule="atLeast"/>
              <w:rPr>
                <w:rFonts w:eastAsia="標楷體"/>
                <w:kern w:val="0"/>
              </w:rPr>
            </w:pPr>
            <w:r w:rsidRPr="00590FC1">
              <w:rPr>
                <w:rFonts w:eastAsia="標楷體"/>
                <w:kern w:val="0"/>
              </w:rPr>
              <w:t>確實執行病人用藥教育</w:t>
            </w:r>
          </w:p>
        </w:tc>
        <w:tc>
          <w:tcPr>
            <w:tcW w:w="3153" w:type="pct"/>
          </w:tcPr>
          <w:p w:rsidR="00513D4C" w:rsidRPr="00513D4C" w:rsidRDefault="00513D4C" w:rsidP="002655F6">
            <w:pPr>
              <w:snapToGrid w:val="0"/>
              <w:ind w:left="384" w:hangingChars="160" w:hanging="384"/>
              <w:jc w:val="both"/>
              <w:rPr>
                <w:rFonts w:ascii="標楷體" w:eastAsia="標楷體"/>
                <w:snapToGrid w:val="0"/>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2.5.13</w:t>
              </w:r>
            </w:smartTag>
          </w:p>
        </w:tc>
        <w:tc>
          <w:tcPr>
            <w:tcW w:w="961" w:type="pct"/>
          </w:tcPr>
          <w:p w:rsidR="00A6793E" w:rsidRPr="00590FC1" w:rsidRDefault="00A6793E" w:rsidP="000107DE">
            <w:pPr>
              <w:widowControl/>
              <w:adjustRightInd w:val="0"/>
              <w:snapToGrid w:val="0"/>
              <w:spacing w:line="0" w:lineRule="atLeast"/>
              <w:rPr>
                <w:rFonts w:eastAsia="標楷體"/>
                <w:kern w:val="0"/>
              </w:rPr>
            </w:pPr>
            <w:r w:rsidRPr="00590FC1">
              <w:rPr>
                <w:rFonts w:eastAsia="標楷體"/>
                <w:kern w:val="0"/>
              </w:rPr>
              <w:t>提供適當藥品資訊</w:t>
            </w:r>
          </w:p>
        </w:tc>
        <w:tc>
          <w:tcPr>
            <w:tcW w:w="3153" w:type="pct"/>
          </w:tcPr>
          <w:p w:rsidR="00A6793E" w:rsidRPr="00590FC1" w:rsidRDefault="00A6793E" w:rsidP="000107DE">
            <w:pPr>
              <w:widowControl/>
              <w:adjustRightInd w:val="0"/>
              <w:snapToGrid w:val="0"/>
              <w:spacing w:line="0" w:lineRule="atLeast"/>
              <w:ind w:left="374" w:hangingChars="156" w:hanging="374"/>
              <w:rPr>
                <w:rFonts w:eastAsia="標楷體"/>
              </w:rPr>
            </w:pPr>
          </w:p>
        </w:tc>
      </w:tr>
      <w:tr w:rsidR="00513D4C" w:rsidRPr="00590FC1" w:rsidTr="000107DE">
        <w:tblPrEx>
          <w:tblLook w:val="04A0" w:firstRow="1" w:lastRow="0" w:firstColumn="1" w:lastColumn="0" w:noHBand="0" w:noVBand="1"/>
        </w:tblPrEx>
        <w:trPr>
          <w:trHeight w:val="20"/>
        </w:trPr>
        <w:tc>
          <w:tcPr>
            <w:tcW w:w="435" w:type="pct"/>
          </w:tcPr>
          <w:p w:rsidR="00513D4C" w:rsidRPr="00590FC1" w:rsidRDefault="00513D4C" w:rsidP="000107DE">
            <w:pPr>
              <w:adjustRightInd w:val="0"/>
              <w:snapToGrid w:val="0"/>
              <w:spacing w:line="0" w:lineRule="atLeast"/>
              <w:jc w:val="both"/>
              <w:rPr>
                <w:rFonts w:eastAsia="標楷體"/>
                <w:kern w:val="0"/>
              </w:rPr>
            </w:pPr>
          </w:p>
        </w:tc>
        <w:tc>
          <w:tcPr>
            <w:tcW w:w="451" w:type="pct"/>
          </w:tcPr>
          <w:p w:rsidR="00513D4C" w:rsidRPr="00590FC1" w:rsidRDefault="00513D4C"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kern w:val="0"/>
                </w:rPr>
                <w:t>2.5.14</w:t>
              </w:r>
            </w:smartTag>
          </w:p>
        </w:tc>
        <w:tc>
          <w:tcPr>
            <w:tcW w:w="961" w:type="pct"/>
          </w:tcPr>
          <w:p w:rsidR="00513D4C" w:rsidRPr="00590FC1" w:rsidRDefault="00513D4C" w:rsidP="000107DE">
            <w:pPr>
              <w:adjustRightInd w:val="0"/>
              <w:snapToGrid w:val="0"/>
              <w:spacing w:line="0" w:lineRule="atLeast"/>
              <w:rPr>
                <w:rFonts w:eastAsia="標楷體"/>
                <w:snapToGrid w:val="0"/>
                <w:kern w:val="0"/>
              </w:rPr>
            </w:pPr>
            <w:r w:rsidRPr="00590FC1">
              <w:rPr>
                <w:rFonts w:eastAsia="標楷體"/>
                <w:snapToGrid w:val="0"/>
                <w:kern w:val="0"/>
              </w:rPr>
              <w:t>病人對藥品使用的反應及病情變化，醫療人員應正確且迅速處理</w:t>
            </w:r>
          </w:p>
        </w:tc>
        <w:tc>
          <w:tcPr>
            <w:tcW w:w="3153" w:type="pct"/>
          </w:tcPr>
          <w:p w:rsidR="00513D4C" w:rsidRPr="00513D4C" w:rsidRDefault="00513D4C" w:rsidP="002655F6">
            <w:pPr>
              <w:snapToGrid w:val="0"/>
              <w:ind w:left="384" w:hangingChars="160" w:hanging="384"/>
              <w:jc w:val="both"/>
              <w:rPr>
                <w:rFonts w:eastAsia="標楷體"/>
                <w:snapToGrid w:val="0"/>
                <w:color w:val="000000"/>
                <w:kern w:val="0"/>
              </w:rPr>
            </w:pPr>
          </w:p>
        </w:tc>
      </w:tr>
    </w:tbl>
    <w:p w:rsidR="00523750" w:rsidRDefault="00137983" w:rsidP="00532ACA">
      <w:pPr>
        <w:pStyle w:val="1"/>
        <w:rPr>
          <w:rFonts w:hint="eastAsia"/>
        </w:rPr>
      </w:pPr>
      <w:bookmarkStart w:id="42" w:name="第26篇"/>
      <w:r w:rsidRPr="00590FC1">
        <w:br w:type="page"/>
      </w:r>
      <w:bookmarkStart w:id="43" w:name="_Toc333924936"/>
      <w:r w:rsidR="00A62208" w:rsidRPr="00590FC1">
        <w:lastRenderedPageBreak/>
        <w:t>第</w:t>
      </w:r>
      <w:r w:rsidR="00A62208" w:rsidRPr="00590FC1">
        <w:t>2</w:t>
      </w:r>
      <w:r w:rsidR="00A62208" w:rsidRPr="00590FC1">
        <w:t>篇、醫療照護</w:t>
      </w:r>
      <w:r w:rsidR="00A62208" w:rsidRPr="00590FC1">
        <w:t xml:space="preserve">  </w:t>
      </w:r>
    </w:p>
    <w:p w:rsidR="00A62208" w:rsidRDefault="00A62208" w:rsidP="00532ACA">
      <w:pPr>
        <w:pStyle w:val="1"/>
        <w:rPr>
          <w:rFonts w:hint="eastAsia"/>
        </w:rPr>
      </w:pPr>
      <w:r w:rsidRPr="00590FC1">
        <w:t>第</w:t>
      </w:r>
      <w:r w:rsidRPr="00590FC1">
        <w:t>2.6</w:t>
      </w:r>
      <w:r w:rsidRPr="00590FC1">
        <w:t>章</w:t>
      </w:r>
      <w:r w:rsidRPr="00590FC1">
        <w:t xml:space="preserve"> </w:t>
      </w:r>
      <w:r w:rsidR="00F8499E" w:rsidRPr="00590FC1">
        <w:rPr>
          <w:rFonts w:hint="eastAsia"/>
        </w:rPr>
        <w:t>感染管制</w:t>
      </w:r>
      <w:bookmarkEnd w:id="4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44">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7527D2" w:rsidRPr="00F852F9" w:rsidRDefault="00523750" w:rsidP="007527D2">
            <w:pPr>
              <w:rPr>
                <w:rFonts w:eastAsia="標楷體"/>
                <w:bCs/>
                <w:snapToGrid w:val="0"/>
                <w:kern w:val="0"/>
              </w:rPr>
            </w:pPr>
            <w:r w:rsidRPr="00865797">
              <w:rPr>
                <w:rFonts w:eastAsia="標楷體"/>
                <w:color w:val="000000"/>
              </w:rPr>
              <w:t xml:space="preserve">   </w:t>
            </w:r>
            <w:r w:rsidR="007527D2" w:rsidRPr="00F852F9">
              <w:rPr>
                <w:rFonts w:eastAsia="標楷體"/>
                <w:snapToGrid w:val="0"/>
                <w:kern w:val="0"/>
              </w:rPr>
              <w:t xml:space="preserve">   </w:t>
            </w:r>
            <w:r w:rsidR="007527D2" w:rsidRPr="00F852F9">
              <w:rPr>
                <w:rFonts w:eastAsia="標楷體" w:hAnsi="標楷體"/>
                <w:snapToGrid w:val="0"/>
                <w:kern w:val="0"/>
              </w:rPr>
              <w:t>感染管制的目的在降低病人、家屬、工作人員及其他出入醫院人員在醫院內得到感染，防止病原體在院內之散佈，並在發生院內感染時迅速察知，予以因應。有效之感染管制須有專家的領導及訓練有素的感管人員，利用資料分析，主動察覺感染風險並能及早因應。並應訂定適當計畫整合各部門工作及教育全院員工做好份內的感管操作。本章規範之目的有下列幾項：</w:t>
            </w:r>
          </w:p>
          <w:p w:rsidR="007527D2" w:rsidRPr="00F852F9" w:rsidRDefault="007527D2" w:rsidP="007527D2">
            <w:pPr>
              <w:snapToGrid w:val="0"/>
              <w:ind w:left="185" w:hangingChars="77" w:hanging="185"/>
              <w:jc w:val="both"/>
              <w:rPr>
                <w:rFonts w:eastAsia="標楷體"/>
                <w:snapToGrid w:val="0"/>
                <w:kern w:val="0"/>
              </w:rPr>
            </w:pPr>
            <w:r w:rsidRPr="00F852F9">
              <w:rPr>
                <w:rFonts w:eastAsia="標楷體"/>
                <w:snapToGrid w:val="0"/>
                <w:kern w:val="0"/>
              </w:rPr>
              <w:t>1.</w:t>
            </w:r>
            <w:r w:rsidRPr="00F852F9">
              <w:rPr>
                <w:rFonts w:eastAsia="標楷體" w:hAnsi="標楷體"/>
                <w:snapToGrid w:val="0"/>
                <w:kern w:val="0"/>
              </w:rPr>
              <w:t>醫院應設立感染管制相關單位，且確實執行各項業務以達感染管制目的。並</w:t>
            </w:r>
            <w:r w:rsidRPr="00F852F9">
              <w:rPr>
                <w:rFonts w:eastAsia="標楷體" w:hAnsi="標楷體"/>
                <w:bCs/>
                <w:snapToGrid w:val="0"/>
                <w:kern w:val="0"/>
              </w:rPr>
              <w:t>有計劃且持續進行感染管制監測及改善方案。</w:t>
            </w:r>
          </w:p>
          <w:p w:rsidR="007527D2" w:rsidRPr="00F852F9" w:rsidRDefault="007527D2" w:rsidP="007527D2">
            <w:pPr>
              <w:snapToGrid w:val="0"/>
              <w:ind w:left="185" w:hangingChars="77" w:hanging="185"/>
              <w:jc w:val="both"/>
              <w:rPr>
                <w:rFonts w:eastAsia="標楷體"/>
                <w:snapToGrid w:val="0"/>
                <w:kern w:val="0"/>
              </w:rPr>
            </w:pPr>
            <w:r w:rsidRPr="00F852F9">
              <w:rPr>
                <w:rFonts w:eastAsia="標楷體"/>
                <w:snapToGrid w:val="0"/>
                <w:kern w:val="0"/>
              </w:rPr>
              <w:t>2.</w:t>
            </w:r>
            <w:r w:rsidRPr="00F852F9">
              <w:rPr>
                <w:rFonts w:eastAsia="標楷體" w:hAnsi="標楷體"/>
                <w:snapToGrid w:val="0"/>
                <w:kern w:val="0"/>
              </w:rPr>
              <w:t>應對各種預期可能發生之感染事件有應變計畫，訂有感染管制手冊以提供醫院內各部門執行感染管制之根據。加強員工的感染管制教育，使所有工作人員知悉感染管制對策方法及步驟。</w:t>
            </w:r>
          </w:p>
          <w:p w:rsidR="007527D2" w:rsidRPr="00F852F9" w:rsidRDefault="007527D2" w:rsidP="007527D2">
            <w:pPr>
              <w:snapToGrid w:val="0"/>
              <w:ind w:left="185" w:hangingChars="77" w:hanging="185"/>
              <w:jc w:val="both"/>
              <w:rPr>
                <w:rFonts w:eastAsia="標楷體"/>
                <w:snapToGrid w:val="0"/>
                <w:kern w:val="0"/>
              </w:rPr>
            </w:pPr>
            <w:r w:rsidRPr="00F852F9">
              <w:rPr>
                <w:rFonts w:eastAsia="標楷體"/>
                <w:snapToGrid w:val="0"/>
                <w:kern w:val="0"/>
              </w:rPr>
              <w:t>3.</w:t>
            </w:r>
            <w:r w:rsidRPr="00F852F9">
              <w:rPr>
                <w:rFonts w:eastAsia="標楷體" w:hAnsi="標楷體"/>
                <w:snapToGrid w:val="0"/>
                <w:kern w:val="0"/>
              </w:rPr>
              <w:t>適當且足夠的防護設備及洗手設備。</w:t>
            </w:r>
          </w:p>
          <w:p w:rsidR="007527D2" w:rsidRPr="00F852F9" w:rsidRDefault="007527D2" w:rsidP="007527D2">
            <w:pPr>
              <w:snapToGrid w:val="0"/>
              <w:ind w:left="185" w:hangingChars="77" w:hanging="185"/>
              <w:jc w:val="both"/>
              <w:rPr>
                <w:rFonts w:eastAsia="標楷體"/>
                <w:snapToGrid w:val="0"/>
                <w:kern w:val="0"/>
              </w:rPr>
            </w:pPr>
            <w:r w:rsidRPr="00F852F9">
              <w:rPr>
                <w:rFonts w:eastAsia="標楷體"/>
                <w:snapToGrid w:val="0"/>
                <w:kern w:val="0"/>
              </w:rPr>
              <w:t>4.</w:t>
            </w:r>
            <w:r w:rsidRPr="00F852F9">
              <w:rPr>
                <w:rFonts w:eastAsia="標楷體" w:hAnsi="標楷體"/>
                <w:snapToGrid w:val="0"/>
                <w:kern w:val="0"/>
              </w:rPr>
              <w:t>訂有員工保護措施，並落實執行。</w:t>
            </w:r>
          </w:p>
          <w:p w:rsidR="007527D2" w:rsidRPr="00F852F9" w:rsidRDefault="007527D2" w:rsidP="007527D2">
            <w:pPr>
              <w:snapToGrid w:val="0"/>
              <w:ind w:left="185" w:hangingChars="77" w:hanging="185"/>
              <w:jc w:val="both"/>
              <w:rPr>
                <w:rFonts w:eastAsia="標楷體"/>
                <w:snapToGrid w:val="0"/>
                <w:kern w:val="0"/>
              </w:rPr>
            </w:pPr>
            <w:r w:rsidRPr="00F852F9">
              <w:rPr>
                <w:rFonts w:eastAsia="標楷體"/>
                <w:snapToGrid w:val="0"/>
                <w:kern w:val="0"/>
              </w:rPr>
              <w:t>5.</w:t>
            </w:r>
            <w:r w:rsidRPr="00F852F9">
              <w:rPr>
                <w:rFonts w:eastAsia="標楷體" w:hAnsi="標楷體"/>
                <w:snapToGrid w:val="0"/>
                <w:kern w:val="0"/>
              </w:rPr>
              <w:t>掌握醫院感管狀況，採取具體且適當的感染管制措施。</w:t>
            </w:r>
          </w:p>
          <w:p w:rsidR="007527D2" w:rsidRPr="00F852F9" w:rsidRDefault="007527D2" w:rsidP="007527D2">
            <w:pPr>
              <w:snapToGrid w:val="0"/>
              <w:ind w:left="185" w:hangingChars="77" w:hanging="185"/>
              <w:jc w:val="both"/>
              <w:rPr>
                <w:rFonts w:eastAsia="標楷體"/>
                <w:snapToGrid w:val="0"/>
                <w:kern w:val="0"/>
              </w:rPr>
            </w:pPr>
            <w:r w:rsidRPr="00F852F9">
              <w:rPr>
                <w:rFonts w:eastAsia="標楷體"/>
                <w:snapToGrid w:val="0"/>
                <w:kern w:val="0"/>
              </w:rPr>
              <w:t>6.</w:t>
            </w:r>
            <w:r w:rsidRPr="00F852F9">
              <w:rPr>
                <w:rFonts w:eastAsia="標楷體" w:hAnsi="標楷體"/>
                <w:snapToGrid w:val="0"/>
                <w:kern w:val="0"/>
              </w:rPr>
              <w:t>建立機制促進抗生素適當及合理之使用。</w:t>
            </w:r>
          </w:p>
          <w:p w:rsidR="00523750" w:rsidRPr="00EA63D2" w:rsidRDefault="007527D2" w:rsidP="007527D2">
            <w:pPr>
              <w:tabs>
                <w:tab w:val="num" w:pos="706"/>
              </w:tabs>
              <w:snapToGrid w:val="0"/>
              <w:jc w:val="both"/>
              <w:rPr>
                <w:rFonts w:ascii="Arial" w:eastAsia="標楷體" w:hAnsi="Arial" w:cs="Arial"/>
                <w:color w:val="000000"/>
              </w:rPr>
            </w:pPr>
            <w:r w:rsidRPr="00F852F9">
              <w:rPr>
                <w:rFonts w:eastAsia="標楷體"/>
                <w:snapToGrid w:val="0"/>
                <w:kern w:val="0"/>
              </w:rPr>
              <w:t>7.</w:t>
            </w:r>
            <w:r w:rsidRPr="00F852F9">
              <w:rPr>
                <w:rFonts w:eastAsia="標楷體" w:hAnsi="標楷體"/>
                <w:snapToGrid w:val="0"/>
                <w:kern w:val="0"/>
              </w:rPr>
              <w:t>衛材、器械之滅菌消毒、清潔管理、搬運配送等步驟及方法，均應符合感染管制原則。</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A62208" w:rsidRPr="00590FC1" w:rsidTr="000107DE">
        <w:trPr>
          <w:trHeight w:val="20"/>
          <w:tblHeader/>
        </w:trPr>
        <w:tc>
          <w:tcPr>
            <w:tcW w:w="886" w:type="pct"/>
            <w:gridSpan w:val="2"/>
            <w:shd w:val="pct20" w:color="auto" w:fill="auto"/>
          </w:tcPr>
          <w:bookmarkEnd w:id="42"/>
          <w:p w:rsidR="00A62208" w:rsidRPr="00590FC1" w:rsidRDefault="00A62208" w:rsidP="000107DE">
            <w:pPr>
              <w:jc w:val="center"/>
              <w:rPr>
                <w:rFonts w:eastAsia="標楷體"/>
                <w:b/>
              </w:rPr>
            </w:pPr>
            <w:r w:rsidRPr="00590FC1">
              <w:rPr>
                <w:rFonts w:eastAsia="標楷體"/>
                <w:b/>
              </w:rPr>
              <w:t>條號</w:t>
            </w:r>
          </w:p>
        </w:tc>
        <w:tc>
          <w:tcPr>
            <w:tcW w:w="961" w:type="pct"/>
            <w:shd w:val="pct20" w:color="auto" w:fill="auto"/>
            <w:vAlign w:val="center"/>
          </w:tcPr>
          <w:p w:rsidR="00A62208" w:rsidRPr="00590FC1" w:rsidRDefault="00A62208"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A62208" w:rsidRPr="00590FC1" w:rsidRDefault="007527D2" w:rsidP="000107DE">
            <w:pPr>
              <w:ind w:left="336" w:hangingChars="140" w:hanging="336"/>
              <w:jc w:val="center"/>
              <w:rPr>
                <w:rFonts w:eastAsia="標楷體"/>
                <w:b/>
              </w:rPr>
            </w:pPr>
            <w:r w:rsidRPr="004513F4">
              <w:rPr>
                <w:rFonts w:eastAsia="標楷體"/>
                <w:b/>
              </w:rPr>
              <w:t>備註</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kern w:val="0"/>
              </w:rPr>
            </w:pPr>
          </w:p>
        </w:tc>
        <w:tc>
          <w:tcPr>
            <w:tcW w:w="451" w:type="pct"/>
          </w:tcPr>
          <w:p w:rsidR="00A6793E" w:rsidRPr="00590FC1" w:rsidRDefault="00A6793E" w:rsidP="00285F94">
            <w:pPr>
              <w:adjustRightInd w:val="0"/>
              <w:snapToGrid w:val="0"/>
              <w:spacing w:line="0" w:lineRule="atLeast"/>
              <w:jc w:val="both"/>
              <w:rPr>
                <w:rFonts w:eastAsia="標楷體"/>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kern w:val="0"/>
                </w:rPr>
                <w:t>2.6.1</w:t>
              </w:r>
            </w:smartTag>
          </w:p>
        </w:tc>
        <w:tc>
          <w:tcPr>
            <w:tcW w:w="961" w:type="pct"/>
          </w:tcPr>
          <w:p w:rsidR="00A6793E" w:rsidRPr="00590FC1" w:rsidRDefault="00A6793E" w:rsidP="00285F94">
            <w:pPr>
              <w:adjustRightInd w:val="0"/>
              <w:snapToGrid w:val="0"/>
              <w:spacing w:line="0" w:lineRule="atLeast"/>
              <w:rPr>
                <w:rFonts w:eastAsia="標楷體"/>
                <w:snapToGrid w:val="0"/>
                <w:kern w:val="0"/>
              </w:rPr>
            </w:pPr>
            <w:r w:rsidRPr="00590FC1">
              <w:rPr>
                <w:rFonts w:eastAsia="標楷體"/>
                <w:snapToGrid w:val="0"/>
                <w:kern w:val="0"/>
              </w:rPr>
              <w:t>應設立感染管制單位，聘有合格且足夠之感控人力負責業務推行</w:t>
            </w:r>
          </w:p>
        </w:tc>
        <w:tc>
          <w:tcPr>
            <w:tcW w:w="3153" w:type="pct"/>
          </w:tcPr>
          <w:p w:rsidR="00A6793E" w:rsidRPr="00590FC1" w:rsidRDefault="00A6793E" w:rsidP="00285F94">
            <w:pPr>
              <w:adjustRightInd w:val="0"/>
              <w:snapToGrid w:val="0"/>
              <w:spacing w:line="0" w:lineRule="atLeast"/>
              <w:ind w:left="173" w:hangingChars="72" w:hanging="173"/>
              <w:rPr>
                <w:rFonts w:eastAsia="標楷體"/>
                <w:kern w:val="0"/>
              </w:rPr>
            </w:pPr>
          </w:p>
        </w:tc>
      </w:tr>
      <w:tr w:rsidR="002E2E9F" w:rsidRPr="00590FC1" w:rsidTr="000107DE">
        <w:tblPrEx>
          <w:tblLook w:val="04A0" w:firstRow="1" w:lastRow="0" w:firstColumn="1" w:lastColumn="0" w:noHBand="0" w:noVBand="1"/>
        </w:tblPrEx>
        <w:trPr>
          <w:trHeight w:val="20"/>
        </w:trPr>
        <w:tc>
          <w:tcPr>
            <w:tcW w:w="435" w:type="pct"/>
          </w:tcPr>
          <w:p w:rsidR="002E2E9F" w:rsidRPr="00590FC1" w:rsidRDefault="002E2E9F" w:rsidP="000107DE">
            <w:pPr>
              <w:adjustRightInd w:val="0"/>
              <w:snapToGrid w:val="0"/>
              <w:spacing w:line="0" w:lineRule="atLeast"/>
              <w:jc w:val="both"/>
              <w:rPr>
                <w:rFonts w:eastAsia="標楷體"/>
                <w:snapToGrid w:val="0"/>
                <w:kern w:val="0"/>
              </w:rPr>
            </w:pPr>
          </w:p>
        </w:tc>
        <w:tc>
          <w:tcPr>
            <w:tcW w:w="451" w:type="pct"/>
          </w:tcPr>
          <w:p w:rsidR="002E2E9F" w:rsidRPr="00590FC1" w:rsidRDefault="002E2E9F"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2.6.2</w:t>
              </w:r>
            </w:smartTag>
          </w:p>
        </w:tc>
        <w:tc>
          <w:tcPr>
            <w:tcW w:w="961" w:type="pct"/>
          </w:tcPr>
          <w:p w:rsidR="002E2E9F" w:rsidRPr="00590FC1" w:rsidRDefault="002E2E9F" w:rsidP="000107DE">
            <w:pPr>
              <w:widowControl/>
              <w:adjustRightInd w:val="0"/>
              <w:snapToGrid w:val="0"/>
              <w:spacing w:line="0" w:lineRule="atLeast"/>
              <w:rPr>
                <w:rFonts w:eastAsia="標楷體"/>
                <w:snapToGrid w:val="0"/>
                <w:kern w:val="0"/>
              </w:rPr>
            </w:pPr>
            <w:r>
              <w:rPr>
                <w:rFonts w:eastAsia="標楷體"/>
                <w:snapToGrid w:val="0"/>
                <w:kern w:val="0"/>
              </w:rPr>
              <w:t>成立</w:t>
            </w:r>
            <w:r w:rsidRPr="00590FC1">
              <w:rPr>
                <w:rFonts w:eastAsia="標楷體"/>
                <w:snapToGrid w:val="0"/>
                <w:kern w:val="0"/>
              </w:rPr>
              <w:t>感染管制委員會，有定期開會並有紀錄，且確實執行會議決議事項</w:t>
            </w:r>
          </w:p>
        </w:tc>
        <w:tc>
          <w:tcPr>
            <w:tcW w:w="3153" w:type="pct"/>
          </w:tcPr>
          <w:p w:rsidR="002E2E9F" w:rsidRPr="002E2E9F" w:rsidRDefault="002E2E9F" w:rsidP="002655F6">
            <w:pPr>
              <w:adjustRightInd w:val="0"/>
              <w:snapToGrid w:val="0"/>
              <w:spacing w:line="0" w:lineRule="atLeast"/>
              <w:ind w:leftChars="100" w:left="420" w:hangingChars="75" w:hanging="180"/>
              <w:textAlignment w:val="baseline"/>
              <w:rPr>
                <w:rFonts w:eastAsia="標楷體"/>
                <w:snapToGrid w:val="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2.6.3</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制訂及更新感染管制手冊，定期收集院內感染管制及國際最新傳染病疫情，並確實傳達及執行</w:t>
            </w:r>
          </w:p>
        </w:tc>
        <w:tc>
          <w:tcPr>
            <w:tcW w:w="3153" w:type="pct"/>
          </w:tcPr>
          <w:p w:rsidR="00A6793E" w:rsidRPr="00590FC1" w:rsidRDefault="00A6793E" w:rsidP="000107DE">
            <w:pPr>
              <w:adjustRightInd w:val="0"/>
              <w:snapToGrid w:val="0"/>
              <w:spacing w:line="0" w:lineRule="atLeast"/>
              <w:rPr>
                <w:rFonts w:eastAsia="標楷體"/>
                <w:snapToGrid w:val="0"/>
                <w:kern w:val="0"/>
              </w:rPr>
            </w:pPr>
          </w:p>
        </w:tc>
      </w:tr>
      <w:tr w:rsidR="002655F6" w:rsidRPr="00590FC1" w:rsidTr="000107DE">
        <w:tblPrEx>
          <w:tblLook w:val="04A0" w:firstRow="1" w:lastRow="0" w:firstColumn="1" w:lastColumn="0" w:noHBand="0" w:noVBand="1"/>
        </w:tblPrEx>
        <w:trPr>
          <w:trHeight w:val="20"/>
        </w:trPr>
        <w:tc>
          <w:tcPr>
            <w:tcW w:w="435" w:type="pct"/>
          </w:tcPr>
          <w:p w:rsidR="002655F6" w:rsidRPr="00590FC1" w:rsidRDefault="002655F6" w:rsidP="000107DE">
            <w:pPr>
              <w:adjustRightInd w:val="0"/>
              <w:snapToGrid w:val="0"/>
              <w:spacing w:line="0" w:lineRule="atLeast"/>
              <w:jc w:val="both"/>
              <w:rPr>
                <w:rFonts w:eastAsia="標楷體"/>
                <w:snapToGrid w:val="0"/>
                <w:kern w:val="0"/>
              </w:rPr>
            </w:pPr>
          </w:p>
        </w:tc>
        <w:tc>
          <w:tcPr>
            <w:tcW w:w="451" w:type="pct"/>
          </w:tcPr>
          <w:p w:rsidR="002655F6" w:rsidRPr="00590FC1" w:rsidRDefault="002655F6"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2.6.4</w:t>
              </w:r>
            </w:smartTag>
          </w:p>
        </w:tc>
        <w:tc>
          <w:tcPr>
            <w:tcW w:w="961" w:type="pct"/>
          </w:tcPr>
          <w:p w:rsidR="002655F6" w:rsidRPr="00590FC1" w:rsidRDefault="002655F6" w:rsidP="000107DE">
            <w:pPr>
              <w:widowControl/>
              <w:adjustRightInd w:val="0"/>
              <w:snapToGrid w:val="0"/>
              <w:spacing w:line="0" w:lineRule="atLeast"/>
              <w:rPr>
                <w:rFonts w:eastAsia="標楷體"/>
                <w:bCs/>
                <w:snapToGrid w:val="0"/>
                <w:kern w:val="0"/>
              </w:rPr>
            </w:pPr>
            <w:r w:rsidRPr="00590FC1">
              <w:rPr>
                <w:rFonts w:eastAsia="標楷體"/>
                <w:snapToGrid w:val="0"/>
                <w:kern w:val="0"/>
              </w:rPr>
              <w:t>院內應有充足且適當之洗手設備，</w:t>
            </w:r>
            <w:r w:rsidRPr="00590FC1" w:rsidDel="00566C06">
              <w:rPr>
                <w:rFonts w:eastAsia="標楷體"/>
                <w:snapToGrid w:val="0"/>
                <w:kern w:val="0"/>
              </w:rPr>
              <w:t xml:space="preserve"> </w:t>
            </w:r>
            <w:r w:rsidRPr="00590FC1">
              <w:rPr>
                <w:rFonts w:eastAsia="標楷體"/>
                <w:snapToGrid w:val="0"/>
                <w:kern w:val="0"/>
              </w:rPr>
              <w:t>訂有</w:t>
            </w:r>
            <w:r w:rsidRPr="00590FC1">
              <w:rPr>
                <w:rFonts w:eastAsia="標楷體"/>
                <w:bCs/>
                <w:snapToGrid w:val="0"/>
                <w:kern w:val="0"/>
              </w:rPr>
              <w:t>手部衛生作業程序且有管控與稽核機制</w:t>
            </w:r>
          </w:p>
        </w:tc>
        <w:tc>
          <w:tcPr>
            <w:tcW w:w="3153" w:type="pct"/>
          </w:tcPr>
          <w:p w:rsidR="002655F6" w:rsidRPr="002655F6" w:rsidRDefault="002655F6" w:rsidP="002655F6">
            <w:pPr>
              <w:snapToGrid w:val="0"/>
              <w:ind w:leftChars="100" w:left="432" w:hangingChars="80" w:hanging="192"/>
              <w:jc w:val="both"/>
              <w:rPr>
                <w:rFonts w:eastAsia="標楷體"/>
                <w:color w:val="000000"/>
              </w:rPr>
            </w:pP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snapToGrid w:val="0"/>
                <w:kern w:val="0"/>
              </w:rPr>
            </w:pPr>
            <w:r>
              <w:rPr>
                <w:rFonts w:eastAsia="標楷體" w:hint="eastAsia"/>
                <w:snapToGrid w:val="0"/>
                <w:kern w:val="0"/>
              </w:rPr>
              <w:t>重</w:t>
            </w:r>
          </w:p>
        </w:tc>
        <w:tc>
          <w:tcPr>
            <w:tcW w:w="451" w:type="pct"/>
          </w:tcPr>
          <w:p w:rsidR="00631D25" w:rsidRPr="00590FC1" w:rsidRDefault="00631D25"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2.6.5</w:t>
              </w:r>
            </w:smartTag>
          </w:p>
        </w:tc>
        <w:tc>
          <w:tcPr>
            <w:tcW w:w="961" w:type="pct"/>
          </w:tcPr>
          <w:p w:rsidR="00631D25" w:rsidRPr="00590FC1" w:rsidRDefault="00631D25" w:rsidP="000107DE">
            <w:pPr>
              <w:widowControl/>
              <w:adjustRightInd w:val="0"/>
              <w:snapToGrid w:val="0"/>
              <w:spacing w:line="0" w:lineRule="atLeast"/>
              <w:rPr>
                <w:rFonts w:eastAsia="標楷體"/>
                <w:bCs/>
                <w:snapToGrid w:val="0"/>
                <w:kern w:val="0"/>
              </w:rPr>
            </w:pPr>
            <w:r w:rsidRPr="00590FC1">
              <w:rPr>
                <w:rFonts w:eastAsia="標楷體"/>
                <w:bCs/>
                <w:snapToGrid w:val="0"/>
                <w:kern w:val="0"/>
              </w:rPr>
              <w:t>對於暴露於病人血液、體液及</w:t>
            </w:r>
            <w:r w:rsidRPr="00590FC1">
              <w:rPr>
                <w:rFonts w:eastAsia="標楷體"/>
              </w:rPr>
              <w:t>尖銳物品扎傷事件</w:t>
            </w:r>
            <w:r w:rsidRPr="00590FC1">
              <w:rPr>
                <w:rFonts w:eastAsia="標楷體"/>
                <w:bCs/>
                <w:snapToGrid w:val="0"/>
                <w:kern w:val="0"/>
              </w:rPr>
              <w:t>的預防及處置（包含切傷等其他出血）訂有作</w:t>
            </w:r>
            <w:r w:rsidRPr="00590FC1">
              <w:rPr>
                <w:rFonts w:eastAsia="標楷體"/>
                <w:bCs/>
                <w:snapToGrid w:val="0"/>
                <w:kern w:val="0"/>
              </w:rPr>
              <w:lastRenderedPageBreak/>
              <w:t>業流程</w:t>
            </w:r>
          </w:p>
        </w:tc>
        <w:tc>
          <w:tcPr>
            <w:tcW w:w="3153" w:type="pct"/>
          </w:tcPr>
          <w:p w:rsidR="00631D25" w:rsidRPr="00631D25" w:rsidRDefault="00631D25" w:rsidP="00800942">
            <w:pPr>
              <w:snapToGrid w:val="0"/>
              <w:ind w:leftChars="100" w:left="432" w:hangingChars="80" w:hanging="192"/>
              <w:jc w:val="both"/>
              <w:rPr>
                <w:rFonts w:eastAsia="標楷體"/>
                <w:color w:val="000000"/>
              </w:rPr>
            </w:pPr>
          </w:p>
        </w:tc>
      </w:tr>
      <w:tr w:rsidR="002655F6" w:rsidRPr="00590FC1" w:rsidTr="000107DE">
        <w:tblPrEx>
          <w:tblLook w:val="04A0" w:firstRow="1" w:lastRow="0" w:firstColumn="1" w:lastColumn="0" w:noHBand="0" w:noVBand="1"/>
        </w:tblPrEx>
        <w:trPr>
          <w:trHeight w:val="20"/>
        </w:trPr>
        <w:tc>
          <w:tcPr>
            <w:tcW w:w="435" w:type="pct"/>
          </w:tcPr>
          <w:p w:rsidR="002655F6" w:rsidRPr="00590FC1" w:rsidRDefault="002655F6" w:rsidP="000107DE">
            <w:pPr>
              <w:adjustRightInd w:val="0"/>
              <w:snapToGrid w:val="0"/>
              <w:spacing w:line="0" w:lineRule="atLeast"/>
              <w:jc w:val="both"/>
              <w:rPr>
                <w:rFonts w:eastAsia="標楷體"/>
                <w:snapToGrid w:val="0"/>
                <w:kern w:val="0"/>
              </w:rPr>
            </w:pPr>
          </w:p>
        </w:tc>
        <w:tc>
          <w:tcPr>
            <w:tcW w:w="451" w:type="pct"/>
          </w:tcPr>
          <w:p w:rsidR="002655F6" w:rsidRPr="00590FC1" w:rsidRDefault="002655F6"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2.6.6</w:t>
              </w:r>
            </w:smartTag>
          </w:p>
        </w:tc>
        <w:tc>
          <w:tcPr>
            <w:tcW w:w="961" w:type="pct"/>
          </w:tcPr>
          <w:p w:rsidR="002655F6" w:rsidRPr="00590FC1" w:rsidRDefault="002655F6" w:rsidP="000107DE">
            <w:pPr>
              <w:adjustRightInd w:val="0"/>
              <w:snapToGrid w:val="0"/>
              <w:spacing w:line="0" w:lineRule="atLeast"/>
              <w:rPr>
                <w:rFonts w:eastAsia="標楷體"/>
                <w:snapToGrid w:val="0"/>
                <w:kern w:val="0"/>
              </w:rPr>
            </w:pPr>
            <w:r w:rsidRPr="00590FC1">
              <w:rPr>
                <w:rFonts w:eastAsia="標楷體"/>
                <w:snapToGrid w:val="0"/>
                <w:kern w:val="0"/>
              </w:rPr>
              <w:t>訂有醫療照護人員預防接種、體溫監測及</w:t>
            </w:r>
            <w:r w:rsidRPr="00590FC1">
              <w:rPr>
                <w:rFonts w:eastAsia="標楷體"/>
              </w:rPr>
              <w:t>胸部</w:t>
            </w:r>
            <w:r w:rsidRPr="00590FC1">
              <w:rPr>
                <w:rFonts w:eastAsia="標楷體"/>
              </w:rPr>
              <w:t>X</w:t>
            </w:r>
            <w:r w:rsidRPr="00590FC1">
              <w:rPr>
                <w:rFonts w:eastAsia="標楷體"/>
              </w:rPr>
              <w:t>光檢查等保護措施</w:t>
            </w:r>
            <w:r w:rsidRPr="00590FC1">
              <w:rPr>
                <w:rFonts w:eastAsia="標楷體"/>
                <w:snapToGrid w:val="0"/>
                <w:kern w:val="0"/>
              </w:rPr>
              <w:t>，並據以落實執行</w:t>
            </w:r>
          </w:p>
        </w:tc>
        <w:tc>
          <w:tcPr>
            <w:tcW w:w="3153" w:type="pct"/>
          </w:tcPr>
          <w:p w:rsidR="002655F6" w:rsidRPr="002655F6" w:rsidRDefault="002655F6" w:rsidP="002655F6">
            <w:pPr>
              <w:adjustRightInd w:val="0"/>
              <w:snapToGrid w:val="0"/>
              <w:spacing w:line="0" w:lineRule="atLeast"/>
              <w:ind w:left="180" w:hangingChars="75" w:hanging="180"/>
              <w:rPr>
                <w:rFonts w:eastAsia="標楷體"/>
                <w:color w:val="00000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2.6.7</w:t>
              </w:r>
            </w:smartTag>
          </w:p>
        </w:tc>
        <w:tc>
          <w:tcPr>
            <w:tcW w:w="961" w:type="pct"/>
          </w:tcPr>
          <w:p w:rsidR="00A6793E" w:rsidRPr="00590FC1" w:rsidRDefault="002655F6" w:rsidP="000107DE">
            <w:pPr>
              <w:adjustRightInd w:val="0"/>
              <w:snapToGrid w:val="0"/>
              <w:spacing w:line="0" w:lineRule="atLeast"/>
              <w:rPr>
                <w:rFonts w:eastAsia="標楷體"/>
              </w:rPr>
            </w:pPr>
            <w:r>
              <w:rPr>
                <w:rFonts w:eastAsia="標楷體" w:hint="eastAsia"/>
              </w:rPr>
              <w:t>定期對</w:t>
            </w:r>
            <w:r w:rsidRPr="002655F6">
              <w:rPr>
                <w:rFonts w:eastAsia="標楷體" w:hint="eastAsia"/>
              </w:rPr>
              <w:t>醫療照護相關感染的發生及其動向開會檢討分析，並訂定改善方案</w:t>
            </w:r>
          </w:p>
        </w:tc>
        <w:tc>
          <w:tcPr>
            <w:tcW w:w="3153" w:type="pct"/>
          </w:tcPr>
          <w:p w:rsidR="00A6793E" w:rsidRPr="00590FC1" w:rsidRDefault="00A6793E" w:rsidP="000107DE">
            <w:pPr>
              <w:adjustRightInd w:val="0"/>
              <w:snapToGrid w:val="0"/>
              <w:spacing w:line="0" w:lineRule="atLeast"/>
              <w:ind w:left="360" w:hangingChars="150" w:hanging="360"/>
              <w:rPr>
                <w:rFonts w:eastAsia="標楷體"/>
              </w:rPr>
            </w:pPr>
          </w:p>
        </w:tc>
      </w:tr>
      <w:tr w:rsidR="002655F6" w:rsidRPr="00590FC1" w:rsidTr="000107DE">
        <w:tblPrEx>
          <w:tblLook w:val="04A0" w:firstRow="1" w:lastRow="0" w:firstColumn="1" w:lastColumn="0" w:noHBand="0" w:noVBand="1"/>
        </w:tblPrEx>
        <w:trPr>
          <w:trHeight w:val="20"/>
        </w:trPr>
        <w:tc>
          <w:tcPr>
            <w:tcW w:w="435" w:type="pct"/>
          </w:tcPr>
          <w:p w:rsidR="002655F6" w:rsidRPr="00590FC1" w:rsidRDefault="002655F6" w:rsidP="000107DE">
            <w:pPr>
              <w:adjustRightInd w:val="0"/>
              <w:snapToGrid w:val="0"/>
              <w:spacing w:line="0" w:lineRule="atLeast"/>
              <w:jc w:val="both"/>
              <w:rPr>
                <w:rFonts w:eastAsia="標楷體"/>
                <w:snapToGrid w:val="0"/>
                <w:kern w:val="0"/>
              </w:rPr>
            </w:pPr>
          </w:p>
        </w:tc>
        <w:tc>
          <w:tcPr>
            <w:tcW w:w="451" w:type="pct"/>
          </w:tcPr>
          <w:p w:rsidR="002655F6" w:rsidRPr="00590FC1" w:rsidRDefault="002655F6"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2.6.8</w:t>
              </w:r>
            </w:smartTag>
          </w:p>
        </w:tc>
        <w:tc>
          <w:tcPr>
            <w:tcW w:w="961" w:type="pct"/>
          </w:tcPr>
          <w:p w:rsidR="002655F6" w:rsidRPr="00590FC1" w:rsidRDefault="002655F6" w:rsidP="000107DE">
            <w:pPr>
              <w:adjustRightInd w:val="0"/>
              <w:snapToGrid w:val="0"/>
              <w:spacing w:line="0" w:lineRule="atLeast"/>
              <w:rPr>
                <w:rFonts w:eastAsia="標楷體"/>
                <w:bCs/>
                <w:snapToGrid w:val="0"/>
                <w:kern w:val="0"/>
              </w:rPr>
            </w:pPr>
            <w:r w:rsidRPr="00590FC1">
              <w:rPr>
                <w:rFonts w:eastAsia="標楷體"/>
                <w:bCs/>
                <w:snapToGrid w:val="0"/>
                <w:kern w:val="0"/>
              </w:rPr>
              <w:t>應訂有合適之隔離措施及動線規劃，且</w:t>
            </w:r>
            <w:r w:rsidRPr="00590FC1">
              <w:rPr>
                <w:rFonts w:eastAsia="標楷體"/>
                <w:snapToGrid w:val="0"/>
                <w:kern w:val="0"/>
              </w:rPr>
              <w:t>訂有大規模感染事件發生之應變計畫，</w:t>
            </w:r>
            <w:r w:rsidRPr="00590FC1">
              <w:rPr>
                <w:rFonts w:eastAsia="標楷體"/>
                <w:bCs/>
                <w:snapToGrid w:val="0"/>
                <w:kern w:val="0"/>
              </w:rPr>
              <w:t>並確實執行</w:t>
            </w:r>
          </w:p>
        </w:tc>
        <w:tc>
          <w:tcPr>
            <w:tcW w:w="3153" w:type="pct"/>
          </w:tcPr>
          <w:p w:rsidR="002655F6" w:rsidRPr="002655F6" w:rsidRDefault="002655F6" w:rsidP="002655F6">
            <w:pPr>
              <w:snapToGrid w:val="0"/>
              <w:ind w:leftChars="100" w:left="432" w:hangingChars="80" w:hanging="192"/>
              <w:jc w:val="both"/>
              <w:rPr>
                <w:rFonts w:eastAsia="標楷體"/>
                <w:color w:val="00000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2.6.9</w:t>
              </w:r>
            </w:smartTag>
          </w:p>
        </w:tc>
        <w:tc>
          <w:tcPr>
            <w:tcW w:w="961" w:type="pct"/>
          </w:tcPr>
          <w:p w:rsidR="00A6793E" w:rsidRPr="00590FC1" w:rsidRDefault="00A6793E" w:rsidP="000107DE">
            <w:pPr>
              <w:adjustRightInd w:val="0"/>
              <w:snapToGrid w:val="0"/>
              <w:spacing w:line="0" w:lineRule="atLeast"/>
              <w:rPr>
                <w:rFonts w:eastAsia="標楷體"/>
                <w:snapToGrid w:val="0"/>
                <w:kern w:val="0"/>
              </w:rPr>
            </w:pPr>
            <w:r w:rsidRPr="00590FC1">
              <w:rPr>
                <w:rFonts w:eastAsia="標楷體"/>
                <w:snapToGrid w:val="0"/>
                <w:kern w:val="0"/>
              </w:rPr>
              <w:t>應有抗生素使用管制措施及執行情形記錄表</w:t>
            </w:r>
          </w:p>
        </w:tc>
        <w:tc>
          <w:tcPr>
            <w:tcW w:w="3153" w:type="pct"/>
          </w:tcPr>
          <w:p w:rsidR="00A6793E" w:rsidRPr="00590FC1" w:rsidRDefault="00A6793E" w:rsidP="000107DE">
            <w:pPr>
              <w:adjustRightInd w:val="0"/>
              <w:snapToGrid w:val="0"/>
              <w:spacing w:line="0" w:lineRule="atLeast"/>
              <w:ind w:left="360" w:hangingChars="150" w:hanging="360"/>
              <w:rPr>
                <w:rFonts w:eastAsia="標楷體"/>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snapToGrid w:val="0"/>
                  <w:kern w:val="0"/>
                </w:rPr>
                <w:t>2.6.10</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確實執行衛材、器械、機器之滅菌及清潔管理</w:t>
            </w:r>
          </w:p>
          <w:p w:rsidR="00A6793E" w:rsidRPr="00590FC1" w:rsidRDefault="00A6793E" w:rsidP="000107DE">
            <w:pPr>
              <w:widowControl/>
              <w:adjustRightInd w:val="0"/>
              <w:snapToGrid w:val="0"/>
              <w:spacing w:line="0" w:lineRule="atLeast"/>
              <w:rPr>
                <w:rFonts w:eastAsia="標楷體"/>
                <w:i/>
                <w:snapToGrid w:val="0"/>
                <w:kern w:val="0"/>
              </w:rPr>
            </w:pPr>
          </w:p>
        </w:tc>
        <w:tc>
          <w:tcPr>
            <w:tcW w:w="3153" w:type="pct"/>
          </w:tcPr>
          <w:p w:rsidR="00A6793E" w:rsidRPr="00590FC1" w:rsidRDefault="00A6793E" w:rsidP="000107DE">
            <w:pPr>
              <w:adjustRightInd w:val="0"/>
              <w:snapToGrid w:val="0"/>
              <w:spacing w:line="0" w:lineRule="atLeast"/>
              <w:ind w:left="408" w:hangingChars="170" w:hanging="408"/>
              <w:rPr>
                <w:rFonts w:eastAsia="標楷體"/>
                <w:snapToGrid w:val="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snapToGrid w:val="0"/>
                <w:kern w:val="0"/>
              </w:rPr>
            </w:pPr>
          </w:p>
        </w:tc>
        <w:tc>
          <w:tcPr>
            <w:tcW w:w="451" w:type="pct"/>
          </w:tcPr>
          <w:p w:rsidR="00A6793E" w:rsidRPr="00590FC1" w:rsidRDefault="00A6793E" w:rsidP="000107DE">
            <w:pPr>
              <w:adjustRightInd w:val="0"/>
              <w:snapToGrid w:val="0"/>
              <w:spacing w:line="0" w:lineRule="atLeast"/>
              <w:jc w:val="both"/>
              <w:rPr>
                <w:rFonts w:eastAsia="標楷體"/>
                <w:snapToGrid w:val="0"/>
                <w:kern w:val="0"/>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snapToGrid w:val="0"/>
                  <w:kern w:val="0"/>
                </w:rPr>
                <w:t>2.6.11</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供應室應配置適當人力，清潔區及污染區應做區隔且動線規劃合宜</w:t>
            </w:r>
          </w:p>
        </w:tc>
        <w:tc>
          <w:tcPr>
            <w:tcW w:w="3153" w:type="pct"/>
          </w:tcPr>
          <w:p w:rsidR="00A6793E" w:rsidRPr="00590FC1" w:rsidRDefault="00A6793E" w:rsidP="000107DE">
            <w:pPr>
              <w:adjustRightInd w:val="0"/>
              <w:snapToGrid w:val="0"/>
              <w:spacing w:line="0" w:lineRule="atLeast"/>
              <w:ind w:leftChars="100" w:left="480" w:hangingChars="100" w:hanging="240"/>
              <w:textAlignment w:val="baseline"/>
              <w:rPr>
                <w:rFonts w:eastAsia="標楷體"/>
                <w:snapToGrid w:val="0"/>
                <w:kern w:val="0"/>
              </w:rPr>
            </w:pPr>
          </w:p>
        </w:tc>
      </w:tr>
    </w:tbl>
    <w:p w:rsidR="007D239B" w:rsidRPr="00590FC1" w:rsidRDefault="007D239B" w:rsidP="001C3EDE">
      <w:pPr>
        <w:rPr>
          <w:rFonts w:eastAsia="標楷體"/>
          <w:b/>
        </w:rPr>
      </w:pPr>
      <w:bookmarkStart w:id="45" w:name="第27篇"/>
    </w:p>
    <w:p w:rsidR="00523750" w:rsidRDefault="007D239B" w:rsidP="00532ACA">
      <w:pPr>
        <w:pStyle w:val="1"/>
        <w:rPr>
          <w:rFonts w:hint="eastAsia"/>
        </w:rPr>
      </w:pPr>
      <w:r w:rsidRPr="00590FC1">
        <w:br w:type="page"/>
      </w:r>
      <w:bookmarkStart w:id="46" w:name="_Toc333924937"/>
      <w:r w:rsidR="00A62208" w:rsidRPr="00590FC1">
        <w:lastRenderedPageBreak/>
        <w:t>第</w:t>
      </w:r>
      <w:r w:rsidR="00A62208" w:rsidRPr="00590FC1">
        <w:t>2</w:t>
      </w:r>
      <w:r w:rsidR="00A62208" w:rsidRPr="00590FC1">
        <w:t>篇、醫療照護</w:t>
      </w:r>
      <w:r w:rsidR="00A62208" w:rsidRPr="00590FC1">
        <w:t xml:space="preserve">  </w:t>
      </w:r>
    </w:p>
    <w:p w:rsidR="00A62208" w:rsidRDefault="00A62208" w:rsidP="00532ACA">
      <w:pPr>
        <w:pStyle w:val="1"/>
        <w:rPr>
          <w:rFonts w:hint="eastAsia"/>
        </w:rPr>
      </w:pPr>
      <w:r w:rsidRPr="00590FC1">
        <w:t>第</w:t>
      </w:r>
      <w:r w:rsidRPr="00590FC1">
        <w:t>2.7</w:t>
      </w:r>
      <w:r w:rsidRPr="00590FC1">
        <w:t>章</w:t>
      </w:r>
      <w:r w:rsidR="00F8499E" w:rsidRPr="00590FC1">
        <w:rPr>
          <w:rFonts w:hint="eastAsia"/>
        </w:rPr>
        <w:t xml:space="preserve"> </w:t>
      </w:r>
      <w:r w:rsidR="00F8499E" w:rsidRPr="00590FC1">
        <w:t>檢驗、病理與放射作業</w:t>
      </w:r>
      <w:bookmarkEnd w:id="4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47">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444F01" w:rsidRPr="00F852F9" w:rsidRDefault="00523750" w:rsidP="00444F01">
            <w:pPr>
              <w:rPr>
                <w:rFonts w:eastAsia="標楷體"/>
                <w:bCs/>
                <w:snapToGrid w:val="0"/>
                <w:kern w:val="0"/>
              </w:rPr>
            </w:pPr>
            <w:r w:rsidRPr="00865797">
              <w:rPr>
                <w:rFonts w:eastAsia="標楷體"/>
                <w:color w:val="000000"/>
              </w:rPr>
              <w:t xml:space="preserve">   </w:t>
            </w:r>
            <w:r w:rsidR="00444F01" w:rsidRPr="00F852F9">
              <w:rPr>
                <w:rFonts w:eastAsia="標楷體" w:hAnsi="標楷體"/>
                <w:bCs/>
                <w:snapToGrid w:val="0"/>
                <w:kern w:val="0"/>
              </w:rPr>
              <w:t>對病人作正確合宜的評估才能作出最適切的醫療照護計畫。病人</w:t>
            </w:r>
            <w:r w:rsidR="00444F01">
              <w:rPr>
                <w:rFonts w:eastAsia="標楷體" w:hAnsi="標楷體"/>
                <w:bCs/>
                <w:snapToGrid w:val="0"/>
                <w:kern w:val="0"/>
              </w:rPr>
              <w:t>的評估為一持續性的工作，包括收集資訊、分析各種資料，如：身體、</w:t>
            </w:r>
            <w:r w:rsidR="00444F01">
              <w:rPr>
                <w:rFonts w:eastAsia="標楷體" w:hAnsi="標楷體" w:hint="eastAsia"/>
                <w:bCs/>
                <w:snapToGrid w:val="0"/>
                <w:kern w:val="0"/>
              </w:rPr>
              <w:t>檢</w:t>
            </w:r>
            <w:r w:rsidR="00444F01" w:rsidRPr="00F852F9">
              <w:rPr>
                <w:rFonts w:eastAsia="標楷體" w:hAnsi="標楷體"/>
                <w:bCs/>
                <w:snapToGrid w:val="0"/>
                <w:kern w:val="0"/>
              </w:rPr>
              <w:t>驗室及影像等各種檢查結果，最後才能得到對病人最有利、最適切的醫療照護計畫。病人的評估需要醫療照護團隊成員共同的參與，結合各領域的專長，整合出最適切的醫療照護計畫。醫院應對各種評估執行及分析訂定適宜之標準，以確保醫療照護團隊能有效的溝通及整合。因</w:t>
            </w:r>
            <w:r w:rsidR="00444F01" w:rsidRPr="00F852F9">
              <w:rPr>
                <w:rFonts w:eastAsia="標楷體" w:hAnsi="標楷體"/>
                <w:snapToGrid w:val="0"/>
                <w:kern w:val="0"/>
              </w:rPr>
              <w:t>此醫院必須特別對各種檢驗、檢查</w:t>
            </w:r>
            <w:r w:rsidR="00444F01" w:rsidRPr="00F852F9">
              <w:rPr>
                <w:rFonts w:eastAsia="標楷體" w:hAnsi="標楷體"/>
                <w:bCs/>
                <w:snapToGrid w:val="0"/>
                <w:kern w:val="0"/>
              </w:rPr>
              <w:t>訂定適宜之標準流程及規定，以提供適宜的照護品質</w:t>
            </w:r>
            <w:r w:rsidR="00444F01" w:rsidRPr="00F852F9">
              <w:rPr>
                <w:rFonts w:eastAsia="標楷體" w:hAnsi="標楷體"/>
                <w:snapToGrid w:val="0"/>
                <w:kern w:val="0"/>
              </w:rPr>
              <w:t>。本章規範之目的有下列幾項：</w:t>
            </w:r>
          </w:p>
          <w:p w:rsidR="00444F01" w:rsidRPr="00F852F9" w:rsidRDefault="00444F01" w:rsidP="00444F01">
            <w:pPr>
              <w:snapToGrid w:val="0"/>
              <w:ind w:left="192" w:hangingChars="80" w:hanging="192"/>
              <w:jc w:val="both"/>
              <w:rPr>
                <w:rFonts w:eastAsia="標楷體"/>
                <w:snapToGrid w:val="0"/>
                <w:kern w:val="0"/>
              </w:rPr>
            </w:pPr>
            <w:r w:rsidRPr="00F852F9">
              <w:rPr>
                <w:rFonts w:eastAsia="標楷體"/>
                <w:bCs/>
                <w:snapToGrid w:val="0"/>
                <w:kern w:val="0"/>
              </w:rPr>
              <w:t>1.</w:t>
            </w:r>
            <w:r w:rsidRPr="00F852F9">
              <w:rPr>
                <w:rFonts w:eastAsia="標楷體" w:hAnsi="標楷體"/>
                <w:bCs/>
                <w:snapToGrid w:val="0"/>
                <w:kern w:val="0"/>
              </w:rPr>
              <w:t>醫事檢驗、解剖病理、</w:t>
            </w:r>
            <w:r w:rsidRPr="00F852F9">
              <w:rPr>
                <w:rFonts w:eastAsia="標楷體" w:hAnsi="標楷體"/>
              </w:rPr>
              <w:t>血品供應單位</w:t>
            </w:r>
            <w:r w:rsidRPr="00F852F9">
              <w:rPr>
                <w:rFonts w:eastAsia="標楷體" w:hAnsi="標楷體"/>
                <w:bCs/>
                <w:snapToGrid w:val="0"/>
                <w:kern w:val="0"/>
              </w:rPr>
              <w:t>及放射影像的各種檢查及治療應訂定運作規範，以確保安全及病人的評估資訊正確。</w:t>
            </w:r>
          </w:p>
          <w:p w:rsidR="00523750" w:rsidRPr="00EA63D2" w:rsidRDefault="00444F01" w:rsidP="00444F01">
            <w:pPr>
              <w:tabs>
                <w:tab w:val="num" w:pos="706"/>
              </w:tabs>
              <w:snapToGrid w:val="0"/>
              <w:jc w:val="both"/>
              <w:rPr>
                <w:rFonts w:ascii="Arial" w:eastAsia="標楷體" w:hAnsi="Arial" w:cs="Arial"/>
                <w:color w:val="000000"/>
              </w:rPr>
            </w:pPr>
            <w:r w:rsidRPr="00F852F9">
              <w:rPr>
                <w:rFonts w:eastAsia="標楷體"/>
                <w:bCs/>
                <w:snapToGrid w:val="0"/>
                <w:kern w:val="0"/>
              </w:rPr>
              <w:t>2.</w:t>
            </w:r>
            <w:r w:rsidRPr="00F852F9">
              <w:rPr>
                <w:rFonts w:eastAsia="標楷體" w:hAnsi="標楷體"/>
                <w:bCs/>
                <w:snapToGrid w:val="0"/>
                <w:kern w:val="0"/>
              </w:rPr>
              <w:t>醫事</w:t>
            </w:r>
            <w:r w:rsidRPr="00F852F9">
              <w:rPr>
                <w:rFonts w:eastAsia="標楷體" w:hAnsi="標楷體"/>
              </w:rPr>
              <w:t>檢驗</w:t>
            </w:r>
            <w:r w:rsidRPr="00F852F9">
              <w:rPr>
                <w:rFonts w:eastAsia="標楷體" w:hAnsi="標楷體"/>
                <w:bCs/>
                <w:snapToGrid w:val="0"/>
                <w:kern w:val="0"/>
              </w:rPr>
              <w:t>、解剖病理、</w:t>
            </w:r>
            <w:r w:rsidRPr="00F852F9">
              <w:rPr>
                <w:rFonts w:eastAsia="標楷體" w:hAnsi="標楷體"/>
              </w:rPr>
              <w:t>血品供應單位</w:t>
            </w:r>
            <w:r w:rsidRPr="00F852F9">
              <w:rPr>
                <w:rFonts w:eastAsia="標楷體" w:hAnsi="標楷體"/>
                <w:bCs/>
                <w:snapToGrid w:val="0"/>
                <w:kern w:val="0"/>
              </w:rPr>
              <w:t>及放射影像檢查及治療之各種儀器設備必須</w:t>
            </w:r>
            <w:r w:rsidRPr="00F852F9">
              <w:rPr>
                <w:rFonts w:eastAsia="標楷體" w:hAnsi="標楷體"/>
              </w:rPr>
              <w:t>遵照功能維護要求，依照所訂定的程序，進行必要時的查驗、保養、維修或校正等措施，以確保其運作正常</w:t>
            </w:r>
            <w:r w:rsidRPr="00F852F9">
              <w:rPr>
                <w:rFonts w:eastAsia="標楷體" w:hAnsi="標楷體"/>
                <w:bCs/>
                <w:snapToGrid w:val="0"/>
                <w:kern w:val="0"/>
              </w:rPr>
              <w:t>。</w:t>
            </w:r>
            <w:r w:rsidRPr="00F852F9">
              <w:rPr>
                <w:rFonts w:eastAsia="標楷體" w:hAnsi="標楷體"/>
              </w:rPr>
              <w:t>同時對於設備所產生的工作環境安全問題，應有妥善的處理方式與監測機制。</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A62208" w:rsidRPr="00590FC1" w:rsidTr="000107DE">
        <w:trPr>
          <w:trHeight w:val="20"/>
          <w:tblHeader/>
        </w:trPr>
        <w:tc>
          <w:tcPr>
            <w:tcW w:w="886" w:type="pct"/>
            <w:gridSpan w:val="2"/>
            <w:shd w:val="pct20" w:color="auto" w:fill="auto"/>
          </w:tcPr>
          <w:bookmarkEnd w:id="45"/>
          <w:p w:rsidR="00A62208" w:rsidRPr="00590FC1" w:rsidRDefault="00A62208" w:rsidP="000107DE">
            <w:pPr>
              <w:jc w:val="center"/>
              <w:rPr>
                <w:rFonts w:eastAsia="標楷體"/>
                <w:b/>
              </w:rPr>
            </w:pPr>
            <w:r w:rsidRPr="00590FC1">
              <w:rPr>
                <w:rFonts w:eastAsia="標楷體"/>
                <w:b/>
              </w:rPr>
              <w:t>條號</w:t>
            </w:r>
          </w:p>
        </w:tc>
        <w:tc>
          <w:tcPr>
            <w:tcW w:w="961" w:type="pct"/>
            <w:shd w:val="pct20" w:color="auto" w:fill="auto"/>
            <w:vAlign w:val="center"/>
          </w:tcPr>
          <w:p w:rsidR="00A62208" w:rsidRPr="00590FC1" w:rsidRDefault="00A62208"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A62208" w:rsidRPr="00590FC1" w:rsidRDefault="00444F01" w:rsidP="000107DE">
            <w:pPr>
              <w:ind w:left="336" w:hangingChars="140" w:hanging="336"/>
              <w:jc w:val="center"/>
              <w:rPr>
                <w:rFonts w:eastAsia="標楷體"/>
                <w:b/>
              </w:rPr>
            </w:pPr>
            <w:r w:rsidRPr="004513F4">
              <w:rPr>
                <w:rFonts w:eastAsia="標楷體"/>
                <w:b/>
              </w:rPr>
              <w:t>備註</w:t>
            </w:r>
          </w:p>
        </w:tc>
      </w:tr>
      <w:tr w:rsidR="00712813" w:rsidRPr="00590FC1" w:rsidTr="000107DE">
        <w:tblPrEx>
          <w:tblLook w:val="04A0" w:firstRow="1" w:lastRow="0" w:firstColumn="1" w:lastColumn="0" w:noHBand="0" w:noVBand="1"/>
        </w:tblPrEx>
        <w:trPr>
          <w:trHeight w:val="20"/>
        </w:trPr>
        <w:tc>
          <w:tcPr>
            <w:tcW w:w="435" w:type="pct"/>
          </w:tcPr>
          <w:p w:rsidR="00712813" w:rsidRPr="00590FC1" w:rsidRDefault="00712813" w:rsidP="00285F94">
            <w:pPr>
              <w:adjustRightInd w:val="0"/>
              <w:snapToGrid w:val="0"/>
              <w:spacing w:line="0" w:lineRule="atLeast"/>
              <w:jc w:val="both"/>
              <w:rPr>
                <w:rFonts w:eastAsia="標楷體"/>
              </w:rPr>
            </w:pPr>
            <w:r w:rsidRPr="00590FC1">
              <w:rPr>
                <w:rFonts w:eastAsia="標楷體"/>
              </w:rPr>
              <w:t>可</w:t>
            </w:r>
            <w:r w:rsidRPr="00590FC1">
              <w:rPr>
                <w:rFonts w:eastAsia="標楷體"/>
              </w:rPr>
              <w:t>*</w:t>
            </w:r>
          </w:p>
          <w:p w:rsidR="00712813" w:rsidRPr="00590FC1" w:rsidRDefault="00712813" w:rsidP="00285F94">
            <w:pPr>
              <w:adjustRightInd w:val="0"/>
              <w:snapToGrid w:val="0"/>
              <w:spacing w:line="0" w:lineRule="atLeast"/>
              <w:jc w:val="both"/>
              <w:rPr>
                <w:rFonts w:eastAsia="標楷體"/>
              </w:rPr>
            </w:pPr>
          </w:p>
        </w:tc>
        <w:tc>
          <w:tcPr>
            <w:tcW w:w="451" w:type="pct"/>
          </w:tcPr>
          <w:p w:rsidR="00712813" w:rsidRPr="00590FC1" w:rsidRDefault="00712813" w:rsidP="00285F94">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rPr>
                <w:t>2.7.1</w:t>
              </w:r>
            </w:smartTag>
          </w:p>
        </w:tc>
        <w:tc>
          <w:tcPr>
            <w:tcW w:w="961" w:type="pct"/>
          </w:tcPr>
          <w:p w:rsidR="00712813" w:rsidRPr="00590FC1" w:rsidRDefault="00712813" w:rsidP="00285F94">
            <w:pPr>
              <w:adjustRightInd w:val="0"/>
              <w:snapToGrid w:val="0"/>
              <w:spacing w:line="0" w:lineRule="atLeast"/>
              <w:rPr>
                <w:rFonts w:eastAsia="標楷體"/>
              </w:rPr>
            </w:pPr>
            <w:r w:rsidRPr="00590FC1">
              <w:rPr>
                <w:rFonts w:eastAsia="標楷體"/>
              </w:rPr>
              <w:t>具備合宜的醫事檢驗設備，並能確保其正常運作與環境安全</w:t>
            </w:r>
          </w:p>
        </w:tc>
        <w:tc>
          <w:tcPr>
            <w:tcW w:w="3153" w:type="pct"/>
          </w:tcPr>
          <w:p w:rsidR="00712813" w:rsidRPr="00465F67" w:rsidRDefault="00712813" w:rsidP="00465F67">
            <w:pPr>
              <w:snapToGrid w:val="0"/>
              <w:ind w:left="432" w:hangingChars="180" w:hanging="432"/>
              <w:jc w:val="both"/>
              <w:rPr>
                <w:rFonts w:eastAsia="標楷體"/>
                <w:bCs/>
                <w:snapToGrid w:val="0"/>
                <w:color w:val="000000"/>
                <w:kern w:val="0"/>
              </w:rPr>
            </w:pPr>
            <w:r w:rsidRPr="00712813">
              <w:rPr>
                <w:rFonts w:eastAsia="標楷體"/>
                <w:bCs/>
                <w:snapToGrid w:val="0"/>
                <w:color w:val="000000"/>
                <w:kern w:val="0"/>
              </w:rPr>
              <w:t>[</w:t>
            </w:r>
            <w:r w:rsidRPr="00712813">
              <w:rPr>
                <w:rFonts w:eastAsia="標楷體" w:hint="eastAsia"/>
                <w:bCs/>
                <w:snapToGrid w:val="0"/>
                <w:color w:val="000000"/>
                <w:kern w:val="0"/>
              </w:rPr>
              <w:t>註</w:t>
            </w:r>
            <w:r w:rsidRPr="00712813">
              <w:rPr>
                <w:rFonts w:eastAsia="標楷體"/>
                <w:bCs/>
                <w:snapToGrid w:val="0"/>
                <w:color w:val="000000"/>
                <w:kern w:val="0"/>
              </w:rPr>
              <w:t>]</w:t>
            </w:r>
            <w:r w:rsidRPr="00712813">
              <w:rPr>
                <w:rFonts w:eastAsia="標楷體"/>
                <w:kern w:val="0"/>
              </w:rPr>
              <w:t>符合下列全部條件者，可自選本條免評：</w:t>
            </w:r>
          </w:p>
          <w:p w:rsidR="00712813" w:rsidRPr="00712813" w:rsidRDefault="00712813" w:rsidP="00712813">
            <w:pPr>
              <w:adjustRightInd w:val="0"/>
              <w:snapToGrid w:val="0"/>
              <w:spacing w:line="0" w:lineRule="atLeast"/>
              <w:ind w:leftChars="70" w:left="459" w:hanging="291"/>
              <w:rPr>
                <w:rFonts w:eastAsia="標楷體"/>
              </w:rPr>
            </w:pPr>
            <w:r w:rsidRPr="00712813">
              <w:rPr>
                <w:rFonts w:eastAsia="標楷體"/>
              </w:rPr>
              <w:t>(1)</w:t>
            </w:r>
            <w:r w:rsidRPr="00712813">
              <w:rPr>
                <w:rFonts w:eastAsia="標楷體" w:hint="eastAsia"/>
              </w:rPr>
              <w:t>總病床</w:t>
            </w:r>
            <w:r w:rsidRPr="00712813">
              <w:rPr>
                <w:rFonts w:eastAsia="標楷體"/>
              </w:rPr>
              <w:t>99</w:t>
            </w:r>
            <w:r w:rsidRPr="00712813">
              <w:rPr>
                <w:rFonts w:eastAsia="標楷體"/>
              </w:rPr>
              <w:t>床（含）以下。</w:t>
            </w:r>
          </w:p>
          <w:p w:rsidR="00465F67" w:rsidRPr="00712813" w:rsidRDefault="00712813" w:rsidP="00465F67">
            <w:pPr>
              <w:adjustRightInd w:val="0"/>
              <w:snapToGrid w:val="0"/>
              <w:spacing w:line="0" w:lineRule="atLeast"/>
              <w:ind w:leftChars="70" w:left="459" w:hanging="291"/>
              <w:rPr>
                <w:rFonts w:eastAsia="標楷體"/>
                <w:color w:val="000000"/>
              </w:rPr>
            </w:pPr>
            <w:r w:rsidRPr="00712813">
              <w:rPr>
                <w:rFonts w:eastAsia="標楷體"/>
              </w:rPr>
              <w:t>(2)</w:t>
            </w:r>
            <w:r w:rsidRPr="00712813">
              <w:rPr>
                <w:rFonts w:eastAsia="標楷體"/>
              </w:rPr>
              <w:t>未設有醫事檢驗部門。</w:t>
            </w:r>
          </w:p>
          <w:p w:rsidR="00712813" w:rsidRPr="00712813" w:rsidRDefault="00712813" w:rsidP="00712813">
            <w:pPr>
              <w:adjustRightInd w:val="0"/>
              <w:snapToGrid w:val="0"/>
              <w:spacing w:line="0" w:lineRule="atLeast"/>
              <w:ind w:left="185" w:hangingChars="77" w:hanging="185"/>
              <w:rPr>
                <w:rFonts w:eastAsia="標楷體"/>
                <w:color w:val="00000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2.7.2</w:t>
              </w:r>
            </w:smartTag>
          </w:p>
        </w:tc>
        <w:tc>
          <w:tcPr>
            <w:tcW w:w="961" w:type="pct"/>
          </w:tcPr>
          <w:p w:rsidR="00A6793E" w:rsidRPr="00590FC1" w:rsidRDefault="00A6793E" w:rsidP="000107DE">
            <w:pPr>
              <w:adjustRightInd w:val="0"/>
              <w:snapToGrid w:val="0"/>
              <w:spacing w:line="0" w:lineRule="atLeast"/>
              <w:rPr>
                <w:rFonts w:eastAsia="標楷體"/>
              </w:rPr>
            </w:pPr>
            <w:r w:rsidRPr="00590FC1">
              <w:rPr>
                <w:rFonts w:eastAsia="標楷體"/>
              </w:rPr>
              <w:t>具備符合標準之醫事檢驗作業程序，並確實執行</w:t>
            </w:r>
          </w:p>
          <w:p w:rsidR="00A6793E" w:rsidRPr="00590FC1" w:rsidRDefault="00A6793E" w:rsidP="000107DE">
            <w:pPr>
              <w:adjustRightInd w:val="0"/>
              <w:snapToGrid w:val="0"/>
              <w:spacing w:line="0" w:lineRule="atLeast"/>
              <w:rPr>
                <w:rFonts w:eastAsia="標楷體"/>
                <w:bCs/>
                <w:i/>
              </w:rPr>
            </w:pPr>
          </w:p>
        </w:tc>
        <w:tc>
          <w:tcPr>
            <w:tcW w:w="3153" w:type="pct"/>
          </w:tcPr>
          <w:p w:rsidR="00A6793E" w:rsidRPr="00590FC1" w:rsidRDefault="00A6793E" w:rsidP="000107DE">
            <w:pPr>
              <w:adjustRightInd w:val="0"/>
              <w:snapToGrid w:val="0"/>
              <w:spacing w:line="0" w:lineRule="atLeast"/>
              <w:ind w:left="394" w:hangingChars="164" w:hanging="394"/>
              <w:rPr>
                <w:rFonts w:eastAsia="標楷體"/>
                <w:bCs/>
              </w:rPr>
            </w:pPr>
          </w:p>
        </w:tc>
      </w:tr>
      <w:tr w:rsidR="00712813" w:rsidRPr="00590FC1" w:rsidTr="000107DE">
        <w:tblPrEx>
          <w:tblLook w:val="04A0" w:firstRow="1" w:lastRow="0" w:firstColumn="1" w:lastColumn="0" w:noHBand="0" w:noVBand="1"/>
        </w:tblPrEx>
        <w:trPr>
          <w:trHeight w:val="20"/>
        </w:trPr>
        <w:tc>
          <w:tcPr>
            <w:tcW w:w="435" w:type="pct"/>
          </w:tcPr>
          <w:p w:rsidR="00712813" w:rsidRPr="00590FC1" w:rsidRDefault="00712813" w:rsidP="000107DE">
            <w:pPr>
              <w:adjustRightInd w:val="0"/>
              <w:snapToGrid w:val="0"/>
              <w:spacing w:line="0" w:lineRule="atLeast"/>
              <w:jc w:val="both"/>
              <w:rPr>
                <w:rFonts w:eastAsia="標楷體" w:hint="eastAsia"/>
              </w:rPr>
            </w:pPr>
          </w:p>
        </w:tc>
        <w:tc>
          <w:tcPr>
            <w:tcW w:w="451" w:type="pct"/>
          </w:tcPr>
          <w:p w:rsidR="00712813" w:rsidRPr="00590FC1" w:rsidRDefault="00712813"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2.7.3</w:t>
              </w:r>
            </w:smartTag>
          </w:p>
        </w:tc>
        <w:tc>
          <w:tcPr>
            <w:tcW w:w="961" w:type="pct"/>
          </w:tcPr>
          <w:p w:rsidR="00712813" w:rsidRPr="00590FC1" w:rsidRDefault="00712813" w:rsidP="000107DE">
            <w:pPr>
              <w:adjustRightInd w:val="0"/>
              <w:snapToGrid w:val="0"/>
              <w:spacing w:line="0" w:lineRule="atLeast"/>
              <w:rPr>
                <w:rFonts w:eastAsia="標楷體"/>
              </w:rPr>
            </w:pPr>
            <w:r>
              <w:rPr>
                <w:rFonts w:eastAsia="標楷體"/>
              </w:rPr>
              <w:t>醫事檢驗</w:t>
            </w:r>
            <w:r>
              <w:rPr>
                <w:rFonts w:eastAsia="標楷體" w:hint="eastAsia"/>
              </w:rPr>
              <w:t>作業</w:t>
            </w:r>
            <w:r w:rsidRPr="00590FC1">
              <w:rPr>
                <w:rFonts w:eastAsia="標楷體"/>
              </w:rPr>
              <w:t>具有完備的品質保證措施</w:t>
            </w:r>
          </w:p>
        </w:tc>
        <w:tc>
          <w:tcPr>
            <w:tcW w:w="3153" w:type="pct"/>
          </w:tcPr>
          <w:p w:rsidR="00712813" w:rsidRPr="00712813" w:rsidRDefault="00712813" w:rsidP="00712813">
            <w:pPr>
              <w:snapToGrid w:val="0"/>
              <w:ind w:left="432" w:hangingChars="180" w:hanging="432"/>
              <w:jc w:val="both"/>
              <w:rPr>
                <w:rFonts w:eastAsia="標楷體"/>
                <w:color w:val="00000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hint="eastAsia"/>
              </w:rPr>
            </w:pPr>
            <w:r w:rsidRPr="00590FC1">
              <w:rPr>
                <w:rFonts w:eastAsia="標楷體"/>
              </w:rPr>
              <w:t>可</w:t>
            </w:r>
          </w:p>
          <w:p w:rsidR="00A6793E" w:rsidRPr="00590FC1" w:rsidRDefault="00A6793E" w:rsidP="000107DE">
            <w:pPr>
              <w:adjustRightInd w:val="0"/>
              <w:snapToGrid w:val="0"/>
              <w:spacing w:line="0" w:lineRule="atLeast"/>
              <w:jc w:val="both"/>
              <w:rPr>
                <w:rFonts w:eastAsia="標楷體"/>
              </w:rPr>
            </w:pPr>
          </w:p>
        </w:tc>
        <w:tc>
          <w:tcPr>
            <w:tcW w:w="451" w:type="pct"/>
          </w:tcPr>
          <w:p w:rsidR="00A6793E" w:rsidRPr="00590FC1" w:rsidRDefault="00A6793E" w:rsidP="000107DE">
            <w:pPr>
              <w:adjustRightInd w:val="0"/>
              <w:snapToGrid w:val="0"/>
              <w:spacing w:line="0" w:lineRule="atLeast"/>
              <w:jc w:val="both"/>
              <w:rPr>
                <w:rFonts w:eastAsia="標楷體"/>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2.7.4</w:t>
              </w:r>
            </w:smartTag>
          </w:p>
        </w:tc>
        <w:tc>
          <w:tcPr>
            <w:tcW w:w="961" w:type="pct"/>
          </w:tcPr>
          <w:p w:rsidR="00A6793E" w:rsidRPr="00590FC1" w:rsidRDefault="00A6793E" w:rsidP="000107DE">
            <w:pPr>
              <w:adjustRightInd w:val="0"/>
              <w:snapToGrid w:val="0"/>
              <w:spacing w:line="0" w:lineRule="atLeast"/>
              <w:rPr>
                <w:rFonts w:eastAsia="標楷體"/>
              </w:rPr>
            </w:pPr>
            <w:r w:rsidRPr="00590FC1">
              <w:rPr>
                <w:rFonts w:eastAsia="標楷體"/>
              </w:rPr>
              <w:t>具備合宜的放射診斷（含核子醫學）設備，並能確保其功能正常運作與環境安全</w:t>
            </w:r>
          </w:p>
        </w:tc>
        <w:tc>
          <w:tcPr>
            <w:tcW w:w="3153" w:type="pct"/>
          </w:tcPr>
          <w:p w:rsidR="00465F67" w:rsidRPr="00590FC1" w:rsidRDefault="00A6793E" w:rsidP="00465F67">
            <w:pPr>
              <w:adjustRightInd w:val="0"/>
              <w:snapToGrid w:val="0"/>
              <w:spacing w:line="0" w:lineRule="atLeast"/>
              <w:rPr>
                <w:rFonts w:eastAsia="標楷體"/>
                <w:bCs/>
              </w:rPr>
            </w:pPr>
            <w:r w:rsidRPr="00590FC1">
              <w:rPr>
                <w:rFonts w:eastAsia="標楷體"/>
                <w:bCs/>
                <w:kern w:val="0"/>
              </w:rPr>
              <w:t>[</w:t>
            </w:r>
            <w:r w:rsidRPr="00590FC1">
              <w:rPr>
                <w:rFonts w:eastAsia="標楷體"/>
                <w:bCs/>
                <w:kern w:val="0"/>
              </w:rPr>
              <w:t>註</w:t>
            </w:r>
            <w:r w:rsidRPr="00590FC1">
              <w:rPr>
                <w:rFonts w:eastAsia="標楷體"/>
                <w:bCs/>
                <w:kern w:val="0"/>
              </w:rPr>
              <w:t>]</w:t>
            </w:r>
            <w:r w:rsidRPr="00590FC1">
              <w:rPr>
                <w:rFonts w:eastAsia="標楷體"/>
                <w:kern w:val="0"/>
              </w:rPr>
              <w:t>未有放射診斷或核子醫學儀器者，可自選本條免評</w:t>
            </w:r>
            <w:r w:rsidRPr="00590FC1">
              <w:rPr>
                <w:rFonts w:eastAsia="標楷體" w:hint="eastAsia"/>
                <w:bCs/>
                <w:kern w:val="0"/>
              </w:rPr>
              <w:t>。</w:t>
            </w:r>
          </w:p>
          <w:p w:rsidR="00A6793E" w:rsidRPr="00590FC1" w:rsidRDefault="00A6793E" w:rsidP="000107DE">
            <w:pPr>
              <w:adjustRightInd w:val="0"/>
              <w:snapToGrid w:val="0"/>
              <w:spacing w:line="0" w:lineRule="atLeast"/>
              <w:ind w:leftChars="99" w:left="512" w:hangingChars="114" w:hanging="274"/>
              <w:rPr>
                <w:rFonts w:eastAsia="標楷體"/>
                <w:bCs/>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hint="eastAsia"/>
              </w:rPr>
            </w:pPr>
            <w:r w:rsidRPr="00590FC1">
              <w:rPr>
                <w:rFonts w:eastAsia="標楷體"/>
              </w:rPr>
              <w:t>可</w:t>
            </w:r>
          </w:p>
          <w:p w:rsidR="00A6793E" w:rsidRPr="00590FC1" w:rsidRDefault="00A6793E" w:rsidP="000107DE">
            <w:pPr>
              <w:adjustRightInd w:val="0"/>
              <w:snapToGrid w:val="0"/>
              <w:spacing w:line="0" w:lineRule="atLeast"/>
              <w:jc w:val="both"/>
              <w:rPr>
                <w:rFonts w:eastAsia="標楷體"/>
              </w:rPr>
            </w:pPr>
          </w:p>
        </w:tc>
        <w:tc>
          <w:tcPr>
            <w:tcW w:w="451" w:type="pct"/>
          </w:tcPr>
          <w:p w:rsidR="00A6793E" w:rsidRPr="00590FC1" w:rsidRDefault="00A6793E" w:rsidP="000107DE">
            <w:pPr>
              <w:adjustRightInd w:val="0"/>
              <w:snapToGrid w:val="0"/>
              <w:spacing w:line="0" w:lineRule="atLeast"/>
              <w:jc w:val="both"/>
              <w:rPr>
                <w:rFonts w:eastAsia="標楷體"/>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2.7.5</w:t>
              </w:r>
            </w:smartTag>
          </w:p>
        </w:tc>
        <w:tc>
          <w:tcPr>
            <w:tcW w:w="961" w:type="pct"/>
          </w:tcPr>
          <w:p w:rsidR="00A6793E" w:rsidRPr="00590FC1" w:rsidRDefault="00A6793E" w:rsidP="000107DE">
            <w:pPr>
              <w:adjustRightInd w:val="0"/>
              <w:snapToGrid w:val="0"/>
              <w:spacing w:line="0" w:lineRule="atLeast"/>
              <w:rPr>
                <w:rFonts w:eastAsia="標楷體"/>
              </w:rPr>
            </w:pPr>
            <w:r w:rsidRPr="00590FC1">
              <w:rPr>
                <w:rFonts w:eastAsia="標楷體"/>
              </w:rPr>
              <w:t>具備符合標準之放射診斷（含核子醫學）作業程序，並確實執行</w:t>
            </w:r>
          </w:p>
        </w:tc>
        <w:tc>
          <w:tcPr>
            <w:tcW w:w="3153" w:type="pct"/>
          </w:tcPr>
          <w:p w:rsidR="00A6793E" w:rsidRPr="00590FC1" w:rsidRDefault="00A6793E" w:rsidP="003173A3">
            <w:pPr>
              <w:adjustRightInd w:val="0"/>
              <w:snapToGrid w:val="0"/>
              <w:spacing w:line="0" w:lineRule="atLeast"/>
              <w:rPr>
                <w:rFonts w:eastAsia="標楷體"/>
                <w:kern w:val="0"/>
              </w:rPr>
            </w:pPr>
            <w:r w:rsidRPr="00590FC1">
              <w:rPr>
                <w:rFonts w:eastAsia="標楷體"/>
                <w:bCs/>
                <w:snapToGrid w:val="0"/>
                <w:kern w:val="0"/>
              </w:rPr>
              <w:t>[</w:t>
            </w:r>
            <w:r w:rsidRPr="00590FC1">
              <w:rPr>
                <w:rFonts w:eastAsia="標楷體"/>
                <w:bCs/>
                <w:snapToGrid w:val="0"/>
                <w:kern w:val="0"/>
              </w:rPr>
              <w:t>註</w:t>
            </w:r>
            <w:r w:rsidRPr="00590FC1">
              <w:rPr>
                <w:rFonts w:eastAsia="標楷體"/>
                <w:bCs/>
                <w:snapToGrid w:val="0"/>
                <w:kern w:val="0"/>
              </w:rPr>
              <w:t>]</w:t>
            </w:r>
            <w:r w:rsidRPr="00590FC1">
              <w:rPr>
                <w:rFonts w:eastAsia="標楷體"/>
                <w:b/>
                <w:kern w:val="0"/>
              </w:rPr>
              <w:t xml:space="preserve"> </w:t>
            </w:r>
            <w:r w:rsidRPr="00590FC1">
              <w:rPr>
                <w:rFonts w:eastAsia="標楷體"/>
                <w:kern w:val="0"/>
              </w:rPr>
              <w:t>未有放射診斷或核子醫學儀器者，可自選本條免評</w:t>
            </w:r>
            <w:r w:rsidRPr="00590FC1">
              <w:rPr>
                <w:rFonts w:eastAsia="標楷體" w:hint="eastAsia"/>
                <w:bCs/>
                <w:kern w:val="0"/>
              </w:rPr>
              <w:t>。</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hint="eastAsia"/>
              </w:rPr>
            </w:pPr>
            <w:r w:rsidRPr="00590FC1">
              <w:rPr>
                <w:rFonts w:eastAsia="標楷體"/>
              </w:rPr>
              <w:t>可</w:t>
            </w:r>
          </w:p>
          <w:p w:rsidR="00A6793E" w:rsidRPr="00590FC1" w:rsidRDefault="00A6793E" w:rsidP="000107DE">
            <w:pPr>
              <w:adjustRightInd w:val="0"/>
              <w:snapToGrid w:val="0"/>
              <w:spacing w:line="0" w:lineRule="atLeast"/>
              <w:jc w:val="both"/>
              <w:rPr>
                <w:rFonts w:eastAsia="標楷體"/>
              </w:rPr>
            </w:pPr>
          </w:p>
        </w:tc>
        <w:tc>
          <w:tcPr>
            <w:tcW w:w="451" w:type="pct"/>
          </w:tcPr>
          <w:p w:rsidR="00A6793E" w:rsidRPr="00590FC1" w:rsidRDefault="00A6793E" w:rsidP="000107DE">
            <w:pPr>
              <w:adjustRightInd w:val="0"/>
              <w:snapToGrid w:val="0"/>
              <w:spacing w:line="0" w:lineRule="atLeast"/>
              <w:jc w:val="both"/>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rPr>
                <w:t>2.7.6</w:t>
              </w:r>
            </w:smartTag>
          </w:p>
        </w:tc>
        <w:tc>
          <w:tcPr>
            <w:tcW w:w="961" w:type="pct"/>
          </w:tcPr>
          <w:p w:rsidR="00A6793E" w:rsidRPr="00590FC1" w:rsidRDefault="00E12725" w:rsidP="000107DE">
            <w:pPr>
              <w:adjustRightInd w:val="0"/>
              <w:snapToGrid w:val="0"/>
              <w:spacing w:line="0" w:lineRule="atLeast"/>
              <w:rPr>
                <w:rFonts w:eastAsia="標楷體"/>
              </w:rPr>
            </w:pPr>
            <w:r>
              <w:rPr>
                <w:rFonts w:eastAsia="標楷體"/>
              </w:rPr>
              <w:t>放射診斷（含核子醫學）</w:t>
            </w:r>
            <w:r>
              <w:rPr>
                <w:rFonts w:eastAsia="標楷體" w:hint="eastAsia"/>
              </w:rPr>
              <w:t>作業</w:t>
            </w:r>
            <w:r w:rsidR="00A6793E" w:rsidRPr="00590FC1">
              <w:rPr>
                <w:rFonts w:eastAsia="標楷體"/>
              </w:rPr>
              <w:t>具有完備的品質保證措施</w:t>
            </w:r>
          </w:p>
        </w:tc>
        <w:tc>
          <w:tcPr>
            <w:tcW w:w="3153" w:type="pct"/>
          </w:tcPr>
          <w:p w:rsidR="00A6793E" w:rsidRPr="00590FC1" w:rsidRDefault="00A6793E" w:rsidP="003173A3">
            <w:pPr>
              <w:adjustRightInd w:val="0"/>
              <w:snapToGrid w:val="0"/>
              <w:spacing w:line="0" w:lineRule="atLeast"/>
              <w:rPr>
                <w:rFonts w:eastAsia="標楷體"/>
                <w:bCs/>
                <w:kern w:val="0"/>
              </w:rPr>
            </w:pPr>
            <w:r w:rsidRPr="00590FC1">
              <w:rPr>
                <w:rFonts w:eastAsia="標楷體"/>
                <w:bCs/>
                <w:kern w:val="0"/>
              </w:rPr>
              <w:t>[</w:t>
            </w:r>
            <w:r w:rsidRPr="00590FC1">
              <w:rPr>
                <w:rFonts w:eastAsia="標楷體"/>
                <w:bCs/>
                <w:kern w:val="0"/>
              </w:rPr>
              <w:t>註</w:t>
            </w:r>
            <w:r w:rsidRPr="00590FC1">
              <w:rPr>
                <w:rFonts w:eastAsia="標楷體"/>
                <w:bCs/>
                <w:kern w:val="0"/>
              </w:rPr>
              <w:t>]</w:t>
            </w:r>
            <w:r w:rsidRPr="00590FC1">
              <w:rPr>
                <w:rFonts w:eastAsia="標楷體"/>
                <w:kern w:val="0"/>
              </w:rPr>
              <w:t xml:space="preserve"> </w:t>
            </w:r>
            <w:r w:rsidRPr="00590FC1">
              <w:rPr>
                <w:rFonts w:eastAsia="標楷體"/>
                <w:kern w:val="0"/>
              </w:rPr>
              <w:t>未有放射診斷或核子醫學儀器者，可自選本條免評</w:t>
            </w:r>
            <w:r w:rsidRPr="00590FC1">
              <w:rPr>
                <w:rFonts w:eastAsia="標楷體" w:hint="eastAsia"/>
                <w:bCs/>
                <w:kern w:val="0"/>
              </w:rPr>
              <w:t>。</w:t>
            </w: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p>
        </w:tc>
        <w:tc>
          <w:tcPr>
            <w:tcW w:w="451" w:type="pct"/>
          </w:tcPr>
          <w:p w:rsidR="00A6793E" w:rsidRPr="00590FC1" w:rsidRDefault="00A6793E" w:rsidP="000107DE">
            <w:pPr>
              <w:adjustRightInd w:val="0"/>
              <w:snapToGrid w:val="0"/>
              <w:spacing w:line="0" w:lineRule="atLeast"/>
              <w:jc w:val="both"/>
              <w:rPr>
                <w:rFonts w:eastAsia="標楷體"/>
                <w:bdr w:val="single" w:sz="4" w:space="0" w:color="auto"/>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2.7.7</w:t>
              </w:r>
            </w:smartTag>
          </w:p>
        </w:tc>
        <w:tc>
          <w:tcPr>
            <w:tcW w:w="961" w:type="pct"/>
          </w:tcPr>
          <w:p w:rsidR="00A6793E" w:rsidRPr="00590FC1" w:rsidRDefault="00A6793E" w:rsidP="000107DE">
            <w:pPr>
              <w:adjustRightInd w:val="0"/>
              <w:snapToGrid w:val="0"/>
              <w:spacing w:line="0" w:lineRule="atLeast"/>
              <w:rPr>
                <w:rFonts w:eastAsia="標楷體"/>
              </w:rPr>
            </w:pPr>
            <w:r w:rsidRPr="00590FC1">
              <w:rPr>
                <w:rFonts w:eastAsia="標楷體"/>
              </w:rPr>
              <w:t>各項檢驗、檢查步驟，能安全、確實的執行，且</w:t>
            </w:r>
            <w:r w:rsidRPr="00590FC1">
              <w:rPr>
                <w:rFonts w:eastAsia="標楷體"/>
              </w:rPr>
              <w:lastRenderedPageBreak/>
              <w:t>能提供迅速、正確之服務</w:t>
            </w:r>
          </w:p>
        </w:tc>
        <w:tc>
          <w:tcPr>
            <w:tcW w:w="3153" w:type="pct"/>
          </w:tcPr>
          <w:p w:rsidR="00A6793E" w:rsidRPr="00590FC1" w:rsidRDefault="00A6793E" w:rsidP="000107DE">
            <w:pPr>
              <w:widowControl/>
              <w:adjustRightInd w:val="0"/>
              <w:snapToGrid w:val="0"/>
              <w:spacing w:line="0" w:lineRule="atLeast"/>
              <w:ind w:left="449" w:hangingChars="187" w:hanging="449"/>
              <w:rPr>
                <w:rFonts w:eastAsia="標楷體"/>
                <w:bCs/>
                <w:snapToGrid w:val="0"/>
                <w:kern w:val="0"/>
              </w:rPr>
            </w:pPr>
          </w:p>
        </w:tc>
      </w:tr>
    </w:tbl>
    <w:p w:rsidR="00F8499E" w:rsidRPr="00590FC1" w:rsidRDefault="00F8499E" w:rsidP="00A62208">
      <w:pPr>
        <w:rPr>
          <w:rFonts w:eastAsia="標楷體"/>
          <w:b/>
        </w:rPr>
      </w:pPr>
      <w:bookmarkStart w:id="48" w:name="第28篇"/>
    </w:p>
    <w:p w:rsidR="00523750" w:rsidRDefault="00F8499E" w:rsidP="00532ACA">
      <w:pPr>
        <w:pStyle w:val="1"/>
        <w:rPr>
          <w:rFonts w:hint="eastAsia"/>
        </w:rPr>
      </w:pPr>
      <w:r w:rsidRPr="00590FC1">
        <w:br w:type="page"/>
      </w:r>
      <w:bookmarkStart w:id="49" w:name="_Toc333924938"/>
      <w:r w:rsidR="00A62208" w:rsidRPr="00590FC1">
        <w:lastRenderedPageBreak/>
        <w:t>第</w:t>
      </w:r>
      <w:r w:rsidR="00A62208" w:rsidRPr="00590FC1">
        <w:t>2</w:t>
      </w:r>
      <w:r w:rsidR="00A62208" w:rsidRPr="00590FC1">
        <w:t>篇、醫療照護</w:t>
      </w:r>
      <w:r w:rsidR="00A62208" w:rsidRPr="00590FC1">
        <w:t xml:space="preserve">  </w:t>
      </w:r>
    </w:p>
    <w:p w:rsidR="00A62208" w:rsidRDefault="00A62208" w:rsidP="00532ACA">
      <w:pPr>
        <w:pStyle w:val="1"/>
        <w:rPr>
          <w:rFonts w:hint="eastAsia"/>
        </w:rPr>
      </w:pPr>
      <w:r w:rsidRPr="00590FC1">
        <w:t>第</w:t>
      </w:r>
      <w:r w:rsidRPr="00590FC1">
        <w:t>2.8</w:t>
      </w:r>
      <w:r w:rsidRPr="00590FC1">
        <w:t>章</w:t>
      </w:r>
      <w:r w:rsidR="00F8499E" w:rsidRPr="00590FC1">
        <w:rPr>
          <w:rFonts w:hint="eastAsia"/>
        </w:rPr>
        <w:t xml:space="preserve"> </w:t>
      </w:r>
      <w:r w:rsidR="00F8499E" w:rsidRPr="00590FC1">
        <w:t>出院準備及持續性照護服務</w:t>
      </w:r>
      <w:bookmarkEnd w:id="4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1"/>
        <w:tblGridChange w:id="50">
          <w:tblGrid>
            <w:gridCol w:w="10421"/>
          </w:tblGrid>
        </w:tblGridChange>
      </w:tblGrid>
      <w:tr w:rsidR="00523750" w:rsidRPr="00A967A3" w:rsidTr="00560593">
        <w:trPr>
          <w:trHeight w:val="20"/>
          <w:tblHeader/>
          <w:jc w:val="center"/>
        </w:trPr>
        <w:tc>
          <w:tcPr>
            <w:tcW w:w="10421" w:type="dxa"/>
            <w:vAlign w:val="center"/>
          </w:tcPr>
          <w:p w:rsidR="00523750" w:rsidRPr="00A967A3" w:rsidRDefault="00523750" w:rsidP="00523750">
            <w:pPr>
              <w:snapToGrid w:val="0"/>
              <w:spacing w:beforeLines="20" w:before="72" w:afterLines="20" w:after="72" w:line="240" w:lineRule="atLeast"/>
              <w:jc w:val="center"/>
              <w:rPr>
                <w:rFonts w:ascii="Arial" w:eastAsia="標楷體" w:hAnsi="Arial" w:cs="Arial"/>
              </w:rPr>
            </w:pPr>
            <w:r w:rsidRPr="00A967A3">
              <w:rPr>
                <w:rFonts w:ascii="Arial" w:eastAsia="標楷體" w:hAnsi="Arial" w:cs="Arial"/>
              </w:rPr>
              <w:t>【重點說明】</w:t>
            </w:r>
          </w:p>
        </w:tc>
      </w:tr>
      <w:tr w:rsidR="00523750" w:rsidRPr="00EA63D2" w:rsidTr="00560593">
        <w:trPr>
          <w:trHeight w:val="20"/>
          <w:tblHeader/>
          <w:jc w:val="center"/>
        </w:trPr>
        <w:tc>
          <w:tcPr>
            <w:tcW w:w="10421" w:type="dxa"/>
          </w:tcPr>
          <w:p w:rsidR="004513F4" w:rsidRPr="00631D25" w:rsidRDefault="00523750" w:rsidP="004513F4">
            <w:pPr>
              <w:snapToGrid w:val="0"/>
              <w:rPr>
                <w:rFonts w:ascii="標楷體" w:eastAsia="標楷體" w:hAnsi="標楷體"/>
                <w:bCs/>
                <w:snapToGrid w:val="0"/>
                <w:kern w:val="0"/>
              </w:rPr>
            </w:pPr>
            <w:r w:rsidRPr="00865797">
              <w:rPr>
                <w:rFonts w:eastAsia="標楷體"/>
                <w:color w:val="000000"/>
              </w:rPr>
              <w:t xml:space="preserve">   </w:t>
            </w:r>
            <w:r w:rsidR="004513F4" w:rsidRPr="00631D25">
              <w:rPr>
                <w:rFonts w:ascii="標楷體" w:eastAsia="標楷體" w:hAnsi="標楷體" w:hint="eastAsia"/>
                <w:snapToGrid w:val="0"/>
                <w:kern w:val="0"/>
              </w:rPr>
              <w:t>醫院對於病人所提供之醫療照護為整體醫療照護的一個環節，完成階段性醫療照護後，應考慮病人之病情安排持續性照護服務。如此不僅能有效的使用醫療資源，並能提供病人所需之照護且改善病人之健康狀態。本章規範之目的有下列幾項：</w:t>
            </w:r>
          </w:p>
          <w:p w:rsidR="004513F4" w:rsidRPr="00631D25" w:rsidRDefault="004513F4" w:rsidP="004513F4">
            <w:pPr>
              <w:snapToGrid w:val="0"/>
              <w:ind w:left="192" w:hangingChars="80" w:hanging="192"/>
              <w:jc w:val="both"/>
              <w:rPr>
                <w:rFonts w:ascii="標楷體" w:eastAsia="標楷體" w:hAnsi="標楷體"/>
                <w:snapToGrid w:val="0"/>
                <w:kern w:val="0"/>
              </w:rPr>
            </w:pPr>
            <w:r w:rsidRPr="00631D25">
              <w:rPr>
                <w:rFonts w:eastAsia="標楷體"/>
                <w:snapToGrid w:val="0"/>
                <w:kern w:val="0"/>
              </w:rPr>
              <w:t>1.</w:t>
            </w:r>
            <w:r w:rsidRPr="00631D25">
              <w:rPr>
                <w:rFonts w:ascii="標楷體" w:eastAsia="標楷體" w:hAnsi="標楷體" w:hint="eastAsia"/>
                <w:snapToGrid w:val="0"/>
                <w:kern w:val="0"/>
              </w:rPr>
              <w:t>應協助病人實施適切之轉診（介），轉診（介）之安排應考量病人安全，留意轉診（介）過程中必要醫療照護之安排。病人轉出或出院至其他單位時，應提供醫療照護摘要，以達持續性照護目標。</w:t>
            </w:r>
          </w:p>
          <w:p w:rsidR="004513F4" w:rsidRPr="00631D25" w:rsidRDefault="004513F4" w:rsidP="004513F4">
            <w:pPr>
              <w:snapToGrid w:val="0"/>
              <w:ind w:left="192" w:hangingChars="80" w:hanging="192"/>
              <w:jc w:val="both"/>
              <w:rPr>
                <w:rFonts w:ascii="標楷體" w:eastAsia="標楷體" w:hAnsi="標楷體"/>
                <w:snapToGrid w:val="0"/>
                <w:kern w:val="0"/>
              </w:rPr>
            </w:pPr>
            <w:r w:rsidRPr="00631D25">
              <w:rPr>
                <w:rFonts w:eastAsia="標楷體"/>
                <w:snapToGrid w:val="0"/>
                <w:kern w:val="0"/>
              </w:rPr>
              <w:t>2.</w:t>
            </w:r>
            <w:r w:rsidRPr="00631D25">
              <w:rPr>
                <w:rFonts w:ascii="標楷體" w:eastAsia="標楷體" w:hAnsi="標楷體" w:hint="eastAsia"/>
                <w:snapToGrid w:val="0"/>
                <w:kern w:val="0"/>
              </w:rPr>
              <w:t>醫療照護團隊應提供病人出院準備及後續照護計畫，包含提供出院病人適當之用藥指導、營養指導、復健指導、回診預約與出院摘要等資訊，醫院亦應與後續照護服務之單位建立連繫及合作關係，確保病人獲得適切之後續照護。</w:t>
            </w:r>
          </w:p>
          <w:p w:rsidR="00523750" w:rsidRPr="00EA63D2" w:rsidRDefault="004513F4" w:rsidP="004513F4">
            <w:pPr>
              <w:tabs>
                <w:tab w:val="num" w:pos="706"/>
              </w:tabs>
              <w:snapToGrid w:val="0"/>
              <w:jc w:val="both"/>
              <w:rPr>
                <w:rFonts w:ascii="Arial" w:eastAsia="標楷體" w:hAnsi="Arial" w:cs="Arial"/>
                <w:color w:val="000000"/>
              </w:rPr>
            </w:pPr>
            <w:r w:rsidRPr="00631D25">
              <w:rPr>
                <w:rFonts w:ascii="標楷體" w:eastAsia="標楷體" w:hAnsi="標楷體"/>
                <w:snapToGrid w:val="0"/>
                <w:kern w:val="0"/>
              </w:rPr>
              <w:t xml:space="preserve">  </w:t>
            </w:r>
            <w:r w:rsidRPr="00631D25">
              <w:rPr>
                <w:rFonts w:ascii="標楷體" w:eastAsia="標楷體" w:hAnsi="標楷體" w:hint="eastAsia"/>
                <w:snapToGrid w:val="0"/>
                <w:kern w:val="0"/>
              </w:rPr>
              <w:t>醫院應適當提供居家照護服務，透過機制掌握服務執行情形，在病例檢討會評估、檢討及改善居家照護服務模式或內容。</w:t>
            </w:r>
          </w:p>
        </w:tc>
      </w:tr>
    </w:tbl>
    <w:p w:rsidR="00523750" w:rsidRPr="00523750" w:rsidRDefault="00523750" w:rsidP="00523750">
      <w:pPr>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940"/>
        <w:gridCol w:w="2003"/>
        <w:gridCol w:w="6571"/>
      </w:tblGrid>
      <w:tr w:rsidR="00A62208" w:rsidRPr="00590FC1" w:rsidTr="000107DE">
        <w:trPr>
          <w:trHeight w:val="20"/>
          <w:tblHeader/>
        </w:trPr>
        <w:tc>
          <w:tcPr>
            <w:tcW w:w="886" w:type="pct"/>
            <w:gridSpan w:val="2"/>
            <w:shd w:val="pct20" w:color="auto" w:fill="auto"/>
          </w:tcPr>
          <w:bookmarkEnd w:id="48"/>
          <w:p w:rsidR="00A62208" w:rsidRPr="00590FC1" w:rsidRDefault="00A62208" w:rsidP="000107DE">
            <w:pPr>
              <w:jc w:val="center"/>
              <w:rPr>
                <w:rFonts w:eastAsia="標楷體"/>
                <w:b/>
              </w:rPr>
            </w:pPr>
            <w:r w:rsidRPr="00590FC1">
              <w:rPr>
                <w:rFonts w:eastAsia="標楷體"/>
                <w:b/>
              </w:rPr>
              <w:t>條號</w:t>
            </w:r>
          </w:p>
        </w:tc>
        <w:tc>
          <w:tcPr>
            <w:tcW w:w="961" w:type="pct"/>
            <w:shd w:val="pct20" w:color="auto" w:fill="auto"/>
            <w:vAlign w:val="center"/>
          </w:tcPr>
          <w:p w:rsidR="00A62208" w:rsidRPr="00590FC1" w:rsidRDefault="00A62208" w:rsidP="000107DE">
            <w:pPr>
              <w:tabs>
                <w:tab w:val="num" w:pos="706"/>
              </w:tabs>
              <w:jc w:val="center"/>
              <w:rPr>
                <w:rFonts w:eastAsia="標楷體"/>
                <w:b/>
              </w:rPr>
            </w:pPr>
            <w:r w:rsidRPr="00590FC1">
              <w:rPr>
                <w:rFonts w:eastAsia="標楷體"/>
                <w:b/>
              </w:rPr>
              <w:t>條文</w:t>
            </w:r>
          </w:p>
        </w:tc>
        <w:tc>
          <w:tcPr>
            <w:tcW w:w="3153" w:type="pct"/>
            <w:shd w:val="pct20" w:color="auto" w:fill="auto"/>
            <w:vAlign w:val="center"/>
          </w:tcPr>
          <w:p w:rsidR="00A62208" w:rsidRPr="00590FC1" w:rsidRDefault="004513F4" w:rsidP="004513F4">
            <w:pPr>
              <w:tabs>
                <w:tab w:val="num" w:pos="706"/>
              </w:tabs>
              <w:jc w:val="center"/>
              <w:rPr>
                <w:rFonts w:eastAsia="標楷體"/>
                <w:b/>
              </w:rPr>
            </w:pPr>
            <w:r w:rsidRPr="004513F4">
              <w:rPr>
                <w:rFonts w:eastAsia="標楷體"/>
                <w:b/>
              </w:rPr>
              <w:t>備註</w:t>
            </w:r>
          </w:p>
        </w:tc>
      </w:tr>
      <w:tr w:rsidR="00631D25" w:rsidRPr="00590FC1" w:rsidTr="000107DE">
        <w:tblPrEx>
          <w:tblLook w:val="04A0" w:firstRow="1" w:lastRow="0" w:firstColumn="1" w:lastColumn="0" w:noHBand="0" w:noVBand="1"/>
        </w:tblPrEx>
        <w:trPr>
          <w:trHeight w:val="20"/>
        </w:trPr>
        <w:tc>
          <w:tcPr>
            <w:tcW w:w="435" w:type="pct"/>
          </w:tcPr>
          <w:p w:rsidR="00631D25" w:rsidRPr="00590FC1" w:rsidRDefault="00631D25" w:rsidP="000107DE">
            <w:pPr>
              <w:adjustRightInd w:val="0"/>
              <w:snapToGrid w:val="0"/>
              <w:spacing w:line="0" w:lineRule="atLeast"/>
              <w:jc w:val="both"/>
              <w:rPr>
                <w:rFonts w:eastAsia="標楷體" w:hint="eastAsia"/>
                <w:bCs/>
              </w:rPr>
            </w:pPr>
          </w:p>
        </w:tc>
        <w:tc>
          <w:tcPr>
            <w:tcW w:w="451" w:type="pct"/>
          </w:tcPr>
          <w:p w:rsidR="00631D25" w:rsidRPr="00590FC1" w:rsidRDefault="00631D25" w:rsidP="00285F94">
            <w:pPr>
              <w:adjustRightInd w:val="0"/>
              <w:snapToGrid w:val="0"/>
              <w:spacing w:line="0" w:lineRule="atLeast"/>
              <w:jc w:val="both"/>
              <w:rPr>
                <w:rFonts w:eastAsia="標楷體"/>
                <w:bCs/>
              </w:rPr>
            </w:pPr>
            <w:smartTag w:uri="urn:schemas-microsoft-com:office:smarttags" w:element="chsdate">
              <w:smartTagPr>
                <w:attr w:name="Year" w:val="1899"/>
                <w:attr w:name="Month" w:val="12"/>
                <w:attr w:name="Day" w:val="30"/>
                <w:attr w:name="IsLunarDate" w:val="False"/>
                <w:attr w:name="IsROCDate" w:val="False"/>
              </w:smartTagPr>
              <w:r w:rsidRPr="00590FC1">
                <w:rPr>
                  <w:rFonts w:eastAsia="標楷體"/>
                  <w:bCs/>
                </w:rPr>
                <w:t>2.8.1</w:t>
              </w:r>
            </w:smartTag>
          </w:p>
        </w:tc>
        <w:tc>
          <w:tcPr>
            <w:tcW w:w="961" w:type="pct"/>
          </w:tcPr>
          <w:p w:rsidR="00631D25" w:rsidRPr="00590FC1" w:rsidRDefault="00631D25" w:rsidP="00285F94">
            <w:pPr>
              <w:adjustRightInd w:val="0"/>
              <w:snapToGrid w:val="0"/>
              <w:spacing w:line="0" w:lineRule="atLeast"/>
              <w:rPr>
                <w:rFonts w:eastAsia="標楷體"/>
                <w:kern w:val="0"/>
              </w:rPr>
            </w:pPr>
            <w:r w:rsidRPr="00590FC1">
              <w:rPr>
                <w:rFonts w:eastAsia="標楷體"/>
                <w:kern w:val="0"/>
              </w:rPr>
              <w:t>實施適切之轉診（介）</w:t>
            </w:r>
          </w:p>
        </w:tc>
        <w:tc>
          <w:tcPr>
            <w:tcW w:w="3153" w:type="pct"/>
          </w:tcPr>
          <w:p w:rsidR="00631D25" w:rsidRPr="00631D25" w:rsidRDefault="00631D25" w:rsidP="00800942">
            <w:pPr>
              <w:snapToGrid w:val="0"/>
              <w:ind w:left="432" w:hangingChars="180" w:hanging="432"/>
              <w:jc w:val="both"/>
              <w:rPr>
                <w:rFonts w:eastAsia="標楷體"/>
                <w:color w:val="000000"/>
                <w:kern w:val="0"/>
              </w:rPr>
            </w:pPr>
          </w:p>
        </w:tc>
      </w:tr>
      <w:tr w:rsidR="00E12725" w:rsidRPr="00590FC1" w:rsidTr="000107DE">
        <w:tblPrEx>
          <w:tblLook w:val="04A0" w:firstRow="1" w:lastRow="0" w:firstColumn="1" w:lastColumn="0" w:noHBand="0" w:noVBand="1"/>
        </w:tblPrEx>
        <w:trPr>
          <w:trHeight w:val="20"/>
        </w:trPr>
        <w:tc>
          <w:tcPr>
            <w:tcW w:w="435" w:type="pct"/>
          </w:tcPr>
          <w:p w:rsidR="00E12725" w:rsidRPr="00590FC1" w:rsidRDefault="00E12725" w:rsidP="000107DE">
            <w:pPr>
              <w:adjustRightInd w:val="0"/>
              <w:snapToGrid w:val="0"/>
              <w:spacing w:line="0" w:lineRule="atLeast"/>
              <w:jc w:val="both"/>
              <w:rPr>
                <w:rFonts w:eastAsia="標楷體"/>
                <w:bCs/>
              </w:rPr>
            </w:pPr>
            <w:r w:rsidRPr="00E12725">
              <w:rPr>
                <w:rFonts w:eastAsia="標楷體" w:hint="eastAsia"/>
                <w:bCs/>
                <w:bdr w:val="single" w:sz="4" w:space="0" w:color="auto"/>
              </w:rPr>
              <w:t>合</w:t>
            </w:r>
          </w:p>
        </w:tc>
        <w:tc>
          <w:tcPr>
            <w:tcW w:w="451" w:type="pct"/>
          </w:tcPr>
          <w:p w:rsidR="00E12725" w:rsidRPr="00590FC1" w:rsidRDefault="00E12725"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2.8.2</w:t>
              </w:r>
            </w:smartTag>
          </w:p>
        </w:tc>
        <w:tc>
          <w:tcPr>
            <w:tcW w:w="961" w:type="pct"/>
          </w:tcPr>
          <w:p w:rsidR="00E12725" w:rsidRPr="00590FC1" w:rsidRDefault="00E12725" w:rsidP="000107DE">
            <w:pPr>
              <w:adjustRightInd w:val="0"/>
              <w:snapToGrid w:val="0"/>
              <w:spacing w:line="0" w:lineRule="atLeast"/>
              <w:rPr>
                <w:rFonts w:eastAsia="標楷體"/>
                <w:kern w:val="0"/>
              </w:rPr>
            </w:pPr>
            <w:r w:rsidRPr="00590FC1">
              <w:rPr>
                <w:rFonts w:eastAsia="標楷體"/>
                <w:kern w:val="0"/>
              </w:rPr>
              <w:t>醫療照護團隊應依病人需求，提供病人出院照護計畫</w:t>
            </w:r>
          </w:p>
        </w:tc>
        <w:tc>
          <w:tcPr>
            <w:tcW w:w="3153" w:type="pct"/>
          </w:tcPr>
          <w:p w:rsidR="00E12725" w:rsidRPr="00E12725" w:rsidRDefault="00E12725" w:rsidP="00E12725">
            <w:pPr>
              <w:widowControl/>
              <w:adjustRightInd w:val="0"/>
              <w:snapToGrid w:val="0"/>
              <w:spacing w:line="0" w:lineRule="atLeast"/>
              <w:ind w:leftChars="100" w:left="240"/>
              <w:rPr>
                <w:rFonts w:eastAsia="標楷體"/>
                <w:color w:val="00000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p>
        </w:tc>
        <w:tc>
          <w:tcPr>
            <w:tcW w:w="451" w:type="pct"/>
          </w:tcPr>
          <w:p w:rsidR="00A6793E" w:rsidRPr="00590FC1" w:rsidRDefault="00A6793E"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2.8.3</w:t>
              </w:r>
            </w:smartTag>
          </w:p>
        </w:tc>
        <w:tc>
          <w:tcPr>
            <w:tcW w:w="961" w:type="pct"/>
          </w:tcPr>
          <w:p w:rsidR="00A6793E" w:rsidRPr="00590FC1" w:rsidRDefault="00A6793E" w:rsidP="000107DE">
            <w:pPr>
              <w:widowControl/>
              <w:adjustRightInd w:val="0"/>
              <w:snapToGrid w:val="0"/>
              <w:spacing w:line="0" w:lineRule="atLeast"/>
              <w:rPr>
                <w:rFonts w:eastAsia="標楷體"/>
                <w:snapToGrid w:val="0"/>
                <w:kern w:val="0"/>
              </w:rPr>
            </w:pPr>
            <w:r w:rsidRPr="00590FC1">
              <w:rPr>
                <w:rFonts w:eastAsia="標楷體"/>
                <w:snapToGrid w:val="0"/>
                <w:kern w:val="0"/>
              </w:rPr>
              <w:t>提供出院病人適當之營養指導、復健指導、門診追蹤資訊等</w:t>
            </w:r>
          </w:p>
        </w:tc>
        <w:tc>
          <w:tcPr>
            <w:tcW w:w="3153" w:type="pct"/>
          </w:tcPr>
          <w:p w:rsidR="00A6793E" w:rsidRPr="00590FC1" w:rsidRDefault="00A6793E" w:rsidP="000107DE">
            <w:pPr>
              <w:widowControl/>
              <w:adjustRightInd w:val="0"/>
              <w:snapToGrid w:val="0"/>
              <w:spacing w:line="0" w:lineRule="atLeast"/>
              <w:ind w:left="360" w:hangingChars="150" w:hanging="360"/>
              <w:rPr>
                <w:rFonts w:eastAsia="標楷體"/>
                <w:snapToGrid w:val="0"/>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p>
        </w:tc>
        <w:tc>
          <w:tcPr>
            <w:tcW w:w="451" w:type="pct"/>
          </w:tcPr>
          <w:p w:rsidR="00A6793E" w:rsidRPr="00590FC1" w:rsidRDefault="00A6793E"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2.8.4</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出院摘要應儘速完成</w:t>
            </w:r>
          </w:p>
        </w:tc>
        <w:tc>
          <w:tcPr>
            <w:tcW w:w="3153" w:type="pct"/>
          </w:tcPr>
          <w:p w:rsidR="00A6793E" w:rsidRPr="00590FC1" w:rsidRDefault="00A6793E" w:rsidP="000107DE">
            <w:pPr>
              <w:adjustRightInd w:val="0"/>
              <w:snapToGrid w:val="0"/>
              <w:spacing w:line="0" w:lineRule="atLeast"/>
              <w:ind w:left="398" w:hangingChars="166" w:hanging="398"/>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p>
        </w:tc>
        <w:tc>
          <w:tcPr>
            <w:tcW w:w="451" w:type="pct"/>
          </w:tcPr>
          <w:p w:rsidR="00A6793E" w:rsidRPr="00590FC1" w:rsidRDefault="00A6793E"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2.8.5</w:t>
              </w:r>
            </w:smartTag>
          </w:p>
        </w:tc>
        <w:tc>
          <w:tcPr>
            <w:tcW w:w="961" w:type="pct"/>
          </w:tcPr>
          <w:p w:rsidR="00A6793E" w:rsidRPr="00590FC1" w:rsidRDefault="00A6793E" w:rsidP="000107DE">
            <w:pPr>
              <w:adjustRightInd w:val="0"/>
              <w:snapToGrid w:val="0"/>
              <w:spacing w:line="0" w:lineRule="atLeast"/>
              <w:rPr>
                <w:rFonts w:eastAsia="標楷體"/>
                <w:kern w:val="0"/>
              </w:rPr>
            </w:pPr>
            <w:r w:rsidRPr="00590FC1">
              <w:rPr>
                <w:rFonts w:eastAsia="標楷體"/>
                <w:kern w:val="0"/>
              </w:rPr>
              <w:t>與後續照護服務之單位建立連繫及合作關係</w:t>
            </w:r>
          </w:p>
        </w:tc>
        <w:tc>
          <w:tcPr>
            <w:tcW w:w="3153" w:type="pct"/>
          </w:tcPr>
          <w:p w:rsidR="00A6793E" w:rsidRPr="00590FC1" w:rsidRDefault="00A6793E" w:rsidP="000107DE">
            <w:pPr>
              <w:adjustRightInd w:val="0"/>
              <w:snapToGrid w:val="0"/>
              <w:spacing w:line="0" w:lineRule="atLeast"/>
              <w:ind w:left="398" w:hangingChars="166" w:hanging="398"/>
              <w:rPr>
                <w:rFonts w:eastAsia="標楷體"/>
                <w:kern w:val="0"/>
              </w:rPr>
            </w:pPr>
          </w:p>
        </w:tc>
      </w:tr>
      <w:tr w:rsidR="00A6793E" w:rsidRPr="00590FC1" w:rsidTr="000107DE">
        <w:tblPrEx>
          <w:tblLook w:val="04A0" w:firstRow="1" w:lastRow="0" w:firstColumn="1" w:lastColumn="0" w:noHBand="0" w:noVBand="1"/>
        </w:tblPrEx>
        <w:trPr>
          <w:trHeight w:val="20"/>
        </w:trPr>
        <w:tc>
          <w:tcPr>
            <w:tcW w:w="435" w:type="pct"/>
          </w:tcPr>
          <w:p w:rsidR="00A6793E" w:rsidRPr="00590FC1" w:rsidRDefault="00A6793E" w:rsidP="000107DE">
            <w:pPr>
              <w:adjustRightInd w:val="0"/>
              <w:snapToGrid w:val="0"/>
              <w:spacing w:line="0" w:lineRule="atLeast"/>
              <w:jc w:val="both"/>
              <w:rPr>
                <w:rFonts w:eastAsia="標楷體"/>
                <w:bCs/>
              </w:rPr>
            </w:pPr>
            <w:r w:rsidRPr="00590FC1">
              <w:rPr>
                <w:rFonts w:eastAsia="標楷體"/>
                <w:bCs/>
              </w:rPr>
              <w:t>可</w:t>
            </w:r>
          </w:p>
          <w:p w:rsidR="00A6793E" w:rsidRPr="00590FC1" w:rsidRDefault="00A6793E" w:rsidP="000107DE">
            <w:pPr>
              <w:adjustRightInd w:val="0"/>
              <w:snapToGrid w:val="0"/>
              <w:spacing w:line="0" w:lineRule="atLeast"/>
              <w:jc w:val="both"/>
              <w:rPr>
                <w:rFonts w:eastAsia="標楷體"/>
                <w:bCs/>
              </w:rPr>
            </w:pPr>
          </w:p>
        </w:tc>
        <w:tc>
          <w:tcPr>
            <w:tcW w:w="451" w:type="pct"/>
          </w:tcPr>
          <w:p w:rsidR="00A6793E" w:rsidRPr="00590FC1" w:rsidRDefault="00A6793E"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2.8.6</w:t>
              </w:r>
            </w:smartTag>
          </w:p>
        </w:tc>
        <w:tc>
          <w:tcPr>
            <w:tcW w:w="961" w:type="pct"/>
          </w:tcPr>
          <w:p w:rsidR="00A6793E" w:rsidRPr="00590FC1" w:rsidRDefault="00A6793E" w:rsidP="000107DE">
            <w:pPr>
              <w:widowControl/>
              <w:adjustRightInd w:val="0"/>
              <w:snapToGrid w:val="0"/>
              <w:spacing w:line="0" w:lineRule="atLeast"/>
              <w:rPr>
                <w:rFonts w:eastAsia="標楷體"/>
                <w:bCs/>
                <w:snapToGrid w:val="0"/>
                <w:kern w:val="0"/>
              </w:rPr>
            </w:pPr>
            <w:r w:rsidRPr="00590FC1">
              <w:rPr>
                <w:rFonts w:eastAsia="標楷體"/>
                <w:kern w:val="0"/>
              </w:rPr>
              <w:t>適當執行</w:t>
            </w:r>
            <w:r w:rsidRPr="00590FC1">
              <w:rPr>
                <w:rFonts w:eastAsia="標楷體"/>
                <w:bCs/>
                <w:snapToGrid w:val="0"/>
                <w:kern w:val="0"/>
              </w:rPr>
              <w:t>居家</w:t>
            </w:r>
            <w:r w:rsidRPr="00590FC1">
              <w:rPr>
                <w:rFonts w:eastAsia="標楷體" w:hint="eastAsia"/>
                <w:bCs/>
                <w:snapToGrid w:val="0"/>
                <w:kern w:val="0"/>
              </w:rPr>
              <w:t>治療</w:t>
            </w:r>
            <w:r w:rsidRPr="00590FC1">
              <w:rPr>
                <w:rFonts w:eastAsia="標楷體"/>
                <w:bCs/>
                <w:snapToGrid w:val="0"/>
                <w:kern w:val="0"/>
              </w:rPr>
              <w:t>服務</w:t>
            </w:r>
          </w:p>
        </w:tc>
        <w:tc>
          <w:tcPr>
            <w:tcW w:w="3153" w:type="pct"/>
          </w:tcPr>
          <w:p w:rsidR="00A6793E" w:rsidRPr="00590FC1" w:rsidRDefault="00A6793E" w:rsidP="000107DE">
            <w:pPr>
              <w:widowControl/>
              <w:adjustRightInd w:val="0"/>
              <w:snapToGrid w:val="0"/>
              <w:spacing w:line="0" w:lineRule="atLeast"/>
              <w:ind w:left="398" w:hangingChars="166" w:hanging="398"/>
              <w:rPr>
                <w:rFonts w:eastAsia="標楷體"/>
              </w:rPr>
            </w:pPr>
            <w:r w:rsidRPr="00590FC1">
              <w:rPr>
                <w:rFonts w:eastAsia="標楷體"/>
                <w:snapToGrid w:val="0"/>
                <w:kern w:val="0"/>
              </w:rPr>
              <w:t>[</w:t>
            </w:r>
            <w:r w:rsidRPr="00590FC1">
              <w:rPr>
                <w:rFonts w:eastAsia="標楷體"/>
                <w:snapToGrid w:val="0"/>
                <w:kern w:val="0"/>
              </w:rPr>
              <w:t>註</w:t>
            </w:r>
            <w:r w:rsidRPr="00590FC1">
              <w:rPr>
                <w:rFonts w:eastAsia="標楷體"/>
                <w:snapToGrid w:val="0"/>
                <w:kern w:val="0"/>
              </w:rPr>
              <w:t>]</w:t>
            </w:r>
            <w:r w:rsidRPr="00590FC1">
              <w:rPr>
                <w:rFonts w:eastAsia="標楷體"/>
              </w:rPr>
              <w:t>未向健保</w:t>
            </w:r>
            <w:r w:rsidR="00631D25">
              <w:rPr>
                <w:rFonts w:eastAsia="標楷體" w:hint="eastAsia"/>
              </w:rPr>
              <w:t>署</w:t>
            </w:r>
            <w:r w:rsidRPr="00590FC1">
              <w:rPr>
                <w:rFonts w:eastAsia="標楷體"/>
              </w:rPr>
              <w:t>申報居家</w:t>
            </w:r>
            <w:r w:rsidRPr="00590FC1">
              <w:rPr>
                <w:rFonts w:eastAsia="標楷體" w:hint="eastAsia"/>
              </w:rPr>
              <w:t>治療</w:t>
            </w:r>
            <w:r w:rsidRPr="00590FC1">
              <w:rPr>
                <w:rFonts w:eastAsia="標楷體"/>
              </w:rPr>
              <w:t>給付</w:t>
            </w:r>
            <w:r w:rsidRPr="00590FC1">
              <w:rPr>
                <w:rFonts w:eastAsia="標楷體"/>
                <w:snapToGrid w:val="0"/>
                <w:kern w:val="0"/>
              </w:rPr>
              <w:t>醫院可自選本條免評。</w:t>
            </w:r>
          </w:p>
        </w:tc>
      </w:tr>
      <w:tr w:rsidR="001B653C" w:rsidRPr="00590FC1" w:rsidTr="000107DE">
        <w:tblPrEx>
          <w:tblLook w:val="04A0" w:firstRow="1" w:lastRow="0" w:firstColumn="1" w:lastColumn="0" w:noHBand="0" w:noVBand="1"/>
        </w:tblPrEx>
        <w:trPr>
          <w:trHeight w:val="20"/>
        </w:trPr>
        <w:tc>
          <w:tcPr>
            <w:tcW w:w="435" w:type="pct"/>
          </w:tcPr>
          <w:p w:rsidR="001B653C" w:rsidRPr="00590FC1" w:rsidRDefault="001B653C" w:rsidP="000107DE">
            <w:pPr>
              <w:adjustRightInd w:val="0"/>
              <w:snapToGrid w:val="0"/>
              <w:spacing w:line="0" w:lineRule="atLeast"/>
              <w:jc w:val="both"/>
              <w:rPr>
                <w:rFonts w:eastAsia="標楷體"/>
                <w:bCs/>
              </w:rPr>
            </w:pPr>
            <w:r w:rsidRPr="00590FC1">
              <w:rPr>
                <w:rFonts w:eastAsia="標楷體"/>
                <w:bCs/>
              </w:rPr>
              <w:t>可</w:t>
            </w:r>
          </w:p>
          <w:p w:rsidR="001B653C" w:rsidRPr="00590FC1" w:rsidRDefault="001B653C" w:rsidP="000107DE">
            <w:pPr>
              <w:adjustRightInd w:val="0"/>
              <w:snapToGrid w:val="0"/>
              <w:spacing w:line="0" w:lineRule="atLeast"/>
              <w:jc w:val="both"/>
              <w:rPr>
                <w:rFonts w:eastAsia="標楷體"/>
                <w:bCs/>
              </w:rPr>
            </w:pPr>
          </w:p>
        </w:tc>
        <w:tc>
          <w:tcPr>
            <w:tcW w:w="451" w:type="pct"/>
          </w:tcPr>
          <w:p w:rsidR="001B653C" w:rsidRPr="00590FC1" w:rsidRDefault="001B653C" w:rsidP="000107DE">
            <w:pPr>
              <w:adjustRightInd w:val="0"/>
              <w:snapToGrid w:val="0"/>
              <w:spacing w:line="0" w:lineRule="atLeast"/>
              <w:jc w:val="both"/>
              <w:rPr>
                <w:rFonts w:eastAsia="標楷體"/>
                <w:bCs/>
              </w:rPr>
            </w:pPr>
            <w:smartTag w:uri="urn:schemas-microsoft-com:office:smarttags" w:element="chsdate">
              <w:smartTagPr>
                <w:attr w:name="IsROCDate" w:val="False"/>
                <w:attr w:name="IsLunarDate" w:val="False"/>
                <w:attr w:name="Day" w:val="30"/>
                <w:attr w:name="Month" w:val="12"/>
                <w:attr w:name="Year" w:val="1899"/>
              </w:smartTagPr>
              <w:r w:rsidRPr="00590FC1">
                <w:rPr>
                  <w:rFonts w:eastAsia="標楷體"/>
                  <w:bCs/>
                </w:rPr>
                <w:t>2.8.7</w:t>
              </w:r>
            </w:smartTag>
          </w:p>
        </w:tc>
        <w:tc>
          <w:tcPr>
            <w:tcW w:w="961" w:type="pct"/>
          </w:tcPr>
          <w:p w:rsidR="001B653C" w:rsidRPr="00590FC1" w:rsidRDefault="001B653C" w:rsidP="000107DE">
            <w:pPr>
              <w:widowControl/>
              <w:adjustRightInd w:val="0"/>
              <w:snapToGrid w:val="0"/>
              <w:spacing w:line="0" w:lineRule="atLeast"/>
              <w:rPr>
                <w:rFonts w:eastAsia="標楷體"/>
                <w:kern w:val="0"/>
              </w:rPr>
            </w:pPr>
            <w:r w:rsidRPr="00590FC1">
              <w:rPr>
                <w:rFonts w:eastAsia="標楷體"/>
                <w:kern w:val="0"/>
              </w:rPr>
              <w:t>掌握</w:t>
            </w:r>
            <w:r w:rsidRPr="00590FC1">
              <w:rPr>
                <w:rFonts w:eastAsia="標楷體" w:hint="eastAsia"/>
                <w:kern w:val="0"/>
              </w:rPr>
              <w:t>居家治療</w:t>
            </w:r>
            <w:r w:rsidRPr="00590FC1">
              <w:rPr>
                <w:rFonts w:eastAsia="標楷體"/>
                <w:kern w:val="0"/>
              </w:rPr>
              <w:t>服務之執行情形，在病例檢討會予以評估、檢討</w:t>
            </w:r>
          </w:p>
        </w:tc>
        <w:tc>
          <w:tcPr>
            <w:tcW w:w="3153" w:type="pct"/>
          </w:tcPr>
          <w:p w:rsidR="001B653C" w:rsidRPr="001B653C" w:rsidRDefault="001B653C" w:rsidP="00D26A4F">
            <w:pPr>
              <w:widowControl/>
              <w:adjustRightInd w:val="0"/>
              <w:snapToGrid w:val="0"/>
              <w:spacing w:line="0" w:lineRule="atLeast"/>
              <w:ind w:left="398" w:hangingChars="166" w:hanging="398"/>
              <w:rPr>
                <w:rFonts w:eastAsia="標楷體"/>
              </w:rPr>
            </w:pPr>
            <w:r w:rsidRPr="001B653C">
              <w:rPr>
                <w:rFonts w:eastAsia="標楷體"/>
                <w:snapToGrid w:val="0"/>
                <w:kern w:val="0"/>
              </w:rPr>
              <w:t>[</w:t>
            </w:r>
            <w:r w:rsidRPr="001B653C">
              <w:rPr>
                <w:rFonts w:eastAsia="標楷體"/>
                <w:snapToGrid w:val="0"/>
                <w:kern w:val="0"/>
              </w:rPr>
              <w:t>註</w:t>
            </w:r>
            <w:r w:rsidRPr="001B653C">
              <w:rPr>
                <w:rFonts w:eastAsia="標楷體"/>
                <w:snapToGrid w:val="0"/>
                <w:kern w:val="0"/>
              </w:rPr>
              <w:t>]</w:t>
            </w:r>
            <w:r w:rsidRPr="001B653C">
              <w:rPr>
                <w:rFonts w:eastAsia="標楷體"/>
              </w:rPr>
              <w:t>未向健保</w:t>
            </w:r>
            <w:r w:rsidR="00631D25">
              <w:rPr>
                <w:rFonts w:eastAsia="標楷體" w:hint="eastAsia"/>
              </w:rPr>
              <w:t>署</w:t>
            </w:r>
            <w:r w:rsidRPr="001B653C">
              <w:rPr>
                <w:rFonts w:eastAsia="標楷體"/>
              </w:rPr>
              <w:t>申報居家</w:t>
            </w:r>
            <w:r w:rsidRPr="001B653C">
              <w:rPr>
                <w:rFonts w:eastAsia="標楷體" w:hint="eastAsia"/>
              </w:rPr>
              <w:t>治療</w:t>
            </w:r>
            <w:r w:rsidRPr="001B653C">
              <w:rPr>
                <w:rFonts w:eastAsia="標楷體"/>
              </w:rPr>
              <w:t>給付</w:t>
            </w:r>
            <w:r w:rsidRPr="001B653C">
              <w:rPr>
                <w:rFonts w:eastAsia="標楷體"/>
                <w:snapToGrid w:val="0"/>
                <w:kern w:val="0"/>
              </w:rPr>
              <w:t>醫院可自選本條免評。</w:t>
            </w:r>
          </w:p>
        </w:tc>
      </w:tr>
    </w:tbl>
    <w:p w:rsidR="00A62208" w:rsidRPr="00590FC1" w:rsidRDefault="00A62208" w:rsidP="001C3EDE">
      <w:pPr>
        <w:rPr>
          <w:rFonts w:eastAsia="標楷體" w:hint="eastAsia"/>
        </w:rPr>
      </w:pPr>
    </w:p>
    <w:sectPr w:rsidR="00A62208" w:rsidRPr="00590FC1" w:rsidSect="004248B3">
      <w:footerReference w:type="default" r:id="rId12"/>
      <w:pgSz w:w="11907" w:h="16839" w:code="9"/>
      <w:pgMar w:top="851" w:right="851" w:bottom="851" w:left="851" w:header="680" w:footer="567" w:gutter="0"/>
      <w:pgNumType w:start="1"/>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6B3" w:rsidRDefault="00AA16B3">
      <w:r>
        <w:separator/>
      </w:r>
    </w:p>
  </w:endnote>
  <w:endnote w:type="continuationSeparator" w:id="0">
    <w:p w:rsidR="00AA16B3" w:rsidRDefault="00AA1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12D" w:rsidRDefault="009A112D" w:rsidP="00CE49F7">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9A112D" w:rsidRDefault="009A112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12D" w:rsidRDefault="009A112D" w:rsidP="00CE49F7">
    <w:pPr>
      <w:pStyle w:val="a7"/>
      <w:jc w:val="center"/>
    </w:pPr>
    <w:r>
      <w:fldChar w:fldCharType="begin"/>
    </w:r>
    <w:r>
      <w:instrText xml:space="preserve"> PAGE   \* MERGEFORMAT </w:instrText>
    </w:r>
    <w:r>
      <w:fldChar w:fldCharType="separate"/>
    </w:r>
    <w:r w:rsidR="0089007B" w:rsidRPr="0089007B">
      <w:rPr>
        <w:noProof/>
        <w:lang w:val="zh-TW"/>
      </w:rPr>
      <w:t>I</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12D" w:rsidRDefault="009A112D" w:rsidP="00CE49F7">
    <w:pPr>
      <w:pStyle w:val="a7"/>
      <w:jc w:val="center"/>
    </w:pPr>
    <w:r>
      <w:fldChar w:fldCharType="begin"/>
    </w:r>
    <w:r>
      <w:instrText xml:space="preserve"> PAGE   \* MERGEFORMAT </w:instrText>
    </w:r>
    <w:r>
      <w:fldChar w:fldCharType="separate"/>
    </w:r>
    <w:r w:rsidR="0089007B" w:rsidRPr="0089007B">
      <w:rPr>
        <w:noProof/>
        <w:lang w:val="zh-TW"/>
      </w:rPr>
      <w:t>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6B3" w:rsidRDefault="00AA16B3">
      <w:r>
        <w:separator/>
      </w:r>
    </w:p>
  </w:footnote>
  <w:footnote w:type="continuationSeparator" w:id="0">
    <w:p w:rsidR="00AA16B3" w:rsidRDefault="00AA16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F275B"/>
    <w:multiLevelType w:val="hybridMultilevel"/>
    <w:tmpl w:val="8778B1D8"/>
    <w:lvl w:ilvl="0" w:tplc="1842DEF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1874CF3"/>
    <w:multiLevelType w:val="hybridMultilevel"/>
    <w:tmpl w:val="A336E0F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1D73FAC"/>
    <w:multiLevelType w:val="hybridMultilevel"/>
    <w:tmpl w:val="B65692B8"/>
    <w:lvl w:ilvl="0" w:tplc="19E25282">
      <w:start w:val="1"/>
      <w:numFmt w:val="decimal"/>
      <w:lvlText w:val="(%1)"/>
      <w:lvlJc w:val="left"/>
      <w:pPr>
        <w:tabs>
          <w:tab w:val="num" w:pos="492"/>
        </w:tabs>
        <w:ind w:left="49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23A0FB2"/>
    <w:multiLevelType w:val="hybridMultilevel"/>
    <w:tmpl w:val="4D9CF2FA"/>
    <w:lvl w:ilvl="0" w:tplc="0409000B">
      <w:start w:val="1"/>
      <w:numFmt w:val="bullet"/>
      <w:lvlText w:val=""/>
      <w:lvlJc w:val="left"/>
      <w:pPr>
        <w:ind w:left="480" w:hanging="480"/>
      </w:pPr>
      <w:rPr>
        <w:rFonts w:ascii="Wingdings" w:hAnsi="Wingdings" w:hint="default"/>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2C150BD"/>
    <w:multiLevelType w:val="hybridMultilevel"/>
    <w:tmpl w:val="3F88A3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3FD2589"/>
    <w:multiLevelType w:val="hybridMultilevel"/>
    <w:tmpl w:val="A50641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7905DFC"/>
    <w:multiLevelType w:val="hybridMultilevel"/>
    <w:tmpl w:val="CFC0B4B0"/>
    <w:lvl w:ilvl="0" w:tplc="7D848DFC">
      <w:start w:val="1"/>
      <w:numFmt w:val="bullet"/>
      <w:lvlText w:val=""/>
      <w:lvlJc w:val="left"/>
      <w:pPr>
        <w:ind w:left="480" w:hanging="480"/>
      </w:pPr>
      <w:rPr>
        <w:rFonts w:ascii="Wingdings" w:hAnsi="Wingdings" w:hint="default"/>
        <w:color w:val="auto"/>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85C69D9"/>
    <w:multiLevelType w:val="hybridMultilevel"/>
    <w:tmpl w:val="643005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A342090"/>
    <w:multiLevelType w:val="hybridMultilevel"/>
    <w:tmpl w:val="D0D04144"/>
    <w:lvl w:ilvl="0" w:tplc="4AA8A59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0B7247B0"/>
    <w:multiLevelType w:val="hybridMultilevel"/>
    <w:tmpl w:val="96DC14D8"/>
    <w:lvl w:ilvl="0" w:tplc="BEF4095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DCB4D1B"/>
    <w:multiLevelType w:val="hybridMultilevel"/>
    <w:tmpl w:val="9288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05B2D67"/>
    <w:multiLevelType w:val="hybridMultilevel"/>
    <w:tmpl w:val="FF2A994E"/>
    <w:lvl w:ilvl="0" w:tplc="DB0255E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10F25879"/>
    <w:multiLevelType w:val="hybridMultilevel"/>
    <w:tmpl w:val="A14EB55A"/>
    <w:lvl w:ilvl="0" w:tplc="140209E4">
      <w:start w:val="1"/>
      <w:numFmt w:val="decimal"/>
      <w:lvlText w:val="%1."/>
      <w:lvlJc w:val="left"/>
      <w:pPr>
        <w:tabs>
          <w:tab w:val="num" w:pos="540"/>
        </w:tabs>
        <w:ind w:left="5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58A7F30"/>
    <w:multiLevelType w:val="hybridMultilevel"/>
    <w:tmpl w:val="C0A27CE8"/>
    <w:lvl w:ilvl="0" w:tplc="F33248A6">
      <w:start w:val="1"/>
      <w:numFmt w:val="decimal"/>
      <w:lvlText w:val="(%1)"/>
      <w:lvlJc w:val="left"/>
      <w:pPr>
        <w:tabs>
          <w:tab w:val="num" w:pos="552"/>
        </w:tabs>
        <w:ind w:left="55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18F6595A"/>
    <w:multiLevelType w:val="hybridMultilevel"/>
    <w:tmpl w:val="39587180"/>
    <w:lvl w:ilvl="0" w:tplc="3E9C6004">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FC17892"/>
    <w:multiLevelType w:val="hybridMultilevel"/>
    <w:tmpl w:val="9DF8CA24"/>
    <w:lvl w:ilvl="0" w:tplc="1842DEF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26F66A38"/>
    <w:multiLevelType w:val="hybridMultilevel"/>
    <w:tmpl w:val="710EB346"/>
    <w:lvl w:ilvl="0" w:tplc="A53C621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7657B50"/>
    <w:multiLevelType w:val="hybridMultilevel"/>
    <w:tmpl w:val="D6CE5026"/>
    <w:lvl w:ilvl="0" w:tplc="0409000B">
      <w:start w:val="1"/>
      <w:numFmt w:val="bullet"/>
      <w:lvlText w:val=""/>
      <w:lvlJc w:val="left"/>
      <w:pPr>
        <w:ind w:left="480" w:hanging="480"/>
      </w:pPr>
      <w:rPr>
        <w:rFonts w:ascii="Wingdings" w:hAnsi="Wingdings" w:hint="default"/>
      </w:rPr>
    </w:lvl>
    <w:lvl w:ilvl="1" w:tplc="7D848DFC">
      <w:start w:val="1"/>
      <w:numFmt w:val="bullet"/>
      <w:lvlText w:val=""/>
      <w:lvlJc w:val="left"/>
      <w:pPr>
        <w:ind w:left="960" w:hanging="480"/>
      </w:pPr>
      <w:rPr>
        <w:rFonts w:ascii="Wingdings" w:hAnsi="Wingdings" w:hint="default"/>
      </w:rPr>
    </w:lvl>
    <w:lvl w:ilvl="2" w:tplc="1842DEFA">
      <w:start w:val="1"/>
      <w:numFmt w:val="bullet"/>
      <w:lvlText w:val=""/>
      <w:lvlJc w:val="left"/>
      <w:pPr>
        <w:tabs>
          <w:tab w:val="num" w:pos="960"/>
        </w:tabs>
        <w:ind w:left="1244" w:hanging="284"/>
      </w:pPr>
      <w:rPr>
        <w:rFonts w:ascii="Wingdings" w:hAnsi="Wingdings" w:hint="default"/>
        <w:color w:val="auto"/>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2BAF2588"/>
    <w:multiLevelType w:val="multilevel"/>
    <w:tmpl w:val="8F5661A0"/>
    <w:lvl w:ilvl="0">
      <w:start w:val="1"/>
      <w:numFmt w:val="decimal"/>
      <w:lvlText w:val="%1."/>
      <w:lvlJc w:val="left"/>
      <w:pPr>
        <w:tabs>
          <w:tab w:val="num" w:pos="454"/>
        </w:tabs>
        <w:ind w:left="454" w:hanging="216"/>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15:restartNumberingAfterBreak="0">
    <w:nsid w:val="2DC476E8"/>
    <w:multiLevelType w:val="hybridMultilevel"/>
    <w:tmpl w:val="0C4283C2"/>
    <w:lvl w:ilvl="0" w:tplc="2FF408C6">
      <w:start w:val="1"/>
      <w:numFmt w:val="decimal"/>
      <w:lvlText w:val="%1."/>
      <w:lvlJc w:val="left"/>
      <w:pPr>
        <w:tabs>
          <w:tab w:val="num" w:pos="495"/>
        </w:tabs>
        <w:ind w:left="495" w:hanging="360"/>
      </w:pPr>
      <w:rPr>
        <w:rFonts w:ascii="Times New Roman" w:hAnsi="Times New Roman" w:cs="Times New Roman" w:hint="default"/>
        <w:lang w:eastAsia="zh-TW"/>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DDE4CBC"/>
    <w:multiLevelType w:val="multilevel"/>
    <w:tmpl w:val="DE167D8A"/>
    <w:lvl w:ilvl="0">
      <w:start w:val="1"/>
      <w:numFmt w:val="decimal"/>
      <w:lvlText w:val="%1."/>
      <w:lvlJc w:val="left"/>
      <w:pPr>
        <w:tabs>
          <w:tab w:val="num" w:pos="360"/>
        </w:tabs>
        <w:ind w:left="36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660"/>
        </w:tabs>
        <w:ind w:left="66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15:restartNumberingAfterBreak="0">
    <w:nsid w:val="2DE02E61"/>
    <w:multiLevelType w:val="hybridMultilevel"/>
    <w:tmpl w:val="11A677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31541FA8"/>
    <w:multiLevelType w:val="hybridMultilevel"/>
    <w:tmpl w:val="71ECC886"/>
    <w:lvl w:ilvl="0" w:tplc="D82815C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19732F5"/>
    <w:multiLevelType w:val="hybridMultilevel"/>
    <w:tmpl w:val="49AA7CDC"/>
    <w:lvl w:ilvl="0" w:tplc="B5142DC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1AC593D"/>
    <w:multiLevelType w:val="hybridMultilevel"/>
    <w:tmpl w:val="BAAE36DE"/>
    <w:lvl w:ilvl="0" w:tplc="672461B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32D3007A"/>
    <w:multiLevelType w:val="hybridMultilevel"/>
    <w:tmpl w:val="0214304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336576C3"/>
    <w:multiLevelType w:val="hybridMultilevel"/>
    <w:tmpl w:val="C136A9F0"/>
    <w:lvl w:ilvl="0" w:tplc="0CD83B82">
      <w:start w:val="1"/>
      <w:numFmt w:val="decimal"/>
      <w:lvlText w:val="%1."/>
      <w:lvlJc w:val="left"/>
      <w:pPr>
        <w:tabs>
          <w:tab w:val="num" w:pos="720"/>
        </w:tabs>
        <w:ind w:left="720" w:hanging="360"/>
      </w:pPr>
      <w:rPr>
        <w:rFonts w:hint="default"/>
        <w:b w:val="0"/>
        <w:sz w:val="24"/>
        <w:szCs w:val="24"/>
      </w:rPr>
    </w:lvl>
    <w:lvl w:ilvl="1" w:tplc="04090019">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7" w15:restartNumberingAfterBreak="0">
    <w:nsid w:val="33975789"/>
    <w:multiLevelType w:val="hybridMultilevel"/>
    <w:tmpl w:val="C9F8A7E6"/>
    <w:lvl w:ilvl="0" w:tplc="D15C48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3420699B"/>
    <w:multiLevelType w:val="multilevel"/>
    <w:tmpl w:val="6E44A84C"/>
    <w:lvl w:ilvl="0">
      <w:start w:val="1"/>
      <w:numFmt w:val="decimal"/>
      <w:lvlText w:val="第%1."/>
      <w:lvlJc w:val="left"/>
      <w:pPr>
        <w:ind w:left="1305" w:hanging="1305"/>
      </w:pPr>
      <w:rPr>
        <w:rFonts w:hint="default"/>
      </w:rPr>
    </w:lvl>
    <w:lvl w:ilvl="1">
      <w:start w:val="1"/>
      <w:numFmt w:val="decimal"/>
      <w:lvlText w:val="第%1.%2章"/>
      <w:lvlJc w:val="left"/>
      <w:pPr>
        <w:ind w:left="1305" w:hanging="1305"/>
      </w:pPr>
      <w:rPr>
        <w:rFonts w:hint="default"/>
      </w:rPr>
    </w:lvl>
    <w:lvl w:ilvl="2">
      <w:start w:val="1"/>
      <w:numFmt w:val="decimal"/>
      <w:lvlText w:val="第%1.%2章%3."/>
      <w:lvlJc w:val="left"/>
      <w:pPr>
        <w:ind w:left="1305" w:hanging="1305"/>
      </w:pPr>
      <w:rPr>
        <w:rFonts w:hint="default"/>
      </w:rPr>
    </w:lvl>
    <w:lvl w:ilvl="3">
      <w:start w:val="1"/>
      <w:numFmt w:val="decimal"/>
      <w:lvlText w:val="第%1.%2章%3.%4."/>
      <w:lvlJc w:val="left"/>
      <w:pPr>
        <w:ind w:left="1440" w:hanging="1440"/>
      </w:pPr>
      <w:rPr>
        <w:rFonts w:hint="default"/>
      </w:rPr>
    </w:lvl>
    <w:lvl w:ilvl="4">
      <w:start w:val="1"/>
      <w:numFmt w:val="decimal"/>
      <w:lvlText w:val="第%1.%2章%3.%4.%5."/>
      <w:lvlJc w:val="left"/>
      <w:pPr>
        <w:ind w:left="1440" w:hanging="1440"/>
      </w:pPr>
      <w:rPr>
        <w:rFonts w:hint="default"/>
      </w:rPr>
    </w:lvl>
    <w:lvl w:ilvl="5">
      <w:start w:val="1"/>
      <w:numFmt w:val="decimal"/>
      <w:lvlText w:val="第%1.%2章%3.%4.%5.%6."/>
      <w:lvlJc w:val="left"/>
      <w:pPr>
        <w:ind w:left="1800" w:hanging="1800"/>
      </w:pPr>
      <w:rPr>
        <w:rFonts w:hint="default"/>
      </w:rPr>
    </w:lvl>
    <w:lvl w:ilvl="6">
      <w:start w:val="1"/>
      <w:numFmt w:val="decimal"/>
      <w:lvlText w:val="第%1.%2章%3.%4.%5.%6.%7."/>
      <w:lvlJc w:val="left"/>
      <w:pPr>
        <w:ind w:left="1800" w:hanging="1800"/>
      </w:pPr>
      <w:rPr>
        <w:rFonts w:hint="default"/>
      </w:rPr>
    </w:lvl>
    <w:lvl w:ilvl="7">
      <w:start w:val="1"/>
      <w:numFmt w:val="decimal"/>
      <w:lvlText w:val="第%1.%2章%3.%4.%5.%6.%7.%8."/>
      <w:lvlJc w:val="left"/>
      <w:pPr>
        <w:ind w:left="2160" w:hanging="2160"/>
      </w:pPr>
      <w:rPr>
        <w:rFonts w:hint="default"/>
      </w:rPr>
    </w:lvl>
    <w:lvl w:ilvl="8">
      <w:start w:val="1"/>
      <w:numFmt w:val="decimal"/>
      <w:lvlText w:val="第%1.%2章%3.%4.%5.%6.%7.%8.%9."/>
      <w:lvlJc w:val="left"/>
      <w:pPr>
        <w:ind w:left="2160" w:hanging="2160"/>
      </w:pPr>
      <w:rPr>
        <w:rFonts w:hint="default"/>
      </w:rPr>
    </w:lvl>
  </w:abstractNum>
  <w:abstractNum w:abstractNumId="29" w15:restartNumberingAfterBreak="0">
    <w:nsid w:val="35BE0600"/>
    <w:multiLevelType w:val="hybridMultilevel"/>
    <w:tmpl w:val="B2D2A7D2"/>
    <w:lvl w:ilvl="0" w:tplc="5AD4D6E0">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36563B84"/>
    <w:multiLevelType w:val="hybridMultilevel"/>
    <w:tmpl w:val="E4B238F0"/>
    <w:lvl w:ilvl="0" w:tplc="D15C48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368D0469"/>
    <w:multiLevelType w:val="hybridMultilevel"/>
    <w:tmpl w:val="E64C96EE"/>
    <w:lvl w:ilvl="0" w:tplc="4BC89232">
      <w:start w:val="1"/>
      <w:numFmt w:val="bullet"/>
      <w:lvlText w:val=""/>
      <w:lvlJc w:val="left"/>
      <w:pPr>
        <w:tabs>
          <w:tab w:val="num" w:pos="0"/>
        </w:tabs>
        <w:ind w:left="284" w:hanging="284"/>
      </w:pPr>
      <w:rPr>
        <w:rFonts w:ascii="Wingdings" w:hAnsi="Wingdings" w:hint="default"/>
      </w:rPr>
    </w:lvl>
    <w:lvl w:ilvl="1" w:tplc="1842DEFA">
      <w:start w:val="1"/>
      <w:numFmt w:val="bullet"/>
      <w:lvlText w:val=""/>
      <w:lvlJc w:val="left"/>
      <w:pPr>
        <w:tabs>
          <w:tab w:val="num" w:pos="480"/>
        </w:tabs>
        <w:ind w:left="764" w:hanging="284"/>
      </w:pPr>
      <w:rPr>
        <w:rFonts w:ascii="Wingdings" w:hAnsi="Wingdings" w:hint="default"/>
        <w:color w:val="auto"/>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37543FBE"/>
    <w:multiLevelType w:val="hybridMultilevel"/>
    <w:tmpl w:val="154C79B4"/>
    <w:lvl w:ilvl="0" w:tplc="7D848DF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37DE6F3E"/>
    <w:multiLevelType w:val="hybridMultilevel"/>
    <w:tmpl w:val="F24CF2CE"/>
    <w:lvl w:ilvl="0" w:tplc="0CE8727A">
      <w:start w:val="1"/>
      <w:numFmt w:val="decimal"/>
      <w:lvlText w:val="%1."/>
      <w:lvlJc w:val="left"/>
      <w:pPr>
        <w:tabs>
          <w:tab w:val="num" w:pos="284"/>
        </w:tabs>
        <w:ind w:left="284"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390A7D2B"/>
    <w:multiLevelType w:val="hybridMultilevel"/>
    <w:tmpl w:val="7D14F19C"/>
    <w:lvl w:ilvl="0" w:tplc="DB0255E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3A15658E"/>
    <w:multiLevelType w:val="hybridMultilevel"/>
    <w:tmpl w:val="7FBE145A"/>
    <w:lvl w:ilvl="0" w:tplc="0A0CB21E">
      <w:start w:val="1"/>
      <w:numFmt w:val="decimal"/>
      <w:lvlText w:val="%1."/>
      <w:lvlJc w:val="left"/>
      <w:pPr>
        <w:tabs>
          <w:tab w:val="num" w:pos="454"/>
        </w:tabs>
        <w:ind w:left="454" w:hanging="21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3A2F65FF"/>
    <w:multiLevelType w:val="hybridMultilevel"/>
    <w:tmpl w:val="8E1A0B9E"/>
    <w:lvl w:ilvl="0" w:tplc="5AD4D6E0">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3BDC2815"/>
    <w:multiLevelType w:val="hybridMultilevel"/>
    <w:tmpl w:val="D638E1A0"/>
    <w:lvl w:ilvl="0" w:tplc="0409000B">
      <w:start w:val="1"/>
      <w:numFmt w:val="bullet"/>
      <w:lvlText w:val=""/>
      <w:lvlJc w:val="left"/>
      <w:pPr>
        <w:ind w:left="480" w:hanging="480"/>
      </w:pPr>
      <w:rPr>
        <w:rFonts w:ascii="Wingdings" w:hAnsi="Wingdings" w:hint="default"/>
      </w:rPr>
    </w:lvl>
    <w:lvl w:ilvl="1" w:tplc="1842DEFA">
      <w:start w:val="1"/>
      <w:numFmt w:val="bullet"/>
      <w:lvlText w:val=""/>
      <w:lvlJc w:val="left"/>
      <w:pPr>
        <w:tabs>
          <w:tab w:val="num" w:pos="480"/>
        </w:tabs>
        <w:ind w:left="764" w:hanging="284"/>
      </w:pPr>
      <w:rPr>
        <w:rFonts w:ascii="Wingdings" w:hAnsi="Wingdings" w:hint="default"/>
        <w:color w:val="auto"/>
      </w:rPr>
    </w:lvl>
    <w:lvl w:ilvl="2" w:tplc="5AD4D6E0">
      <w:start w:val="1"/>
      <w:numFmt w:val="bullet"/>
      <w:lvlText w:val=""/>
      <w:lvlJc w:val="left"/>
      <w:pPr>
        <w:tabs>
          <w:tab w:val="num" w:pos="960"/>
        </w:tabs>
        <w:ind w:left="1244" w:hanging="284"/>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3F8E62E8"/>
    <w:multiLevelType w:val="multilevel"/>
    <w:tmpl w:val="DE167D8A"/>
    <w:lvl w:ilvl="0">
      <w:start w:val="1"/>
      <w:numFmt w:val="decimal"/>
      <w:lvlText w:val="%1."/>
      <w:lvlJc w:val="left"/>
      <w:pPr>
        <w:tabs>
          <w:tab w:val="num" w:pos="360"/>
        </w:tabs>
        <w:ind w:left="36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660"/>
        </w:tabs>
        <w:ind w:left="66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9" w15:restartNumberingAfterBreak="0">
    <w:nsid w:val="45CE33BC"/>
    <w:multiLevelType w:val="hybridMultilevel"/>
    <w:tmpl w:val="E3060C16"/>
    <w:lvl w:ilvl="0" w:tplc="0409000F">
      <w:start w:val="1"/>
      <w:numFmt w:val="decimal"/>
      <w:lvlText w:val="%1."/>
      <w:lvlJc w:val="left"/>
      <w:pPr>
        <w:tabs>
          <w:tab w:val="num" w:pos="481"/>
        </w:tabs>
        <w:ind w:left="481" w:hanging="480"/>
      </w:pPr>
    </w:lvl>
    <w:lvl w:ilvl="1" w:tplc="672461BA">
      <w:start w:val="1"/>
      <w:numFmt w:val="bullet"/>
      <w:lvlText w:val=""/>
      <w:lvlJc w:val="left"/>
      <w:pPr>
        <w:tabs>
          <w:tab w:val="num" w:pos="765"/>
        </w:tabs>
        <w:ind w:left="765" w:hanging="284"/>
      </w:pPr>
      <w:rPr>
        <w:rFonts w:ascii="Wingdings" w:hAnsi="Wingdings" w:hint="default"/>
      </w:r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40" w15:restartNumberingAfterBreak="0">
    <w:nsid w:val="471A6976"/>
    <w:multiLevelType w:val="hybridMultilevel"/>
    <w:tmpl w:val="202ED85E"/>
    <w:lvl w:ilvl="0" w:tplc="DB0255E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48483809"/>
    <w:multiLevelType w:val="hybridMultilevel"/>
    <w:tmpl w:val="6512DB1A"/>
    <w:lvl w:ilvl="0" w:tplc="1842DEFA">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49F03661"/>
    <w:multiLevelType w:val="hybridMultilevel"/>
    <w:tmpl w:val="54DA7F0E"/>
    <w:lvl w:ilvl="0" w:tplc="D08C34B0">
      <w:start w:val="1"/>
      <w:numFmt w:val="bullet"/>
      <w:lvlText w:val=""/>
      <w:lvlJc w:val="left"/>
      <w:pPr>
        <w:ind w:left="480" w:hanging="480"/>
      </w:pPr>
      <w:rPr>
        <w:rFonts w:ascii="Wingdings" w:hAnsi="Wingdings" w:hint="default"/>
        <w:color w:val="auto"/>
      </w:rPr>
    </w:lvl>
    <w:lvl w:ilvl="1" w:tplc="0409000B">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4A5C5EA9"/>
    <w:multiLevelType w:val="hybridMultilevel"/>
    <w:tmpl w:val="69F8DE3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4B276D90"/>
    <w:multiLevelType w:val="hybridMultilevel"/>
    <w:tmpl w:val="F8C069D2"/>
    <w:lvl w:ilvl="0" w:tplc="C8F4D9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C70220E"/>
    <w:multiLevelType w:val="hybridMultilevel"/>
    <w:tmpl w:val="00C4A5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54C5568D"/>
    <w:multiLevelType w:val="multilevel"/>
    <w:tmpl w:val="D0D04144"/>
    <w:lvl w:ilvl="0">
      <w:start w:val="1"/>
      <w:numFmt w:val="decimal"/>
      <w:lvlText w:val="%1."/>
      <w:lvlJc w:val="left"/>
      <w:pPr>
        <w:tabs>
          <w:tab w:val="num" w:pos="454"/>
        </w:tabs>
        <w:ind w:left="454" w:hanging="216"/>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7" w15:restartNumberingAfterBreak="0">
    <w:nsid w:val="563D21D8"/>
    <w:multiLevelType w:val="hybridMultilevel"/>
    <w:tmpl w:val="54BAD4A2"/>
    <w:lvl w:ilvl="0" w:tplc="DB0255E8">
      <w:start w:val="1"/>
      <w:numFmt w:val="bullet"/>
      <w:lvlText w:val=""/>
      <w:lvlJc w:val="left"/>
      <w:pPr>
        <w:ind w:left="480" w:hanging="480"/>
      </w:pPr>
      <w:rPr>
        <w:rFonts w:ascii="Wingdings" w:hAnsi="Wingdings" w:hint="default"/>
        <w:color w:val="auto"/>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564E404A"/>
    <w:multiLevelType w:val="hybridMultilevel"/>
    <w:tmpl w:val="55540964"/>
    <w:lvl w:ilvl="0" w:tplc="7D848DF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59E73C14"/>
    <w:multiLevelType w:val="hybridMultilevel"/>
    <w:tmpl w:val="6520F83C"/>
    <w:lvl w:ilvl="0" w:tplc="A53C621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0" w15:restartNumberingAfterBreak="0">
    <w:nsid w:val="5B9F3EB0"/>
    <w:multiLevelType w:val="hybridMultilevel"/>
    <w:tmpl w:val="E52ECA5C"/>
    <w:lvl w:ilvl="0" w:tplc="1842DEFA">
      <w:start w:val="1"/>
      <w:numFmt w:val="bullet"/>
      <w:lvlText w:val=""/>
      <w:lvlJc w:val="left"/>
      <w:pPr>
        <w:tabs>
          <w:tab w:val="num" w:pos="0"/>
        </w:tabs>
        <w:ind w:left="284" w:hanging="284"/>
      </w:pPr>
      <w:rPr>
        <w:rFonts w:ascii="Wingdings" w:hAnsi="Wingdings"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1" w15:restartNumberingAfterBreak="0">
    <w:nsid w:val="5BF046A0"/>
    <w:multiLevelType w:val="multilevel"/>
    <w:tmpl w:val="694CE010"/>
    <w:lvl w:ilvl="0">
      <w:start w:val="1"/>
      <w:numFmt w:val="decimal"/>
      <w:lvlText w:val="%1."/>
      <w:lvlJc w:val="left"/>
      <w:pPr>
        <w:tabs>
          <w:tab w:val="num" w:pos="360"/>
        </w:tabs>
        <w:ind w:left="360" w:hanging="76"/>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660"/>
        </w:tabs>
        <w:ind w:left="66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2" w15:restartNumberingAfterBreak="0">
    <w:nsid w:val="5C4C2ADC"/>
    <w:multiLevelType w:val="multilevel"/>
    <w:tmpl w:val="DE167D8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3" w15:restartNumberingAfterBreak="0">
    <w:nsid w:val="5ED84FD5"/>
    <w:multiLevelType w:val="hybridMultilevel"/>
    <w:tmpl w:val="7BE8F0D2"/>
    <w:lvl w:ilvl="0" w:tplc="672461B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4" w15:restartNumberingAfterBreak="0">
    <w:nsid w:val="5EF76147"/>
    <w:multiLevelType w:val="multilevel"/>
    <w:tmpl w:val="DE167D8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5" w15:restartNumberingAfterBreak="0">
    <w:nsid w:val="68165B3C"/>
    <w:multiLevelType w:val="hybridMultilevel"/>
    <w:tmpl w:val="AFD2B5A4"/>
    <w:lvl w:ilvl="0" w:tplc="B87CF8AC">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56" w15:restartNumberingAfterBreak="0">
    <w:nsid w:val="6A226E09"/>
    <w:multiLevelType w:val="hybridMultilevel"/>
    <w:tmpl w:val="2228A2E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15:restartNumberingAfterBreak="0">
    <w:nsid w:val="6A5E626C"/>
    <w:multiLevelType w:val="hybridMultilevel"/>
    <w:tmpl w:val="15026D8C"/>
    <w:lvl w:ilvl="0" w:tplc="5AD4D6E0">
      <w:start w:val="1"/>
      <w:numFmt w:val="bullet"/>
      <w:lvlText w:val=""/>
      <w:lvlJc w:val="left"/>
      <w:pPr>
        <w:tabs>
          <w:tab w:val="num" w:pos="0"/>
        </w:tabs>
        <w:ind w:left="284" w:hanging="284"/>
      </w:pPr>
      <w:rPr>
        <w:rFonts w:ascii="Wingdings" w:hAnsi="Wingdings" w:hint="default"/>
      </w:rPr>
    </w:lvl>
    <w:lvl w:ilvl="1" w:tplc="1842DEFA">
      <w:start w:val="1"/>
      <w:numFmt w:val="bullet"/>
      <w:lvlText w:val=""/>
      <w:lvlJc w:val="left"/>
      <w:pPr>
        <w:tabs>
          <w:tab w:val="num" w:pos="480"/>
        </w:tabs>
        <w:ind w:left="764" w:hanging="284"/>
      </w:pPr>
      <w:rPr>
        <w:rFonts w:ascii="Wingdings" w:hAnsi="Wingdings" w:hint="default"/>
        <w:color w:val="auto"/>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8" w15:restartNumberingAfterBreak="0">
    <w:nsid w:val="6B364FA7"/>
    <w:multiLevelType w:val="hybridMultilevel"/>
    <w:tmpl w:val="0904573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9" w15:restartNumberingAfterBreak="0">
    <w:nsid w:val="6CC64329"/>
    <w:multiLevelType w:val="hybridMultilevel"/>
    <w:tmpl w:val="8166B2F4"/>
    <w:lvl w:ilvl="0" w:tplc="7D848DFC">
      <w:start w:val="1"/>
      <w:numFmt w:val="bullet"/>
      <w:lvlText w:val=""/>
      <w:lvlJc w:val="left"/>
      <w:pPr>
        <w:ind w:left="480" w:hanging="480"/>
      </w:pPr>
      <w:rPr>
        <w:rFonts w:ascii="Wingdings" w:hAnsi="Wingdings" w:hint="default"/>
      </w:rPr>
    </w:lvl>
    <w:lvl w:ilvl="1" w:tplc="7D848DFC">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0" w15:restartNumberingAfterBreak="0">
    <w:nsid w:val="6E591290"/>
    <w:multiLevelType w:val="hybridMultilevel"/>
    <w:tmpl w:val="C0A27CE8"/>
    <w:lvl w:ilvl="0" w:tplc="F33248A6">
      <w:start w:val="1"/>
      <w:numFmt w:val="decimal"/>
      <w:lvlText w:val="(%1)"/>
      <w:lvlJc w:val="left"/>
      <w:pPr>
        <w:tabs>
          <w:tab w:val="num" w:pos="552"/>
        </w:tabs>
        <w:ind w:left="55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1" w15:restartNumberingAfterBreak="0">
    <w:nsid w:val="6EE87CEF"/>
    <w:multiLevelType w:val="hybridMultilevel"/>
    <w:tmpl w:val="6C127EDA"/>
    <w:lvl w:ilvl="0" w:tplc="D15C48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15:restartNumberingAfterBreak="0">
    <w:nsid w:val="6F915290"/>
    <w:multiLevelType w:val="hybridMultilevel"/>
    <w:tmpl w:val="4420F8A0"/>
    <w:lvl w:ilvl="0" w:tplc="7D848DF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3" w15:restartNumberingAfterBreak="0">
    <w:nsid w:val="70A95E3F"/>
    <w:multiLevelType w:val="hybridMultilevel"/>
    <w:tmpl w:val="4732D26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4" w15:restartNumberingAfterBreak="0">
    <w:nsid w:val="71B91E87"/>
    <w:multiLevelType w:val="multilevel"/>
    <w:tmpl w:val="DE167D8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5" w15:restartNumberingAfterBreak="0">
    <w:nsid w:val="73D91F92"/>
    <w:multiLevelType w:val="hybridMultilevel"/>
    <w:tmpl w:val="D516573E"/>
    <w:lvl w:ilvl="0" w:tplc="4BC89232">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6" w15:restartNumberingAfterBreak="0">
    <w:nsid w:val="754A629F"/>
    <w:multiLevelType w:val="multilevel"/>
    <w:tmpl w:val="9B22DDEC"/>
    <w:lvl w:ilvl="0">
      <w:start w:val="1"/>
      <w:numFmt w:val="decimal"/>
      <w:lvlText w:val="%1."/>
      <w:lvlJc w:val="left"/>
      <w:pPr>
        <w:tabs>
          <w:tab w:val="num" w:pos="360"/>
        </w:tabs>
        <w:ind w:left="36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454"/>
        </w:tabs>
        <w:ind w:left="454" w:hanging="216"/>
      </w:pPr>
      <w:rPr>
        <w:rFonts w:hint="eastAsia"/>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7" w15:restartNumberingAfterBreak="0">
    <w:nsid w:val="76881D45"/>
    <w:multiLevelType w:val="hybridMultilevel"/>
    <w:tmpl w:val="2B48C54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8" w15:restartNumberingAfterBreak="0">
    <w:nsid w:val="78907120"/>
    <w:multiLevelType w:val="hybridMultilevel"/>
    <w:tmpl w:val="94C86B32"/>
    <w:lvl w:ilvl="0" w:tplc="4BC89232">
      <w:start w:val="1"/>
      <w:numFmt w:val="bullet"/>
      <w:lvlText w:val=""/>
      <w:lvlJc w:val="left"/>
      <w:pPr>
        <w:tabs>
          <w:tab w:val="num" w:pos="0"/>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9" w15:restartNumberingAfterBreak="0">
    <w:nsid w:val="78CC089A"/>
    <w:multiLevelType w:val="hybridMultilevel"/>
    <w:tmpl w:val="62920728"/>
    <w:lvl w:ilvl="0" w:tplc="962A438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7CBC087B"/>
    <w:multiLevelType w:val="hybridMultilevel"/>
    <w:tmpl w:val="1FCC4F1C"/>
    <w:lvl w:ilvl="0" w:tplc="962A4386">
      <w:start w:val="1"/>
      <w:numFmt w:val="decimal"/>
      <w:lvlText w:val="%1."/>
      <w:lvlJc w:val="left"/>
      <w:pPr>
        <w:tabs>
          <w:tab w:val="num" w:pos="454"/>
        </w:tabs>
        <w:ind w:left="454" w:hanging="21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20"/>
  </w:num>
  <w:num w:numId="4">
    <w:abstractNumId w:val="38"/>
  </w:num>
  <w:num w:numId="5">
    <w:abstractNumId w:val="66"/>
  </w:num>
  <w:num w:numId="6">
    <w:abstractNumId w:val="8"/>
  </w:num>
  <w:num w:numId="7">
    <w:abstractNumId w:val="46"/>
  </w:num>
  <w:num w:numId="8">
    <w:abstractNumId w:val="22"/>
  </w:num>
  <w:num w:numId="9">
    <w:abstractNumId w:val="69"/>
  </w:num>
  <w:num w:numId="10">
    <w:abstractNumId w:val="70"/>
  </w:num>
  <w:num w:numId="11">
    <w:abstractNumId w:val="35"/>
  </w:num>
  <w:num w:numId="12">
    <w:abstractNumId w:val="33"/>
  </w:num>
  <w:num w:numId="13">
    <w:abstractNumId w:val="45"/>
  </w:num>
  <w:num w:numId="14">
    <w:abstractNumId w:val="37"/>
  </w:num>
  <w:num w:numId="15">
    <w:abstractNumId w:val="47"/>
  </w:num>
  <w:num w:numId="16">
    <w:abstractNumId w:val="61"/>
  </w:num>
  <w:num w:numId="17">
    <w:abstractNumId w:val="9"/>
  </w:num>
  <w:num w:numId="18">
    <w:abstractNumId w:val="30"/>
  </w:num>
  <w:num w:numId="19">
    <w:abstractNumId w:val="54"/>
  </w:num>
  <w:num w:numId="20">
    <w:abstractNumId w:val="52"/>
  </w:num>
  <w:num w:numId="21">
    <w:abstractNumId w:val="19"/>
  </w:num>
  <w:num w:numId="22">
    <w:abstractNumId w:val="51"/>
  </w:num>
  <w:num w:numId="23">
    <w:abstractNumId w:val="27"/>
  </w:num>
  <w:num w:numId="24">
    <w:abstractNumId w:val="44"/>
  </w:num>
  <w:num w:numId="25">
    <w:abstractNumId w:val="12"/>
  </w:num>
  <w:num w:numId="26">
    <w:abstractNumId w:val="64"/>
  </w:num>
  <w:num w:numId="27">
    <w:abstractNumId w:val="23"/>
  </w:num>
  <w:num w:numId="28">
    <w:abstractNumId w:val="39"/>
  </w:num>
  <w:num w:numId="29">
    <w:abstractNumId w:val="2"/>
  </w:num>
  <w:num w:numId="30">
    <w:abstractNumId w:val="48"/>
  </w:num>
  <w:num w:numId="31">
    <w:abstractNumId w:val="13"/>
  </w:num>
  <w:num w:numId="32">
    <w:abstractNumId w:val="67"/>
  </w:num>
  <w:num w:numId="33">
    <w:abstractNumId w:val="32"/>
  </w:num>
  <w:num w:numId="34">
    <w:abstractNumId w:val="63"/>
  </w:num>
  <w:num w:numId="35">
    <w:abstractNumId w:val="25"/>
  </w:num>
  <w:num w:numId="36">
    <w:abstractNumId w:val="42"/>
  </w:num>
  <w:num w:numId="37">
    <w:abstractNumId w:val="1"/>
  </w:num>
  <w:num w:numId="38">
    <w:abstractNumId w:val="10"/>
  </w:num>
  <w:num w:numId="39">
    <w:abstractNumId w:val="4"/>
  </w:num>
  <w:num w:numId="40">
    <w:abstractNumId w:val="56"/>
  </w:num>
  <w:num w:numId="41">
    <w:abstractNumId w:val="58"/>
  </w:num>
  <w:num w:numId="42">
    <w:abstractNumId w:val="53"/>
  </w:num>
  <w:num w:numId="43">
    <w:abstractNumId w:val="59"/>
  </w:num>
  <w:num w:numId="44">
    <w:abstractNumId w:val="24"/>
  </w:num>
  <w:num w:numId="45">
    <w:abstractNumId w:val="5"/>
  </w:num>
  <w:num w:numId="46">
    <w:abstractNumId w:val="6"/>
  </w:num>
  <w:num w:numId="47">
    <w:abstractNumId w:val="14"/>
  </w:num>
  <w:num w:numId="48">
    <w:abstractNumId w:val="40"/>
  </w:num>
  <w:num w:numId="49">
    <w:abstractNumId w:val="11"/>
  </w:num>
  <w:num w:numId="50">
    <w:abstractNumId w:val="34"/>
  </w:num>
  <w:num w:numId="51">
    <w:abstractNumId w:val="0"/>
  </w:num>
  <w:num w:numId="52">
    <w:abstractNumId w:val="3"/>
  </w:num>
  <w:num w:numId="53">
    <w:abstractNumId w:val="17"/>
  </w:num>
  <w:num w:numId="54">
    <w:abstractNumId w:val="15"/>
  </w:num>
  <w:num w:numId="55">
    <w:abstractNumId w:val="50"/>
  </w:num>
  <w:num w:numId="56">
    <w:abstractNumId w:val="41"/>
  </w:num>
  <w:num w:numId="57">
    <w:abstractNumId w:val="62"/>
  </w:num>
  <w:num w:numId="58">
    <w:abstractNumId w:val="31"/>
  </w:num>
  <w:num w:numId="59">
    <w:abstractNumId w:val="65"/>
  </w:num>
  <w:num w:numId="60">
    <w:abstractNumId w:val="68"/>
  </w:num>
  <w:num w:numId="61">
    <w:abstractNumId w:val="57"/>
  </w:num>
  <w:num w:numId="62">
    <w:abstractNumId w:val="49"/>
  </w:num>
  <w:num w:numId="63">
    <w:abstractNumId w:val="29"/>
  </w:num>
  <w:num w:numId="64">
    <w:abstractNumId w:val="16"/>
  </w:num>
  <w:num w:numId="65">
    <w:abstractNumId w:val="36"/>
  </w:num>
  <w:num w:numId="66">
    <w:abstractNumId w:val="43"/>
  </w:num>
  <w:num w:numId="67">
    <w:abstractNumId w:val="21"/>
  </w:num>
  <w:num w:numId="68">
    <w:abstractNumId w:val="7"/>
  </w:num>
  <w:num w:numId="69">
    <w:abstractNumId w:val="26"/>
  </w:num>
  <w:num w:numId="70">
    <w:abstractNumId w:val="55"/>
  </w:num>
  <w:num w:numId="71">
    <w:abstractNumId w:val="2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6EC"/>
    <w:rsid w:val="00000911"/>
    <w:rsid w:val="00001BC9"/>
    <w:rsid w:val="00002156"/>
    <w:rsid w:val="000031FB"/>
    <w:rsid w:val="0000345D"/>
    <w:rsid w:val="000041DE"/>
    <w:rsid w:val="000047D2"/>
    <w:rsid w:val="00005338"/>
    <w:rsid w:val="000057A4"/>
    <w:rsid w:val="000065A2"/>
    <w:rsid w:val="000071B8"/>
    <w:rsid w:val="00007D80"/>
    <w:rsid w:val="000107DE"/>
    <w:rsid w:val="00011D99"/>
    <w:rsid w:val="00011EAF"/>
    <w:rsid w:val="000130B3"/>
    <w:rsid w:val="00014BF8"/>
    <w:rsid w:val="00015A04"/>
    <w:rsid w:val="00015C79"/>
    <w:rsid w:val="00020974"/>
    <w:rsid w:val="000213C7"/>
    <w:rsid w:val="00022338"/>
    <w:rsid w:val="00022A81"/>
    <w:rsid w:val="00023074"/>
    <w:rsid w:val="00023EA6"/>
    <w:rsid w:val="00023EC9"/>
    <w:rsid w:val="00024CE2"/>
    <w:rsid w:val="00026DC5"/>
    <w:rsid w:val="00026F04"/>
    <w:rsid w:val="000349BF"/>
    <w:rsid w:val="0003585A"/>
    <w:rsid w:val="0003597C"/>
    <w:rsid w:val="00037610"/>
    <w:rsid w:val="00040F4B"/>
    <w:rsid w:val="00041274"/>
    <w:rsid w:val="0004136C"/>
    <w:rsid w:val="00041F9C"/>
    <w:rsid w:val="000420E7"/>
    <w:rsid w:val="000427C6"/>
    <w:rsid w:val="00043C08"/>
    <w:rsid w:val="00052617"/>
    <w:rsid w:val="00052BA8"/>
    <w:rsid w:val="000545A2"/>
    <w:rsid w:val="000546CC"/>
    <w:rsid w:val="00057C47"/>
    <w:rsid w:val="00063A4E"/>
    <w:rsid w:val="0006621A"/>
    <w:rsid w:val="00066B3F"/>
    <w:rsid w:val="00070C6F"/>
    <w:rsid w:val="000726AD"/>
    <w:rsid w:val="000746F9"/>
    <w:rsid w:val="00074F70"/>
    <w:rsid w:val="00077819"/>
    <w:rsid w:val="0007793C"/>
    <w:rsid w:val="00077BB1"/>
    <w:rsid w:val="000829C8"/>
    <w:rsid w:val="00084416"/>
    <w:rsid w:val="00087988"/>
    <w:rsid w:val="00087E68"/>
    <w:rsid w:val="00091B1C"/>
    <w:rsid w:val="00093458"/>
    <w:rsid w:val="00095248"/>
    <w:rsid w:val="00095AD1"/>
    <w:rsid w:val="00095D20"/>
    <w:rsid w:val="000A191E"/>
    <w:rsid w:val="000A19A0"/>
    <w:rsid w:val="000A1CB7"/>
    <w:rsid w:val="000A1DE9"/>
    <w:rsid w:val="000A2228"/>
    <w:rsid w:val="000A3CDB"/>
    <w:rsid w:val="000A6B78"/>
    <w:rsid w:val="000B4BD9"/>
    <w:rsid w:val="000B6685"/>
    <w:rsid w:val="000B68CC"/>
    <w:rsid w:val="000C191D"/>
    <w:rsid w:val="000C225A"/>
    <w:rsid w:val="000C4E19"/>
    <w:rsid w:val="000C4FF1"/>
    <w:rsid w:val="000C55FC"/>
    <w:rsid w:val="000C566A"/>
    <w:rsid w:val="000C5BA5"/>
    <w:rsid w:val="000C5D8B"/>
    <w:rsid w:val="000C6471"/>
    <w:rsid w:val="000C7E94"/>
    <w:rsid w:val="000D07D1"/>
    <w:rsid w:val="000D0889"/>
    <w:rsid w:val="000D0BB1"/>
    <w:rsid w:val="000D29C0"/>
    <w:rsid w:val="000D48B1"/>
    <w:rsid w:val="000D542F"/>
    <w:rsid w:val="000D5BD6"/>
    <w:rsid w:val="000D60CE"/>
    <w:rsid w:val="000D66A6"/>
    <w:rsid w:val="000D7F68"/>
    <w:rsid w:val="000E0B3C"/>
    <w:rsid w:val="000E0D31"/>
    <w:rsid w:val="000E151E"/>
    <w:rsid w:val="000E299B"/>
    <w:rsid w:val="000E3C9C"/>
    <w:rsid w:val="000E41F2"/>
    <w:rsid w:val="000E7391"/>
    <w:rsid w:val="000F0795"/>
    <w:rsid w:val="000F0B44"/>
    <w:rsid w:val="000F111F"/>
    <w:rsid w:val="000F1FE1"/>
    <w:rsid w:val="000F27AD"/>
    <w:rsid w:val="000F2E75"/>
    <w:rsid w:val="000F5073"/>
    <w:rsid w:val="000F6DB8"/>
    <w:rsid w:val="000F6FF0"/>
    <w:rsid w:val="000F7062"/>
    <w:rsid w:val="001011AA"/>
    <w:rsid w:val="0010210D"/>
    <w:rsid w:val="001026A5"/>
    <w:rsid w:val="0010411E"/>
    <w:rsid w:val="001061A1"/>
    <w:rsid w:val="00117A0F"/>
    <w:rsid w:val="00122AE4"/>
    <w:rsid w:val="001257A6"/>
    <w:rsid w:val="001262F6"/>
    <w:rsid w:val="00126438"/>
    <w:rsid w:val="00126D52"/>
    <w:rsid w:val="00127F89"/>
    <w:rsid w:val="00130724"/>
    <w:rsid w:val="0013097E"/>
    <w:rsid w:val="00130E4D"/>
    <w:rsid w:val="00131A71"/>
    <w:rsid w:val="001324ED"/>
    <w:rsid w:val="001329B4"/>
    <w:rsid w:val="00132A4C"/>
    <w:rsid w:val="00134B98"/>
    <w:rsid w:val="00135F8C"/>
    <w:rsid w:val="00135FD8"/>
    <w:rsid w:val="00137983"/>
    <w:rsid w:val="00142A56"/>
    <w:rsid w:val="00143E06"/>
    <w:rsid w:val="00144E8E"/>
    <w:rsid w:val="00146A4B"/>
    <w:rsid w:val="00151E0D"/>
    <w:rsid w:val="00153BAF"/>
    <w:rsid w:val="0015428C"/>
    <w:rsid w:val="001548DA"/>
    <w:rsid w:val="00155E37"/>
    <w:rsid w:val="00157E88"/>
    <w:rsid w:val="001623A7"/>
    <w:rsid w:val="00163C9D"/>
    <w:rsid w:val="0016412C"/>
    <w:rsid w:val="00165079"/>
    <w:rsid w:val="0017056A"/>
    <w:rsid w:val="001736C2"/>
    <w:rsid w:val="0017432A"/>
    <w:rsid w:val="0017446B"/>
    <w:rsid w:val="00174471"/>
    <w:rsid w:val="00174C7E"/>
    <w:rsid w:val="001758A9"/>
    <w:rsid w:val="00175D63"/>
    <w:rsid w:val="00176B08"/>
    <w:rsid w:val="00176E53"/>
    <w:rsid w:val="00177AA2"/>
    <w:rsid w:val="001835C3"/>
    <w:rsid w:val="001843A1"/>
    <w:rsid w:val="001919D3"/>
    <w:rsid w:val="00195086"/>
    <w:rsid w:val="00195CF1"/>
    <w:rsid w:val="00196A13"/>
    <w:rsid w:val="00196BED"/>
    <w:rsid w:val="0019715A"/>
    <w:rsid w:val="001976E9"/>
    <w:rsid w:val="001A0298"/>
    <w:rsid w:val="001A1AD7"/>
    <w:rsid w:val="001A1C39"/>
    <w:rsid w:val="001A538A"/>
    <w:rsid w:val="001A752D"/>
    <w:rsid w:val="001B16EF"/>
    <w:rsid w:val="001B2D89"/>
    <w:rsid w:val="001B3C46"/>
    <w:rsid w:val="001B400E"/>
    <w:rsid w:val="001B653C"/>
    <w:rsid w:val="001B6BBD"/>
    <w:rsid w:val="001B6CE8"/>
    <w:rsid w:val="001B7681"/>
    <w:rsid w:val="001C0178"/>
    <w:rsid w:val="001C0540"/>
    <w:rsid w:val="001C1610"/>
    <w:rsid w:val="001C1A6C"/>
    <w:rsid w:val="001C3EDE"/>
    <w:rsid w:val="001C3FBE"/>
    <w:rsid w:val="001C6677"/>
    <w:rsid w:val="001C7F7C"/>
    <w:rsid w:val="001D0B86"/>
    <w:rsid w:val="001D0C85"/>
    <w:rsid w:val="001D1A50"/>
    <w:rsid w:val="001D3014"/>
    <w:rsid w:val="001D3E6F"/>
    <w:rsid w:val="001E56FA"/>
    <w:rsid w:val="001F1611"/>
    <w:rsid w:val="001F1E01"/>
    <w:rsid w:val="001F208C"/>
    <w:rsid w:val="001F2291"/>
    <w:rsid w:val="001F2503"/>
    <w:rsid w:val="001F2EF5"/>
    <w:rsid w:val="001F591D"/>
    <w:rsid w:val="001F61EB"/>
    <w:rsid w:val="001F6890"/>
    <w:rsid w:val="001F6904"/>
    <w:rsid w:val="002001C3"/>
    <w:rsid w:val="00200E27"/>
    <w:rsid w:val="002021A0"/>
    <w:rsid w:val="002026EE"/>
    <w:rsid w:val="00202AEA"/>
    <w:rsid w:val="00202D64"/>
    <w:rsid w:val="0020363B"/>
    <w:rsid w:val="00204A8C"/>
    <w:rsid w:val="0020666F"/>
    <w:rsid w:val="00207445"/>
    <w:rsid w:val="00211CB7"/>
    <w:rsid w:val="0021322C"/>
    <w:rsid w:val="00214F09"/>
    <w:rsid w:val="0021746E"/>
    <w:rsid w:val="002176B5"/>
    <w:rsid w:val="002177BF"/>
    <w:rsid w:val="0022325E"/>
    <w:rsid w:val="0022361B"/>
    <w:rsid w:val="00223AC1"/>
    <w:rsid w:val="00223FDE"/>
    <w:rsid w:val="002249C2"/>
    <w:rsid w:val="00225940"/>
    <w:rsid w:val="00225D68"/>
    <w:rsid w:val="002265EE"/>
    <w:rsid w:val="002302E4"/>
    <w:rsid w:val="00231036"/>
    <w:rsid w:val="002321DB"/>
    <w:rsid w:val="00234EFF"/>
    <w:rsid w:val="00236687"/>
    <w:rsid w:val="00236C34"/>
    <w:rsid w:val="00240AC3"/>
    <w:rsid w:val="0024257D"/>
    <w:rsid w:val="00242A38"/>
    <w:rsid w:val="00242ADD"/>
    <w:rsid w:val="00245F0C"/>
    <w:rsid w:val="00247BC6"/>
    <w:rsid w:val="00247EC7"/>
    <w:rsid w:val="00251EB3"/>
    <w:rsid w:val="002550E3"/>
    <w:rsid w:val="002550E8"/>
    <w:rsid w:val="00255CA1"/>
    <w:rsid w:val="00257836"/>
    <w:rsid w:val="00260EE4"/>
    <w:rsid w:val="00262FAB"/>
    <w:rsid w:val="002631F0"/>
    <w:rsid w:val="00263DA0"/>
    <w:rsid w:val="00264F7D"/>
    <w:rsid w:val="002655F6"/>
    <w:rsid w:val="00265C16"/>
    <w:rsid w:val="0026772C"/>
    <w:rsid w:val="00271732"/>
    <w:rsid w:val="00272793"/>
    <w:rsid w:val="00274277"/>
    <w:rsid w:val="002742DE"/>
    <w:rsid w:val="002774AA"/>
    <w:rsid w:val="0028017C"/>
    <w:rsid w:val="00280263"/>
    <w:rsid w:val="0028028F"/>
    <w:rsid w:val="00281D85"/>
    <w:rsid w:val="0028321B"/>
    <w:rsid w:val="002844CA"/>
    <w:rsid w:val="002846B9"/>
    <w:rsid w:val="00285066"/>
    <w:rsid w:val="0028530C"/>
    <w:rsid w:val="00285F94"/>
    <w:rsid w:val="00291FE5"/>
    <w:rsid w:val="00292AAC"/>
    <w:rsid w:val="00294667"/>
    <w:rsid w:val="002A09C1"/>
    <w:rsid w:val="002A0A50"/>
    <w:rsid w:val="002A52B6"/>
    <w:rsid w:val="002A6460"/>
    <w:rsid w:val="002B0DEF"/>
    <w:rsid w:val="002B0FEB"/>
    <w:rsid w:val="002B465E"/>
    <w:rsid w:val="002B46C8"/>
    <w:rsid w:val="002B4EFD"/>
    <w:rsid w:val="002B7FEC"/>
    <w:rsid w:val="002C101F"/>
    <w:rsid w:val="002C2CC3"/>
    <w:rsid w:val="002C3D81"/>
    <w:rsid w:val="002C5076"/>
    <w:rsid w:val="002C57AC"/>
    <w:rsid w:val="002C5915"/>
    <w:rsid w:val="002C7B3D"/>
    <w:rsid w:val="002D04AD"/>
    <w:rsid w:val="002D0DBA"/>
    <w:rsid w:val="002D1334"/>
    <w:rsid w:val="002D2145"/>
    <w:rsid w:val="002D26E7"/>
    <w:rsid w:val="002D342C"/>
    <w:rsid w:val="002D47E1"/>
    <w:rsid w:val="002D4DE6"/>
    <w:rsid w:val="002D518D"/>
    <w:rsid w:val="002D51C6"/>
    <w:rsid w:val="002D5B6C"/>
    <w:rsid w:val="002D675A"/>
    <w:rsid w:val="002D71B3"/>
    <w:rsid w:val="002E1091"/>
    <w:rsid w:val="002E1738"/>
    <w:rsid w:val="002E2AA4"/>
    <w:rsid w:val="002E2BA6"/>
    <w:rsid w:val="002E2E9F"/>
    <w:rsid w:val="002E30B3"/>
    <w:rsid w:val="002E47AF"/>
    <w:rsid w:val="002E5CAA"/>
    <w:rsid w:val="002E5F76"/>
    <w:rsid w:val="002E674E"/>
    <w:rsid w:val="002E77B8"/>
    <w:rsid w:val="002E77C2"/>
    <w:rsid w:val="002F00A7"/>
    <w:rsid w:val="00301232"/>
    <w:rsid w:val="003020CE"/>
    <w:rsid w:val="00302410"/>
    <w:rsid w:val="003032CF"/>
    <w:rsid w:val="00303C1E"/>
    <w:rsid w:val="00305A6B"/>
    <w:rsid w:val="00307805"/>
    <w:rsid w:val="00311235"/>
    <w:rsid w:val="00311A39"/>
    <w:rsid w:val="003120A7"/>
    <w:rsid w:val="003125A0"/>
    <w:rsid w:val="0031335C"/>
    <w:rsid w:val="00314EB8"/>
    <w:rsid w:val="003166B4"/>
    <w:rsid w:val="00316BE4"/>
    <w:rsid w:val="003173A3"/>
    <w:rsid w:val="00317895"/>
    <w:rsid w:val="00323099"/>
    <w:rsid w:val="003232A0"/>
    <w:rsid w:val="003232E9"/>
    <w:rsid w:val="003235FD"/>
    <w:rsid w:val="00324277"/>
    <w:rsid w:val="00326445"/>
    <w:rsid w:val="00330002"/>
    <w:rsid w:val="00330813"/>
    <w:rsid w:val="00331691"/>
    <w:rsid w:val="00331E3F"/>
    <w:rsid w:val="00331EA1"/>
    <w:rsid w:val="00332A54"/>
    <w:rsid w:val="003332B6"/>
    <w:rsid w:val="0033350C"/>
    <w:rsid w:val="00334558"/>
    <w:rsid w:val="00334BF4"/>
    <w:rsid w:val="00335CC1"/>
    <w:rsid w:val="00344C81"/>
    <w:rsid w:val="00346DBA"/>
    <w:rsid w:val="0034785D"/>
    <w:rsid w:val="00351D88"/>
    <w:rsid w:val="0035270B"/>
    <w:rsid w:val="00352834"/>
    <w:rsid w:val="0036060F"/>
    <w:rsid w:val="00361138"/>
    <w:rsid w:val="00364B92"/>
    <w:rsid w:val="00365A42"/>
    <w:rsid w:val="00365E59"/>
    <w:rsid w:val="003668D1"/>
    <w:rsid w:val="003718D8"/>
    <w:rsid w:val="00372D95"/>
    <w:rsid w:val="00374A59"/>
    <w:rsid w:val="00375BEB"/>
    <w:rsid w:val="0037759F"/>
    <w:rsid w:val="00377815"/>
    <w:rsid w:val="00380316"/>
    <w:rsid w:val="0038074E"/>
    <w:rsid w:val="0038157D"/>
    <w:rsid w:val="00381F7D"/>
    <w:rsid w:val="00382D32"/>
    <w:rsid w:val="003838AD"/>
    <w:rsid w:val="00385764"/>
    <w:rsid w:val="0038779A"/>
    <w:rsid w:val="00390033"/>
    <w:rsid w:val="003925ED"/>
    <w:rsid w:val="00392E91"/>
    <w:rsid w:val="00393E73"/>
    <w:rsid w:val="003945B4"/>
    <w:rsid w:val="00394A30"/>
    <w:rsid w:val="00396BA5"/>
    <w:rsid w:val="00397136"/>
    <w:rsid w:val="003A1134"/>
    <w:rsid w:val="003A3390"/>
    <w:rsid w:val="003A4A53"/>
    <w:rsid w:val="003A6522"/>
    <w:rsid w:val="003A6E8C"/>
    <w:rsid w:val="003B3CAE"/>
    <w:rsid w:val="003B4426"/>
    <w:rsid w:val="003B6DD6"/>
    <w:rsid w:val="003B732E"/>
    <w:rsid w:val="003C0372"/>
    <w:rsid w:val="003C17CB"/>
    <w:rsid w:val="003C33E8"/>
    <w:rsid w:val="003C38D0"/>
    <w:rsid w:val="003C5ABF"/>
    <w:rsid w:val="003C612D"/>
    <w:rsid w:val="003C624B"/>
    <w:rsid w:val="003C6AD6"/>
    <w:rsid w:val="003D1854"/>
    <w:rsid w:val="003D25E1"/>
    <w:rsid w:val="003D3974"/>
    <w:rsid w:val="003D3F4E"/>
    <w:rsid w:val="003D42D4"/>
    <w:rsid w:val="003D5042"/>
    <w:rsid w:val="003D7F33"/>
    <w:rsid w:val="003E0905"/>
    <w:rsid w:val="003E263D"/>
    <w:rsid w:val="003E57D3"/>
    <w:rsid w:val="003F131A"/>
    <w:rsid w:val="003F3495"/>
    <w:rsid w:val="003F3AF6"/>
    <w:rsid w:val="003F5877"/>
    <w:rsid w:val="003F68CB"/>
    <w:rsid w:val="00400582"/>
    <w:rsid w:val="004006F0"/>
    <w:rsid w:val="004012E0"/>
    <w:rsid w:val="00403B67"/>
    <w:rsid w:val="00404205"/>
    <w:rsid w:val="004043C2"/>
    <w:rsid w:val="0041052E"/>
    <w:rsid w:val="004111D7"/>
    <w:rsid w:val="00412CCE"/>
    <w:rsid w:val="00414818"/>
    <w:rsid w:val="0041601D"/>
    <w:rsid w:val="00421328"/>
    <w:rsid w:val="00421B20"/>
    <w:rsid w:val="0042239D"/>
    <w:rsid w:val="004228F5"/>
    <w:rsid w:val="004248B3"/>
    <w:rsid w:val="00425BD6"/>
    <w:rsid w:val="00426C68"/>
    <w:rsid w:val="00434DC0"/>
    <w:rsid w:val="00435672"/>
    <w:rsid w:val="00435F22"/>
    <w:rsid w:val="00436CFD"/>
    <w:rsid w:val="00437A77"/>
    <w:rsid w:val="004413DE"/>
    <w:rsid w:val="0044285A"/>
    <w:rsid w:val="00444F01"/>
    <w:rsid w:val="004456E2"/>
    <w:rsid w:val="004513F4"/>
    <w:rsid w:val="0045214C"/>
    <w:rsid w:val="004557D5"/>
    <w:rsid w:val="004562A1"/>
    <w:rsid w:val="004563B2"/>
    <w:rsid w:val="00456A2A"/>
    <w:rsid w:val="00456ECF"/>
    <w:rsid w:val="0045757D"/>
    <w:rsid w:val="004579D7"/>
    <w:rsid w:val="004625DE"/>
    <w:rsid w:val="00463715"/>
    <w:rsid w:val="00463912"/>
    <w:rsid w:val="00465F67"/>
    <w:rsid w:val="00467C94"/>
    <w:rsid w:val="00471956"/>
    <w:rsid w:val="0047281F"/>
    <w:rsid w:val="00475A6E"/>
    <w:rsid w:val="00476191"/>
    <w:rsid w:val="00481691"/>
    <w:rsid w:val="00482375"/>
    <w:rsid w:val="00485328"/>
    <w:rsid w:val="004866B1"/>
    <w:rsid w:val="00487ECE"/>
    <w:rsid w:val="0049319E"/>
    <w:rsid w:val="00493398"/>
    <w:rsid w:val="0049388E"/>
    <w:rsid w:val="004947F1"/>
    <w:rsid w:val="0049521A"/>
    <w:rsid w:val="00496100"/>
    <w:rsid w:val="00496BF5"/>
    <w:rsid w:val="004A187D"/>
    <w:rsid w:val="004A21FD"/>
    <w:rsid w:val="004A3B1C"/>
    <w:rsid w:val="004A4311"/>
    <w:rsid w:val="004A4567"/>
    <w:rsid w:val="004A5322"/>
    <w:rsid w:val="004B1086"/>
    <w:rsid w:val="004B24F9"/>
    <w:rsid w:val="004B25F9"/>
    <w:rsid w:val="004B2F69"/>
    <w:rsid w:val="004B6101"/>
    <w:rsid w:val="004B6347"/>
    <w:rsid w:val="004B66EC"/>
    <w:rsid w:val="004B7167"/>
    <w:rsid w:val="004C0971"/>
    <w:rsid w:val="004C13A3"/>
    <w:rsid w:val="004C4CCB"/>
    <w:rsid w:val="004C5D90"/>
    <w:rsid w:val="004C6AA1"/>
    <w:rsid w:val="004C7FDD"/>
    <w:rsid w:val="004D04CF"/>
    <w:rsid w:val="004D38C0"/>
    <w:rsid w:val="004D4996"/>
    <w:rsid w:val="004D564F"/>
    <w:rsid w:val="004D57CA"/>
    <w:rsid w:val="004E0706"/>
    <w:rsid w:val="004E17B7"/>
    <w:rsid w:val="004E47B2"/>
    <w:rsid w:val="004E5FCB"/>
    <w:rsid w:val="004E7F5D"/>
    <w:rsid w:val="004F770C"/>
    <w:rsid w:val="004F788F"/>
    <w:rsid w:val="004F7C81"/>
    <w:rsid w:val="00501333"/>
    <w:rsid w:val="00502BFF"/>
    <w:rsid w:val="00504F1B"/>
    <w:rsid w:val="005077AC"/>
    <w:rsid w:val="00510384"/>
    <w:rsid w:val="0051072E"/>
    <w:rsid w:val="00511416"/>
    <w:rsid w:val="0051222A"/>
    <w:rsid w:val="00513C9F"/>
    <w:rsid w:val="00513D4C"/>
    <w:rsid w:val="00514740"/>
    <w:rsid w:val="00514EAE"/>
    <w:rsid w:val="00515AA8"/>
    <w:rsid w:val="005208BD"/>
    <w:rsid w:val="00520BAA"/>
    <w:rsid w:val="00523750"/>
    <w:rsid w:val="00525000"/>
    <w:rsid w:val="00530A4C"/>
    <w:rsid w:val="00532ACA"/>
    <w:rsid w:val="005378D6"/>
    <w:rsid w:val="00542EC8"/>
    <w:rsid w:val="0054309A"/>
    <w:rsid w:val="00543A9F"/>
    <w:rsid w:val="00552224"/>
    <w:rsid w:val="00552D1E"/>
    <w:rsid w:val="005533DD"/>
    <w:rsid w:val="005559B8"/>
    <w:rsid w:val="00555E91"/>
    <w:rsid w:val="00556248"/>
    <w:rsid w:val="00556759"/>
    <w:rsid w:val="00556B84"/>
    <w:rsid w:val="005603B3"/>
    <w:rsid w:val="00560593"/>
    <w:rsid w:val="00560DF8"/>
    <w:rsid w:val="00562126"/>
    <w:rsid w:val="00564522"/>
    <w:rsid w:val="00565EFA"/>
    <w:rsid w:val="00566CC0"/>
    <w:rsid w:val="00566E85"/>
    <w:rsid w:val="00567B56"/>
    <w:rsid w:val="005706DE"/>
    <w:rsid w:val="00572E81"/>
    <w:rsid w:val="0057407A"/>
    <w:rsid w:val="00574E91"/>
    <w:rsid w:val="00576598"/>
    <w:rsid w:val="005777A2"/>
    <w:rsid w:val="00581AF8"/>
    <w:rsid w:val="00581CD5"/>
    <w:rsid w:val="005828CD"/>
    <w:rsid w:val="00583667"/>
    <w:rsid w:val="00584AB0"/>
    <w:rsid w:val="00585115"/>
    <w:rsid w:val="005851D5"/>
    <w:rsid w:val="0059065E"/>
    <w:rsid w:val="00590FC1"/>
    <w:rsid w:val="005916B5"/>
    <w:rsid w:val="00597C87"/>
    <w:rsid w:val="005A0F84"/>
    <w:rsid w:val="005A449C"/>
    <w:rsid w:val="005A64C6"/>
    <w:rsid w:val="005A770C"/>
    <w:rsid w:val="005B05BB"/>
    <w:rsid w:val="005B1AEF"/>
    <w:rsid w:val="005B5214"/>
    <w:rsid w:val="005B6480"/>
    <w:rsid w:val="005B6F00"/>
    <w:rsid w:val="005C07B3"/>
    <w:rsid w:val="005C1E02"/>
    <w:rsid w:val="005C307A"/>
    <w:rsid w:val="005C3232"/>
    <w:rsid w:val="005C7020"/>
    <w:rsid w:val="005C7B3C"/>
    <w:rsid w:val="005D27F7"/>
    <w:rsid w:val="005D2AAF"/>
    <w:rsid w:val="005D3919"/>
    <w:rsid w:val="005D498C"/>
    <w:rsid w:val="005D6332"/>
    <w:rsid w:val="005E05D3"/>
    <w:rsid w:val="005E0F8B"/>
    <w:rsid w:val="005E2809"/>
    <w:rsid w:val="005E2B3F"/>
    <w:rsid w:val="005E3FE3"/>
    <w:rsid w:val="005E6636"/>
    <w:rsid w:val="005E6C4E"/>
    <w:rsid w:val="005E7811"/>
    <w:rsid w:val="005E7FF4"/>
    <w:rsid w:val="005F0998"/>
    <w:rsid w:val="005F1897"/>
    <w:rsid w:val="005F21FE"/>
    <w:rsid w:val="005F3D14"/>
    <w:rsid w:val="005F4DDD"/>
    <w:rsid w:val="005F6924"/>
    <w:rsid w:val="005F739B"/>
    <w:rsid w:val="00601721"/>
    <w:rsid w:val="00602777"/>
    <w:rsid w:val="00602FD2"/>
    <w:rsid w:val="00604043"/>
    <w:rsid w:val="0060590D"/>
    <w:rsid w:val="00605E5F"/>
    <w:rsid w:val="00606844"/>
    <w:rsid w:val="00606BD6"/>
    <w:rsid w:val="00606D63"/>
    <w:rsid w:val="006117A4"/>
    <w:rsid w:val="00611BF4"/>
    <w:rsid w:val="00612FD1"/>
    <w:rsid w:val="00613D45"/>
    <w:rsid w:val="006165BA"/>
    <w:rsid w:val="006222B8"/>
    <w:rsid w:val="006236F0"/>
    <w:rsid w:val="00625B69"/>
    <w:rsid w:val="00626134"/>
    <w:rsid w:val="006276A3"/>
    <w:rsid w:val="00631148"/>
    <w:rsid w:val="00631D25"/>
    <w:rsid w:val="0063631A"/>
    <w:rsid w:val="006367EA"/>
    <w:rsid w:val="00636E8C"/>
    <w:rsid w:val="006421A9"/>
    <w:rsid w:val="006421C2"/>
    <w:rsid w:val="00642DB7"/>
    <w:rsid w:val="00645FF3"/>
    <w:rsid w:val="006461C7"/>
    <w:rsid w:val="0064620D"/>
    <w:rsid w:val="00646728"/>
    <w:rsid w:val="006479FA"/>
    <w:rsid w:val="00650A07"/>
    <w:rsid w:val="00653ADA"/>
    <w:rsid w:val="00653CCC"/>
    <w:rsid w:val="00653FE8"/>
    <w:rsid w:val="00654025"/>
    <w:rsid w:val="00654494"/>
    <w:rsid w:val="00654E2E"/>
    <w:rsid w:val="00655799"/>
    <w:rsid w:val="0065731E"/>
    <w:rsid w:val="00657DE8"/>
    <w:rsid w:val="006615FF"/>
    <w:rsid w:val="00662081"/>
    <w:rsid w:val="006631D5"/>
    <w:rsid w:val="0066358C"/>
    <w:rsid w:val="0066537F"/>
    <w:rsid w:val="00667CA5"/>
    <w:rsid w:val="00672437"/>
    <w:rsid w:val="0067619E"/>
    <w:rsid w:val="0067679F"/>
    <w:rsid w:val="0068140E"/>
    <w:rsid w:val="00681942"/>
    <w:rsid w:val="00681BAB"/>
    <w:rsid w:val="00683AA6"/>
    <w:rsid w:val="00685397"/>
    <w:rsid w:val="00685735"/>
    <w:rsid w:val="00685C51"/>
    <w:rsid w:val="0069164F"/>
    <w:rsid w:val="00691C0D"/>
    <w:rsid w:val="00693966"/>
    <w:rsid w:val="0069587C"/>
    <w:rsid w:val="00696A80"/>
    <w:rsid w:val="0069727F"/>
    <w:rsid w:val="006A31EA"/>
    <w:rsid w:val="006A33EC"/>
    <w:rsid w:val="006A4007"/>
    <w:rsid w:val="006A4223"/>
    <w:rsid w:val="006A65D5"/>
    <w:rsid w:val="006A71AB"/>
    <w:rsid w:val="006A7C30"/>
    <w:rsid w:val="006B0A7E"/>
    <w:rsid w:val="006B5110"/>
    <w:rsid w:val="006B5ECE"/>
    <w:rsid w:val="006B782F"/>
    <w:rsid w:val="006C35D1"/>
    <w:rsid w:val="006C3FEC"/>
    <w:rsid w:val="006C51B0"/>
    <w:rsid w:val="006C5763"/>
    <w:rsid w:val="006C67E9"/>
    <w:rsid w:val="006D06DB"/>
    <w:rsid w:val="006D4192"/>
    <w:rsid w:val="006D56BA"/>
    <w:rsid w:val="006E0433"/>
    <w:rsid w:val="006E1381"/>
    <w:rsid w:val="006E3EEA"/>
    <w:rsid w:val="006E41D6"/>
    <w:rsid w:val="006E5979"/>
    <w:rsid w:val="006E6AE8"/>
    <w:rsid w:val="006E6D5C"/>
    <w:rsid w:val="006E74DE"/>
    <w:rsid w:val="006E7952"/>
    <w:rsid w:val="006F0853"/>
    <w:rsid w:val="006F3E32"/>
    <w:rsid w:val="006F5F90"/>
    <w:rsid w:val="006F6694"/>
    <w:rsid w:val="00701687"/>
    <w:rsid w:val="007022A2"/>
    <w:rsid w:val="00703154"/>
    <w:rsid w:val="00710951"/>
    <w:rsid w:val="007109D8"/>
    <w:rsid w:val="00711702"/>
    <w:rsid w:val="00712813"/>
    <w:rsid w:val="00713AD9"/>
    <w:rsid w:val="007213F0"/>
    <w:rsid w:val="00725535"/>
    <w:rsid w:val="00730B95"/>
    <w:rsid w:val="00731C8A"/>
    <w:rsid w:val="007331A1"/>
    <w:rsid w:val="00735C26"/>
    <w:rsid w:val="00735EDA"/>
    <w:rsid w:val="00735EF1"/>
    <w:rsid w:val="00741705"/>
    <w:rsid w:val="00742342"/>
    <w:rsid w:val="00746064"/>
    <w:rsid w:val="00746253"/>
    <w:rsid w:val="00746CBE"/>
    <w:rsid w:val="00747F37"/>
    <w:rsid w:val="007500F8"/>
    <w:rsid w:val="00750306"/>
    <w:rsid w:val="00750978"/>
    <w:rsid w:val="0075106A"/>
    <w:rsid w:val="00751888"/>
    <w:rsid w:val="007527D2"/>
    <w:rsid w:val="00755DB3"/>
    <w:rsid w:val="00755FE1"/>
    <w:rsid w:val="00761B8F"/>
    <w:rsid w:val="00764863"/>
    <w:rsid w:val="00766AF8"/>
    <w:rsid w:val="00766C5F"/>
    <w:rsid w:val="00766EBE"/>
    <w:rsid w:val="0076779F"/>
    <w:rsid w:val="007705C0"/>
    <w:rsid w:val="007706FA"/>
    <w:rsid w:val="007717CA"/>
    <w:rsid w:val="00772965"/>
    <w:rsid w:val="00777093"/>
    <w:rsid w:val="00777446"/>
    <w:rsid w:val="007818CE"/>
    <w:rsid w:val="007841F2"/>
    <w:rsid w:val="0078751C"/>
    <w:rsid w:val="007903CD"/>
    <w:rsid w:val="007916E5"/>
    <w:rsid w:val="00791CE6"/>
    <w:rsid w:val="00792385"/>
    <w:rsid w:val="00792615"/>
    <w:rsid w:val="00795A31"/>
    <w:rsid w:val="00797653"/>
    <w:rsid w:val="007A2781"/>
    <w:rsid w:val="007A2826"/>
    <w:rsid w:val="007A29AA"/>
    <w:rsid w:val="007A32C4"/>
    <w:rsid w:val="007A410C"/>
    <w:rsid w:val="007A55B1"/>
    <w:rsid w:val="007A590B"/>
    <w:rsid w:val="007A5D05"/>
    <w:rsid w:val="007A74BD"/>
    <w:rsid w:val="007A7C60"/>
    <w:rsid w:val="007B00BA"/>
    <w:rsid w:val="007B123A"/>
    <w:rsid w:val="007B24B6"/>
    <w:rsid w:val="007B5CB0"/>
    <w:rsid w:val="007B6738"/>
    <w:rsid w:val="007B78C9"/>
    <w:rsid w:val="007B7E1D"/>
    <w:rsid w:val="007C0241"/>
    <w:rsid w:val="007C0A73"/>
    <w:rsid w:val="007C0B7D"/>
    <w:rsid w:val="007C26CF"/>
    <w:rsid w:val="007C2C83"/>
    <w:rsid w:val="007C350D"/>
    <w:rsid w:val="007C3851"/>
    <w:rsid w:val="007C6616"/>
    <w:rsid w:val="007D0678"/>
    <w:rsid w:val="007D0CC7"/>
    <w:rsid w:val="007D239B"/>
    <w:rsid w:val="007D64D9"/>
    <w:rsid w:val="007E0221"/>
    <w:rsid w:val="007E024A"/>
    <w:rsid w:val="007E4ABE"/>
    <w:rsid w:val="007E65D9"/>
    <w:rsid w:val="007E6D66"/>
    <w:rsid w:val="007F0433"/>
    <w:rsid w:val="007F197D"/>
    <w:rsid w:val="007F1CCC"/>
    <w:rsid w:val="007F36EC"/>
    <w:rsid w:val="007F4086"/>
    <w:rsid w:val="007F4174"/>
    <w:rsid w:val="007F446A"/>
    <w:rsid w:val="007F5AE9"/>
    <w:rsid w:val="0080015A"/>
    <w:rsid w:val="008002C4"/>
    <w:rsid w:val="00800942"/>
    <w:rsid w:val="008009D1"/>
    <w:rsid w:val="00800BF5"/>
    <w:rsid w:val="00800FAB"/>
    <w:rsid w:val="00803226"/>
    <w:rsid w:val="00803775"/>
    <w:rsid w:val="008039D3"/>
    <w:rsid w:val="00803AC3"/>
    <w:rsid w:val="00805427"/>
    <w:rsid w:val="008057EB"/>
    <w:rsid w:val="00805E64"/>
    <w:rsid w:val="00810FB0"/>
    <w:rsid w:val="00810FD9"/>
    <w:rsid w:val="008119A5"/>
    <w:rsid w:val="00811FE1"/>
    <w:rsid w:val="0081234B"/>
    <w:rsid w:val="0081252E"/>
    <w:rsid w:val="008139D7"/>
    <w:rsid w:val="00813BC1"/>
    <w:rsid w:val="00815970"/>
    <w:rsid w:val="00817B96"/>
    <w:rsid w:val="0082075A"/>
    <w:rsid w:val="00821B6D"/>
    <w:rsid w:val="00823003"/>
    <w:rsid w:val="00823B99"/>
    <w:rsid w:val="00824138"/>
    <w:rsid w:val="0082726D"/>
    <w:rsid w:val="00830C70"/>
    <w:rsid w:val="00833916"/>
    <w:rsid w:val="00834895"/>
    <w:rsid w:val="00835742"/>
    <w:rsid w:val="00836B64"/>
    <w:rsid w:val="008370A9"/>
    <w:rsid w:val="00842254"/>
    <w:rsid w:val="00842BBA"/>
    <w:rsid w:val="00842FDE"/>
    <w:rsid w:val="00843B72"/>
    <w:rsid w:val="008459AD"/>
    <w:rsid w:val="00845E28"/>
    <w:rsid w:val="00846132"/>
    <w:rsid w:val="00847591"/>
    <w:rsid w:val="00850BBC"/>
    <w:rsid w:val="00852CF8"/>
    <w:rsid w:val="00852F5C"/>
    <w:rsid w:val="00852F88"/>
    <w:rsid w:val="00853361"/>
    <w:rsid w:val="008548F9"/>
    <w:rsid w:val="00856125"/>
    <w:rsid w:val="00857290"/>
    <w:rsid w:val="00860119"/>
    <w:rsid w:val="00860FCF"/>
    <w:rsid w:val="0086675C"/>
    <w:rsid w:val="00867140"/>
    <w:rsid w:val="00867D13"/>
    <w:rsid w:val="00872A43"/>
    <w:rsid w:val="00873090"/>
    <w:rsid w:val="00873F34"/>
    <w:rsid w:val="00875425"/>
    <w:rsid w:val="00880B45"/>
    <w:rsid w:val="008812B7"/>
    <w:rsid w:val="00881A2B"/>
    <w:rsid w:val="00882556"/>
    <w:rsid w:val="008826DC"/>
    <w:rsid w:val="00882906"/>
    <w:rsid w:val="00883A5A"/>
    <w:rsid w:val="008856CA"/>
    <w:rsid w:val="00885BFE"/>
    <w:rsid w:val="00886DED"/>
    <w:rsid w:val="0089007B"/>
    <w:rsid w:val="0089083B"/>
    <w:rsid w:val="008910EA"/>
    <w:rsid w:val="00892A34"/>
    <w:rsid w:val="00894E8C"/>
    <w:rsid w:val="0089534D"/>
    <w:rsid w:val="00896FB1"/>
    <w:rsid w:val="0089716F"/>
    <w:rsid w:val="008A0E3C"/>
    <w:rsid w:val="008A119E"/>
    <w:rsid w:val="008A40E2"/>
    <w:rsid w:val="008A4834"/>
    <w:rsid w:val="008A55D0"/>
    <w:rsid w:val="008A71F6"/>
    <w:rsid w:val="008B09E2"/>
    <w:rsid w:val="008B2C8A"/>
    <w:rsid w:val="008B3C24"/>
    <w:rsid w:val="008B4B6E"/>
    <w:rsid w:val="008B4EF5"/>
    <w:rsid w:val="008B57AC"/>
    <w:rsid w:val="008C687A"/>
    <w:rsid w:val="008D0DD8"/>
    <w:rsid w:val="008D3E01"/>
    <w:rsid w:val="008D4182"/>
    <w:rsid w:val="008D4375"/>
    <w:rsid w:val="008D59F1"/>
    <w:rsid w:val="008E4849"/>
    <w:rsid w:val="008E4D38"/>
    <w:rsid w:val="008E5396"/>
    <w:rsid w:val="008E56C6"/>
    <w:rsid w:val="008E758D"/>
    <w:rsid w:val="008F74EE"/>
    <w:rsid w:val="009010D0"/>
    <w:rsid w:val="00901C82"/>
    <w:rsid w:val="009047CD"/>
    <w:rsid w:val="0091010D"/>
    <w:rsid w:val="009114CD"/>
    <w:rsid w:val="00911F21"/>
    <w:rsid w:val="0091222D"/>
    <w:rsid w:val="00913070"/>
    <w:rsid w:val="0091429B"/>
    <w:rsid w:val="00914400"/>
    <w:rsid w:val="009168B1"/>
    <w:rsid w:val="00920931"/>
    <w:rsid w:val="00920DB0"/>
    <w:rsid w:val="0092187A"/>
    <w:rsid w:val="0092255B"/>
    <w:rsid w:val="00923FB4"/>
    <w:rsid w:val="00924259"/>
    <w:rsid w:val="0092542B"/>
    <w:rsid w:val="00925A69"/>
    <w:rsid w:val="00925B81"/>
    <w:rsid w:val="00925C17"/>
    <w:rsid w:val="0093290E"/>
    <w:rsid w:val="00936CB1"/>
    <w:rsid w:val="00941ED2"/>
    <w:rsid w:val="00943A0B"/>
    <w:rsid w:val="00944935"/>
    <w:rsid w:val="009460E8"/>
    <w:rsid w:val="009530B2"/>
    <w:rsid w:val="00955574"/>
    <w:rsid w:val="0096081A"/>
    <w:rsid w:val="009619CB"/>
    <w:rsid w:val="009625A7"/>
    <w:rsid w:val="00962DDC"/>
    <w:rsid w:val="009637F2"/>
    <w:rsid w:val="00966A63"/>
    <w:rsid w:val="00966E53"/>
    <w:rsid w:val="0097094B"/>
    <w:rsid w:val="00973229"/>
    <w:rsid w:val="0097431A"/>
    <w:rsid w:val="00975F80"/>
    <w:rsid w:val="009765E6"/>
    <w:rsid w:val="00980EBD"/>
    <w:rsid w:val="009818E8"/>
    <w:rsid w:val="0098254D"/>
    <w:rsid w:val="0098288A"/>
    <w:rsid w:val="00982D5F"/>
    <w:rsid w:val="00985008"/>
    <w:rsid w:val="00991019"/>
    <w:rsid w:val="00992B2B"/>
    <w:rsid w:val="009934E3"/>
    <w:rsid w:val="00996FFC"/>
    <w:rsid w:val="009A112D"/>
    <w:rsid w:val="009A1CE9"/>
    <w:rsid w:val="009A1E0E"/>
    <w:rsid w:val="009A2C9F"/>
    <w:rsid w:val="009A2F85"/>
    <w:rsid w:val="009A3CD9"/>
    <w:rsid w:val="009A5182"/>
    <w:rsid w:val="009A5342"/>
    <w:rsid w:val="009A539C"/>
    <w:rsid w:val="009A58D6"/>
    <w:rsid w:val="009A6647"/>
    <w:rsid w:val="009A7455"/>
    <w:rsid w:val="009A75F2"/>
    <w:rsid w:val="009B3566"/>
    <w:rsid w:val="009B5F85"/>
    <w:rsid w:val="009B7FC2"/>
    <w:rsid w:val="009C00CE"/>
    <w:rsid w:val="009C1851"/>
    <w:rsid w:val="009C22CF"/>
    <w:rsid w:val="009C25D6"/>
    <w:rsid w:val="009C5427"/>
    <w:rsid w:val="009C67C5"/>
    <w:rsid w:val="009D2D22"/>
    <w:rsid w:val="009D7FCE"/>
    <w:rsid w:val="009E44D6"/>
    <w:rsid w:val="009E5398"/>
    <w:rsid w:val="009E58E5"/>
    <w:rsid w:val="009E67E9"/>
    <w:rsid w:val="009F3F93"/>
    <w:rsid w:val="00A0015D"/>
    <w:rsid w:val="00A01DAB"/>
    <w:rsid w:val="00A0219C"/>
    <w:rsid w:val="00A02311"/>
    <w:rsid w:val="00A02435"/>
    <w:rsid w:val="00A028D1"/>
    <w:rsid w:val="00A0374C"/>
    <w:rsid w:val="00A03A11"/>
    <w:rsid w:val="00A04F4D"/>
    <w:rsid w:val="00A05EB1"/>
    <w:rsid w:val="00A11C6A"/>
    <w:rsid w:val="00A11CB4"/>
    <w:rsid w:val="00A11F68"/>
    <w:rsid w:val="00A1297F"/>
    <w:rsid w:val="00A146C8"/>
    <w:rsid w:val="00A15C5F"/>
    <w:rsid w:val="00A16A09"/>
    <w:rsid w:val="00A16DC7"/>
    <w:rsid w:val="00A17716"/>
    <w:rsid w:val="00A17B4B"/>
    <w:rsid w:val="00A22D0F"/>
    <w:rsid w:val="00A2469B"/>
    <w:rsid w:val="00A24A58"/>
    <w:rsid w:val="00A26A38"/>
    <w:rsid w:val="00A30AEF"/>
    <w:rsid w:val="00A33945"/>
    <w:rsid w:val="00A3426D"/>
    <w:rsid w:val="00A3607F"/>
    <w:rsid w:val="00A364E6"/>
    <w:rsid w:val="00A40B80"/>
    <w:rsid w:val="00A4184A"/>
    <w:rsid w:val="00A42677"/>
    <w:rsid w:val="00A428A1"/>
    <w:rsid w:val="00A44B8F"/>
    <w:rsid w:val="00A452A1"/>
    <w:rsid w:val="00A463A4"/>
    <w:rsid w:val="00A5009A"/>
    <w:rsid w:val="00A50C81"/>
    <w:rsid w:val="00A50CC2"/>
    <w:rsid w:val="00A51DA7"/>
    <w:rsid w:val="00A54A3F"/>
    <w:rsid w:val="00A56315"/>
    <w:rsid w:val="00A619DD"/>
    <w:rsid w:val="00A62208"/>
    <w:rsid w:val="00A62FD4"/>
    <w:rsid w:val="00A63FFC"/>
    <w:rsid w:val="00A663CE"/>
    <w:rsid w:val="00A6793E"/>
    <w:rsid w:val="00A67C7B"/>
    <w:rsid w:val="00A7250B"/>
    <w:rsid w:val="00A73C68"/>
    <w:rsid w:val="00A74DE9"/>
    <w:rsid w:val="00A75534"/>
    <w:rsid w:val="00A757EF"/>
    <w:rsid w:val="00A7772C"/>
    <w:rsid w:val="00A77DAB"/>
    <w:rsid w:val="00A81617"/>
    <w:rsid w:val="00A81711"/>
    <w:rsid w:val="00A81F08"/>
    <w:rsid w:val="00A8314A"/>
    <w:rsid w:val="00A854C4"/>
    <w:rsid w:val="00A8725C"/>
    <w:rsid w:val="00A87A18"/>
    <w:rsid w:val="00A87A79"/>
    <w:rsid w:val="00A9050C"/>
    <w:rsid w:val="00A90B13"/>
    <w:rsid w:val="00A91035"/>
    <w:rsid w:val="00A9344E"/>
    <w:rsid w:val="00A93ACF"/>
    <w:rsid w:val="00A93D75"/>
    <w:rsid w:val="00A94276"/>
    <w:rsid w:val="00A947A4"/>
    <w:rsid w:val="00A955AA"/>
    <w:rsid w:val="00A96509"/>
    <w:rsid w:val="00AA0573"/>
    <w:rsid w:val="00AA0ECB"/>
    <w:rsid w:val="00AA16B3"/>
    <w:rsid w:val="00AA40A6"/>
    <w:rsid w:val="00AA40D0"/>
    <w:rsid w:val="00AA6B8F"/>
    <w:rsid w:val="00AA6F08"/>
    <w:rsid w:val="00AB10E7"/>
    <w:rsid w:val="00AB11BF"/>
    <w:rsid w:val="00AB5BCF"/>
    <w:rsid w:val="00AB60EC"/>
    <w:rsid w:val="00AB6849"/>
    <w:rsid w:val="00AB77E0"/>
    <w:rsid w:val="00AB7CB6"/>
    <w:rsid w:val="00AC099E"/>
    <w:rsid w:val="00AC0AD5"/>
    <w:rsid w:val="00AC2493"/>
    <w:rsid w:val="00AC2D05"/>
    <w:rsid w:val="00AC44B6"/>
    <w:rsid w:val="00AC4A94"/>
    <w:rsid w:val="00AC5CBD"/>
    <w:rsid w:val="00AC6791"/>
    <w:rsid w:val="00AD0E12"/>
    <w:rsid w:val="00AD1B25"/>
    <w:rsid w:val="00AD2F8E"/>
    <w:rsid w:val="00AD773B"/>
    <w:rsid w:val="00AD7A3C"/>
    <w:rsid w:val="00AE0DDD"/>
    <w:rsid w:val="00AE1A50"/>
    <w:rsid w:val="00AE3A3B"/>
    <w:rsid w:val="00AE4B4C"/>
    <w:rsid w:val="00AE5379"/>
    <w:rsid w:val="00AE76D7"/>
    <w:rsid w:val="00AF0D8A"/>
    <w:rsid w:val="00AF0E91"/>
    <w:rsid w:val="00AF102E"/>
    <w:rsid w:val="00AF19CF"/>
    <w:rsid w:val="00AF1F59"/>
    <w:rsid w:val="00AF248B"/>
    <w:rsid w:val="00AF3389"/>
    <w:rsid w:val="00AF352E"/>
    <w:rsid w:val="00AF445C"/>
    <w:rsid w:val="00AF5742"/>
    <w:rsid w:val="00AF7476"/>
    <w:rsid w:val="00B00EF5"/>
    <w:rsid w:val="00B01744"/>
    <w:rsid w:val="00B02D74"/>
    <w:rsid w:val="00B0373F"/>
    <w:rsid w:val="00B0479F"/>
    <w:rsid w:val="00B04EE5"/>
    <w:rsid w:val="00B05471"/>
    <w:rsid w:val="00B05E57"/>
    <w:rsid w:val="00B07F04"/>
    <w:rsid w:val="00B10906"/>
    <w:rsid w:val="00B10A28"/>
    <w:rsid w:val="00B11656"/>
    <w:rsid w:val="00B123DD"/>
    <w:rsid w:val="00B1329D"/>
    <w:rsid w:val="00B135D8"/>
    <w:rsid w:val="00B13F1E"/>
    <w:rsid w:val="00B14236"/>
    <w:rsid w:val="00B151B3"/>
    <w:rsid w:val="00B15B5D"/>
    <w:rsid w:val="00B16CBA"/>
    <w:rsid w:val="00B17890"/>
    <w:rsid w:val="00B20ADA"/>
    <w:rsid w:val="00B20B60"/>
    <w:rsid w:val="00B21AE0"/>
    <w:rsid w:val="00B21F03"/>
    <w:rsid w:val="00B254E1"/>
    <w:rsid w:val="00B31014"/>
    <w:rsid w:val="00B33AB7"/>
    <w:rsid w:val="00B33E1A"/>
    <w:rsid w:val="00B357FE"/>
    <w:rsid w:val="00B373D5"/>
    <w:rsid w:val="00B37FC9"/>
    <w:rsid w:val="00B4051A"/>
    <w:rsid w:val="00B4069E"/>
    <w:rsid w:val="00B41622"/>
    <w:rsid w:val="00B43F4E"/>
    <w:rsid w:val="00B46BE9"/>
    <w:rsid w:val="00B47C90"/>
    <w:rsid w:val="00B47CD2"/>
    <w:rsid w:val="00B50013"/>
    <w:rsid w:val="00B51D36"/>
    <w:rsid w:val="00B5301B"/>
    <w:rsid w:val="00B54DB2"/>
    <w:rsid w:val="00B55162"/>
    <w:rsid w:val="00B551B0"/>
    <w:rsid w:val="00B5627A"/>
    <w:rsid w:val="00B610E2"/>
    <w:rsid w:val="00B61E24"/>
    <w:rsid w:val="00B62FF2"/>
    <w:rsid w:val="00B63CDC"/>
    <w:rsid w:val="00B640BC"/>
    <w:rsid w:val="00B64644"/>
    <w:rsid w:val="00B6713A"/>
    <w:rsid w:val="00B76783"/>
    <w:rsid w:val="00B80C83"/>
    <w:rsid w:val="00B817AC"/>
    <w:rsid w:val="00B818C1"/>
    <w:rsid w:val="00B81B9F"/>
    <w:rsid w:val="00B81E65"/>
    <w:rsid w:val="00B839FD"/>
    <w:rsid w:val="00B844C2"/>
    <w:rsid w:val="00B856F5"/>
    <w:rsid w:val="00B87D46"/>
    <w:rsid w:val="00B90338"/>
    <w:rsid w:val="00B90E5A"/>
    <w:rsid w:val="00B91A6B"/>
    <w:rsid w:val="00B9254A"/>
    <w:rsid w:val="00B92912"/>
    <w:rsid w:val="00B9479B"/>
    <w:rsid w:val="00B95387"/>
    <w:rsid w:val="00B9743F"/>
    <w:rsid w:val="00BA3F54"/>
    <w:rsid w:val="00BA4498"/>
    <w:rsid w:val="00BA4BE7"/>
    <w:rsid w:val="00BA4EA4"/>
    <w:rsid w:val="00BA5F61"/>
    <w:rsid w:val="00BB0356"/>
    <w:rsid w:val="00BB12E1"/>
    <w:rsid w:val="00BB18F5"/>
    <w:rsid w:val="00BB22F5"/>
    <w:rsid w:val="00BB434C"/>
    <w:rsid w:val="00BB45E1"/>
    <w:rsid w:val="00BB477A"/>
    <w:rsid w:val="00BB4DBD"/>
    <w:rsid w:val="00BB5FB5"/>
    <w:rsid w:val="00BC34A1"/>
    <w:rsid w:val="00BC5237"/>
    <w:rsid w:val="00BC6387"/>
    <w:rsid w:val="00BC68D9"/>
    <w:rsid w:val="00BC6BBB"/>
    <w:rsid w:val="00BD1201"/>
    <w:rsid w:val="00BD1D29"/>
    <w:rsid w:val="00BD20A0"/>
    <w:rsid w:val="00BD3580"/>
    <w:rsid w:val="00BD70D1"/>
    <w:rsid w:val="00BE024B"/>
    <w:rsid w:val="00BE118E"/>
    <w:rsid w:val="00BF0706"/>
    <w:rsid w:val="00BF209E"/>
    <w:rsid w:val="00BF26A1"/>
    <w:rsid w:val="00BF569E"/>
    <w:rsid w:val="00BF73B9"/>
    <w:rsid w:val="00BF798F"/>
    <w:rsid w:val="00BF7B61"/>
    <w:rsid w:val="00C00CE7"/>
    <w:rsid w:val="00C01092"/>
    <w:rsid w:val="00C0164F"/>
    <w:rsid w:val="00C02CE6"/>
    <w:rsid w:val="00C044DA"/>
    <w:rsid w:val="00C05DA5"/>
    <w:rsid w:val="00C05F27"/>
    <w:rsid w:val="00C07661"/>
    <w:rsid w:val="00C100F0"/>
    <w:rsid w:val="00C10A7F"/>
    <w:rsid w:val="00C1118A"/>
    <w:rsid w:val="00C1462A"/>
    <w:rsid w:val="00C1647E"/>
    <w:rsid w:val="00C16EB9"/>
    <w:rsid w:val="00C179D4"/>
    <w:rsid w:val="00C17A78"/>
    <w:rsid w:val="00C201B8"/>
    <w:rsid w:val="00C203D2"/>
    <w:rsid w:val="00C20433"/>
    <w:rsid w:val="00C22DFA"/>
    <w:rsid w:val="00C243D3"/>
    <w:rsid w:val="00C246A5"/>
    <w:rsid w:val="00C24805"/>
    <w:rsid w:val="00C31181"/>
    <w:rsid w:val="00C3145F"/>
    <w:rsid w:val="00C32295"/>
    <w:rsid w:val="00C339A1"/>
    <w:rsid w:val="00C35906"/>
    <w:rsid w:val="00C360F0"/>
    <w:rsid w:val="00C41AC7"/>
    <w:rsid w:val="00C429BE"/>
    <w:rsid w:val="00C43333"/>
    <w:rsid w:val="00C4481A"/>
    <w:rsid w:val="00C46BDF"/>
    <w:rsid w:val="00C47243"/>
    <w:rsid w:val="00C502B6"/>
    <w:rsid w:val="00C51386"/>
    <w:rsid w:val="00C515B1"/>
    <w:rsid w:val="00C531DF"/>
    <w:rsid w:val="00C54BB1"/>
    <w:rsid w:val="00C5513D"/>
    <w:rsid w:val="00C551FA"/>
    <w:rsid w:val="00C55583"/>
    <w:rsid w:val="00C55A86"/>
    <w:rsid w:val="00C55C32"/>
    <w:rsid w:val="00C60A29"/>
    <w:rsid w:val="00C61153"/>
    <w:rsid w:val="00C62F01"/>
    <w:rsid w:val="00C63C79"/>
    <w:rsid w:val="00C649AF"/>
    <w:rsid w:val="00C64BB5"/>
    <w:rsid w:val="00C66CED"/>
    <w:rsid w:val="00C67E4B"/>
    <w:rsid w:val="00C70731"/>
    <w:rsid w:val="00C70777"/>
    <w:rsid w:val="00C71A9C"/>
    <w:rsid w:val="00C71E22"/>
    <w:rsid w:val="00C725DF"/>
    <w:rsid w:val="00C72F60"/>
    <w:rsid w:val="00C734C6"/>
    <w:rsid w:val="00C75EEA"/>
    <w:rsid w:val="00C82AD8"/>
    <w:rsid w:val="00C849D0"/>
    <w:rsid w:val="00C85061"/>
    <w:rsid w:val="00C85A4C"/>
    <w:rsid w:val="00C85C76"/>
    <w:rsid w:val="00C87EA6"/>
    <w:rsid w:val="00C90643"/>
    <w:rsid w:val="00C92083"/>
    <w:rsid w:val="00C9329E"/>
    <w:rsid w:val="00C93BDA"/>
    <w:rsid w:val="00C94667"/>
    <w:rsid w:val="00C9746E"/>
    <w:rsid w:val="00C97EAF"/>
    <w:rsid w:val="00CA1A69"/>
    <w:rsid w:val="00CA1D96"/>
    <w:rsid w:val="00CA39B1"/>
    <w:rsid w:val="00CA4AA2"/>
    <w:rsid w:val="00CA56B8"/>
    <w:rsid w:val="00CA6D8A"/>
    <w:rsid w:val="00CB215C"/>
    <w:rsid w:val="00CB387D"/>
    <w:rsid w:val="00CB3EF2"/>
    <w:rsid w:val="00CC0D49"/>
    <w:rsid w:val="00CC453A"/>
    <w:rsid w:val="00CC4F3E"/>
    <w:rsid w:val="00CD0B97"/>
    <w:rsid w:val="00CD1DF0"/>
    <w:rsid w:val="00CD4B64"/>
    <w:rsid w:val="00CD5B2D"/>
    <w:rsid w:val="00CD5C6E"/>
    <w:rsid w:val="00CD60C9"/>
    <w:rsid w:val="00CD6F72"/>
    <w:rsid w:val="00CD7660"/>
    <w:rsid w:val="00CE0739"/>
    <w:rsid w:val="00CE20F3"/>
    <w:rsid w:val="00CE2F6F"/>
    <w:rsid w:val="00CE49F7"/>
    <w:rsid w:val="00CE5116"/>
    <w:rsid w:val="00CE59A4"/>
    <w:rsid w:val="00CE6FFC"/>
    <w:rsid w:val="00CF1172"/>
    <w:rsid w:val="00CF13D9"/>
    <w:rsid w:val="00CF5995"/>
    <w:rsid w:val="00CF76F3"/>
    <w:rsid w:val="00D01CAC"/>
    <w:rsid w:val="00D03397"/>
    <w:rsid w:val="00D03628"/>
    <w:rsid w:val="00D03B22"/>
    <w:rsid w:val="00D04659"/>
    <w:rsid w:val="00D05FEA"/>
    <w:rsid w:val="00D06B98"/>
    <w:rsid w:val="00D10E76"/>
    <w:rsid w:val="00D123B8"/>
    <w:rsid w:val="00D15D5B"/>
    <w:rsid w:val="00D16EF7"/>
    <w:rsid w:val="00D17BE6"/>
    <w:rsid w:val="00D22861"/>
    <w:rsid w:val="00D23BDC"/>
    <w:rsid w:val="00D24C3F"/>
    <w:rsid w:val="00D25F5B"/>
    <w:rsid w:val="00D261A1"/>
    <w:rsid w:val="00D267DA"/>
    <w:rsid w:val="00D26879"/>
    <w:rsid w:val="00D26A4F"/>
    <w:rsid w:val="00D26AF9"/>
    <w:rsid w:val="00D272DD"/>
    <w:rsid w:val="00D344DC"/>
    <w:rsid w:val="00D3455E"/>
    <w:rsid w:val="00D3477F"/>
    <w:rsid w:val="00D35B57"/>
    <w:rsid w:val="00D37809"/>
    <w:rsid w:val="00D45474"/>
    <w:rsid w:val="00D45481"/>
    <w:rsid w:val="00D45735"/>
    <w:rsid w:val="00D523E5"/>
    <w:rsid w:val="00D5244F"/>
    <w:rsid w:val="00D52788"/>
    <w:rsid w:val="00D53AB8"/>
    <w:rsid w:val="00D56042"/>
    <w:rsid w:val="00D566A9"/>
    <w:rsid w:val="00D620A6"/>
    <w:rsid w:val="00D6366B"/>
    <w:rsid w:val="00D73DB1"/>
    <w:rsid w:val="00D74E4A"/>
    <w:rsid w:val="00D808FD"/>
    <w:rsid w:val="00D80EB0"/>
    <w:rsid w:val="00D82D43"/>
    <w:rsid w:val="00D8352D"/>
    <w:rsid w:val="00D86A49"/>
    <w:rsid w:val="00D86A55"/>
    <w:rsid w:val="00D90052"/>
    <w:rsid w:val="00D9076C"/>
    <w:rsid w:val="00D90F24"/>
    <w:rsid w:val="00D9221F"/>
    <w:rsid w:val="00D92824"/>
    <w:rsid w:val="00D95D0E"/>
    <w:rsid w:val="00DA0759"/>
    <w:rsid w:val="00DA2141"/>
    <w:rsid w:val="00DA26EE"/>
    <w:rsid w:val="00DA3A14"/>
    <w:rsid w:val="00DA59BA"/>
    <w:rsid w:val="00DA653D"/>
    <w:rsid w:val="00DB231B"/>
    <w:rsid w:val="00DB2ED6"/>
    <w:rsid w:val="00DB3CC4"/>
    <w:rsid w:val="00DB4827"/>
    <w:rsid w:val="00DB5E69"/>
    <w:rsid w:val="00DC294C"/>
    <w:rsid w:val="00DC4A01"/>
    <w:rsid w:val="00DC4DC2"/>
    <w:rsid w:val="00DC5186"/>
    <w:rsid w:val="00DD2DBC"/>
    <w:rsid w:val="00DD6B44"/>
    <w:rsid w:val="00DD736F"/>
    <w:rsid w:val="00DD7BB0"/>
    <w:rsid w:val="00DE13EC"/>
    <w:rsid w:val="00DE5417"/>
    <w:rsid w:val="00DE60DF"/>
    <w:rsid w:val="00DF191B"/>
    <w:rsid w:val="00DF4B05"/>
    <w:rsid w:val="00DF7FEE"/>
    <w:rsid w:val="00E03C83"/>
    <w:rsid w:val="00E0461F"/>
    <w:rsid w:val="00E05CFE"/>
    <w:rsid w:val="00E12725"/>
    <w:rsid w:val="00E12945"/>
    <w:rsid w:val="00E133BE"/>
    <w:rsid w:val="00E14927"/>
    <w:rsid w:val="00E14C14"/>
    <w:rsid w:val="00E14FE8"/>
    <w:rsid w:val="00E20D46"/>
    <w:rsid w:val="00E27302"/>
    <w:rsid w:val="00E30548"/>
    <w:rsid w:val="00E3254C"/>
    <w:rsid w:val="00E3389A"/>
    <w:rsid w:val="00E33D08"/>
    <w:rsid w:val="00E3481A"/>
    <w:rsid w:val="00E368EC"/>
    <w:rsid w:val="00E40584"/>
    <w:rsid w:val="00E46FB6"/>
    <w:rsid w:val="00E47766"/>
    <w:rsid w:val="00E47AF6"/>
    <w:rsid w:val="00E532B5"/>
    <w:rsid w:val="00E53510"/>
    <w:rsid w:val="00E54834"/>
    <w:rsid w:val="00E54D03"/>
    <w:rsid w:val="00E5535F"/>
    <w:rsid w:val="00E561DF"/>
    <w:rsid w:val="00E57E87"/>
    <w:rsid w:val="00E60B9E"/>
    <w:rsid w:val="00E616D5"/>
    <w:rsid w:val="00E61E23"/>
    <w:rsid w:val="00E62E82"/>
    <w:rsid w:val="00E64767"/>
    <w:rsid w:val="00E65061"/>
    <w:rsid w:val="00E7004F"/>
    <w:rsid w:val="00E70592"/>
    <w:rsid w:val="00E71038"/>
    <w:rsid w:val="00E7185C"/>
    <w:rsid w:val="00E76A81"/>
    <w:rsid w:val="00E82BCC"/>
    <w:rsid w:val="00E86F7F"/>
    <w:rsid w:val="00E912F3"/>
    <w:rsid w:val="00E926CA"/>
    <w:rsid w:val="00E9276E"/>
    <w:rsid w:val="00E92A7E"/>
    <w:rsid w:val="00E936F4"/>
    <w:rsid w:val="00E95E4D"/>
    <w:rsid w:val="00E95FDE"/>
    <w:rsid w:val="00EA1001"/>
    <w:rsid w:val="00EA1D32"/>
    <w:rsid w:val="00EA5214"/>
    <w:rsid w:val="00EA5BF5"/>
    <w:rsid w:val="00EA5F3E"/>
    <w:rsid w:val="00EA7B8C"/>
    <w:rsid w:val="00EB07DD"/>
    <w:rsid w:val="00EB2CF5"/>
    <w:rsid w:val="00EB373A"/>
    <w:rsid w:val="00EB496D"/>
    <w:rsid w:val="00EB4986"/>
    <w:rsid w:val="00EB4F6A"/>
    <w:rsid w:val="00EB61BF"/>
    <w:rsid w:val="00EB6654"/>
    <w:rsid w:val="00EB77AB"/>
    <w:rsid w:val="00EB7E1D"/>
    <w:rsid w:val="00EC16EE"/>
    <w:rsid w:val="00EC2286"/>
    <w:rsid w:val="00EC22B2"/>
    <w:rsid w:val="00EC6038"/>
    <w:rsid w:val="00ED326C"/>
    <w:rsid w:val="00ED338D"/>
    <w:rsid w:val="00ED3402"/>
    <w:rsid w:val="00ED3C8A"/>
    <w:rsid w:val="00ED490E"/>
    <w:rsid w:val="00ED5AE5"/>
    <w:rsid w:val="00ED60A4"/>
    <w:rsid w:val="00ED669B"/>
    <w:rsid w:val="00ED770A"/>
    <w:rsid w:val="00EE1C60"/>
    <w:rsid w:val="00EE2DCB"/>
    <w:rsid w:val="00EE36E5"/>
    <w:rsid w:val="00EE6190"/>
    <w:rsid w:val="00EE6BFE"/>
    <w:rsid w:val="00EE747F"/>
    <w:rsid w:val="00EF1259"/>
    <w:rsid w:val="00EF295E"/>
    <w:rsid w:val="00EF323A"/>
    <w:rsid w:val="00EF483E"/>
    <w:rsid w:val="00EF6BFD"/>
    <w:rsid w:val="00EF72ED"/>
    <w:rsid w:val="00EF7F05"/>
    <w:rsid w:val="00F00FC4"/>
    <w:rsid w:val="00F01654"/>
    <w:rsid w:val="00F0218A"/>
    <w:rsid w:val="00F02F9E"/>
    <w:rsid w:val="00F052C5"/>
    <w:rsid w:val="00F06B92"/>
    <w:rsid w:val="00F075A3"/>
    <w:rsid w:val="00F07D3B"/>
    <w:rsid w:val="00F138C3"/>
    <w:rsid w:val="00F145D9"/>
    <w:rsid w:val="00F17648"/>
    <w:rsid w:val="00F17C2E"/>
    <w:rsid w:val="00F2154C"/>
    <w:rsid w:val="00F24E81"/>
    <w:rsid w:val="00F25A71"/>
    <w:rsid w:val="00F25B2C"/>
    <w:rsid w:val="00F25C1F"/>
    <w:rsid w:val="00F328D9"/>
    <w:rsid w:val="00F32A2E"/>
    <w:rsid w:val="00F33812"/>
    <w:rsid w:val="00F3428E"/>
    <w:rsid w:val="00F34FC6"/>
    <w:rsid w:val="00F4540A"/>
    <w:rsid w:val="00F456ED"/>
    <w:rsid w:val="00F45760"/>
    <w:rsid w:val="00F45ACF"/>
    <w:rsid w:val="00F4735A"/>
    <w:rsid w:val="00F505DA"/>
    <w:rsid w:val="00F5191C"/>
    <w:rsid w:val="00F53231"/>
    <w:rsid w:val="00F53EEC"/>
    <w:rsid w:val="00F544C2"/>
    <w:rsid w:val="00F5468C"/>
    <w:rsid w:val="00F56D1C"/>
    <w:rsid w:val="00F62FD5"/>
    <w:rsid w:val="00F63396"/>
    <w:rsid w:val="00F64A0E"/>
    <w:rsid w:val="00F729BF"/>
    <w:rsid w:val="00F72B0B"/>
    <w:rsid w:val="00F7362D"/>
    <w:rsid w:val="00F743B9"/>
    <w:rsid w:val="00F74C40"/>
    <w:rsid w:val="00F75B75"/>
    <w:rsid w:val="00F81757"/>
    <w:rsid w:val="00F84257"/>
    <w:rsid w:val="00F8499E"/>
    <w:rsid w:val="00F9021F"/>
    <w:rsid w:val="00F91F0D"/>
    <w:rsid w:val="00F9202D"/>
    <w:rsid w:val="00F9370C"/>
    <w:rsid w:val="00F93BA9"/>
    <w:rsid w:val="00F94526"/>
    <w:rsid w:val="00F95A11"/>
    <w:rsid w:val="00FA222B"/>
    <w:rsid w:val="00FA32D6"/>
    <w:rsid w:val="00FA35A8"/>
    <w:rsid w:val="00FA40E7"/>
    <w:rsid w:val="00FA475A"/>
    <w:rsid w:val="00FA51A2"/>
    <w:rsid w:val="00FA5DB6"/>
    <w:rsid w:val="00FA607C"/>
    <w:rsid w:val="00FA7CA9"/>
    <w:rsid w:val="00FB4730"/>
    <w:rsid w:val="00FB5392"/>
    <w:rsid w:val="00FB6445"/>
    <w:rsid w:val="00FB72A3"/>
    <w:rsid w:val="00FB7625"/>
    <w:rsid w:val="00FB76D2"/>
    <w:rsid w:val="00FB7978"/>
    <w:rsid w:val="00FC1302"/>
    <w:rsid w:val="00FC2CE9"/>
    <w:rsid w:val="00FC43E6"/>
    <w:rsid w:val="00FC56F4"/>
    <w:rsid w:val="00FC5C35"/>
    <w:rsid w:val="00FC6109"/>
    <w:rsid w:val="00FC76DD"/>
    <w:rsid w:val="00FD074A"/>
    <w:rsid w:val="00FD2B7C"/>
    <w:rsid w:val="00FD32DC"/>
    <w:rsid w:val="00FD4417"/>
    <w:rsid w:val="00FD5755"/>
    <w:rsid w:val="00FD5764"/>
    <w:rsid w:val="00FD60C8"/>
    <w:rsid w:val="00FE3DB3"/>
    <w:rsid w:val="00FE56E4"/>
    <w:rsid w:val="00FE5883"/>
    <w:rsid w:val="00FE6E55"/>
    <w:rsid w:val="00FE78E2"/>
    <w:rsid w:val="00FF0183"/>
    <w:rsid w:val="00FF03A5"/>
    <w:rsid w:val="00FF07D3"/>
    <w:rsid w:val="00FF1757"/>
    <w:rsid w:val="00FF18B1"/>
    <w:rsid w:val="00FF1D1C"/>
    <w:rsid w:val="00FF286D"/>
    <w:rsid w:val="00FF44C5"/>
    <w:rsid w:val="00FF57FE"/>
    <w:rsid w:val="00FF6CB2"/>
    <w:rsid w:val="00FF74F1"/>
    <w:rsid w:val="00FF7D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E83B5CED-CF05-49D5-A148-AF5C5810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4567"/>
    <w:pPr>
      <w:widowControl w:val="0"/>
    </w:pPr>
    <w:rPr>
      <w:kern w:val="2"/>
      <w:sz w:val="24"/>
      <w:szCs w:val="24"/>
    </w:rPr>
  </w:style>
  <w:style w:type="paragraph" w:styleId="1">
    <w:name w:val="heading 1"/>
    <w:basedOn w:val="a"/>
    <w:next w:val="a"/>
    <w:link w:val="10"/>
    <w:autoRedefine/>
    <w:qFormat/>
    <w:rsid w:val="00532ACA"/>
    <w:pPr>
      <w:keepNext/>
      <w:spacing w:beforeLines="4" w:before="14" w:afterLines="4" w:after="14"/>
      <w:jc w:val="center"/>
      <w:outlineLvl w:val="0"/>
    </w:pPr>
    <w:rPr>
      <w:rFonts w:eastAsia="標楷體"/>
      <w:b/>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F36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7F36EC"/>
    <w:pPr>
      <w:spacing w:after="120"/>
      <w:ind w:leftChars="200" w:left="480"/>
    </w:pPr>
    <w:rPr>
      <w:rFonts w:eastAsia="標楷體"/>
    </w:rPr>
  </w:style>
  <w:style w:type="paragraph" w:styleId="2">
    <w:name w:val="toc 2"/>
    <w:basedOn w:val="a"/>
    <w:next w:val="a"/>
    <w:autoRedefine/>
    <w:semiHidden/>
    <w:rsid w:val="007F36EC"/>
    <w:pPr>
      <w:ind w:left="240"/>
    </w:pPr>
    <w:rPr>
      <w:smallCaps/>
      <w:sz w:val="20"/>
      <w:szCs w:val="20"/>
    </w:rPr>
  </w:style>
  <w:style w:type="paragraph" w:styleId="HTML">
    <w:name w:val="HTML Preformatted"/>
    <w:basedOn w:val="a"/>
    <w:link w:val="HTML0"/>
    <w:rsid w:val="007F36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7F36EC"/>
    <w:rPr>
      <w:rFonts w:ascii="細明體" w:eastAsia="細明體" w:hAnsi="細明體" w:cs="細明體"/>
      <w:sz w:val="24"/>
      <w:szCs w:val="24"/>
      <w:lang w:val="en-US" w:eastAsia="zh-TW" w:bidi="ar-SA"/>
    </w:rPr>
  </w:style>
  <w:style w:type="paragraph" w:styleId="a5">
    <w:name w:val="header"/>
    <w:basedOn w:val="a"/>
    <w:link w:val="a6"/>
    <w:uiPriority w:val="99"/>
    <w:rsid w:val="007F36EC"/>
    <w:pPr>
      <w:tabs>
        <w:tab w:val="center" w:pos="4153"/>
        <w:tab w:val="right" w:pos="8306"/>
      </w:tabs>
      <w:snapToGrid w:val="0"/>
    </w:pPr>
    <w:rPr>
      <w:sz w:val="20"/>
      <w:szCs w:val="20"/>
      <w:lang w:val="x-none" w:eastAsia="x-none"/>
    </w:rPr>
  </w:style>
  <w:style w:type="paragraph" w:styleId="a7">
    <w:name w:val="footer"/>
    <w:basedOn w:val="a"/>
    <w:link w:val="a8"/>
    <w:uiPriority w:val="99"/>
    <w:rsid w:val="007F36EC"/>
    <w:pPr>
      <w:tabs>
        <w:tab w:val="center" w:pos="4153"/>
        <w:tab w:val="right" w:pos="8306"/>
      </w:tabs>
      <w:snapToGrid w:val="0"/>
    </w:pPr>
    <w:rPr>
      <w:sz w:val="20"/>
      <w:szCs w:val="20"/>
      <w:lang w:val="x-none" w:eastAsia="x-none"/>
    </w:rPr>
  </w:style>
  <w:style w:type="character" w:styleId="a9">
    <w:name w:val="page number"/>
    <w:basedOn w:val="a0"/>
    <w:rsid w:val="007F36EC"/>
  </w:style>
  <w:style w:type="paragraph" w:styleId="aa">
    <w:name w:val="Salutation"/>
    <w:basedOn w:val="a"/>
    <w:next w:val="a"/>
    <w:rsid w:val="00A93ACF"/>
    <w:rPr>
      <w:rFonts w:ascii="Arial" w:eastAsia="標楷體" w:hAnsi="標楷體" w:cs="Arial"/>
      <w:color w:val="000000"/>
    </w:rPr>
  </w:style>
  <w:style w:type="paragraph" w:styleId="ab">
    <w:name w:val="Closing"/>
    <w:basedOn w:val="a"/>
    <w:rsid w:val="00A93ACF"/>
    <w:pPr>
      <w:ind w:leftChars="1800" w:left="100"/>
    </w:pPr>
    <w:rPr>
      <w:rFonts w:ascii="Arial" w:eastAsia="標楷體" w:hAnsi="標楷體" w:cs="Arial"/>
      <w:color w:val="000000"/>
    </w:rPr>
  </w:style>
  <w:style w:type="paragraph" w:styleId="ac">
    <w:name w:val="Body Text"/>
    <w:basedOn w:val="a"/>
    <w:link w:val="ad"/>
    <w:rsid w:val="0010210D"/>
    <w:pPr>
      <w:widowControl/>
    </w:pPr>
    <w:rPr>
      <w:kern w:val="0"/>
      <w:sz w:val="26"/>
      <w:lang w:val="x-none" w:eastAsia="x-none"/>
    </w:rPr>
  </w:style>
  <w:style w:type="character" w:customStyle="1" w:styleId="ad">
    <w:name w:val="本文 字元"/>
    <w:link w:val="ac"/>
    <w:rsid w:val="0010210D"/>
    <w:rPr>
      <w:sz w:val="26"/>
      <w:szCs w:val="24"/>
    </w:rPr>
  </w:style>
  <w:style w:type="paragraph" w:styleId="ae">
    <w:name w:val="List Paragraph"/>
    <w:basedOn w:val="a"/>
    <w:qFormat/>
    <w:rsid w:val="00EB4986"/>
    <w:pPr>
      <w:ind w:leftChars="200" w:left="480"/>
    </w:pPr>
  </w:style>
  <w:style w:type="paragraph" w:styleId="af">
    <w:name w:val="Note Heading"/>
    <w:basedOn w:val="a"/>
    <w:next w:val="a"/>
    <w:link w:val="af0"/>
    <w:rsid w:val="00157E88"/>
    <w:pPr>
      <w:jc w:val="center"/>
    </w:pPr>
    <w:rPr>
      <w:rFonts w:eastAsia="標楷體"/>
      <w:bCs/>
      <w:snapToGrid w:val="0"/>
      <w:kern w:val="0"/>
      <w:lang w:val="x-none" w:eastAsia="x-none"/>
    </w:rPr>
  </w:style>
  <w:style w:type="character" w:customStyle="1" w:styleId="af0">
    <w:name w:val="註釋標題 字元"/>
    <w:link w:val="af"/>
    <w:rsid w:val="00157E88"/>
    <w:rPr>
      <w:rFonts w:eastAsia="標楷體"/>
      <w:bCs/>
      <w:snapToGrid w:val="0"/>
      <w:sz w:val="24"/>
      <w:szCs w:val="24"/>
    </w:rPr>
  </w:style>
  <w:style w:type="character" w:customStyle="1" w:styleId="10">
    <w:name w:val="標題 1 字元"/>
    <w:link w:val="1"/>
    <w:rsid w:val="00532ACA"/>
    <w:rPr>
      <w:rFonts w:eastAsia="標楷體"/>
      <w:b/>
      <w:kern w:val="52"/>
      <w:sz w:val="28"/>
      <w:szCs w:val="28"/>
    </w:rPr>
  </w:style>
  <w:style w:type="character" w:customStyle="1" w:styleId="a6">
    <w:name w:val="頁首 字元"/>
    <w:link w:val="a5"/>
    <w:uiPriority w:val="99"/>
    <w:rsid w:val="00833916"/>
    <w:rPr>
      <w:kern w:val="2"/>
    </w:rPr>
  </w:style>
  <w:style w:type="character" w:customStyle="1" w:styleId="a8">
    <w:name w:val="頁尾 字元"/>
    <w:link w:val="a7"/>
    <w:uiPriority w:val="99"/>
    <w:rsid w:val="00833916"/>
    <w:rPr>
      <w:kern w:val="2"/>
    </w:rPr>
  </w:style>
  <w:style w:type="paragraph" w:styleId="11">
    <w:name w:val="toc 1"/>
    <w:basedOn w:val="a"/>
    <w:next w:val="a"/>
    <w:autoRedefine/>
    <w:uiPriority w:val="39"/>
    <w:unhideWhenUsed/>
    <w:rsid w:val="00833916"/>
  </w:style>
  <w:style w:type="character" w:styleId="af1">
    <w:name w:val="Hyperlink"/>
    <w:uiPriority w:val="99"/>
    <w:rsid w:val="00833916"/>
    <w:rPr>
      <w:color w:val="0000FF"/>
      <w:u w:val="single"/>
    </w:rPr>
  </w:style>
  <w:style w:type="character" w:styleId="af2">
    <w:name w:val="FollowedHyperlink"/>
    <w:rsid w:val="009E58E5"/>
    <w:rPr>
      <w:color w:val="800080"/>
      <w:u w:val="single"/>
    </w:rPr>
  </w:style>
  <w:style w:type="paragraph" w:styleId="af3">
    <w:name w:val="Balloon Text"/>
    <w:basedOn w:val="a"/>
    <w:link w:val="af4"/>
    <w:rsid w:val="00830C70"/>
    <w:rPr>
      <w:rFonts w:ascii="Cambria" w:hAnsi="Cambria"/>
      <w:sz w:val="18"/>
      <w:szCs w:val="18"/>
      <w:lang w:val="x-none" w:eastAsia="x-none"/>
    </w:rPr>
  </w:style>
  <w:style w:type="character" w:customStyle="1" w:styleId="af4">
    <w:name w:val="註解方塊文字 字元"/>
    <w:link w:val="af3"/>
    <w:rsid w:val="00830C70"/>
    <w:rPr>
      <w:rFonts w:ascii="Cambria" w:eastAsia="新細明體" w:hAnsi="Cambria" w:cs="Times New Roman"/>
      <w:kern w:val="2"/>
      <w:sz w:val="18"/>
      <w:szCs w:val="18"/>
    </w:rPr>
  </w:style>
  <w:style w:type="paragraph" w:styleId="af5">
    <w:name w:val="Revision"/>
    <w:hidden/>
    <w:uiPriority w:val="99"/>
    <w:semiHidden/>
    <w:rsid w:val="00830C70"/>
    <w:rPr>
      <w:kern w:val="2"/>
      <w:sz w:val="24"/>
      <w:szCs w:val="24"/>
    </w:rPr>
  </w:style>
  <w:style w:type="character" w:customStyle="1" w:styleId="unnamed1">
    <w:name w:val="unnamed1"/>
    <w:basedOn w:val="a0"/>
    <w:rsid w:val="00F90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318332">
      <w:bodyDiv w:val="1"/>
      <w:marLeft w:val="0"/>
      <w:marRight w:val="0"/>
      <w:marTop w:val="0"/>
      <w:marBottom w:val="0"/>
      <w:divBdr>
        <w:top w:val="none" w:sz="0" w:space="0" w:color="auto"/>
        <w:left w:val="none" w:sz="0" w:space="0" w:color="auto"/>
        <w:bottom w:val="none" w:sz="0" w:space="0" w:color="auto"/>
        <w:right w:val="none" w:sz="0" w:space="0" w:color="auto"/>
      </w:divBdr>
    </w:div>
    <w:div w:id="230622957">
      <w:bodyDiv w:val="1"/>
      <w:marLeft w:val="0"/>
      <w:marRight w:val="0"/>
      <w:marTop w:val="0"/>
      <w:marBottom w:val="0"/>
      <w:divBdr>
        <w:top w:val="none" w:sz="0" w:space="0" w:color="auto"/>
        <w:left w:val="none" w:sz="0" w:space="0" w:color="auto"/>
        <w:bottom w:val="none" w:sz="0" w:space="0" w:color="auto"/>
        <w:right w:val="none" w:sz="0" w:space="0" w:color="auto"/>
      </w:divBdr>
    </w:div>
    <w:div w:id="557203498">
      <w:bodyDiv w:val="1"/>
      <w:marLeft w:val="0"/>
      <w:marRight w:val="0"/>
      <w:marTop w:val="0"/>
      <w:marBottom w:val="0"/>
      <w:divBdr>
        <w:top w:val="none" w:sz="0" w:space="0" w:color="auto"/>
        <w:left w:val="none" w:sz="0" w:space="0" w:color="auto"/>
        <w:bottom w:val="none" w:sz="0" w:space="0" w:color="auto"/>
        <w:right w:val="none" w:sz="0" w:space="0" w:color="auto"/>
      </w:divBdr>
      <w:divsChild>
        <w:div w:id="1322274072">
          <w:marLeft w:val="0"/>
          <w:marRight w:val="0"/>
          <w:marTop w:val="0"/>
          <w:marBottom w:val="0"/>
          <w:divBdr>
            <w:top w:val="none" w:sz="0" w:space="0" w:color="auto"/>
            <w:left w:val="none" w:sz="0" w:space="0" w:color="auto"/>
            <w:bottom w:val="none" w:sz="0" w:space="0" w:color="auto"/>
            <w:right w:val="none" w:sz="0" w:space="0" w:color="auto"/>
          </w:divBdr>
        </w:div>
      </w:divsChild>
    </w:div>
    <w:div w:id="637227231">
      <w:bodyDiv w:val="1"/>
      <w:marLeft w:val="0"/>
      <w:marRight w:val="0"/>
      <w:marTop w:val="0"/>
      <w:marBottom w:val="0"/>
      <w:divBdr>
        <w:top w:val="none" w:sz="0" w:space="0" w:color="auto"/>
        <w:left w:val="none" w:sz="0" w:space="0" w:color="auto"/>
        <w:bottom w:val="none" w:sz="0" w:space="0" w:color="auto"/>
        <w:right w:val="none" w:sz="0" w:space="0" w:color="auto"/>
      </w:divBdr>
      <w:divsChild>
        <w:div w:id="1672637372">
          <w:marLeft w:val="0"/>
          <w:marRight w:val="0"/>
          <w:marTop w:val="0"/>
          <w:marBottom w:val="0"/>
          <w:divBdr>
            <w:top w:val="none" w:sz="0" w:space="0" w:color="auto"/>
            <w:left w:val="none" w:sz="0" w:space="0" w:color="auto"/>
            <w:bottom w:val="none" w:sz="0" w:space="0" w:color="auto"/>
            <w:right w:val="none" w:sz="0" w:space="0" w:color="auto"/>
          </w:divBdr>
        </w:div>
      </w:divsChild>
    </w:div>
    <w:div w:id="743525893">
      <w:bodyDiv w:val="1"/>
      <w:marLeft w:val="0"/>
      <w:marRight w:val="0"/>
      <w:marTop w:val="0"/>
      <w:marBottom w:val="0"/>
      <w:divBdr>
        <w:top w:val="none" w:sz="0" w:space="0" w:color="auto"/>
        <w:left w:val="none" w:sz="0" w:space="0" w:color="auto"/>
        <w:bottom w:val="none" w:sz="0" w:space="0" w:color="auto"/>
        <w:right w:val="none" w:sz="0" w:space="0" w:color="auto"/>
      </w:divBdr>
    </w:div>
    <w:div w:id="1109739472">
      <w:bodyDiv w:val="1"/>
      <w:marLeft w:val="0"/>
      <w:marRight w:val="0"/>
      <w:marTop w:val="0"/>
      <w:marBottom w:val="0"/>
      <w:divBdr>
        <w:top w:val="none" w:sz="0" w:space="0" w:color="auto"/>
        <w:left w:val="none" w:sz="0" w:space="0" w:color="auto"/>
        <w:bottom w:val="none" w:sz="0" w:space="0" w:color="auto"/>
        <w:right w:val="none" w:sz="0" w:space="0" w:color="auto"/>
      </w:divBdr>
      <w:divsChild>
        <w:div w:id="1394234839">
          <w:marLeft w:val="0"/>
          <w:marRight w:val="0"/>
          <w:marTop w:val="0"/>
          <w:marBottom w:val="0"/>
          <w:divBdr>
            <w:top w:val="none" w:sz="0" w:space="0" w:color="auto"/>
            <w:left w:val="none" w:sz="0" w:space="0" w:color="auto"/>
            <w:bottom w:val="none" w:sz="0" w:space="0" w:color="auto"/>
            <w:right w:val="none" w:sz="0" w:space="0" w:color="auto"/>
          </w:divBdr>
          <w:divsChild>
            <w:div w:id="5471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499403">
      <w:bodyDiv w:val="1"/>
      <w:marLeft w:val="0"/>
      <w:marRight w:val="0"/>
      <w:marTop w:val="0"/>
      <w:marBottom w:val="0"/>
      <w:divBdr>
        <w:top w:val="none" w:sz="0" w:space="0" w:color="auto"/>
        <w:left w:val="none" w:sz="0" w:space="0" w:color="auto"/>
        <w:bottom w:val="none" w:sz="0" w:space="0" w:color="auto"/>
        <w:right w:val="none" w:sz="0" w:space="0" w:color="auto"/>
      </w:divBdr>
      <w:divsChild>
        <w:div w:id="1795976459">
          <w:marLeft w:val="0"/>
          <w:marRight w:val="0"/>
          <w:marTop w:val="0"/>
          <w:marBottom w:val="0"/>
          <w:divBdr>
            <w:top w:val="none" w:sz="0" w:space="0" w:color="auto"/>
            <w:left w:val="none" w:sz="0" w:space="0" w:color="auto"/>
            <w:bottom w:val="none" w:sz="0" w:space="0" w:color="auto"/>
            <w:right w:val="none" w:sz="0" w:space="0" w:color="auto"/>
          </w:divBdr>
        </w:div>
      </w:divsChild>
    </w:div>
    <w:div w:id="1761026083">
      <w:bodyDiv w:val="1"/>
      <w:marLeft w:val="0"/>
      <w:marRight w:val="0"/>
      <w:marTop w:val="0"/>
      <w:marBottom w:val="0"/>
      <w:divBdr>
        <w:top w:val="none" w:sz="0" w:space="0" w:color="auto"/>
        <w:left w:val="none" w:sz="0" w:space="0" w:color="auto"/>
        <w:bottom w:val="none" w:sz="0" w:space="0" w:color="auto"/>
        <w:right w:val="none" w:sz="0" w:space="0" w:color="auto"/>
      </w:divBdr>
    </w:div>
    <w:div w:id="195317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7D3E4-CDF8-452F-A90A-5C0D81E25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2895</Words>
  <Characters>16504</Characters>
  <Application>Microsoft Office Word</Application>
  <DocSecurity>0</DocSecurity>
  <Lines>137</Lines>
  <Paragraphs>38</Paragraphs>
  <ScaleCrop>false</ScaleCrop>
  <Company>財團法人醫院評鑑暨醫療品質策進會</Company>
  <LinksUpToDate>false</LinksUpToDate>
  <CharactersWithSpaces>19361</CharactersWithSpaces>
  <SharedDoc>false</SharedDoc>
  <HLinks>
    <vt:vector size="102" baseType="variant">
      <vt:variant>
        <vt:i4>1703995</vt:i4>
      </vt:variant>
      <vt:variant>
        <vt:i4>101</vt:i4>
      </vt:variant>
      <vt:variant>
        <vt:i4>0</vt:i4>
      </vt:variant>
      <vt:variant>
        <vt:i4>5</vt:i4>
      </vt:variant>
      <vt:variant>
        <vt:lpwstr/>
      </vt:variant>
      <vt:variant>
        <vt:lpwstr>_Toc333924938</vt:lpwstr>
      </vt:variant>
      <vt:variant>
        <vt:i4>1703995</vt:i4>
      </vt:variant>
      <vt:variant>
        <vt:i4>95</vt:i4>
      </vt:variant>
      <vt:variant>
        <vt:i4>0</vt:i4>
      </vt:variant>
      <vt:variant>
        <vt:i4>5</vt:i4>
      </vt:variant>
      <vt:variant>
        <vt:lpwstr/>
      </vt:variant>
      <vt:variant>
        <vt:lpwstr>_Toc333924937</vt:lpwstr>
      </vt:variant>
      <vt:variant>
        <vt:i4>1703995</vt:i4>
      </vt:variant>
      <vt:variant>
        <vt:i4>89</vt:i4>
      </vt:variant>
      <vt:variant>
        <vt:i4>0</vt:i4>
      </vt:variant>
      <vt:variant>
        <vt:i4>5</vt:i4>
      </vt:variant>
      <vt:variant>
        <vt:lpwstr/>
      </vt:variant>
      <vt:variant>
        <vt:lpwstr>_Toc333924936</vt:lpwstr>
      </vt:variant>
      <vt:variant>
        <vt:i4>1703995</vt:i4>
      </vt:variant>
      <vt:variant>
        <vt:i4>83</vt:i4>
      </vt:variant>
      <vt:variant>
        <vt:i4>0</vt:i4>
      </vt:variant>
      <vt:variant>
        <vt:i4>5</vt:i4>
      </vt:variant>
      <vt:variant>
        <vt:lpwstr/>
      </vt:variant>
      <vt:variant>
        <vt:lpwstr>_Toc333924935</vt:lpwstr>
      </vt:variant>
      <vt:variant>
        <vt:i4>1703995</vt:i4>
      </vt:variant>
      <vt:variant>
        <vt:i4>77</vt:i4>
      </vt:variant>
      <vt:variant>
        <vt:i4>0</vt:i4>
      </vt:variant>
      <vt:variant>
        <vt:i4>5</vt:i4>
      </vt:variant>
      <vt:variant>
        <vt:lpwstr/>
      </vt:variant>
      <vt:variant>
        <vt:lpwstr>_Toc333924934</vt:lpwstr>
      </vt:variant>
      <vt:variant>
        <vt:i4>1703995</vt:i4>
      </vt:variant>
      <vt:variant>
        <vt:i4>71</vt:i4>
      </vt:variant>
      <vt:variant>
        <vt:i4>0</vt:i4>
      </vt:variant>
      <vt:variant>
        <vt:i4>5</vt:i4>
      </vt:variant>
      <vt:variant>
        <vt:lpwstr/>
      </vt:variant>
      <vt:variant>
        <vt:lpwstr>_Toc333924933</vt:lpwstr>
      </vt:variant>
      <vt:variant>
        <vt:i4>1703995</vt:i4>
      </vt:variant>
      <vt:variant>
        <vt:i4>65</vt:i4>
      </vt:variant>
      <vt:variant>
        <vt:i4>0</vt:i4>
      </vt:variant>
      <vt:variant>
        <vt:i4>5</vt:i4>
      </vt:variant>
      <vt:variant>
        <vt:lpwstr/>
      </vt:variant>
      <vt:variant>
        <vt:lpwstr>_Toc333924932</vt:lpwstr>
      </vt:variant>
      <vt:variant>
        <vt:i4>1703995</vt:i4>
      </vt:variant>
      <vt:variant>
        <vt:i4>59</vt:i4>
      </vt:variant>
      <vt:variant>
        <vt:i4>0</vt:i4>
      </vt:variant>
      <vt:variant>
        <vt:i4>5</vt:i4>
      </vt:variant>
      <vt:variant>
        <vt:lpwstr/>
      </vt:variant>
      <vt:variant>
        <vt:lpwstr>_Toc333924931</vt:lpwstr>
      </vt:variant>
      <vt:variant>
        <vt:i4>1703995</vt:i4>
      </vt:variant>
      <vt:variant>
        <vt:i4>53</vt:i4>
      </vt:variant>
      <vt:variant>
        <vt:i4>0</vt:i4>
      </vt:variant>
      <vt:variant>
        <vt:i4>5</vt:i4>
      </vt:variant>
      <vt:variant>
        <vt:lpwstr/>
      </vt:variant>
      <vt:variant>
        <vt:lpwstr>_Toc333924930</vt:lpwstr>
      </vt:variant>
      <vt:variant>
        <vt:i4>1769531</vt:i4>
      </vt:variant>
      <vt:variant>
        <vt:i4>47</vt:i4>
      </vt:variant>
      <vt:variant>
        <vt:i4>0</vt:i4>
      </vt:variant>
      <vt:variant>
        <vt:i4>5</vt:i4>
      </vt:variant>
      <vt:variant>
        <vt:lpwstr/>
      </vt:variant>
      <vt:variant>
        <vt:lpwstr>_Toc333924929</vt:lpwstr>
      </vt:variant>
      <vt:variant>
        <vt:i4>1769531</vt:i4>
      </vt:variant>
      <vt:variant>
        <vt:i4>41</vt:i4>
      </vt:variant>
      <vt:variant>
        <vt:i4>0</vt:i4>
      </vt:variant>
      <vt:variant>
        <vt:i4>5</vt:i4>
      </vt:variant>
      <vt:variant>
        <vt:lpwstr/>
      </vt:variant>
      <vt:variant>
        <vt:lpwstr>_Toc333924928</vt:lpwstr>
      </vt:variant>
      <vt:variant>
        <vt:i4>1769531</vt:i4>
      </vt:variant>
      <vt:variant>
        <vt:i4>35</vt:i4>
      </vt:variant>
      <vt:variant>
        <vt:i4>0</vt:i4>
      </vt:variant>
      <vt:variant>
        <vt:i4>5</vt:i4>
      </vt:variant>
      <vt:variant>
        <vt:lpwstr/>
      </vt:variant>
      <vt:variant>
        <vt:lpwstr>_Toc333924927</vt:lpwstr>
      </vt:variant>
      <vt:variant>
        <vt:i4>1769531</vt:i4>
      </vt:variant>
      <vt:variant>
        <vt:i4>29</vt:i4>
      </vt:variant>
      <vt:variant>
        <vt:i4>0</vt:i4>
      </vt:variant>
      <vt:variant>
        <vt:i4>5</vt:i4>
      </vt:variant>
      <vt:variant>
        <vt:lpwstr/>
      </vt:variant>
      <vt:variant>
        <vt:lpwstr>_Toc333924926</vt:lpwstr>
      </vt:variant>
      <vt:variant>
        <vt:i4>1769531</vt:i4>
      </vt:variant>
      <vt:variant>
        <vt:i4>23</vt:i4>
      </vt:variant>
      <vt:variant>
        <vt:i4>0</vt:i4>
      </vt:variant>
      <vt:variant>
        <vt:i4>5</vt:i4>
      </vt:variant>
      <vt:variant>
        <vt:lpwstr/>
      </vt:variant>
      <vt:variant>
        <vt:lpwstr>_Toc333924925</vt:lpwstr>
      </vt:variant>
      <vt:variant>
        <vt:i4>1769531</vt:i4>
      </vt:variant>
      <vt:variant>
        <vt:i4>17</vt:i4>
      </vt:variant>
      <vt:variant>
        <vt:i4>0</vt:i4>
      </vt:variant>
      <vt:variant>
        <vt:i4>5</vt:i4>
      </vt:variant>
      <vt:variant>
        <vt:lpwstr/>
      </vt:variant>
      <vt:variant>
        <vt:lpwstr>_Toc333924924</vt:lpwstr>
      </vt:variant>
      <vt:variant>
        <vt:i4>1769531</vt:i4>
      </vt:variant>
      <vt:variant>
        <vt:i4>11</vt:i4>
      </vt:variant>
      <vt:variant>
        <vt:i4>0</vt:i4>
      </vt:variant>
      <vt:variant>
        <vt:i4>5</vt:i4>
      </vt:variant>
      <vt:variant>
        <vt:lpwstr/>
      </vt:variant>
      <vt:variant>
        <vt:lpwstr>_Toc333924923</vt:lpwstr>
      </vt:variant>
      <vt:variant>
        <vt:i4>1769531</vt:i4>
      </vt:variant>
      <vt:variant>
        <vt:i4>5</vt:i4>
      </vt:variant>
      <vt:variant>
        <vt:i4>0</vt:i4>
      </vt:variant>
      <vt:variant>
        <vt:i4>5</vt:i4>
      </vt:variant>
      <vt:variant>
        <vt:lpwstr/>
      </vt:variant>
      <vt:variant>
        <vt:lpwstr>_Toc333924922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ryan.hou</dc:creator>
  <cp:keywords/>
  <cp:lastModifiedBy>心理及口腔健康司張家綸</cp:lastModifiedBy>
  <cp:revision>2</cp:revision>
  <cp:lastPrinted>2014-04-15T09:35:00Z</cp:lastPrinted>
  <dcterms:created xsi:type="dcterms:W3CDTF">2025-05-21T02:18:00Z</dcterms:created>
  <dcterms:modified xsi:type="dcterms:W3CDTF">2025-05-21T02:18:00Z</dcterms:modified>
</cp:coreProperties>
</file>