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917B63" w:rsidRPr="00917B63" w:rsidRDefault="00917B63" w:rsidP="00917B63">
      <w:pPr>
        <w:jc w:val="center"/>
        <w:rPr>
          <w:rFonts w:ascii="標楷體" w:eastAsia="標楷體" w:hAnsi="標楷體"/>
          <w:b/>
          <w:sz w:val="48"/>
          <w:szCs w:val="48"/>
        </w:rPr>
      </w:pPr>
    </w:p>
    <w:p w:rsidR="00917B63" w:rsidRPr="00917B63" w:rsidRDefault="00917B63" w:rsidP="00917B63">
      <w:pPr>
        <w:jc w:val="center"/>
        <w:rPr>
          <w:rFonts w:ascii="標楷體" w:eastAsia="標楷體" w:hAnsi="標楷體"/>
          <w:b/>
          <w:sz w:val="48"/>
          <w:szCs w:val="48"/>
        </w:rPr>
      </w:pPr>
      <w:proofErr w:type="gramStart"/>
      <w:r w:rsidRPr="00917B63">
        <w:rPr>
          <w:rFonts w:ascii="標楷體" w:eastAsia="標楷體" w:hAnsi="標楷體" w:hint="eastAsia"/>
          <w:b/>
          <w:sz w:val="48"/>
          <w:szCs w:val="48"/>
        </w:rPr>
        <w:t>10</w:t>
      </w:r>
      <w:r w:rsidR="00E57A0F">
        <w:rPr>
          <w:rFonts w:ascii="標楷體" w:eastAsia="標楷體" w:hAnsi="標楷體" w:hint="eastAsia"/>
          <w:b/>
          <w:sz w:val="48"/>
          <w:szCs w:val="48"/>
        </w:rPr>
        <w:t>3</w:t>
      </w:r>
      <w:proofErr w:type="gramEnd"/>
      <w:r w:rsidRPr="00917B63">
        <w:rPr>
          <w:rFonts w:ascii="標楷體" w:eastAsia="標楷體" w:hAnsi="標楷體" w:hint="eastAsia"/>
          <w:b/>
          <w:sz w:val="48"/>
          <w:szCs w:val="48"/>
        </w:rPr>
        <w:t>年度</w:t>
      </w:r>
    </w:p>
    <w:p w:rsidR="00917B63" w:rsidRPr="00917B63" w:rsidRDefault="003B513A" w:rsidP="000B2255">
      <w:pPr>
        <w:spacing w:beforeLines="50"/>
        <w:jc w:val="center"/>
        <w:rPr>
          <w:rFonts w:ascii="標楷體" w:eastAsia="標楷體" w:hAnsi="標楷體"/>
          <w:b/>
          <w:sz w:val="48"/>
          <w:szCs w:val="48"/>
        </w:rPr>
      </w:pPr>
      <w:r w:rsidRPr="003B513A">
        <w:rPr>
          <w:rFonts w:ascii="標楷體" w:eastAsia="標楷體" w:hAnsi="標楷體" w:hint="eastAsia"/>
          <w:b/>
          <w:sz w:val="48"/>
          <w:szCs w:val="48"/>
        </w:rPr>
        <w:t>醫院附設中醫部門評鑑自評表</w:t>
      </w:r>
    </w:p>
    <w:p w:rsidR="00917B63" w:rsidRDefault="00FD4FE6" w:rsidP="00917B63">
      <w:pPr>
        <w:jc w:val="center"/>
        <w:rPr>
          <w:rFonts w:ascii="標楷體" w:eastAsia="標楷體" w:hAnsi="標楷體"/>
          <w:sz w:val="36"/>
          <w:szCs w:val="48"/>
        </w:rPr>
      </w:pPr>
      <w:r>
        <w:rPr>
          <w:rFonts w:ascii="標楷體" w:eastAsia="標楷體" w:hAnsi="標楷體" w:hint="eastAsia"/>
          <w:sz w:val="36"/>
          <w:szCs w:val="48"/>
        </w:rPr>
        <w:t>(</w:t>
      </w:r>
      <w:r w:rsidRPr="002D0094">
        <w:rPr>
          <w:rFonts w:ascii="標楷體" w:eastAsia="標楷體" w:hAnsi="標楷體" w:hint="eastAsia"/>
          <w:b/>
          <w:sz w:val="36"/>
          <w:szCs w:val="48"/>
          <w:u w:val="double"/>
        </w:rPr>
        <w:t>不選擇「得</w:t>
      </w:r>
      <w:proofErr w:type="gramStart"/>
      <w:r w:rsidRPr="002D0094">
        <w:rPr>
          <w:rFonts w:ascii="標楷體" w:eastAsia="標楷體" w:hAnsi="標楷體" w:hint="eastAsia"/>
          <w:b/>
          <w:sz w:val="36"/>
          <w:szCs w:val="48"/>
          <w:u w:val="double"/>
        </w:rPr>
        <w:t>予免評</w:t>
      </w:r>
      <w:proofErr w:type="gramEnd"/>
      <w:r w:rsidRPr="002D0094">
        <w:rPr>
          <w:rFonts w:ascii="標楷體" w:eastAsia="標楷體" w:hAnsi="標楷體" w:hint="eastAsia"/>
          <w:b/>
          <w:sz w:val="36"/>
          <w:szCs w:val="48"/>
          <w:u w:val="double"/>
        </w:rPr>
        <w:t>」方式</w:t>
      </w:r>
      <w:r>
        <w:rPr>
          <w:rFonts w:ascii="標楷體" w:eastAsia="標楷體" w:hAnsi="標楷體" w:hint="eastAsia"/>
          <w:sz w:val="36"/>
          <w:szCs w:val="48"/>
        </w:rPr>
        <w:t>)</w:t>
      </w:r>
    </w:p>
    <w:p w:rsidR="00917B63" w:rsidRDefault="00917B63"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815FEB" w:rsidRDefault="00815FEB" w:rsidP="00917B63">
      <w:pPr>
        <w:jc w:val="center"/>
        <w:rPr>
          <w:rFonts w:ascii="標楷體" w:eastAsia="標楷體" w:hAnsi="標楷體"/>
          <w:sz w:val="36"/>
          <w:szCs w:val="48"/>
        </w:rPr>
      </w:pPr>
    </w:p>
    <w:p w:rsidR="00917B63" w:rsidRDefault="00917B63" w:rsidP="00917B63">
      <w:pPr>
        <w:jc w:val="center"/>
        <w:rPr>
          <w:rFonts w:ascii="標楷體" w:eastAsia="標楷體" w:hAnsi="標楷體"/>
          <w:sz w:val="36"/>
          <w:szCs w:val="48"/>
        </w:rPr>
      </w:pP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醫院名稱：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負責醫師：</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rPr>
      </w:pPr>
      <w:r>
        <w:rPr>
          <w:rFonts w:ascii="標楷體" w:eastAsia="標楷體" w:hAnsi="標楷體" w:hint="eastAsia"/>
          <w:sz w:val="36"/>
          <w:szCs w:val="48"/>
        </w:rPr>
        <w:t>中醫部門名稱：□中醫部   □中醫科</w:t>
      </w:r>
    </w:p>
    <w:p w:rsidR="00FD4FE6" w:rsidRDefault="00FD4FE6" w:rsidP="00FD4FE6">
      <w:pPr>
        <w:jc w:val="both"/>
        <w:rPr>
          <w:rFonts w:ascii="標楷體" w:eastAsia="標楷體" w:hAnsi="標楷體"/>
          <w:sz w:val="36"/>
          <w:szCs w:val="48"/>
        </w:rPr>
      </w:pPr>
      <w:r>
        <w:rPr>
          <w:rFonts w:ascii="標楷體" w:eastAsia="標楷體" w:hAnsi="標楷體" w:hint="eastAsia"/>
          <w:sz w:val="36"/>
          <w:szCs w:val="48"/>
        </w:rPr>
        <w:t>中醫部門負責醫師：</w:t>
      </w:r>
      <w:r>
        <w:rPr>
          <w:rFonts w:ascii="標楷體" w:eastAsia="標楷體" w:hAnsi="標楷體" w:hint="eastAsia"/>
          <w:sz w:val="36"/>
          <w:szCs w:val="48"/>
          <w:u w:val="single"/>
        </w:rPr>
        <w:t xml:space="preserve">               </w:t>
      </w:r>
      <w:r>
        <w:rPr>
          <w:rFonts w:ascii="標楷體" w:eastAsia="標楷體" w:hAnsi="標楷體" w:hint="eastAsia"/>
          <w:sz w:val="36"/>
          <w:szCs w:val="48"/>
        </w:rPr>
        <w:t>職稱：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聯絡人：</w:t>
      </w:r>
      <w:r>
        <w:rPr>
          <w:rFonts w:ascii="標楷體" w:eastAsia="標楷體" w:hAnsi="標楷體" w:hint="eastAsia"/>
          <w:sz w:val="36"/>
          <w:szCs w:val="48"/>
          <w:u w:val="single"/>
        </w:rPr>
        <w:t xml:space="preserve">                   </w:t>
      </w:r>
      <w:r>
        <w:rPr>
          <w:rFonts w:ascii="標楷體" w:eastAsia="標楷體" w:hAnsi="標楷體" w:hint="eastAsia"/>
          <w:sz w:val="36"/>
          <w:szCs w:val="48"/>
        </w:rPr>
        <w:t>職稱：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聯絡電話：</w:t>
      </w:r>
      <w:r>
        <w:rPr>
          <w:rFonts w:ascii="標楷體" w:eastAsia="標楷體" w:hAnsi="標楷體" w:hint="eastAsia"/>
          <w:sz w:val="36"/>
          <w:szCs w:val="48"/>
          <w:u w:val="single"/>
        </w:rPr>
        <w:t xml:space="preserve">                 </w:t>
      </w:r>
      <w:r>
        <w:rPr>
          <w:rFonts w:ascii="標楷體" w:eastAsia="標楷體" w:hAnsi="標楷體" w:hint="eastAsia"/>
          <w:sz w:val="36"/>
          <w:szCs w:val="48"/>
        </w:rPr>
        <w:t>傳真電話：</w:t>
      </w:r>
      <w:r>
        <w:rPr>
          <w:rFonts w:ascii="標楷體" w:eastAsia="標楷體" w:hAnsi="標楷體" w:hint="eastAsia"/>
          <w:sz w:val="36"/>
          <w:szCs w:val="48"/>
          <w:u w:val="single"/>
        </w:rPr>
        <w:t xml:space="preserve">               </w:t>
      </w:r>
    </w:p>
    <w:p w:rsidR="00FD4FE6" w:rsidRDefault="00FD4FE6" w:rsidP="00FD4FE6">
      <w:pPr>
        <w:jc w:val="both"/>
        <w:rPr>
          <w:rFonts w:ascii="標楷體" w:eastAsia="標楷體" w:hAnsi="標楷體"/>
          <w:sz w:val="36"/>
          <w:szCs w:val="48"/>
          <w:u w:val="single"/>
        </w:rPr>
      </w:pPr>
      <w:r>
        <w:rPr>
          <w:rFonts w:ascii="標楷體" w:eastAsia="標楷體" w:hAnsi="標楷體" w:hint="eastAsia"/>
          <w:sz w:val="36"/>
          <w:szCs w:val="48"/>
        </w:rPr>
        <w:t>E-mail：</w:t>
      </w:r>
      <w:r>
        <w:rPr>
          <w:rFonts w:ascii="標楷體" w:eastAsia="標楷體" w:hAnsi="標楷體" w:hint="eastAsia"/>
          <w:sz w:val="36"/>
          <w:szCs w:val="48"/>
          <w:u w:val="single"/>
        </w:rPr>
        <w:t xml:space="preserve">                                            </w:t>
      </w:r>
    </w:p>
    <w:p w:rsidR="00FD4FE6" w:rsidRDefault="00FD4FE6" w:rsidP="00FD4FE6">
      <w:pPr>
        <w:ind w:left="2520" w:hangingChars="700" w:hanging="2520"/>
        <w:jc w:val="both"/>
        <w:rPr>
          <w:rFonts w:ascii="標楷體" w:eastAsia="標楷體" w:hAnsi="標楷體"/>
          <w:sz w:val="36"/>
          <w:szCs w:val="48"/>
        </w:rPr>
      </w:pPr>
      <w:r>
        <w:rPr>
          <w:rFonts w:ascii="標楷體" w:eastAsia="標楷體" w:hAnsi="標楷體" w:hint="eastAsia"/>
          <w:sz w:val="36"/>
          <w:szCs w:val="48"/>
        </w:rPr>
        <w:t>自評日期：</w:t>
      </w:r>
      <w:r>
        <w:rPr>
          <w:rFonts w:ascii="標楷體" w:eastAsia="標楷體" w:hAnsi="標楷體" w:hint="eastAsia"/>
          <w:sz w:val="36"/>
          <w:szCs w:val="48"/>
          <w:u w:val="single"/>
        </w:rPr>
        <w:t xml:space="preserve">             </w:t>
      </w:r>
      <w:r>
        <w:rPr>
          <w:rFonts w:ascii="標楷體" w:eastAsia="標楷體" w:hAnsi="標楷體" w:hint="eastAsia"/>
          <w:sz w:val="36"/>
          <w:szCs w:val="48"/>
        </w:rPr>
        <w:t xml:space="preserve"> 年</w:t>
      </w:r>
      <w:r>
        <w:rPr>
          <w:rFonts w:ascii="標楷體" w:eastAsia="標楷體" w:hAnsi="標楷體" w:hint="eastAsia"/>
          <w:sz w:val="36"/>
          <w:szCs w:val="48"/>
          <w:u w:val="single"/>
        </w:rPr>
        <w:t xml:space="preserve">        </w:t>
      </w:r>
      <w:r>
        <w:rPr>
          <w:rFonts w:ascii="標楷體" w:eastAsia="標楷體" w:hAnsi="標楷體" w:hint="eastAsia"/>
          <w:sz w:val="36"/>
          <w:szCs w:val="48"/>
        </w:rPr>
        <w:t>月</w:t>
      </w:r>
      <w:r>
        <w:rPr>
          <w:rFonts w:ascii="標楷體" w:eastAsia="標楷體" w:hAnsi="標楷體" w:hint="eastAsia"/>
          <w:sz w:val="36"/>
          <w:szCs w:val="48"/>
          <w:u w:val="single"/>
        </w:rPr>
        <w:t xml:space="preserve">        </w:t>
      </w:r>
      <w:r>
        <w:rPr>
          <w:rFonts w:ascii="標楷體" w:eastAsia="標楷體" w:hAnsi="標楷體" w:hint="eastAsia"/>
          <w:sz w:val="36"/>
          <w:szCs w:val="48"/>
        </w:rPr>
        <w:t xml:space="preserve">日  </w:t>
      </w:r>
    </w:p>
    <w:p w:rsidR="001B22FB" w:rsidRPr="00086F72" w:rsidRDefault="00E75F27" w:rsidP="00086F72">
      <w:pPr>
        <w:ind w:left="2803" w:hangingChars="700" w:hanging="2803"/>
        <w:jc w:val="center"/>
        <w:rPr>
          <w:rFonts w:ascii="標楷體" w:eastAsia="標楷體" w:hAnsi="標楷體"/>
          <w:b/>
          <w:sz w:val="40"/>
          <w:szCs w:val="40"/>
        </w:rPr>
      </w:pPr>
      <w:r w:rsidRPr="00086F72">
        <w:rPr>
          <w:rFonts w:ascii="標楷體" w:eastAsia="標楷體" w:hAnsi="標楷體" w:hint="eastAsia"/>
          <w:b/>
          <w:sz w:val="40"/>
          <w:szCs w:val="40"/>
        </w:rPr>
        <w:lastRenderedPageBreak/>
        <w:t>目        錄</w:t>
      </w:r>
    </w:p>
    <w:p w:rsidR="00E75F27" w:rsidRPr="00157F0C" w:rsidRDefault="00A97538" w:rsidP="00157F0C">
      <w:pPr>
        <w:pStyle w:val="11"/>
        <w:jc w:val="center"/>
        <w:rPr>
          <w:b/>
          <w:noProof/>
          <w:sz w:val="32"/>
          <w:szCs w:val="32"/>
        </w:rPr>
      </w:pPr>
      <w:r>
        <w:rPr>
          <w:rFonts w:ascii="標楷體" w:eastAsia="標楷體" w:hAnsi="標楷體"/>
          <w:sz w:val="36"/>
          <w:szCs w:val="48"/>
        </w:rPr>
        <w:fldChar w:fldCharType="begin"/>
      </w:r>
      <w:r w:rsidR="00E75F27">
        <w:rPr>
          <w:rFonts w:ascii="標楷體" w:eastAsia="標楷體" w:hAnsi="標楷體"/>
          <w:sz w:val="36"/>
          <w:szCs w:val="48"/>
        </w:rPr>
        <w:instrText xml:space="preserve"> </w:instrText>
      </w:r>
      <w:r w:rsidR="00E75F27">
        <w:rPr>
          <w:rFonts w:ascii="標楷體" w:eastAsia="標楷體" w:hAnsi="標楷體" w:hint="eastAsia"/>
          <w:sz w:val="36"/>
          <w:szCs w:val="48"/>
        </w:rPr>
        <w:instrText>TOC \o "1-1" \h \z \u</w:instrText>
      </w:r>
      <w:r w:rsidR="00E75F27">
        <w:rPr>
          <w:rFonts w:ascii="標楷體" w:eastAsia="標楷體" w:hAnsi="標楷體"/>
          <w:sz w:val="36"/>
          <w:szCs w:val="48"/>
        </w:rPr>
        <w:instrText xml:space="preserve"> </w:instrText>
      </w:r>
      <w:r>
        <w:rPr>
          <w:rFonts w:ascii="標楷體" w:eastAsia="標楷體" w:hAnsi="標楷體"/>
          <w:sz w:val="36"/>
          <w:szCs w:val="48"/>
        </w:rPr>
        <w:fldChar w:fldCharType="separate"/>
      </w:r>
      <w:hyperlink w:anchor="_Toc275703855" w:history="1">
        <w:r w:rsidR="00E75F27" w:rsidRPr="00157F0C">
          <w:rPr>
            <w:rStyle w:val="af2"/>
            <w:rFonts w:ascii="標楷體" w:eastAsia="標楷體" w:hAnsi="標楷體" w:hint="eastAsia"/>
            <w:b/>
            <w:noProof/>
            <w:sz w:val="32"/>
            <w:szCs w:val="32"/>
          </w:rPr>
          <w:t>填表說明</w:t>
        </w:r>
        <w:r w:rsidR="00E75F27" w:rsidRPr="00157F0C">
          <w:rPr>
            <w:b/>
            <w:noProof/>
            <w:webHidden/>
            <w:sz w:val="32"/>
            <w:szCs w:val="32"/>
          </w:rPr>
          <w:tab/>
        </w:r>
        <w:r w:rsidRPr="00157F0C">
          <w:rPr>
            <w:b/>
            <w:noProof/>
            <w:webHidden/>
            <w:sz w:val="32"/>
            <w:szCs w:val="32"/>
          </w:rPr>
          <w:fldChar w:fldCharType="begin"/>
        </w:r>
        <w:r w:rsidR="00E75F27" w:rsidRPr="00157F0C">
          <w:rPr>
            <w:b/>
            <w:noProof/>
            <w:webHidden/>
            <w:sz w:val="32"/>
            <w:szCs w:val="32"/>
          </w:rPr>
          <w:instrText xml:space="preserve"> PAGEREF _Toc275703855 \h </w:instrText>
        </w:r>
        <w:r w:rsidRPr="00157F0C">
          <w:rPr>
            <w:b/>
            <w:noProof/>
            <w:webHidden/>
            <w:sz w:val="32"/>
            <w:szCs w:val="32"/>
          </w:rPr>
        </w:r>
        <w:r w:rsidRPr="00157F0C">
          <w:rPr>
            <w:b/>
            <w:noProof/>
            <w:webHidden/>
            <w:sz w:val="32"/>
            <w:szCs w:val="32"/>
          </w:rPr>
          <w:fldChar w:fldCharType="separate"/>
        </w:r>
        <w:r w:rsidR="00D04E76">
          <w:rPr>
            <w:b/>
            <w:noProof/>
            <w:webHidden/>
            <w:sz w:val="32"/>
            <w:szCs w:val="32"/>
          </w:rPr>
          <w:t>I</w:t>
        </w:r>
        <w:r w:rsidRPr="00157F0C">
          <w:rPr>
            <w:b/>
            <w:noProof/>
            <w:webHidden/>
            <w:sz w:val="32"/>
            <w:szCs w:val="32"/>
          </w:rPr>
          <w:fldChar w:fldCharType="end"/>
        </w:r>
      </w:hyperlink>
    </w:p>
    <w:p w:rsidR="00157F0C" w:rsidRPr="00157F0C" w:rsidRDefault="00157F0C" w:rsidP="00157F0C">
      <w:pPr>
        <w:tabs>
          <w:tab w:val="right" w:leader="dot" w:pos="9120"/>
        </w:tabs>
        <w:rPr>
          <w:rFonts w:ascii="Cambria" w:eastAsia="標楷體" w:hAnsi="標楷體"/>
          <w:b/>
          <w:sz w:val="32"/>
          <w:szCs w:val="32"/>
        </w:rPr>
      </w:pPr>
      <w:r w:rsidRPr="00157F0C">
        <w:rPr>
          <w:rFonts w:ascii="Cambria" w:eastAsia="標楷體" w:hAnsi="標楷體" w:hint="eastAsia"/>
          <w:b/>
          <w:sz w:val="32"/>
          <w:szCs w:val="32"/>
        </w:rPr>
        <w:t>第</w:t>
      </w:r>
      <w:r w:rsidRPr="00157F0C">
        <w:rPr>
          <w:rFonts w:ascii="Cambria" w:eastAsia="標楷體" w:hAnsi="標楷體" w:hint="eastAsia"/>
          <w:b/>
          <w:sz w:val="32"/>
          <w:szCs w:val="32"/>
        </w:rPr>
        <w:t>1</w:t>
      </w:r>
      <w:r w:rsidRPr="00157F0C">
        <w:rPr>
          <w:rFonts w:ascii="Cambria" w:eastAsia="標楷體" w:hAnsi="標楷體" w:hint="eastAsia"/>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經營管理</w:t>
      </w:r>
      <w:r w:rsidRPr="00157F0C">
        <w:rPr>
          <w:rFonts w:ascii="Cambria" w:eastAsia="標楷體" w:hAnsi="標楷體" w:hint="eastAsia"/>
          <w:b/>
          <w:sz w:val="32"/>
          <w:szCs w:val="32"/>
        </w:rPr>
        <w:tab/>
        <w:t>1</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1.1</w:t>
      </w:r>
      <w:r w:rsidRPr="00157F0C">
        <w:rPr>
          <w:rFonts w:ascii="Cambria" w:eastAsia="標楷體" w:hAnsi="標楷體"/>
          <w:b/>
          <w:sz w:val="32"/>
          <w:szCs w:val="32"/>
        </w:rPr>
        <w:t>章</w:t>
      </w:r>
      <w:r w:rsidRPr="00157F0C">
        <w:rPr>
          <w:rFonts w:ascii="Cambria" w:eastAsia="標楷體" w:hAnsi="標楷體" w:hint="eastAsia"/>
          <w:b/>
          <w:sz w:val="32"/>
          <w:szCs w:val="32"/>
        </w:rPr>
        <w:t xml:space="preserve"> </w:t>
      </w:r>
      <w:r w:rsidRPr="00157F0C">
        <w:rPr>
          <w:rFonts w:ascii="Cambria" w:eastAsia="標楷體" w:hAnsi="標楷體"/>
          <w:b/>
          <w:sz w:val="32"/>
          <w:szCs w:val="32"/>
        </w:rPr>
        <w:t>醫院經營策略與管理</w:t>
      </w:r>
      <w:r w:rsidRPr="00157F0C">
        <w:rPr>
          <w:rFonts w:ascii="Cambria" w:eastAsia="標楷體" w:hAnsi="標楷體" w:hint="eastAsia"/>
          <w:b/>
          <w:sz w:val="32"/>
          <w:szCs w:val="32"/>
        </w:rPr>
        <w:tab/>
        <w:t>1</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1.2</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人力資源管理與員工教育訓練</w:t>
      </w:r>
      <w:r w:rsidR="00085865">
        <w:rPr>
          <w:rFonts w:ascii="Cambria" w:eastAsia="標楷體" w:hAnsi="標楷體" w:hint="eastAsia"/>
          <w:b/>
          <w:sz w:val="32"/>
          <w:szCs w:val="32"/>
        </w:rPr>
        <w:tab/>
        <w:t>3</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1.3</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安全的環境與設備</w:t>
      </w:r>
      <w:r w:rsidR="00085865">
        <w:rPr>
          <w:rFonts w:ascii="Cambria" w:eastAsia="標楷體" w:hAnsi="標楷體" w:hint="eastAsia"/>
          <w:b/>
          <w:sz w:val="32"/>
          <w:szCs w:val="32"/>
        </w:rPr>
        <w:tab/>
        <w:t>4</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1.4</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品質促進</w:t>
      </w:r>
      <w:r w:rsidR="00085865">
        <w:rPr>
          <w:rFonts w:ascii="Cambria" w:eastAsia="標楷體" w:hAnsi="標楷體" w:hint="eastAsia"/>
          <w:b/>
          <w:sz w:val="32"/>
          <w:szCs w:val="32"/>
        </w:rPr>
        <w:tab/>
        <w:t>5</w:t>
      </w:r>
    </w:p>
    <w:p w:rsidR="00157F0C" w:rsidRPr="00157F0C" w:rsidRDefault="00157F0C" w:rsidP="00157F0C">
      <w:pPr>
        <w:tabs>
          <w:tab w:val="right" w:leader="dot" w:pos="9120"/>
        </w:tabs>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標楷體" w:hint="eastAsia"/>
          <w:b/>
          <w:sz w:val="32"/>
          <w:szCs w:val="32"/>
        </w:rPr>
        <w:t>2</w:t>
      </w:r>
      <w:r w:rsidRPr="00157F0C">
        <w:rPr>
          <w:rFonts w:ascii="Cambria" w:eastAsia="標楷體" w:hAnsi="標楷體"/>
          <w:b/>
          <w:sz w:val="32"/>
          <w:szCs w:val="32"/>
        </w:rPr>
        <w:t>篇</w:t>
      </w:r>
      <w:r w:rsidRPr="00157F0C">
        <w:rPr>
          <w:rFonts w:ascii="Cambria" w:eastAsia="標楷體" w:hAnsi="標楷體" w:hint="eastAsia"/>
          <w:b/>
          <w:sz w:val="32"/>
          <w:szCs w:val="32"/>
        </w:rPr>
        <w:t xml:space="preserve"> </w:t>
      </w:r>
      <w:r w:rsidRPr="00157F0C">
        <w:rPr>
          <w:rFonts w:ascii="Cambria" w:eastAsia="標楷體" w:hAnsi="標楷體"/>
          <w:b/>
          <w:sz w:val="32"/>
          <w:szCs w:val="32"/>
        </w:rPr>
        <w:t>醫療照護</w:t>
      </w:r>
      <w:r w:rsidR="00085865">
        <w:rPr>
          <w:rFonts w:ascii="Cambria" w:eastAsia="標楷體" w:hAnsi="標楷體" w:hint="eastAsia"/>
          <w:b/>
          <w:sz w:val="32"/>
          <w:szCs w:val="32"/>
        </w:rPr>
        <w:tab/>
        <w:t>6</w:t>
      </w:r>
    </w:p>
    <w:p w:rsidR="00157F0C" w:rsidRP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2.1</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中醫醫療</w:t>
      </w:r>
      <w:r w:rsidR="00085865">
        <w:rPr>
          <w:rFonts w:ascii="Cambria" w:eastAsia="標楷體" w:hAnsi="標楷體" w:hint="eastAsia"/>
          <w:b/>
          <w:sz w:val="32"/>
          <w:szCs w:val="32"/>
        </w:rPr>
        <w:tab/>
        <w:t>6</w:t>
      </w:r>
    </w:p>
    <w:p w:rsidR="00157F0C" w:rsidRPr="00157F0C" w:rsidRDefault="00157F0C" w:rsidP="00157F0C">
      <w:pPr>
        <w:tabs>
          <w:tab w:val="right" w:leader="dot" w:pos="9120"/>
        </w:tabs>
        <w:ind w:leftChars="100" w:left="240"/>
        <w:rPr>
          <w:rFonts w:ascii="標楷體" w:eastAsia="標楷體" w:hAnsi="標楷體"/>
          <w:b/>
          <w:sz w:val="32"/>
          <w:szCs w:val="32"/>
        </w:rPr>
      </w:pPr>
      <w:r w:rsidRPr="00157F0C">
        <w:rPr>
          <w:rFonts w:ascii="標楷體" w:eastAsia="標楷體" w:hAnsi="標楷體" w:hint="eastAsia"/>
          <w:b/>
          <w:sz w:val="32"/>
          <w:szCs w:val="32"/>
        </w:rPr>
        <w:t>第</w:t>
      </w:r>
      <w:r w:rsidRPr="00157F0C">
        <w:rPr>
          <w:rFonts w:ascii="Cambria" w:eastAsia="標楷體" w:hAnsi="Cambria"/>
          <w:b/>
          <w:sz w:val="32"/>
          <w:szCs w:val="32"/>
        </w:rPr>
        <w:t>2.2</w:t>
      </w:r>
      <w:r w:rsidRPr="00157F0C">
        <w:rPr>
          <w:rFonts w:ascii="標楷體" w:eastAsia="標楷體" w:hAnsi="標楷體" w:hint="eastAsia"/>
          <w:b/>
          <w:sz w:val="32"/>
          <w:szCs w:val="32"/>
        </w:rPr>
        <w:t>章 中醫護理</w:t>
      </w:r>
      <w:r w:rsidR="00085865">
        <w:rPr>
          <w:rFonts w:ascii="Cambria" w:eastAsia="標楷體" w:hAnsi="標楷體" w:hint="eastAsia"/>
          <w:b/>
          <w:sz w:val="32"/>
          <w:szCs w:val="32"/>
        </w:rPr>
        <w:tab/>
        <w:t>12</w:t>
      </w:r>
    </w:p>
    <w:p w:rsidR="00157F0C" w:rsidRDefault="00157F0C" w:rsidP="00157F0C">
      <w:pPr>
        <w:tabs>
          <w:tab w:val="right" w:leader="dot" w:pos="9120"/>
        </w:tabs>
        <w:ind w:leftChars="100" w:left="240"/>
        <w:rPr>
          <w:rFonts w:ascii="Cambria" w:eastAsia="標楷體" w:hAnsi="標楷體"/>
          <w:b/>
          <w:sz w:val="32"/>
          <w:szCs w:val="32"/>
        </w:rPr>
      </w:pPr>
      <w:r w:rsidRPr="00157F0C">
        <w:rPr>
          <w:rFonts w:ascii="Cambria" w:eastAsia="標楷體" w:hAnsi="標楷體"/>
          <w:b/>
          <w:sz w:val="32"/>
          <w:szCs w:val="32"/>
        </w:rPr>
        <w:t>第</w:t>
      </w:r>
      <w:r w:rsidRPr="00157F0C">
        <w:rPr>
          <w:rFonts w:ascii="Cambria" w:eastAsia="標楷體" w:hAnsi="Cambria"/>
          <w:b/>
          <w:sz w:val="32"/>
          <w:szCs w:val="32"/>
        </w:rPr>
        <w:t>2.3</w:t>
      </w:r>
      <w:r w:rsidRPr="00157F0C">
        <w:rPr>
          <w:rFonts w:ascii="Cambria" w:eastAsia="標楷體" w:hAnsi="標楷體"/>
          <w:b/>
          <w:sz w:val="32"/>
          <w:szCs w:val="32"/>
        </w:rPr>
        <w:t>章</w:t>
      </w:r>
      <w:r w:rsidRPr="00157F0C">
        <w:rPr>
          <w:rFonts w:ascii="Cambria" w:eastAsia="標楷體" w:hAnsi="Cambria"/>
          <w:b/>
          <w:sz w:val="32"/>
          <w:szCs w:val="32"/>
        </w:rPr>
        <w:t xml:space="preserve"> </w:t>
      </w:r>
      <w:r w:rsidRPr="00157F0C">
        <w:rPr>
          <w:rFonts w:ascii="Cambria" w:eastAsia="標楷體" w:hAnsi="標楷體"/>
          <w:b/>
          <w:sz w:val="32"/>
          <w:szCs w:val="32"/>
        </w:rPr>
        <w:t>中藥藥事</w:t>
      </w:r>
      <w:r w:rsidR="00085865">
        <w:rPr>
          <w:rFonts w:ascii="Cambria" w:eastAsia="標楷體" w:hAnsi="標楷體" w:hint="eastAsia"/>
          <w:b/>
          <w:sz w:val="32"/>
          <w:szCs w:val="32"/>
        </w:rPr>
        <w:tab/>
        <w:t>15</w:t>
      </w:r>
    </w:p>
    <w:p w:rsidR="00EC6FD6" w:rsidRPr="005E1885" w:rsidRDefault="00EC6FD6" w:rsidP="00EC6FD6"/>
    <w:p w:rsidR="00EC6FD6" w:rsidRPr="00EC6FD6" w:rsidRDefault="00EC6FD6" w:rsidP="00157F0C">
      <w:pPr>
        <w:tabs>
          <w:tab w:val="right" w:leader="dot" w:pos="9120"/>
        </w:tabs>
        <w:ind w:leftChars="100" w:left="240"/>
        <w:rPr>
          <w:sz w:val="32"/>
          <w:szCs w:val="32"/>
        </w:rPr>
      </w:pPr>
    </w:p>
    <w:p w:rsidR="00157F0C" w:rsidRDefault="00157F0C" w:rsidP="00157F0C"/>
    <w:p w:rsidR="00157F0C" w:rsidRPr="00157F0C" w:rsidRDefault="00157F0C" w:rsidP="00157F0C"/>
    <w:p w:rsidR="00E75F27" w:rsidRDefault="00A97538" w:rsidP="00917B63">
      <w:pPr>
        <w:ind w:left="2520" w:hangingChars="700" w:hanging="2520"/>
        <w:jc w:val="both"/>
        <w:rPr>
          <w:rFonts w:ascii="標楷體" w:eastAsia="標楷體" w:hAnsi="標楷體"/>
          <w:sz w:val="36"/>
          <w:szCs w:val="48"/>
        </w:rPr>
      </w:pPr>
      <w:r>
        <w:rPr>
          <w:rFonts w:ascii="標楷體" w:eastAsia="標楷體" w:hAnsi="標楷體"/>
          <w:sz w:val="36"/>
          <w:szCs w:val="48"/>
        </w:rPr>
        <w:fldChar w:fldCharType="end"/>
      </w:r>
    </w:p>
    <w:p w:rsidR="00E75F27" w:rsidRDefault="00E75F27" w:rsidP="00917B63">
      <w:pPr>
        <w:ind w:left="2520" w:hangingChars="700" w:hanging="2520"/>
        <w:jc w:val="both"/>
        <w:rPr>
          <w:rFonts w:ascii="標楷體" w:eastAsia="標楷體" w:hAnsi="標楷體"/>
          <w:sz w:val="36"/>
          <w:szCs w:val="48"/>
        </w:rPr>
        <w:sectPr w:rsidR="00E75F27" w:rsidSect="00917B63">
          <w:pgSz w:w="11906" w:h="16838"/>
          <w:pgMar w:top="993" w:right="991" w:bottom="1134" w:left="1134" w:header="851" w:footer="992" w:gutter="0"/>
          <w:cols w:space="425"/>
          <w:docGrid w:type="lines" w:linePitch="360"/>
        </w:sectPr>
      </w:pPr>
    </w:p>
    <w:p w:rsidR="00917B63" w:rsidRDefault="00917B63" w:rsidP="00CB640C">
      <w:pPr>
        <w:pStyle w:val="1"/>
        <w:spacing w:beforeLines="50" w:afterLines="50" w:line="600" w:lineRule="exact"/>
        <w:jc w:val="center"/>
        <w:rPr>
          <w:rFonts w:ascii="標楷體" w:eastAsia="標楷體" w:hAnsi="標楷體"/>
          <w:sz w:val="36"/>
          <w:szCs w:val="48"/>
        </w:rPr>
      </w:pPr>
      <w:bookmarkStart w:id="0" w:name="_Toc275703855"/>
      <w:r>
        <w:rPr>
          <w:rFonts w:ascii="標楷體" w:eastAsia="標楷體" w:hAnsi="標楷體" w:hint="eastAsia"/>
          <w:sz w:val="36"/>
          <w:szCs w:val="48"/>
        </w:rPr>
        <w:t>填      表      說      明</w:t>
      </w:r>
      <w:bookmarkEnd w:id="0"/>
    </w:p>
    <w:p w:rsidR="0001782B" w:rsidRPr="00326A5A" w:rsidRDefault="0001782B" w:rsidP="008C651C">
      <w:pPr>
        <w:pStyle w:val="Default"/>
        <w:numPr>
          <w:ilvl w:val="0"/>
          <w:numId w:val="18"/>
        </w:numPr>
        <w:spacing w:line="480" w:lineRule="exact"/>
        <w:ind w:left="952" w:hanging="952"/>
        <w:rPr>
          <w:rFonts w:ascii="Times New Roman"/>
          <w:color w:val="auto"/>
          <w:kern w:val="2"/>
          <w:sz w:val="32"/>
          <w:szCs w:val="32"/>
        </w:rPr>
      </w:pPr>
      <w:r w:rsidRPr="00326A5A">
        <w:rPr>
          <w:rFonts w:ascii="Times New Roman" w:hint="eastAsia"/>
          <w:color w:val="auto"/>
          <w:kern w:val="2"/>
          <w:sz w:val="32"/>
          <w:szCs w:val="32"/>
        </w:rPr>
        <w:t>本表依據醫院附設中醫部門評鑑基準設計，僅適用於</w:t>
      </w:r>
      <w:r w:rsidRPr="00326A5A">
        <w:rPr>
          <w:rFonts w:ascii="Times New Roman" w:hint="eastAsia"/>
          <w:color w:val="auto"/>
          <w:kern w:val="2"/>
          <w:sz w:val="32"/>
          <w:szCs w:val="32"/>
          <w:u w:val="single"/>
        </w:rPr>
        <w:t>不選擇「得</w:t>
      </w:r>
      <w:proofErr w:type="gramStart"/>
      <w:r w:rsidRPr="00326A5A">
        <w:rPr>
          <w:rFonts w:ascii="Times New Roman" w:hint="eastAsia"/>
          <w:color w:val="auto"/>
          <w:kern w:val="2"/>
          <w:sz w:val="32"/>
          <w:szCs w:val="32"/>
          <w:u w:val="single"/>
        </w:rPr>
        <w:t>予免評</w:t>
      </w:r>
      <w:proofErr w:type="gramEnd"/>
      <w:r w:rsidRPr="00326A5A">
        <w:rPr>
          <w:rFonts w:ascii="Times New Roman" w:hint="eastAsia"/>
          <w:color w:val="auto"/>
          <w:kern w:val="2"/>
          <w:sz w:val="32"/>
          <w:szCs w:val="32"/>
          <w:u w:val="single"/>
        </w:rPr>
        <w:t>」方式</w:t>
      </w:r>
      <w:r w:rsidRPr="00326A5A">
        <w:rPr>
          <w:rFonts w:ascii="Times New Roman" w:hint="eastAsia"/>
          <w:color w:val="auto"/>
          <w:kern w:val="2"/>
          <w:sz w:val="32"/>
          <w:szCs w:val="32"/>
        </w:rPr>
        <w:t>評量之</w:t>
      </w:r>
      <w:r w:rsidRPr="00326A5A">
        <w:rPr>
          <w:rFonts w:ascii="Times New Roman" w:hint="eastAsia"/>
          <w:color w:val="auto"/>
          <w:kern w:val="2"/>
          <w:sz w:val="32"/>
          <w:szCs w:val="32"/>
          <w:u w:val="single"/>
        </w:rPr>
        <w:t>醫院附設中醫部門</w:t>
      </w:r>
      <w:r w:rsidRPr="00326A5A">
        <w:rPr>
          <w:rFonts w:ascii="Times New Roman" w:hint="eastAsia"/>
          <w:color w:val="auto"/>
          <w:kern w:val="2"/>
          <w:sz w:val="32"/>
          <w:szCs w:val="32"/>
        </w:rPr>
        <w:t>。</w:t>
      </w:r>
    </w:p>
    <w:p w:rsidR="0001782B" w:rsidRPr="00326A5A" w:rsidRDefault="0001782B" w:rsidP="000B2255">
      <w:pPr>
        <w:pStyle w:val="a3"/>
        <w:numPr>
          <w:ilvl w:val="0"/>
          <w:numId w:val="18"/>
        </w:numPr>
        <w:tabs>
          <w:tab w:val="left" w:pos="600"/>
        </w:tabs>
        <w:spacing w:beforeLines="50" w:line="480" w:lineRule="exact"/>
        <w:ind w:left="964" w:firstLineChars="0" w:hanging="964"/>
      </w:pPr>
      <w:r w:rsidRPr="00326A5A">
        <w:rPr>
          <w:rFonts w:hint="eastAsia"/>
        </w:rPr>
        <w:t>該基準係考量個別醫院之下列情形，選出下列合適項目予以評量：</w:t>
      </w:r>
    </w:p>
    <w:p w:rsidR="0001782B" w:rsidRPr="00326A5A" w:rsidRDefault="0001782B" w:rsidP="008C651C">
      <w:pPr>
        <w:pStyle w:val="Default"/>
        <w:numPr>
          <w:ilvl w:val="0"/>
          <w:numId w:val="21"/>
        </w:numPr>
        <w:spacing w:line="480" w:lineRule="exact"/>
        <w:ind w:left="1960" w:hanging="1000"/>
        <w:jc w:val="both"/>
        <w:rPr>
          <w:color w:val="auto"/>
          <w:sz w:val="32"/>
          <w:szCs w:val="32"/>
        </w:rPr>
      </w:pPr>
      <w:r w:rsidRPr="00326A5A">
        <w:rPr>
          <w:rFonts w:hint="eastAsia"/>
          <w:color w:val="auto"/>
          <w:sz w:val="32"/>
          <w:szCs w:val="32"/>
        </w:rPr>
        <w:t>醫療機構設置標準（符合中醫</w:t>
      </w:r>
      <w:proofErr w:type="gramStart"/>
      <w:r w:rsidRPr="00326A5A">
        <w:rPr>
          <w:rFonts w:hint="eastAsia"/>
          <w:color w:val="auto"/>
          <w:sz w:val="32"/>
          <w:szCs w:val="32"/>
        </w:rPr>
        <w:t>醫</w:t>
      </w:r>
      <w:proofErr w:type="gramEnd"/>
      <w:r w:rsidRPr="00326A5A">
        <w:rPr>
          <w:rFonts w:hint="eastAsia"/>
          <w:color w:val="auto"/>
          <w:sz w:val="32"/>
          <w:szCs w:val="32"/>
        </w:rPr>
        <w:t>事人員及醫療服務設施規定）。</w:t>
      </w:r>
    </w:p>
    <w:p w:rsidR="0001782B" w:rsidRPr="00326A5A" w:rsidRDefault="0001782B" w:rsidP="008C651C">
      <w:pPr>
        <w:pStyle w:val="Default"/>
        <w:numPr>
          <w:ilvl w:val="0"/>
          <w:numId w:val="21"/>
        </w:numPr>
        <w:spacing w:line="480" w:lineRule="exact"/>
        <w:ind w:left="1960" w:hanging="1000"/>
        <w:jc w:val="both"/>
        <w:rPr>
          <w:color w:val="auto"/>
          <w:sz w:val="32"/>
          <w:szCs w:val="32"/>
        </w:rPr>
      </w:pPr>
      <w:r w:rsidRPr="00326A5A">
        <w:rPr>
          <w:rFonts w:hint="eastAsia"/>
          <w:sz w:val="32"/>
          <w:szCs w:val="32"/>
        </w:rPr>
        <w:t>醫院功能</w:t>
      </w:r>
      <w:r w:rsidRPr="00326A5A">
        <w:rPr>
          <w:rFonts w:hint="eastAsia"/>
          <w:color w:val="auto"/>
          <w:sz w:val="32"/>
          <w:szCs w:val="32"/>
        </w:rPr>
        <w:t>（設置中醫診療科別及提供中醫門診、會診或住院實質服務</w:t>
      </w:r>
      <w:r w:rsidRPr="00326A5A">
        <w:rPr>
          <w:rFonts w:hint="eastAsia"/>
          <w:sz w:val="32"/>
          <w:szCs w:val="32"/>
        </w:rPr>
        <w:t>情形</w:t>
      </w:r>
      <w:r w:rsidRPr="00326A5A">
        <w:rPr>
          <w:rFonts w:hint="eastAsia"/>
          <w:color w:val="auto"/>
          <w:sz w:val="32"/>
          <w:szCs w:val="32"/>
        </w:rPr>
        <w:t>）。</w:t>
      </w:r>
    </w:p>
    <w:p w:rsidR="0001782B" w:rsidRPr="008C651C" w:rsidRDefault="0001782B" w:rsidP="008C651C">
      <w:pPr>
        <w:pStyle w:val="Default"/>
        <w:numPr>
          <w:ilvl w:val="0"/>
          <w:numId w:val="21"/>
        </w:numPr>
        <w:spacing w:line="480" w:lineRule="exact"/>
        <w:ind w:left="1960" w:hanging="1000"/>
        <w:jc w:val="both"/>
        <w:rPr>
          <w:sz w:val="32"/>
          <w:szCs w:val="32"/>
        </w:rPr>
      </w:pPr>
      <w:r w:rsidRPr="008C651C">
        <w:rPr>
          <w:rFonts w:hint="eastAsia"/>
          <w:sz w:val="32"/>
          <w:szCs w:val="32"/>
        </w:rPr>
        <w:t>醫院理念（提供傳統醫學或中西醫學整合服務）。</w:t>
      </w:r>
    </w:p>
    <w:p w:rsidR="002D2D00" w:rsidRPr="005E1885" w:rsidRDefault="002D2D00" w:rsidP="000B2255">
      <w:pPr>
        <w:pStyle w:val="Default"/>
        <w:numPr>
          <w:ilvl w:val="0"/>
          <w:numId w:val="18"/>
        </w:numPr>
        <w:spacing w:beforeLines="50" w:line="480" w:lineRule="exact"/>
        <w:ind w:left="482" w:hanging="482"/>
        <w:rPr>
          <w:rFonts w:hAnsi="標楷體"/>
          <w:sz w:val="32"/>
          <w:szCs w:val="32"/>
        </w:rPr>
      </w:pPr>
      <w:r w:rsidRPr="005E1885">
        <w:rPr>
          <w:rFonts w:hAnsi="標楷體" w:hint="eastAsia"/>
          <w:sz w:val="32"/>
          <w:szCs w:val="32"/>
        </w:rPr>
        <w:t>評量條文屬性說明：</w:t>
      </w:r>
    </w:p>
    <w:p w:rsidR="002D2D00" w:rsidRPr="00CF776E" w:rsidRDefault="002D2D00" w:rsidP="008C651C">
      <w:pPr>
        <w:pStyle w:val="af5"/>
        <w:numPr>
          <w:ilvl w:val="0"/>
          <w:numId w:val="11"/>
        </w:numPr>
        <w:spacing w:line="480" w:lineRule="exact"/>
        <w:ind w:leftChars="0"/>
        <w:jc w:val="both"/>
        <w:rPr>
          <w:rFonts w:ascii="標楷體" w:eastAsia="標楷體" w:hAnsi="標楷體"/>
          <w:sz w:val="32"/>
          <w:szCs w:val="32"/>
        </w:rPr>
      </w:pPr>
      <w:r w:rsidRPr="00CF776E">
        <w:rPr>
          <w:rFonts w:ascii="標楷體" w:eastAsia="標楷體" w:hAnsi="標楷體" w:hint="eastAsia"/>
          <w:sz w:val="32"/>
          <w:szCs w:val="32"/>
        </w:rPr>
        <w:t>基本條文（基）：適用於任何規模之醫院。</w:t>
      </w:r>
    </w:p>
    <w:p w:rsidR="002D2D00" w:rsidRPr="00CF776E" w:rsidRDefault="002D2D00" w:rsidP="008C651C">
      <w:pPr>
        <w:pStyle w:val="af5"/>
        <w:numPr>
          <w:ilvl w:val="0"/>
          <w:numId w:val="11"/>
        </w:numPr>
        <w:spacing w:line="480" w:lineRule="exact"/>
        <w:ind w:leftChars="0" w:left="1442" w:hanging="962"/>
        <w:jc w:val="both"/>
        <w:rPr>
          <w:rFonts w:ascii="標楷體" w:eastAsia="標楷體" w:hAnsi="標楷體"/>
          <w:sz w:val="32"/>
          <w:szCs w:val="32"/>
        </w:rPr>
      </w:pPr>
      <w:r w:rsidRPr="00CF776E">
        <w:rPr>
          <w:rFonts w:ascii="標楷體" w:eastAsia="標楷體" w:hAnsi="標楷體" w:hint="eastAsia"/>
          <w:sz w:val="32"/>
          <w:szCs w:val="32"/>
        </w:rPr>
        <w:t>可選條文（可）：非屬基本條文，可依受評醫院實際狀況評量，即可為不適用之條文。</w:t>
      </w:r>
    </w:p>
    <w:p w:rsidR="002D2D00" w:rsidRPr="00CF776E" w:rsidRDefault="002D2D00" w:rsidP="008C651C">
      <w:pPr>
        <w:pStyle w:val="af5"/>
        <w:numPr>
          <w:ilvl w:val="0"/>
          <w:numId w:val="11"/>
        </w:numPr>
        <w:spacing w:line="480" w:lineRule="exact"/>
        <w:ind w:leftChars="0" w:left="1442" w:hanging="962"/>
        <w:jc w:val="both"/>
        <w:rPr>
          <w:rFonts w:ascii="標楷體" w:eastAsia="標楷體" w:hAnsi="標楷體"/>
          <w:sz w:val="32"/>
          <w:szCs w:val="32"/>
        </w:rPr>
      </w:pPr>
      <w:r w:rsidRPr="00CF776E">
        <w:rPr>
          <w:rFonts w:ascii="標楷體" w:eastAsia="標楷體" w:hAnsi="標楷體" w:hint="eastAsia"/>
          <w:sz w:val="32"/>
          <w:szCs w:val="32"/>
        </w:rPr>
        <w:t>必要條文（</w:t>
      </w:r>
      <w:r w:rsidRPr="00CF776E">
        <w:rPr>
          <w:rFonts w:ascii="標楷體" w:eastAsia="標楷體" w:hAnsi="標楷體" w:hint="eastAsia"/>
          <w:sz w:val="32"/>
          <w:szCs w:val="32"/>
          <w:bdr w:val="single" w:sz="4" w:space="0" w:color="auto"/>
        </w:rPr>
        <w:t>必</w:t>
      </w:r>
      <w:r w:rsidRPr="00CF776E">
        <w:rPr>
          <w:rFonts w:ascii="標楷體" w:eastAsia="標楷體" w:hAnsi="標楷體" w:hint="eastAsia"/>
          <w:sz w:val="32"/>
          <w:szCs w:val="32"/>
        </w:rPr>
        <w:t>）：為維持醫療服務品質與病人安全，在整體考量下，若未達到合格基準可能有影響病人醫療安全、病人權益或醫療品質之虞的評量條文。該條文之實地評鑑結果若未達C（一般水準）以上，則該章節成績即為不合格。</w:t>
      </w:r>
    </w:p>
    <w:p w:rsidR="002D2D00" w:rsidRPr="00CF776E" w:rsidRDefault="002D2D00" w:rsidP="008C651C">
      <w:pPr>
        <w:pStyle w:val="af5"/>
        <w:numPr>
          <w:ilvl w:val="0"/>
          <w:numId w:val="11"/>
        </w:numPr>
        <w:spacing w:line="480" w:lineRule="exact"/>
        <w:ind w:leftChars="0" w:left="1442" w:hanging="962"/>
        <w:jc w:val="both"/>
        <w:rPr>
          <w:rFonts w:ascii="標楷體" w:eastAsia="標楷體" w:hAnsi="標楷體"/>
          <w:sz w:val="32"/>
          <w:szCs w:val="32"/>
        </w:rPr>
      </w:pPr>
      <w:r w:rsidRPr="00CF776E">
        <w:rPr>
          <w:rFonts w:ascii="標楷體" w:eastAsia="標楷體" w:hAnsi="標楷體" w:hint="eastAsia"/>
          <w:sz w:val="32"/>
          <w:szCs w:val="32"/>
        </w:rPr>
        <w:t>可選/必要條文（可+</w:t>
      </w:r>
      <w:r w:rsidRPr="00CF776E">
        <w:rPr>
          <w:rFonts w:ascii="標楷體" w:eastAsia="標楷體" w:hAnsi="標楷體" w:hint="eastAsia"/>
          <w:sz w:val="32"/>
          <w:szCs w:val="32"/>
          <w:bdr w:val="single" w:sz="4" w:space="0" w:color="auto"/>
        </w:rPr>
        <w:t>必</w:t>
      </w:r>
      <w:r w:rsidRPr="00CF776E">
        <w:rPr>
          <w:rFonts w:ascii="標楷體" w:eastAsia="標楷體" w:hAnsi="標楷體" w:hint="eastAsia"/>
          <w:sz w:val="32"/>
          <w:szCs w:val="32"/>
        </w:rPr>
        <w:t>）：該條文既經評定為可選項目，即同時列為必要條文。</w:t>
      </w:r>
    </w:p>
    <w:p w:rsidR="002D2D00" w:rsidRPr="00CF776E" w:rsidRDefault="002D2D00" w:rsidP="008C651C">
      <w:pPr>
        <w:pStyle w:val="af5"/>
        <w:numPr>
          <w:ilvl w:val="0"/>
          <w:numId w:val="11"/>
        </w:numPr>
        <w:spacing w:line="480" w:lineRule="exact"/>
        <w:ind w:leftChars="0" w:left="1414" w:hanging="934"/>
        <w:jc w:val="both"/>
        <w:rPr>
          <w:rFonts w:ascii="標楷體" w:eastAsia="標楷體" w:hAnsi="標楷體"/>
          <w:sz w:val="32"/>
          <w:szCs w:val="32"/>
        </w:rPr>
      </w:pPr>
      <w:r w:rsidRPr="00CF776E">
        <w:rPr>
          <w:rFonts w:ascii="標楷體" w:eastAsia="標楷體" w:hAnsi="標楷體" w:hint="eastAsia"/>
          <w:sz w:val="32"/>
          <w:szCs w:val="32"/>
        </w:rPr>
        <w:t>得</w:t>
      </w:r>
      <w:proofErr w:type="gramStart"/>
      <w:r w:rsidRPr="00CF776E">
        <w:rPr>
          <w:rFonts w:ascii="標楷體" w:eastAsia="標楷體" w:hAnsi="標楷體" w:hint="eastAsia"/>
          <w:sz w:val="32"/>
          <w:szCs w:val="32"/>
        </w:rPr>
        <w:t>予免評條文</w:t>
      </w:r>
      <w:proofErr w:type="gramEnd"/>
      <w:r w:rsidRPr="00CF776E">
        <w:rPr>
          <w:rFonts w:ascii="標楷體" w:eastAsia="標楷體" w:hAnsi="標楷體" w:hint="eastAsia"/>
          <w:sz w:val="32"/>
          <w:szCs w:val="32"/>
        </w:rPr>
        <w:t>（</w:t>
      </w:r>
      <w:r w:rsidRPr="00CF776E">
        <w:rPr>
          <w:rFonts w:ascii="標楷體" w:eastAsia="標楷體" w:hAnsi="標楷體" w:hint="eastAsia"/>
          <w:sz w:val="32"/>
          <w:szCs w:val="32"/>
          <w:bdr w:val="single" w:sz="4" w:space="0" w:color="auto"/>
          <w:shd w:val="pct15" w:color="auto" w:fill="FFFFFF"/>
        </w:rPr>
        <w:t>免</w:t>
      </w:r>
      <w:r w:rsidRPr="00CF776E">
        <w:rPr>
          <w:rFonts w:ascii="標楷體" w:eastAsia="標楷體" w:hAnsi="標楷體" w:hint="eastAsia"/>
          <w:sz w:val="32"/>
          <w:szCs w:val="32"/>
        </w:rPr>
        <w:t>）：係指該項目為中醫、西醫醫院評鑑之共通項目，為</w:t>
      </w:r>
      <w:proofErr w:type="gramStart"/>
      <w:r w:rsidRPr="00CF776E">
        <w:rPr>
          <w:rFonts w:ascii="標楷體" w:eastAsia="標楷體" w:hAnsi="標楷體" w:hint="eastAsia"/>
          <w:sz w:val="32"/>
          <w:szCs w:val="32"/>
        </w:rPr>
        <w:t>撙</w:t>
      </w:r>
      <w:proofErr w:type="gramEnd"/>
      <w:r w:rsidRPr="00CF776E">
        <w:rPr>
          <w:rFonts w:ascii="標楷體" w:eastAsia="標楷體" w:hAnsi="標楷體" w:hint="eastAsia"/>
          <w:sz w:val="32"/>
          <w:szCs w:val="32"/>
        </w:rPr>
        <w:t>節人力及資源，避免申請醫院重複接受相同項目評量，在醫院評鑑合格有效期間內之醫院，得選擇免予評量之條文。一旦選擇免予評量，即列為不適用之條文。</w:t>
      </w:r>
    </w:p>
    <w:p w:rsidR="002D2D00" w:rsidRPr="005E1885" w:rsidRDefault="0044736D" w:rsidP="000B2255">
      <w:pPr>
        <w:pStyle w:val="Default"/>
        <w:numPr>
          <w:ilvl w:val="0"/>
          <w:numId w:val="18"/>
        </w:numPr>
        <w:spacing w:beforeLines="50" w:line="480" w:lineRule="exact"/>
        <w:ind w:left="482" w:hanging="482"/>
        <w:rPr>
          <w:rFonts w:hAnsi="標楷體"/>
          <w:sz w:val="32"/>
          <w:szCs w:val="32"/>
        </w:rPr>
      </w:pPr>
      <w:r>
        <w:rPr>
          <w:rFonts w:hAnsi="標楷體" w:hint="eastAsia"/>
          <w:sz w:val="32"/>
          <w:szCs w:val="32"/>
        </w:rPr>
        <w:t>評量機制：</w:t>
      </w:r>
    </w:p>
    <w:p w:rsidR="002D2D00" w:rsidRPr="00360E82" w:rsidRDefault="002D2D00" w:rsidP="008C651C">
      <w:pPr>
        <w:pStyle w:val="af5"/>
        <w:numPr>
          <w:ilvl w:val="0"/>
          <w:numId w:val="12"/>
        </w:numPr>
        <w:spacing w:line="480" w:lineRule="exact"/>
        <w:ind w:leftChars="0" w:left="1428" w:hanging="938"/>
        <w:jc w:val="both"/>
        <w:rPr>
          <w:rFonts w:eastAsia="標楷體"/>
          <w:sz w:val="32"/>
          <w:szCs w:val="32"/>
        </w:rPr>
      </w:pPr>
      <w:r w:rsidRPr="00360E82">
        <w:rPr>
          <w:rFonts w:eastAsia="標楷體" w:hint="eastAsia"/>
          <w:sz w:val="32"/>
          <w:szCs w:val="32"/>
        </w:rPr>
        <w:t>評量結構依五項式評量（</w:t>
      </w:r>
      <w:r w:rsidRPr="00360E82">
        <w:rPr>
          <w:rFonts w:eastAsia="標楷體" w:hint="eastAsia"/>
          <w:sz w:val="32"/>
          <w:szCs w:val="32"/>
        </w:rPr>
        <w:t>A-E</w:t>
      </w:r>
      <w:r w:rsidRPr="00360E82">
        <w:rPr>
          <w:rFonts w:eastAsia="標楷體" w:hint="eastAsia"/>
          <w:sz w:val="32"/>
          <w:szCs w:val="32"/>
        </w:rPr>
        <w:t>代表達成度），若不適用，則以</w:t>
      </w:r>
      <w:r w:rsidRPr="00360E82">
        <w:rPr>
          <w:rFonts w:eastAsia="標楷體"/>
          <w:sz w:val="32"/>
          <w:szCs w:val="32"/>
        </w:rPr>
        <w:t>NA</w:t>
      </w:r>
      <w:r w:rsidRPr="00360E82">
        <w:rPr>
          <w:rFonts w:eastAsia="標楷體" w:cs="細明體" w:hint="eastAsia"/>
          <w:sz w:val="32"/>
          <w:szCs w:val="32"/>
        </w:rPr>
        <w:t>表示。</w:t>
      </w:r>
    </w:p>
    <w:p w:rsidR="002D2D00" w:rsidRPr="00766792" w:rsidRDefault="002D2D00" w:rsidP="008C651C">
      <w:pPr>
        <w:pStyle w:val="af5"/>
        <w:numPr>
          <w:ilvl w:val="0"/>
          <w:numId w:val="13"/>
        </w:numPr>
        <w:spacing w:line="480" w:lineRule="exact"/>
        <w:ind w:leftChars="0"/>
        <w:jc w:val="both"/>
        <w:rPr>
          <w:rFonts w:eastAsia="標楷體" w:cs="細明體"/>
          <w:bCs/>
          <w:sz w:val="32"/>
          <w:szCs w:val="32"/>
        </w:rPr>
      </w:pPr>
      <w:r w:rsidRPr="00766792">
        <w:rPr>
          <w:rFonts w:eastAsia="標楷體" w:cs="細明體" w:hint="eastAsia"/>
          <w:bCs/>
          <w:sz w:val="32"/>
          <w:szCs w:val="32"/>
        </w:rPr>
        <w:t>完全達成</w:t>
      </w:r>
    </w:p>
    <w:p w:rsidR="002D2D00" w:rsidRPr="00766792" w:rsidRDefault="002D2D00" w:rsidP="008C651C">
      <w:pPr>
        <w:pStyle w:val="af5"/>
        <w:numPr>
          <w:ilvl w:val="0"/>
          <w:numId w:val="13"/>
        </w:numPr>
        <w:spacing w:line="480" w:lineRule="exact"/>
        <w:ind w:leftChars="0"/>
        <w:jc w:val="both"/>
        <w:rPr>
          <w:rFonts w:eastAsia="標楷體" w:cs="細明體"/>
          <w:bCs/>
          <w:sz w:val="32"/>
          <w:szCs w:val="32"/>
        </w:rPr>
      </w:pPr>
      <w:r w:rsidRPr="00766792">
        <w:rPr>
          <w:rFonts w:eastAsia="標楷體" w:cs="細明體" w:hint="eastAsia"/>
          <w:bCs/>
          <w:sz w:val="32"/>
          <w:szCs w:val="32"/>
        </w:rPr>
        <w:t>一般水準以上</w:t>
      </w:r>
    </w:p>
    <w:p w:rsidR="002D2D00" w:rsidRPr="00766792" w:rsidRDefault="002D2D00" w:rsidP="008C651C">
      <w:pPr>
        <w:pStyle w:val="af5"/>
        <w:numPr>
          <w:ilvl w:val="0"/>
          <w:numId w:val="13"/>
        </w:numPr>
        <w:spacing w:line="480" w:lineRule="exact"/>
        <w:ind w:leftChars="0"/>
        <w:jc w:val="both"/>
        <w:rPr>
          <w:rFonts w:eastAsia="標楷體" w:cs="細明體"/>
          <w:bCs/>
          <w:sz w:val="32"/>
          <w:szCs w:val="32"/>
        </w:rPr>
      </w:pPr>
      <w:r w:rsidRPr="00766792">
        <w:rPr>
          <w:rFonts w:eastAsia="標楷體" w:cs="細明體" w:hint="eastAsia"/>
          <w:bCs/>
          <w:sz w:val="32"/>
          <w:szCs w:val="32"/>
        </w:rPr>
        <w:t>一般水準</w:t>
      </w:r>
    </w:p>
    <w:p w:rsidR="002D2D00" w:rsidRPr="00766792" w:rsidRDefault="002D2D00" w:rsidP="008C651C">
      <w:pPr>
        <w:pStyle w:val="af5"/>
        <w:numPr>
          <w:ilvl w:val="0"/>
          <w:numId w:val="13"/>
        </w:numPr>
        <w:spacing w:line="480" w:lineRule="exact"/>
        <w:ind w:leftChars="0"/>
        <w:jc w:val="both"/>
        <w:rPr>
          <w:rFonts w:eastAsia="標楷體" w:cs="細明體"/>
          <w:bCs/>
          <w:sz w:val="32"/>
          <w:szCs w:val="32"/>
        </w:rPr>
      </w:pPr>
      <w:r w:rsidRPr="00766792">
        <w:rPr>
          <w:rFonts w:eastAsia="標楷體" w:cs="細明體" w:hint="eastAsia"/>
          <w:bCs/>
          <w:sz w:val="32"/>
          <w:szCs w:val="32"/>
        </w:rPr>
        <w:t>一般水準以下</w:t>
      </w:r>
    </w:p>
    <w:p w:rsidR="002D2D00" w:rsidRPr="00766792" w:rsidRDefault="002D2D00" w:rsidP="008C651C">
      <w:pPr>
        <w:pStyle w:val="af5"/>
        <w:numPr>
          <w:ilvl w:val="0"/>
          <w:numId w:val="13"/>
        </w:numPr>
        <w:spacing w:line="480" w:lineRule="exact"/>
        <w:ind w:leftChars="0"/>
        <w:jc w:val="both"/>
        <w:rPr>
          <w:rFonts w:eastAsia="標楷體" w:cs="細明體"/>
          <w:bCs/>
          <w:sz w:val="32"/>
          <w:szCs w:val="32"/>
        </w:rPr>
      </w:pPr>
      <w:r w:rsidRPr="00766792">
        <w:rPr>
          <w:rFonts w:eastAsia="標楷體" w:cs="細明體" w:hint="eastAsia"/>
          <w:bCs/>
          <w:sz w:val="32"/>
          <w:szCs w:val="32"/>
        </w:rPr>
        <w:t>不適當</w:t>
      </w:r>
      <w:r w:rsidRPr="00766792">
        <w:rPr>
          <w:rFonts w:eastAsia="標楷體" w:cs="細明體" w:hint="eastAsia"/>
          <w:bCs/>
          <w:sz w:val="32"/>
          <w:szCs w:val="32"/>
        </w:rPr>
        <w:t xml:space="preserve"> </w:t>
      </w:r>
    </w:p>
    <w:p w:rsidR="002D2D00" w:rsidRPr="00360E82" w:rsidRDefault="002D2D00" w:rsidP="008C651C">
      <w:pPr>
        <w:pStyle w:val="af5"/>
        <w:numPr>
          <w:ilvl w:val="0"/>
          <w:numId w:val="12"/>
        </w:numPr>
        <w:spacing w:line="480" w:lineRule="exact"/>
        <w:ind w:leftChars="0" w:left="1428" w:hanging="938"/>
        <w:jc w:val="both"/>
        <w:rPr>
          <w:rFonts w:ascii="標楷體" w:eastAsia="標楷體" w:hAnsi="標楷體"/>
          <w:sz w:val="32"/>
          <w:szCs w:val="32"/>
        </w:rPr>
      </w:pPr>
      <w:r w:rsidRPr="00360E82">
        <w:rPr>
          <w:rFonts w:ascii="標楷體" w:eastAsia="標楷體" w:hAnsi="標楷體" w:hint="eastAsia"/>
          <w:sz w:val="32"/>
          <w:szCs w:val="32"/>
        </w:rPr>
        <w:t>成績計算方式：</w:t>
      </w:r>
    </w:p>
    <w:p w:rsidR="002D2D00" w:rsidRPr="007B1B86" w:rsidRDefault="002D2D00" w:rsidP="008C651C">
      <w:pPr>
        <w:pStyle w:val="af5"/>
        <w:numPr>
          <w:ilvl w:val="0"/>
          <w:numId w:val="14"/>
        </w:numPr>
        <w:spacing w:line="480" w:lineRule="exact"/>
        <w:ind w:leftChars="0"/>
        <w:jc w:val="both"/>
        <w:rPr>
          <w:rFonts w:eastAsia="標楷體"/>
          <w:bCs/>
          <w:sz w:val="32"/>
          <w:szCs w:val="32"/>
        </w:rPr>
      </w:pPr>
      <w:r w:rsidRPr="007B1B86">
        <w:rPr>
          <w:rFonts w:eastAsia="標楷體" w:hint="eastAsia"/>
          <w:bCs/>
          <w:sz w:val="32"/>
          <w:szCs w:val="32"/>
        </w:rPr>
        <w:t>評鑑基準評量方式分為</w:t>
      </w:r>
      <w:r w:rsidRPr="007B1B86">
        <w:rPr>
          <w:rFonts w:eastAsia="標楷體" w:hint="eastAsia"/>
          <w:bCs/>
          <w:sz w:val="32"/>
          <w:szCs w:val="32"/>
        </w:rPr>
        <w:t>A</w:t>
      </w:r>
      <w:r w:rsidRPr="007B1B86">
        <w:rPr>
          <w:rFonts w:eastAsia="標楷體" w:hint="eastAsia"/>
          <w:bCs/>
          <w:sz w:val="32"/>
          <w:szCs w:val="32"/>
        </w:rPr>
        <w:t>、</w:t>
      </w:r>
      <w:r w:rsidRPr="007B1B86">
        <w:rPr>
          <w:rFonts w:eastAsia="標楷體" w:hint="eastAsia"/>
          <w:bCs/>
          <w:sz w:val="32"/>
          <w:szCs w:val="32"/>
        </w:rPr>
        <w:t>B</w:t>
      </w:r>
      <w:r w:rsidRPr="007B1B86">
        <w:rPr>
          <w:rFonts w:eastAsia="標楷體" w:hint="eastAsia"/>
          <w:bCs/>
          <w:sz w:val="32"/>
          <w:szCs w:val="32"/>
        </w:rPr>
        <w:t>、</w:t>
      </w:r>
      <w:r w:rsidRPr="007B1B86">
        <w:rPr>
          <w:rFonts w:eastAsia="標楷體" w:hint="eastAsia"/>
          <w:bCs/>
          <w:sz w:val="32"/>
          <w:szCs w:val="32"/>
        </w:rPr>
        <w:t>C</w:t>
      </w:r>
      <w:r w:rsidRPr="007B1B86">
        <w:rPr>
          <w:rFonts w:eastAsia="標楷體" w:hint="eastAsia"/>
          <w:bCs/>
          <w:sz w:val="32"/>
          <w:szCs w:val="32"/>
        </w:rPr>
        <w:t>、</w:t>
      </w:r>
      <w:r w:rsidRPr="007B1B86">
        <w:rPr>
          <w:rFonts w:eastAsia="標楷體" w:hint="eastAsia"/>
          <w:bCs/>
          <w:sz w:val="32"/>
          <w:szCs w:val="32"/>
        </w:rPr>
        <w:t>D</w:t>
      </w:r>
      <w:r w:rsidRPr="007B1B86">
        <w:rPr>
          <w:rFonts w:eastAsia="標楷體" w:hint="eastAsia"/>
          <w:bCs/>
          <w:sz w:val="32"/>
          <w:szCs w:val="32"/>
        </w:rPr>
        <w:t>、</w:t>
      </w:r>
      <w:r w:rsidRPr="007B1B86">
        <w:rPr>
          <w:rFonts w:eastAsia="標楷體" w:hint="eastAsia"/>
          <w:bCs/>
          <w:sz w:val="32"/>
          <w:szCs w:val="32"/>
        </w:rPr>
        <w:t>E</w:t>
      </w:r>
      <w:r w:rsidRPr="007B1B86">
        <w:rPr>
          <w:rFonts w:eastAsia="標楷體" w:hint="eastAsia"/>
          <w:bCs/>
          <w:sz w:val="32"/>
          <w:szCs w:val="32"/>
        </w:rPr>
        <w:t>五等級，達</w:t>
      </w:r>
      <w:r w:rsidRPr="007B1B86">
        <w:rPr>
          <w:rFonts w:eastAsia="標楷體" w:hint="eastAsia"/>
          <w:bCs/>
          <w:sz w:val="32"/>
          <w:szCs w:val="32"/>
        </w:rPr>
        <w:t>C</w:t>
      </w:r>
      <w:r w:rsidRPr="007B1B86">
        <w:rPr>
          <w:rFonts w:eastAsia="標楷體" w:hint="eastAsia"/>
          <w:bCs/>
          <w:sz w:val="32"/>
          <w:szCs w:val="32"/>
        </w:rPr>
        <w:t>以上者（即</w:t>
      </w:r>
      <w:r w:rsidRPr="007B1B86">
        <w:rPr>
          <w:rFonts w:eastAsia="標楷體" w:hint="eastAsia"/>
          <w:bCs/>
          <w:sz w:val="32"/>
          <w:szCs w:val="32"/>
        </w:rPr>
        <w:t>A</w:t>
      </w:r>
      <w:r w:rsidRPr="007B1B86">
        <w:rPr>
          <w:rFonts w:eastAsia="標楷體" w:hint="eastAsia"/>
          <w:bCs/>
          <w:sz w:val="32"/>
          <w:szCs w:val="32"/>
        </w:rPr>
        <w:t>或</w:t>
      </w:r>
      <w:r w:rsidRPr="007B1B86">
        <w:rPr>
          <w:rFonts w:eastAsia="標楷體" w:hint="eastAsia"/>
          <w:bCs/>
          <w:sz w:val="32"/>
          <w:szCs w:val="32"/>
        </w:rPr>
        <w:t>B</w:t>
      </w:r>
      <w:r w:rsidRPr="007B1B86">
        <w:rPr>
          <w:rFonts w:eastAsia="標楷體" w:hint="eastAsia"/>
          <w:bCs/>
          <w:sz w:val="32"/>
          <w:szCs w:val="32"/>
        </w:rPr>
        <w:t>或</w:t>
      </w:r>
      <w:r w:rsidRPr="007B1B86">
        <w:rPr>
          <w:rFonts w:eastAsia="標楷體" w:hint="eastAsia"/>
          <w:bCs/>
          <w:sz w:val="32"/>
          <w:szCs w:val="32"/>
        </w:rPr>
        <w:t>C</w:t>
      </w:r>
      <w:r w:rsidRPr="007B1B86">
        <w:rPr>
          <w:rFonts w:eastAsia="標楷體" w:hint="eastAsia"/>
          <w:bCs/>
          <w:sz w:val="32"/>
          <w:szCs w:val="32"/>
        </w:rPr>
        <w:t>），該條文始為合格。</w:t>
      </w:r>
    </w:p>
    <w:p w:rsidR="002D2D00" w:rsidRPr="007B1B86" w:rsidRDefault="002D2D00" w:rsidP="008C651C">
      <w:pPr>
        <w:pStyle w:val="af5"/>
        <w:numPr>
          <w:ilvl w:val="0"/>
          <w:numId w:val="14"/>
        </w:numPr>
        <w:spacing w:line="480" w:lineRule="exact"/>
        <w:ind w:leftChars="0"/>
        <w:jc w:val="both"/>
        <w:rPr>
          <w:rFonts w:ascii="標楷體" w:eastAsia="標楷體" w:hAnsi="標楷體"/>
          <w:sz w:val="32"/>
          <w:szCs w:val="32"/>
        </w:rPr>
      </w:pPr>
      <w:r w:rsidRPr="007B1B86">
        <w:rPr>
          <w:rFonts w:ascii="標楷體" w:eastAsia="標楷體" w:hAnsi="標楷體" w:hint="eastAsia"/>
          <w:sz w:val="32"/>
          <w:szCs w:val="32"/>
        </w:rPr>
        <w:t>中醫醫院評鑑基準共分為兩大篇，分別為第一篇經營管理篇與第二篇醫療</w:t>
      </w:r>
      <w:proofErr w:type="gramStart"/>
      <w:r w:rsidRPr="007B1B86">
        <w:rPr>
          <w:rFonts w:ascii="標楷體" w:eastAsia="標楷體" w:hAnsi="標楷體" w:hint="eastAsia"/>
          <w:sz w:val="32"/>
          <w:szCs w:val="32"/>
        </w:rPr>
        <w:t>照護篇</w:t>
      </w:r>
      <w:proofErr w:type="gramEnd"/>
      <w:r w:rsidRPr="007B1B86">
        <w:rPr>
          <w:rFonts w:ascii="標楷體" w:eastAsia="標楷體" w:hAnsi="標楷體" w:hint="eastAsia"/>
          <w:sz w:val="32"/>
          <w:szCs w:val="32"/>
        </w:rPr>
        <w:t>，計算方式為第一篇之4章(第1.1章、1.2章、1.3章、1.4章)合併一大章計算，第二篇之三大章(第2.1章、2.2章、2.3章)，由於涉及病人就醫安全，</w:t>
      </w:r>
      <w:proofErr w:type="gramStart"/>
      <w:r w:rsidRPr="007B1B86">
        <w:rPr>
          <w:rFonts w:ascii="標楷體" w:eastAsia="標楷體" w:hAnsi="標楷體" w:hint="eastAsia"/>
          <w:sz w:val="32"/>
          <w:szCs w:val="32"/>
        </w:rPr>
        <w:t>採</w:t>
      </w:r>
      <w:proofErr w:type="gramEnd"/>
      <w:r w:rsidRPr="007B1B86">
        <w:rPr>
          <w:rFonts w:ascii="標楷體" w:eastAsia="標楷體" w:hAnsi="標楷體" w:hint="eastAsia"/>
          <w:sz w:val="32"/>
          <w:szCs w:val="32"/>
        </w:rPr>
        <w:t xml:space="preserve">分章計算條文（已扣除「可選條文」之不適用條文）之合格百分比。      </w:t>
      </w:r>
    </w:p>
    <w:p w:rsidR="002D2D00" w:rsidRPr="007B1B86" w:rsidRDefault="002D2D00" w:rsidP="008C651C">
      <w:pPr>
        <w:pStyle w:val="af5"/>
        <w:numPr>
          <w:ilvl w:val="0"/>
          <w:numId w:val="14"/>
        </w:numPr>
        <w:spacing w:line="480" w:lineRule="exact"/>
        <w:ind w:leftChars="0"/>
        <w:jc w:val="both"/>
        <w:rPr>
          <w:rFonts w:ascii="標楷體" w:eastAsia="標楷體" w:hAnsi="標楷體"/>
          <w:sz w:val="32"/>
          <w:szCs w:val="32"/>
        </w:rPr>
      </w:pPr>
      <w:r w:rsidRPr="007B1B86">
        <w:rPr>
          <w:rFonts w:ascii="標楷體" w:eastAsia="標楷體" w:hAnsi="標楷體" w:hint="eastAsia"/>
          <w:sz w:val="32"/>
          <w:szCs w:val="32"/>
        </w:rPr>
        <w:t>若符合下列情況之一，則</w:t>
      </w:r>
      <w:proofErr w:type="gramStart"/>
      <w:r w:rsidRPr="007B1B86">
        <w:rPr>
          <w:rFonts w:ascii="標楷體" w:eastAsia="標楷體" w:hAnsi="標楷體" w:hint="eastAsia"/>
          <w:sz w:val="32"/>
          <w:szCs w:val="32"/>
        </w:rPr>
        <w:t>該大章視為</w:t>
      </w:r>
      <w:proofErr w:type="gramEnd"/>
      <w:r w:rsidRPr="007B1B86">
        <w:rPr>
          <w:rFonts w:ascii="標楷體" w:eastAsia="標楷體" w:hAnsi="標楷體" w:hint="eastAsia"/>
          <w:sz w:val="32"/>
          <w:szCs w:val="32"/>
        </w:rPr>
        <w:t>不合格：</w:t>
      </w:r>
    </w:p>
    <w:p w:rsidR="002D2D00" w:rsidRPr="007B1B86" w:rsidRDefault="002D2D00" w:rsidP="008C651C">
      <w:pPr>
        <w:pStyle w:val="af5"/>
        <w:numPr>
          <w:ilvl w:val="0"/>
          <w:numId w:val="15"/>
        </w:numPr>
        <w:spacing w:line="480" w:lineRule="exact"/>
        <w:ind w:leftChars="0"/>
        <w:jc w:val="both"/>
        <w:rPr>
          <w:rFonts w:ascii="標楷體" w:eastAsia="標楷體" w:hAnsi="標楷體"/>
          <w:sz w:val="32"/>
          <w:szCs w:val="32"/>
        </w:rPr>
      </w:pPr>
      <w:r w:rsidRPr="007B1B86">
        <w:rPr>
          <w:rFonts w:ascii="標楷體" w:eastAsia="標楷體" w:hAnsi="標楷體"/>
          <w:sz w:val="32"/>
          <w:szCs w:val="32"/>
        </w:rPr>
        <w:t>第一篇或</w:t>
      </w:r>
      <w:r w:rsidRPr="007B1B86">
        <w:rPr>
          <w:rFonts w:ascii="標楷體" w:eastAsia="標楷體" w:hAnsi="標楷體" w:hint="eastAsia"/>
          <w:sz w:val="32"/>
          <w:szCs w:val="32"/>
        </w:rPr>
        <w:t>第</w:t>
      </w:r>
      <w:r w:rsidRPr="007B1B86">
        <w:rPr>
          <w:rFonts w:ascii="標楷體" w:eastAsia="標楷體" w:hAnsi="標楷體"/>
          <w:sz w:val="32"/>
          <w:szCs w:val="32"/>
        </w:rPr>
        <w:t>2.1章</w:t>
      </w:r>
      <w:r w:rsidRPr="007B1B86">
        <w:rPr>
          <w:rFonts w:ascii="標楷體" w:eastAsia="標楷體" w:hAnsi="標楷體" w:hint="eastAsia"/>
          <w:sz w:val="32"/>
          <w:szCs w:val="32"/>
        </w:rPr>
        <w:t>或第</w:t>
      </w:r>
      <w:r w:rsidRPr="007B1B86">
        <w:rPr>
          <w:rFonts w:ascii="標楷體" w:eastAsia="標楷體" w:hAnsi="標楷體"/>
          <w:sz w:val="32"/>
          <w:szCs w:val="32"/>
        </w:rPr>
        <w:t>2.2章</w:t>
      </w:r>
      <w:r w:rsidRPr="007B1B86">
        <w:rPr>
          <w:rFonts w:ascii="標楷體" w:eastAsia="標楷體" w:hAnsi="標楷體" w:hint="eastAsia"/>
          <w:sz w:val="32"/>
          <w:szCs w:val="32"/>
        </w:rPr>
        <w:t>或第</w:t>
      </w:r>
      <w:r w:rsidRPr="007B1B86">
        <w:rPr>
          <w:rFonts w:ascii="標楷體" w:eastAsia="標楷體" w:hAnsi="標楷體"/>
          <w:sz w:val="32"/>
          <w:szCs w:val="32"/>
        </w:rPr>
        <w:t>2.3章</w:t>
      </w:r>
      <w:r w:rsidRPr="007B1B86">
        <w:rPr>
          <w:rFonts w:ascii="標楷體" w:eastAsia="標楷體" w:hAnsi="標楷體" w:hint="eastAsia"/>
          <w:sz w:val="32"/>
          <w:szCs w:val="32"/>
        </w:rPr>
        <w:t>之條文合格比例未達60％以上。</w:t>
      </w:r>
    </w:p>
    <w:p w:rsidR="002D2D00" w:rsidRPr="007B1B86" w:rsidRDefault="002D2D00" w:rsidP="008C651C">
      <w:pPr>
        <w:pStyle w:val="af5"/>
        <w:numPr>
          <w:ilvl w:val="0"/>
          <w:numId w:val="15"/>
        </w:numPr>
        <w:spacing w:line="480" w:lineRule="exact"/>
        <w:ind w:leftChars="0"/>
        <w:jc w:val="both"/>
        <w:rPr>
          <w:rFonts w:ascii="標楷體" w:eastAsia="標楷體" w:hAnsi="標楷體"/>
          <w:sz w:val="32"/>
          <w:szCs w:val="32"/>
        </w:rPr>
      </w:pPr>
      <w:r w:rsidRPr="007B1B86">
        <w:rPr>
          <w:rFonts w:ascii="標楷體" w:eastAsia="標楷體" w:hAnsi="標楷體" w:hint="eastAsia"/>
          <w:sz w:val="32"/>
          <w:szCs w:val="32"/>
        </w:rPr>
        <w:t>任</w:t>
      </w:r>
      <w:proofErr w:type="gramStart"/>
      <w:r w:rsidRPr="007B1B86">
        <w:rPr>
          <w:rFonts w:ascii="標楷體" w:eastAsia="標楷體" w:hAnsi="標楷體" w:hint="eastAsia"/>
          <w:sz w:val="32"/>
          <w:szCs w:val="32"/>
        </w:rPr>
        <w:t>一</w:t>
      </w:r>
      <w:proofErr w:type="gramEnd"/>
      <w:r w:rsidRPr="007B1B86">
        <w:rPr>
          <w:rFonts w:ascii="標楷體" w:eastAsia="標楷體" w:hAnsi="標楷體" w:hint="eastAsia"/>
          <w:sz w:val="32"/>
          <w:szCs w:val="32"/>
        </w:rPr>
        <w:t>必要條文未達C（即D或E）。</w:t>
      </w:r>
    </w:p>
    <w:p w:rsidR="002D2D00" w:rsidRPr="005E1885" w:rsidRDefault="0044736D" w:rsidP="008C651C">
      <w:pPr>
        <w:pStyle w:val="af5"/>
        <w:numPr>
          <w:ilvl w:val="0"/>
          <w:numId w:val="14"/>
        </w:numPr>
        <w:spacing w:line="480" w:lineRule="exact"/>
        <w:ind w:leftChars="0"/>
        <w:jc w:val="both"/>
        <w:rPr>
          <w:rFonts w:eastAsia="標楷體" w:cs="標楷體"/>
          <w:bCs/>
          <w:sz w:val="32"/>
          <w:szCs w:val="32"/>
        </w:rPr>
      </w:pPr>
      <w:r w:rsidRPr="000B2255">
        <w:rPr>
          <w:rFonts w:eastAsia="標楷體" w:cs="標楷體" w:hint="eastAsia"/>
          <w:bCs/>
          <w:sz w:val="32"/>
          <w:szCs w:val="32"/>
        </w:rPr>
        <w:t>該</w:t>
      </w:r>
      <w:r w:rsidR="002D2D00" w:rsidRPr="000B2255">
        <w:rPr>
          <w:rFonts w:eastAsia="標楷體" w:cs="標楷體" w:hint="eastAsia"/>
          <w:bCs/>
          <w:sz w:val="32"/>
          <w:szCs w:val="32"/>
        </w:rPr>
        <w:t>基</w:t>
      </w:r>
      <w:r w:rsidR="002D2D00" w:rsidRPr="005E1885">
        <w:rPr>
          <w:rFonts w:eastAsia="標楷體" w:cs="標楷體" w:hint="eastAsia"/>
          <w:bCs/>
          <w:sz w:val="32"/>
          <w:szCs w:val="32"/>
        </w:rPr>
        <w:t>準各章條文統計如下：</w:t>
      </w:r>
    </w:p>
    <w:tbl>
      <w:tblPr>
        <w:tblW w:w="4213" w:type="pct"/>
        <w:tblInd w:w="1740" w:type="dxa"/>
        <w:tblLayout w:type="fixed"/>
        <w:tblCellMar>
          <w:left w:w="28" w:type="dxa"/>
          <w:right w:w="28" w:type="dxa"/>
        </w:tblCellMar>
        <w:tblLook w:val="04A0"/>
      </w:tblPr>
      <w:tblGrid>
        <w:gridCol w:w="628"/>
        <w:gridCol w:w="494"/>
        <w:gridCol w:w="2105"/>
        <w:gridCol w:w="741"/>
        <w:gridCol w:w="1111"/>
        <w:gridCol w:w="988"/>
        <w:gridCol w:w="990"/>
        <w:gridCol w:w="1232"/>
      </w:tblGrid>
      <w:tr w:rsidR="000463B4" w:rsidRPr="005E1885" w:rsidTr="00D04E76">
        <w:trPr>
          <w:cantSplit/>
          <w:trHeight w:val="324"/>
        </w:trPr>
        <w:tc>
          <w:tcPr>
            <w:tcW w:w="3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篇</w:t>
            </w:r>
          </w:p>
        </w:tc>
        <w:tc>
          <w:tcPr>
            <w:tcW w:w="1568" w:type="pct"/>
            <w:gridSpan w:val="2"/>
            <w:tcBorders>
              <w:top w:val="single" w:sz="4"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章</w:t>
            </w:r>
          </w:p>
        </w:tc>
        <w:tc>
          <w:tcPr>
            <w:tcW w:w="447" w:type="pct"/>
            <w:tcBorders>
              <w:top w:val="single" w:sz="4" w:space="0" w:color="auto"/>
              <w:left w:val="nil"/>
              <w:bottom w:val="single" w:sz="4" w:space="0" w:color="auto"/>
              <w:right w:val="dotDash" w:sz="8"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條數</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基本條文</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必要條文-必</w:t>
            </w:r>
          </w:p>
        </w:tc>
        <w:tc>
          <w:tcPr>
            <w:tcW w:w="597" w:type="pct"/>
            <w:tcBorders>
              <w:top w:val="single" w:sz="4"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可選條文-可</w:t>
            </w:r>
          </w:p>
        </w:tc>
        <w:tc>
          <w:tcPr>
            <w:tcW w:w="743" w:type="pct"/>
            <w:tcBorders>
              <w:top w:val="single" w:sz="4"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可＋必</w:t>
            </w:r>
          </w:p>
        </w:tc>
      </w:tr>
      <w:tr w:rsidR="000463B4" w:rsidRPr="005E1885" w:rsidTr="00D04E76">
        <w:trPr>
          <w:cantSplit/>
          <w:trHeight w:val="324"/>
        </w:trPr>
        <w:tc>
          <w:tcPr>
            <w:tcW w:w="379" w:type="pct"/>
            <w:vMerge w:val="restart"/>
            <w:tcBorders>
              <w:top w:val="nil"/>
              <w:left w:val="single" w:sz="4" w:space="0" w:color="auto"/>
              <w:right w:val="single" w:sz="4" w:space="0" w:color="auto"/>
            </w:tcBorders>
            <w:shd w:val="clear" w:color="auto" w:fill="auto"/>
            <w:noWrap/>
            <w:textDirection w:val="tbRlV"/>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一、經營管理</w:t>
            </w:r>
          </w:p>
        </w:tc>
        <w:tc>
          <w:tcPr>
            <w:tcW w:w="298"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12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醫院經營策略與管理</w:t>
            </w:r>
          </w:p>
        </w:tc>
        <w:tc>
          <w:tcPr>
            <w:tcW w:w="447" w:type="pct"/>
            <w:tcBorders>
              <w:top w:val="nil"/>
              <w:left w:val="nil"/>
              <w:bottom w:val="single" w:sz="4" w:space="0" w:color="auto"/>
              <w:right w:val="dotDash" w:sz="8"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32</w:t>
            </w:r>
          </w:p>
        </w:tc>
        <w:tc>
          <w:tcPr>
            <w:tcW w:w="6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24</w:t>
            </w:r>
          </w:p>
        </w:tc>
        <w:tc>
          <w:tcPr>
            <w:tcW w:w="596"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743"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0463B4" w:rsidRPr="005E1885" w:rsidTr="00D04E76">
        <w:trPr>
          <w:cantSplit/>
          <w:trHeight w:val="324"/>
        </w:trPr>
        <w:tc>
          <w:tcPr>
            <w:tcW w:w="379" w:type="pct"/>
            <w:vMerge/>
            <w:tcBorders>
              <w:left w:val="single" w:sz="4" w:space="0" w:color="auto"/>
              <w:right w:val="single" w:sz="4" w:space="0" w:color="auto"/>
            </w:tcBorders>
            <w:vAlign w:val="center"/>
            <w:hideMark/>
          </w:tcPr>
          <w:p w:rsidR="000463B4" w:rsidRPr="005E1885" w:rsidRDefault="000463B4" w:rsidP="00D04E76">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12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人力資源管理與員工教育訓練</w:t>
            </w:r>
          </w:p>
        </w:tc>
        <w:tc>
          <w:tcPr>
            <w:tcW w:w="447" w:type="pct"/>
            <w:tcBorders>
              <w:top w:val="nil"/>
              <w:left w:val="nil"/>
              <w:bottom w:val="single" w:sz="4" w:space="0" w:color="auto"/>
              <w:right w:val="dotDash" w:sz="8"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6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6"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0463B4" w:rsidRPr="005E1885" w:rsidTr="00D04E76">
        <w:trPr>
          <w:cantSplit/>
          <w:trHeight w:val="324"/>
        </w:trPr>
        <w:tc>
          <w:tcPr>
            <w:tcW w:w="379" w:type="pct"/>
            <w:vMerge/>
            <w:tcBorders>
              <w:left w:val="single" w:sz="4" w:space="0" w:color="auto"/>
              <w:right w:val="single" w:sz="4" w:space="0" w:color="auto"/>
            </w:tcBorders>
            <w:vAlign w:val="center"/>
            <w:hideMark/>
          </w:tcPr>
          <w:p w:rsidR="000463B4" w:rsidRPr="005E1885" w:rsidRDefault="000463B4" w:rsidP="00D04E76">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1.3</w:t>
            </w:r>
          </w:p>
        </w:tc>
        <w:tc>
          <w:tcPr>
            <w:tcW w:w="12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安全的環境與設備</w:t>
            </w:r>
          </w:p>
        </w:tc>
        <w:tc>
          <w:tcPr>
            <w:tcW w:w="447" w:type="pct"/>
            <w:tcBorders>
              <w:top w:val="nil"/>
              <w:left w:val="nil"/>
              <w:bottom w:val="single" w:sz="4" w:space="0" w:color="auto"/>
              <w:right w:val="dotDash" w:sz="8"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6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11</w:t>
            </w:r>
          </w:p>
        </w:tc>
        <w:tc>
          <w:tcPr>
            <w:tcW w:w="596"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0463B4" w:rsidRPr="005E1885" w:rsidTr="00D04E76">
        <w:trPr>
          <w:cantSplit/>
          <w:trHeight w:val="324"/>
        </w:trPr>
        <w:tc>
          <w:tcPr>
            <w:tcW w:w="379" w:type="pct"/>
            <w:vMerge/>
            <w:tcBorders>
              <w:left w:val="single" w:sz="4" w:space="0" w:color="auto"/>
              <w:right w:val="single" w:sz="4" w:space="0" w:color="auto"/>
            </w:tcBorders>
            <w:vAlign w:val="center"/>
            <w:hideMark/>
          </w:tcPr>
          <w:p w:rsidR="000463B4" w:rsidRPr="005E1885" w:rsidRDefault="000463B4" w:rsidP="00D04E76">
            <w:pPr>
              <w:widowControl/>
              <w:rPr>
                <w:rFonts w:ascii="微軟正黑體" w:eastAsia="微軟正黑體" w:hAnsi="微軟正黑體" w:cs="新細明體"/>
                <w:kern w:val="0"/>
                <w:sz w:val="20"/>
                <w:szCs w:val="20"/>
              </w:rPr>
            </w:pPr>
          </w:p>
        </w:tc>
        <w:tc>
          <w:tcPr>
            <w:tcW w:w="298"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1.4</w:t>
            </w:r>
          </w:p>
        </w:tc>
        <w:tc>
          <w:tcPr>
            <w:tcW w:w="12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品質促進</w:t>
            </w:r>
          </w:p>
        </w:tc>
        <w:tc>
          <w:tcPr>
            <w:tcW w:w="447" w:type="pct"/>
            <w:tcBorders>
              <w:top w:val="nil"/>
              <w:left w:val="nil"/>
              <w:bottom w:val="single" w:sz="4" w:space="0" w:color="auto"/>
              <w:right w:val="dotDash" w:sz="8"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6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6"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597"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c>
          <w:tcPr>
            <w:tcW w:w="743"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0463B4" w:rsidRPr="005E1885" w:rsidTr="00D04E76">
        <w:trPr>
          <w:cantSplit/>
          <w:trHeight w:val="324"/>
        </w:trPr>
        <w:tc>
          <w:tcPr>
            <w:tcW w:w="379" w:type="pct"/>
            <w:vMerge/>
            <w:tcBorders>
              <w:left w:val="single" w:sz="4" w:space="0" w:color="auto"/>
              <w:bottom w:val="double" w:sz="2" w:space="0" w:color="auto"/>
              <w:right w:val="single" w:sz="4" w:space="0" w:color="auto"/>
            </w:tcBorders>
            <w:vAlign w:val="center"/>
            <w:hideMark/>
          </w:tcPr>
          <w:p w:rsidR="000463B4" w:rsidRPr="005E1885" w:rsidRDefault="000463B4" w:rsidP="00D04E76">
            <w:pPr>
              <w:widowControl/>
              <w:rPr>
                <w:rFonts w:ascii="微軟正黑體" w:eastAsia="微軟正黑體" w:hAnsi="微軟正黑體" w:cs="新細明體"/>
                <w:kern w:val="0"/>
                <w:sz w:val="20"/>
                <w:szCs w:val="20"/>
              </w:rPr>
            </w:pPr>
          </w:p>
        </w:tc>
        <w:tc>
          <w:tcPr>
            <w:tcW w:w="1568" w:type="pct"/>
            <w:gridSpan w:val="2"/>
            <w:tcBorders>
              <w:top w:val="single" w:sz="4" w:space="0" w:color="auto"/>
              <w:left w:val="nil"/>
              <w:bottom w:val="double" w:sz="2"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b/>
                <w:bCs/>
                <w:kern w:val="0"/>
                <w:sz w:val="20"/>
                <w:szCs w:val="20"/>
              </w:rPr>
              <w:t>第一篇條數/條文小計</w:t>
            </w:r>
          </w:p>
        </w:tc>
        <w:tc>
          <w:tcPr>
            <w:tcW w:w="447" w:type="pct"/>
            <w:tcBorders>
              <w:top w:val="single" w:sz="4" w:space="0" w:color="auto"/>
              <w:left w:val="nil"/>
              <w:bottom w:val="double" w:sz="2" w:space="0" w:color="auto"/>
              <w:right w:val="dotDash" w:sz="8"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53</w:t>
            </w:r>
          </w:p>
        </w:tc>
        <w:tc>
          <w:tcPr>
            <w:tcW w:w="670" w:type="pct"/>
            <w:tcBorders>
              <w:top w:val="single" w:sz="4" w:space="0" w:color="auto"/>
              <w:left w:val="nil"/>
              <w:bottom w:val="double" w:sz="2"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45</w:t>
            </w:r>
          </w:p>
        </w:tc>
        <w:tc>
          <w:tcPr>
            <w:tcW w:w="596" w:type="pct"/>
            <w:tcBorders>
              <w:top w:val="single" w:sz="4" w:space="0" w:color="auto"/>
              <w:left w:val="nil"/>
              <w:bottom w:val="double" w:sz="2"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single" w:sz="4" w:space="0" w:color="auto"/>
              <w:left w:val="nil"/>
              <w:bottom w:val="double" w:sz="2"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6</w:t>
            </w:r>
          </w:p>
        </w:tc>
        <w:tc>
          <w:tcPr>
            <w:tcW w:w="743" w:type="pct"/>
            <w:tcBorders>
              <w:top w:val="single" w:sz="4" w:space="0" w:color="auto"/>
              <w:left w:val="nil"/>
              <w:bottom w:val="double" w:sz="2"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0463B4" w:rsidRPr="005E1885" w:rsidTr="00D04E76">
        <w:trPr>
          <w:cantSplit/>
          <w:trHeight w:val="324"/>
        </w:trPr>
        <w:tc>
          <w:tcPr>
            <w:tcW w:w="379" w:type="pct"/>
            <w:vMerge w:val="restart"/>
            <w:tcBorders>
              <w:top w:val="double" w:sz="2" w:space="0" w:color="auto"/>
              <w:left w:val="single" w:sz="4" w:space="0" w:color="auto"/>
              <w:right w:val="single" w:sz="4" w:space="0" w:color="auto"/>
            </w:tcBorders>
            <w:shd w:val="clear" w:color="auto" w:fill="auto"/>
            <w:noWrap/>
            <w:textDirection w:val="tbRlV"/>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二、醫療照護</w:t>
            </w:r>
          </w:p>
        </w:tc>
        <w:tc>
          <w:tcPr>
            <w:tcW w:w="298" w:type="pct"/>
            <w:tcBorders>
              <w:top w:val="double" w:sz="2"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2.1</w:t>
            </w:r>
          </w:p>
        </w:tc>
        <w:tc>
          <w:tcPr>
            <w:tcW w:w="1270" w:type="pct"/>
            <w:tcBorders>
              <w:top w:val="double" w:sz="2"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中醫醫療</w:t>
            </w:r>
          </w:p>
        </w:tc>
        <w:tc>
          <w:tcPr>
            <w:tcW w:w="447" w:type="pct"/>
            <w:tcBorders>
              <w:top w:val="double" w:sz="2" w:space="0" w:color="auto"/>
              <w:left w:val="nil"/>
              <w:bottom w:val="single" w:sz="4" w:space="0" w:color="auto"/>
              <w:right w:val="dotDash" w:sz="8"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105</w:t>
            </w:r>
          </w:p>
        </w:tc>
        <w:tc>
          <w:tcPr>
            <w:tcW w:w="670" w:type="pct"/>
            <w:tcBorders>
              <w:top w:val="double" w:sz="2"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56</w:t>
            </w:r>
          </w:p>
        </w:tc>
        <w:tc>
          <w:tcPr>
            <w:tcW w:w="596" w:type="pct"/>
            <w:tcBorders>
              <w:top w:val="double" w:sz="2"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9</w:t>
            </w:r>
          </w:p>
        </w:tc>
        <w:tc>
          <w:tcPr>
            <w:tcW w:w="597" w:type="pct"/>
            <w:tcBorders>
              <w:top w:val="double" w:sz="2"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39</w:t>
            </w:r>
          </w:p>
        </w:tc>
        <w:tc>
          <w:tcPr>
            <w:tcW w:w="743" w:type="pct"/>
            <w:tcBorders>
              <w:top w:val="double" w:sz="2" w:space="0" w:color="auto"/>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r>
      <w:tr w:rsidR="000463B4" w:rsidRPr="005E1885" w:rsidTr="00D04E76">
        <w:trPr>
          <w:cantSplit/>
          <w:trHeight w:val="324"/>
        </w:trPr>
        <w:tc>
          <w:tcPr>
            <w:tcW w:w="379" w:type="pct"/>
            <w:vMerge/>
            <w:tcBorders>
              <w:left w:val="single" w:sz="4" w:space="0" w:color="auto"/>
              <w:right w:val="single" w:sz="4" w:space="0" w:color="auto"/>
            </w:tcBorders>
            <w:vAlign w:val="center"/>
            <w:hideMark/>
          </w:tcPr>
          <w:p w:rsidR="000463B4" w:rsidRPr="005E1885" w:rsidRDefault="000463B4" w:rsidP="00D04E76">
            <w:pPr>
              <w:widowControl/>
              <w:rPr>
                <w:rFonts w:ascii="微軟正黑體" w:eastAsia="微軟正黑體" w:hAnsi="微軟正黑體" w:cs="新細明體"/>
                <w:kern w:val="0"/>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2.2</w:t>
            </w:r>
          </w:p>
        </w:tc>
        <w:tc>
          <w:tcPr>
            <w:tcW w:w="12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中醫護理</w:t>
            </w:r>
          </w:p>
        </w:tc>
        <w:tc>
          <w:tcPr>
            <w:tcW w:w="447" w:type="pct"/>
            <w:tcBorders>
              <w:top w:val="nil"/>
              <w:left w:val="nil"/>
              <w:bottom w:val="single" w:sz="4" w:space="0" w:color="auto"/>
              <w:right w:val="dotDash" w:sz="8"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26</w:t>
            </w:r>
          </w:p>
        </w:tc>
        <w:tc>
          <w:tcPr>
            <w:tcW w:w="670"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14</w:t>
            </w:r>
          </w:p>
        </w:tc>
        <w:tc>
          <w:tcPr>
            <w:tcW w:w="596"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9</w:t>
            </w:r>
          </w:p>
        </w:tc>
        <w:tc>
          <w:tcPr>
            <w:tcW w:w="743" w:type="pct"/>
            <w:tcBorders>
              <w:top w:val="nil"/>
              <w:left w:val="nil"/>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w:t>
            </w:r>
          </w:p>
        </w:tc>
      </w:tr>
      <w:tr w:rsidR="000463B4" w:rsidRPr="005E1885" w:rsidTr="00D04E76">
        <w:trPr>
          <w:cantSplit/>
          <w:trHeight w:val="324"/>
        </w:trPr>
        <w:tc>
          <w:tcPr>
            <w:tcW w:w="379" w:type="pct"/>
            <w:vMerge/>
            <w:tcBorders>
              <w:left w:val="single" w:sz="4" w:space="0" w:color="auto"/>
              <w:right w:val="single" w:sz="4" w:space="0" w:color="auto"/>
            </w:tcBorders>
            <w:vAlign w:val="center"/>
            <w:hideMark/>
          </w:tcPr>
          <w:p w:rsidR="000463B4" w:rsidRPr="005E1885" w:rsidRDefault="000463B4" w:rsidP="00D04E76">
            <w:pPr>
              <w:widowControl/>
              <w:rPr>
                <w:rFonts w:ascii="微軟正黑體" w:eastAsia="微軟正黑體" w:hAnsi="微軟正黑體" w:cs="新細明體"/>
                <w:kern w:val="0"/>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2.3</w:t>
            </w:r>
          </w:p>
        </w:tc>
        <w:tc>
          <w:tcPr>
            <w:tcW w:w="1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中藥</w:t>
            </w:r>
            <w:proofErr w:type="gramStart"/>
            <w:r w:rsidRPr="005E1885">
              <w:rPr>
                <w:rFonts w:ascii="微軟正黑體" w:eastAsia="微軟正黑體" w:hAnsi="微軟正黑體" w:cs="新細明體" w:hint="eastAsia"/>
                <w:kern w:val="0"/>
                <w:sz w:val="20"/>
                <w:szCs w:val="20"/>
              </w:rPr>
              <w:t>藥</w:t>
            </w:r>
            <w:proofErr w:type="gramEnd"/>
            <w:r w:rsidRPr="005E1885">
              <w:rPr>
                <w:rFonts w:ascii="微軟正黑體" w:eastAsia="微軟正黑體" w:hAnsi="微軟正黑體" w:cs="新細明體" w:hint="eastAsia"/>
                <w:kern w:val="0"/>
                <w:sz w:val="20"/>
                <w:szCs w:val="20"/>
              </w:rPr>
              <w:t>事</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12</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8</w:t>
            </w:r>
          </w:p>
        </w:tc>
        <w:tc>
          <w:tcPr>
            <w:tcW w:w="5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5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2</w:t>
            </w:r>
          </w:p>
        </w:tc>
        <w:tc>
          <w:tcPr>
            <w:tcW w:w="7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kern w:val="0"/>
                <w:sz w:val="20"/>
                <w:szCs w:val="20"/>
              </w:rPr>
            </w:pPr>
            <w:r w:rsidRPr="005E1885">
              <w:rPr>
                <w:rFonts w:ascii="微軟正黑體" w:eastAsia="微軟正黑體" w:hAnsi="微軟正黑體" w:cs="新細明體" w:hint="eastAsia"/>
                <w:kern w:val="0"/>
                <w:sz w:val="20"/>
                <w:szCs w:val="20"/>
              </w:rPr>
              <w:t>0</w:t>
            </w:r>
          </w:p>
        </w:tc>
      </w:tr>
      <w:tr w:rsidR="000463B4" w:rsidRPr="005E1885" w:rsidTr="00D04E76">
        <w:trPr>
          <w:cantSplit/>
          <w:trHeight w:val="324"/>
        </w:trPr>
        <w:tc>
          <w:tcPr>
            <w:tcW w:w="379" w:type="pct"/>
            <w:vMerge/>
            <w:tcBorders>
              <w:left w:val="single" w:sz="4" w:space="0" w:color="auto"/>
              <w:bottom w:val="double" w:sz="4" w:space="0" w:color="auto"/>
              <w:right w:val="single" w:sz="4" w:space="0" w:color="auto"/>
            </w:tcBorders>
            <w:shd w:val="clear" w:color="auto" w:fill="auto"/>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p>
        </w:tc>
        <w:tc>
          <w:tcPr>
            <w:tcW w:w="1568" w:type="pct"/>
            <w:gridSpan w:val="2"/>
            <w:tcBorders>
              <w:top w:val="single" w:sz="8" w:space="0" w:color="auto"/>
              <w:left w:val="single" w:sz="4" w:space="0" w:color="auto"/>
              <w:bottom w:val="double" w:sz="4" w:space="0" w:color="auto"/>
              <w:right w:val="single" w:sz="4" w:space="0" w:color="auto"/>
            </w:tcBorders>
            <w:shd w:val="clear" w:color="auto" w:fill="D9D9D9"/>
            <w:vAlign w:val="center"/>
          </w:tcPr>
          <w:p w:rsidR="000463B4" w:rsidRPr="005E1885" w:rsidRDefault="000463B4" w:rsidP="00D04E76">
            <w:pPr>
              <w:widowControl/>
              <w:jc w:val="center"/>
              <w:rPr>
                <w:rFonts w:ascii="微軟正黑體" w:eastAsia="微軟正黑體" w:hAnsi="微軟正黑體" w:cs="新細明體"/>
                <w:b/>
                <w:bCs/>
                <w:kern w:val="0"/>
                <w:sz w:val="20"/>
                <w:szCs w:val="20"/>
              </w:rPr>
            </w:pPr>
            <w:proofErr w:type="gramStart"/>
            <w:r w:rsidRPr="005E1885">
              <w:rPr>
                <w:rFonts w:ascii="微軟正黑體" w:eastAsia="微軟正黑體" w:hAnsi="微軟正黑體" w:cs="新細明體" w:hint="eastAsia"/>
                <w:b/>
                <w:bCs/>
                <w:kern w:val="0"/>
                <w:sz w:val="20"/>
                <w:szCs w:val="20"/>
              </w:rPr>
              <w:t>第二篇條數</w:t>
            </w:r>
            <w:proofErr w:type="gramEnd"/>
            <w:r w:rsidRPr="005E1885">
              <w:rPr>
                <w:rFonts w:ascii="微軟正黑體" w:eastAsia="微軟正黑體" w:hAnsi="微軟正黑體" w:cs="新細明體" w:hint="eastAsia"/>
                <w:b/>
                <w:bCs/>
                <w:kern w:val="0"/>
                <w:sz w:val="20"/>
                <w:szCs w:val="20"/>
              </w:rPr>
              <w:t>/條文小計</w:t>
            </w:r>
          </w:p>
        </w:tc>
        <w:tc>
          <w:tcPr>
            <w:tcW w:w="447" w:type="pct"/>
            <w:tcBorders>
              <w:top w:val="single" w:sz="8" w:space="0" w:color="auto"/>
              <w:left w:val="nil"/>
              <w:bottom w:val="double" w:sz="4" w:space="0" w:color="auto"/>
              <w:right w:val="dotDash" w:sz="8"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143</w:t>
            </w:r>
          </w:p>
        </w:tc>
        <w:tc>
          <w:tcPr>
            <w:tcW w:w="670" w:type="pct"/>
            <w:tcBorders>
              <w:top w:val="single" w:sz="8" w:space="0" w:color="auto"/>
              <w:left w:val="nil"/>
              <w:bottom w:val="double" w:sz="4"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78</w:t>
            </w:r>
          </w:p>
        </w:tc>
        <w:tc>
          <w:tcPr>
            <w:tcW w:w="596" w:type="pct"/>
            <w:tcBorders>
              <w:top w:val="single" w:sz="8" w:space="0" w:color="auto"/>
              <w:left w:val="nil"/>
              <w:bottom w:val="double" w:sz="4"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13</w:t>
            </w:r>
          </w:p>
        </w:tc>
        <w:tc>
          <w:tcPr>
            <w:tcW w:w="597" w:type="pct"/>
            <w:tcBorders>
              <w:top w:val="single" w:sz="8" w:space="0" w:color="auto"/>
              <w:left w:val="nil"/>
              <w:bottom w:val="double" w:sz="4"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50</w:t>
            </w:r>
          </w:p>
        </w:tc>
        <w:tc>
          <w:tcPr>
            <w:tcW w:w="743" w:type="pct"/>
            <w:tcBorders>
              <w:top w:val="single" w:sz="8" w:space="0" w:color="auto"/>
              <w:left w:val="nil"/>
              <w:bottom w:val="double" w:sz="4" w:space="0" w:color="auto"/>
              <w:right w:val="single" w:sz="4" w:space="0" w:color="auto"/>
            </w:tcBorders>
            <w:shd w:val="clear" w:color="auto" w:fill="D9D9D9"/>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r>
      <w:tr w:rsidR="000463B4" w:rsidRPr="005E1885" w:rsidTr="00D04E76">
        <w:trPr>
          <w:cantSplit/>
          <w:trHeight w:val="324"/>
        </w:trPr>
        <w:tc>
          <w:tcPr>
            <w:tcW w:w="1947" w:type="pct"/>
            <w:gridSpan w:val="3"/>
            <w:tcBorders>
              <w:top w:val="double" w:sz="4" w:space="0" w:color="auto"/>
              <w:left w:val="single" w:sz="4" w:space="0" w:color="auto"/>
              <w:bottom w:val="single" w:sz="4" w:space="0" w:color="auto"/>
              <w:right w:val="single" w:sz="4" w:space="0" w:color="auto"/>
            </w:tcBorders>
            <w:shd w:val="clear" w:color="auto" w:fill="A6A6A6"/>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條數/條文總計</w:t>
            </w:r>
          </w:p>
        </w:tc>
        <w:tc>
          <w:tcPr>
            <w:tcW w:w="447" w:type="pct"/>
            <w:tcBorders>
              <w:top w:val="double" w:sz="4" w:space="0" w:color="auto"/>
              <w:left w:val="nil"/>
              <w:bottom w:val="single" w:sz="4" w:space="0" w:color="auto"/>
              <w:right w:val="dotDash" w:sz="8" w:space="0" w:color="auto"/>
            </w:tcBorders>
            <w:shd w:val="clear" w:color="auto" w:fill="A6A6A6"/>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196</w:t>
            </w:r>
          </w:p>
        </w:tc>
        <w:tc>
          <w:tcPr>
            <w:tcW w:w="670" w:type="pct"/>
            <w:tcBorders>
              <w:top w:val="double" w:sz="4" w:space="0" w:color="auto"/>
              <w:left w:val="nil"/>
              <w:bottom w:val="single" w:sz="4" w:space="0" w:color="auto"/>
              <w:right w:val="single" w:sz="4" w:space="0" w:color="auto"/>
            </w:tcBorders>
            <w:shd w:val="clear" w:color="auto" w:fill="A6A6A6"/>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123</w:t>
            </w:r>
          </w:p>
        </w:tc>
        <w:tc>
          <w:tcPr>
            <w:tcW w:w="596" w:type="pct"/>
            <w:tcBorders>
              <w:top w:val="double" w:sz="4" w:space="0" w:color="auto"/>
              <w:left w:val="nil"/>
              <w:bottom w:val="single" w:sz="4" w:space="0" w:color="auto"/>
              <w:right w:val="single" w:sz="4" w:space="0" w:color="auto"/>
            </w:tcBorders>
            <w:shd w:val="clear" w:color="auto" w:fill="A6A6A6"/>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15</w:t>
            </w:r>
          </w:p>
        </w:tc>
        <w:tc>
          <w:tcPr>
            <w:tcW w:w="597" w:type="pct"/>
            <w:tcBorders>
              <w:top w:val="double" w:sz="4" w:space="0" w:color="auto"/>
              <w:left w:val="nil"/>
              <w:bottom w:val="single" w:sz="4" w:space="0" w:color="auto"/>
              <w:right w:val="single" w:sz="4" w:space="0" w:color="auto"/>
            </w:tcBorders>
            <w:shd w:val="clear" w:color="auto" w:fill="A6A6A6"/>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56</w:t>
            </w:r>
          </w:p>
        </w:tc>
        <w:tc>
          <w:tcPr>
            <w:tcW w:w="743" w:type="pct"/>
            <w:tcBorders>
              <w:top w:val="double" w:sz="4" w:space="0" w:color="auto"/>
              <w:left w:val="nil"/>
              <w:bottom w:val="single" w:sz="4" w:space="0" w:color="auto"/>
              <w:right w:val="single" w:sz="4" w:space="0" w:color="auto"/>
            </w:tcBorders>
            <w:shd w:val="clear" w:color="auto" w:fill="A6A6A6"/>
            <w:noWrap/>
            <w:vAlign w:val="center"/>
            <w:hideMark/>
          </w:tcPr>
          <w:p w:rsidR="000463B4" w:rsidRPr="005E1885" w:rsidRDefault="000463B4" w:rsidP="00D04E76">
            <w:pPr>
              <w:widowControl/>
              <w:jc w:val="center"/>
              <w:rPr>
                <w:rFonts w:ascii="微軟正黑體" w:eastAsia="微軟正黑體" w:hAnsi="微軟正黑體" w:cs="新細明體"/>
                <w:b/>
                <w:bCs/>
                <w:kern w:val="0"/>
                <w:sz w:val="20"/>
                <w:szCs w:val="20"/>
              </w:rPr>
            </w:pPr>
            <w:r w:rsidRPr="005E1885">
              <w:rPr>
                <w:rFonts w:ascii="微軟正黑體" w:eastAsia="微軟正黑體" w:hAnsi="微軟正黑體" w:cs="新細明體" w:hint="eastAsia"/>
                <w:b/>
                <w:bCs/>
                <w:kern w:val="0"/>
                <w:sz w:val="20"/>
                <w:szCs w:val="20"/>
              </w:rPr>
              <w:t>2</w:t>
            </w:r>
          </w:p>
        </w:tc>
      </w:tr>
    </w:tbl>
    <w:p w:rsidR="00F73DB8" w:rsidRPr="002D2D00" w:rsidRDefault="00F73DB8" w:rsidP="00F73DB8"/>
    <w:p w:rsidR="00F73DB8" w:rsidRDefault="00F73DB8" w:rsidP="00917B63">
      <w:pPr>
        <w:sectPr w:rsidR="00F73DB8" w:rsidSect="00DE2819">
          <w:headerReference w:type="even" r:id="rId8"/>
          <w:headerReference w:type="default" r:id="rId9"/>
          <w:footerReference w:type="even" r:id="rId10"/>
          <w:footerReference w:type="default" r:id="rId11"/>
          <w:pgSz w:w="11906" w:h="16838"/>
          <w:pgMar w:top="993" w:right="991" w:bottom="1134" w:left="1134" w:header="851" w:footer="505" w:gutter="0"/>
          <w:pgNumType w:fmt="upperRoman" w:start="1"/>
          <w:cols w:space="425"/>
          <w:docGrid w:type="lines" w:linePitch="360"/>
        </w:sectPr>
      </w:pPr>
    </w:p>
    <w:p w:rsidR="001F4B94" w:rsidRPr="003D6F21" w:rsidRDefault="00D04E76" w:rsidP="001F4B94">
      <w:pPr>
        <w:pStyle w:val="1"/>
        <w:spacing w:beforeLines="50" w:afterLines="50" w:line="400" w:lineRule="exact"/>
        <w:jc w:val="center"/>
        <w:rPr>
          <w:rFonts w:ascii="華康特粗楷體" w:eastAsia="華康特粗楷體" w:hAnsi="Times New Roman"/>
          <w:kern w:val="2"/>
          <w:sz w:val="31"/>
          <w:szCs w:val="31"/>
        </w:rPr>
      </w:pPr>
      <w:bookmarkStart w:id="1" w:name="_Toc269073788"/>
      <w:bookmarkStart w:id="2" w:name="_Toc275703856"/>
      <w:r w:rsidRPr="000E203E">
        <w:rPr>
          <w:rFonts w:ascii="標楷體" w:eastAsia="標楷體" w:hAnsi="標楷體" w:hint="eastAsia"/>
          <w:kern w:val="2"/>
          <w:sz w:val="32"/>
          <w:szCs w:val="32"/>
        </w:rPr>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bookmarkEnd w:id="1"/>
      <w:bookmarkEnd w:id="2"/>
      <w:r>
        <w:rPr>
          <w:rFonts w:ascii="標楷體" w:eastAsia="標楷體" w:hAnsi="標楷體" w:hint="eastAsia"/>
          <w:kern w:val="2"/>
          <w:sz w:val="32"/>
          <w:szCs w:val="32"/>
        </w:rPr>
        <w:t xml:space="preserve"> </w:t>
      </w:r>
      <w:r w:rsidR="00C66DBE" w:rsidRPr="002900E1">
        <w:rPr>
          <w:rFonts w:ascii="Cambria" w:eastAsia="標楷體" w:hAnsi="標楷體"/>
          <w:sz w:val="32"/>
          <w:szCs w:val="32"/>
        </w:rPr>
        <w:t>第</w:t>
      </w:r>
      <w:r w:rsidR="00C66DBE" w:rsidRPr="002900E1">
        <w:rPr>
          <w:rFonts w:ascii="Cambria" w:eastAsia="標楷體" w:hAnsi="Cambria"/>
          <w:sz w:val="32"/>
          <w:szCs w:val="32"/>
        </w:rPr>
        <w:t>1.1</w:t>
      </w:r>
      <w:r w:rsidR="00C66DBE" w:rsidRPr="002900E1">
        <w:rPr>
          <w:rFonts w:ascii="Cambria" w:eastAsia="標楷體" w:hAnsi="標楷體"/>
          <w:sz w:val="32"/>
          <w:szCs w:val="32"/>
        </w:rPr>
        <w:t>章</w:t>
      </w:r>
      <w:r w:rsidR="00982CD6">
        <w:rPr>
          <w:rFonts w:ascii="Cambria" w:eastAsia="標楷體" w:hAnsi="標楷體" w:hint="eastAsia"/>
          <w:sz w:val="32"/>
          <w:szCs w:val="32"/>
        </w:rPr>
        <w:t xml:space="preserve"> </w:t>
      </w:r>
      <w:r w:rsidR="00C66DBE" w:rsidRPr="002900E1">
        <w:rPr>
          <w:rFonts w:ascii="Cambria" w:eastAsia="標楷體" w:hAnsi="標楷體"/>
          <w:sz w:val="32"/>
          <w:szCs w:val="32"/>
        </w:rPr>
        <w:t>醫院經營策略與管理</w:t>
      </w:r>
    </w:p>
    <w:tbl>
      <w:tblPr>
        <w:tblW w:w="5284" w:type="pct"/>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9"/>
        <w:gridCol w:w="5331"/>
        <w:gridCol w:w="539"/>
        <w:gridCol w:w="541"/>
        <w:gridCol w:w="502"/>
        <w:gridCol w:w="502"/>
        <w:gridCol w:w="504"/>
        <w:gridCol w:w="502"/>
        <w:gridCol w:w="504"/>
      </w:tblGrid>
      <w:tr w:rsidR="001F4B94" w:rsidRPr="003D6F21">
        <w:trPr>
          <w:trHeight w:val="360"/>
          <w:tblHeader/>
        </w:trPr>
        <w:tc>
          <w:tcPr>
            <w:tcW w:w="3225" w:type="pct"/>
            <w:gridSpan w:val="2"/>
            <w:vMerge w:val="restart"/>
            <w:shd w:val="clear" w:color="auto" w:fill="auto"/>
            <w:vAlign w:val="center"/>
          </w:tcPr>
          <w:p w:rsidR="001F4B94" w:rsidRPr="003D6F21" w:rsidRDefault="001F4B94" w:rsidP="00F90E73">
            <w:pPr>
              <w:spacing w:line="360" w:lineRule="exact"/>
              <w:jc w:val="center"/>
              <w:rPr>
                <w:rFonts w:eastAsia="標楷體"/>
                <w:b/>
                <w:sz w:val="28"/>
                <w:szCs w:val="28"/>
              </w:rPr>
            </w:pPr>
            <w:r w:rsidRPr="00512CAF">
              <w:rPr>
                <w:rFonts w:eastAsia="標楷體" w:hint="eastAsia"/>
                <w:b/>
                <w:spacing w:val="630"/>
                <w:kern w:val="0"/>
                <w:sz w:val="28"/>
                <w:szCs w:val="28"/>
                <w:fitText w:val="5040" w:id="-356239872"/>
              </w:rPr>
              <w:t>評量</w:t>
            </w:r>
            <w:r w:rsidR="00F90E73" w:rsidRPr="00512CAF">
              <w:rPr>
                <w:rFonts w:eastAsia="標楷體" w:hint="eastAsia"/>
                <w:b/>
                <w:spacing w:val="630"/>
                <w:kern w:val="0"/>
                <w:sz w:val="28"/>
                <w:szCs w:val="28"/>
                <w:fitText w:val="5040" w:id="-356239872"/>
              </w:rPr>
              <w:t>條</w:t>
            </w:r>
            <w:r w:rsidR="00F90E73" w:rsidRPr="00512CAF">
              <w:rPr>
                <w:rFonts w:eastAsia="標楷體" w:hint="eastAsia"/>
                <w:b/>
                <w:kern w:val="0"/>
                <w:sz w:val="28"/>
                <w:szCs w:val="28"/>
                <w:fitText w:val="5040" w:id="-356239872"/>
              </w:rPr>
              <w:t>文</w:t>
            </w:r>
          </w:p>
        </w:tc>
        <w:tc>
          <w:tcPr>
            <w:tcW w:w="1775" w:type="pct"/>
            <w:gridSpan w:val="7"/>
            <w:shd w:val="clear" w:color="auto" w:fill="auto"/>
          </w:tcPr>
          <w:p w:rsidR="001F4B94" w:rsidRPr="003D6F21" w:rsidRDefault="001F4B94" w:rsidP="00723859">
            <w:pPr>
              <w:spacing w:line="360" w:lineRule="exact"/>
              <w:jc w:val="center"/>
              <w:rPr>
                <w:rFonts w:eastAsia="標楷體" w:hAnsi="標楷體"/>
                <w:b/>
                <w:sz w:val="28"/>
                <w:szCs w:val="28"/>
              </w:rPr>
            </w:pPr>
            <w:r w:rsidRPr="00512CAF">
              <w:rPr>
                <w:rFonts w:eastAsia="標楷體" w:hAnsi="標楷體" w:hint="eastAsia"/>
                <w:b/>
                <w:spacing w:val="150"/>
                <w:kern w:val="0"/>
                <w:sz w:val="28"/>
                <w:szCs w:val="28"/>
                <w:fitText w:val="2240" w:id="-356239871"/>
              </w:rPr>
              <w:t>評量機</w:t>
            </w:r>
            <w:r w:rsidRPr="00512CAF">
              <w:rPr>
                <w:rFonts w:eastAsia="標楷體" w:hAnsi="標楷體" w:hint="eastAsia"/>
                <w:b/>
                <w:spacing w:val="37"/>
                <w:kern w:val="0"/>
                <w:sz w:val="28"/>
                <w:szCs w:val="28"/>
                <w:fitText w:val="2240" w:id="-356239871"/>
              </w:rPr>
              <w:t>制</w:t>
            </w:r>
          </w:p>
        </w:tc>
      </w:tr>
      <w:tr w:rsidR="001F4B94" w:rsidRPr="003D6F21">
        <w:trPr>
          <w:trHeight w:val="309"/>
          <w:tblHeader/>
        </w:trPr>
        <w:tc>
          <w:tcPr>
            <w:tcW w:w="3225" w:type="pct"/>
            <w:gridSpan w:val="2"/>
            <w:vMerge/>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533" w:type="pct"/>
            <w:gridSpan w:val="2"/>
            <w:tcBorders>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603235">
              <w:rPr>
                <w:rFonts w:eastAsia="標楷體" w:hAnsi="標楷體" w:hint="eastAsia"/>
                <w:b/>
                <w:sz w:val="28"/>
                <w:szCs w:val="28"/>
                <w:vertAlign w:val="superscript"/>
              </w:rPr>
              <w:t>1</w:t>
            </w:r>
          </w:p>
        </w:tc>
        <w:tc>
          <w:tcPr>
            <w:tcW w:w="248" w:type="pct"/>
            <w:vMerge w:val="restart"/>
            <w:tcBorders>
              <w:left w:val="doub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248"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249"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248"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249" w:type="pct"/>
            <w:vMerge w:val="restart"/>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210"/>
          <w:tblHeader/>
        </w:trPr>
        <w:tc>
          <w:tcPr>
            <w:tcW w:w="3225" w:type="pct"/>
            <w:gridSpan w:val="2"/>
            <w:vMerge/>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266" w:type="pct"/>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267" w:type="pct"/>
            <w:tcBorders>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248" w:type="pct"/>
            <w:vMerge/>
            <w:tcBorders>
              <w:lef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248"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9"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8" w:type="pct"/>
            <w:vMerge/>
            <w:shd w:val="clear" w:color="auto" w:fill="auto"/>
          </w:tcPr>
          <w:p w:rsidR="001F4B94" w:rsidRPr="003D6F21" w:rsidRDefault="001F4B94" w:rsidP="00723859">
            <w:pPr>
              <w:spacing w:line="360" w:lineRule="exact"/>
              <w:jc w:val="center"/>
              <w:rPr>
                <w:rFonts w:eastAsia="標楷體" w:hAnsi="標楷體"/>
                <w:b/>
                <w:sz w:val="28"/>
                <w:szCs w:val="28"/>
              </w:rPr>
            </w:pPr>
          </w:p>
        </w:tc>
        <w:tc>
          <w:tcPr>
            <w:tcW w:w="249" w:type="pct"/>
            <w:vMerge/>
            <w:shd w:val="clear" w:color="auto" w:fill="auto"/>
          </w:tcPr>
          <w:p w:rsidR="001F4B94" w:rsidRPr="003D6F21" w:rsidRDefault="001F4B94" w:rsidP="00723859">
            <w:pPr>
              <w:spacing w:line="360" w:lineRule="exact"/>
              <w:jc w:val="center"/>
              <w:rPr>
                <w:rFonts w:eastAsia="標楷體" w:hAnsi="標楷體"/>
                <w:b/>
                <w:sz w:val="28"/>
                <w:szCs w:val="28"/>
              </w:rPr>
            </w:pP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hint="eastAsia"/>
                <w:snapToGrid w:val="0"/>
                <w:kern w:val="0"/>
                <w:sz w:val="28"/>
                <w:szCs w:val="28"/>
              </w:rPr>
              <w:t>明訂宗旨、願景及目標</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27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w:t>
            </w:r>
          </w:p>
        </w:tc>
        <w:tc>
          <w:tcPr>
            <w:tcW w:w="2633" w:type="pct"/>
            <w:tcBorders>
              <w:bottom w:val="single" w:sz="4" w:space="0" w:color="auto"/>
            </w:tcBorders>
            <w:vAlign w:val="center"/>
          </w:tcPr>
          <w:p w:rsidR="002154D7" w:rsidRPr="0084615C" w:rsidRDefault="002154D7" w:rsidP="001B0016">
            <w:pPr>
              <w:widowControl/>
              <w:adjustRightInd w:val="0"/>
              <w:snapToGrid w:val="0"/>
              <w:spacing w:line="270" w:lineRule="exact"/>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明訂醫院在服務區域的角色及功能，並據以擬定適當之目標與計畫</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訂定組織架構，界定分層責任與功能</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1.1.4</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各項設施及人員配置應符合醫療機構設置標準</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1.1.5</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遵守及配合衛生主管機關相關法令</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350" w:lineRule="exact"/>
              <w:jc w:val="center"/>
              <w:rPr>
                <w:rFonts w:ascii="Cambria" w:eastAsia="標楷體" w:hAnsi="Cambria"/>
                <w:snapToGrid w:val="0"/>
                <w:spacing w:val="-20"/>
                <w:kern w:val="0"/>
                <w:sz w:val="28"/>
                <w:szCs w:val="28"/>
              </w:rPr>
            </w:pPr>
            <w:r w:rsidRPr="0084615C">
              <w:rPr>
                <w:rFonts w:ascii="Cambria" w:eastAsia="標楷體" w:hAnsi="Cambria"/>
                <w:snapToGrid w:val="0"/>
                <w:spacing w:val="-20"/>
                <w:kern w:val="0"/>
                <w:sz w:val="28"/>
                <w:szCs w:val="28"/>
              </w:rPr>
              <w:t>1.1.6</w:t>
            </w:r>
          </w:p>
        </w:tc>
        <w:tc>
          <w:tcPr>
            <w:tcW w:w="2633" w:type="pct"/>
            <w:tcBorders>
              <w:bottom w:val="single" w:sz="4" w:space="0" w:color="auto"/>
            </w:tcBorders>
            <w:vAlign w:val="center"/>
          </w:tcPr>
          <w:p w:rsidR="002154D7" w:rsidRPr="0084615C" w:rsidRDefault="002154D7" w:rsidP="001B0016">
            <w:pPr>
              <w:widowControl/>
              <w:adjustRightInd w:val="0"/>
              <w:snapToGrid w:val="0"/>
              <w:spacing w:line="35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配合中醫重要政策及參與情形</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adjustRightInd w:val="0"/>
              <w:snapToGrid w:val="0"/>
              <w:spacing w:line="0" w:lineRule="atLeast"/>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1.1.7</w:t>
            </w:r>
          </w:p>
        </w:tc>
        <w:tc>
          <w:tcPr>
            <w:tcW w:w="2633" w:type="pct"/>
            <w:tcBorders>
              <w:bottom w:val="single" w:sz="4" w:space="0" w:color="auto"/>
            </w:tcBorders>
            <w:vAlign w:val="center"/>
          </w:tcPr>
          <w:p w:rsidR="002154D7" w:rsidRPr="0084615C" w:rsidRDefault="002154D7" w:rsidP="001B0016">
            <w:pPr>
              <w:widowControl/>
              <w:adjustRightInd w:val="0"/>
              <w:snapToGrid w:val="0"/>
              <w:spacing w:line="0" w:lineRule="atLeast"/>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積極參與社區健康營造</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1.1.8</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健全會計作業</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1.1.9</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shd w:val="pct15" w:color="auto" w:fill="FFFFFF"/>
              </w:rPr>
            </w:pPr>
            <w:r w:rsidRPr="0084615C">
              <w:rPr>
                <w:rFonts w:ascii="標楷體" w:eastAsia="標楷體" w:hAnsi="標楷體" w:hint="eastAsia"/>
                <w:snapToGrid w:val="0"/>
                <w:kern w:val="0"/>
                <w:sz w:val="28"/>
                <w:szCs w:val="28"/>
              </w:rPr>
              <w:t>確實執行</w:t>
            </w:r>
            <w:r w:rsidRPr="0084615C">
              <w:rPr>
                <w:rFonts w:ascii="標楷體" w:eastAsia="標楷體" w:hAnsi="標楷體"/>
                <w:snapToGrid w:val="0"/>
                <w:kern w:val="0"/>
                <w:sz w:val="28"/>
                <w:szCs w:val="28"/>
              </w:rPr>
              <w:t>會計審查制度</w:t>
            </w:r>
            <w:r w:rsidRPr="0084615C">
              <w:rPr>
                <w:rFonts w:ascii="標楷體" w:eastAsia="標楷體" w:hAnsi="標楷體" w:hint="eastAsia"/>
                <w:snapToGrid w:val="0"/>
                <w:kern w:val="0"/>
                <w:sz w:val="28"/>
                <w:szCs w:val="28"/>
              </w:rPr>
              <w:t>及有效內控、外部查核</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1.1.10</w:t>
            </w:r>
          </w:p>
        </w:tc>
        <w:tc>
          <w:tcPr>
            <w:tcW w:w="2633" w:type="pct"/>
            <w:tcBorders>
              <w:bottom w:val="single" w:sz="4" w:space="0" w:color="auto"/>
            </w:tcBorders>
            <w:vAlign w:val="center"/>
          </w:tcPr>
          <w:p w:rsidR="002154D7" w:rsidRPr="0084615C" w:rsidRDefault="002154D7" w:rsidP="001B0016">
            <w:pPr>
              <w:widowControl/>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應訂定</w:t>
            </w:r>
            <w:r w:rsidRPr="00036D8D">
              <w:rPr>
                <w:rFonts w:ascii="標楷體" w:eastAsia="標楷體" w:hAnsi="標楷體" w:hint="eastAsia"/>
                <w:snapToGrid w:val="0"/>
                <w:color w:val="000000" w:themeColor="text1"/>
                <w:kern w:val="0"/>
                <w:sz w:val="28"/>
                <w:szCs w:val="28"/>
              </w:rPr>
              <w:t>中醫</w:t>
            </w:r>
            <w:r w:rsidRPr="00036D8D">
              <w:rPr>
                <w:rFonts w:ascii="標楷體" w:eastAsia="標楷體" w:hAnsi="標楷體"/>
                <w:snapToGrid w:val="0"/>
                <w:color w:val="000000" w:themeColor="text1"/>
                <w:kern w:val="0"/>
                <w:sz w:val="28"/>
                <w:szCs w:val="28"/>
              </w:rPr>
              <w:t>醫療</w:t>
            </w:r>
            <w:r w:rsidRPr="00036D8D">
              <w:rPr>
                <w:rFonts w:ascii="標楷體" w:eastAsia="標楷體" w:hAnsi="標楷體" w:hint="eastAsia"/>
                <w:snapToGrid w:val="0"/>
                <w:color w:val="000000" w:themeColor="text1"/>
                <w:kern w:val="0"/>
                <w:sz w:val="28"/>
                <w:szCs w:val="28"/>
              </w:rPr>
              <w:t>相關</w:t>
            </w:r>
            <w:r w:rsidRPr="00036D8D">
              <w:rPr>
                <w:rFonts w:ascii="標楷體" w:eastAsia="標楷體" w:hAnsi="標楷體"/>
                <w:snapToGrid w:val="0"/>
                <w:color w:val="000000" w:themeColor="text1"/>
                <w:kern w:val="0"/>
                <w:sz w:val="28"/>
                <w:szCs w:val="28"/>
              </w:rPr>
              <w:t>業務管理指標，定期分析</w:t>
            </w:r>
            <w:r w:rsidRPr="00036D8D">
              <w:rPr>
                <w:rFonts w:ascii="標楷體" w:eastAsia="標楷體" w:hAnsi="標楷體" w:hint="eastAsia"/>
                <w:snapToGrid w:val="0"/>
                <w:color w:val="000000" w:themeColor="text1"/>
                <w:kern w:val="0"/>
                <w:sz w:val="28"/>
                <w:szCs w:val="28"/>
              </w:rPr>
              <w:t>、</w:t>
            </w:r>
            <w:r w:rsidRPr="00036D8D">
              <w:rPr>
                <w:rFonts w:ascii="標楷體" w:eastAsia="標楷體" w:hAnsi="標楷體"/>
                <w:snapToGrid w:val="0"/>
                <w:color w:val="000000" w:themeColor="text1"/>
                <w:kern w:val="0"/>
                <w:sz w:val="28"/>
                <w:szCs w:val="28"/>
              </w:rPr>
              <w:t>檢討</w:t>
            </w:r>
            <w:r w:rsidRPr="00036D8D">
              <w:rPr>
                <w:rFonts w:ascii="標楷體" w:eastAsia="標楷體" w:hAnsi="標楷體" w:hint="eastAsia"/>
                <w:snapToGrid w:val="0"/>
                <w:color w:val="000000" w:themeColor="text1"/>
                <w:kern w:val="0"/>
                <w:sz w:val="28"/>
                <w:szCs w:val="28"/>
              </w:rPr>
              <w:t>、改進中醫</w:t>
            </w:r>
            <w:r w:rsidRPr="00036D8D">
              <w:rPr>
                <w:rFonts w:ascii="標楷體" w:eastAsia="標楷體" w:hAnsi="標楷體"/>
                <w:snapToGrid w:val="0"/>
                <w:color w:val="000000" w:themeColor="text1"/>
                <w:kern w:val="0"/>
                <w:sz w:val="28"/>
                <w:szCs w:val="28"/>
              </w:rPr>
              <w:t>經營</w:t>
            </w:r>
            <w:r w:rsidRPr="0084615C">
              <w:rPr>
                <w:rFonts w:ascii="標楷體" w:eastAsia="標楷體" w:hAnsi="標楷體"/>
                <w:snapToGrid w:val="0"/>
                <w:kern w:val="0"/>
                <w:sz w:val="28"/>
                <w:szCs w:val="28"/>
              </w:rPr>
              <w:t>管理狀況</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1.1.11</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訂有合宜之掛號批價及收費作業流程</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並定期檢討</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1.1.12</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具有專人或單位依相關制度辦理病人入出院作業</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1.1.13</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設立病歷管理部門</w:t>
            </w:r>
            <w:r w:rsidRPr="0084615C">
              <w:rPr>
                <w:rFonts w:ascii="標楷體" w:eastAsia="標楷體" w:hAnsi="標楷體" w:hint="eastAsia"/>
                <w:snapToGrid w:val="0"/>
                <w:kern w:val="0"/>
                <w:sz w:val="28"/>
                <w:szCs w:val="28"/>
              </w:rPr>
              <w:t>或有專人負責</w:t>
            </w:r>
            <w:r w:rsidRPr="0084615C">
              <w:rPr>
                <w:rFonts w:ascii="標楷體" w:eastAsia="標楷體" w:hAnsi="標楷體"/>
                <w:snapToGrid w:val="0"/>
                <w:kern w:val="0"/>
                <w:sz w:val="28"/>
                <w:szCs w:val="28"/>
              </w:rPr>
              <w:t>，人力配置適當</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1.1.14</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建立</w:t>
            </w:r>
            <w:r w:rsidRPr="0084615C">
              <w:rPr>
                <w:rFonts w:ascii="標楷體" w:eastAsia="標楷體" w:hAnsi="標楷體"/>
                <w:snapToGrid w:val="0"/>
                <w:kern w:val="0"/>
                <w:sz w:val="28"/>
                <w:szCs w:val="28"/>
              </w:rPr>
              <w:t>病歷管理</w:t>
            </w:r>
            <w:r w:rsidRPr="0084615C">
              <w:rPr>
                <w:rFonts w:ascii="標楷體" w:eastAsia="標楷體" w:hAnsi="標楷體" w:hint="eastAsia"/>
                <w:snapToGrid w:val="0"/>
                <w:kern w:val="0"/>
                <w:sz w:val="28"/>
                <w:szCs w:val="28"/>
              </w:rPr>
              <w:t>制度</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1.1.15</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bCs/>
                <w:snapToGrid w:val="0"/>
                <w:kern w:val="0"/>
                <w:sz w:val="28"/>
                <w:szCs w:val="28"/>
              </w:rPr>
            </w:pPr>
            <w:r w:rsidRPr="0084615C">
              <w:rPr>
                <w:rFonts w:ascii="標楷體" w:eastAsia="標楷體" w:hAnsi="標楷體" w:cs="新細明體" w:hint="eastAsia"/>
                <w:snapToGrid w:val="0"/>
                <w:kern w:val="0"/>
                <w:sz w:val="28"/>
                <w:szCs w:val="28"/>
              </w:rPr>
              <w:t>設立資訊管理部門或專責人員</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1.1.16</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w:t>
            </w:r>
            <w:r w:rsidRPr="0084615C">
              <w:rPr>
                <w:rFonts w:ascii="標楷體" w:eastAsia="標楷體" w:hAnsi="標楷體"/>
                <w:snapToGrid w:val="0"/>
                <w:kern w:val="0"/>
                <w:sz w:val="28"/>
                <w:szCs w:val="28"/>
              </w:rPr>
              <w:t>資訊安全管理機制</w:t>
            </w:r>
            <w:r w:rsidRPr="0084615C">
              <w:rPr>
                <w:rFonts w:ascii="標楷體" w:eastAsia="標楷體" w:hAnsi="標楷體" w:hint="eastAsia"/>
                <w:snapToGrid w:val="0"/>
                <w:kern w:val="0"/>
                <w:sz w:val="28"/>
                <w:szCs w:val="28"/>
              </w:rPr>
              <w:t>，確保資訊安全及維護病人隱私</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1.1.17</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bCs/>
                <w:snapToGrid w:val="0"/>
                <w:kern w:val="0"/>
                <w:sz w:val="28"/>
                <w:szCs w:val="28"/>
              </w:rPr>
            </w:pPr>
            <w:r w:rsidRPr="0084615C">
              <w:rPr>
                <w:rFonts w:ascii="標楷體" w:eastAsia="標楷體" w:hAnsi="標楷體"/>
                <w:snapToGrid w:val="0"/>
                <w:kern w:val="0"/>
                <w:sz w:val="28"/>
                <w:szCs w:val="28"/>
              </w:rPr>
              <w:t>當院內電腦系統發生故障時，應有緊急應變處理機制</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1.1.18</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定期執行設施、設備、儀器或器材等之維護、檢查、保養或校正作業，並有紀錄可查</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92" w:type="pct"/>
            <w:tcBorders>
              <w:bottom w:val="single" w:sz="4" w:space="0" w:color="auto"/>
            </w:tcBorders>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1.1.19</w:t>
            </w:r>
          </w:p>
        </w:tc>
        <w:tc>
          <w:tcPr>
            <w:tcW w:w="2633" w:type="pct"/>
            <w:tcBorders>
              <w:bottom w:val="single" w:sz="4" w:space="0" w:color="auto"/>
            </w:tcBorders>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定期檢查及維修機電、消防、供水、緊急供電等設備或系統，有紀錄可查</w:t>
            </w:r>
          </w:p>
        </w:tc>
        <w:tc>
          <w:tcPr>
            <w:tcW w:w="266" w:type="pct"/>
            <w:tcBorders>
              <w:bottom w:val="sing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bottom w:val="single" w:sz="4" w:space="0" w:color="auto"/>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tcBorders>
              <w:bottom w:val="sing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trPr>
          <w:trHeight w:val="20"/>
        </w:trPr>
        <w:tc>
          <w:tcPr>
            <w:tcW w:w="5000" w:type="pct"/>
            <w:gridSpan w:val="9"/>
            <w:tcBorders>
              <w:left w:val="nil"/>
              <w:bottom w:val="nil"/>
              <w:right w:val="nil"/>
            </w:tcBorders>
            <w:shd w:val="clear" w:color="auto" w:fill="auto"/>
            <w:vAlign w:val="center"/>
          </w:tcPr>
          <w:p w:rsidR="002154D7" w:rsidRDefault="002154D7" w:rsidP="00723859">
            <w:pPr>
              <w:widowControl/>
              <w:adjustRightInd w:val="0"/>
              <w:snapToGrid w:val="0"/>
              <w:spacing w:line="360" w:lineRule="exact"/>
              <w:jc w:val="center"/>
              <w:rPr>
                <w:rFonts w:ascii="標楷體" w:eastAsia="標楷體" w:hAnsi="標楷體" w:cs="新細明體"/>
                <w:snapToGrid w:val="0"/>
                <w:kern w:val="0"/>
                <w:sz w:val="28"/>
                <w:szCs w:val="28"/>
              </w:rPr>
            </w:pPr>
          </w:p>
        </w:tc>
      </w:tr>
      <w:tr w:rsidR="002154D7" w:rsidRPr="003D6F21">
        <w:trPr>
          <w:trHeight w:val="20"/>
        </w:trPr>
        <w:tc>
          <w:tcPr>
            <w:tcW w:w="5000" w:type="pct"/>
            <w:gridSpan w:val="9"/>
            <w:tcBorders>
              <w:top w:val="nil"/>
              <w:left w:val="nil"/>
              <w:bottom w:val="nil"/>
              <w:right w:val="nil"/>
            </w:tcBorders>
            <w:shd w:val="clear" w:color="auto" w:fill="auto"/>
            <w:vAlign w:val="center"/>
          </w:tcPr>
          <w:p w:rsidR="002154D7" w:rsidRDefault="002154D7" w:rsidP="00723859">
            <w:pPr>
              <w:spacing w:line="360" w:lineRule="exact"/>
              <w:ind w:leftChars="150" w:left="1080" w:hangingChars="300" w:hanging="720"/>
              <w:jc w:val="both"/>
              <w:rPr>
                <w:rFonts w:ascii="標楷體" w:eastAsia="標楷體" w:hAnsi="標楷體"/>
                <w:szCs w:val="32"/>
              </w:rPr>
            </w:pPr>
            <w:proofErr w:type="gramStart"/>
            <w:r>
              <w:rPr>
                <w:rFonts w:ascii="標楷體" w:eastAsia="標楷體" w:hAnsi="標楷體" w:hint="eastAsia"/>
              </w:rPr>
              <w:t>註</w:t>
            </w:r>
            <w:proofErr w:type="gramEnd"/>
            <w:r>
              <w:rPr>
                <w:rFonts w:ascii="標楷體" w:eastAsia="標楷體" w:hAnsi="標楷體" w:hint="eastAsia"/>
              </w:rPr>
              <w:t>：1.</w:t>
            </w:r>
            <w:r>
              <w:rPr>
                <w:rFonts w:hint="eastAsia"/>
                <w:b/>
                <w:bCs/>
                <w:snapToGrid w:val="0"/>
                <w:kern w:val="0"/>
              </w:rPr>
              <w:t>NA</w:t>
            </w:r>
            <w:r>
              <w:rPr>
                <w:rFonts w:hint="eastAsia"/>
                <w:b/>
                <w:bCs/>
                <w:snapToGrid w:val="0"/>
                <w:kern w:val="0"/>
              </w:rPr>
              <w:t>：</w:t>
            </w:r>
            <w:r>
              <w:rPr>
                <w:rFonts w:ascii="標楷體" w:eastAsia="標楷體" w:hAnsi="標楷體" w:hint="eastAsia"/>
                <w:szCs w:val="32"/>
              </w:rPr>
              <w:t>即為不適用（</w:t>
            </w:r>
            <w:r>
              <w:rPr>
                <w:rFonts w:hint="eastAsia"/>
                <w:b/>
                <w:bCs/>
                <w:snapToGrid w:val="0"/>
                <w:kern w:val="0"/>
              </w:rPr>
              <w:t>Not Applicable</w:t>
            </w:r>
            <w:r>
              <w:rPr>
                <w:rFonts w:ascii="標楷體" w:eastAsia="標楷體" w:hAnsi="標楷體" w:hint="eastAsia"/>
                <w:szCs w:val="32"/>
              </w:rPr>
              <w:t>）之項目，由</w:t>
            </w:r>
            <w:r>
              <w:rPr>
                <w:rFonts w:ascii="標楷體" w:eastAsia="標楷體" w:hAnsi="標楷體" w:hint="eastAsia"/>
              </w:rPr>
              <w:t>申請</w:t>
            </w:r>
            <w:r>
              <w:rPr>
                <w:rFonts w:ascii="標楷體" w:eastAsia="標楷體" w:hAnsi="標楷體" w:hint="eastAsia"/>
                <w:szCs w:val="32"/>
              </w:rPr>
              <w:t>醫院衡量實際狀況選填。</w:t>
            </w:r>
          </w:p>
          <w:p w:rsidR="002154D7" w:rsidRPr="00A50AFB" w:rsidRDefault="002154D7" w:rsidP="00723859">
            <w:pPr>
              <w:spacing w:line="360" w:lineRule="exact"/>
              <w:ind w:leftChars="350" w:left="1080" w:hangingChars="100" w:hanging="240"/>
              <w:jc w:val="both"/>
              <w:rPr>
                <w:rFonts w:ascii="標楷體" w:eastAsia="標楷體" w:hAnsi="標楷體"/>
                <w:szCs w:val="32"/>
              </w:rPr>
            </w:pPr>
            <w:r>
              <w:rPr>
                <w:rFonts w:ascii="標楷體" w:eastAsia="標楷體" w:hAnsi="標楷體" w:hint="eastAsia"/>
                <w:szCs w:val="32"/>
              </w:rPr>
              <w:t>2.本表由申請醫院先自行評量，填寫資料，以填滿空格■方式為之。</w:t>
            </w:r>
          </w:p>
        </w:tc>
      </w:tr>
      <w:tr w:rsidR="002154D7" w:rsidRPr="003D6F21">
        <w:trPr>
          <w:trHeight w:val="20"/>
        </w:trPr>
        <w:tc>
          <w:tcPr>
            <w:tcW w:w="5000" w:type="pct"/>
            <w:gridSpan w:val="9"/>
            <w:tcBorders>
              <w:top w:val="nil"/>
              <w:left w:val="nil"/>
              <w:bottom w:val="nil"/>
              <w:right w:val="nil"/>
            </w:tcBorders>
            <w:shd w:val="clear" w:color="auto" w:fill="auto"/>
            <w:vAlign w:val="center"/>
          </w:tcPr>
          <w:p w:rsidR="002154D7" w:rsidRDefault="002154D7" w:rsidP="00723859">
            <w:pPr>
              <w:widowControl/>
              <w:adjustRightInd w:val="0"/>
              <w:snapToGrid w:val="0"/>
              <w:spacing w:line="360" w:lineRule="exact"/>
              <w:jc w:val="center"/>
              <w:rPr>
                <w:rFonts w:ascii="標楷體" w:eastAsia="標楷體" w:hAnsi="標楷體" w:cs="新細明體"/>
                <w:snapToGrid w:val="0"/>
                <w:kern w:val="0"/>
                <w:sz w:val="28"/>
                <w:szCs w:val="28"/>
              </w:rPr>
            </w:pP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1.1.20</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設有專人或部門負責醫療用氣體之安全管理，並有紀錄可查</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723859">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1.1.21</w:t>
            </w:r>
          </w:p>
        </w:tc>
        <w:tc>
          <w:tcPr>
            <w:tcW w:w="2633" w:type="pct"/>
            <w:vAlign w:val="center"/>
          </w:tcPr>
          <w:p w:rsidR="002154D7" w:rsidRPr="0084615C" w:rsidRDefault="002154D7" w:rsidP="001B0016">
            <w:pPr>
              <w:widowControl/>
              <w:adjustRightInd w:val="0"/>
              <w:snapToGrid w:val="0"/>
              <w:rPr>
                <w:rFonts w:ascii="標楷體" w:eastAsia="標楷體" w:hAnsi="標楷體"/>
                <w:sz w:val="28"/>
                <w:szCs w:val="28"/>
              </w:rPr>
            </w:pPr>
            <w:r w:rsidRPr="0084615C">
              <w:rPr>
                <w:rFonts w:ascii="標楷體" w:eastAsia="標楷體" w:hAnsi="標楷體" w:hint="eastAsia"/>
                <w:sz w:val="28"/>
                <w:szCs w:val="28"/>
              </w:rPr>
              <w:t>住院病人膳食管理</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1.1.22</w:t>
            </w:r>
          </w:p>
        </w:tc>
        <w:tc>
          <w:tcPr>
            <w:tcW w:w="2633" w:type="pct"/>
            <w:vAlign w:val="center"/>
          </w:tcPr>
          <w:p w:rsidR="002154D7" w:rsidRPr="0084615C" w:rsidRDefault="002154D7" w:rsidP="001B0016">
            <w:pPr>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訂定明確適當</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安全管理業務內容及範圍</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1.1.23</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主管機關檢查紀錄、醫院改善措施及結果，應有紀錄可查</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1.1.24</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snapToGrid w:val="0"/>
                <w:kern w:val="0"/>
                <w:sz w:val="28"/>
                <w:szCs w:val="28"/>
              </w:rPr>
              <w:t>置有專人負責廢水</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廢棄物處理</w:t>
            </w:r>
            <w:r w:rsidRPr="0084615C">
              <w:rPr>
                <w:rFonts w:ascii="標楷體" w:eastAsia="標楷體" w:hAnsi="標楷體" w:hint="eastAsia"/>
                <w:snapToGrid w:val="0"/>
                <w:kern w:val="0"/>
                <w:sz w:val="28"/>
                <w:szCs w:val="28"/>
              </w:rPr>
              <w:t>，並</w:t>
            </w:r>
            <w:r w:rsidRPr="0084615C">
              <w:rPr>
                <w:rFonts w:ascii="標楷體" w:eastAsia="標楷體" w:hAnsi="標楷體"/>
                <w:snapToGrid w:val="0"/>
                <w:kern w:val="0"/>
                <w:sz w:val="28"/>
                <w:szCs w:val="28"/>
              </w:rPr>
              <w:t>訂有相關處理程序</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1.1.25</w:t>
            </w:r>
          </w:p>
        </w:tc>
        <w:tc>
          <w:tcPr>
            <w:tcW w:w="2633" w:type="pct"/>
            <w:vAlign w:val="center"/>
          </w:tcPr>
          <w:p w:rsidR="002154D7" w:rsidRPr="0084615C" w:rsidRDefault="002154D7" w:rsidP="001B0016">
            <w:pPr>
              <w:widowControl/>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物料採購及管理能符合醫療照護業務之需要，並確保品質</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1.1.26</w:t>
            </w:r>
          </w:p>
        </w:tc>
        <w:tc>
          <w:tcPr>
            <w:tcW w:w="2633" w:type="pct"/>
            <w:vAlign w:val="center"/>
          </w:tcPr>
          <w:p w:rsidR="002154D7" w:rsidRPr="0084615C" w:rsidRDefault="002154D7" w:rsidP="001B0016">
            <w:pPr>
              <w:widowControl/>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對外包業務有適當管理</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1.1.27</w:t>
            </w:r>
          </w:p>
        </w:tc>
        <w:tc>
          <w:tcPr>
            <w:tcW w:w="2633" w:type="pct"/>
            <w:vAlign w:val="center"/>
          </w:tcPr>
          <w:p w:rsidR="002154D7" w:rsidRPr="0084615C" w:rsidRDefault="002154D7" w:rsidP="001B0016">
            <w:pPr>
              <w:widowControl/>
              <w:snapToGrid w:val="0"/>
              <w:rPr>
                <w:rFonts w:ascii="標楷體" w:eastAsia="標楷體" w:hAnsi="標楷體"/>
                <w:bCs/>
                <w:snapToGrid w:val="0"/>
                <w:kern w:val="0"/>
                <w:sz w:val="28"/>
                <w:szCs w:val="28"/>
              </w:rPr>
            </w:pPr>
            <w:r w:rsidRPr="0084615C">
              <w:rPr>
                <w:rFonts w:ascii="標楷體" w:eastAsia="標楷體" w:hAnsi="標楷體" w:cs="新細明體" w:hint="eastAsia"/>
                <w:snapToGrid w:val="0"/>
                <w:kern w:val="0"/>
                <w:sz w:val="28"/>
                <w:szCs w:val="28"/>
              </w:rPr>
              <w:t>對病人或家屬之意見、抱怨及申訴，設有專人或部門處理，並訂定處理流程</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1.1.28</w:t>
            </w:r>
          </w:p>
        </w:tc>
        <w:tc>
          <w:tcPr>
            <w:tcW w:w="2633" w:type="pct"/>
            <w:vAlign w:val="center"/>
          </w:tcPr>
          <w:p w:rsidR="002154D7" w:rsidRPr="0084615C" w:rsidRDefault="002154D7" w:rsidP="001B0016">
            <w:pPr>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建立醫療糾紛處理機制</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1.1.29</w:t>
            </w:r>
          </w:p>
        </w:tc>
        <w:tc>
          <w:tcPr>
            <w:tcW w:w="2633" w:type="pct"/>
            <w:vAlign w:val="center"/>
          </w:tcPr>
          <w:p w:rsidR="002154D7" w:rsidRPr="0084615C" w:rsidRDefault="002154D7" w:rsidP="001B0016">
            <w:pPr>
              <w:pStyle w:val="CM15"/>
              <w:widowControl/>
              <w:autoSpaceDE/>
              <w:autoSpaceDN/>
              <w:adjustRightInd/>
              <w:snapToGrid w:val="0"/>
              <w:spacing w:after="0"/>
              <w:rPr>
                <w:rFonts w:hAnsi="標楷體"/>
                <w:snapToGrid w:val="0"/>
                <w:sz w:val="28"/>
                <w:szCs w:val="28"/>
              </w:rPr>
            </w:pPr>
            <w:r w:rsidRPr="0084615C">
              <w:rPr>
                <w:rFonts w:hAnsi="標楷體"/>
                <w:snapToGrid w:val="0"/>
                <w:sz w:val="28"/>
                <w:szCs w:val="28"/>
              </w:rPr>
              <w:t>有適當之補助互助辦法或投保醫院賠償責任保險</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1.1.30</w:t>
            </w:r>
          </w:p>
        </w:tc>
        <w:tc>
          <w:tcPr>
            <w:tcW w:w="2633" w:type="pct"/>
            <w:vAlign w:val="center"/>
          </w:tcPr>
          <w:p w:rsidR="002154D7" w:rsidRPr="0084615C" w:rsidRDefault="002154D7" w:rsidP="001B0016">
            <w:pPr>
              <w:widowControl/>
              <w:adjustRightInd w:val="0"/>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建立</w:t>
            </w:r>
            <w:r w:rsidRPr="0084615C">
              <w:rPr>
                <w:rFonts w:ascii="標楷體" w:eastAsia="標楷體" w:hAnsi="標楷體"/>
                <w:snapToGrid w:val="0"/>
                <w:kern w:val="0"/>
                <w:sz w:val="28"/>
                <w:szCs w:val="28"/>
              </w:rPr>
              <w:t>醫院</w:t>
            </w:r>
            <w:r w:rsidRPr="0084615C">
              <w:rPr>
                <w:rFonts w:ascii="標楷體" w:eastAsia="標楷體" w:hAnsi="標楷體" w:hint="eastAsia"/>
                <w:snapToGrid w:val="0"/>
                <w:kern w:val="0"/>
                <w:sz w:val="28"/>
                <w:szCs w:val="28"/>
              </w:rPr>
              <w:t>危機預防及處理程序</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1.1.31</w:t>
            </w:r>
          </w:p>
        </w:tc>
        <w:tc>
          <w:tcPr>
            <w:tcW w:w="2633" w:type="pct"/>
            <w:vAlign w:val="center"/>
          </w:tcPr>
          <w:p w:rsidR="002154D7" w:rsidRPr="0084615C" w:rsidRDefault="002154D7" w:rsidP="001B0016">
            <w:pPr>
              <w:widowControl/>
              <w:adjustRightInd w:val="0"/>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對發生之危機事件能確實檢討，並有效改善</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7F02CD">
        <w:trPr>
          <w:trHeight w:val="20"/>
        </w:trPr>
        <w:tc>
          <w:tcPr>
            <w:tcW w:w="592" w:type="pct"/>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1.1.32</w:t>
            </w:r>
          </w:p>
        </w:tc>
        <w:tc>
          <w:tcPr>
            <w:tcW w:w="2633" w:type="pct"/>
            <w:vAlign w:val="center"/>
          </w:tcPr>
          <w:p w:rsidR="002154D7" w:rsidRPr="0084615C" w:rsidRDefault="002154D7" w:rsidP="001B0016">
            <w:pPr>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訂定符合</w:t>
            </w:r>
            <w:r w:rsidRPr="0084615C">
              <w:rPr>
                <w:rFonts w:ascii="標楷體" w:eastAsia="標楷體" w:hAnsi="標楷體" w:hint="eastAsia"/>
                <w:snapToGrid w:val="0"/>
                <w:kern w:val="0"/>
                <w:sz w:val="28"/>
                <w:szCs w:val="28"/>
              </w:rPr>
              <w:t>醫院</w:t>
            </w:r>
            <w:r w:rsidRPr="0084615C">
              <w:rPr>
                <w:rFonts w:ascii="標楷體" w:eastAsia="標楷體" w:hAnsi="標楷體"/>
                <w:snapToGrid w:val="0"/>
                <w:kern w:val="0"/>
                <w:sz w:val="28"/>
                <w:szCs w:val="28"/>
              </w:rPr>
              <w:t>需要之緊急災難應變計畫</w:t>
            </w:r>
            <w:r w:rsidRPr="0084615C">
              <w:rPr>
                <w:rFonts w:ascii="標楷體" w:eastAsia="標楷體" w:hAnsi="標楷體" w:hint="eastAsia"/>
                <w:snapToGrid w:val="0"/>
                <w:kern w:val="0"/>
                <w:sz w:val="28"/>
                <w:szCs w:val="28"/>
              </w:rPr>
              <w:t>及作業程序</w:t>
            </w:r>
          </w:p>
        </w:tc>
        <w:tc>
          <w:tcPr>
            <w:tcW w:w="266"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6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48" w:type="pct"/>
            <w:tcBorders>
              <w:left w:val="double" w:sz="4" w:space="0" w:color="auto"/>
            </w:tcBorders>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8"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49" w:type="pct"/>
            <w:vAlign w:val="center"/>
          </w:tcPr>
          <w:p w:rsidR="002154D7" w:rsidRPr="003D6F21" w:rsidRDefault="002154D7" w:rsidP="001B0016">
            <w:pPr>
              <w:widowControl/>
              <w:adjustRightInd w:val="0"/>
              <w:snapToGrid w:val="0"/>
              <w:spacing w:line="44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sectPr w:rsidR="001F4B94" w:rsidRPr="003D6F21" w:rsidSect="00723859">
          <w:headerReference w:type="default" r:id="rId12"/>
          <w:footerReference w:type="default" r:id="rId13"/>
          <w:pgSz w:w="11906" w:h="16838" w:code="9"/>
          <w:pgMar w:top="1259" w:right="1191" w:bottom="1259" w:left="1191" w:header="851" w:footer="974" w:gutter="0"/>
          <w:pgNumType w:start="1"/>
          <w:cols w:space="425"/>
          <w:docGrid w:type="lines" w:linePitch="360"/>
        </w:sectPr>
      </w:pPr>
    </w:p>
    <w:p w:rsidR="001F4B94" w:rsidRPr="003D6F21" w:rsidRDefault="00D04E76" w:rsidP="001F4B94">
      <w:pPr>
        <w:pStyle w:val="1"/>
        <w:spacing w:beforeLines="50" w:afterLines="50" w:line="400" w:lineRule="exact"/>
        <w:jc w:val="center"/>
        <w:rPr>
          <w:rFonts w:ascii="華康特粗楷體" w:eastAsia="華康特粗楷體" w:hAnsi="Times New Roman"/>
          <w:kern w:val="2"/>
          <w:sz w:val="31"/>
          <w:szCs w:val="31"/>
        </w:rPr>
      </w:pPr>
      <w:bookmarkStart w:id="3" w:name="_Toc269073789"/>
      <w:bookmarkStart w:id="4" w:name="_Toc275703857"/>
      <w:r w:rsidRPr="000E203E">
        <w:rPr>
          <w:rFonts w:ascii="標楷體" w:eastAsia="標楷體" w:hAnsi="標楷體" w:hint="eastAsia"/>
          <w:kern w:val="2"/>
          <w:sz w:val="32"/>
          <w:szCs w:val="32"/>
        </w:rPr>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r>
        <w:rPr>
          <w:rFonts w:ascii="標楷體" w:eastAsia="標楷體" w:hAnsi="標楷體" w:hint="eastAsia"/>
          <w:kern w:val="2"/>
          <w:sz w:val="32"/>
          <w:szCs w:val="32"/>
        </w:rPr>
        <w:t xml:space="preserve"> </w:t>
      </w:r>
      <w:r w:rsidR="009319D8" w:rsidRPr="002900E1">
        <w:rPr>
          <w:rFonts w:ascii="Cambria" w:eastAsia="標楷體" w:hAnsi="標楷體"/>
          <w:sz w:val="32"/>
          <w:szCs w:val="32"/>
        </w:rPr>
        <w:t>第</w:t>
      </w:r>
      <w:r w:rsidR="009319D8" w:rsidRPr="002900E1">
        <w:rPr>
          <w:rFonts w:ascii="Cambria" w:eastAsia="標楷體" w:hAnsi="Cambria"/>
          <w:sz w:val="32"/>
          <w:szCs w:val="32"/>
        </w:rPr>
        <w:t>1.</w:t>
      </w:r>
      <w:r w:rsidR="00982CD6">
        <w:rPr>
          <w:rFonts w:ascii="Cambria" w:eastAsia="標楷體" w:hAnsi="Cambria" w:hint="eastAsia"/>
          <w:sz w:val="32"/>
          <w:szCs w:val="32"/>
        </w:rPr>
        <w:t>2</w:t>
      </w:r>
      <w:r w:rsidR="009319D8" w:rsidRPr="002900E1">
        <w:rPr>
          <w:rFonts w:ascii="Cambria" w:eastAsia="標楷體" w:hAnsi="標楷體"/>
          <w:sz w:val="32"/>
          <w:szCs w:val="32"/>
        </w:rPr>
        <w:t>章</w:t>
      </w:r>
      <w:r w:rsidR="00982CD6">
        <w:rPr>
          <w:rFonts w:ascii="Cambria" w:eastAsia="標楷體" w:hAnsi="標楷體" w:hint="eastAsia"/>
          <w:sz w:val="32"/>
          <w:szCs w:val="32"/>
        </w:rPr>
        <w:t xml:space="preserve"> </w:t>
      </w:r>
      <w:bookmarkEnd w:id="3"/>
      <w:bookmarkEnd w:id="4"/>
      <w:r w:rsidR="00982CD6">
        <w:rPr>
          <w:rFonts w:ascii="Cambria" w:eastAsia="標楷體" w:hAnsi="標楷體" w:hint="eastAsia"/>
          <w:sz w:val="32"/>
          <w:szCs w:val="32"/>
        </w:rPr>
        <w:t>人力資源管理與員工教育訓練</w:t>
      </w:r>
    </w:p>
    <w:tbl>
      <w:tblPr>
        <w:tblW w:w="521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09"/>
        <w:gridCol w:w="5276"/>
        <w:gridCol w:w="513"/>
        <w:gridCol w:w="513"/>
        <w:gridCol w:w="513"/>
        <w:gridCol w:w="513"/>
        <w:gridCol w:w="513"/>
        <w:gridCol w:w="513"/>
        <w:gridCol w:w="519"/>
      </w:tblGrid>
      <w:tr w:rsidR="001F4B94" w:rsidRPr="003D6F21" w:rsidTr="002A184A">
        <w:trPr>
          <w:trHeight w:val="320"/>
          <w:tblHeader/>
        </w:trPr>
        <w:tc>
          <w:tcPr>
            <w:tcW w:w="3198" w:type="pct"/>
            <w:gridSpan w:val="2"/>
            <w:vMerge w:val="restart"/>
            <w:tcBorders>
              <w:left w:val="single" w:sz="4" w:space="0" w:color="auto"/>
              <w:right w:val="single" w:sz="4" w:space="0" w:color="auto"/>
            </w:tcBorders>
            <w:shd w:val="clear" w:color="auto" w:fill="auto"/>
            <w:vAlign w:val="center"/>
          </w:tcPr>
          <w:p w:rsidR="001F4B94" w:rsidRPr="003D6F21" w:rsidRDefault="001F4B94" w:rsidP="00941B6E">
            <w:pPr>
              <w:spacing w:line="400" w:lineRule="exact"/>
              <w:jc w:val="center"/>
              <w:rPr>
                <w:rFonts w:eastAsia="標楷體"/>
                <w:b/>
                <w:sz w:val="28"/>
                <w:szCs w:val="28"/>
              </w:rPr>
            </w:pPr>
            <w:r w:rsidRPr="00512CAF">
              <w:rPr>
                <w:rFonts w:eastAsia="標楷體" w:hint="eastAsia"/>
                <w:b/>
                <w:spacing w:val="630"/>
                <w:kern w:val="0"/>
                <w:sz w:val="28"/>
                <w:szCs w:val="28"/>
                <w:fitText w:val="5040" w:id="-356239870"/>
              </w:rPr>
              <w:t>評量</w:t>
            </w:r>
            <w:r w:rsidR="00941B6E" w:rsidRPr="00512CAF">
              <w:rPr>
                <w:rFonts w:eastAsia="標楷體" w:hint="eastAsia"/>
                <w:b/>
                <w:spacing w:val="630"/>
                <w:kern w:val="0"/>
                <w:sz w:val="28"/>
                <w:szCs w:val="28"/>
                <w:fitText w:val="5040" w:id="-356239870"/>
              </w:rPr>
              <w:t>條</w:t>
            </w:r>
            <w:r w:rsidR="00941B6E" w:rsidRPr="00512CAF">
              <w:rPr>
                <w:rFonts w:eastAsia="標楷體" w:hint="eastAsia"/>
                <w:b/>
                <w:kern w:val="0"/>
                <w:sz w:val="28"/>
                <w:szCs w:val="28"/>
                <w:fitText w:val="5040" w:id="-356239870"/>
              </w:rPr>
              <w:t>文</w:t>
            </w:r>
          </w:p>
        </w:tc>
        <w:tc>
          <w:tcPr>
            <w:tcW w:w="1802" w:type="pct"/>
            <w:gridSpan w:val="7"/>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r w:rsidRPr="00512CAF">
              <w:rPr>
                <w:rFonts w:eastAsia="標楷體" w:hAnsi="標楷體" w:hint="eastAsia"/>
                <w:b/>
                <w:spacing w:val="150"/>
                <w:kern w:val="0"/>
                <w:sz w:val="28"/>
                <w:szCs w:val="28"/>
                <w:fitText w:val="2240" w:id="-356239869"/>
              </w:rPr>
              <w:t>評量機</w:t>
            </w:r>
            <w:r w:rsidRPr="00512CAF">
              <w:rPr>
                <w:rFonts w:eastAsia="標楷體" w:hAnsi="標楷體" w:hint="eastAsia"/>
                <w:b/>
                <w:spacing w:val="37"/>
                <w:kern w:val="0"/>
                <w:sz w:val="28"/>
                <w:szCs w:val="28"/>
                <w:fitText w:val="2240" w:id="-356239869"/>
              </w:rPr>
              <w:t>制</w:t>
            </w:r>
          </w:p>
        </w:tc>
      </w:tr>
      <w:tr w:rsidR="001F4B94" w:rsidRPr="003D6F21" w:rsidTr="002A184A">
        <w:trPr>
          <w:trHeight w:val="435"/>
          <w:tblHeader/>
        </w:trPr>
        <w:tc>
          <w:tcPr>
            <w:tcW w:w="3198" w:type="pct"/>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p>
        </w:tc>
        <w:tc>
          <w:tcPr>
            <w:tcW w:w="514" w:type="pct"/>
            <w:gridSpan w:val="2"/>
            <w:tcBorders>
              <w:left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603235">
              <w:rPr>
                <w:rFonts w:eastAsia="標楷體" w:hAnsi="標楷體" w:hint="eastAsia"/>
                <w:b/>
                <w:sz w:val="28"/>
                <w:szCs w:val="28"/>
                <w:vertAlign w:val="superscript"/>
              </w:rPr>
              <w:t>1</w:t>
            </w:r>
          </w:p>
        </w:tc>
        <w:tc>
          <w:tcPr>
            <w:tcW w:w="257" w:type="pct"/>
            <w:vMerge w:val="restart"/>
            <w:tcBorders>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257"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B</w:t>
            </w:r>
          </w:p>
        </w:tc>
        <w:tc>
          <w:tcPr>
            <w:tcW w:w="257"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C</w:t>
            </w:r>
          </w:p>
        </w:tc>
        <w:tc>
          <w:tcPr>
            <w:tcW w:w="257"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D</w:t>
            </w:r>
          </w:p>
        </w:tc>
        <w:tc>
          <w:tcPr>
            <w:tcW w:w="260" w:type="pct"/>
            <w:vMerge w:val="restart"/>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r>
              <w:rPr>
                <w:rFonts w:eastAsia="標楷體" w:hAnsi="標楷體" w:hint="eastAsia"/>
                <w:b/>
                <w:sz w:val="28"/>
                <w:szCs w:val="28"/>
              </w:rPr>
              <w:t>E</w:t>
            </w:r>
          </w:p>
        </w:tc>
      </w:tr>
      <w:tr w:rsidR="001F4B94" w:rsidRPr="003D6F21" w:rsidTr="002A184A">
        <w:trPr>
          <w:trHeight w:val="345"/>
          <w:tblHeader/>
        </w:trPr>
        <w:tc>
          <w:tcPr>
            <w:tcW w:w="3198" w:type="pct"/>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400" w:lineRule="exact"/>
              <w:jc w:val="center"/>
              <w:rPr>
                <w:rFonts w:eastAsia="標楷體" w:hAnsi="標楷體"/>
                <w:b/>
                <w:sz w:val="28"/>
                <w:szCs w:val="28"/>
              </w:rPr>
            </w:pPr>
          </w:p>
        </w:tc>
        <w:tc>
          <w:tcPr>
            <w:tcW w:w="257" w:type="pct"/>
            <w:tcBorders>
              <w:left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257" w:type="pct"/>
            <w:tcBorders>
              <w:left w:val="single" w:sz="4" w:space="0" w:color="auto"/>
              <w:right w:val="doub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257" w:type="pct"/>
            <w:vMerge/>
            <w:tcBorders>
              <w:left w:val="doub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57"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57"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57"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c>
          <w:tcPr>
            <w:tcW w:w="260" w:type="pct"/>
            <w:vMerge/>
            <w:tcBorders>
              <w:left w:val="single" w:sz="4" w:space="0" w:color="auto"/>
              <w:right w:val="single" w:sz="4" w:space="0" w:color="auto"/>
            </w:tcBorders>
            <w:shd w:val="clear" w:color="auto" w:fill="auto"/>
          </w:tcPr>
          <w:p w:rsidR="001F4B94" w:rsidRPr="003D6F21" w:rsidRDefault="001F4B94" w:rsidP="00723859">
            <w:pPr>
              <w:spacing w:line="400" w:lineRule="exact"/>
              <w:jc w:val="center"/>
              <w:rPr>
                <w:rFonts w:eastAsia="標楷體" w:hAnsi="標楷體"/>
                <w:b/>
                <w:sz w:val="28"/>
                <w:szCs w:val="28"/>
              </w:rPr>
            </w:pPr>
          </w:p>
        </w:tc>
      </w:tr>
      <w:tr w:rsidR="002154D7" w:rsidRPr="003D6F21" w:rsidTr="002A184A">
        <w:trPr>
          <w:trHeight w:val="20"/>
        </w:trPr>
        <w:tc>
          <w:tcPr>
            <w:tcW w:w="555" w:type="pct"/>
            <w:tcBorders>
              <w:bottom w:val="single" w:sz="4" w:space="0" w:color="auto"/>
            </w:tcBorders>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1.2.1</w:t>
            </w:r>
          </w:p>
        </w:tc>
        <w:tc>
          <w:tcPr>
            <w:tcW w:w="2643" w:type="pct"/>
            <w:tcBorders>
              <w:bottom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依據明確合理</w:t>
            </w:r>
            <w:r w:rsidRPr="0084615C">
              <w:rPr>
                <w:rFonts w:ascii="標楷體" w:eastAsia="標楷體" w:hAnsi="標楷體" w:hint="eastAsia"/>
                <w:bCs/>
                <w:snapToGrid w:val="0"/>
                <w:kern w:val="0"/>
                <w:sz w:val="28"/>
                <w:szCs w:val="28"/>
              </w:rPr>
              <w:t>之</w:t>
            </w:r>
            <w:r w:rsidRPr="0084615C">
              <w:rPr>
                <w:rFonts w:ascii="標楷體" w:eastAsia="標楷體" w:hAnsi="標楷體"/>
                <w:bCs/>
                <w:snapToGrid w:val="0"/>
                <w:kern w:val="0"/>
                <w:sz w:val="28"/>
                <w:szCs w:val="28"/>
              </w:rPr>
              <w:t>人事評核制度，執行院內員工評核</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1.2.2</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設立勞工安全衛生委員會，</w:t>
            </w:r>
            <w:r w:rsidRPr="0084615C">
              <w:rPr>
                <w:rFonts w:ascii="標楷體" w:eastAsia="標楷體" w:hAnsi="標楷體" w:hint="eastAsia"/>
                <w:bCs/>
                <w:snapToGrid w:val="0"/>
                <w:kern w:val="0"/>
                <w:sz w:val="28"/>
                <w:szCs w:val="28"/>
              </w:rPr>
              <w:t>並訂定自動檢查計畫</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1.2.3</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訂定並確實執行員工意外事件防範</w:t>
            </w:r>
            <w:r w:rsidRPr="0084615C">
              <w:rPr>
                <w:rFonts w:ascii="標楷體" w:eastAsia="標楷體" w:hAnsi="標楷體" w:hint="eastAsia"/>
                <w:bCs/>
                <w:snapToGrid w:val="0"/>
                <w:kern w:val="0"/>
                <w:sz w:val="28"/>
                <w:szCs w:val="28"/>
              </w:rPr>
              <w:t>措施</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1.2.4</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bCs/>
                <w:snapToGrid w:val="0"/>
                <w:kern w:val="0"/>
                <w:sz w:val="28"/>
                <w:szCs w:val="28"/>
              </w:rPr>
              <w:t>訂定員工工作規範</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A97538" w:rsidP="001B0016">
            <w:pPr>
              <w:widowControl/>
              <w:adjustRightInd w:val="0"/>
              <w:snapToGrid w:val="0"/>
              <w:jc w:val="center"/>
              <w:rPr>
                <w:rFonts w:ascii="Cambria" w:eastAsia="標楷體" w:hAnsi="Cambria"/>
                <w:bCs/>
                <w:snapToGrid w:val="0"/>
                <w:kern w:val="0"/>
                <w:sz w:val="28"/>
                <w:szCs w:val="28"/>
              </w:rPr>
            </w:pPr>
            <w:r w:rsidRPr="00A97538">
              <w:rPr>
                <w:rFonts w:ascii="Cambria" w:eastAsia="標楷體" w:hAnsi="標楷體"/>
                <w:b/>
                <w:noProof/>
                <w:sz w:val="28"/>
                <w:szCs w:val="28"/>
              </w:rPr>
              <w:pict>
                <v:shapetype id="_x0000_t202" coordsize="21600,21600" o:spt="202" path="m,l,21600r21600,l21600,xe">
                  <v:stroke joinstyle="miter"/>
                  <v:path gradientshapeok="t" o:connecttype="rect"/>
                </v:shapetype>
                <v:shape id="_x0000_s1040" type="#_x0000_t202" style="position:absolute;left:0;text-align:left;margin-left:914.7pt;margin-top:95.8pt;width:522pt;height:81.05pt;flip:y;z-index:251670528;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40">
                    <w:txbxContent>
                      <w:p w:rsidR="00D04E76" w:rsidRDefault="00D04E76" w:rsidP="001B0016">
                        <w:pPr>
                          <w:rPr>
                            <w:rFonts w:eastAsia="標楷體"/>
                          </w:rPr>
                        </w:pPr>
                        <w:proofErr w:type="gramStart"/>
                        <w:r>
                          <w:rPr>
                            <w:rFonts w:eastAsia="標楷體" w:hint="eastAsia"/>
                          </w:rPr>
                          <w:t>註</w:t>
                        </w:r>
                        <w:proofErr w:type="gramEnd"/>
                        <w:r>
                          <w:rPr>
                            <w:rFonts w:eastAsia="標楷體" w:hint="eastAsia"/>
                          </w:rPr>
                          <w:t>：基：基本項目，</w:t>
                        </w:r>
                        <w:r>
                          <w:rPr>
                            <w:rFonts w:eastAsia="標楷體" w:hint="eastAsia"/>
                            <w:u w:val="single"/>
                          </w:rPr>
                          <w:t>可</w:t>
                        </w:r>
                        <w:r>
                          <w:rPr>
                            <w:rFonts w:eastAsia="標楷體" w:hint="eastAsia"/>
                          </w:rPr>
                          <w:t>：可選項目，</w:t>
                        </w:r>
                        <w:proofErr w:type="gramStart"/>
                        <w:r>
                          <w:rPr>
                            <w:rFonts w:eastAsia="標楷體" w:hint="eastAsia"/>
                            <w:snapToGrid w:val="0"/>
                            <w:kern w:val="0"/>
                            <w:szCs w:val="28"/>
                            <w:bdr w:val="single" w:sz="4" w:space="0" w:color="auto"/>
                          </w:rPr>
                          <w:t>必</w:t>
                        </w:r>
                        <w:proofErr w:type="gramEnd"/>
                        <w:r>
                          <w:rPr>
                            <w:rFonts w:eastAsia="標楷體" w:hint="eastAsia"/>
                          </w:rPr>
                          <w:t>：必要項目，</w:t>
                        </w:r>
                        <w:r>
                          <w:rPr>
                            <w:rFonts w:eastAsia="標楷體" w:hint="eastAsia"/>
                            <w:u w:val="single"/>
                          </w:rPr>
                          <w:t>可</w:t>
                        </w:r>
                        <w:proofErr w:type="gramStart"/>
                        <w:r>
                          <w:rPr>
                            <w:rFonts w:eastAsia="標楷體" w:hint="eastAsia"/>
                            <w:snapToGrid w:val="0"/>
                            <w:kern w:val="0"/>
                            <w:szCs w:val="28"/>
                            <w:bdr w:val="single" w:sz="4" w:space="0" w:color="auto"/>
                          </w:rPr>
                          <w:t>必</w:t>
                        </w:r>
                        <w:proofErr w:type="gramEnd"/>
                        <w:r>
                          <w:rPr>
                            <w:rFonts w:eastAsia="標楷體" w:hint="eastAsia"/>
                          </w:rPr>
                          <w:t>：可選</w:t>
                        </w:r>
                        <w:r>
                          <w:rPr>
                            <w:rFonts w:eastAsia="標楷體" w:hint="eastAsia"/>
                          </w:rPr>
                          <w:t>/</w:t>
                        </w:r>
                        <w:r>
                          <w:rPr>
                            <w:rFonts w:eastAsia="標楷體" w:hint="eastAsia"/>
                          </w:rPr>
                          <w:t>必要項目，</w:t>
                        </w:r>
                        <w:r w:rsidRPr="00691065">
                          <w:rPr>
                            <w:rFonts w:eastAsia="標楷體" w:hint="eastAsia"/>
                            <w:bdr w:val="single" w:sz="4" w:space="0" w:color="auto"/>
                            <w:shd w:val="pct15" w:color="auto" w:fill="FFFFFF"/>
                          </w:rPr>
                          <w:t>免</w:t>
                        </w:r>
                        <w:r>
                          <w:rPr>
                            <w:rFonts w:eastAsia="標楷體" w:hint="eastAsia"/>
                          </w:rPr>
                          <w:t>：得</w:t>
                        </w:r>
                        <w:proofErr w:type="gramStart"/>
                        <w:r>
                          <w:rPr>
                            <w:rFonts w:eastAsia="標楷體" w:hint="eastAsia"/>
                          </w:rPr>
                          <w:t>予免評項目</w:t>
                        </w:r>
                        <w:proofErr w:type="gramEnd"/>
                      </w:p>
                    </w:txbxContent>
                  </v:textbox>
                </v:shape>
              </w:pict>
            </w:r>
            <w:r w:rsidR="002154D7" w:rsidRPr="0084615C">
              <w:rPr>
                <w:rFonts w:ascii="Cambria" w:eastAsia="標楷體" w:hAnsi="Cambria"/>
                <w:bCs/>
                <w:snapToGrid w:val="0"/>
                <w:kern w:val="0"/>
                <w:sz w:val="28"/>
                <w:szCs w:val="28"/>
              </w:rPr>
              <w:t>1.2.5</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bCs/>
                <w:snapToGrid w:val="0"/>
                <w:kern w:val="0"/>
                <w:sz w:val="28"/>
                <w:szCs w:val="28"/>
              </w:rPr>
            </w:pPr>
            <w:r w:rsidRPr="0084615C">
              <w:rPr>
                <w:rFonts w:ascii="標楷體" w:eastAsia="標楷體" w:hAnsi="標楷體" w:hint="eastAsia"/>
                <w:bCs/>
                <w:snapToGrid w:val="0"/>
                <w:kern w:val="0"/>
                <w:sz w:val="28"/>
                <w:szCs w:val="28"/>
              </w:rPr>
              <w:t>合宜之工作環境與健康福利措施</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1.2.6</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以全體員工為教育訓練對象，訂</w:t>
            </w:r>
            <w:r w:rsidRPr="0084615C">
              <w:rPr>
                <w:rFonts w:ascii="標楷體" w:eastAsia="標楷體" w:hAnsi="標楷體" w:hint="eastAsia"/>
                <w:snapToGrid w:val="0"/>
                <w:kern w:val="0"/>
                <w:sz w:val="28"/>
                <w:szCs w:val="28"/>
              </w:rPr>
              <w:t>定教</w:t>
            </w:r>
            <w:r w:rsidRPr="0084615C">
              <w:rPr>
                <w:rFonts w:ascii="標楷體" w:eastAsia="標楷體" w:hAnsi="標楷體"/>
                <w:snapToGrid w:val="0"/>
                <w:kern w:val="0"/>
                <w:sz w:val="28"/>
                <w:szCs w:val="28"/>
              </w:rPr>
              <w:t>育訓練暨進修計畫</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1.2.7</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對病人權利</w:t>
            </w:r>
            <w:r w:rsidRPr="0084615C">
              <w:rPr>
                <w:rFonts w:ascii="標楷體" w:eastAsia="標楷體" w:hAnsi="標楷體" w:hint="eastAsia"/>
                <w:snapToGrid w:val="0"/>
                <w:kern w:val="0"/>
                <w:sz w:val="28"/>
                <w:szCs w:val="28"/>
              </w:rPr>
              <w:t>等</w:t>
            </w:r>
            <w:r w:rsidRPr="0084615C">
              <w:rPr>
                <w:rFonts w:ascii="標楷體" w:eastAsia="標楷體" w:hAnsi="標楷體"/>
                <w:snapToGrid w:val="0"/>
                <w:kern w:val="0"/>
                <w:sz w:val="28"/>
                <w:szCs w:val="28"/>
              </w:rPr>
              <w:t>重要議題</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列為必要教育及進修課程</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2154D7" w:rsidRPr="003D6F21" w:rsidTr="002A184A">
        <w:trPr>
          <w:trHeight w:val="20"/>
        </w:trPr>
        <w:tc>
          <w:tcPr>
            <w:tcW w:w="555" w:type="pct"/>
            <w:tcBorders>
              <w:right w:val="single" w:sz="4" w:space="0" w:color="auto"/>
            </w:tcBorders>
            <w:shd w:val="clear" w:color="auto" w:fill="auto"/>
            <w:vAlign w:val="center"/>
          </w:tcPr>
          <w:p w:rsidR="002154D7" w:rsidRPr="0084615C" w:rsidRDefault="002154D7"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1.2.8</w:t>
            </w:r>
          </w:p>
        </w:tc>
        <w:tc>
          <w:tcPr>
            <w:tcW w:w="2643" w:type="pct"/>
            <w:tcBorders>
              <w:right w:val="single" w:sz="4" w:space="0" w:color="auto"/>
            </w:tcBorders>
            <w:vAlign w:val="center"/>
          </w:tcPr>
          <w:p w:rsidR="002154D7" w:rsidRPr="0084615C" w:rsidRDefault="002154D7"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舉行新進員工職前訓練，並加以評估考核</w:t>
            </w:r>
          </w:p>
        </w:tc>
        <w:tc>
          <w:tcPr>
            <w:tcW w:w="257" w:type="pct"/>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right w:val="double" w:sz="4" w:space="0" w:color="auto"/>
            </w:tcBorders>
            <w:vAlign w:val="center"/>
          </w:tcPr>
          <w:p w:rsidR="002154D7" w:rsidRPr="003D6F21" w:rsidRDefault="002154D7" w:rsidP="0001782B">
            <w:pPr>
              <w:widowControl/>
              <w:adjustRightInd w:val="0"/>
              <w:snapToGrid w:val="0"/>
              <w:spacing w:line="360" w:lineRule="exact"/>
              <w:jc w:val="center"/>
              <w:rPr>
                <w:rFonts w:ascii="標楷體" w:eastAsia="標楷體" w:cs="新細明體"/>
                <w:snapToGrid w:val="0"/>
                <w:kern w:val="0"/>
                <w:sz w:val="28"/>
                <w:szCs w:val="28"/>
              </w:rPr>
            </w:pPr>
          </w:p>
        </w:tc>
        <w:tc>
          <w:tcPr>
            <w:tcW w:w="257" w:type="pct"/>
            <w:tcBorders>
              <w:left w:val="double" w:sz="4" w:space="0" w:color="auto"/>
            </w:tcBorders>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7"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60" w:type="pct"/>
            <w:vAlign w:val="center"/>
          </w:tcPr>
          <w:p w:rsidR="002154D7" w:rsidRPr="003D6F21" w:rsidRDefault="002154D7"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sectPr w:rsidR="001F4B94" w:rsidRPr="003D6F21" w:rsidSect="00723859">
          <w:pgSz w:w="11906" w:h="16838" w:code="9"/>
          <w:pgMar w:top="1259" w:right="1191" w:bottom="1259" w:left="1191" w:header="851" w:footer="615" w:gutter="0"/>
          <w:cols w:space="425"/>
          <w:docGrid w:type="lines" w:linePitch="360"/>
        </w:sectPr>
      </w:pPr>
    </w:p>
    <w:p w:rsidR="001F4B94" w:rsidRPr="003D6F21" w:rsidRDefault="00D04E76" w:rsidP="001F4B94">
      <w:pPr>
        <w:pStyle w:val="1"/>
        <w:spacing w:beforeLines="50" w:afterLines="50" w:line="400" w:lineRule="exact"/>
        <w:jc w:val="center"/>
        <w:rPr>
          <w:rFonts w:ascii="華康特粗楷體" w:eastAsia="華康特粗楷體" w:hAnsi="Times New Roman"/>
          <w:kern w:val="2"/>
          <w:sz w:val="31"/>
          <w:szCs w:val="31"/>
        </w:rPr>
      </w:pPr>
      <w:bookmarkStart w:id="5" w:name="_Toc269073790"/>
      <w:bookmarkStart w:id="6" w:name="_Toc275703858"/>
      <w:r w:rsidRPr="000E203E">
        <w:rPr>
          <w:rFonts w:ascii="標楷體" w:eastAsia="標楷體" w:hAnsi="標楷體" w:hint="eastAsia"/>
          <w:kern w:val="2"/>
          <w:sz w:val="32"/>
          <w:szCs w:val="32"/>
        </w:rPr>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r w:rsidR="002B021A">
        <w:rPr>
          <w:rFonts w:ascii="華康特粗楷體" w:eastAsia="華康特粗楷體" w:hAnsi="Times New Roman" w:hint="eastAsia"/>
          <w:kern w:val="2"/>
          <w:sz w:val="31"/>
          <w:szCs w:val="31"/>
        </w:rPr>
        <w:t xml:space="preserve"> </w:t>
      </w:r>
      <w:r w:rsidR="002B021A" w:rsidRPr="002900E1">
        <w:rPr>
          <w:rFonts w:ascii="Cambria" w:eastAsia="標楷體" w:hAnsi="標楷體"/>
          <w:sz w:val="32"/>
          <w:szCs w:val="32"/>
        </w:rPr>
        <w:t>第</w:t>
      </w:r>
      <w:r w:rsidR="002B021A" w:rsidRPr="002900E1">
        <w:rPr>
          <w:rFonts w:ascii="Cambria" w:eastAsia="標楷體" w:hAnsi="Cambria"/>
          <w:sz w:val="32"/>
          <w:szCs w:val="32"/>
        </w:rPr>
        <w:t>1.</w:t>
      </w:r>
      <w:r w:rsidR="002B021A">
        <w:rPr>
          <w:rFonts w:ascii="Cambria" w:eastAsia="標楷體" w:hAnsi="Cambria" w:hint="eastAsia"/>
          <w:sz w:val="32"/>
          <w:szCs w:val="32"/>
        </w:rPr>
        <w:t>3</w:t>
      </w:r>
      <w:r w:rsidR="002B021A" w:rsidRPr="002900E1">
        <w:rPr>
          <w:rFonts w:ascii="Cambria" w:eastAsia="標楷體" w:hAnsi="標楷體"/>
          <w:sz w:val="32"/>
          <w:szCs w:val="32"/>
        </w:rPr>
        <w:t>章</w:t>
      </w:r>
      <w:r w:rsidR="002B021A">
        <w:rPr>
          <w:rFonts w:ascii="Cambria" w:eastAsia="標楷體" w:hAnsi="標楷體" w:hint="eastAsia"/>
          <w:sz w:val="32"/>
          <w:szCs w:val="32"/>
        </w:rPr>
        <w:t xml:space="preserve"> </w:t>
      </w:r>
      <w:bookmarkEnd w:id="5"/>
      <w:bookmarkEnd w:id="6"/>
      <w:r w:rsidR="002B021A">
        <w:rPr>
          <w:rFonts w:ascii="Cambria" w:eastAsia="標楷體" w:hAnsi="標楷體" w:hint="eastAsia"/>
          <w:sz w:val="32"/>
          <w:szCs w:val="32"/>
        </w:rPr>
        <w:t>安全的環境與設備</w:t>
      </w:r>
    </w:p>
    <w:tbl>
      <w:tblPr>
        <w:tblW w:w="500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09"/>
        <w:gridCol w:w="5014"/>
        <w:gridCol w:w="493"/>
        <w:gridCol w:w="494"/>
        <w:gridCol w:w="494"/>
        <w:gridCol w:w="494"/>
        <w:gridCol w:w="494"/>
        <w:gridCol w:w="494"/>
        <w:gridCol w:w="494"/>
      </w:tblGrid>
      <w:tr w:rsidR="001F4B94" w:rsidRPr="003D6F21">
        <w:trPr>
          <w:trHeight w:val="320"/>
          <w:tblHeader/>
        </w:trPr>
        <w:tc>
          <w:tcPr>
            <w:tcW w:w="6123" w:type="dxa"/>
            <w:gridSpan w:val="2"/>
            <w:vMerge w:val="restart"/>
            <w:tcBorders>
              <w:left w:val="single" w:sz="4" w:space="0" w:color="auto"/>
              <w:right w:val="single" w:sz="4" w:space="0" w:color="auto"/>
            </w:tcBorders>
            <w:shd w:val="clear" w:color="auto" w:fill="auto"/>
            <w:vAlign w:val="center"/>
          </w:tcPr>
          <w:p w:rsidR="001F4B94" w:rsidRPr="003D6F21" w:rsidRDefault="001F4B94" w:rsidP="00941B6E">
            <w:pPr>
              <w:spacing w:line="360" w:lineRule="exact"/>
              <w:jc w:val="center"/>
              <w:rPr>
                <w:rFonts w:eastAsia="標楷體" w:hAnsi="標楷體"/>
                <w:b/>
                <w:sz w:val="28"/>
                <w:szCs w:val="28"/>
              </w:rPr>
            </w:pPr>
            <w:r w:rsidRPr="00512CAF">
              <w:rPr>
                <w:rFonts w:eastAsia="標楷體" w:hAnsi="標楷體" w:hint="eastAsia"/>
                <w:b/>
                <w:spacing w:val="630"/>
                <w:kern w:val="0"/>
                <w:sz w:val="28"/>
                <w:szCs w:val="28"/>
                <w:fitText w:val="5040" w:id="-356239868"/>
              </w:rPr>
              <w:t>評量</w:t>
            </w:r>
            <w:r w:rsidR="00941B6E" w:rsidRPr="00512CAF">
              <w:rPr>
                <w:rFonts w:eastAsia="標楷體" w:hAnsi="標楷體" w:hint="eastAsia"/>
                <w:b/>
                <w:spacing w:val="630"/>
                <w:kern w:val="0"/>
                <w:sz w:val="28"/>
                <w:szCs w:val="28"/>
                <w:fitText w:val="5040" w:id="-356239868"/>
              </w:rPr>
              <w:t>條</w:t>
            </w:r>
            <w:r w:rsidR="00941B6E" w:rsidRPr="00512CAF">
              <w:rPr>
                <w:rFonts w:eastAsia="標楷體" w:hAnsi="標楷體" w:hint="eastAsia"/>
                <w:b/>
                <w:kern w:val="0"/>
                <w:sz w:val="28"/>
                <w:szCs w:val="28"/>
                <w:fitText w:val="5040" w:id="-356239868"/>
              </w:rPr>
              <w:t>文</w:t>
            </w:r>
          </w:p>
        </w:tc>
        <w:tc>
          <w:tcPr>
            <w:tcW w:w="3457" w:type="dxa"/>
            <w:gridSpan w:val="7"/>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sidRPr="00512CAF">
              <w:rPr>
                <w:rFonts w:eastAsia="標楷體" w:hAnsi="標楷體" w:hint="eastAsia"/>
                <w:b/>
                <w:spacing w:val="150"/>
                <w:kern w:val="0"/>
                <w:sz w:val="28"/>
                <w:szCs w:val="28"/>
                <w:fitText w:val="2240" w:id="-356239867"/>
              </w:rPr>
              <w:t>評量機</w:t>
            </w:r>
            <w:r w:rsidRPr="00512CAF">
              <w:rPr>
                <w:rFonts w:eastAsia="標楷體" w:hAnsi="標楷體" w:hint="eastAsia"/>
                <w:b/>
                <w:spacing w:val="37"/>
                <w:kern w:val="0"/>
                <w:sz w:val="28"/>
                <w:szCs w:val="28"/>
                <w:fitText w:val="2240" w:id="-356239867"/>
              </w:rPr>
              <w:t>制</w:t>
            </w:r>
          </w:p>
        </w:tc>
      </w:tr>
      <w:tr w:rsidR="001F4B94" w:rsidRPr="003D6F21">
        <w:trPr>
          <w:trHeight w:val="300"/>
          <w:tblHeader/>
        </w:trPr>
        <w:tc>
          <w:tcPr>
            <w:tcW w:w="6123"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987" w:type="dxa"/>
            <w:gridSpan w:val="2"/>
            <w:tcBorders>
              <w:left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603235">
              <w:rPr>
                <w:rFonts w:eastAsia="標楷體" w:hAnsi="標楷體" w:hint="eastAsia"/>
                <w:b/>
                <w:sz w:val="28"/>
                <w:szCs w:val="28"/>
                <w:vertAlign w:val="superscript"/>
              </w:rPr>
              <w:t>1</w:t>
            </w:r>
          </w:p>
        </w:tc>
        <w:tc>
          <w:tcPr>
            <w:tcW w:w="494" w:type="dxa"/>
            <w:vMerge w:val="restart"/>
            <w:tcBorders>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494"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405"/>
          <w:tblHeader/>
        </w:trPr>
        <w:tc>
          <w:tcPr>
            <w:tcW w:w="6123"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493" w:type="dxa"/>
            <w:tcBorders>
              <w:left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494" w:type="dxa"/>
            <w:tcBorders>
              <w:left w:val="single" w:sz="4" w:space="0" w:color="auto"/>
              <w:right w:val="doub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494" w:type="dxa"/>
            <w:vMerge/>
            <w:tcBorders>
              <w:left w:val="doub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4" w:type="dxa"/>
            <w:vMerge/>
            <w:tcBorders>
              <w:left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r>
      <w:tr w:rsidR="009C3A80" w:rsidRPr="003D6F21">
        <w:trPr>
          <w:trHeight w:val="360"/>
        </w:trPr>
        <w:tc>
          <w:tcPr>
            <w:tcW w:w="1109" w:type="dxa"/>
            <w:tcBorders>
              <w:left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1.3.1</w:t>
            </w:r>
          </w:p>
        </w:tc>
        <w:tc>
          <w:tcPr>
            <w:tcW w:w="5014" w:type="dxa"/>
            <w:tcBorders>
              <w:left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提供便捷之病人就醫流程、一般諮詢、推送病人等服務及指示牌</w:t>
            </w:r>
          </w:p>
        </w:tc>
        <w:tc>
          <w:tcPr>
            <w:tcW w:w="493" w:type="dxa"/>
            <w:tcBorders>
              <w:left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tcBorders>
              <w:lef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1.3.2</w:t>
            </w:r>
          </w:p>
        </w:tc>
        <w:tc>
          <w:tcPr>
            <w:tcW w:w="5014" w:type="dxa"/>
            <w:vAlign w:val="center"/>
          </w:tcPr>
          <w:p w:rsidR="009C3A80" w:rsidRPr="0084615C" w:rsidRDefault="009C3A80" w:rsidP="001B0016">
            <w:pPr>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服務人員態度親切，定期接受訓練且有考評機制</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A97538" w:rsidP="001B0016">
            <w:pPr>
              <w:widowControl/>
              <w:adjustRightInd w:val="0"/>
              <w:snapToGrid w:val="0"/>
              <w:jc w:val="center"/>
              <w:rPr>
                <w:rFonts w:ascii="Cambria" w:eastAsia="標楷體" w:hAnsi="Cambria"/>
                <w:bCs/>
                <w:snapToGrid w:val="0"/>
                <w:kern w:val="0"/>
                <w:sz w:val="28"/>
                <w:szCs w:val="28"/>
              </w:rPr>
            </w:pPr>
            <w:r w:rsidRPr="00A97538">
              <w:rPr>
                <w:rFonts w:ascii="Cambria" w:eastAsia="標楷體" w:hAnsi="標楷體"/>
                <w:b/>
                <w:noProof/>
                <w:sz w:val="28"/>
                <w:szCs w:val="28"/>
              </w:rPr>
              <w:pict>
                <v:shape id="_x0000_s1041" type="#_x0000_t202" style="position:absolute;left:0;text-align:left;margin-left:-26.85pt;margin-top:155pt;width:558.15pt;height:7.25pt;flip:y;z-index:25167257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" filled="f" stroked="f">
                  <v:textbox style="mso-next-textbox:#_x0000_s1041">
                    <w:txbxContent>
                      <w:p w:rsidR="00D04E76" w:rsidRPr="002E6E41" w:rsidRDefault="00D04E76" w:rsidP="001B0016"/>
                    </w:txbxContent>
                  </v:textbox>
                </v:shape>
              </w:pict>
            </w:r>
            <w:r w:rsidR="009C3A80" w:rsidRPr="0084615C">
              <w:rPr>
                <w:rFonts w:ascii="Cambria" w:eastAsia="標楷體" w:hAnsi="Cambria" w:cs="新細明體"/>
                <w:snapToGrid w:val="0"/>
                <w:kern w:val="0"/>
                <w:sz w:val="28"/>
                <w:szCs w:val="28"/>
              </w:rPr>
              <w:t>1.3.3</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bCs/>
                <w:snapToGrid w:val="0"/>
                <w:kern w:val="0"/>
                <w:sz w:val="28"/>
                <w:szCs w:val="28"/>
              </w:rPr>
            </w:pPr>
            <w:proofErr w:type="gramStart"/>
            <w:r w:rsidRPr="0084615C">
              <w:rPr>
                <w:rFonts w:ascii="標楷體" w:eastAsia="標楷體" w:hAnsi="標楷體" w:cs="新細明體" w:hint="eastAsia"/>
                <w:snapToGrid w:val="0"/>
                <w:kern w:val="0"/>
                <w:sz w:val="28"/>
                <w:szCs w:val="28"/>
              </w:rPr>
              <w:t>工作人員均配戴</w:t>
            </w:r>
            <w:proofErr w:type="gramEnd"/>
            <w:r w:rsidRPr="0084615C">
              <w:rPr>
                <w:rFonts w:ascii="標楷體" w:eastAsia="標楷體" w:hAnsi="標楷體" w:cs="新細明體" w:hint="eastAsia"/>
                <w:snapToGrid w:val="0"/>
                <w:kern w:val="0"/>
                <w:sz w:val="28"/>
                <w:szCs w:val="28"/>
              </w:rPr>
              <w:t>名牌或職員證</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1.3.4</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應標示部門負責人姓名、主治醫師姓名及專長經歷</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1.3.5</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D63C9B">
              <w:rPr>
                <w:rFonts w:ascii="標楷體" w:eastAsia="標楷體" w:hAnsi="標楷體" w:cs="新細明體" w:hint="eastAsia"/>
                <w:snapToGrid w:val="0"/>
                <w:color w:val="000000" w:themeColor="text1"/>
                <w:kern w:val="0"/>
                <w:sz w:val="28"/>
                <w:szCs w:val="28"/>
              </w:rPr>
              <w:t>定期更新醫院</w:t>
            </w:r>
            <w:r w:rsidRPr="0084615C">
              <w:rPr>
                <w:rFonts w:ascii="標楷體" w:eastAsia="標楷體" w:hAnsi="標楷體" w:cs="新細明體" w:hint="eastAsia"/>
                <w:snapToGrid w:val="0"/>
                <w:kern w:val="0"/>
                <w:sz w:val="28"/>
                <w:szCs w:val="28"/>
              </w:rPr>
              <w:t>訊息、新知或規定，能定期更新，並善用網站提供衛教及掛號服務</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1.3.6</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對診療作業等候時間之定期分析與檢討，並採取有效改善措施</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cs="新細明體"/>
                <w:snapToGrid w:val="0"/>
                <w:kern w:val="0"/>
                <w:sz w:val="28"/>
                <w:szCs w:val="28"/>
              </w:rPr>
              <w:t>1.3.7</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應準時開診，應診醫師請假或請</w:t>
            </w:r>
            <w:proofErr w:type="gramStart"/>
            <w:r w:rsidRPr="0084615C">
              <w:rPr>
                <w:rFonts w:ascii="標楷體" w:eastAsia="標楷體" w:hAnsi="標楷體" w:cs="新細明體" w:hint="eastAsia"/>
                <w:snapToGrid w:val="0"/>
                <w:kern w:val="0"/>
                <w:sz w:val="28"/>
                <w:szCs w:val="28"/>
              </w:rPr>
              <w:t>他人代診時</w:t>
            </w:r>
            <w:proofErr w:type="gramEnd"/>
            <w:r w:rsidRPr="0084615C">
              <w:rPr>
                <w:rFonts w:ascii="標楷體" w:eastAsia="標楷體" w:hAnsi="標楷體" w:cs="新細明體" w:hint="eastAsia"/>
                <w:snapToGrid w:val="0"/>
                <w:kern w:val="0"/>
                <w:sz w:val="28"/>
                <w:szCs w:val="28"/>
              </w:rPr>
              <w:t>，應及早周知</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1.3.8</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明確之醫院周邊交通路線及合理之停車規劃</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1.3.9</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院內應有無障礙措施，並符合法令規定</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spacing w:line="46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1.3.10</w:t>
            </w:r>
          </w:p>
        </w:tc>
        <w:tc>
          <w:tcPr>
            <w:tcW w:w="5014" w:type="dxa"/>
            <w:vAlign w:val="center"/>
          </w:tcPr>
          <w:p w:rsidR="009C3A80" w:rsidRPr="0084615C" w:rsidRDefault="009C3A80" w:rsidP="001B0016">
            <w:pPr>
              <w:widowControl/>
              <w:adjustRightInd w:val="0"/>
              <w:snapToGrid w:val="0"/>
              <w:spacing w:line="46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確實施行院內清潔工作，並定期消毒除蟲</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09" w:type="dxa"/>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1.3.11</w:t>
            </w:r>
          </w:p>
        </w:tc>
        <w:tc>
          <w:tcPr>
            <w:tcW w:w="5014" w:type="dxa"/>
            <w:vAlign w:val="center"/>
          </w:tcPr>
          <w:p w:rsidR="009C3A80" w:rsidRPr="0084615C" w:rsidRDefault="009C3A80" w:rsidP="001B0016">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確保院區為無</w:t>
            </w:r>
            <w:proofErr w:type="gramStart"/>
            <w:r w:rsidRPr="0084615C">
              <w:rPr>
                <w:rFonts w:ascii="標楷體" w:eastAsia="標楷體" w:hAnsi="標楷體" w:cs="新細明體" w:hint="eastAsia"/>
                <w:snapToGrid w:val="0"/>
                <w:kern w:val="0"/>
                <w:sz w:val="28"/>
                <w:szCs w:val="28"/>
              </w:rPr>
              <w:t>菸</w:t>
            </w:r>
            <w:proofErr w:type="gramEnd"/>
            <w:r w:rsidRPr="0084615C">
              <w:rPr>
                <w:rFonts w:ascii="標楷體" w:eastAsia="標楷體" w:hAnsi="標楷體" w:cs="新細明體" w:hint="eastAsia"/>
                <w:snapToGrid w:val="0"/>
                <w:kern w:val="0"/>
                <w:sz w:val="28"/>
                <w:szCs w:val="28"/>
              </w:rPr>
              <w:t>害環境</w:t>
            </w:r>
          </w:p>
        </w:tc>
        <w:tc>
          <w:tcPr>
            <w:tcW w:w="493" w:type="dxa"/>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4" w:type="dxa"/>
            <w:tcBorders>
              <w:left w:val="doub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4" w:type="dxa"/>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D04E76" w:rsidP="001F4B94">
      <w:pPr>
        <w:pStyle w:val="1"/>
        <w:spacing w:beforeLines="50" w:afterLines="50" w:line="400" w:lineRule="exact"/>
        <w:jc w:val="center"/>
        <w:rPr>
          <w:rFonts w:ascii="華康特粗楷體" w:eastAsia="華康特粗楷體" w:hAnsi="Times New Roman"/>
          <w:kern w:val="2"/>
          <w:sz w:val="31"/>
          <w:szCs w:val="31"/>
        </w:rPr>
      </w:pPr>
      <w:bookmarkStart w:id="7" w:name="_Toc269073791"/>
      <w:bookmarkStart w:id="8" w:name="_Toc275703859"/>
      <w:r w:rsidRPr="000E203E">
        <w:rPr>
          <w:rFonts w:ascii="標楷體" w:eastAsia="標楷體" w:hAnsi="標楷體" w:hint="eastAsia"/>
          <w:kern w:val="2"/>
          <w:sz w:val="32"/>
          <w:szCs w:val="32"/>
        </w:rPr>
        <w:t>第</w:t>
      </w:r>
      <w:r w:rsidRPr="000E203E">
        <w:rPr>
          <w:rFonts w:ascii="Cambria" w:eastAsia="標楷體" w:hAnsi="Cambria"/>
          <w:sz w:val="32"/>
          <w:szCs w:val="32"/>
        </w:rPr>
        <w:t>1</w:t>
      </w:r>
      <w:r w:rsidRPr="000E203E">
        <w:rPr>
          <w:rFonts w:ascii="標楷體" w:eastAsia="標楷體" w:hAnsi="標楷體" w:hint="eastAsia"/>
          <w:kern w:val="2"/>
          <w:sz w:val="32"/>
          <w:szCs w:val="32"/>
        </w:rPr>
        <w:t>篇、經營管理</w:t>
      </w:r>
      <w:r w:rsidR="00F516C8">
        <w:rPr>
          <w:rFonts w:ascii="華康特粗楷體" w:eastAsia="華康特粗楷體" w:hAnsi="Times New Roman" w:hint="eastAsia"/>
          <w:kern w:val="2"/>
          <w:sz w:val="31"/>
          <w:szCs w:val="31"/>
        </w:rPr>
        <w:t xml:space="preserve"> </w:t>
      </w:r>
      <w:r w:rsidR="00F516C8" w:rsidRPr="002900E1">
        <w:rPr>
          <w:rFonts w:ascii="Cambria" w:eastAsia="標楷體" w:hAnsi="標楷體"/>
          <w:sz w:val="32"/>
          <w:szCs w:val="32"/>
        </w:rPr>
        <w:t>第</w:t>
      </w:r>
      <w:r w:rsidR="00F516C8" w:rsidRPr="002900E1">
        <w:rPr>
          <w:rFonts w:ascii="Cambria" w:eastAsia="標楷體" w:hAnsi="Cambria"/>
          <w:sz w:val="32"/>
          <w:szCs w:val="32"/>
        </w:rPr>
        <w:t>1.</w:t>
      </w:r>
      <w:r w:rsidR="00F516C8">
        <w:rPr>
          <w:rFonts w:ascii="Cambria" w:eastAsia="標楷體" w:hAnsi="Cambria" w:hint="eastAsia"/>
          <w:sz w:val="32"/>
          <w:szCs w:val="32"/>
        </w:rPr>
        <w:t>4</w:t>
      </w:r>
      <w:r w:rsidR="00F516C8" w:rsidRPr="002900E1">
        <w:rPr>
          <w:rFonts w:ascii="Cambria" w:eastAsia="標楷體" w:hAnsi="標楷體"/>
          <w:sz w:val="32"/>
          <w:szCs w:val="32"/>
        </w:rPr>
        <w:t>章</w:t>
      </w:r>
      <w:r w:rsidR="00F516C8">
        <w:rPr>
          <w:rFonts w:ascii="Cambria" w:eastAsia="標楷體" w:hAnsi="標楷體" w:hint="eastAsia"/>
          <w:sz w:val="32"/>
          <w:szCs w:val="32"/>
        </w:rPr>
        <w:t xml:space="preserve"> </w:t>
      </w:r>
      <w:bookmarkEnd w:id="7"/>
      <w:bookmarkEnd w:id="8"/>
      <w:r w:rsidR="00F516C8">
        <w:rPr>
          <w:rFonts w:ascii="Cambria" w:eastAsia="標楷體" w:hAnsi="標楷體" w:hint="eastAsia"/>
          <w:sz w:val="32"/>
          <w:szCs w:val="32"/>
        </w:rPr>
        <w:t>品質促進</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47"/>
        <w:gridCol w:w="4961"/>
        <w:gridCol w:w="496"/>
        <w:gridCol w:w="496"/>
        <w:gridCol w:w="496"/>
        <w:gridCol w:w="496"/>
        <w:gridCol w:w="496"/>
        <w:gridCol w:w="496"/>
        <w:gridCol w:w="496"/>
      </w:tblGrid>
      <w:tr w:rsidR="001F4B94" w:rsidRPr="003D6F21">
        <w:trPr>
          <w:trHeight w:val="400"/>
          <w:tblHeader/>
        </w:trPr>
        <w:tc>
          <w:tcPr>
            <w:tcW w:w="6108" w:type="dxa"/>
            <w:gridSpan w:val="2"/>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F516C8">
            <w:pPr>
              <w:spacing w:line="360" w:lineRule="exact"/>
              <w:jc w:val="center"/>
              <w:rPr>
                <w:rFonts w:eastAsia="標楷體" w:hAnsi="標楷體"/>
                <w:b/>
                <w:sz w:val="28"/>
                <w:szCs w:val="28"/>
              </w:rPr>
            </w:pPr>
            <w:r w:rsidRPr="00512CAF">
              <w:rPr>
                <w:rFonts w:eastAsia="標楷體" w:hAnsi="標楷體" w:hint="eastAsia"/>
                <w:b/>
                <w:spacing w:val="630"/>
                <w:kern w:val="0"/>
                <w:sz w:val="28"/>
                <w:szCs w:val="28"/>
                <w:fitText w:val="5040" w:id="-356239866"/>
              </w:rPr>
              <w:t>評量</w:t>
            </w:r>
            <w:r w:rsidR="00F516C8" w:rsidRPr="00512CAF">
              <w:rPr>
                <w:rFonts w:eastAsia="標楷體" w:hAnsi="標楷體" w:hint="eastAsia"/>
                <w:b/>
                <w:spacing w:val="630"/>
                <w:kern w:val="0"/>
                <w:sz w:val="28"/>
                <w:szCs w:val="28"/>
                <w:fitText w:val="5040" w:id="-356239866"/>
              </w:rPr>
              <w:t>條</w:t>
            </w:r>
            <w:r w:rsidR="00F516C8" w:rsidRPr="00512CAF">
              <w:rPr>
                <w:rFonts w:eastAsia="標楷體" w:hAnsi="標楷體" w:hint="eastAsia"/>
                <w:b/>
                <w:kern w:val="0"/>
                <w:sz w:val="28"/>
                <w:szCs w:val="28"/>
                <w:fitText w:val="5040" w:id="-356239866"/>
              </w:rPr>
              <w:t>文</w:t>
            </w:r>
          </w:p>
        </w:tc>
        <w:tc>
          <w:tcPr>
            <w:tcW w:w="3472" w:type="dxa"/>
            <w:gridSpan w:val="7"/>
            <w:tcBorders>
              <w:top w:val="single" w:sz="4" w:space="0" w:color="auto"/>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sidRPr="00512CAF">
              <w:rPr>
                <w:rFonts w:eastAsia="標楷體" w:hAnsi="標楷體" w:hint="eastAsia"/>
                <w:b/>
                <w:spacing w:val="150"/>
                <w:kern w:val="0"/>
                <w:sz w:val="28"/>
                <w:szCs w:val="28"/>
                <w:fitText w:val="2240" w:id="-356239865"/>
              </w:rPr>
              <w:t>評量機</w:t>
            </w:r>
            <w:r w:rsidRPr="00512CAF">
              <w:rPr>
                <w:rFonts w:eastAsia="標楷體" w:hAnsi="標楷體" w:hint="eastAsia"/>
                <w:b/>
                <w:spacing w:val="37"/>
                <w:kern w:val="0"/>
                <w:sz w:val="28"/>
                <w:szCs w:val="28"/>
                <w:fitText w:val="2240" w:id="-356239865"/>
              </w:rPr>
              <w:t>制</w:t>
            </w:r>
          </w:p>
        </w:tc>
      </w:tr>
      <w:tr w:rsidR="001F4B94" w:rsidRPr="003D6F21">
        <w:trPr>
          <w:trHeight w:val="435"/>
          <w:tblHeader/>
        </w:trPr>
        <w:tc>
          <w:tcPr>
            <w:tcW w:w="6108"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992" w:type="dxa"/>
            <w:gridSpan w:val="2"/>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963D45">
              <w:rPr>
                <w:rFonts w:eastAsia="標楷體" w:hAnsi="標楷體" w:hint="eastAsia"/>
                <w:b/>
                <w:sz w:val="28"/>
                <w:szCs w:val="28"/>
                <w:vertAlign w:val="superscript"/>
              </w:rPr>
              <w:t>1</w:t>
            </w:r>
          </w:p>
        </w:tc>
        <w:tc>
          <w:tcPr>
            <w:tcW w:w="496" w:type="dxa"/>
            <w:vMerge w:val="restart"/>
            <w:tcBorders>
              <w:top w:val="single" w:sz="4" w:space="0" w:color="auto"/>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270"/>
          <w:tblHeader/>
        </w:trPr>
        <w:tc>
          <w:tcPr>
            <w:tcW w:w="6108" w:type="dxa"/>
            <w:gridSpan w:val="2"/>
            <w:vMerge/>
            <w:tcBorders>
              <w:left w:val="single" w:sz="4" w:space="0" w:color="auto"/>
              <w:bottom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496" w:type="dxa"/>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r>
      <w:tr w:rsidR="009C3A80" w:rsidRPr="003D6F21" w:rsidTr="00F516C8">
        <w:trPr>
          <w:trHeight w:val="327"/>
        </w:trPr>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1.4.1</w:t>
            </w:r>
          </w:p>
        </w:tc>
        <w:tc>
          <w:tcPr>
            <w:tcW w:w="4961"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bCs/>
                <w:snapToGrid w:val="0"/>
                <w:kern w:val="0"/>
                <w:sz w:val="28"/>
                <w:szCs w:val="28"/>
              </w:rPr>
              <w:t>訂定有</w:t>
            </w:r>
            <w:proofErr w:type="gramStart"/>
            <w:r w:rsidRPr="0084615C">
              <w:rPr>
                <w:rFonts w:ascii="標楷體" w:eastAsia="標楷體" w:hAnsi="標楷體" w:hint="eastAsia"/>
                <w:bCs/>
                <w:snapToGrid w:val="0"/>
                <w:kern w:val="0"/>
                <w:sz w:val="28"/>
                <w:szCs w:val="28"/>
              </w:rPr>
              <w:t>全院品管</w:t>
            </w:r>
            <w:proofErr w:type="gramEnd"/>
            <w:r w:rsidRPr="0084615C">
              <w:rPr>
                <w:rFonts w:ascii="標楷體" w:eastAsia="標楷體" w:hAnsi="標楷體" w:hint="eastAsia"/>
                <w:bCs/>
                <w:snapToGrid w:val="0"/>
                <w:kern w:val="0"/>
                <w:sz w:val="28"/>
                <w:szCs w:val="28"/>
              </w:rPr>
              <w:t>計畫，有活動紀錄，檢討成果及改善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trPr>
          <w:trHeight w:val="327"/>
        </w:trPr>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1.4.2</w:t>
            </w:r>
          </w:p>
        </w:tc>
        <w:tc>
          <w:tcPr>
            <w:tcW w:w="4961"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上次訪查建議事項辦理情形確實且具成效、評鑑資料及簡報良好</w:t>
            </w:r>
          </w:p>
        </w:tc>
        <w:tc>
          <w:tcPr>
            <w:tcW w:w="496" w:type="dxa"/>
            <w:tcBorders>
              <w:top w:val="single" w:sz="4" w:space="0" w:color="auto"/>
              <w:left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right w:val="single" w:sz="4" w:space="0" w:color="auto"/>
            </w:tcBorders>
            <w:vAlign w:val="center"/>
          </w:tcPr>
          <w:p w:rsidR="009C3A80" w:rsidRPr="003D6F21" w:rsidRDefault="009C3A80" w:rsidP="001B0016">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3329E" w:rsidP="001F4B94">
      <w:pPr>
        <w:pStyle w:val="1"/>
        <w:spacing w:beforeLines="50" w:afterLines="50" w:line="400" w:lineRule="exact"/>
        <w:jc w:val="center"/>
        <w:rPr>
          <w:rFonts w:ascii="華康特粗楷體" w:eastAsia="華康特粗楷體" w:hAnsi="Times New Roman"/>
          <w:kern w:val="2"/>
          <w:sz w:val="31"/>
          <w:szCs w:val="31"/>
        </w:rPr>
      </w:pPr>
      <w:bookmarkStart w:id="9" w:name="_Toc269073792"/>
      <w:bookmarkStart w:id="10" w:name="_Toc275703860"/>
      <w:r w:rsidRPr="000E203E">
        <w:rPr>
          <w:rFonts w:ascii="標楷體" w:eastAsia="標楷體" w:hAnsi="標楷體" w:hint="eastAsia"/>
          <w:kern w:val="2"/>
          <w:sz w:val="32"/>
          <w:szCs w:val="32"/>
        </w:rPr>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1B0016">
        <w:rPr>
          <w:rFonts w:ascii="華康特粗楷體" w:eastAsia="華康特粗楷體" w:hAnsi="Times New Roman" w:hint="eastAsia"/>
          <w:kern w:val="2"/>
          <w:sz w:val="31"/>
          <w:szCs w:val="31"/>
        </w:rPr>
        <w:t xml:space="preserve"> </w:t>
      </w:r>
      <w:r w:rsidR="001B0016" w:rsidRPr="002900E1">
        <w:rPr>
          <w:rFonts w:ascii="Cambria" w:eastAsia="標楷體" w:hAnsi="標楷體"/>
          <w:sz w:val="32"/>
          <w:szCs w:val="32"/>
        </w:rPr>
        <w:t>第</w:t>
      </w:r>
      <w:r w:rsidR="001B0016">
        <w:rPr>
          <w:rFonts w:ascii="Cambria" w:eastAsia="標楷體" w:hAnsi="Cambria" w:hint="eastAsia"/>
          <w:sz w:val="32"/>
          <w:szCs w:val="32"/>
        </w:rPr>
        <w:t>2.1</w:t>
      </w:r>
      <w:r w:rsidR="001B0016" w:rsidRPr="002900E1">
        <w:rPr>
          <w:rFonts w:ascii="Cambria" w:eastAsia="標楷體" w:hAnsi="標楷體"/>
          <w:sz w:val="32"/>
          <w:szCs w:val="32"/>
        </w:rPr>
        <w:t>章</w:t>
      </w:r>
      <w:r w:rsidR="001B0016">
        <w:rPr>
          <w:rFonts w:ascii="Cambria" w:eastAsia="標楷體" w:hAnsi="標楷體" w:hint="eastAsia"/>
          <w:sz w:val="32"/>
          <w:szCs w:val="32"/>
        </w:rPr>
        <w:t xml:space="preserve"> </w:t>
      </w:r>
      <w:bookmarkEnd w:id="9"/>
      <w:bookmarkEnd w:id="10"/>
      <w:r w:rsidR="001B0016">
        <w:rPr>
          <w:rFonts w:ascii="Cambria" w:eastAsia="標楷體" w:hAnsi="標楷體" w:hint="eastAsia"/>
          <w:sz w:val="32"/>
          <w:szCs w:val="32"/>
        </w:rPr>
        <w:t>中醫醫療</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72"/>
        <w:gridCol w:w="4929"/>
        <w:gridCol w:w="496"/>
        <w:gridCol w:w="496"/>
        <w:gridCol w:w="496"/>
        <w:gridCol w:w="496"/>
        <w:gridCol w:w="496"/>
        <w:gridCol w:w="496"/>
        <w:gridCol w:w="503"/>
      </w:tblGrid>
      <w:tr w:rsidR="001F4B94" w:rsidRPr="003D6F21">
        <w:trPr>
          <w:trHeight w:val="340"/>
          <w:tblHeader/>
        </w:trPr>
        <w:tc>
          <w:tcPr>
            <w:tcW w:w="6101" w:type="dxa"/>
            <w:gridSpan w:val="2"/>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1B0016">
            <w:pPr>
              <w:spacing w:line="360" w:lineRule="exact"/>
              <w:jc w:val="center"/>
              <w:rPr>
                <w:rFonts w:eastAsia="標楷體" w:hAnsi="標楷體"/>
                <w:b/>
                <w:sz w:val="28"/>
                <w:szCs w:val="28"/>
              </w:rPr>
            </w:pPr>
            <w:r w:rsidRPr="00512CAF">
              <w:rPr>
                <w:rFonts w:eastAsia="標楷體" w:hAnsi="標楷體" w:hint="eastAsia"/>
                <w:b/>
                <w:spacing w:val="630"/>
                <w:kern w:val="0"/>
                <w:sz w:val="28"/>
                <w:szCs w:val="28"/>
                <w:fitText w:val="5040" w:id="-356239864"/>
              </w:rPr>
              <w:t>評量</w:t>
            </w:r>
            <w:r w:rsidR="001B0016" w:rsidRPr="00512CAF">
              <w:rPr>
                <w:rFonts w:eastAsia="標楷體" w:hAnsi="標楷體" w:hint="eastAsia"/>
                <w:b/>
                <w:spacing w:val="630"/>
                <w:kern w:val="0"/>
                <w:sz w:val="28"/>
                <w:szCs w:val="28"/>
                <w:fitText w:val="5040" w:id="-356239864"/>
              </w:rPr>
              <w:t>條</w:t>
            </w:r>
            <w:r w:rsidR="001B0016" w:rsidRPr="00512CAF">
              <w:rPr>
                <w:rFonts w:eastAsia="標楷體" w:hAnsi="標楷體" w:hint="eastAsia"/>
                <w:b/>
                <w:kern w:val="0"/>
                <w:sz w:val="28"/>
                <w:szCs w:val="28"/>
                <w:fitText w:val="5040" w:id="-356239864"/>
              </w:rPr>
              <w:t>文</w:t>
            </w:r>
          </w:p>
        </w:tc>
        <w:tc>
          <w:tcPr>
            <w:tcW w:w="3479" w:type="dxa"/>
            <w:gridSpan w:val="7"/>
            <w:tcBorders>
              <w:top w:val="single" w:sz="4" w:space="0" w:color="auto"/>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sidRPr="00512CAF">
              <w:rPr>
                <w:rFonts w:eastAsia="標楷體" w:hAnsi="標楷體" w:hint="eastAsia"/>
                <w:b/>
                <w:spacing w:val="150"/>
                <w:kern w:val="0"/>
                <w:sz w:val="28"/>
                <w:szCs w:val="28"/>
                <w:fitText w:val="2240" w:id="-356239863"/>
              </w:rPr>
              <w:t>評量機</w:t>
            </w:r>
            <w:r w:rsidRPr="00512CAF">
              <w:rPr>
                <w:rFonts w:eastAsia="標楷體" w:hAnsi="標楷體" w:hint="eastAsia"/>
                <w:b/>
                <w:spacing w:val="37"/>
                <w:kern w:val="0"/>
                <w:sz w:val="28"/>
                <w:szCs w:val="28"/>
                <w:fitText w:val="2240" w:id="-356239863"/>
              </w:rPr>
              <w:t>制</w:t>
            </w:r>
          </w:p>
        </w:tc>
      </w:tr>
      <w:tr w:rsidR="001F4B94" w:rsidRPr="003D6F21">
        <w:trPr>
          <w:trHeight w:val="405"/>
          <w:tblHeader/>
        </w:trPr>
        <w:tc>
          <w:tcPr>
            <w:tcW w:w="6101"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992" w:type="dxa"/>
            <w:gridSpan w:val="2"/>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NA</w:t>
            </w:r>
            <w:r w:rsidRPr="00D13DE1">
              <w:rPr>
                <w:rFonts w:eastAsia="標楷體" w:hAnsi="標楷體" w:hint="eastAsia"/>
                <w:b/>
                <w:sz w:val="28"/>
                <w:szCs w:val="28"/>
                <w:vertAlign w:val="superscript"/>
              </w:rPr>
              <w:t>1</w:t>
            </w:r>
          </w:p>
        </w:tc>
        <w:tc>
          <w:tcPr>
            <w:tcW w:w="496" w:type="dxa"/>
            <w:vMerge w:val="restart"/>
            <w:tcBorders>
              <w:top w:val="single" w:sz="4" w:space="0" w:color="auto"/>
              <w:left w:val="doub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D</w:t>
            </w:r>
          </w:p>
        </w:tc>
        <w:tc>
          <w:tcPr>
            <w:tcW w:w="503" w:type="dxa"/>
            <w:vMerge w:val="restart"/>
            <w:tcBorders>
              <w:top w:val="single" w:sz="4" w:space="0" w:color="auto"/>
              <w:left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465"/>
          <w:tblHeader/>
        </w:trPr>
        <w:tc>
          <w:tcPr>
            <w:tcW w:w="6101" w:type="dxa"/>
            <w:gridSpan w:val="2"/>
            <w:vMerge/>
            <w:tcBorders>
              <w:left w:val="single" w:sz="4" w:space="0" w:color="auto"/>
              <w:bottom w:val="single" w:sz="4" w:space="0" w:color="auto"/>
              <w:right w:val="single" w:sz="4" w:space="0" w:color="auto"/>
            </w:tcBorders>
            <w:shd w:val="clear" w:color="auto" w:fill="auto"/>
            <w:vAlign w:val="center"/>
          </w:tcPr>
          <w:p w:rsidR="001F4B94" w:rsidRPr="003D6F21" w:rsidRDefault="001F4B94" w:rsidP="00723859">
            <w:pPr>
              <w:spacing w:line="360" w:lineRule="exact"/>
              <w:jc w:val="center"/>
              <w:rPr>
                <w:rFonts w:eastAsia="標楷體" w:hAnsi="標楷體"/>
                <w:b/>
                <w:sz w:val="28"/>
                <w:szCs w:val="28"/>
              </w:rPr>
            </w:pPr>
          </w:p>
        </w:tc>
        <w:tc>
          <w:tcPr>
            <w:tcW w:w="496" w:type="dxa"/>
            <w:tcBorders>
              <w:top w:val="single" w:sz="4" w:space="0" w:color="auto"/>
              <w:left w:val="single" w:sz="4" w:space="0" w:color="auto"/>
              <w:bottom w:val="single" w:sz="4" w:space="0" w:color="auto"/>
              <w:right w:val="single" w:sz="4" w:space="0" w:color="auto"/>
            </w:tcBorders>
            <w:shd w:val="clear" w:color="auto" w:fill="auto"/>
          </w:tcPr>
          <w:p w:rsidR="001F4B94" w:rsidRDefault="001F4B94" w:rsidP="00723859">
            <w:pPr>
              <w:spacing w:line="360" w:lineRule="exact"/>
              <w:jc w:val="center"/>
              <w:rPr>
                <w:rFonts w:eastAsia="標楷體" w:hAnsi="標楷體"/>
                <w:b/>
                <w:sz w:val="28"/>
                <w:szCs w:val="28"/>
              </w:rPr>
            </w:pPr>
            <w:r>
              <w:rPr>
                <w:rFonts w:eastAsia="標楷體" w:hAnsi="標楷體" w:hint="eastAsia"/>
                <w:b/>
                <w:sz w:val="28"/>
                <w:szCs w:val="28"/>
              </w:rPr>
              <w:t>是</w:t>
            </w:r>
          </w:p>
        </w:tc>
        <w:tc>
          <w:tcPr>
            <w:tcW w:w="496" w:type="dxa"/>
            <w:tcBorders>
              <w:top w:val="single" w:sz="4" w:space="0" w:color="auto"/>
              <w:left w:val="single" w:sz="4" w:space="0" w:color="auto"/>
              <w:bottom w:val="single" w:sz="4" w:space="0" w:color="auto"/>
              <w:right w:val="doub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496"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c>
          <w:tcPr>
            <w:tcW w:w="503" w:type="dxa"/>
            <w:vMerge/>
            <w:tcBorders>
              <w:left w:val="single" w:sz="4" w:space="0" w:color="auto"/>
              <w:bottom w:val="single" w:sz="4" w:space="0" w:color="auto"/>
              <w:right w:val="single" w:sz="4" w:space="0" w:color="auto"/>
            </w:tcBorders>
            <w:shd w:val="clear" w:color="auto" w:fill="auto"/>
          </w:tcPr>
          <w:p w:rsidR="001F4B94" w:rsidRPr="003D6F21" w:rsidRDefault="001F4B94" w:rsidP="00723859">
            <w:pPr>
              <w:spacing w:line="360" w:lineRule="exact"/>
              <w:jc w:val="center"/>
              <w:rPr>
                <w:rFonts w:eastAsia="標楷體" w:hAnsi="標楷體"/>
                <w:b/>
                <w:sz w:val="28"/>
                <w:szCs w:val="28"/>
              </w:rPr>
            </w:pPr>
          </w:p>
        </w:tc>
      </w:tr>
      <w:tr w:rsidR="001B0016"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0016" w:rsidRPr="0084615C" w:rsidRDefault="001B0016"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w:t>
            </w:r>
          </w:p>
        </w:tc>
        <w:tc>
          <w:tcPr>
            <w:tcW w:w="4929" w:type="dxa"/>
            <w:tcBorders>
              <w:top w:val="single" w:sz="4" w:space="0" w:color="auto"/>
              <w:left w:val="single" w:sz="4" w:space="0" w:color="auto"/>
              <w:bottom w:val="single" w:sz="4" w:space="0" w:color="auto"/>
              <w:right w:val="single" w:sz="4" w:space="0" w:color="auto"/>
            </w:tcBorders>
            <w:vAlign w:val="center"/>
          </w:tcPr>
          <w:p w:rsidR="001B0016" w:rsidRPr="0084615C" w:rsidRDefault="001B0016" w:rsidP="001B0016">
            <w:pPr>
              <w:widowControl/>
              <w:adjustRightInd w:val="0"/>
              <w:snapToGrid w:val="0"/>
              <w:jc w:val="both"/>
              <w:rPr>
                <w:rFonts w:ascii="標楷體" w:eastAsia="標楷體" w:hAnsi="標楷體"/>
                <w:b/>
                <w:snapToGrid w:val="0"/>
                <w:color w:val="FF0000"/>
                <w:kern w:val="0"/>
                <w:sz w:val="28"/>
                <w:szCs w:val="28"/>
              </w:rPr>
            </w:pPr>
            <w:r w:rsidRPr="0084615C">
              <w:rPr>
                <w:rFonts w:ascii="標楷體" w:eastAsia="標楷體" w:hAnsi="標楷體"/>
                <w:snapToGrid w:val="0"/>
                <w:kern w:val="0"/>
                <w:sz w:val="28"/>
                <w:szCs w:val="28"/>
              </w:rPr>
              <w:t>訂</w:t>
            </w:r>
            <w:r w:rsidRPr="0084615C">
              <w:rPr>
                <w:rFonts w:ascii="標楷體" w:eastAsia="標楷體" w:hAnsi="標楷體" w:hint="eastAsia"/>
                <w:snapToGrid w:val="0"/>
                <w:kern w:val="0"/>
                <w:sz w:val="28"/>
                <w:szCs w:val="28"/>
              </w:rPr>
              <w:t>定</w:t>
            </w:r>
            <w:r w:rsidRPr="0084615C">
              <w:rPr>
                <w:rFonts w:ascii="標楷體" w:eastAsia="標楷體" w:hAnsi="標楷體"/>
                <w:snapToGrid w:val="0"/>
                <w:kern w:val="0"/>
                <w:sz w:val="28"/>
                <w:szCs w:val="28"/>
              </w:rPr>
              <w:t>病人權利政策或規定，並讓病人及家屬充分瞭解其權利</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B0016"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B0016" w:rsidRPr="0084615C" w:rsidRDefault="001B0016"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2.1.2</w:t>
            </w:r>
          </w:p>
        </w:tc>
        <w:tc>
          <w:tcPr>
            <w:tcW w:w="4929" w:type="dxa"/>
            <w:tcBorders>
              <w:top w:val="single" w:sz="4" w:space="0" w:color="auto"/>
              <w:left w:val="single" w:sz="4" w:space="0" w:color="auto"/>
              <w:bottom w:val="single" w:sz="4" w:space="0" w:color="auto"/>
              <w:right w:val="single" w:sz="4" w:space="0" w:color="auto"/>
            </w:tcBorders>
            <w:vAlign w:val="center"/>
          </w:tcPr>
          <w:p w:rsidR="001B0016" w:rsidRPr="0084615C" w:rsidRDefault="001B0016"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應向病人適當說明病情及治療方式</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特殊治療及處置</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說明內容應有紀錄</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1B0016" w:rsidRPr="003D6F21" w:rsidRDefault="001B0016"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在與病人溝通說明及獲取同意過程中，應考量環境及個人隱私</w:t>
            </w:r>
            <w:r w:rsidRPr="0084615C">
              <w:rPr>
                <w:rFonts w:ascii="標楷體" w:eastAsia="標楷體" w:hAnsi="標楷體" w:hint="eastAsia"/>
                <w:snapToGrid w:val="0"/>
                <w:kern w:val="0"/>
                <w:sz w:val="28"/>
                <w:szCs w:val="28"/>
              </w:rPr>
              <w:t>的</w:t>
            </w:r>
            <w:r w:rsidRPr="0084615C">
              <w:rPr>
                <w:rFonts w:ascii="標楷體" w:eastAsia="標楷體" w:hAnsi="標楷體"/>
                <w:snapToGrid w:val="0"/>
                <w:kern w:val="0"/>
                <w:sz w:val="28"/>
                <w:szCs w:val="28"/>
              </w:rPr>
              <w:t>保護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依</w:t>
            </w:r>
            <w:r w:rsidRPr="0084615C">
              <w:rPr>
                <w:rFonts w:ascii="標楷體" w:eastAsia="標楷體" w:hAnsi="標楷體"/>
                <w:snapToGrid w:val="0"/>
                <w:kern w:val="0"/>
                <w:sz w:val="28"/>
                <w:szCs w:val="28"/>
              </w:rPr>
              <w:t>據病人請求，</w:t>
            </w:r>
            <w:r w:rsidRPr="0084615C">
              <w:rPr>
                <w:rFonts w:ascii="標楷體" w:eastAsia="標楷體" w:hAnsi="標楷體" w:hint="eastAsia"/>
                <w:snapToGrid w:val="0"/>
                <w:kern w:val="0"/>
                <w:sz w:val="28"/>
                <w:szCs w:val="28"/>
              </w:rPr>
              <w:t>依法</w:t>
            </w:r>
            <w:r w:rsidRPr="0084615C">
              <w:rPr>
                <w:rFonts w:ascii="標楷體" w:eastAsia="標楷體" w:hAnsi="標楷體"/>
                <w:snapToGrid w:val="0"/>
                <w:kern w:val="0"/>
                <w:sz w:val="28"/>
                <w:szCs w:val="28"/>
              </w:rPr>
              <w:t>提供病歷影本或摘要</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訂定全院性病人安全作業規範</w:t>
            </w:r>
            <w:r w:rsidRPr="0084615C">
              <w:rPr>
                <w:rFonts w:ascii="標楷體" w:eastAsia="標楷體" w:hAnsi="標楷體" w:hint="eastAsia"/>
                <w:snapToGrid w:val="0"/>
                <w:kern w:val="0"/>
                <w:sz w:val="28"/>
                <w:szCs w:val="28"/>
              </w:rPr>
              <w:t>與執行方針</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確實執行病人安全作業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院內各部門及員工應</w:t>
            </w:r>
            <w:r w:rsidRPr="0084615C">
              <w:rPr>
                <w:rFonts w:ascii="標楷體" w:eastAsia="標楷體" w:hAnsi="標楷體" w:hint="eastAsia"/>
                <w:snapToGrid w:val="0"/>
                <w:kern w:val="0"/>
                <w:sz w:val="28"/>
                <w:szCs w:val="28"/>
              </w:rPr>
              <w:t>分析檢討病人安全之相關機制，並擬定改善對策</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對院內員工有計畫實施病人安全相關之教育訓練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確立病人身</w:t>
            </w:r>
            <w:r w:rsidRPr="0084615C">
              <w:rPr>
                <w:rFonts w:ascii="標楷體" w:eastAsia="標楷體" w:hAnsi="標楷體" w:hint="eastAsia"/>
                <w:snapToGrid w:val="0"/>
                <w:kern w:val="0"/>
                <w:sz w:val="28"/>
                <w:szCs w:val="28"/>
              </w:rPr>
              <w:t>分</w:t>
            </w:r>
            <w:r w:rsidRPr="0084615C">
              <w:rPr>
                <w:rFonts w:ascii="標楷體" w:eastAsia="標楷體" w:hAnsi="標楷體"/>
                <w:snapToGrid w:val="0"/>
                <w:kern w:val="0"/>
                <w:sz w:val="28"/>
                <w:szCs w:val="28"/>
              </w:rPr>
              <w:t>、疾病部位、檢體、藥品、衛材</w:t>
            </w:r>
            <w:r w:rsidRPr="0084615C">
              <w:rPr>
                <w:rFonts w:ascii="標楷體" w:eastAsia="標楷體" w:hAnsi="標楷體" w:hint="eastAsia"/>
                <w:snapToGrid w:val="0"/>
                <w:kern w:val="0"/>
                <w:sz w:val="28"/>
                <w:szCs w:val="28"/>
              </w:rPr>
              <w:t>及影像資料</w:t>
            </w:r>
            <w:r w:rsidRPr="0084615C">
              <w:rPr>
                <w:rFonts w:ascii="標楷體" w:eastAsia="標楷體" w:hAnsi="標楷體"/>
                <w:snapToGrid w:val="0"/>
                <w:kern w:val="0"/>
                <w:sz w:val="28"/>
                <w:szCs w:val="28"/>
              </w:rPr>
              <w:t>等之識別方法及步驟</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開立病人醫囑，應有防止</w:t>
            </w:r>
            <w:proofErr w:type="gramStart"/>
            <w:r w:rsidRPr="0084615C">
              <w:rPr>
                <w:rFonts w:ascii="標楷體" w:eastAsia="標楷體" w:hAnsi="標楷體"/>
                <w:snapToGrid w:val="0"/>
                <w:kern w:val="0"/>
                <w:sz w:val="28"/>
                <w:szCs w:val="28"/>
              </w:rPr>
              <w:t>醫</w:t>
            </w:r>
            <w:proofErr w:type="gramEnd"/>
            <w:r w:rsidRPr="0084615C">
              <w:rPr>
                <w:rFonts w:ascii="標楷體" w:eastAsia="標楷體" w:hAnsi="標楷體"/>
                <w:snapToGrid w:val="0"/>
                <w:kern w:val="0"/>
                <w:sz w:val="28"/>
                <w:szCs w:val="28"/>
              </w:rPr>
              <w:t>令傳達錯誤</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步驟或方法</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對於各種可能發生醫療不良事件之情境，訂定預防措施及建立因應對策</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spacing w:line="30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spacing w:line="300" w:lineRule="exact"/>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建置機制</w:t>
            </w:r>
            <w:r w:rsidRPr="0084615C">
              <w:rPr>
                <w:rFonts w:ascii="標楷體" w:eastAsia="標楷體" w:hAnsi="標楷體" w:hint="eastAsia"/>
                <w:snapToGrid w:val="0"/>
                <w:kern w:val="0"/>
                <w:sz w:val="28"/>
                <w:szCs w:val="28"/>
              </w:rPr>
              <w:t>蒐</w:t>
            </w:r>
            <w:r w:rsidRPr="0084615C">
              <w:rPr>
                <w:rFonts w:ascii="標楷體" w:eastAsia="標楷體" w:hAnsi="標楷體"/>
                <w:snapToGrid w:val="0"/>
                <w:kern w:val="0"/>
                <w:sz w:val="28"/>
                <w:szCs w:val="28"/>
              </w:rPr>
              <w:t>集院內不良事件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spacing w:line="30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spacing w:line="300" w:lineRule="exact"/>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充分瞭解</w:t>
            </w:r>
            <w:r w:rsidRPr="0084615C">
              <w:rPr>
                <w:rFonts w:ascii="標楷體" w:eastAsia="標楷體" w:hAnsi="標楷體" w:hint="eastAsia"/>
                <w:snapToGrid w:val="0"/>
                <w:kern w:val="0"/>
                <w:sz w:val="28"/>
                <w:szCs w:val="28"/>
              </w:rPr>
              <w:t>及</w:t>
            </w:r>
            <w:r w:rsidRPr="0084615C">
              <w:rPr>
                <w:rFonts w:ascii="標楷體" w:eastAsia="標楷體" w:hAnsi="標楷體"/>
                <w:snapToGrid w:val="0"/>
                <w:kern w:val="0"/>
                <w:sz w:val="28"/>
                <w:szCs w:val="28"/>
              </w:rPr>
              <w:t>分析影響病人安全</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要因，</w:t>
            </w:r>
            <w:r w:rsidRPr="0084615C">
              <w:rPr>
                <w:rFonts w:ascii="標楷體" w:eastAsia="標楷體" w:hAnsi="標楷體" w:hint="eastAsia"/>
                <w:snapToGrid w:val="0"/>
                <w:kern w:val="0"/>
                <w:sz w:val="28"/>
                <w:szCs w:val="28"/>
              </w:rPr>
              <w:t>並</w:t>
            </w:r>
            <w:r w:rsidRPr="0084615C">
              <w:rPr>
                <w:rFonts w:ascii="標楷體" w:eastAsia="標楷體" w:hAnsi="標楷體"/>
                <w:snapToGrid w:val="0"/>
                <w:kern w:val="0"/>
                <w:sz w:val="28"/>
                <w:szCs w:val="28"/>
              </w:rPr>
              <w:t>擬訂改善對策</w:t>
            </w:r>
            <w:r w:rsidRPr="0084615C">
              <w:rPr>
                <w:rFonts w:ascii="標楷體" w:eastAsia="標楷體" w:hAnsi="標楷體" w:hint="eastAsia"/>
                <w:snapToGrid w:val="0"/>
                <w:kern w:val="0"/>
                <w:sz w:val="28"/>
                <w:szCs w:val="28"/>
              </w:rPr>
              <w:t>確實執行及</w:t>
            </w:r>
            <w:proofErr w:type="gramStart"/>
            <w:r w:rsidRPr="0084615C">
              <w:rPr>
                <w:rFonts w:ascii="標楷體" w:eastAsia="標楷體" w:hAnsi="標楷體" w:hint="eastAsia"/>
                <w:snapToGrid w:val="0"/>
                <w:kern w:val="0"/>
                <w:sz w:val="28"/>
                <w:szCs w:val="28"/>
              </w:rPr>
              <w:t>評核其成效</w:t>
            </w:r>
            <w:proofErr w:type="gramEnd"/>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關於醫療</w:t>
            </w:r>
            <w:r w:rsidRPr="0084615C">
              <w:rPr>
                <w:rFonts w:ascii="標楷體" w:eastAsia="標楷體" w:hAnsi="標楷體" w:hint="eastAsia"/>
                <w:snapToGrid w:val="0"/>
                <w:kern w:val="0"/>
                <w:sz w:val="28"/>
                <w:szCs w:val="28"/>
              </w:rPr>
              <w:t>不良</w:t>
            </w:r>
            <w:r w:rsidRPr="0084615C">
              <w:rPr>
                <w:rFonts w:ascii="標楷體" w:eastAsia="標楷體" w:hAnsi="標楷體"/>
                <w:snapToGrid w:val="0"/>
                <w:kern w:val="0"/>
                <w:sz w:val="28"/>
                <w:szCs w:val="28"/>
              </w:rPr>
              <w:t>事件發生時</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處理、說明、報告</w:t>
            </w:r>
            <w:r w:rsidRPr="0084615C">
              <w:rPr>
                <w:rFonts w:ascii="標楷體" w:eastAsia="標楷體" w:hAnsi="標楷體" w:hint="eastAsia"/>
                <w:snapToGrid w:val="0"/>
                <w:kern w:val="0"/>
                <w:sz w:val="28"/>
                <w:szCs w:val="28"/>
              </w:rPr>
              <w:t>及</w:t>
            </w:r>
            <w:r w:rsidRPr="0084615C">
              <w:rPr>
                <w:rFonts w:ascii="標楷體" w:eastAsia="標楷體" w:hAnsi="標楷體"/>
                <w:snapToGrid w:val="0"/>
                <w:kern w:val="0"/>
                <w:sz w:val="28"/>
                <w:szCs w:val="28"/>
              </w:rPr>
              <w:t>記錄等步驟</w:t>
            </w:r>
            <w:r w:rsidRPr="0084615C">
              <w:rPr>
                <w:rFonts w:ascii="標楷體" w:eastAsia="標楷體" w:hAnsi="標楷體" w:hint="eastAsia"/>
                <w:snapToGrid w:val="0"/>
                <w:kern w:val="0"/>
                <w:sz w:val="28"/>
                <w:szCs w:val="28"/>
              </w:rPr>
              <w:t>，遵循</w:t>
            </w:r>
            <w:r w:rsidRPr="0084615C">
              <w:rPr>
                <w:rFonts w:ascii="標楷體" w:eastAsia="標楷體" w:hAnsi="標楷體"/>
                <w:snapToGrid w:val="0"/>
                <w:kern w:val="0"/>
                <w:sz w:val="28"/>
                <w:szCs w:val="28"/>
              </w:rPr>
              <w:t>書面資料、規範</w:t>
            </w:r>
            <w:r w:rsidRPr="0084615C">
              <w:rPr>
                <w:rFonts w:ascii="標楷體" w:eastAsia="標楷體" w:hAnsi="標楷體" w:hint="eastAsia"/>
                <w:snapToGrid w:val="0"/>
                <w:kern w:val="0"/>
                <w:sz w:val="28"/>
                <w:szCs w:val="28"/>
              </w:rPr>
              <w:t>辦理</w:t>
            </w:r>
            <w:r w:rsidRPr="0084615C">
              <w:rPr>
                <w:rFonts w:ascii="標楷體" w:eastAsia="標楷體" w:hAnsi="標楷體"/>
                <w:snapToGrid w:val="0"/>
                <w:kern w:val="0"/>
                <w:sz w:val="28"/>
                <w:szCs w:val="28"/>
              </w:rPr>
              <w:t>，並讓員工</w:t>
            </w:r>
            <w:r w:rsidRPr="0084615C">
              <w:rPr>
                <w:rFonts w:ascii="標楷體" w:eastAsia="標楷體" w:hAnsi="標楷體" w:hint="eastAsia"/>
                <w:snapToGrid w:val="0"/>
                <w:kern w:val="0"/>
                <w:sz w:val="28"/>
                <w:szCs w:val="28"/>
              </w:rPr>
              <w:t>徹</w:t>
            </w:r>
            <w:r w:rsidRPr="0084615C">
              <w:rPr>
                <w:rFonts w:ascii="標楷體" w:eastAsia="標楷體" w:hAnsi="標楷體"/>
                <w:snapToGrid w:val="0"/>
                <w:kern w:val="0"/>
                <w:sz w:val="28"/>
                <w:szCs w:val="28"/>
              </w:rPr>
              <w:t>底瞭解</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應建立感染管制之管理機制，由具有接受感染管制相關訓練之</w:t>
            </w:r>
            <w:r w:rsidRPr="0084615C">
              <w:rPr>
                <w:rFonts w:ascii="標楷體" w:eastAsia="標楷體" w:hAnsi="標楷體"/>
                <w:snapToGrid w:val="0"/>
                <w:kern w:val="0"/>
                <w:sz w:val="28"/>
                <w:szCs w:val="28"/>
              </w:rPr>
              <w:t>醫護人員進行感染管制作業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w:t>
            </w:r>
            <w:r w:rsidRPr="0084615C">
              <w:rPr>
                <w:rFonts w:ascii="標楷體" w:eastAsia="標楷體" w:hAnsi="標楷體" w:hint="eastAsia"/>
                <w:snapToGrid w:val="0"/>
                <w:kern w:val="0"/>
                <w:sz w:val="28"/>
                <w:szCs w:val="28"/>
              </w:rPr>
              <w:t>召開感染管制</w:t>
            </w:r>
            <w:r w:rsidRPr="0084615C">
              <w:rPr>
                <w:rFonts w:ascii="標楷體" w:eastAsia="標楷體" w:hAnsi="標楷體"/>
                <w:snapToGrid w:val="0"/>
                <w:kern w:val="0"/>
                <w:sz w:val="28"/>
                <w:szCs w:val="28"/>
              </w:rPr>
              <w:t>會</w:t>
            </w:r>
            <w:r w:rsidRPr="0084615C">
              <w:rPr>
                <w:rFonts w:ascii="標楷體" w:eastAsia="標楷體" w:hAnsi="標楷體" w:hint="eastAsia"/>
                <w:snapToGrid w:val="0"/>
                <w:kern w:val="0"/>
                <w:sz w:val="28"/>
                <w:szCs w:val="28"/>
              </w:rPr>
              <w:t>議</w:t>
            </w:r>
            <w:r w:rsidRPr="0084615C">
              <w:rPr>
                <w:rFonts w:ascii="標楷體" w:eastAsia="標楷體" w:hAnsi="標楷體"/>
                <w:snapToGrid w:val="0"/>
                <w:kern w:val="0"/>
                <w:sz w:val="28"/>
                <w:szCs w:val="28"/>
              </w:rPr>
              <w:t>並有紀錄，且確實執行決議事項</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1B0016">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1B0016">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1B0016">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w:t>
            </w:r>
            <w:r w:rsidRPr="0084615C">
              <w:rPr>
                <w:rFonts w:ascii="標楷體" w:eastAsia="標楷體" w:hAnsi="標楷體" w:hint="eastAsia"/>
                <w:snapToGrid w:val="0"/>
                <w:kern w:val="0"/>
                <w:sz w:val="28"/>
                <w:szCs w:val="28"/>
              </w:rPr>
              <w:t>定</w:t>
            </w:r>
            <w:r w:rsidRPr="0084615C">
              <w:rPr>
                <w:rFonts w:ascii="標楷體" w:eastAsia="標楷體" w:hAnsi="標楷體"/>
                <w:snapToGrid w:val="0"/>
                <w:kern w:val="0"/>
                <w:sz w:val="28"/>
                <w:szCs w:val="28"/>
              </w:rPr>
              <w:t>感染管制手冊，確實執行並定期更新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院內應有充足且適當之洗手設備，醫護人員應有良好之洗手習慣及正確</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洗手方法</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color w:val="FF0000"/>
                <w:kern w:val="0"/>
                <w:sz w:val="28"/>
                <w:szCs w:val="28"/>
              </w:rPr>
            </w:pPr>
            <w:r w:rsidRPr="0084615C">
              <w:rPr>
                <w:rFonts w:ascii="Cambria" w:eastAsia="標楷體" w:hAnsi="Cambria"/>
                <w:bCs/>
                <w:snapToGrid w:val="0"/>
                <w:kern w:val="0"/>
                <w:sz w:val="28"/>
                <w:szCs w:val="28"/>
              </w:rPr>
              <w:t>2.1.19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新進人員應接受感染管制訓練，在職人員亦有定期之感染管制訓練與技術輔導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2.1.20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proofErr w:type="gramStart"/>
            <w:r w:rsidRPr="0084615C">
              <w:rPr>
                <w:rFonts w:ascii="標楷體" w:eastAsia="標楷體" w:hAnsi="標楷體"/>
                <w:snapToGrid w:val="0"/>
                <w:kern w:val="0"/>
                <w:sz w:val="28"/>
                <w:szCs w:val="28"/>
              </w:rPr>
              <w:t>對於針</w:t>
            </w:r>
            <w:proofErr w:type="gramEnd"/>
            <w:r w:rsidRPr="0084615C">
              <w:rPr>
                <w:rFonts w:ascii="標楷體" w:eastAsia="標楷體" w:hAnsi="標楷體"/>
                <w:snapToGrid w:val="0"/>
                <w:kern w:val="0"/>
                <w:sz w:val="28"/>
                <w:szCs w:val="28"/>
              </w:rPr>
              <w:t>扎事件</w:t>
            </w:r>
            <w:r w:rsidRPr="0084615C">
              <w:rPr>
                <w:rFonts w:ascii="標楷體" w:eastAsia="標楷體" w:hAnsi="標楷體" w:hint="eastAsia"/>
                <w:snapToGrid w:val="0"/>
                <w:kern w:val="0"/>
                <w:sz w:val="28"/>
                <w:szCs w:val="28"/>
              </w:rPr>
              <w:t>之</w:t>
            </w:r>
            <w:r w:rsidRPr="0084615C">
              <w:rPr>
                <w:rFonts w:ascii="標楷體" w:eastAsia="標楷體" w:hAnsi="標楷體"/>
                <w:snapToGrid w:val="0"/>
                <w:kern w:val="0"/>
                <w:sz w:val="28"/>
                <w:szCs w:val="28"/>
              </w:rPr>
              <w:t>預防</w:t>
            </w:r>
            <w:r w:rsidRPr="0084615C">
              <w:rPr>
                <w:rFonts w:ascii="標楷體" w:eastAsia="標楷體" w:hAnsi="標楷體" w:hint="eastAsia"/>
                <w:snapToGrid w:val="0"/>
                <w:kern w:val="0"/>
                <w:sz w:val="28"/>
                <w:szCs w:val="28"/>
              </w:rPr>
              <w:t>及處置</w:t>
            </w:r>
            <w:r w:rsidRPr="0084615C">
              <w:rPr>
                <w:rFonts w:ascii="標楷體" w:eastAsia="標楷體" w:hAnsi="標楷體"/>
                <w:snapToGrid w:val="0"/>
                <w:kern w:val="0"/>
                <w:sz w:val="28"/>
                <w:szCs w:val="28"/>
              </w:rPr>
              <w:t>（包含切傷等其他出血）訂有作業流程</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2.1.21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有專人負責傳染病</w:t>
            </w:r>
            <w:r w:rsidRPr="0084615C">
              <w:rPr>
                <w:rFonts w:ascii="標楷體" w:eastAsia="標楷體" w:hAnsi="標楷體" w:hint="eastAsia"/>
                <w:snapToGrid w:val="0"/>
                <w:kern w:val="0"/>
                <w:sz w:val="28"/>
                <w:szCs w:val="28"/>
              </w:rPr>
              <w:t>通</w:t>
            </w:r>
            <w:r w:rsidRPr="0084615C">
              <w:rPr>
                <w:rFonts w:ascii="標楷體" w:eastAsia="標楷體" w:hAnsi="標楷體"/>
                <w:snapToGrid w:val="0"/>
                <w:kern w:val="0"/>
                <w:sz w:val="28"/>
                <w:szCs w:val="28"/>
              </w:rPr>
              <w:t>報</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發生傳染病時，</w:t>
            </w:r>
            <w:r w:rsidRPr="0084615C">
              <w:rPr>
                <w:rFonts w:ascii="標楷體" w:eastAsia="標楷體" w:hAnsi="標楷體" w:hint="eastAsia"/>
                <w:snapToGrid w:val="0"/>
                <w:kern w:val="0"/>
                <w:sz w:val="28"/>
                <w:szCs w:val="28"/>
              </w:rPr>
              <w:t>應</w:t>
            </w:r>
            <w:r w:rsidRPr="0084615C">
              <w:rPr>
                <w:rFonts w:ascii="標楷體" w:eastAsia="標楷體" w:hAnsi="標楷體"/>
                <w:snapToGrid w:val="0"/>
                <w:kern w:val="0"/>
                <w:sz w:val="28"/>
                <w:szCs w:val="28"/>
              </w:rPr>
              <w:t>主動與當地衛生機關</w:t>
            </w:r>
            <w:r w:rsidRPr="0084615C">
              <w:rPr>
                <w:rFonts w:ascii="標楷體" w:eastAsia="標楷體" w:hAnsi="標楷體" w:hint="eastAsia"/>
                <w:snapToGrid w:val="0"/>
                <w:kern w:val="0"/>
                <w:sz w:val="28"/>
                <w:szCs w:val="28"/>
              </w:rPr>
              <w:t>通報</w:t>
            </w:r>
            <w:r w:rsidRPr="0084615C">
              <w:rPr>
                <w:rFonts w:ascii="標楷體" w:eastAsia="標楷體" w:hAnsi="標楷體"/>
                <w:snapToGrid w:val="0"/>
                <w:kern w:val="0"/>
                <w:sz w:val="28"/>
                <w:szCs w:val="28"/>
              </w:rPr>
              <w:t>，並依規定將相關之傳染病或新興傳染疾病之統計資料呈報衛生主管機關</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color w:val="FF0000"/>
                <w:kern w:val="0"/>
                <w:sz w:val="28"/>
                <w:szCs w:val="28"/>
              </w:rPr>
            </w:pPr>
            <w:r w:rsidRPr="0084615C">
              <w:rPr>
                <w:rFonts w:ascii="標楷體" w:eastAsia="標楷體" w:hAnsi="標楷體" w:cs="新細明體" w:hint="eastAsia"/>
                <w:kern w:val="0"/>
                <w:sz w:val="28"/>
                <w:szCs w:val="28"/>
              </w:rPr>
              <w:t>配置適當之醫療人力，並對各科之職掌及職務有明確規範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
                <w:bCs/>
                <w:kern w:val="0"/>
                <w:sz w:val="28"/>
                <w:szCs w:val="28"/>
              </w:rPr>
            </w:pPr>
            <w:r w:rsidRPr="0084615C">
              <w:rPr>
                <w:rFonts w:ascii="Cambria" w:eastAsia="標楷體" w:hAnsi="Cambria"/>
                <w:kern w:val="0"/>
                <w:sz w:val="28"/>
                <w:szCs w:val="28"/>
              </w:rPr>
              <w:t>2.1.23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定期舉行各醫療相關討論會、會議等，並有紀錄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有關會診之策略方針及目標應明確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建立機制，檢討醫學倫理</w:t>
            </w:r>
            <w:r w:rsidRPr="0084615C">
              <w:rPr>
                <w:rFonts w:ascii="標楷體" w:eastAsia="標楷體" w:hAnsi="標楷體" w:hint="eastAsia"/>
                <w:sz w:val="28"/>
                <w:szCs w:val="28"/>
              </w:rPr>
              <w:t>與法律</w:t>
            </w:r>
            <w:r w:rsidRPr="0084615C">
              <w:rPr>
                <w:rFonts w:ascii="標楷體" w:eastAsia="標楷體" w:hAnsi="標楷體" w:cs="新細明體" w:hint="eastAsia"/>
                <w:kern w:val="0"/>
                <w:sz w:val="28"/>
                <w:szCs w:val="28"/>
              </w:rPr>
              <w:t>相關之病例與主題，且運作良好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對院內醫師及</w:t>
            </w:r>
            <w:proofErr w:type="gramStart"/>
            <w:r w:rsidRPr="0084615C">
              <w:rPr>
                <w:rFonts w:ascii="標楷體" w:eastAsia="標楷體" w:hAnsi="標楷體" w:cs="新細明體" w:hint="eastAsia"/>
                <w:kern w:val="0"/>
                <w:sz w:val="28"/>
                <w:szCs w:val="28"/>
              </w:rPr>
              <w:t>醫</w:t>
            </w:r>
            <w:proofErr w:type="gramEnd"/>
            <w:r w:rsidRPr="0084615C">
              <w:rPr>
                <w:rFonts w:ascii="標楷體" w:eastAsia="標楷體" w:hAnsi="標楷體" w:cs="新細明體" w:hint="eastAsia"/>
                <w:kern w:val="0"/>
                <w:sz w:val="28"/>
                <w:szCs w:val="28"/>
              </w:rPr>
              <w:t>事人員施行醫學倫理</w:t>
            </w:r>
            <w:r w:rsidRPr="0084615C">
              <w:rPr>
                <w:rFonts w:ascii="標楷體" w:eastAsia="標楷體" w:hAnsi="標楷體" w:hint="eastAsia"/>
                <w:sz w:val="28"/>
                <w:szCs w:val="28"/>
              </w:rPr>
              <w:t>與法律</w:t>
            </w:r>
            <w:r w:rsidRPr="0084615C">
              <w:rPr>
                <w:rFonts w:ascii="標楷體" w:eastAsia="標楷體" w:hAnsi="標楷體" w:cs="新細明體" w:hint="eastAsia"/>
                <w:kern w:val="0"/>
                <w:sz w:val="28"/>
                <w:szCs w:val="28"/>
              </w:rPr>
              <w:t>相關之教育訓練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圖書之管理良好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2.1.28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pStyle w:val="CM15"/>
              <w:widowControl/>
              <w:autoSpaceDE/>
              <w:autoSpaceDN/>
              <w:snapToGrid w:val="0"/>
              <w:spacing w:after="0"/>
              <w:jc w:val="both"/>
              <w:rPr>
                <w:rFonts w:hAnsi="標楷體" w:cs="新細明體"/>
                <w:sz w:val="28"/>
                <w:szCs w:val="28"/>
              </w:rPr>
            </w:pPr>
            <w:r w:rsidRPr="0084615C">
              <w:rPr>
                <w:rFonts w:hAnsi="標楷體" w:cs="新細明體" w:hint="eastAsia"/>
                <w:sz w:val="28"/>
                <w:szCs w:val="28"/>
              </w:rPr>
              <w:t>購置必需的圖書及期刊，並定期提供各部門最新之圖書資訊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2.1.29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增進圖書利用之方便性</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建立文獻檢索管道</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配置適當之</w:t>
            </w:r>
            <w:r w:rsidRPr="0031499D">
              <w:rPr>
                <w:rFonts w:ascii="標楷體" w:eastAsia="標楷體" w:hAnsi="標楷體" w:cs="新細明體" w:hint="eastAsia"/>
                <w:color w:val="000000" w:themeColor="text1"/>
                <w:kern w:val="0"/>
                <w:sz w:val="28"/>
                <w:szCs w:val="28"/>
              </w:rPr>
              <w:t>中醫</w:t>
            </w:r>
            <w:proofErr w:type="gramStart"/>
            <w:r w:rsidRPr="0031499D">
              <w:rPr>
                <w:rFonts w:ascii="標楷體" w:eastAsia="標楷體" w:hAnsi="標楷體" w:cs="新細明體" w:hint="eastAsia"/>
                <w:color w:val="000000" w:themeColor="text1"/>
                <w:kern w:val="0"/>
                <w:sz w:val="28"/>
                <w:szCs w:val="28"/>
              </w:rPr>
              <w:t>醫</w:t>
            </w:r>
            <w:proofErr w:type="gramEnd"/>
            <w:r w:rsidRPr="0031499D">
              <w:rPr>
                <w:rFonts w:ascii="標楷體" w:eastAsia="標楷體" w:hAnsi="標楷體" w:cs="新細明體" w:hint="eastAsia"/>
                <w:color w:val="000000" w:themeColor="text1"/>
                <w:kern w:val="0"/>
                <w:sz w:val="28"/>
                <w:szCs w:val="28"/>
              </w:rPr>
              <w:t>事人力</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提供適當之設施、設備、機器，並有保養及維護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1" w:hanging="1"/>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中醫會診</w:t>
            </w:r>
            <w:r w:rsidRPr="0084615C">
              <w:rPr>
                <w:rFonts w:ascii="標楷體" w:eastAsia="標楷體" w:hAnsi="標楷體" w:cs="新細明體"/>
                <w:kern w:val="0"/>
                <w:sz w:val="28"/>
                <w:szCs w:val="28"/>
              </w:rPr>
              <w:t>業務應</w:t>
            </w:r>
            <w:r w:rsidRPr="0084615C">
              <w:rPr>
                <w:rFonts w:ascii="標楷體" w:eastAsia="標楷體" w:hAnsi="標楷體" w:cs="新細明體" w:hint="eastAsia"/>
                <w:kern w:val="0"/>
                <w:sz w:val="28"/>
                <w:szCs w:val="28"/>
              </w:rPr>
              <w:t>建立適當</w:t>
            </w:r>
            <w:r w:rsidRPr="0084615C">
              <w:rPr>
                <w:rFonts w:ascii="標楷體" w:eastAsia="標楷體" w:hAnsi="標楷體" w:cs="新細明體"/>
                <w:kern w:val="0"/>
                <w:sz w:val="28"/>
                <w:szCs w:val="28"/>
              </w:rPr>
              <w:t>之治療模式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tabs>
                <w:tab w:val="left" w:pos="333"/>
              </w:tabs>
              <w:adjustRightInd w:val="0"/>
              <w:snapToGrid w:val="0"/>
              <w:ind w:leftChars="-11" w:left="-26" w:firstLine="27"/>
              <w:jc w:val="both"/>
              <w:rPr>
                <w:rFonts w:ascii="標楷體" w:eastAsia="標楷體" w:hAnsi="標楷體" w:cs="新細明體"/>
                <w:kern w:val="0"/>
                <w:sz w:val="28"/>
                <w:szCs w:val="28"/>
              </w:rPr>
            </w:pPr>
            <w:r w:rsidRPr="0084615C">
              <w:rPr>
                <w:rFonts w:ascii="標楷體" w:eastAsia="標楷體" w:hAnsi="標楷體" w:cs="新細明體"/>
                <w:kern w:val="0"/>
                <w:sz w:val="28"/>
                <w:szCs w:val="28"/>
              </w:rPr>
              <w:t>提供</w:t>
            </w:r>
            <w:r w:rsidRPr="0084615C">
              <w:rPr>
                <w:rFonts w:ascii="標楷體" w:eastAsia="標楷體" w:hAnsi="標楷體" w:cs="新細明體" w:hint="eastAsia"/>
                <w:kern w:val="0"/>
                <w:sz w:val="28"/>
                <w:szCs w:val="28"/>
              </w:rPr>
              <w:t>中醫會診治</w:t>
            </w:r>
            <w:r w:rsidRPr="0084615C">
              <w:rPr>
                <w:rFonts w:ascii="標楷體" w:eastAsia="標楷體" w:hAnsi="標楷體" w:cs="新細明體"/>
                <w:kern w:val="0"/>
                <w:sz w:val="28"/>
                <w:szCs w:val="28"/>
              </w:rPr>
              <w:t>療業務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2"/>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依病人需求，提供適宜之中醫會診治療服務品質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提供適宜之中醫住院治</w:t>
            </w:r>
            <w:r w:rsidRPr="0084615C">
              <w:rPr>
                <w:rFonts w:ascii="標楷體" w:eastAsia="標楷體" w:hAnsi="標楷體" w:cs="新細明體"/>
                <w:kern w:val="0"/>
                <w:sz w:val="28"/>
                <w:szCs w:val="28"/>
              </w:rPr>
              <w:t>療業務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1"/>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依病人需求，提供適宜之中醫住院治療服務品質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提供針灸治療服務，應能滿足病人醫療需求，且符合法令規定</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2.1.39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實施針灸治療服務之人員素質適當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具備適合醫療需求之針灸醫療儀器設備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z w:val="28"/>
                <w:szCs w:val="28"/>
              </w:rPr>
            </w:pPr>
            <w:r w:rsidRPr="0084615C">
              <w:rPr>
                <w:rFonts w:ascii="標楷體" w:eastAsia="標楷體" w:hAnsi="標楷體" w:hint="eastAsia"/>
                <w:sz w:val="28"/>
                <w:szCs w:val="28"/>
              </w:rPr>
              <w:t>檢討</w:t>
            </w:r>
            <w:proofErr w:type="gramStart"/>
            <w:r w:rsidRPr="0084615C">
              <w:rPr>
                <w:rFonts w:ascii="標楷體" w:eastAsia="標楷體" w:hAnsi="標楷體" w:hint="eastAsia"/>
                <w:sz w:val="28"/>
                <w:szCs w:val="28"/>
              </w:rPr>
              <w:t>特殊針法侵入</w:t>
            </w:r>
            <w:proofErr w:type="gramEnd"/>
            <w:r w:rsidRPr="0084615C">
              <w:rPr>
                <w:rFonts w:ascii="標楷體" w:eastAsia="標楷體" w:hAnsi="標楷體" w:hint="eastAsia"/>
                <w:sz w:val="28"/>
                <w:szCs w:val="28"/>
              </w:rPr>
              <w:t>性處置之適當性，處置前診斷過程及治療計畫應有詳實記載</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z w:val="28"/>
                <w:szCs w:val="28"/>
              </w:rPr>
            </w:pPr>
            <w:r w:rsidRPr="0084615C">
              <w:rPr>
                <w:rFonts w:ascii="標楷體" w:eastAsia="標楷體" w:hAnsi="標楷體" w:hint="eastAsia"/>
                <w:sz w:val="28"/>
                <w:szCs w:val="28"/>
              </w:rPr>
              <w:t>實施</w:t>
            </w:r>
            <w:proofErr w:type="gramStart"/>
            <w:r w:rsidRPr="0084615C">
              <w:rPr>
                <w:rFonts w:ascii="標楷體" w:eastAsia="標楷體" w:hAnsi="標楷體" w:hint="eastAsia"/>
                <w:sz w:val="28"/>
                <w:szCs w:val="28"/>
              </w:rPr>
              <w:t>特殊針法侵入</w:t>
            </w:r>
            <w:proofErr w:type="gramEnd"/>
            <w:r w:rsidRPr="0084615C">
              <w:rPr>
                <w:rFonts w:ascii="標楷體" w:eastAsia="標楷體" w:hAnsi="標楷體" w:hint="eastAsia"/>
                <w:sz w:val="28"/>
                <w:szCs w:val="28"/>
              </w:rPr>
              <w:t>性處置時，應向病人詳盡說明，並簽署同意書</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olor w:val="000000" w:themeColor="text1"/>
                <w:sz w:val="28"/>
                <w:szCs w:val="28"/>
              </w:rPr>
            </w:pPr>
            <w:r w:rsidRPr="007B3951">
              <w:rPr>
                <w:rFonts w:ascii="標楷體" w:eastAsia="標楷體" w:hAnsi="標楷體" w:cs="新細明體" w:hint="eastAsia"/>
                <w:color w:val="000000" w:themeColor="text1"/>
                <w:kern w:val="0"/>
                <w:sz w:val="28"/>
                <w:szCs w:val="28"/>
              </w:rPr>
              <w:t>配置適當之中醫傷科人力</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olor w:val="000000" w:themeColor="text1"/>
                <w:sz w:val="28"/>
                <w:szCs w:val="28"/>
              </w:rPr>
            </w:pPr>
            <w:r w:rsidRPr="007B3951">
              <w:rPr>
                <w:rFonts w:ascii="標楷體" w:eastAsia="標楷體" w:hAnsi="標楷體" w:cs="新細明體" w:hint="eastAsia"/>
                <w:color w:val="000000" w:themeColor="text1"/>
                <w:kern w:val="0"/>
                <w:sz w:val="28"/>
                <w:szCs w:val="28"/>
              </w:rPr>
              <w:t>提供適當之設施、設備、機器，並有保養及維護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依據病人需要</w:t>
            </w:r>
            <w:proofErr w:type="gramStart"/>
            <w:r w:rsidRPr="007B3951">
              <w:rPr>
                <w:rFonts w:ascii="標楷體" w:eastAsia="標楷體" w:hAnsi="標楷體" w:cs="新細明體" w:hint="eastAsia"/>
                <w:color w:val="000000" w:themeColor="text1"/>
                <w:kern w:val="0"/>
                <w:sz w:val="28"/>
                <w:szCs w:val="28"/>
              </w:rPr>
              <w:t>訂定傷科</w:t>
            </w:r>
            <w:proofErr w:type="gramEnd"/>
            <w:r w:rsidRPr="007B3951">
              <w:rPr>
                <w:rFonts w:ascii="標楷體" w:eastAsia="標楷體" w:hAnsi="標楷體" w:cs="新細明體" w:hint="eastAsia"/>
                <w:color w:val="000000" w:themeColor="text1"/>
                <w:kern w:val="0"/>
                <w:sz w:val="28"/>
                <w:szCs w:val="28"/>
              </w:rPr>
              <w:t>治療處置</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依據計畫實施傷科治療、訓練，且紀錄詳實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2.1.47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ind w:leftChars="-11" w:left="-26" w:firstLineChars="9" w:firstLine="25"/>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掌握傷科病人資訊，並檢討分析傷科部門之運作情形</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2.1.48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B3951" w:rsidRDefault="009C3A80" w:rsidP="0001782B">
            <w:pPr>
              <w:widowControl/>
              <w:adjustRightInd w:val="0"/>
              <w:snapToGrid w:val="0"/>
              <w:spacing w:line="300" w:lineRule="exact"/>
              <w:jc w:val="both"/>
              <w:rPr>
                <w:rFonts w:ascii="標楷體" w:eastAsia="標楷體" w:hAnsi="標楷體" w:cs="新細明體"/>
                <w:color w:val="000000" w:themeColor="text1"/>
                <w:kern w:val="0"/>
                <w:sz w:val="28"/>
                <w:szCs w:val="28"/>
              </w:rPr>
            </w:pPr>
            <w:r w:rsidRPr="007B3951">
              <w:rPr>
                <w:rFonts w:ascii="標楷體" w:eastAsia="標楷體" w:hAnsi="標楷體" w:cs="新細明體" w:hint="eastAsia"/>
                <w:color w:val="000000" w:themeColor="text1"/>
                <w:kern w:val="0"/>
                <w:sz w:val="28"/>
                <w:szCs w:val="28"/>
              </w:rPr>
              <w:t>設有中醫診斷設備或部門</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2.1.49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spacing w:line="300" w:lineRule="exact"/>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應由有資格之人員負責管理</w:t>
            </w:r>
            <w:proofErr w:type="gramStart"/>
            <w:r w:rsidRPr="0084615C">
              <w:rPr>
                <w:rFonts w:ascii="標楷體" w:eastAsia="標楷體" w:hAnsi="標楷體" w:cs="新細明體" w:hint="eastAsia"/>
                <w:kern w:val="0"/>
                <w:sz w:val="28"/>
                <w:szCs w:val="28"/>
              </w:rPr>
              <w:t>醫</w:t>
            </w:r>
            <w:proofErr w:type="gramEnd"/>
            <w:r w:rsidRPr="0084615C">
              <w:rPr>
                <w:rFonts w:ascii="標楷體" w:eastAsia="標楷體" w:hAnsi="標楷體" w:cs="新細明體" w:hint="eastAsia"/>
                <w:kern w:val="0"/>
                <w:sz w:val="28"/>
                <w:szCs w:val="28"/>
              </w:rPr>
              <w:t>事檢驗服務</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2.1.50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pStyle w:val="CM15"/>
              <w:widowControl/>
              <w:autoSpaceDE/>
              <w:autoSpaceDN/>
              <w:snapToGrid w:val="0"/>
              <w:spacing w:after="0" w:line="300" w:lineRule="exact"/>
              <w:jc w:val="both"/>
              <w:rPr>
                <w:rFonts w:hAnsi="標楷體" w:cs="新細明體"/>
                <w:sz w:val="28"/>
                <w:szCs w:val="28"/>
              </w:rPr>
            </w:pPr>
            <w:r w:rsidRPr="0084615C">
              <w:rPr>
                <w:rFonts w:hAnsi="標楷體" w:cs="新細明體" w:hint="eastAsia"/>
                <w:sz w:val="28"/>
                <w:szCs w:val="28"/>
              </w:rPr>
              <w:t>定期檢查、維修、校正所有檢驗儀器，並有紀錄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2.1.51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應訂定並執行檢驗室安全計畫，且妥善記錄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2.1.52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cs="新細明體" w:hint="eastAsia"/>
                <w:kern w:val="0"/>
                <w:sz w:val="28"/>
                <w:szCs w:val="28"/>
              </w:rPr>
              <w:t>應遵循程序進行檢體採集、標示、處理、安全運輸及棄置之工作</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2.1.53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pStyle w:val="CM15"/>
              <w:widowControl/>
              <w:autoSpaceDE/>
              <w:autoSpaceDN/>
              <w:snapToGrid w:val="0"/>
              <w:spacing w:after="0"/>
              <w:jc w:val="both"/>
              <w:rPr>
                <w:rFonts w:hAnsi="標楷體" w:cs="新細明體"/>
                <w:sz w:val="28"/>
                <w:szCs w:val="28"/>
              </w:rPr>
            </w:pPr>
            <w:r w:rsidRPr="0084615C">
              <w:rPr>
                <w:rFonts w:hAnsi="標楷體" w:cs="新細明體" w:hint="eastAsia"/>
                <w:sz w:val="28"/>
                <w:szCs w:val="28"/>
              </w:rPr>
              <w:t>實施妥善之精確度管理，並訂定程序測試</w:t>
            </w:r>
            <w:proofErr w:type="gramStart"/>
            <w:r w:rsidRPr="0084615C">
              <w:rPr>
                <w:rFonts w:hAnsi="標楷體" w:cs="新細明體" w:hint="eastAsia"/>
                <w:sz w:val="28"/>
                <w:szCs w:val="28"/>
              </w:rPr>
              <w:t>醫</w:t>
            </w:r>
            <w:proofErr w:type="gramEnd"/>
            <w:r w:rsidRPr="0084615C">
              <w:rPr>
                <w:rFonts w:hAnsi="標楷體" w:cs="新細明體" w:hint="eastAsia"/>
                <w:sz w:val="28"/>
                <w:szCs w:val="28"/>
              </w:rPr>
              <w:t>事檢驗之精確度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2.1.54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pStyle w:val="CM15"/>
              <w:widowControl/>
              <w:autoSpaceDE/>
              <w:autoSpaceDN/>
              <w:snapToGrid w:val="0"/>
              <w:spacing w:after="0" w:line="300" w:lineRule="exact"/>
              <w:jc w:val="both"/>
              <w:rPr>
                <w:rFonts w:hAnsi="標楷體" w:cs="新細明體"/>
                <w:sz w:val="28"/>
                <w:szCs w:val="28"/>
              </w:rPr>
            </w:pPr>
            <w:r w:rsidRPr="0084615C">
              <w:rPr>
                <w:rFonts w:hAnsi="標楷體" w:cs="新細明體" w:hint="eastAsia"/>
                <w:sz w:val="28"/>
                <w:szCs w:val="28"/>
              </w:rPr>
              <w:t>應進行內部品質稽核活動，並定期接受外部評核</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bCs/>
                <w:kern w:val="0"/>
                <w:sz w:val="28"/>
                <w:szCs w:val="28"/>
              </w:rPr>
            </w:pPr>
            <w:r w:rsidRPr="0084615C">
              <w:rPr>
                <w:rFonts w:ascii="Cambria" w:eastAsia="標楷體" w:hAnsi="Cambria"/>
                <w:bCs/>
                <w:kern w:val="0"/>
                <w:sz w:val="28"/>
                <w:szCs w:val="28"/>
              </w:rPr>
              <w:t>2.1.55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spacing w:line="300" w:lineRule="exact"/>
              <w:jc w:val="both"/>
              <w:rPr>
                <w:rFonts w:ascii="標楷體" w:eastAsia="標楷體" w:hAnsi="標楷體" w:cs="新細明體"/>
                <w:b/>
                <w:bCs/>
                <w:kern w:val="0"/>
                <w:sz w:val="28"/>
                <w:szCs w:val="28"/>
              </w:rPr>
            </w:pPr>
            <w:proofErr w:type="gramStart"/>
            <w:r w:rsidRPr="007E7CC3">
              <w:rPr>
                <w:rFonts w:ascii="標楷體" w:eastAsia="標楷體" w:hAnsi="標楷體" w:cs="新細明體" w:hint="eastAsia"/>
                <w:color w:val="000000" w:themeColor="text1"/>
                <w:kern w:val="0"/>
                <w:sz w:val="28"/>
                <w:szCs w:val="28"/>
              </w:rPr>
              <w:t>醫</w:t>
            </w:r>
            <w:proofErr w:type="gramEnd"/>
            <w:r w:rsidRPr="007E7CC3">
              <w:rPr>
                <w:rFonts w:ascii="標楷體" w:eastAsia="標楷體" w:hAnsi="標楷體" w:cs="新細明體" w:hint="eastAsia"/>
                <w:color w:val="000000" w:themeColor="text1"/>
                <w:kern w:val="0"/>
                <w:sz w:val="28"/>
                <w:szCs w:val="28"/>
              </w:rPr>
              <w:t>事放射人員應由有適當訓練、指導、技巧及經驗之人員執</w:t>
            </w:r>
            <w:r w:rsidRPr="0084615C">
              <w:rPr>
                <w:rFonts w:ascii="標楷體" w:eastAsia="標楷體" w:hAnsi="標楷體" w:cs="新細明體" w:hint="eastAsia"/>
                <w:kern w:val="0"/>
                <w:sz w:val="28"/>
                <w:szCs w:val="28"/>
              </w:rPr>
              <w:t>行檢查工作，並瞭解其臨床意義</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spacing w:line="300" w:lineRule="exact"/>
              <w:jc w:val="center"/>
              <w:rPr>
                <w:rFonts w:ascii="Cambria" w:eastAsia="標楷體" w:hAnsi="Cambria"/>
                <w:bCs/>
                <w:kern w:val="0"/>
                <w:sz w:val="28"/>
                <w:szCs w:val="28"/>
              </w:rPr>
            </w:pPr>
            <w:r w:rsidRPr="0084615C">
              <w:rPr>
                <w:rFonts w:ascii="Cambria" w:eastAsia="標楷體" w:hAnsi="Cambria"/>
                <w:bCs/>
                <w:kern w:val="0"/>
                <w:sz w:val="28"/>
                <w:szCs w:val="28"/>
              </w:rPr>
              <w:t>2.1.56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spacing w:line="300" w:lineRule="exact"/>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放射診斷儀器適當且齊全，並定期檢查、維修、校正所有儀器，且保有紀錄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2.1.57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放射診療品質適當、檢查過程安全，且紀錄完整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2.1.58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放射診斷檢查判讀結果，應與相關診療科醫師一起檢討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kern w:val="0"/>
                <w:sz w:val="28"/>
                <w:szCs w:val="28"/>
              </w:rPr>
            </w:pPr>
            <w:r w:rsidRPr="0084615C">
              <w:rPr>
                <w:rFonts w:ascii="Cambria" w:eastAsia="標楷體" w:hAnsi="Cambria"/>
                <w:bCs/>
                <w:kern w:val="0"/>
                <w:sz w:val="28"/>
                <w:szCs w:val="28"/>
              </w:rPr>
              <w:t>2.1.59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kern w:val="0"/>
                <w:sz w:val="28"/>
                <w:szCs w:val="28"/>
              </w:rPr>
            </w:pPr>
            <w:r w:rsidRPr="0084615C">
              <w:rPr>
                <w:rFonts w:ascii="標楷體" w:eastAsia="標楷體" w:hAnsi="標楷體" w:cs="新細明體" w:hint="eastAsia"/>
                <w:kern w:val="0"/>
                <w:sz w:val="28"/>
                <w:szCs w:val="28"/>
              </w:rPr>
              <w:t>訂定並執行放射線檢查安全計畫及游離輻射防護作業程序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2.1.60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z w:val="28"/>
                <w:szCs w:val="28"/>
              </w:rPr>
            </w:pPr>
            <w:r w:rsidRPr="0084615C">
              <w:rPr>
                <w:rFonts w:ascii="標楷體" w:eastAsia="標楷體" w:hAnsi="標楷體" w:hint="eastAsia"/>
                <w:snapToGrid w:val="0"/>
                <w:kern w:val="0"/>
                <w:sz w:val="28"/>
                <w:szCs w:val="28"/>
              </w:rPr>
              <w:t>營養部門提供藥膳者，營養師應配合中醫師作業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住院病人應由適當之主治醫師負責照護，並讓病人知悉其主治醫師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依病症之需要會診時，應照會適切之會診醫師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訂定及落實主治醫師、住院醫師或會診醫師之聯絡方式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院長或科主任應對醫師之診療狀況加以掌握，並就其問題重點加以改善與指導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主治醫師、住院醫師應每日</w:t>
            </w:r>
            <w:proofErr w:type="gramStart"/>
            <w:r w:rsidRPr="007E7CC3">
              <w:rPr>
                <w:rFonts w:ascii="標楷體" w:eastAsia="標楷體" w:hAnsi="標楷體" w:cs="新細明體" w:hint="eastAsia"/>
                <w:snapToGrid w:val="0"/>
                <w:color w:val="000000" w:themeColor="text1"/>
                <w:kern w:val="0"/>
                <w:sz w:val="28"/>
                <w:szCs w:val="28"/>
              </w:rPr>
              <w:t>迴</w:t>
            </w:r>
            <w:proofErr w:type="gramEnd"/>
            <w:r w:rsidRPr="007E7CC3">
              <w:rPr>
                <w:rFonts w:ascii="標楷體" w:eastAsia="標楷體" w:hAnsi="標楷體" w:cs="新細明體" w:hint="eastAsia"/>
                <w:snapToGrid w:val="0"/>
                <w:color w:val="000000" w:themeColor="text1"/>
                <w:kern w:val="0"/>
                <w:sz w:val="28"/>
                <w:szCs w:val="28"/>
              </w:rPr>
              <w:t>診並有紀錄，會診醫師應於規定時間內</w:t>
            </w:r>
            <w:proofErr w:type="gramStart"/>
            <w:r w:rsidRPr="007E7CC3">
              <w:rPr>
                <w:rFonts w:ascii="標楷體" w:eastAsia="標楷體" w:hAnsi="標楷體" w:cs="新細明體" w:hint="eastAsia"/>
                <w:snapToGrid w:val="0"/>
                <w:color w:val="000000" w:themeColor="text1"/>
                <w:kern w:val="0"/>
                <w:sz w:val="28"/>
                <w:szCs w:val="28"/>
              </w:rPr>
              <w:t>迴</w:t>
            </w:r>
            <w:proofErr w:type="gramEnd"/>
            <w:r w:rsidRPr="007E7CC3">
              <w:rPr>
                <w:rFonts w:ascii="標楷體" w:eastAsia="標楷體" w:hAnsi="標楷體" w:cs="新細明體" w:hint="eastAsia"/>
                <w:snapToGrid w:val="0"/>
                <w:color w:val="000000" w:themeColor="text1"/>
                <w:kern w:val="0"/>
                <w:sz w:val="28"/>
                <w:szCs w:val="28"/>
              </w:rPr>
              <w:t>診並有紀錄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7E7CC3" w:rsidRDefault="009C3A80" w:rsidP="0001782B">
            <w:pPr>
              <w:widowControl/>
              <w:adjustRightInd w:val="0"/>
              <w:snapToGrid w:val="0"/>
              <w:jc w:val="both"/>
              <w:rPr>
                <w:rFonts w:ascii="標楷體" w:eastAsia="標楷體" w:hAnsi="標楷體" w:cs="新細明體"/>
                <w:snapToGrid w:val="0"/>
                <w:color w:val="000000" w:themeColor="text1"/>
                <w:kern w:val="0"/>
                <w:sz w:val="28"/>
                <w:szCs w:val="28"/>
              </w:rPr>
            </w:pPr>
            <w:r w:rsidRPr="007E7CC3">
              <w:rPr>
                <w:rFonts w:ascii="標楷體" w:eastAsia="標楷體" w:hAnsi="標楷體" w:cs="新細明體" w:hint="eastAsia"/>
                <w:snapToGrid w:val="0"/>
                <w:color w:val="000000" w:themeColor="text1"/>
                <w:kern w:val="0"/>
                <w:sz w:val="28"/>
                <w:szCs w:val="28"/>
              </w:rPr>
              <w:t>實行</w:t>
            </w:r>
            <w:proofErr w:type="gramStart"/>
            <w:r w:rsidRPr="007E7CC3">
              <w:rPr>
                <w:rFonts w:ascii="標楷體" w:eastAsia="標楷體" w:hAnsi="標楷體" w:cs="新細明體" w:hint="eastAsia"/>
                <w:snapToGrid w:val="0"/>
                <w:color w:val="000000" w:themeColor="text1"/>
                <w:kern w:val="0"/>
                <w:sz w:val="28"/>
                <w:szCs w:val="28"/>
              </w:rPr>
              <w:t>迴</w:t>
            </w:r>
            <w:proofErr w:type="gramEnd"/>
            <w:r w:rsidRPr="007E7CC3">
              <w:rPr>
                <w:rFonts w:ascii="標楷體" w:eastAsia="標楷體" w:hAnsi="標楷體" w:cs="新細明體" w:hint="eastAsia"/>
                <w:snapToGrid w:val="0"/>
                <w:color w:val="000000" w:themeColor="text1"/>
                <w:kern w:val="0"/>
                <w:sz w:val="28"/>
                <w:szCs w:val="28"/>
              </w:rPr>
              <w:t>診時對病人之陳訴病情及要求能予反應、充分說明，並有紀錄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必要時實施適切之會診或轉診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醫囑之記載與確認應訂定作業常規，以確保醫囑被安全執行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2.1.69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當醫囑變更或修正時，執行者</w:t>
            </w:r>
            <w:smartTag w:uri="urn:schemas-microsoft-com:office:smarttags" w:element="PersonName">
              <w:smartTagPr>
                <w:attr w:name="ProductID" w:val="應與"/>
              </w:smartTagPr>
              <w:r w:rsidRPr="0084615C">
                <w:rPr>
                  <w:rFonts w:ascii="標楷體" w:eastAsia="標楷體" w:hAnsi="標楷體" w:cs="新細明體" w:hint="eastAsia"/>
                  <w:snapToGrid w:val="0"/>
                  <w:kern w:val="0"/>
                  <w:sz w:val="28"/>
                  <w:szCs w:val="28"/>
                </w:rPr>
                <w:t>應與</w:t>
              </w:r>
            </w:smartTag>
            <w:r w:rsidRPr="0084615C">
              <w:rPr>
                <w:rFonts w:ascii="標楷體" w:eastAsia="標楷體" w:hAnsi="標楷體" w:cs="新細明體" w:hint="eastAsia"/>
                <w:snapToGrid w:val="0"/>
                <w:kern w:val="0"/>
                <w:sz w:val="28"/>
                <w:szCs w:val="28"/>
              </w:rPr>
              <w:t>醫師確認，並溝通順暢</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門診病歷應詳實記載病況變化、治療方式及其治療依據說明等，以供事後檢討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同意書、檢查結果及檢驗報告等必要紀錄應納入病歷</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病歷格式應統一記載及管理，以有效提供必要資訊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2.1.73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出院摘要應儘速完成</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依住院準則適當收治病人</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評估並記載病人住院時之身體上、心理上及社會上之狀態</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應向病人說明其病症及住院之必要性</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製作完整且適當之住院診療計畫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適當、適時地向病人說明住院診療計畫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2.1.79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檢討病人之出院計畫</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bCs/>
                <w:snapToGrid w:val="0"/>
                <w:kern w:val="0"/>
                <w:sz w:val="28"/>
                <w:szCs w:val="28"/>
              </w:rPr>
            </w:pPr>
            <w:r w:rsidRPr="0084615C">
              <w:rPr>
                <w:rFonts w:ascii="Cambria" w:eastAsia="標楷體" w:hAnsi="Cambria"/>
                <w:bCs/>
                <w:snapToGrid w:val="0"/>
                <w:kern w:val="0"/>
                <w:sz w:val="28"/>
                <w:szCs w:val="28"/>
              </w:rPr>
              <w:t>2.1.80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cs="新細明體"/>
                <w:b/>
                <w:bCs/>
                <w:snapToGrid w:val="0"/>
                <w:kern w:val="0"/>
                <w:sz w:val="28"/>
                <w:szCs w:val="28"/>
              </w:rPr>
            </w:pPr>
            <w:r w:rsidRPr="0084615C">
              <w:rPr>
                <w:rFonts w:ascii="標楷體" w:eastAsia="標楷體" w:hAnsi="標楷體" w:cs="新細明體" w:hint="eastAsia"/>
                <w:snapToGrid w:val="0"/>
                <w:kern w:val="0"/>
                <w:sz w:val="28"/>
                <w:szCs w:val="28"/>
              </w:rPr>
              <w:t>確立檢查步驟，並安全、確實施行檢查</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對於侵入性檢查，應向病人充分說明並獲其同意</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對於緊急檢查、非上班時間之檢查需求，有適切之因應措施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具備確保得到迅速確實之檢查、診斷結果之機制</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各項檢查、診斷之判讀結果及觀察所見，應記載於診療紀錄中</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proofErr w:type="gramStart"/>
            <w:r w:rsidRPr="0084615C">
              <w:rPr>
                <w:rFonts w:ascii="標楷體" w:eastAsia="標楷體" w:hAnsi="標楷體" w:cs="新細明體" w:hint="eastAsia"/>
                <w:snapToGrid w:val="0"/>
                <w:kern w:val="0"/>
                <w:sz w:val="28"/>
                <w:szCs w:val="28"/>
              </w:rPr>
              <w:t>訂定院內</w:t>
            </w:r>
            <w:proofErr w:type="gramEnd"/>
            <w:r w:rsidRPr="0084615C">
              <w:rPr>
                <w:rFonts w:ascii="標楷體" w:eastAsia="標楷體" w:hAnsi="標楷體" w:cs="新細明體" w:hint="eastAsia"/>
                <w:snapToGrid w:val="0"/>
                <w:kern w:val="0"/>
                <w:sz w:val="28"/>
                <w:szCs w:val="28"/>
              </w:rPr>
              <w:t>突發危急病人急救措施，且應具所需之設備，隨時可用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有關院內突發危急病人急救措施，應對員工實施教育與定期訓練</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提供出院病人適當之用藥指導、營養指導及復健指導等</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提供出院後治療方式或相關保險、福利制度利用之必要指導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2.1.89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cs="新細明體" w:hint="eastAsia"/>
                <w:snapToGrid w:val="0"/>
                <w:kern w:val="0"/>
                <w:sz w:val="28"/>
                <w:szCs w:val="28"/>
              </w:rPr>
              <w:t>出院時適切提供回診預約與照護摘要等資訊</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Chars="-2" w:left="-5" w:firstLineChars="2" w:firstLine="6"/>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訂定</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醫師任用標準或辦法</w:t>
            </w:r>
            <w:r w:rsidRPr="0084615C">
              <w:rPr>
                <w:rFonts w:ascii="標楷體" w:eastAsia="標楷體" w:hAnsi="標楷體" w:hint="eastAsia"/>
                <w:snapToGrid w:val="0"/>
                <w:kern w:val="0"/>
                <w:sz w:val="28"/>
                <w:szCs w:val="28"/>
              </w:rPr>
              <w:t>、手續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明確規定</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醫師任用手續</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對</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醫師診療能力及工作量，定期作客觀評估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78" w:hangingChars="28" w:hanging="78"/>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醫師對院內會議或活動參與及貢獻度，應有評估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ind w:leftChars="-13" w:left="-31" w:firstLineChars="10" w:firstLine="28"/>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w:t>
            </w:r>
            <w:r w:rsidRPr="0084615C">
              <w:rPr>
                <w:rFonts w:ascii="標楷體" w:eastAsia="標楷體" w:hAnsi="標楷體"/>
                <w:snapToGrid w:val="0"/>
                <w:kern w:val="0"/>
                <w:sz w:val="28"/>
                <w:szCs w:val="28"/>
              </w:rPr>
              <w:t>定合理</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醫師人事考核辦法及升遷制度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訂定合理中醫師基本薪資制度</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2.1.96</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鼓勵</w:t>
            </w: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醫師參與學會、研討會及研究發表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2.1.97</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w:t>
            </w:r>
            <w:r w:rsidRPr="0084615C">
              <w:rPr>
                <w:rFonts w:ascii="標楷體" w:eastAsia="標楷體" w:hAnsi="標楷體"/>
                <w:snapToGrid w:val="0"/>
                <w:kern w:val="0"/>
                <w:sz w:val="28"/>
                <w:szCs w:val="28"/>
              </w:rPr>
              <w:t>醫師參與學會、研討會等</w:t>
            </w:r>
            <w:r w:rsidRPr="0084615C">
              <w:rPr>
                <w:rFonts w:ascii="標楷體" w:eastAsia="標楷體" w:hAnsi="標楷體" w:hint="eastAsia"/>
                <w:snapToGrid w:val="0"/>
                <w:kern w:val="0"/>
                <w:sz w:val="28"/>
                <w:szCs w:val="28"/>
              </w:rPr>
              <w:t>活動，發表</w:t>
            </w:r>
            <w:r w:rsidRPr="0084615C">
              <w:rPr>
                <w:rFonts w:ascii="標楷體" w:eastAsia="標楷體" w:hAnsi="標楷體"/>
                <w:snapToGrid w:val="0"/>
                <w:kern w:val="0"/>
                <w:sz w:val="28"/>
                <w:szCs w:val="28"/>
              </w:rPr>
              <w:t>學習成果有</w:t>
            </w:r>
            <w:r w:rsidRPr="0084615C">
              <w:rPr>
                <w:rFonts w:ascii="標楷體" w:eastAsia="標楷體" w:hAnsi="標楷體" w:hint="eastAsia"/>
                <w:snapToGrid w:val="0"/>
                <w:kern w:val="0"/>
                <w:sz w:val="28"/>
                <w:szCs w:val="28"/>
              </w:rPr>
              <w:t>助</w:t>
            </w:r>
            <w:r w:rsidRPr="0084615C">
              <w:rPr>
                <w:rFonts w:ascii="標楷體" w:eastAsia="標楷體" w:hAnsi="標楷體"/>
                <w:snapToGrid w:val="0"/>
                <w:kern w:val="0"/>
                <w:sz w:val="28"/>
                <w:szCs w:val="28"/>
              </w:rPr>
              <w:t>提</w:t>
            </w:r>
            <w:r w:rsidRPr="0084615C">
              <w:rPr>
                <w:rFonts w:ascii="標楷體" w:eastAsia="標楷體" w:hAnsi="標楷體" w:hint="eastAsia"/>
                <w:snapToGrid w:val="0"/>
                <w:kern w:val="0"/>
                <w:sz w:val="28"/>
                <w:szCs w:val="28"/>
              </w:rPr>
              <w:t>昇</w:t>
            </w:r>
            <w:r w:rsidRPr="0084615C">
              <w:rPr>
                <w:rFonts w:ascii="標楷體" w:eastAsia="標楷體" w:hAnsi="標楷體"/>
                <w:snapToGrid w:val="0"/>
                <w:kern w:val="0"/>
                <w:sz w:val="28"/>
                <w:szCs w:val="28"/>
              </w:rPr>
              <w:t>診療或醫療品質</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2.1.98</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舉行院內研討會</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2.1.99</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w:t>
            </w:r>
            <w:r w:rsidRPr="0084615C">
              <w:rPr>
                <w:rFonts w:ascii="標楷體" w:eastAsia="標楷體" w:hAnsi="標楷體" w:hint="eastAsia"/>
                <w:sz w:val="28"/>
                <w:szCs w:val="28"/>
              </w:rPr>
              <w:t>中醫醫療機構負責醫師訓練</w:t>
            </w:r>
            <w:r w:rsidRPr="0084615C">
              <w:rPr>
                <w:rFonts w:ascii="標楷體" w:eastAsia="標楷體" w:hAnsi="標楷體" w:hint="eastAsia"/>
                <w:snapToGrid w:val="0"/>
                <w:kern w:val="0"/>
                <w:sz w:val="28"/>
                <w:szCs w:val="28"/>
              </w:rPr>
              <w:t>計畫，並有考核評估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2.1.100</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中醫醫療組上次訪查建議事項辦理情形確實且具成效、評鑑資料填寫及實地評鑑簡報品質良好</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2.1.101</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定期舉行病例討論會，並有紀錄可查</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2.1.102</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定期舉行併發症</w:t>
            </w:r>
            <w:r w:rsidRPr="0084615C">
              <w:rPr>
                <w:rFonts w:ascii="標楷體" w:eastAsia="標楷體" w:hAnsi="標楷體" w:hint="eastAsia"/>
                <w:snapToGrid w:val="0"/>
                <w:kern w:val="0"/>
                <w:sz w:val="28"/>
                <w:szCs w:val="28"/>
              </w:rPr>
              <w:t>病例</w:t>
            </w:r>
            <w:r w:rsidRPr="0084615C">
              <w:rPr>
                <w:rFonts w:ascii="標楷體" w:eastAsia="標楷體" w:hAnsi="標楷體"/>
                <w:snapToGrid w:val="0"/>
                <w:kern w:val="0"/>
                <w:sz w:val="28"/>
                <w:szCs w:val="28"/>
              </w:rPr>
              <w:t>及死亡病例討論會，並有紀錄</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2.1.103</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sz w:val="28"/>
                <w:szCs w:val="28"/>
              </w:rPr>
            </w:pPr>
            <w:r w:rsidRPr="0084615C">
              <w:rPr>
                <w:rFonts w:ascii="標楷體" w:eastAsia="標楷體" w:hAnsi="標楷體"/>
                <w:snapToGrid w:val="0"/>
                <w:sz w:val="28"/>
                <w:szCs w:val="28"/>
              </w:rPr>
              <w:t>應整理醫療成效及病例報告，並有院內外學術性發表</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2.1.104</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snapToGrid w:val="0"/>
                <w:kern w:val="0"/>
                <w:sz w:val="28"/>
                <w:szCs w:val="28"/>
              </w:rPr>
              <w:t>應有病例資料年報及醫療成果資料，並有統計、分析及檢討</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9C3A80" w:rsidRPr="003D6F21" w:rsidTr="0001782B">
        <w:trPr>
          <w:trHeight w:val="327"/>
        </w:trPr>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3A80" w:rsidRPr="0084615C" w:rsidRDefault="009C3A80"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2.1.105</w:t>
            </w:r>
          </w:p>
        </w:tc>
        <w:tc>
          <w:tcPr>
            <w:tcW w:w="4929" w:type="dxa"/>
            <w:tcBorders>
              <w:top w:val="single" w:sz="4" w:space="0" w:color="auto"/>
              <w:left w:val="single" w:sz="4" w:space="0" w:color="auto"/>
              <w:bottom w:val="single" w:sz="4" w:space="0" w:color="auto"/>
              <w:right w:val="single" w:sz="4" w:space="0" w:color="auto"/>
            </w:tcBorders>
            <w:vAlign w:val="center"/>
          </w:tcPr>
          <w:p w:rsidR="009C3A80" w:rsidRPr="0084615C" w:rsidRDefault="009C3A80"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w:t>
            </w:r>
            <w:r w:rsidRPr="0084615C">
              <w:rPr>
                <w:rFonts w:ascii="標楷體" w:eastAsia="標楷體" w:hAnsi="標楷體"/>
                <w:snapToGrid w:val="0"/>
                <w:kern w:val="0"/>
                <w:sz w:val="28"/>
                <w:szCs w:val="28"/>
              </w:rPr>
              <w:t>訂定醫療品質控制指標</w:t>
            </w:r>
            <w:r w:rsidRPr="0084615C">
              <w:rPr>
                <w:rFonts w:ascii="標楷體" w:eastAsia="標楷體" w:hAnsi="標楷體" w:hint="eastAsia"/>
                <w:snapToGrid w:val="0"/>
                <w:kern w:val="0"/>
                <w:sz w:val="28"/>
                <w:szCs w:val="28"/>
              </w:rPr>
              <w:t>，</w:t>
            </w:r>
            <w:r w:rsidRPr="0084615C">
              <w:rPr>
                <w:rFonts w:ascii="標楷體" w:eastAsia="標楷體" w:hAnsi="標楷體"/>
                <w:snapToGrid w:val="0"/>
                <w:kern w:val="0"/>
                <w:sz w:val="28"/>
                <w:szCs w:val="28"/>
              </w:rPr>
              <w:t>並確實執行及評估</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single" w:sz="4" w:space="0" w:color="auto"/>
              <w:bottom w:val="single" w:sz="4" w:space="0" w:color="auto"/>
              <w:right w:val="doub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top w:val="single" w:sz="4" w:space="0" w:color="auto"/>
              <w:left w:val="doub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503" w:type="dxa"/>
            <w:tcBorders>
              <w:top w:val="single" w:sz="4" w:space="0" w:color="auto"/>
              <w:left w:val="single" w:sz="4" w:space="0" w:color="auto"/>
              <w:bottom w:val="single" w:sz="4" w:space="0" w:color="auto"/>
              <w:right w:val="single" w:sz="4" w:space="0" w:color="auto"/>
            </w:tcBorders>
            <w:vAlign w:val="center"/>
          </w:tcPr>
          <w:p w:rsidR="009C3A80" w:rsidRPr="003D6F21" w:rsidRDefault="009C3A80"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pPr>
    </w:p>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3329E" w:rsidP="001F4B94">
      <w:pPr>
        <w:pStyle w:val="1"/>
        <w:spacing w:beforeLines="50" w:afterLines="50" w:line="400" w:lineRule="exact"/>
        <w:jc w:val="center"/>
        <w:rPr>
          <w:rFonts w:ascii="華康特粗楷體" w:eastAsia="華康特粗楷體" w:hAnsi="Times New Roman"/>
          <w:kern w:val="2"/>
          <w:sz w:val="31"/>
          <w:szCs w:val="31"/>
        </w:rPr>
      </w:pPr>
      <w:bookmarkStart w:id="11" w:name="_Toc269073793"/>
      <w:bookmarkStart w:id="12" w:name="_Toc275703861"/>
      <w:r w:rsidRPr="000E203E">
        <w:rPr>
          <w:rFonts w:ascii="標楷體" w:eastAsia="標楷體" w:hAnsi="標楷體" w:hint="eastAsia"/>
          <w:kern w:val="2"/>
          <w:sz w:val="32"/>
          <w:szCs w:val="32"/>
        </w:rPr>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BD0F6F">
        <w:rPr>
          <w:rFonts w:ascii="華康特粗楷體" w:eastAsia="華康特粗楷體" w:hAnsi="Times New Roman" w:hint="eastAsia"/>
          <w:kern w:val="2"/>
          <w:sz w:val="31"/>
          <w:szCs w:val="31"/>
        </w:rPr>
        <w:t xml:space="preserve"> </w:t>
      </w:r>
      <w:r w:rsidR="00BD0F6F" w:rsidRPr="002900E1">
        <w:rPr>
          <w:rFonts w:ascii="Cambria" w:eastAsia="標楷體" w:hAnsi="標楷體"/>
          <w:sz w:val="32"/>
          <w:szCs w:val="32"/>
        </w:rPr>
        <w:t>第</w:t>
      </w:r>
      <w:r w:rsidR="00BD0F6F">
        <w:rPr>
          <w:rFonts w:ascii="Cambria" w:eastAsia="標楷體" w:hAnsi="Cambria" w:hint="eastAsia"/>
          <w:sz w:val="32"/>
          <w:szCs w:val="32"/>
        </w:rPr>
        <w:t>2.2</w:t>
      </w:r>
      <w:r w:rsidR="00BD0F6F" w:rsidRPr="002900E1">
        <w:rPr>
          <w:rFonts w:ascii="Cambria" w:eastAsia="標楷體" w:hAnsi="標楷體"/>
          <w:sz w:val="32"/>
          <w:szCs w:val="32"/>
        </w:rPr>
        <w:t>章</w:t>
      </w:r>
      <w:r w:rsidR="00BD0F6F">
        <w:rPr>
          <w:rFonts w:ascii="Cambria" w:eastAsia="標楷體" w:hAnsi="標楷體" w:hint="eastAsia"/>
          <w:sz w:val="32"/>
          <w:szCs w:val="32"/>
        </w:rPr>
        <w:t xml:space="preserve"> </w:t>
      </w:r>
      <w:r w:rsidR="00BD0F6F">
        <w:rPr>
          <w:rFonts w:ascii="Cambria" w:eastAsia="標楷體" w:hAnsi="標楷體" w:hint="eastAsia"/>
          <w:sz w:val="32"/>
          <w:szCs w:val="32"/>
        </w:rPr>
        <w:t>中醫</w:t>
      </w:r>
      <w:bookmarkEnd w:id="11"/>
      <w:bookmarkEnd w:id="12"/>
      <w:r w:rsidR="00BD0F6F">
        <w:rPr>
          <w:rFonts w:ascii="Cambria" w:eastAsia="標楷體" w:hAnsi="標楷體" w:hint="eastAsia"/>
          <w:sz w:val="32"/>
          <w:szCs w:val="32"/>
        </w:rPr>
        <w:t>護理</w:t>
      </w:r>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94"/>
        <w:gridCol w:w="4913"/>
        <w:gridCol w:w="496"/>
        <w:gridCol w:w="496"/>
        <w:gridCol w:w="496"/>
        <w:gridCol w:w="496"/>
        <w:gridCol w:w="496"/>
        <w:gridCol w:w="496"/>
        <w:gridCol w:w="497"/>
      </w:tblGrid>
      <w:tr w:rsidR="001F4B94" w:rsidRPr="003D6F21">
        <w:trPr>
          <w:trHeight w:val="360"/>
          <w:tblHeader/>
        </w:trPr>
        <w:tc>
          <w:tcPr>
            <w:tcW w:w="6107" w:type="dxa"/>
            <w:gridSpan w:val="2"/>
            <w:vMerge w:val="restart"/>
            <w:tcBorders>
              <w:left w:val="single" w:sz="4" w:space="0" w:color="auto"/>
              <w:right w:val="single" w:sz="4" w:space="0" w:color="auto"/>
            </w:tcBorders>
            <w:shd w:val="clear" w:color="auto" w:fill="auto"/>
            <w:vAlign w:val="center"/>
          </w:tcPr>
          <w:p w:rsidR="001F4B94" w:rsidRPr="003D6F21" w:rsidRDefault="001F4B94" w:rsidP="00EB0871">
            <w:pPr>
              <w:spacing w:line="340" w:lineRule="exact"/>
              <w:jc w:val="center"/>
              <w:rPr>
                <w:rFonts w:eastAsia="標楷體"/>
                <w:b/>
                <w:sz w:val="28"/>
                <w:szCs w:val="28"/>
              </w:rPr>
            </w:pPr>
            <w:r w:rsidRPr="00512CAF">
              <w:rPr>
                <w:rFonts w:eastAsia="標楷體" w:hint="eastAsia"/>
                <w:b/>
                <w:spacing w:val="630"/>
                <w:kern w:val="0"/>
                <w:sz w:val="28"/>
                <w:szCs w:val="28"/>
                <w:fitText w:val="5040" w:id="-356239862"/>
              </w:rPr>
              <w:t>評量</w:t>
            </w:r>
            <w:r w:rsidR="00EB0871" w:rsidRPr="00512CAF">
              <w:rPr>
                <w:rFonts w:eastAsia="標楷體" w:hint="eastAsia"/>
                <w:b/>
                <w:spacing w:val="630"/>
                <w:kern w:val="0"/>
                <w:sz w:val="28"/>
                <w:szCs w:val="28"/>
                <w:fitText w:val="5040" w:id="-356239862"/>
              </w:rPr>
              <w:t>條</w:t>
            </w:r>
            <w:r w:rsidR="00EB0871" w:rsidRPr="00512CAF">
              <w:rPr>
                <w:rFonts w:eastAsia="標楷體" w:hint="eastAsia"/>
                <w:b/>
                <w:kern w:val="0"/>
                <w:sz w:val="28"/>
                <w:szCs w:val="28"/>
                <w:fitText w:val="5040" w:id="-356239862"/>
              </w:rPr>
              <w:t>文</w:t>
            </w:r>
          </w:p>
        </w:tc>
        <w:tc>
          <w:tcPr>
            <w:tcW w:w="3473" w:type="dxa"/>
            <w:gridSpan w:val="7"/>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sidRPr="00512CAF">
              <w:rPr>
                <w:rFonts w:eastAsia="標楷體" w:hAnsi="標楷體" w:hint="eastAsia"/>
                <w:b/>
                <w:spacing w:val="150"/>
                <w:kern w:val="0"/>
                <w:sz w:val="28"/>
                <w:szCs w:val="28"/>
                <w:fitText w:val="2240" w:id="-356239861"/>
              </w:rPr>
              <w:t>評量機</w:t>
            </w:r>
            <w:r w:rsidRPr="00512CAF">
              <w:rPr>
                <w:rFonts w:eastAsia="標楷體" w:hAnsi="標楷體" w:hint="eastAsia"/>
                <w:b/>
                <w:spacing w:val="37"/>
                <w:kern w:val="0"/>
                <w:sz w:val="28"/>
                <w:szCs w:val="28"/>
                <w:fitText w:val="2240" w:id="-356239861"/>
              </w:rPr>
              <w:t>制</w:t>
            </w:r>
          </w:p>
        </w:tc>
      </w:tr>
      <w:tr w:rsidR="001F4B94" w:rsidRPr="003D6F21">
        <w:trPr>
          <w:trHeight w:val="300"/>
          <w:tblHeader/>
        </w:trPr>
        <w:tc>
          <w:tcPr>
            <w:tcW w:w="6107"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p>
        </w:tc>
        <w:tc>
          <w:tcPr>
            <w:tcW w:w="992" w:type="dxa"/>
            <w:gridSpan w:val="2"/>
            <w:tcBorders>
              <w:left w:val="single" w:sz="4" w:space="0" w:color="auto"/>
              <w:right w:val="doub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NA</w:t>
            </w:r>
            <w:r w:rsidRPr="00880F1F">
              <w:rPr>
                <w:rFonts w:eastAsia="標楷體" w:hAnsi="標楷體" w:hint="eastAsia"/>
                <w:b/>
                <w:sz w:val="28"/>
                <w:szCs w:val="28"/>
                <w:vertAlign w:val="superscript"/>
              </w:rPr>
              <w:t>1</w:t>
            </w:r>
          </w:p>
        </w:tc>
        <w:tc>
          <w:tcPr>
            <w:tcW w:w="496" w:type="dxa"/>
            <w:vMerge w:val="restart"/>
            <w:tcBorders>
              <w:left w:val="doub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A</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B</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C</w:t>
            </w:r>
          </w:p>
        </w:tc>
        <w:tc>
          <w:tcPr>
            <w:tcW w:w="496"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D</w:t>
            </w:r>
          </w:p>
        </w:tc>
        <w:tc>
          <w:tcPr>
            <w:tcW w:w="497" w:type="dxa"/>
            <w:vMerge w:val="restart"/>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E</w:t>
            </w:r>
          </w:p>
        </w:tc>
      </w:tr>
      <w:tr w:rsidR="001F4B94" w:rsidRPr="003D6F21">
        <w:trPr>
          <w:trHeight w:val="360"/>
          <w:tblHeader/>
        </w:trPr>
        <w:tc>
          <w:tcPr>
            <w:tcW w:w="6107" w:type="dxa"/>
            <w:gridSpan w:val="2"/>
            <w:vMerge/>
            <w:tcBorders>
              <w:left w:val="single" w:sz="4" w:space="0" w:color="auto"/>
              <w:right w:val="single" w:sz="4" w:space="0" w:color="auto"/>
            </w:tcBorders>
            <w:shd w:val="clear" w:color="auto" w:fill="auto"/>
            <w:vAlign w:val="center"/>
          </w:tcPr>
          <w:p w:rsidR="001F4B94" w:rsidRPr="003D6F21" w:rsidRDefault="001F4B94" w:rsidP="00723859">
            <w:pPr>
              <w:spacing w:line="340" w:lineRule="exact"/>
              <w:jc w:val="center"/>
              <w:rPr>
                <w:rFonts w:eastAsia="標楷體" w:hAnsi="標楷體"/>
                <w:b/>
                <w:sz w:val="28"/>
                <w:szCs w:val="28"/>
              </w:rPr>
            </w:pPr>
          </w:p>
        </w:tc>
        <w:tc>
          <w:tcPr>
            <w:tcW w:w="496" w:type="dxa"/>
            <w:tcBorders>
              <w:left w:val="single" w:sz="4" w:space="0" w:color="auto"/>
              <w:right w:val="single" w:sz="4" w:space="0" w:color="auto"/>
            </w:tcBorders>
            <w:shd w:val="clear" w:color="auto" w:fill="auto"/>
          </w:tcPr>
          <w:p w:rsidR="001F4B94" w:rsidRDefault="001F4B94" w:rsidP="00723859">
            <w:pPr>
              <w:spacing w:line="340" w:lineRule="exact"/>
              <w:jc w:val="center"/>
              <w:rPr>
                <w:rFonts w:eastAsia="標楷體" w:hAnsi="標楷體"/>
                <w:b/>
                <w:sz w:val="28"/>
                <w:szCs w:val="28"/>
              </w:rPr>
            </w:pPr>
            <w:r>
              <w:rPr>
                <w:rFonts w:eastAsia="標楷體" w:hAnsi="標楷體" w:hint="eastAsia"/>
                <w:b/>
                <w:sz w:val="28"/>
                <w:szCs w:val="28"/>
              </w:rPr>
              <w:t>是</w:t>
            </w:r>
          </w:p>
        </w:tc>
        <w:tc>
          <w:tcPr>
            <w:tcW w:w="496" w:type="dxa"/>
            <w:tcBorders>
              <w:left w:val="single" w:sz="4" w:space="0" w:color="auto"/>
              <w:right w:val="doub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r>
              <w:rPr>
                <w:rFonts w:eastAsia="標楷體" w:hAnsi="標楷體" w:hint="eastAsia"/>
                <w:b/>
                <w:sz w:val="28"/>
                <w:szCs w:val="28"/>
              </w:rPr>
              <w:t>否</w:t>
            </w:r>
          </w:p>
        </w:tc>
        <w:tc>
          <w:tcPr>
            <w:tcW w:w="496" w:type="dxa"/>
            <w:vMerge/>
            <w:tcBorders>
              <w:left w:val="doub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6"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c>
          <w:tcPr>
            <w:tcW w:w="497" w:type="dxa"/>
            <w:vMerge/>
            <w:tcBorders>
              <w:left w:val="single" w:sz="4" w:space="0" w:color="auto"/>
              <w:right w:val="single" w:sz="4" w:space="0" w:color="auto"/>
            </w:tcBorders>
            <w:shd w:val="clear" w:color="auto" w:fill="auto"/>
          </w:tcPr>
          <w:p w:rsidR="001F4B94" w:rsidRPr="003D6F21" w:rsidRDefault="001F4B94" w:rsidP="00723859">
            <w:pPr>
              <w:spacing w:line="340" w:lineRule="exact"/>
              <w:jc w:val="center"/>
              <w:rPr>
                <w:rFonts w:eastAsia="標楷體" w:hAnsi="標楷體"/>
                <w:b/>
                <w:sz w:val="28"/>
                <w:szCs w:val="28"/>
              </w:rPr>
            </w:pPr>
          </w:p>
        </w:tc>
      </w:tr>
      <w:tr w:rsidR="00F376CD" w:rsidRPr="003D6F21">
        <w:trPr>
          <w:trHeight w:val="360"/>
        </w:trPr>
        <w:tc>
          <w:tcPr>
            <w:tcW w:w="1194" w:type="dxa"/>
            <w:tcBorders>
              <w:left w:val="single" w:sz="4" w:space="0" w:color="auto"/>
              <w:right w:val="single" w:sz="4" w:space="0" w:color="auto"/>
            </w:tcBorders>
            <w:shd w:val="clear" w:color="auto" w:fill="auto"/>
            <w:vAlign w:val="center"/>
          </w:tcPr>
          <w:p w:rsidR="00F376CD" w:rsidRPr="0084615C" w:rsidRDefault="00F376CD" w:rsidP="0001782B">
            <w:pPr>
              <w:widowControl/>
              <w:adjustRightInd w:val="0"/>
              <w:snapToGrid w:val="0"/>
              <w:spacing w:line="280" w:lineRule="exact"/>
              <w:ind w:leftChars="-53" w:left="21" w:hangingChars="53" w:hanging="148"/>
              <w:jc w:val="center"/>
              <w:rPr>
                <w:rFonts w:ascii="Cambria" w:eastAsia="標楷體" w:hAnsi="Cambria"/>
                <w:snapToGrid w:val="0"/>
                <w:color w:val="FF0000"/>
                <w:kern w:val="0"/>
                <w:sz w:val="28"/>
                <w:szCs w:val="28"/>
              </w:rPr>
            </w:pPr>
            <w:r w:rsidRPr="0084615C">
              <w:rPr>
                <w:rFonts w:ascii="Cambria" w:eastAsia="標楷體" w:hAnsi="Cambria"/>
                <w:snapToGrid w:val="0"/>
                <w:kern w:val="0"/>
                <w:sz w:val="28"/>
                <w:szCs w:val="28"/>
              </w:rPr>
              <w:t>2.2.1</w:t>
            </w:r>
          </w:p>
        </w:tc>
        <w:tc>
          <w:tcPr>
            <w:tcW w:w="4913" w:type="dxa"/>
            <w:tcBorders>
              <w:left w:val="single" w:sz="4" w:space="0" w:color="auto"/>
              <w:right w:val="single" w:sz="4" w:space="0" w:color="auto"/>
            </w:tcBorders>
            <w:vAlign w:val="center"/>
          </w:tcPr>
          <w:p w:rsidR="00F376CD" w:rsidRPr="0084615C" w:rsidRDefault="00F376CD" w:rsidP="0001782B">
            <w:pPr>
              <w:widowControl/>
              <w:adjustRightInd w:val="0"/>
              <w:snapToGrid w:val="0"/>
              <w:spacing w:line="280" w:lineRule="exact"/>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適當之中醫護理服務組織與人力配置</w:t>
            </w:r>
          </w:p>
        </w:tc>
        <w:tc>
          <w:tcPr>
            <w:tcW w:w="496" w:type="dxa"/>
            <w:tcBorders>
              <w:left w:val="single" w:sz="4" w:space="0" w:color="auto"/>
              <w:right w:val="single" w:sz="4" w:space="0" w:color="auto"/>
            </w:tcBorders>
            <w:vAlign w:val="center"/>
          </w:tcPr>
          <w:p w:rsidR="00F376CD" w:rsidRPr="003D6F21" w:rsidRDefault="00F376CD"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F376CD" w:rsidRPr="003D6F21" w:rsidRDefault="00F376CD"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F376CD" w:rsidRPr="003D6F21" w:rsidRDefault="00F376CD" w:rsidP="00723859">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spacing w:line="280" w:lineRule="exact"/>
              <w:ind w:leftChars="-53" w:left="21" w:hangingChars="53" w:hanging="148"/>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spacing w:line="280" w:lineRule="exact"/>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護理主管資格恰當能負責部門管理及行政教學業務</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spacing w:line="280" w:lineRule="exact"/>
              <w:jc w:val="center"/>
              <w:rPr>
                <w:rFonts w:ascii="Cambria" w:eastAsia="標楷體" w:hAnsi="Cambria"/>
                <w:b/>
                <w:snapToGrid w:val="0"/>
                <w:kern w:val="0"/>
                <w:sz w:val="28"/>
                <w:szCs w:val="28"/>
              </w:rPr>
            </w:pPr>
            <w:r w:rsidRPr="0084615C">
              <w:rPr>
                <w:rFonts w:ascii="Cambria" w:eastAsia="標楷體" w:hAnsi="Cambria"/>
                <w:snapToGrid w:val="0"/>
                <w:kern w:val="0"/>
                <w:sz w:val="28"/>
                <w:szCs w:val="28"/>
              </w:rPr>
              <w:t>2.2.3</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spacing w:line="280" w:lineRule="exact"/>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護理部 (科)應定期實施護理業務會議，檢討中醫護理業務工作執行進度及執行成果</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snapToGrid w:val="0"/>
                <w:color w:val="FF0000"/>
                <w:kern w:val="0"/>
                <w:sz w:val="28"/>
                <w:szCs w:val="28"/>
              </w:rPr>
            </w:pPr>
            <w:r w:rsidRPr="0084615C">
              <w:rPr>
                <w:rFonts w:ascii="Cambria" w:eastAsia="標楷體" w:hAnsi="Cambria"/>
                <w:snapToGrid w:val="0"/>
                <w:kern w:val="0"/>
                <w:sz w:val="28"/>
                <w:szCs w:val="28"/>
              </w:rPr>
              <w:t>2.2.4</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具護理師資格者在該院中醫部門所占之比例適當</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2.2.5</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護理人員接受中醫基本護理訓練者所占之比例適當</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2.2.6</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中醫護理人員能適時反映病人照護之需求與意見</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bCs/>
                <w:snapToGrid w:val="0"/>
                <w:color w:val="FF0000"/>
                <w:kern w:val="0"/>
                <w:sz w:val="28"/>
                <w:szCs w:val="28"/>
              </w:rPr>
            </w:pPr>
            <w:r w:rsidRPr="0084615C">
              <w:rPr>
                <w:rFonts w:ascii="Cambria" w:eastAsia="標楷體" w:hAnsi="Cambria"/>
                <w:snapToGrid w:val="0"/>
                <w:kern w:val="0"/>
                <w:sz w:val="28"/>
                <w:szCs w:val="28"/>
              </w:rPr>
              <w:t>2.2.7</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bCs/>
                <w:snapToGrid w:val="0"/>
                <w:kern w:val="0"/>
                <w:sz w:val="28"/>
                <w:szCs w:val="28"/>
              </w:rPr>
              <w:t>訂定中醫護理常規及中醫護理技術手冊，確保護理品質，並應定期修訂，適當運用</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snapToGrid w:val="0"/>
                <w:color w:val="FF0000"/>
                <w:kern w:val="0"/>
                <w:sz w:val="28"/>
                <w:szCs w:val="28"/>
              </w:rPr>
            </w:pPr>
            <w:r w:rsidRPr="0084615C">
              <w:rPr>
                <w:rFonts w:ascii="Cambria" w:eastAsia="標楷體" w:hAnsi="Cambria"/>
                <w:snapToGrid w:val="0"/>
                <w:kern w:val="0"/>
                <w:sz w:val="28"/>
                <w:szCs w:val="28"/>
              </w:rPr>
              <w:t>2.2.8</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依醫囑向病人解說，且安全而正確地協助或執行各項醫療活動，追蹤治療後反應並有紀錄；對醫囑有疑慮時，應主動與醫師溝通或報告主管</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2.2.9</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護理人員應提供病人適當的護理指導（衛教）資料，並依病人個別情況提供護理指導（衛教），留有紀錄</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2.2.10</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各層級護理人員（含主管）</w:t>
            </w:r>
            <w:proofErr w:type="gramStart"/>
            <w:r w:rsidRPr="0084615C">
              <w:rPr>
                <w:rFonts w:ascii="標楷體" w:eastAsia="標楷體" w:hAnsi="標楷體" w:cs="新細明體" w:hint="eastAsia"/>
                <w:snapToGrid w:val="0"/>
                <w:kern w:val="0"/>
                <w:sz w:val="28"/>
                <w:szCs w:val="28"/>
              </w:rPr>
              <w:t>均應接受</w:t>
            </w:r>
            <w:proofErr w:type="gramEnd"/>
            <w:r w:rsidRPr="0084615C">
              <w:rPr>
                <w:rFonts w:ascii="標楷體" w:eastAsia="標楷體" w:hAnsi="標楷體" w:cs="新細明體" w:hint="eastAsia"/>
                <w:snapToGrid w:val="0"/>
                <w:kern w:val="0"/>
                <w:sz w:val="28"/>
                <w:szCs w:val="28"/>
              </w:rPr>
              <w:t>感染管制基本訓練，確實執行及監測護理用品（含針具、拔罐器及敷料等）之消毒滅菌</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2.2.11</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與病人及家屬溝通訂定護理計畫，其內容應包含運用四診八綱的辨證評估方法進行病人病因整體護理評估，並根據病人</w:t>
            </w:r>
            <w:proofErr w:type="gramStart"/>
            <w:r w:rsidRPr="0084615C">
              <w:rPr>
                <w:rFonts w:ascii="標楷體" w:eastAsia="標楷體" w:hAnsi="標楷體" w:cs="新細明體" w:hint="eastAsia"/>
                <w:snapToGrid w:val="0"/>
                <w:kern w:val="0"/>
                <w:sz w:val="28"/>
                <w:szCs w:val="28"/>
              </w:rPr>
              <w:t>不同證候及</w:t>
            </w:r>
            <w:proofErr w:type="gramEnd"/>
            <w:r w:rsidRPr="0084615C">
              <w:rPr>
                <w:rFonts w:ascii="標楷體" w:eastAsia="標楷體" w:hAnsi="標楷體" w:cs="新細明體" w:hint="eastAsia"/>
                <w:snapToGrid w:val="0"/>
                <w:kern w:val="0"/>
                <w:sz w:val="28"/>
                <w:szCs w:val="28"/>
              </w:rPr>
              <w:t>需求採取相應之護理措施；必要時應與院內其他醫療團隊成員討論護理照護計畫內容，並適時評估修正</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2.2.12</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完整進行護理評估、計畫、執行</w:t>
            </w:r>
            <w:proofErr w:type="gramStart"/>
            <w:r w:rsidRPr="0084615C">
              <w:rPr>
                <w:rFonts w:ascii="標楷體" w:eastAsia="標楷體" w:hAnsi="標楷體" w:cs="新細明體" w:hint="eastAsia"/>
                <w:snapToGrid w:val="0"/>
                <w:kern w:val="0"/>
                <w:sz w:val="28"/>
                <w:szCs w:val="28"/>
              </w:rPr>
              <w:t>及評值等</w:t>
            </w:r>
            <w:proofErr w:type="gramEnd"/>
            <w:r w:rsidRPr="0084615C">
              <w:rPr>
                <w:rFonts w:ascii="標楷體" w:eastAsia="標楷體" w:hAnsi="標楷體" w:cs="新細明體" w:hint="eastAsia"/>
                <w:snapToGrid w:val="0"/>
                <w:kern w:val="0"/>
                <w:sz w:val="28"/>
                <w:szCs w:val="28"/>
              </w:rPr>
              <w:t>護理過程，能區分病人健康問題之緩急並協助病人適應疾病過程</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2.2.13</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訂定中醫護理紀錄方式及內容，且詳細記載各科護理紀錄方式及內容，於病人轉出或出院至其他單位時，提供護理照護摘要，並將護理紀錄歸併於病歷中</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2.2.14</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正確執行</w:t>
            </w:r>
            <w:r w:rsidRPr="0084615C">
              <w:rPr>
                <w:rFonts w:ascii="標楷體" w:eastAsia="標楷體" w:hAnsi="標楷體" w:cs="新細明體" w:hint="eastAsia"/>
                <w:bCs/>
                <w:snapToGrid w:val="0"/>
                <w:kern w:val="0"/>
                <w:sz w:val="28"/>
                <w:szCs w:val="28"/>
              </w:rPr>
              <w:t>病人檢查之相關護理，</w:t>
            </w:r>
            <w:r w:rsidRPr="0084615C">
              <w:rPr>
                <w:rFonts w:ascii="標楷體" w:eastAsia="標楷體" w:hAnsi="標楷體" w:cs="新細明體" w:hint="eastAsia"/>
                <w:snapToGrid w:val="0"/>
                <w:kern w:val="0"/>
                <w:sz w:val="28"/>
                <w:szCs w:val="28"/>
              </w:rPr>
              <w:t>侵入性檢查應協同醫師向病人充分說明，獲得病人或家屬同意</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ind w:leftChars="-53" w:left="21" w:hangingChars="53" w:hanging="148"/>
              <w:jc w:val="center"/>
              <w:rPr>
                <w:rFonts w:ascii="Cambria" w:eastAsia="標楷體" w:hAnsi="Cambria"/>
                <w:snapToGrid w:val="0"/>
                <w:kern w:val="0"/>
                <w:sz w:val="28"/>
                <w:szCs w:val="28"/>
                <w:u w:val="single"/>
              </w:rPr>
            </w:pPr>
            <w:r w:rsidRPr="0084615C">
              <w:rPr>
                <w:rFonts w:ascii="Cambria" w:eastAsia="標楷體" w:hAnsi="Cambria" w:hint="eastAsia"/>
                <w:snapToGrid w:val="0"/>
                <w:kern w:val="0"/>
                <w:sz w:val="28"/>
                <w:szCs w:val="28"/>
              </w:rPr>
              <w:t xml:space="preserve"> </w:t>
            </w:r>
            <w:r w:rsidRPr="0084615C">
              <w:rPr>
                <w:rFonts w:ascii="Cambria" w:eastAsia="標楷體" w:hAnsi="Cambria"/>
                <w:snapToGrid w:val="0"/>
                <w:kern w:val="0"/>
                <w:sz w:val="28"/>
                <w:szCs w:val="28"/>
              </w:rPr>
              <w:t>2.2.15</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能依醫囑給予病人服藥指導與追蹤</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ind w:leftChars="-53" w:left="21" w:hangingChars="53" w:hanging="148"/>
              <w:jc w:val="center"/>
              <w:rPr>
                <w:rFonts w:ascii="Cambria" w:eastAsia="標楷體" w:hAnsi="Cambria"/>
                <w:snapToGrid w:val="0"/>
                <w:kern w:val="0"/>
                <w:sz w:val="28"/>
                <w:szCs w:val="28"/>
              </w:rPr>
            </w:pPr>
            <w:r w:rsidRPr="0084615C">
              <w:rPr>
                <w:rFonts w:ascii="Cambria" w:eastAsia="標楷體" w:hAnsi="Cambria" w:hint="eastAsia"/>
                <w:snapToGrid w:val="0"/>
                <w:kern w:val="0"/>
                <w:sz w:val="28"/>
                <w:szCs w:val="28"/>
              </w:rPr>
              <w:t xml:space="preserve"> </w:t>
            </w:r>
            <w:r w:rsidRPr="0084615C">
              <w:rPr>
                <w:rFonts w:ascii="Cambria" w:eastAsia="標楷體" w:hAnsi="Cambria"/>
                <w:snapToGrid w:val="0"/>
                <w:kern w:val="0"/>
                <w:sz w:val="28"/>
                <w:szCs w:val="28"/>
              </w:rPr>
              <w:t>2.2.16</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特殊須冷藏藥品應有健全之管理</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bCs/>
                <w:snapToGrid w:val="0"/>
                <w:kern w:val="0"/>
                <w:sz w:val="28"/>
                <w:szCs w:val="28"/>
              </w:rPr>
            </w:pPr>
            <w:r w:rsidRPr="0084615C">
              <w:rPr>
                <w:rFonts w:ascii="Cambria" w:eastAsia="標楷體" w:hAnsi="Cambria"/>
                <w:snapToGrid w:val="0"/>
                <w:kern w:val="0"/>
                <w:sz w:val="28"/>
                <w:szCs w:val="28"/>
              </w:rPr>
              <w:t>2.2.17</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bCs/>
                <w:snapToGrid w:val="0"/>
                <w:kern w:val="0"/>
                <w:sz w:val="28"/>
                <w:szCs w:val="28"/>
              </w:rPr>
              <w:t>適當執行中醫侵入性處置之護理</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2.2.18</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snapToGrid w:val="0"/>
                <w:kern w:val="0"/>
                <w:sz w:val="28"/>
                <w:szCs w:val="28"/>
              </w:rPr>
            </w:pPr>
            <w:r w:rsidRPr="0084615C">
              <w:rPr>
                <w:rFonts w:ascii="標楷體" w:eastAsia="標楷體" w:hAnsi="標楷體" w:cs="新細明體" w:hint="eastAsia"/>
                <w:bCs/>
                <w:snapToGrid w:val="0"/>
                <w:kern w:val="0"/>
                <w:sz w:val="28"/>
                <w:szCs w:val="28"/>
              </w:rPr>
              <w:t>適當執行</w:t>
            </w:r>
            <w:r w:rsidRPr="0084615C">
              <w:rPr>
                <w:rFonts w:ascii="標楷體" w:eastAsia="標楷體" w:hAnsi="標楷體" w:cs="新細明體" w:hint="eastAsia"/>
                <w:snapToGrid w:val="0"/>
                <w:kern w:val="0"/>
                <w:sz w:val="28"/>
                <w:szCs w:val="28"/>
              </w:rPr>
              <w:t>協助醫師施行針灸、傷科處置，並適時提供病人及家屬護理照護指導</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2.2.19</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rPr>
                <w:rFonts w:ascii="標楷體" w:eastAsia="標楷體" w:hAnsi="標楷體" w:cs="新細明體"/>
                <w:snapToGrid w:val="0"/>
                <w:kern w:val="0"/>
                <w:sz w:val="28"/>
                <w:szCs w:val="28"/>
              </w:rPr>
            </w:pPr>
            <w:r w:rsidRPr="0084615C">
              <w:rPr>
                <w:rFonts w:ascii="標楷體" w:eastAsia="標楷體" w:hAnsi="標楷體" w:cs="新細明體" w:hint="eastAsia"/>
                <w:snapToGrid w:val="0"/>
                <w:kern w:val="0"/>
                <w:sz w:val="28"/>
                <w:szCs w:val="28"/>
              </w:rPr>
              <w:t>能提供門診諮詢服務，並定期舉辦團體護理指導（衛教），且依病人個別情況，提供病人自我照護指導</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2.2.20</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noProof/>
                <w:kern w:val="0"/>
                <w:sz w:val="28"/>
                <w:szCs w:val="28"/>
              </w:rPr>
            </w:pPr>
            <w:r w:rsidRPr="0084615C">
              <w:rPr>
                <w:rFonts w:ascii="標楷體" w:eastAsia="標楷體" w:hAnsi="標楷體" w:cs="新細明體" w:hint="eastAsia"/>
                <w:bCs/>
                <w:noProof/>
                <w:kern w:val="0"/>
                <w:sz w:val="28"/>
                <w:szCs w:val="28"/>
              </w:rPr>
              <w:t>推展中醫護理人員專業能力進階制度，並依所訂之評值程序，定期進行評值</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2.2.21</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充分提供中醫護理人員教育訓練之經費、設施與資源，</w:t>
            </w:r>
            <w:proofErr w:type="gramStart"/>
            <w:r w:rsidRPr="0084615C">
              <w:rPr>
                <w:rFonts w:ascii="標楷體" w:eastAsia="標楷體" w:hAnsi="標楷體" w:hint="eastAsia"/>
                <w:snapToGrid w:val="0"/>
                <w:kern w:val="0"/>
                <w:sz w:val="28"/>
                <w:szCs w:val="28"/>
              </w:rPr>
              <w:t>訂定且定期</w:t>
            </w:r>
            <w:proofErr w:type="gramEnd"/>
            <w:r w:rsidRPr="0084615C">
              <w:rPr>
                <w:rFonts w:ascii="標楷體" w:eastAsia="標楷體" w:hAnsi="標楷體" w:hint="eastAsia"/>
                <w:snapToGrid w:val="0"/>
                <w:kern w:val="0"/>
                <w:sz w:val="28"/>
                <w:szCs w:val="28"/>
              </w:rPr>
              <w:t>修正中醫護理人員之教育訓練與進修計畫，落實其職前、在職教育訓練及進修制度，並</w:t>
            </w:r>
            <w:proofErr w:type="gramStart"/>
            <w:r w:rsidRPr="0084615C">
              <w:rPr>
                <w:rFonts w:ascii="標楷體" w:eastAsia="標楷體" w:hAnsi="標楷體" w:hint="eastAsia"/>
                <w:snapToGrid w:val="0"/>
                <w:kern w:val="0"/>
                <w:sz w:val="28"/>
                <w:szCs w:val="28"/>
              </w:rPr>
              <w:t>加以評值</w:t>
            </w:r>
            <w:proofErr w:type="gramEnd"/>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2.2.22</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訂定中醫護理實習教學</w:t>
            </w:r>
            <w:r w:rsidRPr="0084615C">
              <w:rPr>
                <w:rFonts w:ascii="標楷體" w:eastAsia="標楷體" w:hAnsi="標楷體"/>
                <w:snapToGrid w:val="0"/>
                <w:kern w:val="0"/>
                <w:sz w:val="28"/>
                <w:szCs w:val="28"/>
              </w:rPr>
              <w:t>訓練</w:t>
            </w:r>
            <w:r w:rsidRPr="0084615C">
              <w:rPr>
                <w:rFonts w:ascii="標楷體" w:eastAsia="標楷體" w:hAnsi="標楷體" w:hint="eastAsia"/>
                <w:snapToGrid w:val="0"/>
                <w:kern w:val="0"/>
                <w:sz w:val="28"/>
                <w:szCs w:val="28"/>
              </w:rPr>
              <w:t>計畫，並有考核評估</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2.2.23</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支持學習中醫護理專業或相關領域之知識及新知，培養中醫實證護理人才</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2.2.24</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請依前</w:t>
            </w:r>
            <w:r w:rsidRPr="0084615C">
              <w:rPr>
                <w:rFonts w:ascii="標楷體" w:eastAsia="標楷體" w:hAnsi="標楷體" w:hint="eastAsia"/>
                <w:bCs/>
                <w:snapToGrid w:val="0"/>
                <w:kern w:val="0"/>
                <w:sz w:val="28"/>
                <w:szCs w:val="28"/>
              </w:rPr>
              <w:t>衛</w:t>
            </w:r>
            <w:proofErr w:type="gramStart"/>
            <w:r w:rsidRPr="0084615C">
              <w:rPr>
                <w:rFonts w:ascii="標楷體" w:eastAsia="標楷體" w:hAnsi="標楷體" w:hint="eastAsia"/>
                <w:bCs/>
                <w:snapToGrid w:val="0"/>
                <w:kern w:val="0"/>
                <w:sz w:val="28"/>
                <w:szCs w:val="28"/>
              </w:rPr>
              <w:t>福部中醫藥</w:t>
            </w:r>
            <w:proofErr w:type="gramEnd"/>
            <w:r w:rsidRPr="0084615C">
              <w:rPr>
                <w:rFonts w:ascii="標楷體" w:eastAsia="標楷體" w:hAnsi="標楷體" w:hint="eastAsia"/>
                <w:bCs/>
                <w:snapToGrid w:val="0"/>
                <w:kern w:val="0"/>
                <w:sz w:val="28"/>
                <w:szCs w:val="28"/>
              </w:rPr>
              <w:t>司</w:t>
            </w:r>
            <w:r w:rsidRPr="0084615C">
              <w:rPr>
                <w:rFonts w:ascii="標楷體" w:eastAsia="標楷體" w:hAnsi="標楷體" w:hint="eastAsia"/>
                <w:snapToGrid w:val="0"/>
                <w:kern w:val="0"/>
                <w:sz w:val="28"/>
                <w:szCs w:val="28"/>
              </w:rPr>
              <w:t>上次評鑑之中醫護理組建議事項辦理情形確實且具成效、評鑑資料填寫及實地評鑑簡報品質良好</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bCs/>
                <w:snapToGrid w:val="0"/>
                <w:kern w:val="0"/>
                <w:sz w:val="28"/>
                <w:szCs w:val="28"/>
              </w:rPr>
            </w:pPr>
            <w:r w:rsidRPr="0084615C">
              <w:rPr>
                <w:rFonts w:ascii="Cambria" w:eastAsia="標楷體" w:hAnsi="Cambria"/>
                <w:snapToGrid w:val="0"/>
                <w:kern w:val="0"/>
                <w:sz w:val="28"/>
                <w:szCs w:val="28"/>
              </w:rPr>
              <w:t>2.2.25</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snapToGrid w:val="0"/>
                <w:kern w:val="0"/>
                <w:sz w:val="28"/>
                <w:szCs w:val="28"/>
              </w:rPr>
              <w:t>訂定護理品質管理及改善計畫，定期召開護理照護品質會議並定期參與各類醫療相關之品管會議</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10709A" w:rsidRPr="003D6F21">
        <w:trPr>
          <w:trHeight w:val="360"/>
        </w:trPr>
        <w:tc>
          <w:tcPr>
            <w:tcW w:w="1194" w:type="dxa"/>
            <w:tcBorders>
              <w:left w:val="single" w:sz="4" w:space="0" w:color="auto"/>
              <w:right w:val="single" w:sz="4" w:space="0" w:color="auto"/>
            </w:tcBorders>
            <w:shd w:val="clear" w:color="auto" w:fill="auto"/>
            <w:vAlign w:val="center"/>
          </w:tcPr>
          <w:p w:rsidR="0010709A" w:rsidRPr="0084615C" w:rsidRDefault="0010709A" w:rsidP="0001782B">
            <w:pPr>
              <w:widowControl/>
              <w:adjustRightInd w:val="0"/>
              <w:snapToGrid w:val="0"/>
              <w:jc w:val="center"/>
              <w:rPr>
                <w:rFonts w:ascii="Cambria" w:eastAsia="標楷體" w:hAnsi="Cambria"/>
                <w:b/>
                <w:snapToGrid w:val="0"/>
                <w:kern w:val="0"/>
                <w:sz w:val="28"/>
                <w:szCs w:val="28"/>
              </w:rPr>
            </w:pPr>
            <w:r w:rsidRPr="0084615C">
              <w:rPr>
                <w:rFonts w:ascii="Cambria" w:eastAsia="標楷體" w:hAnsi="Cambria"/>
                <w:snapToGrid w:val="0"/>
                <w:kern w:val="0"/>
                <w:sz w:val="28"/>
                <w:szCs w:val="28"/>
              </w:rPr>
              <w:t>2.2.26</w:t>
            </w:r>
          </w:p>
        </w:tc>
        <w:tc>
          <w:tcPr>
            <w:tcW w:w="4913" w:type="dxa"/>
            <w:tcBorders>
              <w:left w:val="single" w:sz="4" w:space="0" w:color="auto"/>
              <w:right w:val="single" w:sz="4" w:space="0" w:color="auto"/>
            </w:tcBorders>
            <w:vAlign w:val="center"/>
          </w:tcPr>
          <w:p w:rsidR="0010709A" w:rsidRPr="0084615C" w:rsidRDefault="0010709A" w:rsidP="0001782B">
            <w:pPr>
              <w:widowControl/>
              <w:adjustRightInd w:val="0"/>
              <w:snapToGrid w:val="0"/>
              <w:jc w:val="both"/>
              <w:rPr>
                <w:rFonts w:ascii="標楷體" w:eastAsia="標楷體" w:hAnsi="標楷體" w:cs="新細明體"/>
                <w:bCs/>
                <w:snapToGrid w:val="0"/>
                <w:kern w:val="0"/>
                <w:sz w:val="28"/>
                <w:szCs w:val="28"/>
              </w:rPr>
            </w:pPr>
            <w:r w:rsidRPr="0084615C">
              <w:rPr>
                <w:rFonts w:ascii="標楷體" w:eastAsia="標楷體" w:hAnsi="標楷體" w:cs="新細明體" w:hint="eastAsia"/>
                <w:snapToGrid w:val="0"/>
                <w:kern w:val="0"/>
                <w:sz w:val="28"/>
                <w:szCs w:val="28"/>
              </w:rPr>
              <w:t>訂定護理品質監測計畫且具備病人對護理服務之意見調查機制，將研究成果及改善方案應用在實務上</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doub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doub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6"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497" w:type="dxa"/>
            <w:tcBorders>
              <w:left w:val="single" w:sz="4" w:space="0" w:color="auto"/>
              <w:right w:val="single" w:sz="4" w:space="0" w:color="auto"/>
            </w:tcBorders>
            <w:vAlign w:val="center"/>
          </w:tcPr>
          <w:p w:rsidR="0010709A" w:rsidRPr="003D6F21" w:rsidRDefault="0010709A"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F4B94" w:rsidRPr="003D6F21" w:rsidRDefault="001F4B94" w:rsidP="001F4B94">
      <w:pPr>
        <w:jc w:val="center"/>
        <w:rPr>
          <w:rFonts w:ascii="華康特粗楷體" w:eastAsia="華康特粗楷體"/>
          <w:b/>
          <w:bCs/>
          <w:sz w:val="32"/>
          <w:szCs w:val="32"/>
        </w:rPr>
      </w:pPr>
    </w:p>
    <w:p w:rsidR="001F4B94" w:rsidRPr="003D6F21" w:rsidRDefault="001F4B94" w:rsidP="001F4B94">
      <w:pPr>
        <w:jc w:val="center"/>
        <w:rPr>
          <w:rFonts w:ascii="華康特粗楷體" w:eastAsia="華康特粗楷體"/>
          <w:b/>
          <w:bCs/>
          <w:sz w:val="32"/>
          <w:szCs w:val="32"/>
        </w:rPr>
        <w:sectPr w:rsidR="001F4B94" w:rsidRPr="003D6F21" w:rsidSect="00723859">
          <w:pgSz w:w="11906" w:h="16838" w:code="9"/>
          <w:pgMar w:top="1259" w:right="1191" w:bottom="1259" w:left="1191" w:header="851" w:footer="992" w:gutter="0"/>
          <w:cols w:space="425"/>
          <w:docGrid w:type="lines" w:linePitch="360"/>
        </w:sectPr>
      </w:pPr>
    </w:p>
    <w:p w:rsidR="001F4B94" w:rsidRPr="003D6F21" w:rsidRDefault="0003329E" w:rsidP="001F4B94">
      <w:pPr>
        <w:pStyle w:val="1"/>
        <w:spacing w:beforeLines="50" w:afterLines="50" w:line="400" w:lineRule="exact"/>
        <w:jc w:val="center"/>
        <w:rPr>
          <w:rFonts w:ascii="華康特粗楷體" w:eastAsia="華康特粗楷體" w:hAnsi="Times New Roman"/>
          <w:kern w:val="2"/>
          <w:sz w:val="31"/>
          <w:szCs w:val="31"/>
        </w:rPr>
      </w:pPr>
      <w:bookmarkStart w:id="13" w:name="_Toc269073794"/>
      <w:bookmarkStart w:id="14" w:name="_Toc275703862"/>
      <w:r w:rsidRPr="000E203E">
        <w:rPr>
          <w:rFonts w:ascii="標楷體" w:eastAsia="標楷體" w:hAnsi="標楷體" w:hint="eastAsia"/>
          <w:kern w:val="2"/>
          <w:sz w:val="32"/>
          <w:szCs w:val="32"/>
        </w:rPr>
        <w:t>第</w:t>
      </w:r>
      <w:r w:rsidRPr="000E203E">
        <w:rPr>
          <w:rFonts w:ascii="Cambria" w:eastAsia="標楷體" w:hAnsi="Cambria"/>
          <w:sz w:val="32"/>
          <w:szCs w:val="32"/>
        </w:rPr>
        <w:t>2</w:t>
      </w:r>
      <w:r w:rsidRPr="000E203E">
        <w:rPr>
          <w:rFonts w:ascii="標楷體" w:eastAsia="標楷體" w:hAnsi="標楷體" w:hint="eastAsia"/>
          <w:kern w:val="2"/>
          <w:sz w:val="32"/>
          <w:szCs w:val="32"/>
        </w:rPr>
        <w:t>篇、醫療照護</w:t>
      </w:r>
      <w:r w:rsidR="003123D3">
        <w:rPr>
          <w:rFonts w:ascii="華康特粗楷體" w:eastAsia="華康特粗楷體" w:hAnsi="Times New Roman" w:hint="eastAsia"/>
          <w:kern w:val="2"/>
          <w:sz w:val="31"/>
          <w:szCs w:val="31"/>
        </w:rPr>
        <w:t xml:space="preserve"> </w:t>
      </w:r>
      <w:r w:rsidR="003123D3" w:rsidRPr="002900E1">
        <w:rPr>
          <w:rFonts w:ascii="Cambria" w:eastAsia="標楷體" w:hAnsi="標楷體"/>
          <w:sz w:val="32"/>
          <w:szCs w:val="32"/>
        </w:rPr>
        <w:t>第</w:t>
      </w:r>
      <w:r w:rsidR="003123D3">
        <w:rPr>
          <w:rFonts w:ascii="Cambria" w:eastAsia="標楷體" w:hAnsi="Cambria" w:hint="eastAsia"/>
          <w:sz w:val="32"/>
          <w:szCs w:val="32"/>
        </w:rPr>
        <w:t>2.3</w:t>
      </w:r>
      <w:r w:rsidR="003123D3" w:rsidRPr="002900E1">
        <w:rPr>
          <w:rFonts w:ascii="Cambria" w:eastAsia="標楷體" w:hAnsi="標楷體"/>
          <w:sz w:val="32"/>
          <w:szCs w:val="32"/>
        </w:rPr>
        <w:t>章</w:t>
      </w:r>
      <w:r w:rsidR="003123D3">
        <w:rPr>
          <w:rFonts w:ascii="Cambria" w:eastAsia="標楷體" w:hAnsi="標楷體" w:hint="eastAsia"/>
          <w:sz w:val="32"/>
          <w:szCs w:val="32"/>
        </w:rPr>
        <w:t xml:space="preserve"> </w:t>
      </w:r>
      <w:r w:rsidR="003123D3">
        <w:rPr>
          <w:rFonts w:ascii="Cambria" w:eastAsia="標楷體" w:hAnsi="標楷體" w:hint="eastAsia"/>
          <w:sz w:val="32"/>
          <w:szCs w:val="32"/>
        </w:rPr>
        <w:t>中藥</w:t>
      </w:r>
      <w:proofErr w:type="gramStart"/>
      <w:r w:rsidR="003123D3">
        <w:rPr>
          <w:rFonts w:ascii="Cambria" w:eastAsia="標楷體" w:hAnsi="標楷體" w:hint="eastAsia"/>
          <w:sz w:val="32"/>
          <w:szCs w:val="32"/>
        </w:rPr>
        <w:t>藥</w:t>
      </w:r>
      <w:proofErr w:type="gramEnd"/>
      <w:r w:rsidR="003123D3">
        <w:rPr>
          <w:rFonts w:ascii="Cambria" w:eastAsia="標楷體" w:hAnsi="標楷體" w:hint="eastAsia"/>
          <w:sz w:val="32"/>
          <w:szCs w:val="32"/>
        </w:rPr>
        <w:t>事</w:t>
      </w:r>
      <w:bookmarkEnd w:id="13"/>
      <w:bookmarkEnd w:id="14"/>
    </w:p>
    <w:tbl>
      <w:tblPr>
        <w:tblW w:w="500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00"/>
        <w:gridCol w:w="5034"/>
        <w:gridCol w:w="496"/>
        <w:gridCol w:w="496"/>
        <w:gridCol w:w="496"/>
        <w:gridCol w:w="496"/>
        <w:gridCol w:w="496"/>
        <w:gridCol w:w="496"/>
        <w:gridCol w:w="370"/>
      </w:tblGrid>
      <w:tr w:rsidR="00FE0A44" w:rsidRPr="003D6F21" w:rsidTr="0001782B">
        <w:trPr>
          <w:trHeight w:val="300"/>
          <w:tblHeader/>
        </w:trPr>
        <w:tc>
          <w:tcPr>
            <w:tcW w:w="3253" w:type="pct"/>
            <w:gridSpan w:val="2"/>
            <w:vMerge w:val="restart"/>
            <w:tcBorders>
              <w:left w:val="single" w:sz="4" w:space="0" w:color="auto"/>
              <w:right w:val="single" w:sz="4" w:space="0" w:color="auto"/>
            </w:tcBorders>
            <w:shd w:val="clear" w:color="auto" w:fill="auto"/>
            <w:vAlign w:val="center"/>
          </w:tcPr>
          <w:p w:rsidR="00FE0A44" w:rsidRPr="003D6F21" w:rsidRDefault="00FE0A44" w:rsidP="00EB0871">
            <w:pPr>
              <w:spacing w:line="360" w:lineRule="exact"/>
              <w:jc w:val="center"/>
              <w:rPr>
                <w:rFonts w:eastAsia="標楷體"/>
                <w:b/>
                <w:sz w:val="28"/>
                <w:szCs w:val="28"/>
              </w:rPr>
            </w:pPr>
            <w:r w:rsidRPr="00512CAF">
              <w:rPr>
                <w:rFonts w:eastAsia="標楷體" w:hint="eastAsia"/>
                <w:b/>
                <w:spacing w:val="630"/>
                <w:kern w:val="0"/>
                <w:sz w:val="28"/>
                <w:szCs w:val="28"/>
                <w:fitText w:val="5040" w:id="597410816"/>
              </w:rPr>
              <w:t>評量</w:t>
            </w:r>
            <w:r w:rsidR="00EB0871" w:rsidRPr="00512CAF">
              <w:rPr>
                <w:rFonts w:eastAsia="標楷體" w:hint="eastAsia"/>
                <w:b/>
                <w:spacing w:val="630"/>
                <w:kern w:val="0"/>
                <w:sz w:val="28"/>
                <w:szCs w:val="28"/>
                <w:fitText w:val="5040" w:id="597410816"/>
              </w:rPr>
              <w:t>條</w:t>
            </w:r>
            <w:r w:rsidR="00EB0871" w:rsidRPr="00512CAF">
              <w:rPr>
                <w:rFonts w:eastAsia="標楷體" w:hint="eastAsia"/>
                <w:b/>
                <w:kern w:val="0"/>
                <w:sz w:val="28"/>
                <w:szCs w:val="28"/>
                <w:fitText w:val="5040" w:id="597410816"/>
              </w:rPr>
              <w:t>文</w:t>
            </w:r>
          </w:p>
        </w:tc>
        <w:tc>
          <w:tcPr>
            <w:tcW w:w="1747" w:type="pct"/>
            <w:gridSpan w:val="7"/>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r w:rsidRPr="00512CAF">
              <w:rPr>
                <w:rFonts w:eastAsia="標楷體" w:hAnsi="標楷體" w:hint="eastAsia"/>
                <w:b/>
                <w:spacing w:val="150"/>
                <w:kern w:val="0"/>
                <w:sz w:val="28"/>
                <w:szCs w:val="28"/>
                <w:fitText w:val="2240" w:id="597410817"/>
              </w:rPr>
              <w:t>評量機</w:t>
            </w:r>
            <w:r w:rsidRPr="00512CAF">
              <w:rPr>
                <w:rFonts w:eastAsia="標楷體" w:hAnsi="標楷體" w:hint="eastAsia"/>
                <w:b/>
                <w:spacing w:val="37"/>
                <w:kern w:val="0"/>
                <w:sz w:val="28"/>
                <w:szCs w:val="28"/>
                <w:fitText w:val="2240" w:id="597410817"/>
              </w:rPr>
              <w:t>制</w:t>
            </w:r>
          </w:p>
        </w:tc>
      </w:tr>
      <w:tr w:rsidR="00FE0A44" w:rsidRPr="003D6F21" w:rsidTr="0001782B">
        <w:trPr>
          <w:trHeight w:val="435"/>
          <w:tblHeader/>
        </w:trPr>
        <w:tc>
          <w:tcPr>
            <w:tcW w:w="3253" w:type="pct"/>
            <w:gridSpan w:val="2"/>
            <w:vMerge/>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p>
        </w:tc>
        <w:tc>
          <w:tcPr>
            <w:tcW w:w="518" w:type="pct"/>
            <w:gridSpan w:val="2"/>
            <w:tcBorders>
              <w:left w:val="single" w:sz="4" w:space="0" w:color="auto"/>
              <w:right w:val="doub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NA</w:t>
            </w:r>
            <w:r w:rsidRPr="0095215D">
              <w:rPr>
                <w:rFonts w:eastAsia="標楷體" w:hAnsi="標楷體" w:hint="eastAsia"/>
                <w:b/>
                <w:sz w:val="28"/>
                <w:szCs w:val="28"/>
                <w:vertAlign w:val="superscript"/>
              </w:rPr>
              <w:t>1</w:t>
            </w:r>
          </w:p>
        </w:tc>
        <w:tc>
          <w:tcPr>
            <w:tcW w:w="259" w:type="pct"/>
            <w:vMerge w:val="restart"/>
            <w:tcBorders>
              <w:left w:val="doub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A</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B</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C</w:t>
            </w:r>
          </w:p>
        </w:tc>
        <w:tc>
          <w:tcPr>
            <w:tcW w:w="259"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D</w:t>
            </w:r>
          </w:p>
        </w:tc>
        <w:tc>
          <w:tcPr>
            <w:tcW w:w="194" w:type="pct"/>
            <w:vMerge w:val="restart"/>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E</w:t>
            </w:r>
          </w:p>
        </w:tc>
      </w:tr>
      <w:tr w:rsidR="00FE0A44" w:rsidRPr="003D6F21" w:rsidTr="0001782B">
        <w:trPr>
          <w:trHeight w:val="345"/>
          <w:tblHeader/>
        </w:trPr>
        <w:tc>
          <w:tcPr>
            <w:tcW w:w="3253" w:type="pct"/>
            <w:gridSpan w:val="2"/>
            <w:vMerge/>
            <w:tcBorders>
              <w:left w:val="single" w:sz="4" w:space="0" w:color="auto"/>
              <w:right w:val="single" w:sz="4" w:space="0" w:color="auto"/>
            </w:tcBorders>
            <w:shd w:val="clear" w:color="auto" w:fill="auto"/>
            <w:vAlign w:val="center"/>
          </w:tcPr>
          <w:p w:rsidR="00FE0A44" w:rsidRPr="003D6F21" w:rsidRDefault="00FE0A44" w:rsidP="0001782B">
            <w:pPr>
              <w:spacing w:line="360" w:lineRule="exact"/>
              <w:jc w:val="center"/>
              <w:rPr>
                <w:rFonts w:eastAsia="標楷體" w:hAnsi="標楷體"/>
                <w:b/>
                <w:sz w:val="28"/>
                <w:szCs w:val="28"/>
              </w:rPr>
            </w:pPr>
          </w:p>
        </w:tc>
        <w:tc>
          <w:tcPr>
            <w:tcW w:w="259" w:type="pct"/>
            <w:tcBorders>
              <w:left w:val="single" w:sz="4" w:space="0" w:color="auto"/>
              <w:right w:val="single" w:sz="4" w:space="0" w:color="auto"/>
            </w:tcBorders>
            <w:shd w:val="clear" w:color="auto" w:fill="auto"/>
          </w:tcPr>
          <w:p w:rsidR="00FE0A44" w:rsidRDefault="00FE0A44" w:rsidP="0001782B">
            <w:pPr>
              <w:spacing w:line="360" w:lineRule="exact"/>
              <w:jc w:val="center"/>
              <w:rPr>
                <w:rFonts w:eastAsia="標楷體" w:hAnsi="標楷體"/>
                <w:b/>
                <w:sz w:val="28"/>
                <w:szCs w:val="28"/>
              </w:rPr>
            </w:pPr>
            <w:r>
              <w:rPr>
                <w:rFonts w:eastAsia="標楷體" w:hAnsi="標楷體" w:hint="eastAsia"/>
                <w:b/>
                <w:sz w:val="28"/>
                <w:szCs w:val="28"/>
              </w:rPr>
              <w:t>是</w:t>
            </w:r>
          </w:p>
        </w:tc>
        <w:tc>
          <w:tcPr>
            <w:tcW w:w="259" w:type="pct"/>
            <w:tcBorders>
              <w:left w:val="single" w:sz="4" w:space="0" w:color="auto"/>
              <w:right w:val="doub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r>
              <w:rPr>
                <w:rFonts w:eastAsia="標楷體" w:hAnsi="標楷體" w:hint="eastAsia"/>
                <w:b/>
                <w:sz w:val="28"/>
                <w:szCs w:val="28"/>
              </w:rPr>
              <w:t>否</w:t>
            </w:r>
          </w:p>
        </w:tc>
        <w:tc>
          <w:tcPr>
            <w:tcW w:w="259" w:type="pct"/>
            <w:vMerge/>
            <w:tcBorders>
              <w:left w:val="doub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259"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c>
          <w:tcPr>
            <w:tcW w:w="194" w:type="pct"/>
            <w:vMerge/>
            <w:tcBorders>
              <w:left w:val="single" w:sz="4" w:space="0" w:color="auto"/>
              <w:right w:val="single" w:sz="4" w:space="0" w:color="auto"/>
            </w:tcBorders>
            <w:shd w:val="clear" w:color="auto" w:fill="auto"/>
          </w:tcPr>
          <w:p w:rsidR="00FE0A44" w:rsidRPr="003D6F21" w:rsidRDefault="00FE0A44" w:rsidP="0001782B">
            <w:pPr>
              <w:spacing w:line="360" w:lineRule="exact"/>
              <w:jc w:val="center"/>
              <w:rPr>
                <w:rFonts w:eastAsia="標楷體" w:hAnsi="標楷體"/>
                <w:b/>
                <w:sz w:val="28"/>
                <w:szCs w:val="28"/>
              </w:rPr>
            </w:pPr>
          </w:p>
        </w:tc>
      </w:tr>
      <w:tr w:rsidR="00FE0A44" w:rsidRPr="003D6F21" w:rsidTr="0001782B">
        <w:trPr>
          <w:trHeight w:val="20"/>
        </w:trPr>
        <w:tc>
          <w:tcPr>
            <w:tcW w:w="626" w:type="pct"/>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2.3.1</w:t>
            </w:r>
          </w:p>
        </w:tc>
        <w:tc>
          <w:tcPr>
            <w:tcW w:w="2626" w:type="pct"/>
            <w:vAlign w:val="center"/>
          </w:tcPr>
          <w:p w:rsidR="00FE0A44" w:rsidRPr="0084615C" w:rsidRDefault="00FE0A44" w:rsidP="0001782B">
            <w:pPr>
              <w:widowControl/>
              <w:adjustRightInd w:val="0"/>
              <w:snapToGrid w:val="0"/>
              <w:ind w:left="1" w:firstLine="2"/>
              <w:jc w:val="both"/>
              <w:rPr>
                <w:rFonts w:ascii="標楷體" w:eastAsia="標楷體" w:hAnsi="標楷體" w:cs="新細明體"/>
                <w:kern w:val="0"/>
                <w:sz w:val="28"/>
                <w:szCs w:val="28"/>
              </w:rPr>
            </w:pPr>
            <w:r w:rsidRPr="0084615C">
              <w:rPr>
                <w:rFonts w:ascii="標楷體" w:eastAsia="標楷體" w:hAnsi="標楷體" w:hint="eastAsia"/>
                <w:snapToGrid w:val="0"/>
                <w:kern w:val="0"/>
                <w:sz w:val="28"/>
                <w:szCs w:val="28"/>
              </w:rPr>
              <w:t>中藥藥劑部門組織分工完善、人力配置適當，足以完成對病人</w:t>
            </w:r>
            <w:proofErr w:type="gramStart"/>
            <w:r w:rsidRPr="0084615C">
              <w:rPr>
                <w:rFonts w:ascii="標楷體" w:eastAsia="標楷體" w:hAnsi="標楷體" w:hint="eastAsia"/>
                <w:snapToGrid w:val="0"/>
                <w:kern w:val="0"/>
                <w:sz w:val="28"/>
                <w:szCs w:val="28"/>
              </w:rPr>
              <w:t>之藥事照</w:t>
            </w:r>
            <w:proofErr w:type="gramEnd"/>
            <w:r w:rsidRPr="0084615C">
              <w:rPr>
                <w:rFonts w:ascii="標楷體" w:eastAsia="標楷體" w:hAnsi="標楷體" w:hint="eastAsia"/>
                <w:snapToGrid w:val="0"/>
                <w:kern w:val="0"/>
                <w:sz w:val="28"/>
                <w:szCs w:val="28"/>
              </w:rPr>
              <w:t>護，</w:t>
            </w:r>
            <w:proofErr w:type="gramStart"/>
            <w:r w:rsidRPr="0084615C">
              <w:rPr>
                <w:rFonts w:ascii="標楷體" w:eastAsia="標楷體" w:hAnsi="標楷體" w:hint="eastAsia"/>
                <w:snapToGrid w:val="0"/>
                <w:kern w:val="0"/>
                <w:sz w:val="28"/>
                <w:szCs w:val="28"/>
              </w:rPr>
              <w:t>且藥事</w:t>
            </w:r>
            <w:proofErr w:type="gramEnd"/>
            <w:r w:rsidRPr="0084615C">
              <w:rPr>
                <w:rFonts w:ascii="標楷體" w:eastAsia="標楷體" w:hAnsi="標楷體" w:hint="eastAsia"/>
                <w:snapToGrid w:val="0"/>
                <w:kern w:val="0"/>
                <w:sz w:val="28"/>
                <w:szCs w:val="28"/>
              </w:rPr>
              <w:t>人員皆有執業登錄</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tcBorders>
              <w:bottom w:val="single" w:sz="4" w:space="0" w:color="auto"/>
            </w:tcBorders>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2.3.2</w:t>
            </w:r>
          </w:p>
        </w:tc>
        <w:tc>
          <w:tcPr>
            <w:tcW w:w="2626" w:type="pct"/>
            <w:tcBorders>
              <w:bottom w:val="single" w:sz="4" w:space="0" w:color="auto"/>
            </w:tcBorders>
            <w:vAlign w:val="center"/>
          </w:tcPr>
          <w:p w:rsidR="00FE0A44" w:rsidRPr="0084615C" w:rsidRDefault="00FE0A44" w:rsidP="0001782B">
            <w:pPr>
              <w:widowControl/>
              <w:adjustRightInd w:val="0"/>
              <w:snapToGrid w:val="0"/>
              <w:spacing w:line="300" w:lineRule="exact"/>
              <w:jc w:val="both"/>
              <w:rPr>
                <w:rFonts w:ascii="標楷體" w:eastAsia="標楷體" w:hAnsi="標楷體" w:cs="新細明體"/>
                <w:snapToGrid w:val="0"/>
                <w:kern w:val="0"/>
                <w:sz w:val="28"/>
                <w:szCs w:val="28"/>
              </w:rPr>
            </w:pPr>
            <w:r w:rsidRPr="0084615C">
              <w:rPr>
                <w:rFonts w:ascii="標楷體" w:eastAsia="標楷體" w:hAnsi="標楷體"/>
                <w:snapToGrid w:val="0"/>
                <w:kern w:val="0"/>
                <w:sz w:val="28"/>
                <w:szCs w:val="28"/>
              </w:rPr>
              <w:t>落實</w:t>
            </w:r>
            <w:r w:rsidRPr="0084615C">
              <w:rPr>
                <w:rFonts w:ascii="標楷體" w:eastAsia="標楷體" w:hAnsi="標楷體" w:hint="eastAsia"/>
                <w:snapToGrid w:val="0"/>
                <w:kern w:val="0"/>
                <w:sz w:val="28"/>
                <w:szCs w:val="28"/>
              </w:rPr>
              <w:t>中藥</w:t>
            </w:r>
            <w:proofErr w:type="gramStart"/>
            <w:r w:rsidRPr="0084615C">
              <w:rPr>
                <w:rFonts w:ascii="標楷體" w:eastAsia="標楷體" w:hAnsi="標楷體" w:hint="eastAsia"/>
                <w:snapToGrid w:val="0"/>
                <w:kern w:val="0"/>
                <w:sz w:val="28"/>
                <w:szCs w:val="28"/>
              </w:rPr>
              <w:t>藥</w:t>
            </w:r>
            <w:proofErr w:type="gramEnd"/>
            <w:r w:rsidRPr="0084615C">
              <w:rPr>
                <w:rFonts w:ascii="標楷體" w:eastAsia="標楷體" w:hAnsi="標楷體"/>
                <w:snapToGrid w:val="0"/>
                <w:kern w:val="0"/>
                <w:sz w:val="28"/>
                <w:szCs w:val="28"/>
              </w:rPr>
              <w:t>事人員在職</w:t>
            </w:r>
            <w:r w:rsidRPr="0084615C">
              <w:rPr>
                <w:rFonts w:ascii="標楷體" w:eastAsia="標楷體" w:hAnsi="標楷體" w:hint="eastAsia"/>
                <w:snapToGrid w:val="0"/>
                <w:kern w:val="0"/>
                <w:sz w:val="28"/>
                <w:szCs w:val="28"/>
              </w:rPr>
              <w:t>教育</w:t>
            </w:r>
            <w:r w:rsidRPr="0084615C">
              <w:rPr>
                <w:rFonts w:ascii="標楷體" w:eastAsia="標楷體" w:hAnsi="標楷體"/>
                <w:snapToGrid w:val="0"/>
                <w:kern w:val="0"/>
                <w:sz w:val="28"/>
                <w:szCs w:val="28"/>
              </w:rPr>
              <w:t>訓練</w:t>
            </w:r>
            <w:r w:rsidRPr="0084615C">
              <w:rPr>
                <w:rFonts w:ascii="標楷體" w:eastAsia="標楷體" w:hAnsi="標楷體" w:hint="eastAsia"/>
                <w:snapToGrid w:val="0"/>
                <w:kern w:val="0"/>
                <w:sz w:val="28"/>
                <w:szCs w:val="28"/>
              </w:rPr>
              <w:t>及進修制度，鼓勵</w:t>
            </w:r>
            <w:r w:rsidRPr="0084615C">
              <w:rPr>
                <w:rFonts w:ascii="標楷體" w:eastAsia="標楷體" w:hAnsi="標楷體"/>
                <w:snapToGrid w:val="0"/>
                <w:kern w:val="0"/>
                <w:sz w:val="28"/>
                <w:szCs w:val="28"/>
              </w:rPr>
              <w:t>參與公、學、協會會議及研究發表</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bottom w:val="single" w:sz="4" w:space="0" w:color="auto"/>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tcBorders>
              <w:bottom w:val="sing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2.3.3</w:t>
            </w:r>
          </w:p>
        </w:tc>
        <w:tc>
          <w:tcPr>
            <w:tcW w:w="2626" w:type="pct"/>
            <w:vAlign w:val="center"/>
          </w:tcPr>
          <w:p w:rsidR="00FE0A44" w:rsidRPr="0084615C" w:rsidRDefault="00FE0A44"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hint="eastAsia"/>
                <w:kern w:val="0"/>
                <w:sz w:val="28"/>
                <w:szCs w:val="28"/>
              </w:rPr>
              <w:t>中藥藥劑部門之設備及設施應符合業務所需，並妥善保養及維護</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adjustRightInd w:val="0"/>
              <w:snapToGrid w:val="0"/>
              <w:jc w:val="center"/>
              <w:rPr>
                <w:rFonts w:ascii="Cambria" w:eastAsia="標楷體" w:hAnsi="Cambria"/>
                <w:sz w:val="28"/>
                <w:szCs w:val="28"/>
              </w:rPr>
            </w:pPr>
            <w:r w:rsidRPr="0084615C">
              <w:rPr>
                <w:rFonts w:ascii="Cambria" w:eastAsia="標楷體" w:hAnsi="Cambria"/>
                <w:sz w:val="28"/>
                <w:szCs w:val="28"/>
              </w:rPr>
              <w:t>2.3.4</w:t>
            </w:r>
          </w:p>
        </w:tc>
        <w:tc>
          <w:tcPr>
            <w:tcW w:w="2626" w:type="pct"/>
            <w:vAlign w:val="center"/>
          </w:tcPr>
          <w:p w:rsidR="00FE0A44" w:rsidRPr="0084615C" w:rsidRDefault="00FE0A44" w:rsidP="0001782B">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z w:val="28"/>
                <w:szCs w:val="28"/>
              </w:rPr>
              <w:t>中藥</w:t>
            </w:r>
            <w:proofErr w:type="gramStart"/>
            <w:r w:rsidRPr="0084615C">
              <w:rPr>
                <w:rFonts w:ascii="標楷體" w:eastAsia="標楷體" w:hAnsi="標楷體" w:hint="eastAsia"/>
                <w:sz w:val="28"/>
                <w:szCs w:val="28"/>
              </w:rPr>
              <w:t>藥</w:t>
            </w:r>
            <w:proofErr w:type="gramEnd"/>
            <w:r w:rsidRPr="0084615C">
              <w:rPr>
                <w:rFonts w:ascii="標楷體" w:eastAsia="標楷體" w:hAnsi="標楷體" w:hint="eastAsia"/>
                <w:sz w:val="28"/>
                <w:szCs w:val="28"/>
              </w:rPr>
              <w:t>事(小組)委員會運作良好，並有具體成效</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2.3.5</w:t>
            </w:r>
          </w:p>
        </w:tc>
        <w:tc>
          <w:tcPr>
            <w:tcW w:w="2626" w:type="pct"/>
            <w:vAlign w:val="center"/>
          </w:tcPr>
          <w:p w:rsidR="00FE0A44" w:rsidRPr="0084615C" w:rsidRDefault="00FE0A44" w:rsidP="0001782B">
            <w:pPr>
              <w:widowControl/>
              <w:adjustRightInd w:val="0"/>
              <w:snapToGrid w:val="0"/>
              <w:jc w:val="both"/>
              <w:rPr>
                <w:rFonts w:ascii="標楷體" w:eastAsia="標楷體" w:hAnsi="標楷體" w:cs="新細明體"/>
                <w:kern w:val="0"/>
                <w:sz w:val="28"/>
                <w:szCs w:val="28"/>
              </w:rPr>
            </w:pPr>
            <w:r w:rsidRPr="0084615C">
              <w:rPr>
                <w:rFonts w:ascii="標楷體" w:eastAsia="標楷體" w:hAnsi="標楷體" w:hint="eastAsia"/>
                <w:kern w:val="0"/>
                <w:sz w:val="28"/>
                <w:szCs w:val="28"/>
              </w:rPr>
              <w:t>藥品採購、驗收及庫存管理訂有辦法，並確實執行</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spacing w:line="300" w:lineRule="exact"/>
              <w:jc w:val="center"/>
              <w:rPr>
                <w:rFonts w:ascii="Cambria" w:eastAsia="標楷體" w:hAnsi="Cambria"/>
                <w:kern w:val="0"/>
                <w:sz w:val="28"/>
                <w:szCs w:val="28"/>
              </w:rPr>
            </w:pPr>
            <w:r w:rsidRPr="0084615C">
              <w:rPr>
                <w:rFonts w:ascii="Cambria" w:eastAsia="標楷體" w:hAnsi="Cambria"/>
                <w:kern w:val="0"/>
                <w:sz w:val="28"/>
                <w:szCs w:val="28"/>
              </w:rPr>
              <w:t>2.3.6</w:t>
            </w:r>
          </w:p>
        </w:tc>
        <w:tc>
          <w:tcPr>
            <w:tcW w:w="2626" w:type="pct"/>
            <w:vAlign w:val="center"/>
          </w:tcPr>
          <w:p w:rsidR="00FE0A44" w:rsidRPr="0084615C" w:rsidRDefault="00FE0A44" w:rsidP="0001782B">
            <w:pPr>
              <w:widowControl/>
              <w:adjustRightInd w:val="0"/>
              <w:snapToGrid w:val="0"/>
              <w:spacing w:line="300" w:lineRule="exact"/>
              <w:jc w:val="both"/>
              <w:rPr>
                <w:rFonts w:ascii="標楷體" w:eastAsia="標楷體" w:hAnsi="標楷體"/>
                <w:kern w:val="0"/>
                <w:sz w:val="28"/>
                <w:szCs w:val="28"/>
              </w:rPr>
            </w:pPr>
            <w:r w:rsidRPr="0084615C">
              <w:rPr>
                <w:rFonts w:ascii="標楷體" w:eastAsia="標楷體" w:hAnsi="標楷體" w:hint="eastAsia"/>
                <w:kern w:val="0"/>
                <w:sz w:val="28"/>
                <w:szCs w:val="28"/>
              </w:rPr>
              <w:t>中藥藥劑部門需提供飲片服務</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adjustRightInd w:val="0"/>
              <w:snapToGrid w:val="0"/>
              <w:jc w:val="center"/>
              <w:rPr>
                <w:rFonts w:ascii="Cambria" w:eastAsia="標楷體" w:hAnsi="Cambria"/>
                <w:sz w:val="28"/>
                <w:szCs w:val="28"/>
              </w:rPr>
            </w:pPr>
            <w:r w:rsidRPr="0084615C">
              <w:rPr>
                <w:rFonts w:ascii="Cambria" w:eastAsia="標楷體" w:hAnsi="Cambria"/>
                <w:sz w:val="28"/>
                <w:szCs w:val="28"/>
              </w:rPr>
              <w:t>2.3.7</w:t>
            </w:r>
          </w:p>
        </w:tc>
        <w:tc>
          <w:tcPr>
            <w:tcW w:w="2626" w:type="pct"/>
            <w:vAlign w:val="center"/>
          </w:tcPr>
          <w:p w:rsidR="00FE0A44" w:rsidRPr="0084615C" w:rsidRDefault="00FE0A44" w:rsidP="0001782B">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應有中藥藥品識別方法、步驟、及作業程序</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adjustRightInd w:val="0"/>
              <w:snapToGrid w:val="0"/>
              <w:jc w:val="center"/>
              <w:rPr>
                <w:rFonts w:ascii="Cambria" w:eastAsia="標楷體" w:hAnsi="Cambria"/>
                <w:sz w:val="28"/>
                <w:szCs w:val="28"/>
              </w:rPr>
            </w:pPr>
            <w:r w:rsidRPr="0084615C">
              <w:rPr>
                <w:rFonts w:ascii="Cambria" w:eastAsia="標楷體" w:hAnsi="Cambria"/>
                <w:sz w:val="28"/>
                <w:szCs w:val="28"/>
              </w:rPr>
              <w:t>2.3.8</w:t>
            </w:r>
          </w:p>
        </w:tc>
        <w:tc>
          <w:tcPr>
            <w:tcW w:w="2626" w:type="pct"/>
            <w:vAlign w:val="center"/>
          </w:tcPr>
          <w:p w:rsidR="00FE0A44" w:rsidRPr="0084615C" w:rsidRDefault="00FE0A44" w:rsidP="0001782B">
            <w:pPr>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處方</w:t>
            </w:r>
            <w:proofErr w:type="gramStart"/>
            <w:r w:rsidRPr="0084615C">
              <w:rPr>
                <w:rFonts w:ascii="標楷體" w:eastAsia="標楷體" w:hAnsi="標楷體" w:hint="eastAsia"/>
                <w:snapToGrid w:val="0"/>
                <w:kern w:val="0"/>
                <w:sz w:val="28"/>
                <w:szCs w:val="28"/>
              </w:rPr>
              <w:t>醫</w:t>
            </w:r>
            <w:proofErr w:type="gramEnd"/>
            <w:r w:rsidRPr="0084615C">
              <w:rPr>
                <w:rFonts w:ascii="標楷體" w:eastAsia="標楷體" w:hAnsi="標楷體" w:hint="eastAsia"/>
                <w:snapToGrid w:val="0"/>
                <w:kern w:val="0"/>
                <w:sz w:val="28"/>
                <w:szCs w:val="28"/>
              </w:rPr>
              <w:t>令系統</w:t>
            </w:r>
            <w:r w:rsidRPr="0084615C">
              <w:rPr>
                <w:rFonts w:ascii="標楷體" w:eastAsia="標楷體" w:hAnsi="標楷體" w:hint="eastAsia"/>
                <w:sz w:val="28"/>
                <w:szCs w:val="28"/>
              </w:rPr>
              <w:t>或類似機制</w:t>
            </w:r>
            <w:r w:rsidRPr="0084615C">
              <w:rPr>
                <w:rFonts w:ascii="標楷體" w:eastAsia="標楷體" w:hAnsi="標楷體" w:hint="eastAsia"/>
                <w:snapToGrid w:val="0"/>
                <w:kern w:val="0"/>
                <w:sz w:val="28"/>
                <w:szCs w:val="28"/>
              </w:rPr>
              <w:t>應設有防止用藥錯誤及不適當之機制</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kern w:val="0"/>
                <w:sz w:val="28"/>
                <w:szCs w:val="28"/>
              </w:rPr>
            </w:pPr>
            <w:r w:rsidRPr="0084615C">
              <w:rPr>
                <w:rFonts w:ascii="Cambria" w:eastAsia="標楷體" w:hAnsi="Cambria"/>
                <w:kern w:val="0"/>
                <w:sz w:val="28"/>
                <w:szCs w:val="28"/>
              </w:rPr>
              <w:t>2.3.9</w:t>
            </w:r>
          </w:p>
        </w:tc>
        <w:tc>
          <w:tcPr>
            <w:tcW w:w="2626" w:type="pct"/>
            <w:vAlign w:val="center"/>
          </w:tcPr>
          <w:p w:rsidR="00FE0A44" w:rsidRPr="0084615C" w:rsidRDefault="00FE0A44" w:rsidP="0001782B">
            <w:pPr>
              <w:widowControl/>
              <w:adjustRightInd w:val="0"/>
              <w:snapToGrid w:val="0"/>
              <w:rPr>
                <w:rFonts w:ascii="標楷體" w:eastAsia="標楷體" w:hAnsi="標楷體"/>
                <w:kern w:val="0"/>
                <w:sz w:val="28"/>
                <w:szCs w:val="28"/>
              </w:rPr>
            </w:pPr>
            <w:r w:rsidRPr="0084615C">
              <w:rPr>
                <w:rFonts w:ascii="標楷體" w:eastAsia="標楷體" w:hAnsi="標楷體" w:hint="eastAsia"/>
                <w:kern w:val="0"/>
                <w:sz w:val="28"/>
                <w:szCs w:val="28"/>
              </w:rPr>
              <w:t>依「藥品優良調劑作業準則」訂定調劑及正確用藥標準作業程序，並確實執行</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2.3.10</w:t>
            </w:r>
          </w:p>
        </w:tc>
        <w:tc>
          <w:tcPr>
            <w:tcW w:w="2626" w:type="pct"/>
            <w:vAlign w:val="center"/>
          </w:tcPr>
          <w:p w:rsidR="00FE0A44" w:rsidRPr="0084615C" w:rsidRDefault="00FE0A44" w:rsidP="0001782B">
            <w:pPr>
              <w:widowControl/>
              <w:adjustRightInd w:val="0"/>
              <w:snapToGrid w:val="0"/>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落實住院(含會診)正確給藥</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2.3.11</w:t>
            </w:r>
          </w:p>
        </w:tc>
        <w:tc>
          <w:tcPr>
            <w:tcW w:w="2626" w:type="pct"/>
            <w:vAlign w:val="center"/>
          </w:tcPr>
          <w:p w:rsidR="00FE0A44" w:rsidRPr="0084615C" w:rsidRDefault="00FE0A44" w:rsidP="0001782B">
            <w:pPr>
              <w:widowControl/>
              <w:adjustRightInd w:val="0"/>
              <w:snapToGrid w:val="0"/>
              <w:rPr>
                <w:rFonts w:ascii="標楷體" w:eastAsia="標楷體" w:hAnsi="標楷體" w:cs="新細明體"/>
                <w:kern w:val="0"/>
                <w:sz w:val="28"/>
                <w:szCs w:val="28"/>
              </w:rPr>
            </w:pPr>
            <w:r w:rsidRPr="0084615C">
              <w:rPr>
                <w:rFonts w:ascii="標楷體" w:eastAsia="標楷體" w:hAnsi="標楷體" w:hint="eastAsia"/>
                <w:kern w:val="0"/>
                <w:sz w:val="28"/>
                <w:szCs w:val="28"/>
              </w:rPr>
              <w:t>供適當之中藥臨床藥學服務</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r w:rsidR="00FE0A44" w:rsidRPr="003D6F21" w:rsidTr="0001782B">
        <w:trPr>
          <w:trHeight w:val="20"/>
        </w:trPr>
        <w:tc>
          <w:tcPr>
            <w:tcW w:w="626" w:type="pct"/>
            <w:shd w:val="clear" w:color="auto" w:fill="auto"/>
            <w:vAlign w:val="center"/>
          </w:tcPr>
          <w:p w:rsidR="00FE0A44" w:rsidRPr="0084615C" w:rsidRDefault="00FE0A44" w:rsidP="0001782B">
            <w:pPr>
              <w:widowControl/>
              <w:adjustRightInd w:val="0"/>
              <w:snapToGrid w:val="0"/>
              <w:spacing w:line="280" w:lineRule="exact"/>
              <w:jc w:val="center"/>
              <w:rPr>
                <w:rFonts w:ascii="Cambria" w:eastAsia="標楷體" w:hAnsi="Cambria"/>
                <w:snapToGrid w:val="0"/>
                <w:kern w:val="0"/>
                <w:sz w:val="28"/>
                <w:szCs w:val="28"/>
              </w:rPr>
            </w:pPr>
            <w:r w:rsidRPr="0084615C">
              <w:rPr>
                <w:rFonts w:ascii="Cambria" w:eastAsia="標楷體" w:hAnsi="Cambria"/>
                <w:snapToGrid w:val="0"/>
                <w:kern w:val="0"/>
                <w:sz w:val="28"/>
                <w:szCs w:val="28"/>
              </w:rPr>
              <w:t>2.3.12</w:t>
            </w:r>
          </w:p>
        </w:tc>
        <w:tc>
          <w:tcPr>
            <w:tcW w:w="2626" w:type="pct"/>
            <w:vAlign w:val="center"/>
          </w:tcPr>
          <w:p w:rsidR="00FE0A44" w:rsidRPr="0084615C" w:rsidRDefault="00FE0A44" w:rsidP="0001782B">
            <w:pPr>
              <w:widowControl/>
              <w:adjustRightInd w:val="0"/>
              <w:snapToGrid w:val="0"/>
              <w:spacing w:line="280" w:lineRule="exact"/>
              <w:jc w:val="both"/>
              <w:rPr>
                <w:rFonts w:ascii="標楷體" w:eastAsia="標楷體" w:hAnsi="標楷體"/>
                <w:snapToGrid w:val="0"/>
                <w:kern w:val="0"/>
                <w:sz w:val="28"/>
                <w:szCs w:val="28"/>
              </w:rPr>
            </w:pPr>
            <w:r w:rsidRPr="0084615C">
              <w:rPr>
                <w:rFonts w:ascii="標楷體" w:eastAsia="標楷體" w:hAnsi="標楷體" w:hint="eastAsia"/>
                <w:snapToGrid w:val="0"/>
                <w:kern w:val="0"/>
                <w:sz w:val="28"/>
                <w:szCs w:val="28"/>
              </w:rPr>
              <w:t>中藥</w:t>
            </w:r>
            <w:proofErr w:type="gramStart"/>
            <w:r w:rsidRPr="0084615C">
              <w:rPr>
                <w:rFonts w:ascii="標楷體" w:eastAsia="標楷體" w:hAnsi="標楷體" w:hint="eastAsia"/>
                <w:snapToGrid w:val="0"/>
                <w:kern w:val="0"/>
                <w:sz w:val="28"/>
                <w:szCs w:val="28"/>
              </w:rPr>
              <w:t>藥</w:t>
            </w:r>
            <w:proofErr w:type="gramEnd"/>
            <w:r w:rsidRPr="0084615C">
              <w:rPr>
                <w:rFonts w:ascii="標楷體" w:eastAsia="標楷體" w:hAnsi="標楷體" w:hint="eastAsia"/>
                <w:snapToGrid w:val="0"/>
                <w:kern w:val="0"/>
                <w:sz w:val="28"/>
                <w:szCs w:val="28"/>
              </w:rPr>
              <w:t>事組上次訪查建議事項辦理情形確實且具成效、評鑑資料填寫及實地評鑑簡報品質良好</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righ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p>
        </w:tc>
        <w:tc>
          <w:tcPr>
            <w:tcW w:w="259" w:type="pct"/>
            <w:tcBorders>
              <w:left w:val="double" w:sz="4" w:space="0" w:color="auto"/>
            </w:tcBorders>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259"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c>
          <w:tcPr>
            <w:tcW w:w="194" w:type="pct"/>
            <w:vAlign w:val="center"/>
          </w:tcPr>
          <w:p w:rsidR="00FE0A44" w:rsidRPr="003D6F21" w:rsidRDefault="00FE0A44" w:rsidP="0001782B">
            <w:pPr>
              <w:widowControl/>
              <w:adjustRightInd w:val="0"/>
              <w:snapToGrid w:val="0"/>
              <w:spacing w:line="360" w:lineRule="exact"/>
              <w:jc w:val="center"/>
              <w:rPr>
                <w:rFonts w:ascii="標楷體" w:eastAsia="標楷體" w:cs="新細明體"/>
                <w:snapToGrid w:val="0"/>
                <w:kern w:val="0"/>
                <w:sz w:val="28"/>
                <w:szCs w:val="28"/>
              </w:rPr>
            </w:pPr>
            <w:r>
              <w:rPr>
                <w:rFonts w:ascii="標楷體" w:eastAsia="標楷體" w:hAnsi="標楷體" w:cs="新細明體" w:hint="eastAsia"/>
                <w:snapToGrid w:val="0"/>
                <w:kern w:val="0"/>
                <w:sz w:val="28"/>
                <w:szCs w:val="28"/>
              </w:rPr>
              <w:t>□</w:t>
            </w:r>
          </w:p>
        </w:tc>
      </w:tr>
    </w:tbl>
    <w:p w:rsidR="00100744" w:rsidRPr="00917B63" w:rsidRDefault="00100744" w:rsidP="00FE0A44">
      <w:pPr>
        <w:pStyle w:val="1"/>
        <w:spacing w:beforeLines="50" w:afterLines="50" w:line="400" w:lineRule="exact"/>
        <w:jc w:val="center"/>
      </w:pPr>
    </w:p>
    <w:sectPr w:rsidR="00100744" w:rsidRPr="00917B63" w:rsidSect="00723859">
      <w:pgSz w:w="11906" w:h="16838" w:code="9"/>
      <w:pgMar w:top="1259" w:right="1191" w:bottom="1259" w:left="119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CAF" w:rsidRDefault="00512CAF" w:rsidP="005C5865">
      <w:r>
        <w:separator/>
      </w:r>
    </w:p>
    <w:p w:rsidR="00512CAF" w:rsidRDefault="00512CAF"/>
  </w:endnote>
  <w:endnote w:type="continuationSeparator" w:id="0">
    <w:p w:rsidR="00512CAF" w:rsidRDefault="00512CAF" w:rsidP="005C5865">
      <w:r>
        <w:continuationSeparator/>
      </w:r>
    </w:p>
    <w:p w:rsidR="00512CAF" w:rsidRDefault="00512CAF"/>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華康特粗楷體">
    <w:altName w:val="Arial Unicode MS"/>
    <w:charset w:val="88"/>
    <w:family w:val="modern"/>
    <w:pitch w:val="fixed"/>
    <w:sig w:usb0="00000000" w:usb1="28091800" w:usb2="00000016"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Default="00A97538">
    <w:pPr>
      <w:pStyle w:val="a7"/>
      <w:jc w:val="center"/>
    </w:pPr>
    <w:fldSimple w:instr=" PAGE   \* MERGEFORMAT ">
      <w:r w:rsidR="000B2255" w:rsidRPr="000B2255">
        <w:rPr>
          <w:noProof/>
          <w:lang w:val="zh-TW"/>
        </w:rPr>
        <w:t>II</w:t>
      </w:r>
    </w:fldSimple>
  </w:p>
  <w:p w:rsidR="00D04E76" w:rsidRDefault="00D04E7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Default="00A97538">
    <w:pPr>
      <w:pStyle w:val="a7"/>
      <w:jc w:val="center"/>
    </w:pPr>
    <w:fldSimple w:instr=" PAGE   \* MERGEFORMAT ">
      <w:r w:rsidR="000B2255" w:rsidRPr="000B2255">
        <w:rPr>
          <w:noProof/>
          <w:lang w:val="zh-TW"/>
        </w:rPr>
        <w:t>I</w:t>
      </w:r>
    </w:fldSimple>
  </w:p>
  <w:p w:rsidR="00D04E76" w:rsidRDefault="00D04E76">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Default="00A97538">
    <w:pPr>
      <w:pStyle w:val="a7"/>
      <w:framePr w:wrap="around" w:vAnchor="text" w:hAnchor="margin" w:xAlign="center" w:y="1"/>
      <w:rPr>
        <w:rStyle w:val="ab"/>
      </w:rPr>
    </w:pPr>
    <w:r>
      <w:rPr>
        <w:rStyle w:val="ab"/>
      </w:rPr>
      <w:fldChar w:fldCharType="begin"/>
    </w:r>
    <w:r w:rsidR="00D04E76">
      <w:rPr>
        <w:rStyle w:val="ab"/>
      </w:rPr>
      <w:instrText xml:space="preserve">PAGE  </w:instrText>
    </w:r>
    <w:r>
      <w:rPr>
        <w:rStyle w:val="ab"/>
      </w:rPr>
      <w:fldChar w:fldCharType="separate"/>
    </w:r>
    <w:r w:rsidR="000B2255">
      <w:rPr>
        <w:rStyle w:val="ab"/>
        <w:noProof/>
      </w:rPr>
      <w:t>1</w:t>
    </w:r>
    <w:r>
      <w:rPr>
        <w:rStyle w:val="ab"/>
      </w:rPr>
      <w:fldChar w:fldCharType="end"/>
    </w:r>
  </w:p>
  <w:p w:rsidR="00D04E76" w:rsidRDefault="00D04E7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CAF" w:rsidRDefault="00512CAF" w:rsidP="005C5865">
      <w:r>
        <w:separator/>
      </w:r>
    </w:p>
    <w:p w:rsidR="00512CAF" w:rsidRDefault="00512CAF"/>
  </w:footnote>
  <w:footnote w:type="continuationSeparator" w:id="0">
    <w:p w:rsidR="00512CAF" w:rsidRDefault="00512CAF" w:rsidP="005C5865">
      <w:r>
        <w:continuationSeparator/>
      </w:r>
    </w:p>
    <w:p w:rsidR="00512CAF" w:rsidRDefault="00512C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Pr="002A2208" w:rsidRDefault="00102984" w:rsidP="003C13AB">
    <w:pPr>
      <w:pStyle w:val="a5"/>
      <w:ind w:leftChars="-1" w:left="-1" w:hanging="1"/>
    </w:pPr>
    <w:r>
      <w:rPr>
        <w:rFonts w:hint="eastAsia"/>
      </w:rPr>
      <w:t>中醫部門</w:t>
    </w:r>
    <w:r w:rsidR="00D04E76">
      <w:rPr>
        <w:rFonts w:hint="eastAsia"/>
      </w:rPr>
      <w:t>自評專用</w:t>
    </w:r>
    <w:r w:rsidR="00FA203C">
      <w:t>(</w:t>
    </w:r>
    <w:r w:rsidR="00FA203C">
      <w:rPr>
        <w:rFonts w:hint="eastAsia"/>
      </w:rPr>
      <w:t>不選擇「得</w:t>
    </w:r>
    <w:proofErr w:type="gramStart"/>
    <w:r w:rsidR="00FA203C">
      <w:rPr>
        <w:rFonts w:hint="eastAsia"/>
      </w:rPr>
      <w:t>予免評</w:t>
    </w:r>
    <w:proofErr w:type="gramEnd"/>
    <w:r w:rsidR="00FA203C">
      <w:rPr>
        <w:rFonts w:hint="eastAsia"/>
      </w:rPr>
      <w:t>」方式</w:t>
    </w:r>
    <w:r w:rsidR="00FA203C">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Pr="00E60B84" w:rsidRDefault="00D04E76" w:rsidP="00E60B84">
    <w:pPr>
      <w:pStyle w:val="a5"/>
      <w:ind w:leftChars="-1" w:left="-1" w:hanging="1"/>
      <w:jc w:val="right"/>
    </w:pPr>
    <w:r>
      <w:rPr>
        <w:rFonts w:hint="eastAsia"/>
      </w:rPr>
      <w:t>中醫</w:t>
    </w:r>
    <w:r w:rsidR="00102984">
      <w:rPr>
        <w:rFonts w:hint="eastAsia"/>
      </w:rPr>
      <w:t>部門</w:t>
    </w:r>
    <w:r>
      <w:rPr>
        <w:rFonts w:hint="eastAsia"/>
      </w:rPr>
      <w:t>自評專用</w:t>
    </w:r>
    <w:r w:rsidR="007D191A">
      <w:t>(</w:t>
    </w:r>
    <w:r w:rsidR="007D191A">
      <w:rPr>
        <w:rFonts w:hint="eastAsia"/>
      </w:rPr>
      <w:t>不選擇「得</w:t>
    </w:r>
    <w:proofErr w:type="gramStart"/>
    <w:r w:rsidR="007D191A">
      <w:rPr>
        <w:rFonts w:hint="eastAsia"/>
      </w:rPr>
      <w:t>予免評</w:t>
    </w:r>
    <w:proofErr w:type="gramEnd"/>
    <w:r w:rsidR="007D191A">
      <w:rPr>
        <w:rFonts w:hint="eastAsia"/>
      </w:rPr>
      <w:t>」方式</w:t>
    </w:r>
    <w:r w:rsidR="007D191A">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E76" w:rsidRPr="00E60B84" w:rsidRDefault="00D04E76" w:rsidP="00E60B84">
    <w:pPr>
      <w:pStyle w:val="a5"/>
      <w:ind w:leftChars="-1" w:left="-1" w:hanging="1"/>
      <w:jc w:val="right"/>
    </w:pPr>
    <w:r>
      <w:rPr>
        <w:rFonts w:hint="eastAsia"/>
      </w:rPr>
      <w:t>中醫</w:t>
    </w:r>
    <w:r w:rsidR="00102984">
      <w:rPr>
        <w:rFonts w:hint="eastAsia"/>
      </w:rPr>
      <w:t>部門</w:t>
    </w:r>
    <w:r>
      <w:rPr>
        <w:rFonts w:hint="eastAsia"/>
      </w:rPr>
      <w:t>自評專用</w:t>
    </w:r>
    <w:r w:rsidR="00FA203C">
      <w:t>(</w:t>
    </w:r>
    <w:r w:rsidR="00FA203C">
      <w:rPr>
        <w:rFonts w:hint="eastAsia"/>
      </w:rPr>
      <w:t>不選擇「得</w:t>
    </w:r>
    <w:proofErr w:type="gramStart"/>
    <w:r w:rsidR="00FA203C">
      <w:rPr>
        <w:rFonts w:hint="eastAsia"/>
      </w:rPr>
      <w:t>予免評</w:t>
    </w:r>
    <w:proofErr w:type="gramEnd"/>
    <w:r w:rsidR="00FA203C">
      <w:rPr>
        <w:rFonts w:hint="eastAsia"/>
      </w:rPr>
      <w:t>」方式</w:t>
    </w:r>
    <w:r w:rsidR="00FA203C">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C2438"/>
    <w:multiLevelType w:val="hybridMultilevel"/>
    <w:tmpl w:val="04E04822"/>
    <w:lvl w:ilvl="0" w:tplc="B40CB264">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FC36559"/>
    <w:multiLevelType w:val="hybridMultilevel"/>
    <w:tmpl w:val="786653D2"/>
    <w:lvl w:ilvl="0" w:tplc="9C525E14">
      <w:start w:val="1"/>
      <w:numFmt w:val="decimal"/>
      <w:lvlText w:val="%1."/>
      <w:lvlJc w:val="left"/>
      <w:pPr>
        <w:tabs>
          <w:tab w:val="num" w:pos="778"/>
        </w:tabs>
        <w:ind w:left="778" w:hanging="360"/>
      </w:pPr>
      <w:rPr>
        <w:rFonts w:hint="default"/>
      </w:rPr>
    </w:lvl>
    <w:lvl w:ilvl="1" w:tplc="04090019" w:tentative="1">
      <w:start w:val="1"/>
      <w:numFmt w:val="ideographTraditional"/>
      <w:lvlText w:val="%2、"/>
      <w:lvlJc w:val="left"/>
      <w:pPr>
        <w:tabs>
          <w:tab w:val="num" w:pos="1378"/>
        </w:tabs>
        <w:ind w:left="1378" w:hanging="480"/>
      </w:pPr>
    </w:lvl>
    <w:lvl w:ilvl="2" w:tplc="0409001B" w:tentative="1">
      <w:start w:val="1"/>
      <w:numFmt w:val="lowerRoman"/>
      <w:lvlText w:val="%3."/>
      <w:lvlJc w:val="right"/>
      <w:pPr>
        <w:tabs>
          <w:tab w:val="num" w:pos="1858"/>
        </w:tabs>
        <w:ind w:left="1858" w:hanging="480"/>
      </w:pPr>
    </w:lvl>
    <w:lvl w:ilvl="3" w:tplc="0409000F" w:tentative="1">
      <w:start w:val="1"/>
      <w:numFmt w:val="decimal"/>
      <w:lvlText w:val="%4."/>
      <w:lvlJc w:val="left"/>
      <w:pPr>
        <w:tabs>
          <w:tab w:val="num" w:pos="2338"/>
        </w:tabs>
        <w:ind w:left="233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3298"/>
        </w:tabs>
        <w:ind w:left="3298" w:hanging="480"/>
      </w:pPr>
    </w:lvl>
    <w:lvl w:ilvl="6" w:tplc="0409000F" w:tentative="1">
      <w:start w:val="1"/>
      <w:numFmt w:val="decimal"/>
      <w:lvlText w:val="%7."/>
      <w:lvlJc w:val="left"/>
      <w:pPr>
        <w:tabs>
          <w:tab w:val="num" w:pos="3778"/>
        </w:tabs>
        <w:ind w:left="3778" w:hanging="480"/>
      </w:pPr>
    </w:lvl>
    <w:lvl w:ilvl="7" w:tplc="04090019" w:tentative="1">
      <w:start w:val="1"/>
      <w:numFmt w:val="ideographTraditional"/>
      <w:lvlText w:val="%8、"/>
      <w:lvlJc w:val="left"/>
      <w:pPr>
        <w:tabs>
          <w:tab w:val="num" w:pos="4258"/>
        </w:tabs>
        <w:ind w:left="4258" w:hanging="480"/>
      </w:pPr>
    </w:lvl>
    <w:lvl w:ilvl="8" w:tplc="0409001B" w:tentative="1">
      <w:start w:val="1"/>
      <w:numFmt w:val="lowerRoman"/>
      <w:lvlText w:val="%9."/>
      <w:lvlJc w:val="right"/>
      <w:pPr>
        <w:tabs>
          <w:tab w:val="num" w:pos="4738"/>
        </w:tabs>
        <w:ind w:left="4738" w:hanging="480"/>
      </w:pPr>
    </w:lvl>
  </w:abstractNum>
  <w:abstractNum w:abstractNumId="2">
    <w:nsid w:val="11C8513D"/>
    <w:multiLevelType w:val="hybridMultilevel"/>
    <w:tmpl w:val="CE50599C"/>
    <w:lvl w:ilvl="0" w:tplc="E9F0322A">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3">
    <w:nsid w:val="1B444526"/>
    <w:multiLevelType w:val="hybridMultilevel"/>
    <w:tmpl w:val="D6424B0A"/>
    <w:lvl w:ilvl="0" w:tplc="B11627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61C341F"/>
    <w:multiLevelType w:val="hybridMultilevel"/>
    <w:tmpl w:val="A62A3774"/>
    <w:lvl w:ilvl="0" w:tplc="80B8B83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2AFB1BE4"/>
    <w:multiLevelType w:val="hybridMultilevel"/>
    <w:tmpl w:val="457C1522"/>
    <w:lvl w:ilvl="0" w:tplc="0C86D65C">
      <w:start w:val="1"/>
      <w:numFmt w:val="decimal"/>
      <w:lvlText w:val="%1."/>
      <w:lvlJc w:val="left"/>
      <w:pPr>
        <w:tabs>
          <w:tab w:val="num" w:pos="1625"/>
        </w:tabs>
        <w:ind w:left="1625" w:hanging="360"/>
      </w:pPr>
      <w:rPr>
        <w:rFonts w:hint="eastAsia"/>
      </w:rPr>
    </w:lvl>
    <w:lvl w:ilvl="1" w:tplc="04090019" w:tentative="1">
      <w:start w:val="1"/>
      <w:numFmt w:val="ideographTraditional"/>
      <w:lvlText w:val="%2、"/>
      <w:lvlJc w:val="left"/>
      <w:pPr>
        <w:tabs>
          <w:tab w:val="num" w:pos="2225"/>
        </w:tabs>
        <w:ind w:left="2225" w:hanging="480"/>
      </w:pPr>
    </w:lvl>
    <w:lvl w:ilvl="2" w:tplc="0409001B" w:tentative="1">
      <w:start w:val="1"/>
      <w:numFmt w:val="lowerRoman"/>
      <w:lvlText w:val="%3."/>
      <w:lvlJc w:val="right"/>
      <w:pPr>
        <w:tabs>
          <w:tab w:val="num" w:pos="2705"/>
        </w:tabs>
        <w:ind w:left="2705" w:hanging="480"/>
      </w:pPr>
    </w:lvl>
    <w:lvl w:ilvl="3" w:tplc="0409000F" w:tentative="1">
      <w:start w:val="1"/>
      <w:numFmt w:val="decimal"/>
      <w:lvlText w:val="%4."/>
      <w:lvlJc w:val="left"/>
      <w:pPr>
        <w:tabs>
          <w:tab w:val="num" w:pos="3185"/>
        </w:tabs>
        <w:ind w:left="3185" w:hanging="480"/>
      </w:pPr>
    </w:lvl>
    <w:lvl w:ilvl="4" w:tplc="04090019" w:tentative="1">
      <w:start w:val="1"/>
      <w:numFmt w:val="ideographTraditional"/>
      <w:lvlText w:val="%5、"/>
      <w:lvlJc w:val="left"/>
      <w:pPr>
        <w:tabs>
          <w:tab w:val="num" w:pos="3665"/>
        </w:tabs>
        <w:ind w:left="3665" w:hanging="480"/>
      </w:pPr>
    </w:lvl>
    <w:lvl w:ilvl="5" w:tplc="0409001B" w:tentative="1">
      <w:start w:val="1"/>
      <w:numFmt w:val="lowerRoman"/>
      <w:lvlText w:val="%6."/>
      <w:lvlJc w:val="right"/>
      <w:pPr>
        <w:tabs>
          <w:tab w:val="num" w:pos="4145"/>
        </w:tabs>
        <w:ind w:left="4145" w:hanging="480"/>
      </w:pPr>
    </w:lvl>
    <w:lvl w:ilvl="6" w:tplc="0409000F" w:tentative="1">
      <w:start w:val="1"/>
      <w:numFmt w:val="decimal"/>
      <w:lvlText w:val="%7."/>
      <w:lvlJc w:val="left"/>
      <w:pPr>
        <w:tabs>
          <w:tab w:val="num" w:pos="4625"/>
        </w:tabs>
        <w:ind w:left="4625" w:hanging="480"/>
      </w:pPr>
    </w:lvl>
    <w:lvl w:ilvl="7" w:tplc="04090019" w:tentative="1">
      <w:start w:val="1"/>
      <w:numFmt w:val="ideographTraditional"/>
      <w:lvlText w:val="%8、"/>
      <w:lvlJc w:val="left"/>
      <w:pPr>
        <w:tabs>
          <w:tab w:val="num" w:pos="5105"/>
        </w:tabs>
        <w:ind w:left="5105" w:hanging="480"/>
      </w:pPr>
    </w:lvl>
    <w:lvl w:ilvl="8" w:tplc="0409001B" w:tentative="1">
      <w:start w:val="1"/>
      <w:numFmt w:val="lowerRoman"/>
      <w:lvlText w:val="%9."/>
      <w:lvlJc w:val="right"/>
      <w:pPr>
        <w:tabs>
          <w:tab w:val="num" w:pos="5585"/>
        </w:tabs>
        <w:ind w:left="5585" w:hanging="480"/>
      </w:pPr>
    </w:lvl>
  </w:abstractNum>
  <w:abstractNum w:abstractNumId="6">
    <w:nsid w:val="2E9073FE"/>
    <w:multiLevelType w:val="hybridMultilevel"/>
    <w:tmpl w:val="404028AA"/>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nsid w:val="31500264"/>
    <w:multiLevelType w:val="hybridMultilevel"/>
    <w:tmpl w:val="B91865AA"/>
    <w:lvl w:ilvl="0" w:tplc="F41EEA2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3963439"/>
    <w:multiLevelType w:val="hybridMultilevel"/>
    <w:tmpl w:val="395023E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3C357403"/>
    <w:multiLevelType w:val="hybridMultilevel"/>
    <w:tmpl w:val="A6CC9482"/>
    <w:lvl w:ilvl="0" w:tplc="0D30627E">
      <w:start w:val="1"/>
      <w:numFmt w:val="decimal"/>
      <w:lvlText w:val="(%1)"/>
      <w:lvlJc w:val="left"/>
      <w:pPr>
        <w:ind w:left="2880" w:hanging="480"/>
      </w:pPr>
      <w:rPr>
        <w:rFonts w:ascii="標楷體" w:eastAsia="標楷體" w:hAnsi="標楷體" w:hint="eastAsia"/>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10">
    <w:nsid w:val="41A8064E"/>
    <w:multiLevelType w:val="hybridMultilevel"/>
    <w:tmpl w:val="85768824"/>
    <w:lvl w:ilvl="0" w:tplc="D6C61980">
      <w:start w:val="1"/>
      <w:numFmt w:val="decimal"/>
      <w:lvlText w:val="%1."/>
      <w:lvlJc w:val="left"/>
      <w:pPr>
        <w:tabs>
          <w:tab w:val="num" w:pos="840"/>
        </w:tabs>
        <w:ind w:left="840" w:hanging="42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1">
    <w:nsid w:val="436E0F29"/>
    <w:multiLevelType w:val="hybridMultilevel"/>
    <w:tmpl w:val="8A623EC2"/>
    <w:lvl w:ilvl="0" w:tplc="1F8EE360">
      <w:start w:val="1"/>
      <w:numFmt w:val="taiwaneseCountingThousand"/>
      <w:lvlText w:val="(%1)"/>
      <w:lvlJc w:val="left"/>
      <w:pPr>
        <w:ind w:left="1440" w:hanging="480"/>
      </w:pPr>
      <w:rPr>
        <w:rFonts w:hint="eastAsia"/>
        <w:color w:val="auto"/>
        <w:sz w:val="32"/>
        <w:szCs w:val="32"/>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437C34E8"/>
    <w:multiLevelType w:val="hybridMultilevel"/>
    <w:tmpl w:val="87C4FBBA"/>
    <w:lvl w:ilvl="0" w:tplc="08A27E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CBB7913"/>
    <w:multiLevelType w:val="hybridMultilevel"/>
    <w:tmpl w:val="FA1817BC"/>
    <w:lvl w:ilvl="0" w:tplc="5D5CEF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FD36E13"/>
    <w:multiLevelType w:val="hybridMultilevel"/>
    <w:tmpl w:val="54EAF996"/>
    <w:lvl w:ilvl="0" w:tplc="E9F0322A">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6125225C"/>
    <w:multiLevelType w:val="hybridMultilevel"/>
    <w:tmpl w:val="665C4A30"/>
    <w:lvl w:ilvl="0" w:tplc="2AECFF00">
      <w:start w:val="1"/>
      <w:numFmt w:val="decimal"/>
      <w:lvlText w:val="%1."/>
      <w:lvlJc w:val="left"/>
      <w:pPr>
        <w:tabs>
          <w:tab w:val="num" w:pos="640"/>
        </w:tabs>
        <w:ind w:left="640" w:hanging="36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16">
    <w:nsid w:val="69EB2A9E"/>
    <w:multiLevelType w:val="hybridMultilevel"/>
    <w:tmpl w:val="605C218A"/>
    <w:lvl w:ilvl="0" w:tplc="C8BA03CA">
      <w:start w:val="4"/>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0A66CA2"/>
    <w:multiLevelType w:val="hybridMultilevel"/>
    <w:tmpl w:val="A7249360"/>
    <w:lvl w:ilvl="0" w:tplc="F41EEA2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79D1C08"/>
    <w:multiLevelType w:val="hybridMultilevel"/>
    <w:tmpl w:val="38EABBAC"/>
    <w:lvl w:ilvl="0" w:tplc="AFA4AE5C">
      <w:start w:val="1"/>
      <w:numFmt w:val="decimal"/>
      <w:lvlText w:val="(%1)"/>
      <w:lvlJc w:val="left"/>
      <w:pPr>
        <w:ind w:left="1920" w:hanging="480"/>
      </w:pPr>
      <w:rPr>
        <w:rFonts w:hint="eastAsia"/>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9">
    <w:nsid w:val="7BDC7748"/>
    <w:multiLevelType w:val="hybridMultilevel"/>
    <w:tmpl w:val="5B74EB50"/>
    <w:lvl w:ilvl="0" w:tplc="BF40AED4">
      <w:start w:val="1"/>
      <w:numFmt w:val="decimal"/>
      <w:lvlText w:val="%1."/>
      <w:lvlJc w:val="left"/>
      <w:pPr>
        <w:tabs>
          <w:tab w:val="num" w:pos="568"/>
        </w:tabs>
        <w:ind w:left="568" w:hanging="284"/>
      </w:pPr>
      <w:rPr>
        <w:rFonts w:hint="eastAsia"/>
      </w:rPr>
    </w:lvl>
    <w:lvl w:ilvl="1" w:tplc="110425C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7EFA23D5"/>
    <w:multiLevelType w:val="hybridMultilevel"/>
    <w:tmpl w:val="18DE4D34"/>
    <w:lvl w:ilvl="0" w:tplc="35CADCE4">
      <w:start w:val="1"/>
      <w:numFmt w:val="taiwaneseCountingThousand"/>
      <w:lvlText w:val="(%1)"/>
      <w:lvlJc w:val="left"/>
      <w:pPr>
        <w:ind w:left="960" w:hanging="480"/>
      </w:pPr>
      <w:rPr>
        <w:rFonts w:ascii="標楷體" w:eastAsia="標楷體" w:hAnsi="標楷體" w:hint="eastAsia"/>
        <w:color w:val="auto"/>
      </w:rPr>
    </w:lvl>
    <w:lvl w:ilvl="1" w:tplc="C610C5D2">
      <w:start w:val="1"/>
      <w:numFmt w:val="taiwaneseCountingThousand"/>
      <w:lvlText w:val="(%2)"/>
      <w:lvlJc w:val="left"/>
      <w:pPr>
        <w:ind w:left="1440" w:hanging="480"/>
      </w:pPr>
      <w:rPr>
        <w:rFonts w:hint="eastAsia"/>
        <w:color w:val="auto"/>
        <w:sz w:val="32"/>
        <w:szCs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19"/>
  </w:num>
  <w:num w:numId="3">
    <w:abstractNumId w:val="1"/>
  </w:num>
  <w:num w:numId="4">
    <w:abstractNumId w:val="3"/>
  </w:num>
  <w:num w:numId="5">
    <w:abstractNumId w:val="13"/>
  </w:num>
  <w:num w:numId="6">
    <w:abstractNumId w:val="4"/>
  </w:num>
  <w:num w:numId="7">
    <w:abstractNumId w:val="10"/>
  </w:num>
  <w:num w:numId="8">
    <w:abstractNumId w:val="15"/>
  </w:num>
  <w:num w:numId="9">
    <w:abstractNumId w:val="12"/>
  </w:num>
  <w:num w:numId="10">
    <w:abstractNumId w:val="20"/>
  </w:num>
  <w:num w:numId="11">
    <w:abstractNumId w:val="14"/>
  </w:num>
  <w:num w:numId="12">
    <w:abstractNumId w:val="2"/>
  </w:num>
  <w:num w:numId="13">
    <w:abstractNumId w:val="6"/>
  </w:num>
  <w:num w:numId="14">
    <w:abstractNumId w:val="8"/>
  </w:num>
  <w:num w:numId="15">
    <w:abstractNumId w:val="18"/>
  </w:num>
  <w:num w:numId="16">
    <w:abstractNumId w:val="9"/>
  </w:num>
  <w:num w:numId="17">
    <w:abstractNumId w:val="0"/>
  </w:num>
  <w:num w:numId="18">
    <w:abstractNumId w:val="17"/>
  </w:num>
  <w:num w:numId="19">
    <w:abstractNumId w:val="7"/>
  </w:num>
  <w:num w:numId="20">
    <w:abstractNumId w:val="16"/>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spelling="clean" w:grammar="clean"/>
  <w:defaultTabStop w:val="480"/>
  <w:evenAndOddHeaders/>
  <w:drawingGridHorizontalSpacing w:val="120"/>
  <w:displayHorizontalDrawingGridEvery w:val="0"/>
  <w:displayVerticalDrawingGridEvery w:val="2"/>
  <w:characterSpacingControl w:val="compressPunctuation"/>
  <w:savePreviewPicture/>
  <w:hdrShapeDefaults>
    <o:shapedefaults v:ext="edit" spidmax="337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7B63"/>
    <w:rsid w:val="00006387"/>
    <w:rsid w:val="000106D7"/>
    <w:rsid w:val="0001123A"/>
    <w:rsid w:val="0001196A"/>
    <w:rsid w:val="000147E2"/>
    <w:rsid w:val="00015AA7"/>
    <w:rsid w:val="0001782B"/>
    <w:rsid w:val="00021DE6"/>
    <w:rsid w:val="000266D2"/>
    <w:rsid w:val="00032D49"/>
    <w:rsid w:val="0003329E"/>
    <w:rsid w:val="00036D8D"/>
    <w:rsid w:val="00041E5F"/>
    <w:rsid w:val="000456FE"/>
    <w:rsid w:val="00045726"/>
    <w:rsid w:val="000463B4"/>
    <w:rsid w:val="00046D83"/>
    <w:rsid w:val="00051C05"/>
    <w:rsid w:val="000537D7"/>
    <w:rsid w:val="00057D31"/>
    <w:rsid w:val="00061C98"/>
    <w:rsid w:val="0006682E"/>
    <w:rsid w:val="00070D65"/>
    <w:rsid w:val="00080703"/>
    <w:rsid w:val="000844FE"/>
    <w:rsid w:val="00085865"/>
    <w:rsid w:val="00086F72"/>
    <w:rsid w:val="000932DE"/>
    <w:rsid w:val="000942C7"/>
    <w:rsid w:val="0009507A"/>
    <w:rsid w:val="000952CC"/>
    <w:rsid w:val="000969C8"/>
    <w:rsid w:val="000A0185"/>
    <w:rsid w:val="000A37D3"/>
    <w:rsid w:val="000A65E7"/>
    <w:rsid w:val="000B0341"/>
    <w:rsid w:val="000B18F1"/>
    <w:rsid w:val="000B1B5A"/>
    <w:rsid w:val="000B2255"/>
    <w:rsid w:val="000C28F6"/>
    <w:rsid w:val="000C4C32"/>
    <w:rsid w:val="000D2313"/>
    <w:rsid w:val="000E4BF0"/>
    <w:rsid w:val="000E69DB"/>
    <w:rsid w:val="000F5389"/>
    <w:rsid w:val="000F5D20"/>
    <w:rsid w:val="000F65FF"/>
    <w:rsid w:val="000F7E0E"/>
    <w:rsid w:val="00100744"/>
    <w:rsid w:val="001023C7"/>
    <w:rsid w:val="00102984"/>
    <w:rsid w:val="0010709A"/>
    <w:rsid w:val="001138B6"/>
    <w:rsid w:val="00116833"/>
    <w:rsid w:val="001249C2"/>
    <w:rsid w:val="00130302"/>
    <w:rsid w:val="001304BE"/>
    <w:rsid w:val="001310DA"/>
    <w:rsid w:val="00131371"/>
    <w:rsid w:val="00133CB7"/>
    <w:rsid w:val="001364B5"/>
    <w:rsid w:val="00143B8B"/>
    <w:rsid w:val="00145F0C"/>
    <w:rsid w:val="0014766E"/>
    <w:rsid w:val="00153391"/>
    <w:rsid w:val="00157030"/>
    <w:rsid w:val="00157F0C"/>
    <w:rsid w:val="00164911"/>
    <w:rsid w:val="0017610E"/>
    <w:rsid w:val="0017683B"/>
    <w:rsid w:val="001776B6"/>
    <w:rsid w:val="00185BB4"/>
    <w:rsid w:val="00191912"/>
    <w:rsid w:val="00192B37"/>
    <w:rsid w:val="00192DCB"/>
    <w:rsid w:val="001B0016"/>
    <w:rsid w:val="001B22FB"/>
    <w:rsid w:val="001B2A80"/>
    <w:rsid w:val="001B4CFA"/>
    <w:rsid w:val="001C3FC6"/>
    <w:rsid w:val="001E419A"/>
    <w:rsid w:val="001F0B69"/>
    <w:rsid w:val="001F130E"/>
    <w:rsid w:val="001F29A9"/>
    <w:rsid w:val="001F420F"/>
    <w:rsid w:val="001F46A4"/>
    <w:rsid w:val="001F4B4C"/>
    <w:rsid w:val="001F4B94"/>
    <w:rsid w:val="001F7EAB"/>
    <w:rsid w:val="002136FC"/>
    <w:rsid w:val="002154D7"/>
    <w:rsid w:val="00217B10"/>
    <w:rsid w:val="0022030D"/>
    <w:rsid w:val="00221B28"/>
    <w:rsid w:val="00225351"/>
    <w:rsid w:val="00226326"/>
    <w:rsid w:val="00227443"/>
    <w:rsid w:val="00231906"/>
    <w:rsid w:val="00234F6E"/>
    <w:rsid w:val="00245BDA"/>
    <w:rsid w:val="002463B1"/>
    <w:rsid w:val="00251A3D"/>
    <w:rsid w:val="00256F0D"/>
    <w:rsid w:val="002616DB"/>
    <w:rsid w:val="00262063"/>
    <w:rsid w:val="002622DC"/>
    <w:rsid w:val="00262FA1"/>
    <w:rsid w:val="002650B8"/>
    <w:rsid w:val="002674BC"/>
    <w:rsid w:val="0027187B"/>
    <w:rsid w:val="00273609"/>
    <w:rsid w:val="00276159"/>
    <w:rsid w:val="00277417"/>
    <w:rsid w:val="002803CB"/>
    <w:rsid w:val="0028069E"/>
    <w:rsid w:val="002849F7"/>
    <w:rsid w:val="002A184A"/>
    <w:rsid w:val="002A2208"/>
    <w:rsid w:val="002A5B7E"/>
    <w:rsid w:val="002B021A"/>
    <w:rsid w:val="002B0F01"/>
    <w:rsid w:val="002B5D3C"/>
    <w:rsid w:val="002C2895"/>
    <w:rsid w:val="002C4C0B"/>
    <w:rsid w:val="002C62D5"/>
    <w:rsid w:val="002C69BC"/>
    <w:rsid w:val="002C7013"/>
    <w:rsid w:val="002D0094"/>
    <w:rsid w:val="002D2D00"/>
    <w:rsid w:val="002D3C66"/>
    <w:rsid w:val="002E4179"/>
    <w:rsid w:val="002E58BA"/>
    <w:rsid w:val="002E663E"/>
    <w:rsid w:val="002E7D0F"/>
    <w:rsid w:val="002F3593"/>
    <w:rsid w:val="002F560C"/>
    <w:rsid w:val="002F678E"/>
    <w:rsid w:val="003123D3"/>
    <w:rsid w:val="0031499D"/>
    <w:rsid w:val="003153F8"/>
    <w:rsid w:val="003157D4"/>
    <w:rsid w:val="003176AD"/>
    <w:rsid w:val="00317C63"/>
    <w:rsid w:val="00320EC2"/>
    <w:rsid w:val="00342ECE"/>
    <w:rsid w:val="00343008"/>
    <w:rsid w:val="00343148"/>
    <w:rsid w:val="00351860"/>
    <w:rsid w:val="00356F17"/>
    <w:rsid w:val="003618F1"/>
    <w:rsid w:val="00371149"/>
    <w:rsid w:val="00380003"/>
    <w:rsid w:val="00380A45"/>
    <w:rsid w:val="003A0C86"/>
    <w:rsid w:val="003A6B91"/>
    <w:rsid w:val="003B18AB"/>
    <w:rsid w:val="003B513A"/>
    <w:rsid w:val="003C0677"/>
    <w:rsid w:val="003C13AB"/>
    <w:rsid w:val="003C68A2"/>
    <w:rsid w:val="003C6B7A"/>
    <w:rsid w:val="003C7F76"/>
    <w:rsid w:val="003D4828"/>
    <w:rsid w:val="003D710D"/>
    <w:rsid w:val="003D7237"/>
    <w:rsid w:val="003D7398"/>
    <w:rsid w:val="003E33B2"/>
    <w:rsid w:val="003E769F"/>
    <w:rsid w:val="003F10A2"/>
    <w:rsid w:val="003F500D"/>
    <w:rsid w:val="003F543E"/>
    <w:rsid w:val="003F6913"/>
    <w:rsid w:val="003F7F1B"/>
    <w:rsid w:val="0040774E"/>
    <w:rsid w:val="00410936"/>
    <w:rsid w:val="00413BB9"/>
    <w:rsid w:val="00421504"/>
    <w:rsid w:val="004247A4"/>
    <w:rsid w:val="004258B4"/>
    <w:rsid w:val="00426930"/>
    <w:rsid w:val="00431563"/>
    <w:rsid w:val="00432A61"/>
    <w:rsid w:val="00440076"/>
    <w:rsid w:val="00440DF1"/>
    <w:rsid w:val="004414DE"/>
    <w:rsid w:val="0044169A"/>
    <w:rsid w:val="004422D1"/>
    <w:rsid w:val="004446E4"/>
    <w:rsid w:val="00446F8D"/>
    <w:rsid w:val="0044736D"/>
    <w:rsid w:val="004517CB"/>
    <w:rsid w:val="004522EC"/>
    <w:rsid w:val="00454B4E"/>
    <w:rsid w:val="00455109"/>
    <w:rsid w:val="0046485A"/>
    <w:rsid w:val="00472FB9"/>
    <w:rsid w:val="0049327D"/>
    <w:rsid w:val="00494F8E"/>
    <w:rsid w:val="00495C3F"/>
    <w:rsid w:val="00496075"/>
    <w:rsid w:val="00497D2D"/>
    <w:rsid w:val="004A0577"/>
    <w:rsid w:val="004A0804"/>
    <w:rsid w:val="004B6335"/>
    <w:rsid w:val="004B7E56"/>
    <w:rsid w:val="004D35FE"/>
    <w:rsid w:val="004E3ACE"/>
    <w:rsid w:val="004F10D0"/>
    <w:rsid w:val="004F28A7"/>
    <w:rsid w:val="004F6B12"/>
    <w:rsid w:val="00505086"/>
    <w:rsid w:val="00505580"/>
    <w:rsid w:val="00511E30"/>
    <w:rsid w:val="00512CAF"/>
    <w:rsid w:val="00520947"/>
    <w:rsid w:val="00520F69"/>
    <w:rsid w:val="00537921"/>
    <w:rsid w:val="00542378"/>
    <w:rsid w:val="00542858"/>
    <w:rsid w:val="00547212"/>
    <w:rsid w:val="00555012"/>
    <w:rsid w:val="00555EB7"/>
    <w:rsid w:val="00560152"/>
    <w:rsid w:val="00561A65"/>
    <w:rsid w:val="00563E09"/>
    <w:rsid w:val="005651A1"/>
    <w:rsid w:val="0056589D"/>
    <w:rsid w:val="00566BF5"/>
    <w:rsid w:val="0057210A"/>
    <w:rsid w:val="005755D0"/>
    <w:rsid w:val="0057697F"/>
    <w:rsid w:val="00577728"/>
    <w:rsid w:val="00595E08"/>
    <w:rsid w:val="005A345C"/>
    <w:rsid w:val="005A697A"/>
    <w:rsid w:val="005B1E5F"/>
    <w:rsid w:val="005B477F"/>
    <w:rsid w:val="005C5865"/>
    <w:rsid w:val="005C63B9"/>
    <w:rsid w:val="005D2F4D"/>
    <w:rsid w:val="005D3C7A"/>
    <w:rsid w:val="005E0F2E"/>
    <w:rsid w:val="005E2B0D"/>
    <w:rsid w:val="005E30FE"/>
    <w:rsid w:val="005E4774"/>
    <w:rsid w:val="005E7036"/>
    <w:rsid w:val="005F3557"/>
    <w:rsid w:val="005F44A7"/>
    <w:rsid w:val="005F7398"/>
    <w:rsid w:val="005F747F"/>
    <w:rsid w:val="006037B7"/>
    <w:rsid w:val="00611D94"/>
    <w:rsid w:val="00613228"/>
    <w:rsid w:val="00614142"/>
    <w:rsid w:val="00616986"/>
    <w:rsid w:val="00617357"/>
    <w:rsid w:val="006205CF"/>
    <w:rsid w:val="00626751"/>
    <w:rsid w:val="00626CF6"/>
    <w:rsid w:val="00632446"/>
    <w:rsid w:val="006330D9"/>
    <w:rsid w:val="00633F29"/>
    <w:rsid w:val="00636BFC"/>
    <w:rsid w:val="00637D62"/>
    <w:rsid w:val="00640D5F"/>
    <w:rsid w:val="006429C5"/>
    <w:rsid w:val="006434E1"/>
    <w:rsid w:val="0066358B"/>
    <w:rsid w:val="0066473C"/>
    <w:rsid w:val="006647FC"/>
    <w:rsid w:val="00676DA3"/>
    <w:rsid w:val="00681AC9"/>
    <w:rsid w:val="00683BE8"/>
    <w:rsid w:val="00690EC2"/>
    <w:rsid w:val="00692E35"/>
    <w:rsid w:val="0069662B"/>
    <w:rsid w:val="006A1459"/>
    <w:rsid w:val="006A298E"/>
    <w:rsid w:val="006A3175"/>
    <w:rsid w:val="006A3CD9"/>
    <w:rsid w:val="006A42D0"/>
    <w:rsid w:val="006A441A"/>
    <w:rsid w:val="006A500E"/>
    <w:rsid w:val="006B00B1"/>
    <w:rsid w:val="006B109B"/>
    <w:rsid w:val="006B43C8"/>
    <w:rsid w:val="006B7FC7"/>
    <w:rsid w:val="006C0FCC"/>
    <w:rsid w:val="006C4C6B"/>
    <w:rsid w:val="006C5651"/>
    <w:rsid w:val="006D42C4"/>
    <w:rsid w:val="006D4566"/>
    <w:rsid w:val="006D6768"/>
    <w:rsid w:val="006E1A44"/>
    <w:rsid w:val="006E1F16"/>
    <w:rsid w:val="006E3F41"/>
    <w:rsid w:val="006F0AA7"/>
    <w:rsid w:val="006F1B19"/>
    <w:rsid w:val="006F2060"/>
    <w:rsid w:val="006F25C9"/>
    <w:rsid w:val="006F2768"/>
    <w:rsid w:val="006F5EA1"/>
    <w:rsid w:val="006F60F8"/>
    <w:rsid w:val="006F6464"/>
    <w:rsid w:val="007001AE"/>
    <w:rsid w:val="007030C5"/>
    <w:rsid w:val="00706A2D"/>
    <w:rsid w:val="007073AD"/>
    <w:rsid w:val="007172A1"/>
    <w:rsid w:val="00723859"/>
    <w:rsid w:val="0072685A"/>
    <w:rsid w:val="0073166E"/>
    <w:rsid w:val="0073287C"/>
    <w:rsid w:val="0074352F"/>
    <w:rsid w:val="00743FE7"/>
    <w:rsid w:val="00744A3F"/>
    <w:rsid w:val="00746801"/>
    <w:rsid w:val="00750E00"/>
    <w:rsid w:val="00751AFA"/>
    <w:rsid w:val="00755EE2"/>
    <w:rsid w:val="00762C8C"/>
    <w:rsid w:val="0076451A"/>
    <w:rsid w:val="00767030"/>
    <w:rsid w:val="0077057E"/>
    <w:rsid w:val="00773F32"/>
    <w:rsid w:val="007761A3"/>
    <w:rsid w:val="00776F98"/>
    <w:rsid w:val="007777C3"/>
    <w:rsid w:val="00777819"/>
    <w:rsid w:val="0077796D"/>
    <w:rsid w:val="00777CDE"/>
    <w:rsid w:val="00777FE3"/>
    <w:rsid w:val="007827B8"/>
    <w:rsid w:val="0078434C"/>
    <w:rsid w:val="00786A69"/>
    <w:rsid w:val="00790796"/>
    <w:rsid w:val="007A306D"/>
    <w:rsid w:val="007A41E8"/>
    <w:rsid w:val="007A676E"/>
    <w:rsid w:val="007B1BAD"/>
    <w:rsid w:val="007B2053"/>
    <w:rsid w:val="007B30B6"/>
    <w:rsid w:val="007B3951"/>
    <w:rsid w:val="007B4548"/>
    <w:rsid w:val="007B5555"/>
    <w:rsid w:val="007C0841"/>
    <w:rsid w:val="007D13B4"/>
    <w:rsid w:val="007D191A"/>
    <w:rsid w:val="007D3D2B"/>
    <w:rsid w:val="007D4666"/>
    <w:rsid w:val="007D48A8"/>
    <w:rsid w:val="007E2783"/>
    <w:rsid w:val="007E4B66"/>
    <w:rsid w:val="007E7CC3"/>
    <w:rsid w:val="007F02CD"/>
    <w:rsid w:val="007F2976"/>
    <w:rsid w:val="007F3C72"/>
    <w:rsid w:val="007F4BE1"/>
    <w:rsid w:val="007F6B4B"/>
    <w:rsid w:val="0080154E"/>
    <w:rsid w:val="00804429"/>
    <w:rsid w:val="0080692D"/>
    <w:rsid w:val="0081077A"/>
    <w:rsid w:val="00813C78"/>
    <w:rsid w:val="00815D4D"/>
    <w:rsid w:val="00815FEB"/>
    <w:rsid w:val="008208A4"/>
    <w:rsid w:val="008351FC"/>
    <w:rsid w:val="00840486"/>
    <w:rsid w:val="00844466"/>
    <w:rsid w:val="00845182"/>
    <w:rsid w:val="00847DA6"/>
    <w:rsid w:val="00850CDA"/>
    <w:rsid w:val="00851454"/>
    <w:rsid w:val="0085411E"/>
    <w:rsid w:val="00856C58"/>
    <w:rsid w:val="00862EC0"/>
    <w:rsid w:val="00862F4A"/>
    <w:rsid w:val="008653B1"/>
    <w:rsid w:val="008678FE"/>
    <w:rsid w:val="00877644"/>
    <w:rsid w:val="00882B59"/>
    <w:rsid w:val="00884552"/>
    <w:rsid w:val="00884EF6"/>
    <w:rsid w:val="00892B91"/>
    <w:rsid w:val="00893C1A"/>
    <w:rsid w:val="008947B3"/>
    <w:rsid w:val="008A264F"/>
    <w:rsid w:val="008A3DCF"/>
    <w:rsid w:val="008B267A"/>
    <w:rsid w:val="008B4C33"/>
    <w:rsid w:val="008C0D95"/>
    <w:rsid w:val="008C651C"/>
    <w:rsid w:val="008D0459"/>
    <w:rsid w:val="008D1442"/>
    <w:rsid w:val="008D3D1D"/>
    <w:rsid w:val="008D40F5"/>
    <w:rsid w:val="008D78BA"/>
    <w:rsid w:val="008E1DFF"/>
    <w:rsid w:val="008E4E87"/>
    <w:rsid w:val="008E4F49"/>
    <w:rsid w:val="008F0EC0"/>
    <w:rsid w:val="008F549F"/>
    <w:rsid w:val="008F7D30"/>
    <w:rsid w:val="009017D7"/>
    <w:rsid w:val="009108F2"/>
    <w:rsid w:val="00914648"/>
    <w:rsid w:val="00914968"/>
    <w:rsid w:val="00916FEE"/>
    <w:rsid w:val="00917B63"/>
    <w:rsid w:val="009272C9"/>
    <w:rsid w:val="009316B0"/>
    <w:rsid w:val="009319D8"/>
    <w:rsid w:val="0093786D"/>
    <w:rsid w:val="00937CFC"/>
    <w:rsid w:val="00941B6E"/>
    <w:rsid w:val="0095537E"/>
    <w:rsid w:val="00957ABA"/>
    <w:rsid w:val="00961F50"/>
    <w:rsid w:val="009803F7"/>
    <w:rsid w:val="00982CD6"/>
    <w:rsid w:val="009844EA"/>
    <w:rsid w:val="009856F3"/>
    <w:rsid w:val="009910CF"/>
    <w:rsid w:val="00993D01"/>
    <w:rsid w:val="009943D0"/>
    <w:rsid w:val="009974F8"/>
    <w:rsid w:val="009979D6"/>
    <w:rsid w:val="009A03B3"/>
    <w:rsid w:val="009A0DAF"/>
    <w:rsid w:val="009A1D5C"/>
    <w:rsid w:val="009A526E"/>
    <w:rsid w:val="009B0D39"/>
    <w:rsid w:val="009B422D"/>
    <w:rsid w:val="009B4372"/>
    <w:rsid w:val="009B62CE"/>
    <w:rsid w:val="009B7D8C"/>
    <w:rsid w:val="009C3872"/>
    <w:rsid w:val="009C3A80"/>
    <w:rsid w:val="009C44E2"/>
    <w:rsid w:val="009C4AD5"/>
    <w:rsid w:val="009D0C1E"/>
    <w:rsid w:val="009D1FF5"/>
    <w:rsid w:val="009E79CA"/>
    <w:rsid w:val="00A0103B"/>
    <w:rsid w:val="00A013C1"/>
    <w:rsid w:val="00A02B45"/>
    <w:rsid w:val="00A04A2F"/>
    <w:rsid w:val="00A05E5F"/>
    <w:rsid w:val="00A07FFE"/>
    <w:rsid w:val="00A20E33"/>
    <w:rsid w:val="00A22E21"/>
    <w:rsid w:val="00A22EE0"/>
    <w:rsid w:val="00A231A9"/>
    <w:rsid w:val="00A231D8"/>
    <w:rsid w:val="00A26C84"/>
    <w:rsid w:val="00A31CAE"/>
    <w:rsid w:val="00A31D21"/>
    <w:rsid w:val="00A34F00"/>
    <w:rsid w:val="00A37675"/>
    <w:rsid w:val="00A45F36"/>
    <w:rsid w:val="00A5155C"/>
    <w:rsid w:val="00A55CB0"/>
    <w:rsid w:val="00A565CB"/>
    <w:rsid w:val="00A62533"/>
    <w:rsid w:val="00A6431D"/>
    <w:rsid w:val="00A72ED2"/>
    <w:rsid w:val="00A73E4C"/>
    <w:rsid w:val="00A75D13"/>
    <w:rsid w:val="00A76820"/>
    <w:rsid w:val="00A77A8C"/>
    <w:rsid w:val="00A859E6"/>
    <w:rsid w:val="00A85B53"/>
    <w:rsid w:val="00A86B1B"/>
    <w:rsid w:val="00A92C0D"/>
    <w:rsid w:val="00A96C29"/>
    <w:rsid w:val="00A97538"/>
    <w:rsid w:val="00AA1285"/>
    <w:rsid w:val="00AA5163"/>
    <w:rsid w:val="00AA592A"/>
    <w:rsid w:val="00AB33F8"/>
    <w:rsid w:val="00AB3489"/>
    <w:rsid w:val="00AC5965"/>
    <w:rsid w:val="00AD17C1"/>
    <w:rsid w:val="00AD34FC"/>
    <w:rsid w:val="00AD3FD4"/>
    <w:rsid w:val="00AD6C8A"/>
    <w:rsid w:val="00AE1226"/>
    <w:rsid w:val="00AE2A3E"/>
    <w:rsid w:val="00AF4140"/>
    <w:rsid w:val="00AF5FE0"/>
    <w:rsid w:val="00AF7849"/>
    <w:rsid w:val="00B07107"/>
    <w:rsid w:val="00B1068C"/>
    <w:rsid w:val="00B12B90"/>
    <w:rsid w:val="00B140B2"/>
    <w:rsid w:val="00B17F49"/>
    <w:rsid w:val="00B20959"/>
    <w:rsid w:val="00B21FD4"/>
    <w:rsid w:val="00B25170"/>
    <w:rsid w:val="00B27C5D"/>
    <w:rsid w:val="00B34B03"/>
    <w:rsid w:val="00B35399"/>
    <w:rsid w:val="00B418C5"/>
    <w:rsid w:val="00B45CD9"/>
    <w:rsid w:val="00B47FD1"/>
    <w:rsid w:val="00B50B90"/>
    <w:rsid w:val="00B54DC6"/>
    <w:rsid w:val="00B568A4"/>
    <w:rsid w:val="00B61264"/>
    <w:rsid w:val="00B617F7"/>
    <w:rsid w:val="00B6268A"/>
    <w:rsid w:val="00B63E42"/>
    <w:rsid w:val="00B66D76"/>
    <w:rsid w:val="00B74597"/>
    <w:rsid w:val="00B753CC"/>
    <w:rsid w:val="00B770E4"/>
    <w:rsid w:val="00B86332"/>
    <w:rsid w:val="00B90447"/>
    <w:rsid w:val="00B9126E"/>
    <w:rsid w:val="00B9302A"/>
    <w:rsid w:val="00B9684A"/>
    <w:rsid w:val="00B97629"/>
    <w:rsid w:val="00BA04DE"/>
    <w:rsid w:val="00BA32D1"/>
    <w:rsid w:val="00BB162A"/>
    <w:rsid w:val="00BB4C6B"/>
    <w:rsid w:val="00BC2BB4"/>
    <w:rsid w:val="00BC56B7"/>
    <w:rsid w:val="00BC751E"/>
    <w:rsid w:val="00BC7B26"/>
    <w:rsid w:val="00BD05C1"/>
    <w:rsid w:val="00BD0F6F"/>
    <w:rsid w:val="00BD3274"/>
    <w:rsid w:val="00BE016A"/>
    <w:rsid w:val="00BE3D93"/>
    <w:rsid w:val="00BF3942"/>
    <w:rsid w:val="00BF6F12"/>
    <w:rsid w:val="00C01478"/>
    <w:rsid w:val="00C138F7"/>
    <w:rsid w:val="00C14208"/>
    <w:rsid w:val="00C365B8"/>
    <w:rsid w:val="00C370F7"/>
    <w:rsid w:val="00C52D5F"/>
    <w:rsid w:val="00C5422D"/>
    <w:rsid w:val="00C60FA8"/>
    <w:rsid w:val="00C61D3A"/>
    <w:rsid w:val="00C66DBE"/>
    <w:rsid w:val="00C73E7B"/>
    <w:rsid w:val="00C75D41"/>
    <w:rsid w:val="00C90EB7"/>
    <w:rsid w:val="00C91433"/>
    <w:rsid w:val="00C926E4"/>
    <w:rsid w:val="00C92FFB"/>
    <w:rsid w:val="00C95EDD"/>
    <w:rsid w:val="00C96F8E"/>
    <w:rsid w:val="00CA1161"/>
    <w:rsid w:val="00CA3EC8"/>
    <w:rsid w:val="00CA494C"/>
    <w:rsid w:val="00CB3EA6"/>
    <w:rsid w:val="00CB60FD"/>
    <w:rsid w:val="00CB640C"/>
    <w:rsid w:val="00CC5F39"/>
    <w:rsid w:val="00CC6D60"/>
    <w:rsid w:val="00CD0025"/>
    <w:rsid w:val="00CD0935"/>
    <w:rsid w:val="00CD159D"/>
    <w:rsid w:val="00CD15E1"/>
    <w:rsid w:val="00CD1FA2"/>
    <w:rsid w:val="00CD24F2"/>
    <w:rsid w:val="00CD531D"/>
    <w:rsid w:val="00CE6180"/>
    <w:rsid w:val="00CF2B87"/>
    <w:rsid w:val="00CF41F6"/>
    <w:rsid w:val="00CF6F20"/>
    <w:rsid w:val="00D03A54"/>
    <w:rsid w:val="00D04E76"/>
    <w:rsid w:val="00D062C9"/>
    <w:rsid w:val="00D06309"/>
    <w:rsid w:val="00D06B43"/>
    <w:rsid w:val="00D12BE0"/>
    <w:rsid w:val="00D16992"/>
    <w:rsid w:val="00D214A0"/>
    <w:rsid w:val="00D22FFD"/>
    <w:rsid w:val="00D262F8"/>
    <w:rsid w:val="00D309B0"/>
    <w:rsid w:val="00D311DB"/>
    <w:rsid w:val="00D3385B"/>
    <w:rsid w:val="00D366F7"/>
    <w:rsid w:val="00D37BC7"/>
    <w:rsid w:val="00D41886"/>
    <w:rsid w:val="00D451BC"/>
    <w:rsid w:val="00D4582F"/>
    <w:rsid w:val="00D5505A"/>
    <w:rsid w:val="00D56A91"/>
    <w:rsid w:val="00D63C9B"/>
    <w:rsid w:val="00D64EAF"/>
    <w:rsid w:val="00D76661"/>
    <w:rsid w:val="00D808C5"/>
    <w:rsid w:val="00D81BBD"/>
    <w:rsid w:val="00D92588"/>
    <w:rsid w:val="00D92D79"/>
    <w:rsid w:val="00DA2DC7"/>
    <w:rsid w:val="00DA4994"/>
    <w:rsid w:val="00DB41A1"/>
    <w:rsid w:val="00DB445D"/>
    <w:rsid w:val="00DC51E5"/>
    <w:rsid w:val="00DC53B1"/>
    <w:rsid w:val="00DC5950"/>
    <w:rsid w:val="00DC6452"/>
    <w:rsid w:val="00DD1C5A"/>
    <w:rsid w:val="00DD55F8"/>
    <w:rsid w:val="00DD7753"/>
    <w:rsid w:val="00DE2819"/>
    <w:rsid w:val="00DE4A80"/>
    <w:rsid w:val="00DF5E32"/>
    <w:rsid w:val="00DF70C2"/>
    <w:rsid w:val="00DF7874"/>
    <w:rsid w:val="00E24B2D"/>
    <w:rsid w:val="00E25B6D"/>
    <w:rsid w:val="00E268DA"/>
    <w:rsid w:val="00E26CFE"/>
    <w:rsid w:val="00E316B1"/>
    <w:rsid w:val="00E32228"/>
    <w:rsid w:val="00E36D4E"/>
    <w:rsid w:val="00E37539"/>
    <w:rsid w:val="00E53F85"/>
    <w:rsid w:val="00E55F84"/>
    <w:rsid w:val="00E56D78"/>
    <w:rsid w:val="00E57A0F"/>
    <w:rsid w:val="00E57F2A"/>
    <w:rsid w:val="00E60B84"/>
    <w:rsid w:val="00E61B7A"/>
    <w:rsid w:val="00E66E2A"/>
    <w:rsid w:val="00E7019E"/>
    <w:rsid w:val="00E73A6B"/>
    <w:rsid w:val="00E73D30"/>
    <w:rsid w:val="00E7430E"/>
    <w:rsid w:val="00E75F27"/>
    <w:rsid w:val="00E761D5"/>
    <w:rsid w:val="00E777CE"/>
    <w:rsid w:val="00E77DCF"/>
    <w:rsid w:val="00E77E1A"/>
    <w:rsid w:val="00E92196"/>
    <w:rsid w:val="00E95427"/>
    <w:rsid w:val="00E97C69"/>
    <w:rsid w:val="00EA0289"/>
    <w:rsid w:val="00EA1297"/>
    <w:rsid w:val="00EA2536"/>
    <w:rsid w:val="00EA4329"/>
    <w:rsid w:val="00EA4C2A"/>
    <w:rsid w:val="00EB0871"/>
    <w:rsid w:val="00EB2B73"/>
    <w:rsid w:val="00EB4E0E"/>
    <w:rsid w:val="00EC531D"/>
    <w:rsid w:val="00EC6FD6"/>
    <w:rsid w:val="00EC7F58"/>
    <w:rsid w:val="00ED3253"/>
    <w:rsid w:val="00ED4B5C"/>
    <w:rsid w:val="00ED7749"/>
    <w:rsid w:val="00EE1BFA"/>
    <w:rsid w:val="00EE32D5"/>
    <w:rsid w:val="00EF2BBE"/>
    <w:rsid w:val="00EF5088"/>
    <w:rsid w:val="00EF70C7"/>
    <w:rsid w:val="00F01A9D"/>
    <w:rsid w:val="00F02D2F"/>
    <w:rsid w:val="00F0731A"/>
    <w:rsid w:val="00F10F4F"/>
    <w:rsid w:val="00F11464"/>
    <w:rsid w:val="00F12177"/>
    <w:rsid w:val="00F21B5D"/>
    <w:rsid w:val="00F21F38"/>
    <w:rsid w:val="00F25E53"/>
    <w:rsid w:val="00F3001C"/>
    <w:rsid w:val="00F31ED9"/>
    <w:rsid w:val="00F323C2"/>
    <w:rsid w:val="00F33255"/>
    <w:rsid w:val="00F3674B"/>
    <w:rsid w:val="00F376CD"/>
    <w:rsid w:val="00F40AD7"/>
    <w:rsid w:val="00F516C8"/>
    <w:rsid w:val="00F534F4"/>
    <w:rsid w:val="00F5575C"/>
    <w:rsid w:val="00F566B8"/>
    <w:rsid w:val="00F62067"/>
    <w:rsid w:val="00F64475"/>
    <w:rsid w:val="00F70456"/>
    <w:rsid w:val="00F73DB8"/>
    <w:rsid w:val="00F744F3"/>
    <w:rsid w:val="00F75F15"/>
    <w:rsid w:val="00F7659C"/>
    <w:rsid w:val="00F76D11"/>
    <w:rsid w:val="00F83C50"/>
    <w:rsid w:val="00F90E73"/>
    <w:rsid w:val="00F9200A"/>
    <w:rsid w:val="00F926C3"/>
    <w:rsid w:val="00F94D98"/>
    <w:rsid w:val="00F95B04"/>
    <w:rsid w:val="00FA203C"/>
    <w:rsid w:val="00FA7DA3"/>
    <w:rsid w:val="00FB0B3B"/>
    <w:rsid w:val="00FB22C4"/>
    <w:rsid w:val="00FB2797"/>
    <w:rsid w:val="00FB6C6F"/>
    <w:rsid w:val="00FC0CCB"/>
    <w:rsid w:val="00FC14CC"/>
    <w:rsid w:val="00FC1DF4"/>
    <w:rsid w:val="00FC2D5A"/>
    <w:rsid w:val="00FD3E63"/>
    <w:rsid w:val="00FD497B"/>
    <w:rsid w:val="00FD4FE6"/>
    <w:rsid w:val="00FE0A44"/>
    <w:rsid w:val="00FE1AFC"/>
    <w:rsid w:val="00FE32B9"/>
    <w:rsid w:val="00FE5968"/>
    <w:rsid w:val="00FE61E1"/>
    <w:rsid w:val="00FE7EE4"/>
    <w:rsid w:val="00FF1A49"/>
    <w:rsid w:val="00FF1DAC"/>
    <w:rsid w:val="00FF1E15"/>
    <w:rsid w:val="00FF5067"/>
    <w:rsid w:val="00FF50A0"/>
    <w:rsid w:val="00FF58D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B63"/>
    <w:pPr>
      <w:widowControl w:val="0"/>
    </w:pPr>
    <w:rPr>
      <w:rFonts w:ascii="Times New Roman" w:hAnsi="Times New Roman"/>
      <w:kern w:val="2"/>
      <w:sz w:val="24"/>
      <w:szCs w:val="24"/>
    </w:rPr>
  </w:style>
  <w:style w:type="paragraph" w:styleId="1">
    <w:name w:val="heading 1"/>
    <w:basedOn w:val="a"/>
    <w:next w:val="a"/>
    <w:link w:val="10"/>
    <w:qFormat/>
    <w:rsid w:val="00131371"/>
    <w:pPr>
      <w:keepNext/>
      <w:spacing w:before="180" w:after="180" w:line="720" w:lineRule="auto"/>
      <w:outlineLvl w:val="0"/>
    </w:pPr>
    <w:rPr>
      <w:rFonts w:ascii="Arial" w:hAnsi="Arial"/>
      <w:b/>
      <w:bCs/>
      <w:kern w:val="52"/>
      <w:sz w:val="52"/>
      <w:szCs w:val="52"/>
    </w:rPr>
  </w:style>
  <w:style w:type="paragraph" w:styleId="2">
    <w:name w:val="heading 2"/>
    <w:basedOn w:val="a"/>
    <w:next w:val="a"/>
    <w:link w:val="20"/>
    <w:qFormat/>
    <w:rsid w:val="00131371"/>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131371"/>
    <w:rPr>
      <w:rFonts w:ascii="Arial" w:hAnsi="Arial"/>
      <w:b/>
      <w:bCs/>
      <w:kern w:val="52"/>
      <w:sz w:val="52"/>
      <w:szCs w:val="52"/>
    </w:rPr>
  </w:style>
  <w:style w:type="character" w:customStyle="1" w:styleId="20">
    <w:name w:val="標題 2 字元"/>
    <w:basedOn w:val="a0"/>
    <w:link w:val="2"/>
    <w:rsid w:val="00131371"/>
    <w:rPr>
      <w:rFonts w:ascii="Arial" w:hAnsi="Arial"/>
      <w:b/>
      <w:bCs/>
      <w:kern w:val="2"/>
      <w:sz w:val="48"/>
      <w:szCs w:val="48"/>
    </w:rPr>
  </w:style>
  <w:style w:type="paragraph" w:customStyle="1" w:styleId="Default">
    <w:name w:val="Default"/>
    <w:rsid w:val="00917B63"/>
    <w:pPr>
      <w:widowControl w:val="0"/>
      <w:autoSpaceDE w:val="0"/>
      <w:autoSpaceDN w:val="0"/>
      <w:adjustRightInd w:val="0"/>
    </w:pPr>
    <w:rPr>
      <w:rFonts w:ascii="標楷體" w:eastAsia="標楷體" w:hAnsi="Times New Roman"/>
      <w:color w:val="000000"/>
      <w:sz w:val="24"/>
      <w:szCs w:val="24"/>
    </w:rPr>
  </w:style>
  <w:style w:type="paragraph" w:styleId="a3">
    <w:name w:val="Body Text Indent"/>
    <w:basedOn w:val="a"/>
    <w:link w:val="a4"/>
    <w:rsid w:val="00917B63"/>
    <w:pPr>
      <w:spacing w:line="440" w:lineRule="exact"/>
      <w:ind w:left="720" w:hangingChars="225" w:hanging="720"/>
      <w:jc w:val="both"/>
    </w:pPr>
    <w:rPr>
      <w:rFonts w:eastAsia="標楷體"/>
      <w:sz w:val="32"/>
      <w:szCs w:val="32"/>
    </w:rPr>
  </w:style>
  <w:style w:type="character" w:customStyle="1" w:styleId="a4">
    <w:name w:val="本文縮排 字元"/>
    <w:basedOn w:val="a0"/>
    <w:link w:val="a3"/>
    <w:semiHidden/>
    <w:rsid w:val="00917B63"/>
    <w:rPr>
      <w:rFonts w:ascii="Times New Roman" w:eastAsia="標楷體" w:hAnsi="Times New Roman" w:cs="Times New Roman"/>
      <w:sz w:val="32"/>
      <w:szCs w:val="32"/>
    </w:rPr>
  </w:style>
  <w:style w:type="paragraph" w:styleId="a5">
    <w:name w:val="header"/>
    <w:basedOn w:val="a"/>
    <w:link w:val="a6"/>
    <w:unhideWhenUsed/>
    <w:rsid w:val="005C5865"/>
    <w:pPr>
      <w:tabs>
        <w:tab w:val="center" w:pos="4153"/>
        <w:tab w:val="right" w:pos="8306"/>
      </w:tabs>
      <w:snapToGrid w:val="0"/>
    </w:pPr>
    <w:rPr>
      <w:sz w:val="20"/>
      <w:szCs w:val="20"/>
    </w:rPr>
  </w:style>
  <w:style w:type="character" w:customStyle="1" w:styleId="a6">
    <w:name w:val="頁首 字元"/>
    <w:basedOn w:val="a0"/>
    <w:link w:val="a5"/>
    <w:uiPriority w:val="99"/>
    <w:rsid w:val="005C5865"/>
    <w:rPr>
      <w:rFonts w:ascii="Times New Roman" w:hAnsi="Times New Roman"/>
      <w:kern w:val="2"/>
    </w:rPr>
  </w:style>
  <w:style w:type="paragraph" w:styleId="a7">
    <w:name w:val="footer"/>
    <w:basedOn w:val="a"/>
    <w:link w:val="a8"/>
    <w:uiPriority w:val="99"/>
    <w:unhideWhenUsed/>
    <w:rsid w:val="005C5865"/>
    <w:pPr>
      <w:tabs>
        <w:tab w:val="center" w:pos="4153"/>
        <w:tab w:val="right" w:pos="8306"/>
      </w:tabs>
      <w:snapToGrid w:val="0"/>
    </w:pPr>
    <w:rPr>
      <w:sz w:val="20"/>
      <w:szCs w:val="20"/>
    </w:rPr>
  </w:style>
  <w:style w:type="character" w:customStyle="1" w:styleId="a8">
    <w:name w:val="頁尾 字元"/>
    <w:basedOn w:val="a0"/>
    <w:link w:val="a7"/>
    <w:uiPriority w:val="99"/>
    <w:rsid w:val="005C5865"/>
    <w:rPr>
      <w:rFonts w:ascii="Times New Roman" w:hAnsi="Times New Roman"/>
      <w:kern w:val="2"/>
    </w:rPr>
  </w:style>
  <w:style w:type="paragraph" w:styleId="a9">
    <w:name w:val="Date"/>
    <w:basedOn w:val="a"/>
    <w:next w:val="a"/>
    <w:link w:val="aa"/>
    <w:rsid w:val="00131371"/>
    <w:pPr>
      <w:jc w:val="right"/>
    </w:pPr>
  </w:style>
  <w:style w:type="character" w:customStyle="1" w:styleId="aa">
    <w:name w:val="日期 字元"/>
    <w:basedOn w:val="a0"/>
    <w:link w:val="a9"/>
    <w:rsid w:val="00131371"/>
    <w:rPr>
      <w:rFonts w:ascii="Times New Roman" w:hAnsi="Times New Roman"/>
      <w:kern w:val="2"/>
      <w:sz w:val="24"/>
      <w:szCs w:val="24"/>
    </w:rPr>
  </w:style>
  <w:style w:type="character" w:styleId="ab">
    <w:name w:val="page number"/>
    <w:basedOn w:val="a0"/>
    <w:rsid w:val="00131371"/>
  </w:style>
  <w:style w:type="paragraph" w:customStyle="1" w:styleId="CM15">
    <w:name w:val="CM15"/>
    <w:basedOn w:val="Default"/>
    <w:next w:val="Default"/>
    <w:rsid w:val="00131371"/>
    <w:pPr>
      <w:spacing w:after="175"/>
    </w:pPr>
    <w:rPr>
      <w:color w:val="auto"/>
    </w:rPr>
  </w:style>
  <w:style w:type="paragraph" w:styleId="21">
    <w:name w:val="Body Text 2"/>
    <w:basedOn w:val="a"/>
    <w:link w:val="22"/>
    <w:rsid w:val="00131371"/>
    <w:pPr>
      <w:adjustRightInd w:val="0"/>
      <w:spacing w:line="360" w:lineRule="atLeast"/>
      <w:jc w:val="both"/>
      <w:textAlignment w:val="baseline"/>
    </w:pPr>
    <w:rPr>
      <w:rFonts w:eastAsia="標楷體"/>
      <w:kern w:val="0"/>
      <w:szCs w:val="20"/>
    </w:rPr>
  </w:style>
  <w:style w:type="character" w:customStyle="1" w:styleId="22">
    <w:name w:val="本文 2 字元"/>
    <w:basedOn w:val="a0"/>
    <w:link w:val="21"/>
    <w:rsid w:val="00131371"/>
    <w:rPr>
      <w:rFonts w:ascii="Times New Roman" w:eastAsia="標楷體" w:hAnsi="Times New Roman"/>
      <w:sz w:val="24"/>
    </w:rPr>
  </w:style>
  <w:style w:type="paragraph" w:styleId="ac">
    <w:name w:val="Body Text"/>
    <w:basedOn w:val="a"/>
    <w:link w:val="ad"/>
    <w:rsid w:val="00131371"/>
    <w:pPr>
      <w:widowControl/>
      <w:adjustRightInd w:val="0"/>
      <w:snapToGrid w:val="0"/>
      <w:jc w:val="both"/>
    </w:pPr>
    <w:rPr>
      <w:rFonts w:eastAsia="標楷體"/>
      <w:snapToGrid w:val="0"/>
      <w:kern w:val="0"/>
      <w:sz w:val="28"/>
      <w:szCs w:val="28"/>
      <w:u w:val="single"/>
    </w:rPr>
  </w:style>
  <w:style w:type="character" w:customStyle="1" w:styleId="ad">
    <w:name w:val="本文 字元"/>
    <w:basedOn w:val="a0"/>
    <w:link w:val="ac"/>
    <w:rsid w:val="00131371"/>
    <w:rPr>
      <w:rFonts w:ascii="Times New Roman" w:eastAsia="標楷體" w:hAnsi="Times New Roman"/>
      <w:snapToGrid w:val="0"/>
      <w:sz w:val="28"/>
      <w:szCs w:val="28"/>
      <w:u w:val="single"/>
    </w:rPr>
  </w:style>
  <w:style w:type="paragraph" w:styleId="ae">
    <w:name w:val="Salutation"/>
    <w:basedOn w:val="a"/>
    <w:next w:val="a"/>
    <w:link w:val="af"/>
    <w:rsid w:val="00131371"/>
    <w:rPr>
      <w:rFonts w:eastAsia="標楷體"/>
      <w:snapToGrid w:val="0"/>
      <w:kern w:val="0"/>
      <w:sz w:val="28"/>
      <w:szCs w:val="28"/>
    </w:rPr>
  </w:style>
  <w:style w:type="character" w:customStyle="1" w:styleId="af">
    <w:name w:val="問候 字元"/>
    <w:basedOn w:val="a0"/>
    <w:link w:val="ae"/>
    <w:rsid w:val="00131371"/>
    <w:rPr>
      <w:rFonts w:ascii="Times New Roman" w:eastAsia="標楷體" w:hAnsi="Times New Roman"/>
      <w:snapToGrid w:val="0"/>
      <w:sz w:val="28"/>
      <w:szCs w:val="28"/>
    </w:rPr>
  </w:style>
  <w:style w:type="paragraph" w:styleId="af0">
    <w:name w:val="Closing"/>
    <w:basedOn w:val="a"/>
    <w:link w:val="af1"/>
    <w:rsid w:val="00131371"/>
    <w:pPr>
      <w:ind w:leftChars="1800" w:left="100"/>
    </w:pPr>
    <w:rPr>
      <w:rFonts w:eastAsia="標楷體"/>
      <w:snapToGrid w:val="0"/>
      <w:kern w:val="0"/>
      <w:sz w:val="28"/>
      <w:szCs w:val="28"/>
    </w:rPr>
  </w:style>
  <w:style w:type="character" w:customStyle="1" w:styleId="af1">
    <w:name w:val="結語 字元"/>
    <w:basedOn w:val="a0"/>
    <w:link w:val="af0"/>
    <w:rsid w:val="00131371"/>
    <w:rPr>
      <w:rFonts w:ascii="Times New Roman" w:eastAsia="標楷體" w:hAnsi="Times New Roman"/>
      <w:snapToGrid w:val="0"/>
      <w:sz w:val="28"/>
      <w:szCs w:val="28"/>
    </w:rPr>
  </w:style>
  <w:style w:type="paragraph" w:styleId="3">
    <w:name w:val="Body Text 3"/>
    <w:basedOn w:val="a"/>
    <w:link w:val="30"/>
    <w:rsid w:val="00131371"/>
    <w:pPr>
      <w:widowControl/>
      <w:adjustRightInd w:val="0"/>
      <w:snapToGrid w:val="0"/>
      <w:jc w:val="both"/>
    </w:pPr>
    <w:rPr>
      <w:rFonts w:eastAsia="標楷體"/>
      <w:kern w:val="0"/>
      <w:sz w:val="28"/>
      <w:szCs w:val="28"/>
      <w:u w:val="wave"/>
    </w:rPr>
  </w:style>
  <w:style w:type="character" w:customStyle="1" w:styleId="30">
    <w:name w:val="本文 3 字元"/>
    <w:basedOn w:val="a0"/>
    <w:link w:val="3"/>
    <w:rsid w:val="00131371"/>
    <w:rPr>
      <w:rFonts w:ascii="Times New Roman" w:eastAsia="標楷體" w:hAnsi="Times New Roman"/>
      <w:sz w:val="28"/>
      <w:szCs w:val="28"/>
      <w:u w:val="wave"/>
    </w:rPr>
  </w:style>
  <w:style w:type="paragraph" w:styleId="23">
    <w:name w:val="Body Text Indent 2"/>
    <w:basedOn w:val="a"/>
    <w:link w:val="24"/>
    <w:rsid w:val="00131371"/>
    <w:pPr>
      <w:widowControl/>
      <w:adjustRightInd w:val="0"/>
      <w:snapToGrid w:val="0"/>
      <w:ind w:leftChars="234" w:left="562"/>
      <w:jc w:val="both"/>
    </w:pPr>
    <w:rPr>
      <w:rFonts w:ascii="新細明體" w:hAnsi="新細明體"/>
      <w:sz w:val="28"/>
      <w:szCs w:val="28"/>
    </w:rPr>
  </w:style>
  <w:style w:type="character" w:customStyle="1" w:styleId="24">
    <w:name w:val="本文縮排 2 字元"/>
    <w:basedOn w:val="a0"/>
    <w:link w:val="23"/>
    <w:rsid w:val="00131371"/>
    <w:rPr>
      <w:rFonts w:ascii="新細明體" w:hAnsi="新細明體"/>
      <w:kern w:val="2"/>
      <w:sz w:val="28"/>
      <w:szCs w:val="28"/>
    </w:rPr>
  </w:style>
  <w:style w:type="paragraph" w:styleId="11">
    <w:name w:val="toc 1"/>
    <w:basedOn w:val="a"/>
    <w:next w:val="a"/>
    <w:autoRedefine/>
    <w:semiHidden/>
    <w:rsid w:val="00131371"/>
    <w:pPr>
      <w:tabs>
        <w:tab w:val="left" w:pos="960"/>
        <w:tab w:val="right" w:leader="dot" w:pos="8302"/>
      </w:tabs>
    </w:pPr>
  </w:style>
  <w:style w:type="character" w:styleId="af2">
    <w:name w:val="Hyperlink"/>
    <w:basedOn w:val="a0"/>
    <w:rsid w:val="00131371"/>
    <w:rPr>
      <w:color w:val="0000FF"/>
      <w:u w:val="single"/>
    </w:rPr>
  </w:style>
  <w:style w:type="paragraph" w:styleId="af3">
    <w:name w:val="Balloon Text"/>
    <w:basedOn w:val="a"/>
    <w:link w:val="af4"/>
    <w:rsid w:val="00131371"/>
    <w:rPr>
      <w:rFonts w:ascii="Cambria" w:hAnsi="Cambria"/>
      <w:sz w:val="18"/>
      <w:szCs w:val="18"/>
    </w:rPr>
  </w:style>
  <w:style w:type="character" w:customStyle="1" w:styleId="af4">
    <w:name w:val="註解方塊文字 字元"/>
    <w:basedOn w:val="a0"/>
    <w:link w:val="af3"/>
    <w:rsid w:val="00131371"/>
    <w:rPr>
      <w:rFonts w:ascii="Cambria" w:hAnsi="Cambria"/>
      <w:kern w:val="2"/>
      <w:sz w:val="18"/>
      <w:szCs w:val="18"/>
    </w:rPr>
  </w:style>
  <w:style w:type="paragraph" w:styleId="af5">
    <w:name w:val="List Paragraph"/>
    <w:basedOn w:val="a"/>
    <w:uiPriority w:val="34"/>
    <w:qFormat/>
    <w:rsid w:val="002D2D00"/>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D63F96-966D-426E-9B1A-68A0D029A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1680</Words>
  <Characters>9577</Characters>
  <Application>Microsoft Office Word</Application>
  <DocSecurity>0</DocSecurity>
  <Lines>79</Lines>
  <Paragraphs>22</Paragraphs>
  <ScaleCrop>false</ScaleCrop>
  <Company/>
  <LinksUpToDate>false</LinksUpToDate>
  <CharactersWithSpaces>11235</CharactersWithSpaces>
  <SharedDoc>false</SharedDoc>
  <HLinks>
    <vt:vector size="6" baseType="variant">
      <vt:variant>
        <vt:i4>1114175</vt:i4>
      </vt:variant>
      <vt:variant>
        <vt:i4>2</vt:i4>
      </vt:variant>
      <vt:variant>
        <vt:i4>0</vt:i4>
      </vt:variant>
      <vt:variant>
        <vt:i4>5</vt:i4>
      </vt:variant>
      <vt:variant>
        <vt:lpwstr/>
      </vt:variant>
      <vt:variant>
        <vt:lpwstr>_Toc275703855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dc:title>
  <dc:subject/>
  <dc:creator>黃紀諺</dc:creator>
  <cp:keywords/>
  <cp:lastModifiedBy>CMYCHUAN</cp:lastModifiedBy>
  <cp:revision>3</cp:revision>
  <dcterms:created xsi:type="dcterms:W3CDTF">2014-04-10T08:18:00Z</dcterms:created>
  <dcterms:modified xsi:type="dcterms:W3CDTF">2014-04-15T01:47:00Z</dcterms:modified>
</cp:coreProperties>
</file>