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65" w:rsidRPr="004A4198" w:rsidRDefault="000A3CBD" w:rsidP="00B55A65">
      <w:pPr>
        <w:autoSpaceDE w:val="0"/>
        <w:autoSpaceDN w:val="0"/>
        <w:adjustRightInd w:val="0"/>
        <w:ind w:leftChars="-177" w:left="-425"/>
        <w:jc w:val="center"/>
        <w:rPr>
          <w:rFonts w:eastAsia="標楷體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削骨</w:t>
      </w:r>
      <w:r w:rsidR="00B55A65">
        <w:rPr>
          <w:rFonts w:eastAsia="標楷體" w:hint="eastAsia"/>
          <w:b/>
          <w:bCs/>
          <w:kern w:val="0"/>
          <w:sz w:val="40"/>
          <w:szCs w:val="40"/>
        </w:rPr>
        <w:t>手術</w:t>
      </w:r>
      <w:r w:rsidR="00B55A65"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B55A65">
        <w:rPr>
          <w:rFonts w:eastAsia="標楷體" w:hint="eastAsia"/>
          <w:b/>
          <w:bCs/>
          <w:kern w:val="0"/>
          <w:sz w:val="40"/>
          <w:szCs w:val="40"/>
        </w:rPr>
        <w:t>（</w:t>
      </w:r>
      <w:r w:rsidR="002F46E2">
        <w:rPr>
          <w:rFonts w:eastAsia="標楷體" w:hint="eastAsia"/>
          <w:b/>
          <w:bCs/>
          <w:kern w:val="0"/>
          <w:sz w:val="40"/>
          <w:szCs w:val="40"/>
        </w:rPr>
        <w:t>範本</w:t>
      </w:r>
      <w:r w:rsidR="00B55A65">
        <w:rPr>
          <w:rFonts w:eastAsia="標楷體" w:hint="eastAsia"/>
          <w:b/>
          <w:bCs/>
          <w:kern w:val="0"/>
          <w:sz w:val="40"/>
          <w:szCs w:val="40"/>
        </w:rPr>
        <w:t>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B55A65" w:rsidRPr="004A4198" w:rsidTr="00AE43B7">
        <w:trPr>
          <w:trHeight w:val="9208"/>
        </w:trPr>
        <w:tc>
          <w:tcPr>
            <w:tcW w:w="10433" w:type="dxa"/>
          </w:tcPr>
          <w:p w:rsidR="00B55A65" w:rsidRPr="004A4198" w:rsidRDefault="00831E1B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4445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55A65" w:rsidRDefault="00B55A65" w:rsidP="00B55A65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B55A65" w:rsidRDefault="00B55A65" w:rsidP="00B55A65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B55A65" w:rsidRDefault="00B55A65" w:rsidP="00B55A6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B55A65" w:rsidRDefault="00B55A65" w:rsidP="00B55A65"/>
                        </w:txbxContent>
                      </v:textbox>
                    </v:shape>
                  </w:pict>
                </mc:Fallback>
              </mc:AlternateContent>
            </w:r>
            <w:r w:rsidR="00B55A65" w:rsidRPr="004A4198">
              <w:rPr>
                <w:rFonts w:eastAsia="標楷體" w:hint="eastAsia"/>
                <w:kern w:val="0"/>
              </w:rPr>
              <w:t>病人姓名：</w:t>
            </w:r>
            <w:r w:rsidR="00B55A65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B55A65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B55A65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B55A65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B55A65" w:rsidRPr="004A4198">
              <w:rPr>
                <w:rFonts w:eastAsia="標楷體" w:hint="eastAsia"/>
                <w:kern w:val="0"/>
              </w:rPr>
              <w:t>病人出生日期：</w:t>
            </w:r>
            <w:r w:rsidR="00B55A65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B55A65" w:rsidRPr="004A4198">
              <w:rPr>
                <w:rFonts w:eastAsia="標楷體"/>
                <w:kern w:val="0"/>
              </w:rPr>
              <w:t xml:space="preserve"> </w:t>
            </w:r>
            <w:r w:rsidR="00B55A65" w:rsidRPr="004A4198">
              <w:rPr>
                <w:rFonts w:eastAsia="標楷體" w:hint="eastAsia"/>
                <w:kern w:val="0"/>
              </w:rPr>
              <w:t>年</w:t>
            </w:r>
            <w:r w:rsidR="00B55A65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B55A65" w:rsidRPr="004A4198">
              <w:rPr>
                <w:rFonts w:eastAsia="標楷體" w:hint="eastAsia"/>
                <w:kern w:val="0"/>
              </w:rPr>
              <w:t>月</w:t>
            </w:r>
            <w:r w:rsidR="00B55A65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B55A65" w:rsidRPr="004A4198">
              <w:rPr>
                <w:rFonts w:eastAsia="標楷體" w:hint="eastAsia"/>
                <w:kern w:val="0"/>
              </w:rPr>
              <w:t>日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5326A7" w:rsidRPr="00AB457D" w:rsidRDefault="005326A7" w:rsidP="005326A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5326A7" w:rsidRPr="00FE7175" w:rsidTr="00DA7370">
              <w:tc>
                <w:tcPr>
                  <w:tcW w:w="851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5326A7" w:rsidRPr="00FE7175" w:rsidTr="00DA7370">
              <w:tc>
                <w:tcPr>
                  <w:tcW w:w="851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5326A7" w:rsidRPr="00FE7175" w:rsidTr="00DA7370">
              <w:tc>
                <w:tcPr>
                  <w:tcW w:w="851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5326A7" w:rsidRPr="00FE7175" w:rsidTr="00DA7370">
              <w:tc>
                <w:tcPr>
                  <w:tcW w:w="851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5326A7" w:rsidRPr="00FE7175" w:rsidTr="00DA7370">
              <w:tc>
                <w:tcPr>
                  <w:tcW w:w="851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5326A7" w:rsidRPr="00FE7175" w:rsidRDefault="005326A7" w:rsidP="00DA737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5326A7" w:rsidRDefault="005326A7" w:rsidP="005326A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5326A7" w:rsidRPr="004A4198" w:rsidRDefault="005326A7" w:rsidP="005326A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1B30A9" w:rsidRDefault="001B30A9" w:rsidP="001B30A9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1B30A9" w:rsidRDefault="001B30A9" w:rsidP="001B30A9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1B30A9" w:rsidRPr="003B49C8" w:rsidRDefault="001B30A9" w:rsidP="001B30A9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B55A65" w:rsidRPr="004A4198" w:rsidRDefault="00B55A65" w:rsidP="00AE43B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B55A65" w:rsidRPr="004A4198" w:rsidRDefault="00B55A65" w:rsidP="00AE43B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B55A65" w:rsidRPr="004A4198" w:rsidRDefault="00B55A65" w:rsidP="00AE43B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B55A65" w:rsidRPr="004A4198" w:rsidRDefault="00B55A65" w:rsidP="00AE43B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B55A65" w:rsidRPr="004A4198" w:rsidRDefault="00B55A65" w:rsidP="00AE43B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B55A65" w:rsidRPr="004A4198" w:rsidRDefault="00B55A65" w:rsidP="00AE43B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3C178F" w:rsidRPr="0093694A" w:rsidRDefault="003C178F" w:rsidP="003C178F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3C178F" w:rsidRPr="0093694A" w:rsidRDefault="003C178F" w:rsidP="003C178F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B55A65" w:rsidRPr="004A4198" w:rsidRDefault="00B55A65" w:rsidP="00B55A65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B55A65" w:rsidRPr="004A4198" w:rsidTr="00AE43B7">
        <w:trPr>
          <w:trHeight w:val="3686"/>
        </w:trPr>
        <w:tc>
          <w:tcPr>
            <w:tcW w:w="10433" w:type="dxa"/>
          </w:tcPr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B55A65" w:rsidRPr="004A4198" w:rsidRDefault="00B55A65" w:rsidP="00AE43B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B55A65" w:rsidRPr="004A4198" w:rsidRDefault="00B55A65" w:rsidP="00AE43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B55A65" w:rsidRPr="004A4198" w:rsidRDefault="00B55A65" w:rsidP="00AE43B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B55A65" w:rsidRPr="004A4198" w:rsidRDefault="00B55A65" w:rsidP="00AE43B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B55A65" w:rsidRPr="004A4198" w:rsidRDefault="00B55A65" w:rsidP="00AE43B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B55A65" w:rsidRDefault="00B55A65" w:rsidP="00AE43B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B55A65" w:rsidRPr="004A4198" w:rsidRDefault="00B55A65" w:rsidP="00AE43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B55A65" w:rsidRPr="0041661C" w:rsidRDefault="00B55A65" w:rsidP="00AE43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B55A65" w:rsidRPr="001F4CC4" w:rsidRDefault="00B55A65" w:rsidP="00AE43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B55A65" w:rsidRPr="00FC2E50" w:rsidRDefault="00B55A65" w:rsidP="00AE43B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FC2E50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696889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FC2E50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7F2B5D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FC2E50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FC2E50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5326A7" w:rsidRDefault="005326A7" w:rsidP="008930DC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:rsidR="008930DC" w:rsidRPr="008930DC" w:rsidRDefault="005326A7" w:rsidP="008930DC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/>
          <w:b/>
          <w:bCs/>
          <w:sz w:val="40"/>
          <w:szCs w:val="40"/>
        </w:rPr>
        <w:br w:type="page"/>
      </w:r>
      <w:r w:rsidR="00964818">
        <w:rPr>
          <w:rFonts w:ascii="標楷體" w:eastAsia="標楷體" w:hAnsi="標楷體" w:hint="eastAsia"/>
          <w:b/>
          <w:bCs/>
          <w:sz w:val="40"/>
          <w:szCs w:val="40"/>
        </w:rPr>
        <w:lastRenderedPageBreak/>
        <w:t>削骨</w:t>
      </w:r>
      <w:r w:rsidR="00CE3068" w:rsidRPr="00CE3068">
        <w:rPr>
          <w:rFonts w:ascii="標楷體" w:eastAsia="標楷體" w:hAnsi="標楷體" w:hint="eastAsia"/>
          <w:b/>
          <w:bCs/>
          <w:sz w:val="40"/>
          <w:szCs w:val="40"/>
        </w:rPr>
        <w:t>手術</w:t>
      </w:r>
      <w:r w:rsidR="00CE3068">
        <w:rPr>
          <w:rFonts w:ascii="標楷體" w:eastAsia="標楷體" w:hAnsi="標楷體" w:hint="eastAsia"/>
          <w:b/>
          <w:bCs/>
          <w:sz w:val="40"/>
          <w:szCs w:val="40"/>
        </w:rPr>
        <w:t>說</w:t>
      </w:r>
      <w:r w:rsidR="002F46E2">
        <w:rPr>
          <w:rFonts w:ascii="標楷體" w:eastAsia="標楷體" w:hAnsi="標楷體" w:hint="eastAsia"/>
          <w:b/>
          <w:bCs/>
          <w:sz w:val="40"/>
          <w:szCs w:val="40"/>
        </w:rPr>
        <w:t>明（</w:t>
      </w:r>
      <w:r w:rsidR="002F46E2">
        <w:rPr>
          <w:rFonts w:eastAsia="標楷體" w:hint="eastAsia"/>
          <w:b/>
          <w:bCs/>
          <w:kern w:val="0"/>
          <w:sz w:val="40"/>
          <w:szCs w:val="40"/>
        </w:rPr>
        <w:t>範本</w:t>
      </w:r>
      <w:r w:rsidR="002F46E2">
        <w:rPr>
          <w:rFonts w:ascii="標楷體" w:eastAsia="標楷體" w:hAnsi="標楷體" w:hint="eastAsia"/>
          <w:b/>
          <w:bCs/>
          <w:sz w:val="40"/>
          <w:szCs w:val="4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8930DC" w:rsidRPr="002A252A" w:rsidTr="002A252A">
        <w:tc>
          <w:tcPr>
            <w:tcW w:w="10828" w:type="dxa"/>
            <w:shd w:val="clear" w:color="auto" w:fill="auto"/>
          </w:tcPr>
          <w:p w:rsidR="008930DC" w:rsidRPr="00120D22" w:rsidRDefault="008930DC" w:rsidP="00120D22">
            <w:pPr>
              <w:ind w:firstLineChars="200" w:firstLine="480"/>
              <w:rPr>
                <w:rFonts w:eastAsia="標楷體"/>
              </w:rPr>
            </w:pPr>
            <w:r w:rsidRPr="002A252A">
              <w:rPr>
                <w:rFonts w:ascii="標楷體" w:eastAsia="標楷體" w:hAnsi="標楷體" w:hint="eastAsia"/>
              </w:rPr>
              <w:t>這</w:t>
            </w:r>
            <w:r w:rsidRPr="00120D22">
              <w:rPr>
                <w:rFonts w:eastAsia="標楷體"/>
              </w:rPr>
              <w:t>份說明書是用來解說病人病情及接受「</w:t>
            </w:r>
            <w:r w:rsidR="000A3CBD">
              <w:rPr>
                <w:rFonts w:eastAsia="標楷體" w:hint="eastAsia"/>
              </w:rPr>
              <w:t>削骨</w:t>
            </w:r>
            <w:r w:rsidRPr="00120D22">
              <w:rPr>
                <w:rFonts w:eastAsia="標楷體"/>
              </w:rPr>
              <w:t>手術」的目的、方法、效益、可能併發症、成功率、其它替代方案、復原期可能遇到的問題以及未接受處置可能出現的後果，做為病人與醫師討論時的資料。經醫師說明後若仍有疑問，請在簽署同意書前與醫師討論。</w:t>
            </w:r>
          </w:p>
          <w:p w:rsidR="008930DC" w:rsidRPr="00120D22" w:rsidRDefault="008930DC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/>
                <w:b/>
                <w:color w:val="0000CC"/>
              </w:rPr>
            </w:pPr>
            <w:r w:rsidRPr="00120D22">
              <w:rPr>
                <w:rFonts w:eastAsia="標楷體"/>
                <w:b/>
                <w:color w:val="0000CC"/>
              </w:rPr>
              <w:t>病情說明：</w:t>
            </w:r>
          </w:p>
          <w:p w:rsidR="008930DC" w:rsidRPr="00120D22" w:rsidRDefault="000A3CBD" w:rsidP="000A3CBD">
            <w:pPr>
              <w:ind w:left="480"/>
              <w:rPr>
                <w:rFonts w:eastAsia="標楷體"/>
              </w:rPr>
            </w:pPr>
            <w:r>
              <w:rPr>
                <w:rFonts w:eastAsia="標楷體"/>
                <w:lang w:val="zh-TW"/>
              </w:rPr>
              <w:t>國字臉或顴骨高聳為顏面比例異常的問題。削骨手術為調整顏面骨外形與尺寸的手術，手術的範圍通常包括顴骨與下顎骨。削骨手術藉由截骨手術與內固定的方法，移動並削減顴骨與下顎骨的位置與尺寸，使其達到調整顏面比例的目的。</w:t>
            </w:r>
          </w:p>
          <w:p w:rsidR="008930DC" w:rsidRPr="00120D22" w:rsidRDefault="008930DC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/>
                <w:b/>
                <w:color w:val="0000CC"/>
              </w:rPr>
            </w:pPr>
            <w:r w:rsidRPr="00120D22">
              <w:rPr>
                <w:rFonts w:eastAsia="標楷體"/>
                <w:b/>
                <w:color w:val="0000CC"/>
              </w:rPr>
              <w:t>治療目的：</w:t>
            </w:r>
          </w:p>
          <w:p w:rsidR="008930DC" w:rsidRPr="00120D22" w:rsidRDefault="008930DC" w:rsidP="001B00CE">
            <w:pPr>
              <w:ind w:left="480"/>
              <w:rPr>
                <w:rFonts w:eastAsia="標楷體"/>
              </w:rPr>
            </w:pPr>
            <w:r w:rsidRPr="00120D22">
              <w:rPr>
                <w:rFonts w:eastAsia="標楷體"/>
              </w:rPr>
              <w:t>矯正上下顎相對位置，最常見於治療因骨骼異常，無法單靠矯正牙齒來改善的咬合問題，藉由顱顏部整形重建手術把骨骼及牙齒一起移動至最理想位置。</w:t>
            </w:r>
          </w:p>
          <w:p w:rsidR="008930DC" w:rsidRPr="00120D22" w:rsidRDefault="008930DC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/>
                <w:b/>
                <w:color w:val="0000CC"/>
              </w:rPr>
            </w:pPr>
            <w:r w:rsidRPr="00120D22">
              <w:rPr>
                <w:rFonts w:eastAsia="標楷體"/>
                <w:b/>
                <w:color w:val="0000CC"/>
              </w:rPr>
              <w:t>處置效益：</w:t>
            </w:r>
          </w:p>
          <w:p w:rsidR="008930DC" w:rsidRDefault="000A3CBD" w:rsidP="0020070A">
            <w:pPr>
              <w:ind w:left="480"/>
              <w:rPr>
                <w:rFonts w:eastAsia="標楷體" w:hint="eastAsia"/>
              </w:rPr>
            </w:pPr>
            <w:r>
              <w:rPr>
                <w:rFonts w:eastAsia="標楷體"/>
                <w:lang w:val="zh-TW"/>
              </w:rPr>
              <w:t>經由手術，您可能獲得以下所列的部分或全部的效益。但醫師並不能保證獲得任何一項。且手術效益與風險性間的取捨，應由您自主判斷決定</w:t>
            </w:r>
            <w:r w:rsidR="008930DC" w:rsidRPr="00120D22">
              <w:rPr>
                <w:rFonts w:eastAsia="標楷體"/>
              </w:rPr>
              <w:t>。</w:t>
            </w:r>
          </w:p>
          <w:p w:rsidR="000A3CBD" w:rsidRDefault="000A3CBD" w:rsidP="000A3CBD">
            <w:pPr>
              <w:numPr>
                <w:ilvl w:val="0"/>
                <w:numId w:val="35"/>
              </w:numPr>
              <w:rPr>
                <w:rFonts w:eastAsia="標楷體" w:hint="eastAsia"/>
                <w:lang w:val="zh-TW"/>
              </w:rPr>
            </w:pPr>
            <w:r>
              <w:rPr>
                <w:rFonts w:eastAsia="標楷體"/>
                <w:lang w:val="zh-TW"/>
              </w:rPr>
              <w:t>趨進正常的顏面比例</w:t>
            </w:r>
          </w:p>
          <w:p w:rsidR="000A3CBD" w:rsidRPr="000A3CBD" w:rsidRDefault="000A3CBD" w:rsidP="000A3CBD">
            <w:pPr>
              <w:numPr>
                <w:ilvl w:val="0"/>
                <w:numId w:val="35"/>
              </w:numPr>
              <w:rPr>
                <w:rFonts w:eastAsia="標楷體" w:hint="eastAsia"/>
              </w:rPr>
            </w:pPr>
            <w:r>
              <w:rPr>
                <w:rFonts w:eastAsia="標楷體"/>
                <w:lang w:val="zh-TW"/>
              </w:rPr>
              <w:t>趨進正常的顏面對稱</w:t>
            </w:r>
          </w:p>
          <w:p w:rsidR="000A3CBD" w:rsidRPr="00120D22" w:rsidRDefault="002130F2" w:rsidP="000A3CBD">
            <w:pPr>
              <w:numPr>
                <w:ilvl w:val="0"/>
                <w:numId w:val="35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其他：</w:t>
            </w:r>
            <w:r>
              <w:rPr>
                <w:rFonts w:eastAsia="Arial Unicode MS"/>
              </w:rPr>
              <w:t>___________________________________________________________________________</w:t>
            </w:r>
          </w:p>
          <w:p w:rsidR="002130F2" w:rsidRDefault="002130F2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>
              <w:rPr>
                <w:rFonts w:eastAsia="標楷體" w:hint="eastAsia"/>
                <w:b/>
                <w:color w:val="0000CC"/>
              </w:rPr>
              <w:t>削骨</w:t>
            </w:r>
            <w:r w:rsidR="008930DC" w:rsidRPr="00120D22">
              <w:rPr>
                <w:rFonts w:eastAsia="標楷體"/>
                <w:b/>
                <w:color w:val="0000CC"/>
              </w:rPr>
              <w:t>手術可能併發症與發生機率及處理方法</w:t>
            </w:r>
            <w:r w:rsidR="008930DC" w:rsidRPr="00120D22">
              <w:rPr>
                <w:rFonts w:eastAsia="標楷體"/>
                <w:b/>
                <w:color w:val="0000CC"/>
              </w:rPr>
              <w:t>(</w:t>
            </w:r>
            <w:r w:rsidR="008930DC" w:rsidRPr="00120D22">
              <w:rPr>
                <w:rFonts w:eastAsia="標楷體"/>
                <w:b/>
                <w:color w:val="0000CC"/>
              </w:rPr>
              <w:t>包含如下但不在此限）</w:t>
            </w:r>
            <w:r w:rsidR="003E14D2">
              <w:rPr>
                <w:rFonts w:eastAsia="標楷體" w:hint="eastAsia"/>
                <w:b/>
                <w:color w:val="0000CC"/>
              </w:rPr>
              <w:t>：</w:t>
            </w:r>
          </w:p>
          <w:p w:rsidR="002130F2" w:rsidRPr="002130F2" w:rsidRDefault="002130F2" w:rsidP="002130F2">
            <w:pPr>
              <w:ind w:left="480"/>
              <w:rPr>
                <w:rFonts w:eastAsia="標楷體" w:hint="eastAsia"/>
                <w:b/>
                <w:color w:val="0000CC"/>
              </w:rPr>
            </w:pPr>
            <w:r>
              <w:rPr>
                <w:rFonts w:eastAsia="標楷體"/>
                <w:lang w:val="zh-TW"/>
              </w:rPr>
              <w:t>沒有任何手術是完全沒有風險的，這些風險包括術中、術後可能之暫時或永久性併發症，這些併發症，嚴重時甚至可能威脅生命。以下所列的風險已被認定，但是仍然可能有一些醫師無法預期的風險未列出。醫師將會為您解釋這些可能產生的風險及處理方式。</w:t>
            </w:r>
          </w:p>
          <w:p w:rsidR="008930DC" w:rsidRPr="00120D22" w:rsidRDefault="002130F2" w:rsidP="003541DC">
            <w:pPr>
              <w:numPr>
                <w:ilvl w:val="0"/>
                <w:numId w:val="18"/>
              </w:numPr>
              <w:rPr>
                <w:rFonts w:eastAsia="標楷體"/>
              </w:rPr>
            </w:pPr>
            <w:r>
              <w:rPr>
                <w:rFonts w:eastAsia="標楷體"/>
                <w:lang w:val="zh-TW"/>
              </w:rPr>
              <w:t>一般性併發症</w:t>
            </w:r>
            <w:r w:rsidR="008930DC" w:rsidRPr="00120D22">
              <w:rPr>
                <w:rFonts w:eastAsia="標楷體"/>
              </w:rPr>
              <w:t>：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傷口出血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傷口疼痛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傷口腫脹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傷口感染、癒合不良或組織壞死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局部或全身麻醉風險</w:t>
            </w:r>
          </w:p>
          <w:p w:rsid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因併發症或手術效果不如預期，必要時需再度手術。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 w:rsidRPr="002130F2">
              <w:rPr>
                <w:rFonts w:eastAsia="標楷體"/>
                <w:lang w:val="zh-TW"/>
              </w:rPr>
              <w:t>必要時輸血導致之不適感或感染風險</w:t>
            </w:r>
            <w:r w:rsidRPr="002130F2">
              <w:rPr>
                <w:rFonts w:eastAsia="Arial Unicode MS"/>
              </w:rPr>
              <w:t>(</w:t>
            </w:r>
            <w:r w:rsidRPr="002130F2">
              <w:rPr>
                <w:rFonts w:eastAsia="標楷體"/>
                <w:lang w:val="zh-TW"/>
              </w:rPr>
              <w:t>如愛滋病、肝炎等</w:t>
            </w:r>
            <w:r w:rsidRPr="002130F2">
              <w:rPr>
                <w:rFonts w:eastAsia="Arial Unicode MS"/>
              </w:rPr>
              <w:t>)</w:t>
            </w:r>
            <w:r w:rsidRPr="002130F2">
              <w:rPr>
                <w:rFonts w:eastAsia="標楷體" w:hint="eastAsia"/>
              </w:rPr>
              <w:t>..</w:t>
            </w:r>
          </w:p>
          <w:p w:rsidR="002130F2" w:rsidRPr="002130F2" w:rsidRDefault="002130F2" w:rsidP="0020070A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其他：</w:t>
            </w:r>
            <w:r>
              <w:rPr>
                <w:rFonts w:eastAsia="Arial Unicode MS"/>
              </w:rPr>
              <w:t>_______________________________________________________________________</w:t>
            </w:r>
          </w:p>
          <w:p w:rsidR="002130F2" w:rsidRDefault="002130F2" w:rsidP="002130F2">
            <w:pPr>
              <w:adjustRightInd w:val="0"/>
              <w:snapToGrid w:val="0"/>
              <w:ind w:left="958"/>
              <w:rPr>
                <w:rFonts w:eastAsia="標楷體" w:hint="eastAsia"/>
              </w:rPr>
            </w:pPr>
            <w:r>
              <w:rPr>
                <w:rFonts w:eastAsia="Arial Unicode MS" w:hint="eastAsia"/>
              </w:rPr>
              <w:t>※</w:t>
            </w:r>
            <w:r>
              <w:rPr>
                <w:rFonts w:eastAsia="標楷體"/>
                <w:lang w:val="zh-TW"/>
              </w:rPr>
              <w:t>如果您曾接受手術部位放射線治療、正接受或剛接受完化學治療、長期服用免疫抑制劑或抗排斥藥、或患有營養不良、血液方面疾病、糖尿病、尿毒症、肝功能異常、惡性腫瘤或其他引起抵抗病菌能力降低的疾病等，會提高術後傷口感染的機會；如果您正接受或剛接受完化學治療、長期服用抗凝血藥、或患有糖尿病、尿毒症、肝功能不良、引起血液凝固降低的疾病等，會提高出血的機會；如果您年紀超過</w:t>
            </w:r>
            <w:r>
              <w:t>60</w:t>
            </w:r>
            <w:r>
              <w:rPr>
                <w:rFonts w:eastAsia="標楷體"/>
                <w:lang w:val="zh-TW"/>
              </w:rPr>
              <w:t>歲、嚴重貧血、患有心肺方面疾病或功能不佳等，會提高麻醉的風險。</w:t>
            </w:r>
          </w:p>
          <w:p w:rsidR="008930DC" w:rsidRPr="002130F2" w:rsidRDefault="002130F2" w:rsidP="002130F2">
            <w:pPr>
              <w:numPr>
                <w:ilvl w:val="0"/>
                <w:numId w:val="18"/>
              </w:numPr>
              <w:rPr>
                <w:rFonts w:eastAsia="標楷體"/>
              </w:rPr>
            </w:pPr>
            <w:r>
              <w:rPr>
                <w:rFonts w:eastAsia="標楷體"/>
                <w:lang w:val="zh-TW"/>
              </w:rPr>
              <w:t>特殊性併發症</w:t>
            </w:r>
            <w:r w:rsidR="008930DC" w:rsidRPr="002130F2">
              <w:rPr>
                <w:rFonts w:eastAsia="標楷體"/>
              </w:rPr>
              <w:t>：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rPr>
                <w:rFonts w:eastAsia="標楷體"/>
              </w:rPr>
            </w:pPr>
            <w:r w:rsidRPr="002130F2">
              <w:rPr>
                <w:rFonts w:eastAsia="標楷體"/>
                <w:lang w:val="zh-TW"/>
              </w:rPr>
              <w:t>術中大出血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ascii="標楷體" w:eastAsia="標楷體" w:hAnsi="標楷體" w:cs="標楷體"/>
                <w:lang w:val="zh-TW"/>
              </w:rPr>
              <w:t>骨</w:t>
            </w:r>
            <w:r w:rsidRPr="002130F2">
              <w:rPr>
                <w:rFonts w:eastAsia="標楷體"/>
                <w:lang w:val="zh-TW"/>
              </w:rPr>
              <w:t>頭癒合不良。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 w:rsidRPr="002130F2">
              <w:rPr>
                <w:rFonts w:eastAsia="標楷體"/>
                <w:lang w:val="zh-TW"/>
              </w:rPr>
              <w:t>嘴唇及口腔周圍皮膚擦傷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 w:rsidRPr="002130F2">
              <w:rPr>
                <w:rFonts w:eastAsia="標楷體"/>
                <w:lang w:val="zh-TW"/>
              </w:rPr>
              <w:t>下唇及下巴皮膚感覺遲鈍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臉頰皮膚感覺遲鈍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牙齦麻木感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講話不清楚。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骨內固定器外露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臉部組織下垂</w:t>
            </w:r>
          </w:p>
          <w:p w:rsidR="002130F2" w:rsidRPr="002130F2" w:rsidRDefault="002130F2" w:rsidP="002130F2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臉型改變後心理及社會適應的問題</w:t>
            </w:r>
          </w:p>
          <w:p w:rsidR="008930DC" w:rsidRPr="00120D22" w:rsidRDefault="002130F2" w:rsidP="003541DC">
            <w:pPr>
              <w:numPr>
                <w:ilvl w:val="0"/>
                <w:numId w:val="18"/>
              </w:numPr>
              <w:rPr>
                <w:rFonts w:eastAsia="標楷體"/>
              </w:rPr>
            </w:pPr>
            <w:r>
              <w:rPr>
                <w:rFonts w:eastAsia="標楷體"/>
                <w:lang w:val="zh-TW"/>
              </w:rPr>
              <w:t>罕見重大性併發症</w:t>
            </w:r>
            <w:r w:rsidR="008930DC" w:rsidRPr="00120D22">
              <w:rPr>
                <w:rFonts w:eastAsia="標楷體"/>
              </w:rPr>
              <w:t>：</w:t>
            </w:r>
          </w:p>
          <w:p w:rsidR="002130F2" w:rsidRPr="002130F2" w:rsidRDefault="002130F2" w:rsidP="00E374F1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>
              <w:rPr>
                <w:rFonts w:ascii="標楷體" w:eastAsia="標楷體" w:hAnsi="標楷體" w:cs="標楷體"/>
                <w:lang w:val="zh-TW"/>
              </w:rPr>
              <w:t>骨頭壞死</w:t>
            </w:r>
          </w:p>
          <w:p w:rsidR="002130F2" w:rsidRPr="002130F2" w:rsidRDefault="002130F2" w:rsidP="0020070A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>
              <w:rPr>
                <w:rFonts w:ascii="標楷體" w:eastAsia="標楷體" w:hAnsi="標楷體" w:cs="標楷體"/>
                <w:lang w:val="zh-TW"/>
              </w:rPr>
              <w:t>視神經受傷</w:t>
            </w:r>
          </w:p>
          <w:p w:rsidR="002130F2" w:rsidRPr="002130F2" w:rsidRDefault="002130F2" w:rsidP="0020070A">
            <w:pPr>
              <w:numPr>
                <w:ilvl w:val="1"/>
                <w:numId w:val="18"/>
              </w:numPr>
              <w:rPr>
                <w:rFonts w:eastAsia="標楷體" w:hint="eastAsia"/>
              </w:rPr>
            </w:pPr>
            <w:r>
              <w:rPr>
                <w:rFonts w:ascii="標楷體" w:eastAsia="標楷體" w:hAnsi="標楷體" w:cs="標楷體"/>
                <w:lang w:val="zh-TW"/>
              </w:rPr>
              <w:t>顏面神經受傷</w:t>
            </w:r>
          </w:p>
          <w:p w:rsidR="002130F2" w:rsidRPr="003541DC" w:rsidRDefault="002130F2" w:rsidP="0020070A">
            <w:pPr>
              <w:numPr>
                <w:ilvl w:val="1"/>
                <w:numId w:val="18"/>
              </w:numPr>
              <w:rPr>
                <w:rFonts w:eastAsia="標楷體"/>
              </w:rPr>
            </w:pPr>
            <w:r>
              <w:rPr>
                <w:rFonts w:eastAsia="標楷體"/>
                <w:lang w:val="zh-TW"/>
              </w:rPr>
              <w:t>臉頰皮膚感覺遲鈍</w:t>
            </w:r>
          </w:p>
          <w:p w:rsidR="008930DC" w:rsidRDefault="008930DC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120D22">
              <w:rPr>
                <w:rFonts w:eastAsia="標楷體"/>
                <w:b/>
                <w:color w:val="0000CC"/>
              </w:rPr>
              <w:t>替代處置方案</w:t>
            </w:r>
            <w:r w:rsidR="003E14D2">
              <w:rPr>
                <w:rFonts w:eastAsia="標楷體" w:hint="eastAsia"/>
                <w:b/>
                <w:color w:val="0000CC"/>
              </w:rPr>
              <w:t>：</w:t>
            </w:r>
          </w:p>
          <w:p w:rsidR="002130F2" w:rsidRPr="00120D22" w:rsidRDefault="002130F2" w:rsidP="002130F2">
            <w:pPr>
              <w:ind w:left="480"/>
              <w:rPr>
                <w:rFonts w:eastAsia="標楷體"/>
                <w:b/>
                <w:color w:val="0000CC"/>
              </w:rPr>
            </w:pPr>
            <w:r>
              <w:rPr>
                <w:rFonts w:eastAsia="標楷體"/>
                <w:lang w:val="zh-TW"/>
              </w:rPr>
              <w:t>削骨手術乃是調整顏面骨比例的根本治療方式。若要尋求以非削骨手術的方式治療，稱之為掩飾性治療方式。掩飾性治療雖無法完全改正顏面骨的問題，但依舊可以在顏面美學上會獲得某種程度的改善。如果您決定不施行這個手術，請與醫師討論您的決定與進一步的治療選擇。</w:t>
            </w:r>
          </w:p>
          <w:p w:rsidR="00AD290E" w:rsidRPr="001F18D2" w:rsidRDefault="00AD290E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 w:hint="eastAsia"/>
                <w:b/>
                <w:color w:val="0000CC"/>
                <w:highlight w:val="yellow"/>
              </w:rPr>
            </w:pPr>
            <w:r w:rsidRPr="001F18D2">
              <w:rPr>
                <w:rFonts w:eastAsia="標楷體" w:hint="eastAsia"/>
                <w:b/>
                <w:color w:val="0000CC"/>
                <w:highlight w:val="yellow"/>
              </w:rPr>
              <w:t>其他補充說明：</w:t>
            </w:r>
          </w:p>
          <w:p w:rsidR="00AD290E" w:rsidRPr="001F18D2" w:rsidRDefault="00AD290E" w:rsidP="00AD290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 w:hint="eastAsia"/>
                <w:kern w:val="0"/>
                <w:highlight w:val="yellow"/>
              </w:rPr>
            </w:pPr>
            <w:r w:rsidRPr="001F18D2">
              <w:rPr>
                <w:rFonts w:eastAsia="標楷體"/>
                <w:highlight w:val="yellow"/>
              </w:rPr>
              <w:t>每次手術發生之費用，均以當次手術為限，如須再次手術或後續治療時，費用將另行採計。</w:t>
            </w:r>
            <w:r w:rsidRPr="001F18D2">
              <w:rPr>
                <w:rFonts w:eastAsia="標楷體" w:hint="eastAsia"/>
                <w:highlight w:val="yellow"/>
              </w:rPr>
              <w:t>各項費用之收費項目及金額，均已明確告知。</w:t>
            </w:r>
          </w:p>
          <w:p w:rsidR="00AD290E" w:rsidRPr="001F18D2" w:rsidRDefault="00AD290E" w:rsidP="00AD290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360" w:lineRule="exact"/>
              <w:ind w:left="851" w:hanging="425"/>
              <w:rPr>
                <w:rFonts w:eastAsia="標楷體" w:hint="eastAsia"/>
                <w:kern w:val="0"/>
                <w:highlight w:val="yellow"/>
              </w:rPr>
            </w:pPr>
            <w:r w:rsidRPr="001F18D2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8930DC" w:rsidRPr="00120D22" w:rsidRDefault="008930DC" w:rsidP="005326A7">
            <w:pPr>
              <w:numPr>
                <w:ilvl w:val="0"/>
                <w:numId w:val="1"/>
              </w:numPr>
              <w:ind w:left="567" w:hanging="567"/>
              <w:rPr>
                <w:rFonts w:eastAsia="標楷體"/>
                <w:b/>
                <w:color w:val="0000CC"/>
              </w:rPr>
            </w:pPr>
            <w:r w:rsidRPr="00120D22">
              <w:rPr>
                <w:rFonts w:eastAsia="標楷體"/>
                <w:b/>
                <w:color w:val="0000CC"/>
              </w:rPr>
              <w:t>病人、家屬問題：</w:t>
            </w:r>
          </w:p>
          <w:p w:rsidR="008930DC" w:rsidRPr="00120D22" w:rsidRDefault="008930DC" w:rsidP="002A252A">
            <w:pPr>
              <w:ind w:left="480"/>
              <w:rPr>
                <w:rFonts w:eastAsia="標楷體"/>
              </w:rPr>
            </w:pPr>
            <w:r w:rsidRPr="00120D22">
              <w:rPr>
                <w:rFonts w:eastAsia="標楷體"/>
              </w:rPr>
              <w:t>(</w:t>
            </w:r>
            <w:r w:rsidRPr="00120D22">
              <w:rPr>
                <w:rFonts w:eastAsia="標楷體"/>
              </w:rPr>
              <w:t>一</w:t>
            </w:r>
            <w:r w:rsidRPr="00120D22">
              <w:rPr>
                <w:rFonts w:eastAsia="標楷體"/>
              </w:rPr>
              <w:t>) _________________________________________________________________________</w:t>
            </w:r>
          </w:p>
          <w:p w:rsidR="008930DC" w:rsidRPr="00120D22" w:rsidRDefault="008930DC" w:rsidP="002A252A">
            <w:pPr>
              <w:ind w:left="480"/>
              <w:rPr>
                <w:rFonts w:eastAsia="標楷體"/>
              </w:rPr>
            </w:pPr>
            <w:r w:rsidRPr="00120D22">
              <w:rPr>
                <w:rFonts w:eastAsia="標楷體"/>
              </w:rPr>
              <w:t>(</w:t>
            </w:r>
            <w:r w:rsidRPr="00120D22">
              <w:rPr>
                <w:rFonts w:eastAsia="標楷體"/>
              </w:rPr>
              <w:t>二</w:t>
            </w:r>
            <w:r w:rsidRPr="00120D22">
              <w:rPr>
                <w:rFonts w:eastAsia="標楷體"/>
              </w:rPr>
              <w:t>) _________________________________________________________________________</w:t>
            </w:r>
          </w:p>
          <w:p w:rsidR="008930DC" w:rsidRPr="00120D22" w:rsidRDefault="008930DC" w:rsidP="002A252A">
            <w:pPr>
              <w:ind w:left="480"/>
              <w:rPr>
                <w:rFonts w:eastAsia="標楷體"/>
              </w:rPr>
            </w:pPr>
            <w:r w:rsidRPr="00120D22">
              <w:rPr>
                <w:rFonts w:eastAsia="標楷體"/>
              </w:rPr>
              <w:t>(</w:t>
            </w:r>
            <w:r w:rsidRPr="00120D22">
              <w:rPr>
                <w:rFonts w:eastAsia="標楷體"/>
              </w:rPr>
              <w:t>三</w:t>
            </w:r>
            <w:r w:rsidRPr="00120D22">
              <w:rPr>
                <w:rFonts w:eastAsia="標楷體"/>
              </w:rPr>
              <w:t>) _________________________________________________________________________</w:t>
            </w:r>
          </w:p>
          <w:p w:rsidR="008930DC" w:rsidRPr="00120D22" w:rsidRDefault="008930DC" w:rsidP="002A252A">
            <w:pPr>
              <w:ind w:left="480"/>
              <w:rPr>
                <w:rFonts w:eastAsia="標楷體"/>
              </w:rPr>
            </w:pPr>
          </w:p>
          <w:p w:rsidR="008930DC" w:rsidRPr="002A252A" w:rsidRDefault="008930DC" w:rsidP="002A252A">
            <w:pPr>
              <w:ind w:left="480"/>
              <w:rPr>
                <w:rFonts w:eastAsia="標楷體" w:hint="eastAsia"/>
              </w:rPr>
            </w:pPr>
          </w:p>
          <w:p w:rsidR="008930DC" w:rsidRPr="002A252A" w:rsidRDefault="008930DC" w:rsidP="002A252A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2A252A">
              <w:rPr>
                <w:rFonts w:eastAsia="標楷體" w:hint="eastAsia"/>
              </w:rPr>
              <w:t>病人</w:t>
            </w:r>
            <w:r w:rsidRPr="002A252A">
              <w:rPr>
                <w:rFonts w:eastAsia="標楷體"/>
              </w:rPr>
              <w:t>(</w:t>
            </w:r>
            <w:r w:rsidRPr="002A252A">
              <w:rPr>
                <w:rFonts w:eastAsia="標楷體" w:hint="eastAsia"/>
              </w:rPr>
              <w:t>或家屬</w:t>
            </w:r>
            <w:r w:rsidRPr="002A252A">
              <w:rPr>
                <w:rFonts w:eastAsia="標楷體"/>
              </w:rPr>
              <w:t>/</w:t>
            </w:r>
            <w:r w:rsidRPr="002A252A">
              <w:rPr>
                <w:rFonts w:eastAsia="標楷體" w:hint="eastAsia"/>
              </w:rPr>
              <w:t>法定代理人</w:t>
            </w:r>
            <w:r w:rsidRPr="002A252A">
              <w:rPr>
                <w:rFonts w:eastAsia="標楷體"/>
              </w:rPr>
              <w:t>)</w:t>
            </w:r>
            <w:r w:rsidRPr="002A252A">
              <w:rPr>
                <w:rFonts w:eastAsia="標楷體" w:hint="eastAsia"/>
              </w:rPr>
              <w:t>：＿＿＿＿＿＿＿＿（簽章）</w:t>
            </w:r>
          </w:p>
          <w:p w:rsidR="008930DC" w:rsidRPr="002A252A" w:rsidRDefault="008930DC" w:rsidP="002130F2">
            <w:pPr>
              <w:autoSpaceDE w:val="0"/>
              <w:autoSpaceDN w:val="0"/>
              <w:adjustRightInd w:val="0"/>
              <w:ind w:leftChars="1536" w:left="4252" w:hangingChars="236" w:hanging="566"/>
              <w:rPr>
                <w:rFonts w:eastAsia="標楷體" w:hint="eastAsia"/>
              </w:rPr>
            </w:pPr>
            <w:r w:rsidRPr="002A252A">
              <w:rPr>
                <w:rFonts w:eastAsia="標楷體" w:hint="eastAsia"/>
              </w:rPr>
              <w:t>□</w:t>
            </w:r>
            <w:r w:rsidRPr="002A252A">
              <w:rPr>
                <w:rFonts w:eastAsia="標楷體"/>
              </w:rPr>
              <w:t xml:space="preserve"> </w:t>
            </w:r>
            <w:r w:rsidRPr="002A252A">
              <w:rPr>
                <w:rFonts w:eastAsia="標楷體" w:hint="eastAsia"/>
              </w:rPr>
              <w:t>我已瞭解上述說明，並同意</w:t>
            </w:r>
            <w:r w:rsidR="002130F2">
              <w:rPr>
                <w:rFonts w:eastAsia="標楷體" w:hint="eastAsia"/>
              </w:rPr>
              <w:t>削骨</w:t>
            </w:r>
            <w:r w:rsidRPr="002A252A">
              <w:rPr>
                <w:rFonts w:eastAsia="標楷體" w:hint="eastAsia"/>
              </w:rPr>
              <w:t>手術（請簽署</w:t>
            </w:r>
            <w:r w:rsidR="002130F2">
              <w:rPr>
                <w:rFonts w:eastAsia="標楷體" w:hint="eastAsia"/>
              </w:rPr>
              <w:t>削骨</w:t>
            </w:r>
            <w:r w:rsidRPr="002A252A">
              <w:rPr>
                <w:rFonts w:eastAsia="標楷體" w:hint="eastAsia"/>
              </w:rPr>
              <w:t>手術同意書）。</w:t>
            </w:r>
          </w:p>
          <w:p w:rsidR="008930DC" w:rsidRPr="002A252A" w:rsidRDefault="008930DC" w:rsidP="002130F2">
            <w:pPr>
              <w:autoSpaceDE w:val="0"/>
              <w:autoSpaceDN w:val="0"/>
              <w:adjustRightInd w:val="0"/>
              <w:ind w:leftChars="1536" w:left="4252" w:hangingChars="236" w:hanging="566"/>
              <w:rPr>
                <w:rFonts w:eastAsia="標楷體"/>
              </w:rPr>
            </w:pPr>
            <w:r w:rsidRPr="002A252A">
              <w:rPr>
                <w:rFonts w:eastAsia="標楷體" w:hint="eastAsia"/>
              </w:rPr>
              <w:t>□</w:t>
            </w:r>
            <w:r w:rsidRPr="002A252A">
              <w:rPr>
                <w:rFonts w:eastAsia="標楷體"/>
              </w:rPr>
              <w:t xml:space="preserve"> </w:t>
            </w:r>
            <w:r w:rsidRPr="002A252A">
              <w:rPr>
                <w:rFonts w:eastAsia="標楷體" w:hint="eastAsia"/>
              </w:rPr>
              <w:t>我已瞭解上述說明，並拒絕</w:t>
            </w:r>
            <w:r w:rsidR="002130F2">
              <w:rPr>
                <w:rFonts w:eastAsia="標楷體" w:hint="eastAsia"/>
              </w:rPr>
              <w:t>削骨</w:t>
            </w:r>
            <w:r w:rsidRPr="002A252A">
              <w:rPr>
                <w:rFonts w:eastAsia="標楷體" w:hint="eastAsia"/>
              </w:rPr>
              <w:t>手術。</w:t>
            </w:r>
          </w:p>
          <w:p w:rsidR="008930DC" w:rsidRPr="002A252A" w:rsidRDefault="008930DC" w:rsidP="002A252A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8930DC" w:rsidRPr="002A252A" w:rsidRDefault="008930DC" w:rsidP="002A252A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A252A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8930DC" w:rsidRPr="002A252A" w:rsidRDefault="008930DC" w:rsidP="002A252A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120D22" w:rsidRDefault="008930DC" w:rsidP="00120D22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A252A">
              <w:rPr>
                <w:rFonts w:eastAsia="標楷體" w:hint="eastAsia"/>
              </w:rPr>
              <w:t>解</w:t>
            </w:r>
            <w:r w:rsidRPr="002A252A">
              <w:rPr>
                <w:rFonts w:eastAsia="標楷體"/>
              </w:rPr>
              <w:t xml:space="preserve"> </w:t>
            </w:r>
            <w:r w:rsidRPr="002A252A">
              <w:rPr>
                <w:rFonts w:eastAsia="標楷體" w:hint="eastAsia"/>
              </w:rPr>
              <w:t>釋</w:t>
            </w:r>
            <w:r w:rsidRPr="002A252A">
              <w:rPr>
                <w:rFonts w:eastAsia="標楷體"/>
              </w:rPr>
              <w:t xml:space="preserve"> </w:t>
            </w:r>
            <w:r w:rsidRPr="002A252A">
              <w:rPr>
                <w:rFonts w:eastAsia="標楷體" w:hint="eastAsia"/>
              </w:rPr>
              <w:t>醫</w:t>
            </w:r>
            <w:r w:rsidRPr="002A252A">
              <w:rPr>
                <w:rFonts w:eastAsia="標楷體"/>
              </w:rPr>
              <w:t xml:space="preserve"> </w:t>
            </w:r>
            <w:r w:rsidRPr="002A252A">
              <w:rPr>
                <w:rFonts w:eastAsia="標楷體" w:hint="eastAsia"/>
              </w:rPr>
              <w:t>師</w:t>
            </w:r>
            <w:r w:rsidRPr="002A252A">
              <w:rPr>
                <w:rFonts w:eastAsia="標楷體"/>
              </w:rPr>
              <w:t xml:space="preserve"> </w:t>
            </w:r>
            <w:r w:rsidRPr="002A252A">
              <w:rPr>
                <w:rFonts w:eastAsia="標楷體" w:hint="eastAsia"/>
              </w:rPr>
              <w:t>：＿＿＿＿＿＿＿＿＿＿＿＿＿＿＿＿（簽章）</w:t>
            </w:r>
          </w:p>
          <w:p w:rsidR="00F34AD6" w:rsidRDefault="00F34AD6" w:rsidP="00F34AD6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F34AD6" w:rsidRPr="000756AB" w:rsidRDefault="00F34AD6" w:rsidP="00F34AD6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F34AD6" w:rsidRPr="0024386A" w:rsidRDefault="00F34AD6" w:rsidP="00F34AD6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8930DC" w:rsidRPr="002A252A" w:rsidRDefault="008930DC" w:rsidP="00120D22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A252A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8930DC" w:rsidRPr="002A252A" w:rsidRDefault="008930DC" w:rsidP="00FE38A7">
            <w:pPr>
              <w:rPr>
                <w:rFonts w:ascii="標楷體" w:eastAsia="標楷體" w:hAnsi="標楷體" w:hint="eastAsia"/>
              </w:rPr>
            </w:pPr>
          </w:p>
        </w:tc>
      </w:tr>
    </w:tbl>
    <w:p w:rsidR="00155A07" w:rsidRPr="00CE3068" w:rsidRDefault="00155A07">
      <w:pPr>
        <w:rPr>
          <w:rFonts w:ascii="標楷體" w:eastAsia="標楷體" w:hAnsi="標楷體"/>
        </w:rPr>
      </w:pPr>
    </w:p>
    <w:sectPr w:rsidR="00155A07" w:rsidRPr="00CE3068" w:rsidSect="00E70C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21B" w:rsidRDefault="00A4721B" w:rsidP="00CE3068">
      <w:r>
        <w:separator/>
      </w:r>
    </w:p>
  </w:endnote>
  <w:endnote w:type="continuationSeparator" w:id="0">
    <w:p w:rsidR="00A4721B" w:rsidRDefault="00A4721B" w:rsidP="00CE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413" w:rsidRDefault="00C364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413" w:rsidRDefault="00C3641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413" w:rsidRDefault="00C364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21B" w:rsidRDefault="00A4721B" w:rsidP="00CE3068">
      <w:r>
        <w:separator/>
      </w:r>
    </w:p>
  </w:footnote>
  <w:footnote w:type="continuationSeparator" w:id="0">
    <w:p w:rsidR="00A4721B" w:rsidRDefault="00A4721B" w:rsidP="00CE3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C8A" w:rsidRDefault="007C1C8A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277364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6D" w:rsidRDefault="007C1C8A" w:rsidP="0077786D">
    <w:pPr>
      <w:pStyle w:val="a3"/>
      <w:jc w:val="right"/>
    </w:pPr>
    <w:r>
      <w:rPr>
        <w:rFonts w:hint="eastAsia"/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277365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C36413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C8A" w:rsidRDefault="007C1C8A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277363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294"/>
    <w:multiLevelType w:val="hybridMultilevel"/>
    <w:tmpl w:val="3070907A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08E449CC"/>
    <w:multiLevelType w:val="hybridMultilevel"/>
    <w:tmpl w:val="93628F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FC068D"/>
    <w:multiLevelType w:val="hybridMultilevel"/>
    <w:tmpl w:val="EB62C52A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7D16DD4"/>
    <w:multiLevelType w:val="hybridMultilevel"/>
    <w:tmpl w:val="4FD2C02E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A0D1B8C"/>
    <w:multiLevelType w:val="hybridMultilevel"/>
    <w:tmpl w:val="26FE52E8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1C9E04B5"/>
    <w:multiLevelType w:val="hybridMultilevel"/>
    <w:tmpl w:val="F77CE654"/>
    <w:lvl w:ilvl="0" w:tplc="F3E090D6">
      <w:start w:val="1"/>
      <w:numFmt w:val="taiwaneseCountingThousand"/>
      <w:lvlText w:val="(%1)"/>
      <w:lvlJc w:val="left"/>
      <w:pPr>
        <w:ind w:left="668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23F40664"/>
    <w:multiLevelType w:val="hybridMultilevel"/>
    <w:tmpl w:val="0A8CDF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FB1BCC"/>
    <w:multiLevelType w:val="hybridMultilevel"/>
    <w:tmpl w:val="4900F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9FC5FA1"/>
    <w:multiLevelType w:val="hybridMultilevel"/>
    <w:tmpl w:val="E8FCB9EE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33D1178F"/>
    <w:multiLevelType w:val="hybridMultilevel"/>
    <w:tmpl w:val="0E66D382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375A25B1"/>
    <w:multiLevelType w:val="hybridMultilevel"/>
    <w:tmpl w:val="843A28C8"/>
    <w:lvl w:ilvl="0" w:tplc="4A8E8D2A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8D51007"/>
    <w:multiLevelType w:val="hybridMultilevel"/>
    <w:tmpl w:val="319CA948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437A6CE1"/>
    <w:multiLevelType w:val="hybridMultilevel"/>
    <w:tmpl w:val="71123804"/>
    <w:lvl w:ilvl="0" w:tplc="4FA03968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  <w:color w:val="4F81BD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031410"/>
    <w:multiLevelType w:val="hybridMultilevel"/>
    <w:tmpl w:val="519AD9E4"/>
    <w:lvl w:ilvl="0" w:tplc="342283DE">
      <w:start w:val="1"/>
      <w:numFmt w:val="taiwaneseCountingThousand"/>
      <w:lvlText w:val="(%1)"/>
      <w:lvlJc w:val="left"/>
      <w:pPr>
        <w:ind w:left="996" w:hanging="51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8FF2611"/>
    <w:multiLevelType w:val="hybridMultilevel"/>
    <w:tmpl w:val="710C53EE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2B7D25"/>
    <w:multiLevelType w:val="hybridMultilevel"/>
    <w:tmpl w:val="629C5ED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CEE1160"/>
    <w:multiLevelType w:val="hybridMultilevel"/>
    <w:tmpl w:val="BBAC3EE6"/>
    <w:lvl w:ilvl="0" w:tplc="4FA03968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  <w:color w:val="4F81BD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4602576"/>
    <w:multiLevelType w:val="hybridMultilevel"/>
    <w:tmpl w:val="D3E8F716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5A1D5362"/>
    <w:multiLevelType w:val="hybridMultilevel"/>
    <w:tmpl w:val="4D6A3A6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C4644A4"/>
    <w:multiLevelType w:val="hybridMultilevel"/>
    <w:tmpl w:val="1A0CBFD2"/>
    <w:lvl w:ilvl="0" w:tplc="F2B4A6E6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5F47694A"/>
    <w:multiLevelType w:val="hybridMultilevel"/>
    <w:tmpl w:val="FE603186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4" w15:restartNumberingAfterBreak="0">
    <w:nsid w:val="61507EAF"/>
    <w:multiLevelType w:val="hybridMultilevel"/>
    <w:tmpl w:val="B76C1B34"/>
    <w:lvl w:ilvl="0" w:tplc="4A8E8D2A">
      <w:start w:val="1"/>
      <w:numFmt w:val="taiwaneseCountingThousand"/>
      <w:lvlText w:val="(%1)"/>
      <w:lvlJc w:val="left"/>
      <w:pPr>
        <w:ind w:left="184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5" w15:restartNumberingAfterBreak="0">
    <w:nsid w:val="631A22BC"/>
    <w:multiLevelType w:val="hybridMultilevel"/>
    <w:tmpl w:val="D65631D6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687C2EBE"/>
    <w:multiLevelType w:val="hybridMultilevel"/>
    <w:tmpl w:val="2E46A152"/>
    <w:lvl w:ilvl="0" w:tplc="3EA6F69E">
      <w:start w:val="1"/>
      <w:numFmt w:val="taiwaneseCountingThousand"/>
      <w:lvlText w:val="%1、"/>
      <w:lvlJc w:val="left"/>
      <w:pPr>
        <w:ind w:left="480" w:hanging="480"/>
      </w:pPr>
      <w:rPr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986757E"/>
    <w:multiLevelType w:val="hybridMultilevel"/>
    <w:tmpl w:val="FE84B9D6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A296371"/>
    <w:multiLevelType w:val="hybridMultilevel"/>
    <w:tmpl w:val="48EE3314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C874BBA"/>
    <w:multiLevelType w:val="hybridMultilevel"/>
    <w:tmpl w:val="9146B8B4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FE5A45B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FD33EA0"/>
    <w:multiLevelType w:val="hybridMultilevel"/>
    <w:tmpl w:val="7F8A36E6"/>
    <w:lvl w:ilvl="0" w:tplc="F2B4A6E6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1" w15:restartNumberingAfterBreak="0">
    <w:nsid w:val="706224CD"/>
    <w:multiLevelType w:val="hybridMultilevel"/>
    <w:tmpl w:val="1A9C294A"/>
    <w:lvl w:ilvl="0" w:tplc="4A8E8D2A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735025EC"/>
    <w:multiLevelType w:val="hybridMultilevel"/>
    <w:tmpl w:val="352C475C"/>
    <w:lvl w:ilvl="0" w:tplc="89E6DAE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79977495"/>
    <w:multiLevelType w:val="hybridMultilevel"/>
    <w:tmpl w:val="4B545362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F2B4A6E6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A8815E8"/>
    <w:multiLevelType w:val="hybridMultilevel"/>
    <w:tmpl w:val="30A6A058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E9E4679"/>
    <w:multiLevelType w:val="hybridMultilevel"/>
    <w:tmpl w:val="842609FA"/>
    <w:lvl w:ilvl="0" w:tplc="4A8E8D2A">
      <w:start w:val="1"/>
      <w:numFmt w:val="taiwaneseCountingThousand"/>
      <w:lvlText w:val="(%1)"/>
      <w:lvlJc w:val="left"/>
      <w:pPr>
        <w:ind w:left="136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6"/>
  </w:num>
  <w:num w:numId="2">
    <w:abstractNumId w:val="19"/>
  </w:num>
  <w:num w:numId="3">
    <w:abstractNumId w:val="15"/>
  </w:num>
  <w:num w:numId="4">
    <w:abstractNumId w:val="17"/>
  </w:num>
  <w:num w:numId="5">
    <w:abstractNumId w:val="32"/>
  </w:num>
  <w:num w:numId="6">
    <w:abstractNumId w:val="4"/>
  </w:num>
  <w:num w:numId="7">
    <w:abstractNumId w:val="5"/>
  </w:num>
  <w:num w:numId="8">
    <w:abstractNumId w:val="3"/>
  </w:num>
  <w:num w:numId="9">
    <w:abstractNumId w:val="18"/>
  </w:num>
  <w:num w:numId="10">
    <w:abstractNumId w:val="9"/>
  </w:num>
  <w:num w:numId="11">
    <w:abstractNumId w:val="1"/>
  </w:num>
  <w:num w:numId="12">
    <w:abstractNumId w:val="10"/>
  </w:num>
  <w:num w:numId="13">
    <w:abstractNumId w:val="21"/>
  </w:num>
  <w:num w:numId="14">
    <w:abstractNumId w:val="28"/>
  </w:num>
  <w:num w:numId="15">
    <w:abstractNumId w:val="13"/>
  </w:num>
  <w:num w:numId="16">
    <w:abstractNumId w:val="31"/>
  </w:num>
  <w:num w:numId="17">
    <w:abstractNumId w:val="29"/>
  </w:num>
  <w:num w:numId="18">
    <w:abstractNumId w:val="33"/>
  </w:num>
  <w:num w:numId="19">
    <w:abstractNumId w:val="7"/>
  </w:num>
  <w:num w:numId="20">
    <w:abstractNumId w:val="35"/>
  </w:num>
  <w:num w:numId="21">
    <w:abstractNumId w:val="25"/>
  </w:num>
  <w:num w:numId="22">
    <w:abstractNumId w:val="34"/>
  </w:num>
  <w:num w:numId="23">
    <w:abstractNumId w:val="11"/>
  </w:num>
  <w:num w:numId="24">
    <w:abstractNumId w:val="23"/>
  </w:num>
  <w:num w:numId="25">
    <w:abstractNumId w:val="6"/>
  </w:num>
  <w:num w:numId="26">
    <w:abstractNumId w:val="14"/>
  </w:num>
  <w:num w:numId="27">
    <w:abstractNumId w:val="22"/>
  </w:num>
  <w:num w:numId="28">
    <w:abstractNumId w:val="0"/>
  </w:num>
  <w:num w:numId="29">
    <w:abstractNumId w:val="30"/>
  </w:num>
  <w:num w:numId="30">
    <w:abstractNumId w:val="24"/>
  </w:num>
  <w:num w:numId="31">
    <w:abstractNumId w:val="2"/>
  </w:num>
  <w:num w:numId="32">
    <w:abstractNumId w:val="12"/>
  </w:num>
  <w:num w:numId="33">
    <w:abstractNumId w:val="20"/>
  </w:num>
  <w:num w:numId="34">
    <w:abstractNumId w:val="27"/>
  </w:num>
  <w:num w:numId="35">
    <w:abstractNumId w:val="16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68"/>
    <w:rsid w:val="000132B0"/>
    <w:rsid w:val="00021810"/>
    <w:rsid w:val="000550D5"/>
    <w:rsid w:val="00094B10"/>
    <w:rsid w:val="000A3CBD"/>
    <w:rsid w:val="000F571B"/>
    <w:rsid w:val="00107DE3"/>
    <w:rsid w:val="00120D22"/>
    <w:rsid w:val="001256E4"/>
    <w:rsid w:val="001273BA"/>
    <w:rsid w:val="00155A07"/>
    <w:rsid w:val="0016503D"/>
    <w:rsid w:val="00181248"/>
    <w:rsid w:val="001B00CE"/>
    <w:rsid w:val="001B30A9"/>
    <w:rsid w:val="001F18D2"/>
    <w:rsid w:val="0020070A"/>
    <w:rsid w:val="002130F2"/>
    <w:rsid w:val="00237E53"/>
    <w:rsid w:val="002553B2"/>
    <w:rsid w:val="002A252A"/>
    <w:rsid w:val="002F46E2"/>
    <w:rsid w:val="0030014E"/>
    <w:rsid w:val="003541DC"/>
    <w:rsid w:val="00385B89"/>
    <w:rsid w:val="003C178F"/>
    <w:rsid w:val="003E14D2"/>
    <w:rsid w:val="00421B8D"/>
    <w:rsid w:val="00443CD7"/>
    <w:rsid w:val="005326A7"/>
    <w:rsid w:val="00567C43"/>
    <w:rsid w:val="005D5762"/>
    <w:rsid w:val="005E416C"/>
    <w:rsid w:val="0060687E"/>
    <w:rsid w:val="00696889"/>
    <w:rsid w:val="006F3405"/>
    <w:rsid w:val="00731564"/>
    <w:rsid w:val="0077786D"/>
    <w:rsid w:val="007A7F97"/>
    <w:rsid w:val="007B273E"/>
    <w:rsid w:val="007C1C8A"/>
    <w:rsid w:val="007F18EC"/>
    <w:rsid w:val="007F2B5D"/>
    <w:rsid w:val="00831E1B"/>
    <w:rsid w:val="00877417"/>
    <w:rsid w:val="008930DC"/>
    <w:rsid w:val="00932C5A"/>
    <w:rsid w:val="00964818"/>
    <w:rsid w:val="00974E40"/>
    <w:rsid w:val="009E408E"/>
    <w:rsid w:val="00A4721B"/>
    <w:rsid w:val="00A706B7"/>
    <w:rsid w:val="00A83DD7"/>
    <w:rsid w:val="00AD290E"/>
    <w:rsid w:val="00AD6D61"/>
    <w:rsid w:val="00AE43B7"/>
    <w:rsid w:val="00B55A65"/>
    <w:rsid w:val="00B719E5"/>
    <w:rsid w:val="00C22467"/>
    <w:rsid w:val="00C349DB"/>
    <w:rsid w:val="00C36413"/>
    <w:rsid w:val="00CE3068"/>
    <w:rsid w:val="00D8168F"/>
    <w:rsid w:val="00DA7370"/>
    <w:rsid w:val="00E374F1"/>
    <w:rsid w:val="00E70C1F"/>
    <w:rsid w:val="00F34AD6"/>
    <w:rsid w:val="00F52464"/>
    <w:rsid w:val="00FA4CEF"/>
    <w:rsid w:val="00FC2E50"/>
    <w:rsid w:val="00F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7084862-0A4C-4737-9934-EED17A5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06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CE3068"/>
    <w:rPr>
      <w:kern w:val="2"/>
    </w:rPr>
  </w:style>
  <w:style w:type="paragraph" w:styleId="a5">
    <w:name w:val="footer"/>
    <w:basedOn w:val="a"/>
    <w:link w:val="a6"/>
    <w:uiPriority w:val="99"/>
    <w:unhideWhenUsed/>
    <w:rsid w:val="00CE306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CE3068"/>
    <w:rPr>
      <w:kern w:val="2"/>
    </w:rPr>
  </w:style>
  <w:style w:type="table" w:styleId="a7">
    <w:name w:val="Table Grid"/>
    <w:basedOn w:val="a1"/>
    <w:uiPriority w:val="59"/>
    <w:rsid w:val="0089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F571B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0F571B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a">
    <w:name w:val="內文 A"/>
    <w:rsid w:val="002130F2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159BF-883E-42EC-AE07-8D652F58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560</Words>
  <Characters>3198</Characters>
  <Application>Microsoft Office Word</Application>
  <DocSecurity>0</DocSecurity>
  <Lines>26</Lines>
  <Paragraphs>7</Paragraphs>
  <ScaleCrop>false</ScaleCrop>
  <Company>cgmh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2016-08-16T10:10:00Z</cp:lastPrinted>
  <dcterms:created xsi:type="dcterms:W3CDTF">2025-02-08T10:08:00Z</dcterms:created>
  <dcterms:modified xsi:type="dcterms:W3CDTF">2025-02-08T10:08:00Z</dcterms:modified>
</cp:coreProperties>
</file>