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94" w:rsidRDefault="00003230" w:rsidP="00974994">
      <w:pPr>
        <w:jc w:val="center"/>
        <w:rPr>
          <w:rFonts w:eastAsia="標楷體" w:hint="eastAsia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拉皮手術同意書</w:t>
      </w:r>
      <w:r w:rsidR="00054597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974994" w:rsidRPr="004A4198" w:rsidTr="006145FC">
        <w:trPr>
          <w:trHeight w:val="14005"/>
        </w:trPr>
        <w:tc>
          <w:tcPr>
            <w:tcW w:w="10433" w:type="dxa"/>
          </w:tcPr>
          <w:p w:rsidR="00974994" w:rsidRPr="004A4198" w:rsidRDefault="005516D1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63DF" w:rsidRDefault="005963DF" w:rsidP="0097499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5963DF" w:rsidRDefault="005963DF" w:rsidP="00974994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5963DF" w:rsidRDefault="005963DF" w:rsidP="0097499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5963DF" w:rsidRDefault="005963DF" w:rsidP="00974994"/>
                        </w:txbxContent>
                      </v:textbox>
                    </v:shape>
                  </w:pict>
                </mc:Fallback>
              </mc:AlternateContent>
            </w:r>
            <w:r w:rsidR="00974994" w:rsidRPr="004A4198">
              <w:rPr>
                <w:rFonts w:eastAsia="標楷體" w:hint="eastAsia"/>
                <w:kern w:val="0"/>
              </w:rPr>
              <w:t>病人姓名：</w:t>
            </w:r>
            <w:r w:rsidR="00974994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974994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974994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974994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974994" w:rsidRPr="004A4198">
              <w:rPr>
                <w:rFonts w:eastAsia="標楷體" w:hint="eastAsia"/>
                <w:kern w:val="0"/>
              </w:rPr>
              <w:t>病人出生日期：</w:t>
            </w:r>
            <w:r w:rsidR="00974994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974994" w:rsidRPr="004A4198">
              <w:rPr>
                <w:rFonts w:eastAsia="標楷體"/>
                <w:kern w:val="0"/>
              </w:rPr>
              <w:t xml:space="preserve"> </w:t>
            </w:r>
            <w:r w:rsidR="00974994" w:rsidRPr="004A4198">
              <w:rPr>
                <w:rFonts w:eastAsia="標楷體" w:hint="eastAsia"/>
                <w:kern w:val="0"/>
              </w:rPr>
              <w:t>年</w:t>
            </w:r>
            <w:r w:rsidR="00974994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974994" w:rsidRPr="004A4198">
              <w:rPr>
                <w:rFonts w:eastAsia="標楷體" w:hint="eastAsia"/>
                <w:kern w:val="0"/>
              </w:rPr>
              <w:t>月</w:t>
            </w:r>
            <w:r w:rsidR="00974994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974994" w:rsidRPr="004A4198">
              <w:rPr>
                <w:rFonts w:eastAsia="標楷體" w:hint="eastAsia"/>
                <w:kern w:val="0"/>
              </w:rPr>
              <w:t>日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D84000" w:rsidRPr="00AB457D" w:rsidRDefault="00D84000" w:rsidP="00D8400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D84000" w:rsidRPr="00FE7175" w:rsidTr="00A66D4B">
              <w:tc>
                <w:tcPr>
                  <w:tcW w:w="851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D84000" w:rsidRPr="00FE7175" w:rsidTr="00A66D4B">
              <w:tc>
                <w:tcPr>
                  <w:tcW w:w="851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84000" w:rsidRPr="00FE7175" w:rsidTr="00A66D4B">
              <w:tc>
                <w:tcPr>
                  <w:tcW w:w="851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84000" w:rsidRPr="00FE7175" w:rsidTr="00A66D4B">
              <w:tc>
                <w:tcPr>
                  <w:tcW w:w="851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D84000" w:rsidRPr="00FE7175" w:rsidTr="00A66D4B">
              <w:tc>
                <w:tcPr>
                  <w:tcW w:w="851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D84000" w:rsidRPr="00FE7175" w:rsidRDefault="00D84000" w:rsidP="00A66D4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D84000" w:rsidRDefault="00D84000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D84000" w:rsidRPr="004A4198" w:rsidRDefault="00D84000" w:rsidP="00D84000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E10A36" w:rsidRDefault="00E10A36" w:rsidP="00E10A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E10A36" w:rsidRDefault="00E10A36" w:rsidP="00E10A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D84000" w:rsidRPr="00E10A36" w:rsidRDefault="00D84000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974994" w:rsidRPr="004A4198" w:rsidRDefault="00974994" w:rsidP="00906BDE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974994" w:rsidRPr="004A4198" w:rsidRDefault="00974994" w:rsidP="00906BDE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974994" w:rsidRPr="004A4198" w:rsidRDefault="00974994" w:rsidP="00906BDE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974994" w:rsidRPr="004A4198" w:rsidRDefault="00974994" w:rsidP="00906BDE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974994" w:rsidRPr="004A4198" w:rsidRDefault="00974994" w:rsidP="00906BDE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Stat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974994" w:rsidRPr="004A4198" w:rsidRDefault="00974994" w:rsidP="00906BDE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347E62" w:rsidRPr="0093694A" w:rsidRDefault="00347E62" w:rsidP="00347E62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347E62" w:rsidRPr="0093694A" w:rsidRDefault="00347E62" w:rsidP="00347E62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974994" w:rsidRPr="004A4198" w:rsidRDefault="00974994" w:rsidP="00974994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974994" w:rsidRPr="004A4198" w:rsidTr="00906BDE">
        <w:trPr>
          <w:trHeight w:val="3686"/>
        </w:trPr>
        <w:tc>
          <w:tcPr>
            <w:tcW w:w="10433" w:type="dxa"/>
          </w:tcPr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974994" w:rsidRPr="004A4198" w:rsidRDefault="00974994" w:rsidP="00906BD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974994" w:rsidRPr="004A4198" w:rsidRDefault="00974994" w:rsidP="00906BD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974994" w:rsidRPr="004A4198" w:rsidRDefault="00974994" w:rsidP="00906BDE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974994" w:rsidRPr="004A4198" w:rsidRDefault="00974994" w:rsidP="00906BDE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974994" w:rsidRPr="004A4198" w:rsidRDefault="00974994" w:rsidP="00906BDE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974994" w:rsidRDefault="00974994" w:rsidP="00906BDE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974994" w:rsidRPr="004A4198" w:rsidRDefault="00974994" w:rsidP="00906BD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974994" w:rsidRPr="0041661C" w:rsidRDefault="00974994" w:rsidP="00906BD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974994" w:rsidRPr="001F4CC4" w:rsidRDefault="00974994" w:rsidP="00906BD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974994" w:rsidRPr="005E5BE1" w:rsidRDefault="00974994" w:rsidP="00906BD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5E5BE1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640A4C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5E5BE1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A4567B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5E5BE1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5E5BE1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38265C" w:rsidRDefault="0038265C" w:rsidP="00974994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974994" w:rsidRDefault="0038265C" w:rsidP="00974994">
      <w:pPr>
        <w:jc w:val="center"/>
        <w:rPr>
          <w:rFonts w:hint="eastAsia"/>
          <w:b/>
          <w:bCs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974994">
        <w:rPr>
          <w:rFonts w:eastAsia="標楷體" w:hint="eastAsia"/>
          <w:b/>
          <w:bCs/>
          <w:kern w:val="0"/>
          <w:sz w:val="40"/>
          <w:szCs w:val="40"/>
        </w:rPr>
        <w:lastRenderedPageBreak/>
        <w:t>拉皮手術說明</w:t>
      </w:r>
      <w:r w:rsidR="00054597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974994" w:rsidRPr="00906BDE" w:rsidTr="00906BDE">
        <w:tc>
          <w:tcPr>
            <w:tcW w:w="10828" w:type="dxa"/>
            <w:shd w:val="clear" w:color="auto" w:fill="auto"/>
          </w:tcPr>
          <w:p w:rsidR="00974994" w:rsidRPr="00906BDE" w:rsidRDefault="00974994" w:rsidP="00906BDE">
            <w:pPr>
              <w:ind w:firstLineChars="200" w:firstLine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這份說明書是用來解說病人的病情及接受「拉皮手術」的目的、方法、效益、可能併發症、成功率、其它替代方案、復原期可能遇到的問題以及未接受處置可能出現的後果，做為病人與醫師討論時的資料。經醫師說明後，若病人仍有疑問，請在簽署同意書前再與醫師討論。</w:t>
            </w:r>
          </w:p>
          <w:p w:rsidR="00974994" w:rsidRPr="00906BDE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接受拉皮手術之病情說明：</w:t>
            </w:r>
          </w:p>
          <w:p w:rsidR="00974994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隨著年齡、生活習慣、壓力、地心引力、環境及組織流失等因素，臉部組織會鬆垮而呈現老態，沒有活力、嚴肅等外觀，線條及組織量不復年輕亮麗的模樣，拉皮手術之目的為改善老化的特徵，提供年輕化的可能。</w:t>
            </w:r>
          </w:p>
          <w:p w:rsidR="005E5BE1" w:rsidRPr="00906BDE" w:rsidRDefault="005E5BE1" w:rsidP="00906BDE">
            <w:pPr>
              <w:ind w:left="480"/>
              <w:rPr>
                <w:rFonts w:eastAsia="標楷體" w:hint="eastAsia"/>
                <w:b/>
                <w:color w:val="0000CC"/>
              </w:rPr>
            </w:pPr>
          </w:p>
          <w:p w:rsidR="00974994" w:rsidRPr="00906BDE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手術目的：</w:t>
            </w:r>
          </w:p>
          <w:p w:rsidR="00EF2967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拉皮手術是種自發性且非緊</w:t>
            </w:r>
            <w:r w:rsidR="00EF2967">
              <w:rPr>
                <w:rFonts w:eastAsia="標楷體" w:hint="eastAsia"/>
              </w:rPr>
              <w:t>急</w:t>
            </w:r>
            <w:r w:rsidRPr="00906BDE">
              <w:rPr>
                <w:rFonts w:eastAsia="標楷體" w:hint="eastAsia"/>
              </w:rPr>
              <w:t>性的醫療行為，有多種術式選擇，醫師會於術前依病人需求，進行手術的方法及預期效果的討論。若有下列情形，請於術前主動告知醫師：</w:t>
            </w:r>
          </w:p>
          <w:p w:rsidR="00EF2967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有血液凝血功能不良傾向。</w:t>
            </w:r>
          </w:p>
          <w:p w:rsidR="00EF2967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有疤痕增生體質。</w:t>
            </w:r>
          </w:p>
          <w:p w:rsidR="00EF2967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有藥物過敏。</w:t>
            </w:r>
          </w:p>
          <w:p w:rsidR="00EF2967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有吸</w:t>
            </w:r>
            <w:r w:rsidR="00A97D56">
              <w:rPr>
                <w:rFonts w:eastAsia="標楷體" w:hint="eastAsia"/>
              </w:rPr>
              <w:t>菸</w:t>
            </w:r>
            <w:r w:rsidRPr="00906BDE">
              <w:rPr>
                <w:rFonts w:eastAsia="標楷體" w:hint="eastAsia"/>
              </w:rPr>
              <w:t>、喝酒習慣。</w:t>
            </w:r>
          </w:p>
          <w:p w:rsidR="00EF2967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過去曾接受手術。</w:t>
            </w:r>
          </w:p>
          <w:p w:rsidR="00EF2967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正在使用阿斯匹靈、維他命</w:t>
            </w:r>
            <w:r w:rsidRPr="00906BDE">
              <w:rPr>
                <w:rFonts w:eastAsia="標楷體" w:hint="eastAsia"/>
              </w:rPr>
              <w:t>E</w:t>
            </w:r>
            <w:r w:rsidRPr="00906BDE">
              <w:rPr>
                <w:rFonts w:eastAsia="標楷體" w:hint="eastAsia"/>
              </w:rPr>
              <w:t>、可邁丁</w:t>
            </w:r>
            <w:r w:rsidRPr="00906BDE">
              <w:rPr>
                <w:rFonts w:eastAsia="標楷體" w:hint="eastAsia"/>
              </w:rPr>
              <w:t>(Warfarin)</w:t>
            </w:r>
            <w:r w:rsidRPr="00906BDE">
              <w:rPr>
                <w:rFonts w:eastAsia="標楷體" w:hint="eastAsia"/>
              </w:rPr>
              <w:t>等影響血液凝固的藥物。</w:t>
            </w:r>
          </w:p>
          <w:p w:rsidR="00974994" w:rsidRPr="005E5BE1" w:rsidRDefault="00974994" w:rsidP="005E5BE1">
            <w:pPr>
              <w:numPr>
                <w:ilvl w:val="0"/>
                <w:numId w:val="10"/>
              </w:numPr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</w:rPr>
              <w:t>有糖尿病、高血壓、心臟病、血管硬化等慢性疾病。</w:t>
            </w:r>
          </w:p>
          <w:p w:rsidR="005E5BE1" w:rsidRPr="00906BDE" w:rsidRDefault="005E5BE1" w:rsidP="005E5BE1">
            <w:pPr>
              <w:ind w:left="840"/>
              <w:rPr>
                <w:rFonts w:eastAsia="標楷體" w:hint="eastAsia"/>
                <w:b/>
                <w:color w:val="0000CC"/>
              </w:rPr>
            </w:pPr>
          </w:p>
          <w:p w:rsidR="00974994" w:rsidRPr="00906BDE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執行方法：</w:t>
            </w:r>
          </w:p>
          <w:p w:rsidR="00974994" w:rsidRPr="00906BDE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安全的手術為最基礎的要求，所以關於您的醫藥史</w:t>
            </w: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例如無法服用阿司匹靈、抗凝血性、高血壓、心臟病、糖尿病等</w:t>
            </w:r>
            <w:r w:rsidRPr="00906BDE">
              <w:rPr>
                <w:rFonts w:eastAsia="標楷體" w:hint="eastAsia"/>
              </w:rPr>
              <w:t>)</w:t>
            </w:r>
            <w:r w:rsidRPr="00906BDE">
              <w:rPr>
                <w:rFonts w:eastAsia="標楷體" w:hint="eastAsia"/>
              </w:rPr>
              <w:t>，是否作過相同手術必須據時告知。</w:t>
            </w:r>
          </w:p>
          <w:p w:rsidR="00974994" w:rsidRPr="00906BDE" w:rsidRDefault="00974994" w:rsidP="006145FC">
            <w:pPr>
              <w:numPr>
                <w:ilvl w:val="0"/>
                <w:numId w:val="11"/>
              </w:numPr>
              <w:ind w:left="993" w:hanging="513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手術後當日住院，手術前必須完成相關檢查，像是抽血、心電圖、胸部</w:t>
            </w:r>
            <w:r w:rsidRPr="00906BDE">
              <w:rPr>
                <w:rFonts w:eastAsia="標楷體" w:hint="eastAsia"/>
              </w:rPr>
              <w:t>X</w:t>
            </w:r>
            <w:r w:rsidRPr="00906BDE">
              <w:rPr>
                <w:rFonts w:eastAsia="標楷體" w:hint="eastAsia"/>
              </w:rPr>
              <w:t>光等，同時必須完成麻醉的術前訪視。手術前需禁食</w:t>
            </w:r>
            <w:r w:rsidRPr="00906BDE">
              <w:rPr>
                <w:rFonts w:eastAsia="標楷體" w:hint="eastAsia"/>
              </w:rPr>
              <w:t>8</w:t>
            </w:r>
            <w:r w:rsidRPr="00906BDE">
              <w:rPr>
                <w:rFonts w:eastAsia="標楷體" w:hint="eastAsia"/>
              </w:rPr>
              <w:t>小時</w:t>
            </w: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含任何液體食物</w:t>
            </w:r>
            <w:r w:rsidRPr="00906BDE">
              <w:rPr>
                <w:rFonts w:eastAsia="標楷體" w:hint="eastAsia"/>
              </w:rPr>
              <w:t>)</w:t>
            </w:r>
            <w:r w:rsidRPr="00906BDE">
              <w:rPr>
                <w:rFonts w:eastAsia="標楷體" w:hint="eastAsia"/>
              </w:rPr>
              <w:t>。</w:t>
            </w:r>
          </w:p>
          <w:p w:rsidR="00974994" w:rsidRPr="00906BDE" w:rsidRDefault="00974994" w:rsidP="006145FC">
            <w:pPr>
              <w:numPr>
                <w:ilvl w:val="0"/>
                <w:numId w:val="11"/>
              </w:numPr>
              <w:ind w:left="993" w:hanging="513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病人進入手術等候室後，先在手術準備室稍候，待前一位病人手術完成，並由</w:t>
            </w:r>
            <w:smartTag w:uri="urn:schemas-microsoft-com:office:smarttags" w:element="State">
              <w:smartTagPr>
                <w:attr w:name="ProductID" w:val="麻醉科"/>
              </w:smartTagPr>
              <w:r w:rsidRPr="00906BDE">
                <w:rPr>
                  <w:rFonts w:eastAsia="標楷體" w:hint="eastAsia"/>
                </w:rPr>
                <w:t>麻醉科</w:t>
              </w:r>
            </w:smartTag>
            <w:r w:rsidRPr="00906BDE">
              <w:rPr>
                <w:rFonts w:eastAsia="標楷體" w:hint="eastAsia"/>
              </w:rPr>
              <w:t>醫師做手術前的檢查與確認。</w:t>
            </w:r>
          </w:p>
          <w:p w:rsidR="00974994" w:rsidRPr="00906BDE" w:rsidRDefault="00974994" w:rsidP="006145FC">
            <w:pPr>
              <w:numPr>
                <w:ilvl w:val="0"/>
                <w:numId w:val="11"/>
              </w:numPr>
              <w:ind w:left="993" w:hanging="513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病人進入手術室時，由護理人員為其接上心電圖導線、脈博血氧儀、血壓測量器與做麻醉前的準備與在上肢或是下肢做點滴注射。。</w:t>
            </w:r>
          </w:p>
          <w:p w:rsidR="00974994" w:rsidRPr="00906BDE" w:rsidRDefault="00974994" w:rsidP="006145FC">
            <w:pPr>
              <w:numPr>
                <w:ilvl w:val="0"/>
                <w:numId w:val="11"/>
              </w:numPr>
              <w:ind w:left="993" w:hanging="513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手術前醫師會先在手術部位施打局部麻醉劑，待麻藥發生作用後，給予皮膚消毒並蓋上無菌布單並施行手術。手術時間依病情，約需</w:t>
            </w:r>
            <w:r w:rsidRPr="00906BDE">
              <w:rPr>
                <w:rFonts w:eastAsia="標楷體" w:hint="eastAsia"/>
              </w:rPr>
              <w:t>4-6</w:t>
            </w:r>
            <w:r w:rsidRPr="00906BDE">
              <w:rPr>
                <w:rFonts w:eastAsia="標楷體" w:hint="eastAsia"/>
              </w:rPr>
              <w:t>小時。</w:t>
            </w:r>
          </w:p>
          <w:p w:rsidR="00974994" w:rsidRDefault="00974994" w:rsidP="006145FC">
            <w:pPr>
              <w:numPr>
                <w:ilvl w:val="0"/>
                <w:numId w:val="11"/>
              </w:numPr>
              <w:ind w:left="993" w:hanging="513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一般而言，手術切口會在前額髮際線後，耳前和耳後，或是請病人於術前與醫師討論附加的手術項目，如上下眼皮手術，抽脂肪及脂肪注射等。</w:t>
            </w:r>
          </w:p>
          <w:p w:rsidR="005E5BE1" w:rsidRPr="00906BDE" w:rsidRDefault="005E5BE1" w:rsidP="005E5BE1">
            <w:pPr>
              <w:ind w:left="840"/>
              <w:rPr>
                <w:rFonts w:eastAsia="標楷體" w:hint="eastAsia"/>
              </w:rPr>
            </w:pPr>
          </w:p>
          <w:p w:rsidR="00974994" w:rsidRPr="00906BDE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處置效益：</w:t>
            </w:r>
          </w:p>
          <w:p w:rsidR="00974994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緊緻皮膚，拉提臉部組織像是前額、眉眼、嘴角、下巴曲線和</w:t>
            </w:r>
            <w:r w:rsidR="005963DF">
              <w:rPr>
                <w:rFonts w:eastAsia="標楷體" w:hint="eastAsia"/>
              </w:rPr>
              <w:t>改善</w:t>
            </w:r>
            <w:r w:rsidRPr="00906BDE">
              <w:rPr>
                <w:rFonts w:eastAsia="標楷體" w:hint="eastAsia"/>
              </w:rPr>
              <w:t>法令紋等，若合併肉毒桿菌或注射填充，則有豐腴的果效。</w:t>
            </w:r>
          </w:p>
          <w:p w:rsidR="005E5BE1" w:rsidRPr="00906BDE" w:rsidRDefault="005E5BE1" w:rsidP="005E5BE1">
            <w:pPr>
              <w:rPr>
                <w:rFonts w:eastAsia="標楷體" w:hint="eastAsia"/>
                <w:b/>
                <w:color w:val="0000CC"/>
              </w:rPr>
            </w:pPr>
          </w:p>
          <w:p w:rsidR="00974994" w:rsidRPr="00906BDE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可能併發症與發生機率及處理方法</w:t>
            </w:r>
            <w:r w:rsidRPr="00906BDE">
              <w:rPr>
                <w:rFonts w:eastAsia="標楷體" w:hint="eastAsia"/>
                <w:b/>
                <w:color w:val="0000CC"/>
              </w:rPr>
              <w:t>(</w:t>
            </w:r>
            <w:r w:rsidRPr="00906BDE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906BDE">
              <w:rPr>
                <w:rFonts w:eastAsia="標楷體" w:hint="eastAsia"/>
                <w:b/>
                <w:color w:val="0000CC"/>
              </w:rPr>
              <w:t>)</w:t>
            </w:r>
            <w:r w:rsidRPr="00906BDE">
              <w:rPr>
                <w:rFonts w:eastAsia="標楷體" w:hint="eastAsia"/>
                <w:b/>
                <w:color w:val="0000CC"/>
              </w:rPr>
              <w:t>：</w:t>
            </w:r>
          </w:p>
          <w:p w:rsidR="00974994" w:rsidRPr="00906BDE" w:rsidRDefault="00974994" w:rsidP="005E5BE1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血腫或手術後再出血、傷口癒合不良、感染。</w:t>
            </w:r>
          </w:p>
          <w:p w:rsidR="00974994" w:rsidRPr="00906BDE" w:rsidRDefault="00974994" w:rsidP="005E5BE1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術後病患有可併發上呼吸道感染</w:t>
            </w: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機率約為</w:t>
            </w:r>
            <w:r w:rsidRPr="00906BDE">
              <w:rPr>
                <w:rFonts w:eastAsia="標楷體" w:hint="eastAsia"/>
              </w:rPr>
              <w:t>2%)</w:t>
            </w:r>
            <w:r w:rsidRPr="00906BDE">
              <w:rPr>
                <w:rFonts w:eastAsia="標楷體" w:hint="eastAsia"/>
              </w:rPr>
              <w:t>或是肺炎</w:t>
            </w: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機率約為</w:t>
            </w:r>
            <w:r w:rsidRPr="00906BDE">
              <w:rPr>
                <w:rFonts w:eastAsia="標楷體" w:hint="eastAsia"/>
              </w:rPr>
              <w:t>1%)</w:t>
            </w:r>
          </w:p>
          <w:p w:rsidR="00974994" w:rsidRDefault="00974994" w:rsidP="005E5BE1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顏面神經受傷，造成臉部動作不自然，多為暫時性，會在</w:t>
            </w:r>
            <w:r w:rsidRPr="00906BDE">
              <w:rPr>
                <w:rFonts w:eastAsia="標楷體" w:hint="eastAsia"/>
              </w:rPr>
              <w:t>2-3</w:t>
            </w:r>
            <w:r w:rsidRPr="00906BDE">
              <w:rPr>
                <w:rFonts w:eastAsia="標楷體" w:hint="eastAsia"/>
              </w:rPr>
              <w:t>星期內恢復。</w:t>
            </w:r>
          </w:p>
          <w:p w:rsidR="00AE6CE7" w:rsidRPr="00906BDE" w:rsidRDefault="00AE6CE7" w:rsidP="005E5BE1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顏面感覺異常，通常在一年內恢復。</w:t>
            </w:r>
          </w:p>
          <w:p w:rsidR="00974994" w:rsidRPr="00906BDE" w:rsidRDefault="00974994" w:rsidP="005E5BE1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傷口照顧</w:t>
            </w:r>
          </w:p>
          <w:p w:rsidR="00974994" w:rsidRPr="00906BDE" w:rsidRDefault="00974994" w:rsidP="00906BDE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頭皮之傷口：每日可正常洗頭，傷口及周圍皮膚勿用力抓扯，洗淨後吹乾頭髮塗抹藥膏，每日</w:t>
            </w:r>
            <w:r w:rsidRPr="00906BDE">
              <w:rPr>
                <w:rFonts w:eastAsia="標楷體" w:hint="eastAsia"/>
              </w:rPr>
              <w:t>1~2</w:t>
            </w:r>
            <w:r w:rsidRPr="00906BDE">
              <w:rPr>
                <w:rFonts w:eastAsia="標楷體" w:hint="eastAsia"/>
              </w:rPr>
              <w:t>次。</w:t>
            </w:r>
          </w:p>
          <w:p w:rsidR="00974994" w:rsidRPr="00906BDE" w:rsidRDefault="00974994" w:rsidP="00906BDE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臉及耳朵傷口：先以消毒過之棉花棒沾冷開水或生理食鹽水清潔傷口後，再塗上藥膏，每日</w:t>
            </w:r>
            <w:r w:rsidRPr="00906BDE">
              <w:rPr>
                <w:rFonts w:eastAsia="標楷體" w:hint="eastAsia"/>
              </w:rPr>
              <w:t>1~2</w:t>
            </w:r>
            <w:r w:rsidRPr="00906BDE">
              <w:rPr>
                <w:rFonts w:eastAsia="標楷體" w:hint="eastAsia"/>
              </w:rPr>
              <w:t>次。</w:t>
            </w:r>
          </w:p>
          <w:p w:rsidR="00974994" w:rsidRPr="00906BDE" w:rsidRDefault="00974994" w:rsidP="00906BDE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記錄引流量，注意維持管路引流通暢，勿彎折。</w:t>
            </w:r>
          </w:p>
          <w:p w:rsidR="00974994" w:rsidRPr="00906BDE" w:rsidRDefault="00974994" w:rsidP="00906BDE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術後</w:t>
            </w:r>
            <w:r w:rsidRPr="00906BDE">
              <w:rPr>
                <w:rFonts w:eastAsia="標楷體" w:hint="eastAsia"/>
              </w:rPr>
              <w:t>2</w:t>
            </w:r>
            <w:r w:rsidRPr="00906BDE">
              <w:rPr>
                <w:rFonts w:eastAsia="標楷體" w:hint="eastAsia"/>
              </w:rPr>
              <w:t>週內，勿抽</w:t>
            </w:r>
            <w:r w:rsidR="00A97D56">
              <w:rPr>
                <w:rFonts w:eastAsia="標楷體" w:hint="eastAsia"/>
              </w:rPr>
              <w:t>菸</w:t>
            </w:r>
            <w:r w:rsidRPr="00906BDE">
              <w:rPr>
                <w:rFonts w:eastAsia="標楷體" w:hint="eastAsia"/>
              </w:rPr>
              <w:t>、喝酒與避免劇烈運動</w:t>
            </w: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如跑步、打球</w:t>
            </w:r>
            <w:r w:rsidRPr="00906BDE">
              <w:rPr>
                <w:rFonts w:eastAsia="標楷體" w:hint="eastAsia"/>
              </w:rPr>
              <w:t>)</w:t>
            </w:r>
            <w:r w:rsidRPr="00906BDE">
              <w:rPr>
                <w:rFonts w:eastAsia="標楷體" w:hint="eastAsia"/>
              </w:rPr>
              <w:t>。</w:t>
            </w:r>
          </w:p>
          <w:p w:rsidR="00974994" w:rsidRPr="00906BDE" w:rsidRDefault="00974994" w:rsidP="00906BDE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洗臉、洗頭水溫勿太燙以免燙傷，切忌用指甲抓，恢復期的皮膚最易受傷。</w:t>
            </w:r>
          </w:p>
          <w:p w:rsidR="00974994" w:rsidRPr="0038265C" w:rsidRDefault="00974994" w:rsidP="00355F5D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38265C">
              <w:rPr>
                <w:rFonts w:eastAsia="標楷體" w:hint="eastAsia"/>
              </w:rPr>
              <w:t>減少頭部低於心臟的動作，例如：綁鞋帶、撿東西，以減少臉部及頭部充血腫脹情形。</w:t>
            </w:r>
          </w:p>
          <w:p w:rsidR="005E5BE1" w:rsidRPr="0038265C" w:rsidRDefault="005E5BE1" w:rsidP="005E5BE1">
            <w:pPr>
              <w:ind w:left="1320"/>
              <w:rPr>
                <w:rFonts w:eastAsia="標楷體" w:hint="eastAsia"/>
              </w:rPr>
            </w:pPr>
          </w:p>
          <w:p w:rsidR="00974994" w:rsidRPr="005E5BE1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成功率：</w:t>
            </w:r>
            <w:r w:rsidRPr="00355F5D">
              <w:rPr>
                <w:rFonts w:eastAsia="標楷體" w:hint="eastAsia"/>
              </w:rPr>
              <w:t>術後滿意度，與術前對手術方法、過程的瞭解及合理的期待有關。</w:t>
            </w:r>
          </w:p>
          <w:p w:rsidR="005E5BE1" w:rsidRPr="00355F5D" w:rsidRDefault="005E5BE1" w:rsidP="005E5BE1">
            <w:pPr>
              <w:ind w:left="480"/>
              <w:rPr>
                <w:rFonts w:eastAsia="標楷體" w:hint="eastAsia"/>
                <w:b/>
                <w:color w:val="0000CC"/>
              </w:rPr>
            </w:pPr>
          </w:p>
          <w:p w:rsidR="00974994" w:rsidRPr="005E5BE1" w:rsidRDefault="00974994" w:rsidP="0038265C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替代處置方案：</w:t>
            </w:r>
            <w:r w:rsidRPr="00355F5D">
              <w:rPr>
                <w:rFonts w:eastAsia="標楷體" w:hint="eastAsia"/>
              </w:rPr>
              <w:t>注射肉毒桿菌維持時間大約半年左右</w:t>
            </w:r>
            <w:r w:rsidR="00AE6CE7">
              <w:rPr>
                <w:rFonts w:eastAsia="標楷體" w:hint="eastAsia"/>
              </w:rPr>
              <w:t>，或脂肪注射維持時間半年以上</w:t>
            </w:r>
            <w:r w:rsidRPr="00355F5D">
              <w:rPr>
                <w:rFonts w:eastAsia="標楷體" w:hint="eastAsia"/>
              </w:rPr>
              <w:t>。</w:t>
            </w:r>
          </w:p>
          <w:p w:rsidR="005E5BE1" w:rsidRPr="00355F5D" w:rsidRDefault="005E5BE1" w:rsidP="005E5BE1">
            <w:pPr>
              <w:rPr>
                <w:rFonts w:eastAsia="標楷體" w:hint="eastAsia"/>
                <w:b/>
                <w:color w:val="0000CC"/>
              </w:rPr>
            </w:pPr>
          </w:p>
          <w:p w:rsidR="00974994" w:rsidRPr="00906BDE" w:rsidRDefault="00974994" w:rsidP="004C2692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未處置風險：</w:t>
            </w:r>
          </w:p>
          <w:p w:rsidR="00974994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拉皮手術主要目的在改善外觀，而非為治療疾病不得不進行之處置，患者應審慎評估其風險及效益以決定是否接受拉皮手術。</w:t>
            </w:r>
          </w:p>
          <w:p w:rsidR="005E5BE1" w:rsidRPr="00906BDE" w:rsidRDefault="005E5BE1" w:rsidP="005E5BE1">
            <w:pPr>
              <w:rPr>
                <w:rFonts w:eastAsia="標楷體" w:hint="eastAsia"/>
                <w:b/>
                <w:color w:val="0000CC"/>
              </w:rPr>
            </w:pPr>
          </w:p>
          <w:p w:rsidR="00974994" w:rsidRPr="00906BDE" w:rsidRDefault="00974994" w:rsidP="004C2692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術後可能出現的問題</w:t>
            </w:r>
          </w:p>
          <w:p w:rsidR="00974994" w:rsidRPr="00906BDE" w:rsidRDefault="00355F5D" w:rsidP="005E5BE1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瘀</w:t>
            </w:r>
            <w:r w:rsidR="00974994" w:rsidRPr="00906BDE">
              <w:rPr>
                <w:rFonts w:eastAsia="標楷體" w:hint="eastAsia"/>
              </w:rPr>
              <w:t>血及腫脹情形約持續</w:t>
            </w:r>
            <w:r w:rsidR="00974994" w:rsidRPr="00906BDE">
              <w:rPr>
                <w:rFonts w:eastAsia="標楷體" w:hint="eastAsia"/>
              </w:rPr>
              <w:t>1~3</w:t>
            </w:r>
            <w:r w:rsidR="00974994" w:rsidRPr="00906BDE">
              <w:rPr>
                <w:rFonts w:eastAsia="標楷體" w:hint="eastAsia"/>
              </w:rPr>
              <w:t>個星期，且臉部會因腫脹顯得生硬，約一個月之久。</w:t>
            </w:r>
          </w:p>
          <w:p w:rsidR="00974994" w:rsidRPr="00906BDE" w:rsidRDefault="00974994" w:rsidP="005E5BE1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術後少數會發生輕微不對稱之情況，係屬常見現象。</w:t>
            </w:r>
          </w:p>
          <w:p w:rsidR="00974994" w:rsidRPr="00906BDE" w:rsidRDefault="00974994" w:rsidP="005E5BE1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臉部皮膚感覺麻木的現象是很正常的，可能持續數星期或數月之久。</w:t>
            </w:r>
          </w:p>
          <w:p w:rsidR="00974994" w:rsidRPr="00906BDE" w:rsidRDefault="00974994" w:rsidP="005E5BE1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當神經復原時，頭皮頂端原來的麻木感會變成搔癢的感覺，此為神經末稍生長的感覺，約術後</w:t>
            </w:r>
            <w:r w:rsidRPr="00906BDE">
              <w:rPr>
                <w:rFonts w:eastAsia="標楷體" w:hint="eastAsia"/>
              </w:rPr>
              <w:t>6</w:t>
            </w:r>
            <w:r w:rsidRPr="00906BDE">
              <w:rPr>
                <w:rFonts w:eastAsia="標楷體" w:hint="eastAsia"/>
              </w:rPr>
              <w:t>個月至</w:t>
            </w:r>
            <w:r w:rsidRPr="00906BDE">
              <w:rPr>
                <w:rFonts w:eastAsia="標楷體" w:hint="eastAsia"/>
              </w:rPr>
              <w:t>1</w:t>
            </w:r>
            <w:r w:rsidRPr="00906BDE">
              <w:rPr>
                <w:rFonts w:eastAsia="標楷體" w:hint="eastAsia"/>
              </w:rPr>
              <w:t>年可消失。</w:t>
            </w:r>
          </w:p>
          <w:p w:rsidR="00974994" w:rsidRPr="005E5BE1" w:rsidRDefault="00974994" w:rsidP="005E5BE1">
            <w:pPr>
              <w:numPr>
                <w:ilvl w:val="0"/>
                <w:numId w:val="13"/>
              </w:numPr>
              <w:rPr>
                <w:rFonts w:eastAsia="標楷體" w:hint="eastAsia"/>
                <w:spacing w:val="-2"/>
              </w:rPr>
            </w:pPr>
            <w:r w:rsidRPr="005E5BE1">
              <w:rPr>
                <w:rFonts w:eastAsia="標楷體" w:hint="eastAsia"/>
                <w:spacing w:val="-2"/>
              </w:rPr>
              <w:t>傷口旁的頭髮可能會掉或暫時減少，在幾週或幾個月之後會再長出來，很少會產生永久的落髮。</w:t>
            </w:r>
          </w:p>
          <w:p w:rsidR="00974994" w:rsidRPr="00906BDE" w:rsidRDefault="00974994" w:rsidP="005E5BE1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有抽</w:t>
            </w:r>
            <w:r w:rsidR="00A97D56">
              <w:rPr>
                <w:rFonts w:eastAsia="標楷體" w:hint="eastAsia"/>
              </w:rPr>
              <w:t>菸</w:t>
            </w:r>
            <w:r w:rsidRPr="00906BDE">
              <w:rPr>
                <w:rFonts w:eastAsia="標楷體" w:hint="eastAsia"/>
              </w:rPr>
              <w:t>者，最好請先戒</w:t>
            </w:r>
            <w:r w:rsidR="00A97D56">
              <w:rPr>
                <w:rFonts w:eastAsia="標楷體" w:hint="eastAsia"/>
              </w:rPr>
              <w:t>菸</w:t>
            </w:r>
            <w:r w:rsidRPr="00906BDE">
              <w:rPr>
                <w:rFonts w:eastAsia="標楷體" w:hint="eastAsia"/>
              </w:rPr>
              <w:t>一個月，因抽</w:t>
            </w:r>
            <w:r w:rsidR="00A97D56">
              <w:rPr>
                <w:rFonts w:eastAsia="標楷體" w:hint="eastAsia"/>
              </w:rPr>
              <w:t>菸</w:t>
            </w:r>
            <w:r w:rsidRPr="00906BDE">
              <w:rPr>
                <w:rFonts w:eastAsia="標楷體" w:hint="eastAsia"/>
              </w:rPr>
              <w:t>會抑制血流到皮膚，影響傷口癒合。</w:t>
            </w:r>
          </w:p>
          <w:p w:rsidR="00974994" w:rsidRDefault="00974994" w:rsidP="005E5BE1">
            <w:pPr>
              <w:numPr>
                <w:ilvl w:val="0"/>
                <w:numId w:val="13"/>
              </w:numPr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若有服用抗凝血藥物者，請先</w:t>
            </w:r>
            <w:smartTag w:uri="urn:schemas-microsoft-com:office:smarttags" w:element="State">
              <w:smartTagPr>
                <w:attr w:name="ProductID" w:val="和內科"/>
              </w:smartTagPr>
              <w:r w:rsidRPr="00906BDE">
                <w:rPr>
                  <w:rFonts w:eastAsia="標楷體" w:hint="eastAsia"/>
                </w:rPr>
                <w:t>和內科</w:t>
              </w:r>
            </w:smartTag>
            <w:r w:rsidRPr="00906BDE">
              <w:rPr>
                <w:rFonts w:eastAsia="標楷體" w:hint="eastAsia"/>
              </w:rPr>
              <w:t>醫師討論後，停藥</w:t>
            </w:r>
            <w:r w:rsidRPr="00906BDE">
              <w:rPr>
                <w:rFonts w:eastAsia="標楷體" w:hint="eastAsia"/>
              </w:rPr>
              <w:t>1-2</w:t>
            </w:r>
            <w:r w:rsidRPr="00906BDE">
              <w:rPr>
                <w:rFonts w:eastAsia="標楷體" w:hint="eastAsia"/>
              </w:rPr>
              <w:t>週，以免造成凝血異常，影響傷口癒合。</w:t>
            </w:r>
          </w:p>
          <w:p w:rsidR="005E5BE1" w:rsidRPr="00906BDE" w:rsidRDefault="005E5BE1" w:rsidP="005E5BE1">
            <w:pPr>
              <w:ind w:left="480"/>
              <w:rPr>
                <w:rFonts w:eastAsia="標楷體" w:hint="eastAsia"/>
              </w:rPr>
            </w:pPr>
          </w:p>
          <w:p w:rsidR="00974994" w:rsidRPr="00906BDE" w:rsidRDefault="00974994" w:rsidP="004C2692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其他補充說明：</w:t>
            </w:r>
          </w:p>
          <w:p w:rsidR="003659A8" w:rsidRDefault="003659A8" w:rsidP="003659A8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E005C8">
              <w:rPr>
                <w:rFonts w:eastAsia="標楷體" w:hint="eastAsia"/>
              </w:rPr>
              <w:t>每次手術發生之費用，均以當次手術為限，如須再次手術或後續治療時，費用將另行採計。</w:t>
            </w:r>
            <w:r w:rsidRPr="00457384">
              <w:rPr>
                <w:rFonts w:eastAsia="標楷體" w:hint="eastAsia"/>
                <w:highlight w:val="yellow"/>
              </w:rPr>
              <w:t>各項費用之收費項目及金額，均已明確告知。</w:t>
            </w:r>
          </w:p>
          <w:p w:rsidR="003659A8" w:rsidRPr="006A5C3D" w:rsidRDefault="003659A8" w:rsidP="003659A8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9D171E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5E5BE1" w:rsidRPr="00906BDE" w:rsidRDefault="005E5BE1" w:rsidP="005E5BE1">
            <w:pPr>
              <w:rPr>
                <w:rFonts w:eastAsia="標楷體" w:hint="eastAsia"/>
                <w:b/>
                <w:color w:val="0000CC"/>
              </w:rPr>
            </w:pPr>
          </w:p>
          <w:p w:rsidR="00974994" w:rsidRPr="00906BDE" w:rsidRDefault="00974994" w:rsidP="004C2692">
            <w:pPr>
              <w:numPr>
                <w:ilvl w:val="0"/>
                <w:numId w:val="4"/>
              </w:numPr>
              <w:ind w:left="851" w:hanging="851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參考文獻：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/>
              </w:rPr>
              <w:t>Bergeron, L., Chen, Y. R. The asian face lift. Semin Plast Surg 23: 40-47, 2009.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/>
              </w:rPr>
              <w:t>Baker, D. C., Conley, J. Avoiding facial nerve injuries in rhytidectomy. Anatomical variations and pitfalls. Plast Reconstr Surg 64: 781-795, 1979.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Moss, C. J., Mendelson, B. C., Taylor, G. I. Surgical anatomy of the ligamentous attachments in the temple and periorbital regions. Plast Reconstr Surg 105: 1475-1490; discussion 1491-1478, 2000.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Jones, B. M., Grover, R. Avoiding hematoma in cervicofacial rhytidectomy: a personal 8-year quest. Reviewing 910 patients. Plast Reconstr Surg 113: 381-387; discussion 388-390, 2004.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Moyer, J. S., Baker, S. R. Complications of rhytidectomy. Facial Plast Surg Clin North Am 13: 469-478, 2005.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Leach, J. J. Browlifting. Operative Techniques in Otolaryngology 18: 162-165, 2007.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Flowers, R. S., Ceydeli, A. The open coronal approach to forehead rejuvenation. Clin Plast Surg 35: 331-351; discussion 329, 2008.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Adamson, P. A., Johnson, C. M., Jr., Anderson, J. R., et al. The forehead lift. A review. Arch Otolaryngol 111: 325-329, 1985.</w:t>
            </w:r>
          </w:p>
          <w:p w:rsidR="00974994" w:rsidRPr="00906BDE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Kim, Y. H., Cho, B. C., Lo, L. J. Facial contouring surgery for asians. Semin Plast Surg 23: 22-31, 2009.</w:t>
            </w:r>
          </w:p>
          <w:p w:rsidR="00974994" w:rsidRDefault="00974994" w:rsidP="00906BDE">
            <w:pPr>
              <w:numPr>
                <w:ilvl w:val="0"/>
                <w:numId w:val="7"/>
              </w:numPr>
              <w:rPr>
                <w:rFonts w:eastAsia="標楷體" w:hint="eastAsia"/>
              </w:rPr>
            </w:pPr>
            <w:r w:rsidRPr="00906BDE">
              <w:rPr>
                <w:rFonts w:eastAsia="標楷體"/>
              </w:rPr>
              <w:t>Ousterhout, D. K. Feminization of the forehead: contour changing to improve female aesthetics. Plast Reconstr Surg 79: 701-713, 1987.</w:t>
            </w:r>
          </w:p>
          <w:p w:rsidR="00355F5D" w:rsidRPr="00906BDE" w:rsidRDefault="00355F5D" w:rsidP="005E5BE1">
            <w:pPr>
              <w:ind w:left="840"/>
              <w:rPr>
                <w:rFonts w:eastAsia="標楷體"/>
              </w:rPr>
            </w:pPr>
          </w:p>
          <w:p w:rsidR="00974994" w:rsidRPr="00906BDE" w:rsidRDefault="00974994" w:rsidP="004C2692">
            <w:pPr>
              <w:numPr>
                <w:ilvl w:val="0"/>
                <w:numId w:val="4"/>
              </w:numPr>
              <w:ind w:left="851" w:hanging="851"/>
              <w:rPr>
                <w:rFonts w:eastAsia="標楷體" w:hint="eastAsia"/>
                <w:b/>
                <w:color w:val="0000CC"/>
              </w:rPr>
            </w:pPr>
            <w:r w:rsidRPr="00906BDE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974994" w:rsidRPr="00906BDE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一</w:t>
            </w:r>
            <w:r w:rsidRPr="00906BDE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974994" w:rsidRPr="00906BDE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二</w:t>
            </w:r>
            <w:r w:rsidRPr="00906BDE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974994" w:rsidRPr="00906BDE" w:rsidRDefault="00974994" w:rsidP="00906BDE">
            <w:pPr>
              <w:ind w:left="480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(</w:t>
            </w:r>
            <w:r w:rsidRPr="00906BDE">
              <w:rPr>
                <w:rFonts w:eastAsia="標楷體" w:hint="eastAsia"/>
              </w:rPr>
              <w:t>三</w:t>
            </w:r>
            <w:r w:rsidRPr="00906BDE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974994" w:rsidRPr="00906BDE" w:rsidRDefault="00974994" w:rsidP="00906BDE">
            <w:pPr>
              <w:ind w:left="480"/>
              <w:rPr>
                <w:rFonts w:eastAsia="標楷體" w:hint="eastAsia"/>
              </w:rPr>
            </w:pPr>
          </w:p>
          <w:p w:rsidR="00974994" w:rsidRPr="00906BDE" w:rsidRDefault="00974994" w:rsidP="00906BDE">
            <w:pPr>
              <w:ind w:left="480"/>
              <w:rPr>
                <w:rFonts w:eastAsia="標楷體" w:hint="eastAsia"/>
              </w:rPr>
            </w:pP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906BDE">
              <w:rPr>
                <w:rFonts w:eastAsia="標楷體" w:hint="eastAsia"/>
              </w:rPr>
              <w:t>病人</w:t>
            </w:r>
            <w:r w:rsidRPr="00906BDE">
              <w:rPr>
                <w:rFonts w:eastAsia="標楷體"/>
              </w:rPr>
              <w:t>(</w:t>
            </w:r>
            <w:r w:rsidRPr="00906BDE">
              <w:rPr>
                <w:rFonts w:eastAsia="標楷體" w:hint="eastAsia"/>
              </w:rPr>
              <w:t>或家屬</w:t>
            </w:r>
            <w:r w:rsidRPr="00906BDE">
              <w:rPr>
                <w:rFonts w:eastAsia="標楷體"/>
              </w:rPr>
              <w:t>/</w:t>
            </w:r>
            <w:r w:rsidRPr="00906BDE">
              <w:rPr>
                <w:rFonts w:eastAsia="標楷體" w:hint="eastAsia"/>
              </w:rPr>
              <w:t>法定代理人</w:t>
            </w:r>
            <w:r w:rsidRPr="00906BDE">
              <w:rPr>
                <w:rFonts w:eastAsia="標楷體"/>
              </w:rPr>
              <w:t>)</w:t>
            </w:r>
            <w:r w:rsidRPr="00906BDE">
              <w:rPr>
                <w:rFonts w:eastAsia="標楷體" w:hint="eastAsia"/>
              </w:rPr>
              <w:t>：＿＿＿＿＿＿＿＿（簽章）</w:t>
            </w: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□</w:t>
            </w:r>
            <w:r w:rsidRPr="00906BDE">
              <w:rPr>
                <w:rFonts w:eastAsia="標楷體"/>
              </w:rPr>
              <w:t xml:space="preserve"> </w:t>
            </w:r>
            <w:r w:rsidRPr="00906BDE">
              <w:rPr>
                <w:rFonts w:eastAsia="標楷體" w:hint="eastAsia"/>
              </w:rPr>
              <w:t>我已瞭解上述說明，並同意拉皮手術</w:t>
            </w:r>
            <w:r w:rsidRPr="005E5BE1">
              <w:rPr>
                <w:rFonts w:eastAsia="標楷體" w:hint="eastAsia"/>
                <w:spacing w:val="-8"/>
              </w:rPr>
              <w:t>（請簽署拉皮手術同意書）</w:t>
            </w:r>
            <w:r w:rsidRPr="00906BDE">
              <w:rPr>
                <w:rFonts w:eastAsia="標楷體" w:hint="eastAsia"/>
              </w:rPr>
              <w:t>。</w:t>
            </w: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906BDE">
              <w:rPr>
                <w:rFonts w:eastAsia="標楷體" w:hint="eastAsia"/>
              </w:rPr>
              <w:t>□</w:t>
            </w:r>
            <w:r w:rsidRPr="00906BDE">
              <w:rPr>
                <w:rFonts w:eastAsia="標楷體"/>
              </w:rPr>
              <w:t xml:space="preserve"> </w:t>
            </w:r>
            <w:r w:rsidRPr="00906BDE">
              <w:rPr>
                <w:rFonts w:eastAsia="標楷體" w:hint="eastAsia"/>
              </w:rPr>
              <w:t>我已瞭解上述說明，並拒絕拉皮</w:t>
            </w:r>
            <w:r w:rsidR="00355F5D">
              <w:rPr>
                <w:rFonts w:eastAsia="標楷體" w:hint="eastAsia"/>
              </w:rPr>
              <w:t>手術</w:t>
            </w:r>
            <w:r w:rsidRPr="00906BDE">
              <w:rPr>
                <w:rFonts w:eastAsia="標楷體" w:hint="eastAsia"/>
              </w:rPr>
              <w:t>。</w:t>
            </w: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解</w:t>
            </w:r>
            <w:r w:rsidRPr="00906BDE">
              <w:rPr>
                <w:rFonts w:eastAsia="標楷體"/>
              </w:rPr>
              <w:t xml:space="preserve"> </w:t>
            </w:r>
            <w:r w:rsidRPr="00906BDE">
              <w:rPr>
                <w:rFonts w:eastAsia="標楷體" w:hint="eastAsia"/>
              </w:rPr>
              <w:t>釋</w:t>
            </w:r>
            <w:r w:rsidRPr="00906BDE">
              <w:rPr>
                <w:rFonts w:eastAsia="標楷體"/>
              </w:rPr>
              <w:t xml:space="preserve"> </w:t>
            </w:r>
            <w:r w:rsidRPr="00906BDE">
              <w:rPr>
                <w:rFonts w:eastAsia="標楷體" w:hint="eastAsia"/>
              </w:rPr>
              <w:t>醫</w:t>
            </w:r>
            <w:r w:rsidRPr="00906BDE">
              <w:rPr>
                <w:rFonts w:eastAsia="標楷體"/>
              </w:rPr>
              <w:t xml:space="preserve"> </w:t>
            </w:r>
            <w:r w:rsidRPr="00906BDE">
              <w:rPr>
                <w:rFonts w:eastAsia="標楷體" w:hint="eastAsia"/>
              </w:rPr>
              <w:t>師</w:t>
            </w:r>
            <w:r w:rsidRPr="00906BDE">
              <w:rPr>
                <w:rFonts w:eastAsia="標楷體"/>
              </w:rPr>
              <w:t xml:space="preserve"> </w:t>
            </w:r>
            <w:r w:rsidRPr="00906BDE">
              <w:rPr>
                <w:rFonts w:eastAsia="標楷體" w:hint="eastAsia"/>
              </w:rPr>
              <w:t>：＿＿＿＿＿＿＿＿＿＿＿＿＿＿＿＿（簽章）</w:t>
            </w:r>
          </w:p>
          <w:p w:rsidR="006D2113" w:rsidRDefault="00E9286F" w:rsidP="00E9286F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E9286F" w:rsidRPr="000756AB" w:rsidRDefault="00E9286F" w:rsidP="00E9286F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</w:t>
            </w:r>
            <w:r w:rsidRPr="00603554">
              <w:rPr>
                <w:rFonts w:eastAsia="標楷體" w:hint="eastAsia"/>
                <w:bCs/>
                <w:kern w:val="0"/>
                <w:highlight w:val="yellow"/>
              </w:rPr>
              <w:t>：</w:t>
            </w:r>
            <w:r w:rsidR="006D2113" w:rsidRPr="00603554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E9286F" w:rsidRPr="000A3E29" w:rsidRDefault="00E9286F" w:rsidP="00E9286F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06BDE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974994" w:rsidRPr="00906BDE" w:rsidRDefault="00974994" w:rsidP="00906BDE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</w:tc>
      </w:tr>
    </w:tbl>
    <w:p w:rsidR="00906BDE" w:rsidRPr="00974994" w:rsidRDefault="00906BDE">
      <w:pPr>
        <w:rPr>
          <w:rFonts w:eastAsia="標楷體"/>
        </w:rPr>
      </w:pPr>
    </w:p>
    <w:sectPr w:rsidR="00906BDE" w:rsidRPr="00974994" w:rsidSect="003A50E3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0FD" w:rsidRDefault="00E920FD" w:rsidP="00EF2967">
      <w:r>
        <w:separator/>
      </w:r>
    </w:p>
  </w:endnote>
  <w:endnote w:type="continuationSeparator" w:id="0">
    <w:p w:rsidR="00E920FD" w:rsidRDefault="00E920FD" w:rsidP="00EF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0FD" w:rsidRDefault="00E920FD" w:rsidP="00EF2967">
      <w:r>
        <w:separator/>
      </w:r>
    </w:p>
  </w:footnote>
  <w:footnote w:type="continuationSeparator" w:id="0">
    <w:p w:rsidR="00E920FD" w:rsidRDefault="00E920FD" w:rsidP="00EF2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0E3" w:rsidRDefault="003A50E3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417860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3DF" w:rsidRDefault="003A50E3" w:rsidP="00454F88">
    <w:pPr>
      <w:pStyle w:val="a4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417861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D84000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0E3" w:rsidRDefault="003A50E3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417859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349B2"/>
    <w:multiLevelType w:val="hybridMultilevel"/>
    <w:tmpl w:val="0150C096"/>
    <w:lvl w:ilvl="0" w:tplc="70503C74">
      <w:start w:val="1"/>
      <w:numFmt w:val="taiwaneseCountingThousand"/>
      <w:lvlText w:val="(%1)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4321C58"/>
    <w:multiLevelType w:val="hybridMultilevel"/>
    <w:tmpl w:val="BBE49C5C"/>
    <w:lvl w:ilvl="0" w:tplc="27763AD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D166A08">
      <w:start w:val="1"/>
      <w:numFmt w:val="taiwaneseCountingThousand"/>
      <w:lvlText w:val="(%3)"/>
      <w:lvlJc w:val="left"/>
      <w:pPr>
        <w:ind w:left="1368" w:hanging="408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8205ECF"/>
    <w:multiLevelType w:val="hybridMultilevel"/>
    <w:tmpl w:val="F28453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8380480"/>
    <w:multiLevelType w:val="hybridMultilevel"/>
    <w:tmpl w:val="346428DA"/>
    <w:lvl w:ilvl="0" w:tplc="858233A6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BDF2CC0"/>
    <w:multiLevelType w:val="hybridMultilevel"/>
    <w:tmpl w:val="8B640072"/>
    <w:lvl w:ilvl="0" w:tplc="17FC811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491852D6"/>
    <w:multiLevelType w:val="hybridMultilevel"/>
    <w:tmpl w:val="78D4CDFE"/>
    <w:lvl w:ilvl="0" w:tplc="FF72442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F717A7C"/>
    <w:multiLevelType w:val="hybridMultilevel"/>
    <w:tmpl w:val="7284A88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9403B0D"/>
    <w:multiLevelType w:val="hybridMultilevel"/>
    <w:tmpl w:val="0150C096"/>
    <w:lvl w:ilvl="0" w:tplc="70503C74">
      <w:start w:val="1"/>
      <w:numFmt w:val="taiwaneseCountingThousand"/>
      <w:lvlText w:val="(%1)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F0B6965"/>
    <w:multiLevelType w:val="hybridMultilevel"/>
    <w:tmpl w:val="19E6D09E"/>
    <w:lvl w:ilvl="0" w:tplc="20500A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8EC6D79"/>
    <w:multiLevelType w:val="hybridMultilevel"/>
    <w:tmpl w:val="0150C096"/>
    <w:lvl w:ilvl="0" w:tplc="70503C74">
      <w:start w:val="1"/>
      <w:numFmt w:val="taiwaneseCountingThousand"/>
      <w:lvlText w:val="(%1)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C2648DD"/>
    <w:multiLevelType w:val="hybridMultilevel"/>
    <w:tmpl w:val="0150C096"/>
    <w:lvl w:ilvl="0" w:tplc="70503C74">
      <w:start w:val="1"/>
      <w:numFmt w:val="taiwaneseCountingThousand"/>
      <w:lvlText w:val="(%1)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1"/>
  </w:num>
  <w:num w:numId="10">
    <w:abstractNumId w:val="0"/>
  </w:num>
  <w:num w:numId="11">
    <w:abstractNumId w:val="12"/>
  </w:num>
  <w:num w:numId="12">
    <w:abstractNumId w:val="1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94"/>
    <w:rsid w:val="00003230"/>
    <w:rsid w:val="00054427"/>
    <w:rsid w:val="00054597"/>
    <w:rsid w:val="001C4BAC"/>
    <w:rsid w:val="001D160E"/>
    <w:rsid w:val="00221FB9"/>
    <w:rsid w:val="002675FD"/>
    <w:rsid w:val="0031121C"/>
    <w:rsid w:val="00347E62"/>
    <w:rsid w:val="00355F5D"/>
    <w:rsid w:val="003659A8"/>
    <w:rsid w:val="0038265C"/>
    <w:rsid w:val="003A4E61"/>
    <w:rsid w:val="003A50E3"/>
    <w:rsid w:val="00454F88"/>
    <w:rsid w:val="00480854"/>
    <w:rsid w:val="00486088"/>
    <w:rsid w:val="00493D1E"/>
    <w:rsid w:val="004B4D49"/>
    <w:rsid w:val="004C2692"/>
    <w:rsid w:val="00525BE3"/>
    <w:rsid w:val="005516D1"/>
    <w:rsid w:val="005963DF"/>
    <w:rsid w:val="005E5BE1"/>
    <w:rsid w:val="00603554"/>
    <w:rsid w:val="006145FC"/>
    <w:rsid w:val="00640A4C"/>
    <w:rsid w:val="00645186"/>
    <w:rsid w:val="006C5E4F"/>
    <w:rsid w:val="006D2113"/>
    <w:rsid w:val="00715BDB"/>
    <w:rsid w:val="00906BDE"/>
    <w:rsid w:val="0096703C"/>
    <w:rsid w:val="00974994"/>
    <w:rsid w:val="00980753"/>
    <w:rsid w:val="00A4567B"/>
    <w:rsid w:val="00A62AA5"/>
    <w:rsid w:val="00A66D4B"/>
    <w:rsid w:val="00A97D56"/>
    <w:rsid w:val="00AE6CE7"/>
    <w:rsid w:val="00BB66DF"/>
    <w:rsid w:val="00BD755C"/>
    <w:rsid w:val="00C91AC2"/>
    <w:rsid w:val="00CC0452"/>
    <w:rsid w:val="00D84000"/>
    <w:rsid w:val="00E10A36"/>
    <w:rsid w:val="00E72641"/>
    <w:rsid w:val="00E920FD"/>
    <w:rsid w:val="00E9286F"/>
    <w:rsid w:val="00EF2967"/>
    <w:rsid w:val="00F452EF"/>
    <w:rsid w:val="00F4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2F2DBB28-A509-4C53-B51C-675F8EB3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96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EF2967"/>
    <w:rPr>
      <w:kern w:val="2"/>
    </w:rPr>
  </w:style>
  <w:style w:type="paragraph" w:styleId="a6">
    <w:name w:val="footer"/>
    <w:basedOn w:val="a"/>
    <w:link w:val="a7"/>
    <w:uiPriority w:val="99"/>
    <w:unhideWhenUsed/>
    <w:rsid w:val="00EF296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EF2967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EF2967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EF2967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E5BE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811</Words>
  <Characters>4627</Characters>
  <Application>Microsoft Office Word</Application>
  <DocSecurity>0</DocSecurity>
  <Lines>38</Lines>
  <Paragraphs>10</Paragraphs>
  <ScaleCrop>false</ScaleCrop>
  <Company>cgmh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2014-04-29T07:38:00Z</cp:lastPrinted>
  <dcterms:created xsi:type="dcterms:W3CDTF">2025-02-08T10:02:00Z</dcterms:created>
  <dcterms:modified xsi:type="dcterms:W3CDTF">2025-02-08T10:02:00Z</dcterms:modified>
</cp:coreProperties>
</file>