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9CD" w:rsidRPr="00F44A9D" w:rsidRDefault="007149CD" w:rsidP="007149CD">
      <w:pPr>
        <w:pageBreakBefore/>
        <w:snapToGrid w:val="0"/>
        <w:spacing w:line="480" w:lineRule="exact"/>
        <w:jc w:val="center"/>
        <w:rPr>
          <w:rFonts w:ascii="標楷體" w:eastAsia="標楷體" w:hAnsi="標楷體"/>
          <w:sz w:val="40"/>
        </w:rPr>
      </w:pPr>
      <w:bookmarkStart w:id="0" w:name="OLE_LINK12"/>
      <w:bookmarkStart w:id="1" w:name="OLE_LINK1"/>
      <w:bookmarkStart w:id="2" w:name="OLE_LINK2"/>
      <w:bookmarkStart w:id="3" w:name="OLE_LINK6"/>
      <w:bookmarkStart w:id="4" w:name="OLE_LINK7"/>
      <w:r w:rsidRPr="00F44A9D">
        <w:rPr>
          <w:rFonts w:ascii="標楷體" w:eastAsia="標楷體" w:hAnsi="標楷體" w:hint="eastAsia"/>
          <w:sz w:val="40"/>
          <w:u w:val="single"/>
        </w:rPr>
        <w:t xml:space="preserve">       </w:t>
      </w:r>
      <w:bookmarkStart w:id="5" w:name="OLE_LINK32"/>
      <w:bookmarkStart w:id="6" w:name="OLE_LINK33"/>
      <w:r w:rsidRPr="00F44A9D">
        <w:rPr>
          <w:rFonts w:ascii="標楷體" w:eastAsia="標楷體" w:hAnsi="標楷體" w:hint="eastAsia"/>
          <w:sz w:val="40"/>
        </w:rPr>
        <w:t>直轄市、縣（市）</w:t>
      </w:r>
      <w:r w:rsidRPr="00DD0D8E">
        <w:rPr>
          <w:rFonts w:ascii="標楷體" w:eastAsia="標楷體" w:hAnsi="標楷體" w:hint="eastAsia"/>
          <w:sz w:val="40"/>
        </w:rPr>
        <w:t>家庭暴力加害人</w:t>
      </w:r>
      <w:proofErr w:type="gramStart"/>
      <w:r w:rsidRPr="00DD0D8E">
        <w:rPr>
          <w:rFonts w:ascii="標楷體" w:eastAsia="標楷體" w:hAnsi="標楷體" w:hint="eastAsia"/>
          <w:sz w:val="40"/>
        </w:rPr>
        <w:t>處遇</w:t>
      </w:r>
      <w:r w:rsidRPr="00F44A9D">
        <w:rPr>
          <w:rFonts w:ascii="標楷體" w:eastAsia="標楷體" w:hAnsi="標楷體" w:hint="eastAsia"/>
          <w:sz w:val="40"/>
        </w:rPr>
        <w:t>編製</w:t>
      </w:r>
      <w:proofErr w:type="gramEnd"/>
      <w:r w:rsidRPr="00F44A9D">
        <w:rPr>
          <w:rFonts w:ascii="標楷體" w:eastAsia="標楷體" w:hAnsi="標楷體" w:hint="eastAsia"/>
          <w:sz w:val="40"/>
        </w:rPr>
        <w:t>說明</w:t>
      </w:r>
    </w:p>
    <w:p w:rsidR="007149CD" w:rsidRPr="00F71D32" w:rsidRDefault="007149CD" w:rsidP="0027580A">
      <w:pPr>
        <w:snapToGrid w:val="0"/>
        <w:spacing w:beforeLines="100" w:before="360" w:line="360" w:lineRule="auto"/>
        <w:ind w:left="480" w:hangingChars="200" w:hanging="480"/>
        <w:rPr>
          <w:rFonts w:ascii="標楷體" w:eastAsia="標楷體" w:hAnsi="標楷體"/>
        </w:rPr>
      </w:pPr>
      <w:r w:rsidRPr="00F44A9D">
        <w:rPr>
          <w:rFonts w:ascii="標楷體" w:eastAsia="標楷體" w:hAnsi="標楷體" w:hint="eastAsia"/>
        </w:rPr>
        <w:t>一、統計範圍及對象：凡</w:t>
      </w:r>
      <w:r w:rsidR="00967706" w:rsidRPr="00272AD0">
        <w:rPr>
          <w:rFonts w:ascii="標楷體" w:eastAsia="標楷體" w:hAnsi="標楷體" w:hint="eastAsia"/>
        </w:rPr>
        <w:t>本直轄市、縣(市)</w:t>
      </w:r>
      <w:r w:rsidR="00A75649" w:rsidRPr="00A75649">
        <w:rPr>
          <w:rFonts w:eastAsia="標楷體" w:hAnsi="標楷體" w:hint="eastAsia"/>
        </w:rPr>
        <w:t xml:space="preserve"> </w:t>
      </w:r>
      <w:r w:rsidR="00A75649" w:rsidRPr="00A75649">
        <w:rPr>
          <w:rFonts w:eastAsia="標楷體" w:hAnsi="標楷體" w:hint="eastAsia"/>
        </w:rPr>
        <w:t>依據家庭暴力防治法</w:t>
      </w:r>
      <w:r w:rsidR="00C7731A" w:rsidRPr="00F71D32">
        <w:rPr>
          <w:rFonts w:eastAsia="標楷體" w:hAnsi="標楷體" w:hint="eastAsia"/>
        </w:rPr>
        <w:t>針對設籍本直轄市、縣（市）之加害人</w:t>
      </w:r>
      <w:r w:rsidR="00A75649" w:rsidRPr="00F71D32">
        <w:rPr>
          <w:rFonts w:eastAsia="標楷體" w:hAnsi="標楷體" w:hint="eastAsia"/>
        </w:rPr>
        <w:t>所執行家庭暴力加害人處遇之業務項目，</w:t>
      </w:r>
      <w:r w:rsidR="00C7731A" w:rsidRPr="00F71D32">
        <w:rPr>
          <w:rFonts w:ascii="標楷體" w:eastAsia="標楷體" w:hAnsi="標楷體" w:hint="eastAsia"/>
          <w:kern w:val="0"/>
          <w:szCs w:val="24"/>
        </w:rPr>
        <w:t>均</w:t>
      </w:r>
      <w:r w:rsidR="00A75649" w:rsidRPr="00F71D32">
        <w:rPr>
          <w:rFonts w:eastAsia="標楷體" w:hAnsi="標楷體" w:hint="eastAsia"/>
        </w:rPr>
        <w:t>為統計範圍及對象。</w:t>
      </w:r>
    </w:p>
    <w:p w:rsidR="007149CD" w:rsidRPr="00F71D32" w:rsidRDefault="007149CD" w:rsidP="003732B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71D32">
        <w:rPr>
          <w:rFonts w:ascii="標楷體" w:eastAsia="標楷體" w:hAnsi="標楷體" w:hint="eastAsia"/>
        </w:rPr>
        <w:t>二、統計標準時間：動態資料</w:t>
      </w:r>
      <w:r w:rsidR="00F46DD4" w:rsidRPr="00F71D32">
        <w:rPr>
          <w:rFonts w:ascii="標楷體" w:eastAsia="標楷體" w:hAnsi="標楷體" w:hint="eastAsia"/>
        </w:rPr>
        <w:t>上半年以1至6月、下半年以7至12月之事實為</w:t>
      </w:r>
      <w:proofErr w:type="gramStart"/>
      <w:r w:rsidR="00F46DD4" w:rsidRPr="00F71D32">
        <w:rPr>
          <w:rFonts w:ascii="標楷體" w:eastAsia="標楷體" w:hAnsi="標楷體" w:hint="eastAsia"/>
        </w:rPr>
        <w:t>準</w:t>
      </w:r>
      <w:proofErr w:type="gramEnd"/>
      <w:r w:rsidRPr="00F71D32">
        <w:rPr>
          <w:rFonts w:ascii="標楷體" w:eastAsia="標楷體" w:hAnsi="標楷體" w:hint="eastAsia"/>
        </w:rPr>
        <w:t>，靜態資料</w:t>
      </w:r>
      <w:r w:rsidR="00F46DD4" w:rsidRPr="00F71D32">
        <w:rPr>
          <w:rFonts w:ascii="標楷體" w:eastAsia="標楷體" w:hAnsi="標楷體" w:hint="eastAsia"/>
        </w:rPr>
        <w:t>上半年以</w:t>
      </w:r>
      <w:r w:rsidR="00FB6967" w:rsidRPr="00F71D32">
        <w:rPr>
          <w:rFonts w:ascii="標楷體" w:eastAsia="標楷體" w:hAnsi="標楷體" w:hint="eastAsia"/>
        </w:rPr>
        <w:t>本年累計</w:t>
      </w:r>
      <w:r w:rsidRPr="00F71D32">
        <w:rPr>
          <w:rFonts w:ascii="標楷體" w:eastAsia="標楷體" w:hAnsi="標楷體" w:hint="eastAsia"/>
        </w:rPr>
        <w:t>至</w:t>
      </w:r>
      <w:r w:rsidR="00F46DD4" w:rsidRPr="00F71D32">
        <w:rPr>
          <w:rFonts w:ascii="標楷體" w:eastAsia="標楷體" w:hAnsi="標楷體" w:hint="eastAsia"/>
        </w:rPr>
        <w:t>6月</w:t>
      </w:r>
      <w:r w:rsidRPr="00F71D32">
        <w:rPr>
          <w:rFonts w:ascii="標楷體" w:eastAsia="標楷體" w:hAnsi="標楷體" w:hint="eastAsia"/>
        </w:rPr>
        <w:t>底</w:t>
      </w:r>
      <w:r w:rsidR="00F46DD4" w:rsidRPr="00F71D32">
        <w:rPr>
          <w:rFonts w:ascii="標楷體" w:eastAsia="標楷體" w:hAnsi="標楷體" w:hint="eastAsia"/>
        </w:rPr>
        <w:t>、下半年以</w:t>
      </w:r>
      <w:r w:rsidR="00FB6967" w:rsidRPr="00F71D32">
        <w:rPr>
          <w:rFonts w:ascii="標楷體" w:eastAsia="標楷體" w:hAnsi="標楷體" w:hint="eastAsia"/>
        </w:rPr>
        <w:t>本年累計至</w:t>
      </w:r>
      <w:r w:rsidR="00F46DD4" w:rsidRPr="00F71D32">
        <w:rPr>
          <w:rFonts w:ascii="標楷體" w:eastAsia="標楷體" w:hAnsi="標楷體" w:hint="eastAsia"/>
        </w:rPr>
        <w:t>12月底</w:t>
      </w:r>
      <w:r w:rsidRPr="00F71D32">
        <w:rPr>
          <w:rFonts w:ascii="標楷體" w:eastAsia="標楷體" w:hAnsi="標楷體" w:hint="eastAsia"/>
        </w:rPr>
        <w:t>之事實為準。</w:t>
      </w:r>
    </w:p>
    <w:bookmarkEnd w:id="5"/>
    <w:bookmarkEnd w:id="6"/>
    <w:p w:rsidR="00830FC6" w:rsidRPr="00C32536" w:rsidRDefault="00830FC6" w:rsidP="001C1DA7">
      <w:pPr>
        <w:spacing w:line="360" w:lineRule="auto"/>
        <w:ind w:left="480" w:hangingChars="200" w:hanging="480"/>
        <w:jc w:val="both"/>
        <w:rPr>
          <w:rFonts w:eastAsia="標楷體"/>
        </w:rPr>
      </w:pPr>
      <w:r w:rsidRPr="00F71D32">
        <w:rPr>
          <w:rFonts w:eastAsia="標楷體" w:hAnsi="標楷體" w:hint="eastAsia"/>
        </w:rPr>
        <w:t>三、分類標準：</w:t>
      </w:r>
      <w:proofErr w:type="gramStart"/>
      <w:r w:rsidRPr="00F71D32">
        <w:rPr>
          <w:rFonts w:ascii="標楷體" w:eastAsia="標楷體" w:hAnsi="標楷體" w:hint="eastAsia"/>
        </w:rPr>
        <w:t>橫項依</w:t>
      </w:r>
      <w:proofErr w:type="gramEnd"/>
      <w:r w:rsidRPr="00F71D32">
        <w:rPr>
          <w:rFonts w:ascii="標楷體" w:eastAsia="標楷體" w:hAnsi="標楷體" w:hint="eastAsia"/>
        </w:rPr>
        <w:t>「裁定法源」</w:t>
      </w:r>
      <w:r w:rsidR="00BE0B27" w:rsidRPr="00F71D32">
        <w:rPr>
          <w:rFonts w:ascii="標楷體" w:eastAsia="標楷體" w:hAnsi="標楷體" w:hint="eastAsia"/>
        </w:rPr>
        <w:t>及「加害人性別」</w:t>
      </w:r>
      <w:r w:rsidRPr="00F71D32">
        <w:rPr>
          <w:rFonts w:ascii="標楷體" w:eastAsia="標楷體" w:hAnsi="標楷體" w:hint="eastAsia"/>
        </w:rPr>
        <w:t>分；</w:t>
      </w:r>
      <w:proofErr w:type="gramStart"/>
      <w:r w:rsidRPr="00F71D32">
        <w:rPr>
          <w:rFonts w:ascii="標楷體" w:eastAsia="標楷體" w:hAnsi="標楷體" w:hint="eastAsia"/>
        </w:rPr>
        <w:t>縱項依</w:t>
      </w:r>
      <w:proofErr w:type="gramEnd"/>
      <w:r w:rsidRPr="00F71D32">
        <w:rPr>
          <w:rFonts w:ascii="標楷體" w:eastAsia="標楷體" w:hAnsi="標楷體" w:hint="eastAsia"/>
        </w:rPr>
        <w:t>「</w:t>
      </w:r>
      <w:r w:rsidR="0087056C" w:rsidRPr="00F71D32">
        <w:rPr>
          <w:rFonts w:ascii="標楷體" w:eastAsia="標楷體" w:hAnsi="標楷體" w:hint="eastAsia"/>
        </w:rPr>
        <w:t>本年截至本期累計法院及地檢署囑託鑑定、評估人數(人)</w:t>
      </w:r>
      <w:r w:rsidRPr="00F71D32">
        <w:rPr>
          <w:rFonts w:ascii="標楷體" w:eastAsia="標楷體" w:hAnsi="標楷體" w:hint="eastAsia"/>
        </w:rPr>
        <w:t>」、「</w:t>
      </w:r>
      <w:r w:rsidR="0087056C" w:rsidRPr="00F71D32">
        <w:rPr>
          <w:rFonts w:ascii="標楷體" w:eastAsia="標楷體" w:hAnsi="標楷體" w:hint="eastAsia"/>
        </w:rPr>
        <w:t>本年截至本期累計完成囑託鑑定、評估人數(人)</w:t>
      </w:r>
      <w:r w:rsidRPr="00F71D32">
        <w:rPr>
          <w:rFonts w:ascii="標楷體" w:eastAsia="標楷體" w:hAnsi="標楷體" w:hint="eastAsia"/>
        </w:rPr>
        <w:t>」、「</w:t>
      </w:r>
      <w:r w:rsidR="0087056C" w:rsidRPr="00F71D32">
        <w:rPr>
          <w:rFonts w:ascii="標楷體" w:eastAsia="標楷體" w:hAnsi="標楷體" w:hint="eastAsia"/>
        </w:rPr>
        <w:t>本年截至本期累計完成主動評估人數(人)(非囑託)</w:t>
      </w:r>
      <w:r w:rsidRPr="00F71D32">
        <w:rPr>
          <w:rFonts w:ascii="標楷體" w:eastAsia="標楷體" w:hAnsi="標楷體" w:hint="eastAsia"/>
        </w:rPr>
        <w:t>」、「</w:t>
      </w:r>
      <w:r w:rsidR="001C1DA7" w:rsidRPr="00F71D32">
        <w:rPr>
          <w:rFonts w:ascii="標楷體" w:eastAsia="標楷體" w:hAnsi="標楷體" w:hint="eastAsia"/>
        </w:rPr>
        <w:t>本年截至本期累計法院裁定加害人處遇人數(人)(含逕裁人數)</w:t>
      </w:r>
      <w:r w:rsidRPr="00F71D32">
        <w:rPr>
          <w:rFonts w:ascii="標楷體" w:eastAsia="標楷體" w:hAnsi="標楷體" w:hint="eastAsia"/>
        </w:rPr>
        <w:t>」、「</w:t>
      </w:r>
      <w:r w:rsidR="00927E5A" w:rsidRPr="00F71D32">
        <w:rPr>
          <w:rFonts w:ascii="標楷體" w:eastAsia="標楷體" w:hAnsi="標楷體" w:hint="eastAsia"/>
        </w:rPr>
        <w:t>本年截至本期累計法院逕裁加害人處遇人數(人)</w:t>
      </w:r>
      <w:r w:rsidRPr="00F71D32">
        <w:rPr>
          <w:rFonts w:ascii="標楷體" w:eastAsia="標楷體" w:hAnsi="標楷體" w:hint="eastAsia"/>
        </w:rPr>
        <w:t>」</w:t>
      </w:r>
      <w:r w:rsidR="00606BA4" w:rsidRPr="00F71D32">
        <w:rPr>
          <w:rFonts w:ascii="標楷體" w:eastAsia="標楷體" w:hAnsi="標楷體" w:hint="eastAsia"/>
        </w:rPr>
        <w:t>、</w:t>
      </w:r>
      <w:r w:rsidRPr="00F71D32">
        <w:rPr>
          <w:rFonts w:ascii="標楷體" w:eastAsia="標楷體" w:hAnsi="標楷體" w:hint="eastAsia"/>
        </w:rPr>
        <w:t>「</w:t>
      </w:r>
      <w:r w:rsidR="0056675A" w:rsidRPr="00F71D32">
        <w:rPr>
          <w:rFonts w:ascii="標楷體" w:eastAsia="標楷體" w:hAnsi="標楷體" w:hint="eastAsia"/>
        </w:rPr>
        <w:t>本年截至本期累計裁定加害人處遇計畫項目</w:t>
      </w:r>
      <w:proofErr w:type="gramStart"/>
      <w:r w:rsidR="0056675A" w:rsidRPr="00F71D32">
        <w:rPr>
          <w:rFonts w:ascii="標楷體" w:eastAsia="標楷體" w:hAnsi="標楷體" w:hint="eastAsia"/>
        </w:rPr>
        <w:t>人次</w:t>
      </w:r>
      <w:proofErr w:type="gramEnd"/>
      <w:r w:rsidR="0056675A" w:rsidRPr="00F71D32">
        <w:rPr>
          <w:rFonts w:ascii="標楷體" w:eastAsia="標楷體" w:hAnsi="標楷體" w:hint="eastAsia"/>
        </w:rPr>
        <w:t>(複選)</w:t>
      </w:r>
      <w:r w:rsidRPr="00F71D32">
        <w:rPr>
          <w:rFonts w:ascii="標楷體" w:eastAsia="標楷體" w:hAnsi="標楷體" w:hint="eastAsia"/>
        </w:rPr>
        <w:t>」、「本年截至本期累計應執行處遇人數」、「本年截至本期累計應執行</w:t>
      </w:r>
      <w:proofErr w:type="gramStart"/>
      <w:r w:rsidRPr="00F71D32">
        <w:rPr>
          <w:rFonts w:ascii="標楷體" w:eastAsia="標楷體" w:hAnsi="標楷體" w:hint="eastAsia"/>
        </w:rPr>
        <w:t>處遇者各</w:t>
      </w:r>
      <w:proofErr w:type="gramEnd"/>
      <w:r w:rsidRPr="00F71D32">
        <w:rPr>
          <w:rFonts w:ascii="標楷體" w:eastAsia="標楷體" w:hAnsi="標楷體" w:hint="eastAsia"/>
        </w:rPr>
        <w:t>處遇項目執行</w:t>
      </w:r>
      <w:proofErr w:type="gramStart"/>
      <w:r w:rsidRPr="00F71D32">
        <w:rPr>
          <w:rFonts w:ascii="標楷體" w:eastAsia="標楷體" w:hAnsi="標楷體" w:hint="eastAsia"/>
        </w:rPr>
        <w:t>人次</w:t>
      </w:r>
      <w:proofErr w:type="gramEnd"/>
      <w:r w:rsidRPr="00F71D32">
        <w:rPr>
          <w:rFonts w:ascii="標楷體" w:eastAsia="標楷體" w:hAnsi="標楷體" w:hint="eastAsia"/>
        </w:rPr>
        <w:t>(複選)」、「本年截至本期累計完成處遇人數」、「本年截至本期累計各處遇項目完成</w:t>
      </w:r>
      <w:proofErr w:type="gramStart"/>
      <w:r w:rsidRPr="00F71D32">
        <w:rPr>
          <w:rFonts w:ascii="標楷體" w:eastAsia="標楷體" w:hAnsi="標楷體" w:hint="eastAsia"/>
        </w:rPr>
        <w:t>人次</w:t>
      </w:r>
      <w:proofErr w:type="gramEnd"/>
      <w:r w:rsidRPr="00F71D32">
        <w:rPr>
          <w:rFonts w:ascii="標楷體" w:eastAsia="標楷體" w:hAnsi="標楷體" w:hint="eastAsia"/>
        </w:rPr>
        <w:t>(複選)」、「截至本期底尚在執</w:t>
      </w:r>
      <w:r w:rsidRPr="00C32536">
        <w:rPr>
          <w:rFonts w:ascii="標楷體" w:eastAsia="標楷體" w:hAnsi="標楷體" w:hint="eastAsia"/>
        </w:rPr>
        <w:t>行處遇人數」、「截至本期底尚在執行</w:t>
      </w:r>
      <w:proofErr w:type="gramStart"/>
      <w:r w:rsidRPr="00C32536">
        <w:rPr>
          <w:rFonts w:ascii="標楷體" w:eastAsia="標楷體" w:hAnsi="標楷體" w:hint="eastAsia"/>
        </w:rPr>
        <w:t>處遇者各</w:t>
      </w:r>
      <w:proofErr w:type="gramEnd"/>
      <w:r w:rsidRPr="00C32536">
        <w:rPr>
          <w:rFonts w:ascii="標楷體" w:eastAsia="標楷體" w:hAnsi="標楷體" w:hint="eastAsia"/>
        </w:rPr>
        <w:t>處遇項目</w:t>
      </w:r>
      <w:proofErr w:type="gramStart"/>
      <w:r w:rsidRPr="00C32536">
        <w:rPr>
          <w:rFonts w:ascii="標楷體" w:eastAsia="標楷體" w:hAnsi="標楷體" w:hint="eastAsia"/>
        </w:rPr>
        <w:t>人次</w:t>
      </w:r>
      <w:proofErr w:type="gramEnd"/>
      <w:r w:rsidRPr="00C32536">
        <w:rPr>
          <w:rFonts w:ascii="標楷體" w:eastAsia="標楷體" w:hAnsi="標楷體" w:hint="eastAsia"/>
        </w:rPr>
        <w:t>」、「本年截至本期累計顯已無法完成</w:t>
      </w:r>
      <w:proofErr w:type="gramStart"/>
      <w:r w:rsidRPr="00C32536">
        <w:rPr>
          <w:rFonts w:ascii="標楷體" w:eastAsia="標楷體" w:hAnsi="標楷體" w:hint="eastAsia"/>
        </w:rPr>
        <w:t>處遇者</w:t>
      </w:r>
      <w:proofErr w:type="gramEnd"/>
      <w:r w:rsidRPr="00C32536">
        <w:rPr>
          <w:rFonts w:ascii="標楷體" w:eastAsia="標楷體" w:hAnsi="標楷體" w:hint="eastAsia"/>
        </w:rPr>
        <w:t>按原因別分(人數)」、「本年截至</w:t>
      </w:r>
      <w:proofErr w:type="gramStart"/>
      <w:r w:rsidRPr="00C32536">
        <w:rPr>
          <w:rFonts w:ascii="標楷體" w:eastAsia="標楷體" w:hAnsi="標楷體" w:hint="eastAsia"/>
        </w:rPr>
        <w:t>本期顯</w:t>
      </w:r>
      <w:proofErr w:type="gramEnd"/>
      <w:r w:rsidRPr="00C32536">
        <w:rPr>
          <w:rFonts w:ascii="標楷體" w:eastAsia="標楷體" w:hAnsi="標楷體" w:hint="eastAsia"/>
        </w:rPr>
        <w:t>已無法完成</w:t>
      </w:r>
      <w:proofErr w:type="gramStart"/>
      <w:r w:rsidRPr="00C32536">
        <w:rPr>
          <w:rFonts w:ascii="標楷體" w:eastAsia="標楷體" w:hAnsi="標楷體" w:hint="eastAsia"/>
        </w:rPr>
        <w:t>處遇</w:t>
      </w:r>
      <w:proofErr w:type="gramEnd"/>
      <w:r w:rsidRPr="00C32536">
        <w:rPr>
          <w:rFonts w:ascii="標楷體" w:eastAsia="標楷體" w:hAnsi="標楷體" w:hint="eastAsia"/>
        </w:rPr>
        <w:t>者，已</w:t>
      </w:r>
      <w:proofErr w:type="gramStart"/>
      <w:r w:rsidRPr="00C32536">
        <w:rPr>
          <w:rFonts w:ascii="標楷體" w:eastAsia="標楷體" w:hAnsi="標楷體" w:hint="eastAsia"/>
        </w:rPr>
        <w:t>移送家防中</w:t>
      </w:r>
      <w:proofErr w:type="gramEnd"/>
      <w:r w:rsidRPr="00C32536">
        <w:rPr>
          <w:rFonts w:ascii="標楷體" w:eastAsia="標楷體" w:hAnsi="標楷體" w:hint="eastAsia"/>
        </w:rPr>
        <w:t>心/警察局，尚未移送至地檢署人數」及「本年截至本期累計顯已無法完成</w:t>
      </w:r>
      <w:proofErr w:type="gramStart"/>
      <w:r w:rsidRPr="00C32536">
        <w:rPr>
          <w:rFonts w:ascii="標楷體" w:eastAsia="標楷體" w:hAnsi="標楷體" w:hint="eastAsia"/>
        </w:rPr>
        <w:t>處遇</w:t>
      </w:r>
      <w:proofErr w:type="gramEnd"/>
      <w:r w:rsidRPr="00C32536">
        <w:rPr>
          <w:rFonts w:ascii="標楷體" w:eastAsia="標楷體" w:hAnsi="標楷體" w:hint="eastAsia"/>
        </w:rPr>
        <w:t>者，已移送地檢署人數」分。</w:t>
      </w:r>
    </w:p>
    <w:p w:rsidR="00830FC6" w:rsidRPr="00C32536" w:rsidRDefault="00830FC6" w:rsidP="003732BE">
      <w:pPr>
        <w:spacing w:line="360" w:lineRule="auto"/>
        <w:jc w:val="both"/>
        <w:rPr>
          <w:rFonts w:eastAsia="標楷體"/>
        </w:rPr>
      </w:pPr>
      <w:r w:rsidRPr="00C32536">
        <w:rPr>
          <w:rFonts w:eastAsia="標楷體" w:hAnsi="標楷體" w:hint="eastAsia"/>
        </w:rPr>
        <w:t>四、統計項目定義：</w:t>
      </w:r>
      <w:r w:rsidRPr="00C32536">
        <w:rPr>
          <w:rFonts w:eastAsia="標楷體" w:hint="eastAsia"/>
        </w:rPr>
        <w:t xml:space="preserve"> </w:t>
      </w:r>
    </w:p>
    <w:p w:rsidR="00830FC6" w:rsidRPr="00C32536" w:rsidRDefault="00830FC6" w:rsidP="003732BE">
      <w:pPr>
        <w:snapToGrid w:val="0"/>
        <w:spacing w:beforeLines="30" w:before="108" w:line="360" w:lineRule="auto"/>
        <w:ind w:leftChars="100" w:left="720" w:hangingChars="200" w:hanging="48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(</w:t>
      </w:r>
      <w:proofErr w:type="gramStart"/>
      <w:r w:rsidRPr="00C32536">
        <w:rPr>
          <w:rFonts w:ascii="標楷體" w:eastAsia="標楷體" w:hAnsi="標楷體" w:hint="eastAsia"/>
        </w:rPr>
        <w:t>一</w:t>
      </w:r>
      <w:proofErr w:type="gramEnd"/>
      <w:r w:rsidRPr="00C32536">
        <w:rPr>
          <w:rFonts w:ascii="標楷體" w:eastAsia="標楷體" w:hAnsi="標楷體" w:hint="eastAsia"/>
        </w:rPr>
        <w:t>)</w:t>
      </w:r>
      <w:r w:rsidRPr="00C32536">
        <w:rPr>
          <w:rFonts w:ascii="標楷體" w:eastAsia="標楷體" w:hAnsi="標楷體"/>
        </w:rPr>
        <w:t>家庭暴力</w:t>
      </w:r>
      <w:r w:rsidRPr="00C32536">
        <w:rPr>
          <w:rFonts w:ascii="標楷體" w:eastAsia="標楷體" w:hAnsi="標楷體" w:hint="eastAsia"/>
        </w:rPr>
        <w:t>：</w:t>
      </w:r>
      <w:r w:rsidRPr="00C32536">
        <w:rPr>
          <w:rFonts w:ascii="標楷體" w:eastAsia="標楷體" w:hAnsi="標楷體"/>
        </w:rPr>
        <w:t>家庭暴力</w:t>
      </w:r>
      <w:r w:rsidRPr="00C32536">
        <w:rPr>
          <w:rFonts w:ascii="標楷體" w:eastAsia="標楷體" w:hAnsi="標楷體" w:hint="eastAsia"/>
        </w:rPr>
        <w:t>防治法</w:t>
      </w:r>
      <w:r w:rsidRPr="00C32536">
        <w:rPr>
          <w:rFonts w:ascii="標楷體" w:eastAsia="標楷體" w:hAnsi="標楷體"/>
        </w:rPr>
        <w:t>所稱家庭暴力者，謂</w:t>
      </w:r>
      <w:r w:rsidRPr="00C32536">
        <w:rPr>
          <w:rFonts w:ascii="標楷體" w:eastAsia="標楷體" w:hAnsi="標楷體" w:hint="eastAsia"/>
        </w:rPr>
        <w:t>家庭</w:t>
      </w:r>
      <w:r w:rsidRPr="00C32536">
        <w:rPr>
          <w:rFonts w:ascii="標楷體" w:eastAsia="標楷體" w:hAnsi="標楷體"/>
        </w:rPr>
        <w:t>成</w:t>
      </w:r>
      <w:r w:rsidRPr="00C32536">
        <w:rPr>
          <w:rFonts w:ascii="標楷體" w:eastAsia="標楷體" w:hAnsi="標楷體" w:hint="eastAsia"/>
        </w:rPr>
        <w:t>員</w:t>
      </w:r>
      <w:r w:rsidRPr="00C32536">
        <w:rPr>
          <w:rFonts w:ascii="標楷體" w:eastAsia="標楷體" w:hAnsi="標楷體"/>
        </w:rPr>
        <w:t>間</w:t>
      </w:r>
      <w:r w:rsidRPr="00C32536">
        <w:rPr>
          <w:rFonts w:ascii="標楷體" w:eastAsia="標楷體" w:hAnsi="標楷體" w:hint="eastAsia"/>
        </w:rPr>
        <w:t>實施身體或精神上不法侵害之行為。</w:t>
      </w:r>
    </w:p>
    <w:p w:rsidR="00830FC6" w:rsidRPr="00C32536" w:rsidRDefault="00830FC6" w:rsidP="003732BE">
      <w:pPr>
        <w:snapToGrid w:val="0"/>
        <w:spacing w:line="360" w:lineRule="auto"/>
        <w:ind w:leftChars="60" w:left="720" w:hangingChars="240" w:hanging="576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 xml:space="preserve"> (二)加害人處遇：</w:t>
      </w:r>
    </w:p>
    <w:p w:rsidR="00830FC6" w:rsidRPr="00C32536" w:rsidRDefault="00830FC6" w:rsidP="003732BE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32536">
        <w:rPr>
          <w:rFonts w:ascii="標楷體" w:eastAsia="標楷體" w:hAnsi="標楷體" w:hint="eastAsia"/>
          <w:snapToGrid w:val="0"/>
          <w:kern w:val="0"/>
          <w:szCs w:val="24"/>
        </w:rPr>
        <w:t>1.裁定法源：</w:t>
      </w:r>
    </w:p>
    <w:p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(1)係指法院受理民事保護令聲請，於審理終結後依家庭暴力防治法第14條第1項第10款裁定命相對人完成加害人處遇計畫，並按執行情形分為評估、法院裁定及處遇執行等3部分。</w:t>
      </w:r>
    </w:p>
    <w:p w:rsidR="00830FC6" w:rsidRPr="00C32536" w:rsidRDefault="00830FC6" w:rsidP="00B94C46">
      <w:pPr>
        <w:snapToGrid w:val="0"/>
        <w:spacing w:line="360" w:lineRule="auto"/>
        <w:ind w:leftChars="303" w:left="1077" w:hangingChars="146" w:hanging="350"/>
        <w:rPr>
          <w:rFonts w:ascii="標楷體" w:eastAsia="標楷體" w:hAnsi="標楷體"/>
        </w:rPr>
      </w:pPr>
      <w:bookmarkStart w:id="7" w:name="OLE_LINK13"/>
      <w:bookmarkEnd w:id="0"/>
      <w:r w:rsidRPr="00C32536">
        <w:rPr>
          <w:rFonts w:ascii="標楷體" w:eastAsia="標楷體" w:hAnsi="標楷體" w:hint="eastAsia"/>
        </w:rPr>
        <w:lastRenderedPageBreak/>
        <w:t>(2)係指法院為犯家庭暴力罪或違反</w:t>
      </w:r>
      <w:proofErr w:type="gramStart"/>
      <w:r w:rsidRPr="00C32536">
        <w:rPr>
          <w:rFonts w:ascii="標楷體" w:eastAsia="標楷體" w:hAnsi="標楷體" w:hint="eastAsia"/>
        </w:rPr>
        <w:t>保護令罪而</w:t>
      </w:r>
      <w:proofErr w:type="gramEnd"/>
      <w:r w:rsidRPr="00C32536">
        <w:rPr>
          <w:rFonts w:ascii="標楷體" w:eastAsia="標楷體" w:hAnsi="標楷體" w:hint="eastAsia"/>
        </w:rPr>
        <w:t>受緩刑之宣告者，依家庭暴力防治法第38條付緩刑保護管束</w:t>
      </w:r>
      <w:proofErr w:type="gramStart"/>
      <w:r w:rsidRPr="00C32536">
        <w:rPr>
          <w:rFonts w:ascii="標楷體" w:eastAsia="標楷體" w:hAnsi="標楷體" w:hint="eastAsia"/>
        </w:rPr>
        <w:t>期間</w:t>
      </w:r>
      <w:proofErr w:type="gramEnd"/>
      <w:r w:rsidRPr="00C32536">
        <w:rPr>
          <w:rFonts w:ascii="標楷體" w:eastAsia="標楷體" w:hAnsi="標楷體" w:hint="eastAsia"/>
        </w:rPr>
        <w:t>命完成加害人處遇</w:t>
      </w:r>
      <w:bookmarkStart w:id="8" w:name="OLE_LINK3"/>
      <w:bookmarkStart w:id="9" w:name="OLE_LINK8"/>
      <w:bookmarkEnd w:id="1"/>
      <w:bookmarkEnd w:id="2"/>
      <w:bookmarkEnd w:id="3"/>
      <w:bookmarkEnd w:id="4"/>
      <w:r w:rsidRPr="00C32536">
        <w:rPr>
          <w:rFonts w:ascii="標楷體" w:eastAsia="標楷體" w:hAnsi="標楷體" w:hint="eastAsia"/>
        </w:rPr>
        <w:t>計畫，並按執行情形分為評估、法院裁定及處遇執行等3部分。</w:t>
      </w:r>
    </w:p>
    <w:p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(3)係指受刑人經假釋出獄付保護管束者，依家庭暴力防治法第39條命完成加害人處遇計畫，並按執行情形分為評估、法院裁定及處遇執行等3部分。</w:t>
      </w:r>
    </w:p>
    <w:p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bookmarkStart w:id="10" w:name="OLE_LINK10"/>
      <w:r w:rsidRPr="00C32536">
        <w:rPr>
          <w:rFonts w:ascii="標楷體" w:eastAsia="標楷體" w:hAnsi="標楷體" w:hint="eastAsia"/>
        </w:rPr>
        <w:t>(4)係指檢察官運用緩起訴處分命完成加害人處遇計畫，並按執行情形分為評估、處遇執行等2部分。</w:t>
      </w:r>
    </w:p>
    <w:p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(5)係</w:t>
      </w:r>
      <w:proofErr w:type="gramStart"/>
      <w:r w:rsidRPr="00C32536">
        <w:rPr>
          <w:rFonts w:ascii="標楷體" w:eastAsia="標楷體" w:hAnsi="標楷體" w:hint="eastAsia"/>
        </w:rPr>
        <w:t>指法院命緩刑</w:t>
      </w:r>
      <w:proofErr w:type="gramEnd"/>
      <w:r w:rsidRPr="00C32536">
        <w:rPr>
          <w:rFonts w:ascii="標楷體" w:eastAsia="標楷體" w:hAnsi="標楷體" w:hint="eastAsia"/>
        </w:rPr>
        <w:t>及假釋付保護管束者依兒童及少年福利與權益保障法第112條之1完成加害人處遇計畫，並按執行情形分為評估、法院裁定及處遇執行等3部分。</w:t>
      </w:r>
    </w:p>
    <w:p w:rsidR="00606BA4" w:rsidRPr="00F71D32" w:rsidRDefault="00606BA4" w:rsidP="00606BA4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bookmarkStart w:id="11" w:name="OLE_LINK4"/>
      <w:bookmarkStart w:id="12" w:name="OLE_LINK9"/>
      <w:bookmarkEnd w:id="8"/>
      <w:bookmarkEnd w:id="9"/>
      <w:bookmarkEnd w:id="10"/>
      <w:r w:rsidRPr="00830FC6">
        <w:rPr>
          <w:rFonts w:ascii="標楷體" w:eastAsia="標楷體" w:hAnsi="標楷體" w:hint="eastAsia"/>
          <w:snapToGrid w:val="0"/>
          <w:kern w:val="0"/>
          <w:szCs w:val="24"/>
        </w:rPr>
        <w:t>2.</w:t>
      </w:r>
      <w:r w:rsidRPr="00F71D32">
        <w:rPr>
          <w:rFonts w:ascii="標楷體" w:eastAsia="標楷體" w:hAnsi="標楷體" w:hint="eastAsia"/>
          <w:snapToGrid w:val="0"/>
          <w:kern w:val="0"/>
          <w:szCs w:val="24"/>
        </w:rPr>
        <w:t>囑託鑑定、評估：</w:t>
      </w:r>
      <w:r w:rsidR="006621A8" w:rsidRPr="00F71D32">
        <w:rPr>
          <w:rFonts w:ascii="標楷體" w:eastAsia="標楷體" w:hAnsi="標楷體"/>
          <w:snapToGrid w:val="0"/>
          <w:kern w:val="0"/>
          <w:szCs w:val="24"/>
        </w:rPr>
        <w:t xml:space="preserve"> </w:t>
      </w:r>
    </w:p>
    <w:p w:rsidR="00606BA4" w:rsidRPr="00F71D32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F71D32">
        <w:rPr>
          <w:rFonts w:ascii="標楷體" w:eastAsia="標楷體" w:hAnsi="標楷體" w:hint="eastAsia"/>
        </w:rPr>
        <w:t>(1)</w:t>
      </w:r>
      <w:r w:rsidR="00902F87" w:rsidRPr="00F71D32">
        <w:rPr>
          <w:rFonts w:ascii="標楷體" w:eastAsia="標楷體" w:hAnsi="標楷體" w:hint="eastAsia"/>
        </w:rPr>
        <w:t>本年截至本期累計</w:t>
      </w:r>
      <w:r w:rsidRPr="00F71D32">
        <w:rPr>
          <w:rFonts w:ascii="標楷體" w:eastAsia="標楷體" w:hAnsi="標楷體" w:hint="eastAsia"/>
        </w:rPr>
        <w:t>法院</w:t>
      </w:r>
      <w:r w:rsidRPr="00F71D32">
        <w:rPr>
          <w:rFonts w:ascii="標楷體" w:eastAsia="標楷體" w:hAnsi="標楷體" w:hint="eastAsia"/>
          <w:kern w:val="0"/>
          <w:szCs w:val="24"/>
        </w:rPr>
        <w:t>及地檢署</w:t>
      </w:r>
      <w:r w:rsidRPr="00F71D32">
        <w:rPr>
          <w:rFonts w:ascii="標楷體" w:eastAsia="標楷體" w:hAnsi="標楷體" w:hint="eastAsia"/>
        </w:rPr>
        <w:t>囑託鑑定、評估人數：</w:t>
      </w:r>
      <w:r w:rsidR="00455E85" w:rsidRPr="00F71D32">
        <w:rPr>
          <w:rFonts w:ascii="標楷體" w:eastAsia="標楷體" w:hAnsi="標楷體" w:hint="eastAsia"/>
          <w:kern w:val="0"/>
          <w:szCs w:val="24"/>
        </w:rPr>
        <w:t>自本年截至本期累計</w:t>
      </w:r>
      <w:r w:rsidRPr="00F71D32">
        <w:rPr>
          <w:rFonts w:ascii="標楷體" w:eastAsia="標楷體" w:hAnsi="標楷體" w:hint="eastAsia"/>
        </w:rPr>
        <w:t>法院</w:t>
      </w:r>
      <w:r w:rsidRPr="00F71D32">
        <w:rPr>
          <w:rFonts w:ascii="標楷體" w:eastAsia="標楷體" w:hAnsi="標楷體" w:hint="eastAsia"/>
          <w:kern w:val="0"/>
          <w:szCs w:val="24"/>
        </w:rPr>
        <w:t>及地檢署</w:t>
      </w:r>
      <w:r w:rsidRPr="00F71D32">
        <w:rPr>
          <w:rFonts w:ascii="標楷體" w:eastAsia="標楷體" w:hAnsi="標楷體" w:hint="eastAsia"/>
        </w:rPr>
        <w:t>囑託直轄市、縣（市）政府鑑定、評估之人數，包括</w:t>
      </w:r>
      <w:r w:rsidR="00FA72B1" w:rsidRPr="00F71D32">
        <w:rPr>
          <w:rFonts w:ascii="標楷體" w:eastAsia="標楷體" w:hAnsi="標楷體" w:hint="eastAsia"/>
        </w:rPr>
        <w:t>以面談、電話訪談或書面資料評估等方式</w:t>
      </w:r>
      <w:r w:rsidR="00C82B97" w:rsidRPr="00F71D32">
        <w:rPr>
          <w:rFonts w:ascii="標楷體" w:eastAsia="標楷體" w:hAnsi="標楷體" w:hint="eastAsia"/>
        </w:rPr>
        <w:t>完成者</w:t>
      </w:r>
      <w:r w:rsidRPr="00F71D32">
        <w:rPr>
          <w:rFonts w:ascii="標楷體" w:eastAsia="標楷體" w:hAnsi="標楷體" w:hint="eastAsia"/>
        </w:rPr>
        <w:t>。</w:t>
      </w:r>
    </w:p>
    <w:p w:rsidR="00606BA4" w:rsidRPr="00F71D32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F71D32">
        <w:rPr>
          <w:rFonts w:ascii="標楷體" w:eastAsia="標楷體" w:hAnsi="標楷體" w:hint="eastAsia"/>
        </w:rPr>
        <w:t>(2)</w:t>
      </w:r>
      <w:r w:rsidR="00902F87" w:rsidRPr="00F71D32">
        <w:rPr>
          <w:rFonts w:ascii="標楷體" w:eastAsia="標楷體" w:hAnsi="標楷體" w:hint="eastAsia"/>
        </w:rPr>
        <w:t>本年截至本期累計</w:t>
      </w:r>
      <w:r w:rsidRPr="00F71D32">
        <w:rPr>
          <w:rFonts w:ascii="標楷體" w:eastAsia="標楷體" w:hAnsi="標楷體" w:hint="eastAsia"/>
        </w:rPr>
        <w:t>完成囑託鑑定、評估人數：</w:t>
      </w:r>
      <w:r w:rsidR="00455E85" w:rsidRPr="00F71D32">
        <w:rPr>
          <w:rFonts w:ascii="標楷體" w:eastAsia="標楷體" w:hAnsi="標楷體" w:hint="eastAsia"/>
          <w:kern w:val="0"/>
          <w:szCs w:val="24"/>
        </w:rPr>
        <w:t>自本年截至本期累計</w:t>
      </w:r>
      <w:r w:rsidRPr="00F71D32">
        <w:rPr>
          <w:rFonts w:ascii="標楷體" w:eastAsia="標楷體" w:hAnsi="標楷體" w:hint="eastAsia"/>
        </w:rPr>
        <w:t>直轄市、縣（市）政府實際完成囑託鑑定、評估之人數，亦即有送評估報告供法院</w:t>
      </w:r>
      <w:r w:rsidRPr="00F71D32">
        <w:rPr>
          <w:rFonts w:ascii="標楷體" w:eastAsia="標楷體" w:hAnsi="標楷體" w:hint="eastAsia"/>
          <w:kern w:val="0"/>
          <w:szCs w:val="24"/>
        </w:rPr>
        <w:t>或地檢署</w:t>
      </w:r>
      <w:r w:rsidRPr="00F71D32">
        <w:rPr>
          <w:rFonts w:ascii="標楷體" w:eastAsia="標楷體" w:hAnsi="標楷體" w:hint="eastAsia"/>
        </w:rPr>
        <w:t>參考之人數。</w:t>
      </w:r>
    </w:p>
    <w:p w:rsidR="00606BA4" w:rsidRPr="00F71D32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F71D32">
        <w:rPr>
          <w:rFonts w:ascii="標楷體" w:eastAsia="標楷體" w:hAnsi="標楷體" w:hint="eastAsia"/>
        </w:rPr>
        <w:t>(3)</w:t>
      </w:r>
      <w:r w:rsidR="00902F87" w:rsidRPr="00F71D32">
        <w:rPr>
          <w:rFonts w:ascii="標楷體" w:eastAsia="標楷體" w:hAnsi="標楷體" w:hint="eastAsia"/>
        </w:rPr>
        <w:t>本年截至本期累計</w:t>
      </w:r>
      <w:r w:rsidR="001F3174" w:rsidRPr="00F71D32">
        <w:rPr>
          <w:rFonts w:ascii="標楷體" w:eastAsia="標楷體" w:hAnsi="標楷體" w:hint="eastAsia"/>
        </w:rPr>
        <w:t>完成</w:t>
      </w:r>
      <w:r w:rsidRPr="00F71D32">
        <w:rPr>
          <w:rFonts w:ascii="標楷體" w:eastAsia="標楷體" w:hAnsi="標楷體" w:hint="eastAsia"/>
        </w:rPr>
        <w:t>主動評估人數：</w:t>
      </w:r>
      <w:r w:rsidR="00455E85" w:rsidRPr="00F71D32">
        <w:rPr>
          <w:rFonts w:ascii="標楷體" w:eastAsia="標楷體" w:hAnsi="標楷體" w:hint="eastAsia"/>
          <w:kern w:val="0"/>
          <w:szCs w:val="24"/>
        </w:rPr>
        <w:t>自本年截至本期累計</w:t>
      </w:r>
      <w:r w:rsidRPr="00F71D32">
        <w:rPr>
          <w:rFonts w:ascii="標楷體" w:eastAsia="標楷體" w:hAnsi="標楷體" w:hint="eastAsia"/>
        </w:rPr>
        <w:t>直轄市、縣（市）政府</w:t>
      </w:r>
      <w:proofErr w:type="gramStart"/>
      <w:r w:rsidR="00FA72B1" w:rsidRPr="00F71D32">
        <w:rPr>
          <w:rFonts w:ascii="標楷體" w:eastAsia="標楷體" w:hAnsi="標楷體" w:hint="eastAsia"/>
        </w:rPr>
        <w:t>遴</w:t>
      </w:r>
      <w:proofErr w:type="gramEnd"/>
      <w:r w:rsidR="00FA72B1" w:rsidRPr="00F71D32">
        <w:rPr>
          <w:rFonts w:ascii="標楷體" w:eastAsia="標楷體" w:hAnsi="標楷體" w:hint="eastAsia"/>
        </w:rPr>
        <w:t>聘組成相對人評估小組</w:t>
      </w:r>
      <w:r w:rsidRPr="00F71D32">
        <w:rPr>
          <w:rFonts w:ascii="標楷體" w:eastAsia="標楷體" w:hAnsi="標楷體" w:hint="eastAsia"/>
        </w:rPr>
        <w:t>完成評估，並主動送評估報告供法院</w:t>
      </w:r>
      <w:r w:rsidR="00C82B97" w:rsidRPr="00F71D32">
        <w:rPr>
          <w:rFonts w:ascii="標楷體" w:eastAsia="標楷體" w:hAnsi="標楷體" w:hint="eastAsia"/>
          <w:kern w:val="0"/>
          <w:szCs w:val="24"/>
        </w:rPr>
        <w:t>或地檢署</w:t>
      </w:r>
      <w:r w:rsidRPr="00F71D32">
        <w:rPr>
          <w:rFonts w:ascii="標楷體" w:eastAsia="標楷體" w:hAnsi="標楷體" w:hint="eastAsia"/>
        </w:rPr>
        <w:t>參考之人數。</w:t>
      </w:r>
      <w:bookmarkStart w:id="13" w:name="_GoBack"/>
      <w:bookmarkEnd w:id="13"/>
    </w:p>
    <w:p w:rsidR="00606BA4" w:rsidRPr="00F71D32" w:rsidRDefault="00606BA4" w:rsidP="00606BA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</w:rPr>
      </w:pPr>
      <w:r w:rsidRPr="00F71D32">
        <w:rPr>
          <w:rFonts w:ascii="標楷體" w:eastAsia="標楷體" w:hAnsi="標楷體" w:hint="eastAsia"/>
        </w:rPr>
        <w:t>3.法院裁定：</w:t>
      </w:r>
      <w:r w:rsidR="00E15A51" w:rsidRPr="00F71D32">
        <w:rPr>
          <w:rFonts w:ascii="標楷體" w:eastAsia="標楷體" w:hAnsi="標楷體"/>
        </w:rPr>
        <w:t xml:space="preserve"> </w:t>
      </w:r>
    </w:p>
    <w:p w:rsidR="00606BA4" w:rsidRPr="00F71D32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F71D32">
        <w:rPr>
          <w:rFonts w:ascii="標楷體" w:eastAsia="標楷體" w:hAnsi="標楷體" w:hint="eastAsia"/>
        </w:rPr>
        <w:t>(1)</w:t>
      </w:r>
      <w:r w:rsidR="00902F87" w:rsidRPr="00F71D32">
        <w:rPr>
          <w:rFonts w:ascii="標楷體" w:eastAsia="標楷體" w:hAnsi="標楷體" w:hint="eastAsia"/>
        </w:rPr>
        <w:t>本年截至本期累計</w:t>
      </w:r>
      <w:r w:rsidRPr="00F71D32">
        <w:rPr>
          <w:rFonts w:ascii="標楷體" w:eastAsia="標楷體" w:hAnsi="標楷體" w:hint="eastAsia"/>
        </w:rPr>
        <w:t>法院裁定加害人處遇人數：</w:t>
      </w:r>
      <w:r w:rsidR="00455E85" w:rsidRPr="00F71D32">
        <w:rPr>
          <w:rFonts w:ascii="標楷體" w:eastAsia="標楷體" w:hAnsi="標楷體" w:hint="eastAsia"/>
          <w:kern w:val="0"/>
          <w:szCs w:val="24"/>
        </w:rPr>
        <w:t>自本年截至本期累計</w:t>
      </w:r>
      <w:r w:rsidRPr="00F71D32">
        <w:rPr>
          <w:rFonts w:ascii="標楷體" w:eastAsia="標楷體" w:hAnsi="標楷體" w:hint="eastAsia"/>
        </w:rPr>
        <w:t>法院裁定命相對人完成處遇計畫保護令之人數（意即案件數）。</w:t>
      </w:r>
    </w:p>
    <w:p w:rsidR="00606BA4" w:rsidRPr="00F71D32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F71D32">
        <w:rPr>
          <w:rFonts w:ascii="標楷體" w:eastAsia="標楷體" w:hAnsi="標楷體" w:hint="eastAsia"/>
        </w:rPr>
        <w:t>(2)</w:t>
      </w:r>
      <w:r w:rsidR="00902F87" w:rsidRPr="00F71D32">
        <w:rPr>
          <w:rFonts w:ascii="標楷體" w:eastAsia="標楷體" w:hAnsi="標楷體" w:hint="eastAsia"/>
        </w:rPr>
        <w:t>本年截至本期累計</w:t>
      </w:r>
      <w:r w:rsidRPr="00F71D32">
        <w:rPr>
          <w:rFonts w:ascii="標楷體" w:eastAsia="標楷體" w:hAnsi="標楷體" w:hint="eastAsia"/>
        </w:rPr>
        <w:t>法院</w:t>
      </w:r>
      <w:proofErr w:type="gramStart"/>
      <w:r w:rsidRPr="00F71D32">
        <w:rPr>
          <w:rFonts w:ascii="標楷體" w:eastAsia="標楷體" w:hAnsi="標楷體" w:hint="eastAsia"/>
        </w:rPr>
        <w:t>逕</w:t>
      </w:r>
      <w:proofErr w:type="gramEnd"/>
      <w:r w:rsidRPr="00F71D32">
        <w:rPr>
          <w:rFonts w:ascii="標楷體" w:eastAsia="標楷體" w:hAnsi="標楷體" w:hint="eastAsia"/>
        </w:rPr>
        <w:t>裁加害人處遇人數：</w:t>
      </w:r>
      <w:r w:rsidR="00455E85" w:rsidRPr="00F71D32">
        <w:rPr>
          <w:rFonts w:ascii="標楷體" w:eastAsia="標楷體" w:hAnsi="標楷體" w:hint="eastAsia"/>
          <w:kern w:val="0"/>
          <w:szCs w:val="24"/>
        </w:rPr>
        <w:t>自本年截至本期累計</w:t>
      </w:r>
      <w:r w:rsidRPr="00F71D32">
        <w:rPr>
          <w:rFonts w:ascii="標楷體" w:eastAsia="標楷體" w:hAnsi="標楷體" w:hint="eastAsia"/>
        </w:rPr>
        <w:t>非經囑託鑑定、評估，由法院</w:t>
      </w:r>
      <w:proofErr w:type="gramStart"/>
      <w:r w:rsidRPr="00F71D32">
        <w:rPr>
          <w:rFonts w:ascii="標楷體" w:eastAsia="標楷體" w:hAnsi="標楷體" w:hint="eastAsia"/>
        </w:rPr>
        <w:t>逕裁命</w:t>
      </w:r>
      <w:proofErr w:type="gramEnd"/>
      <w:r w:rsidRPr="00F71D32">
        <w:rPr>
          <w:rFonts w:ascii="標楷體" w:eastAsia="標楷體" w:hAnsi="標楷體" w:hint="eastAsia"/>
        </w:rPr>
        <w:t>相對人完成處遇計畫保護令之人數（意即案件數）。</w:t>
      </w:r>
    </w:p>
    <w:p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F71D32">
        <w:rPr>
          <w:rFonts w:ascii="標楷體" w:eastAsia="標楷體" w:hAnsi="標楷體" w:hint="eastAsia"/>
        </w:rPr>
        <w:t>(</w:t>
      </w:r>
      <w:r w:rsidR="007F07B9" w:rsidRPr="00F71D32">
        <w:rPr>
          <w:rFonts w:ascii="標楷體" w:eastAsia="標楷體" w:hAnsi="標楷體" w:hint="eastAsia"/>
        </w:rPr>
        <w:t>3</w:t>
      </w:r>
      <w:r w:rsidRPr="00F71D32">
        <w:rPr>
          <w:rFonts w:ascii="標楷體" w:eastAsia="標楷體" w:hAnsi="標楷體" w:hint="eastAsia"/>
        </w:rPr>
        <w:t>)</w:t>
      </w:r>
      <w:r w:rsidR="00902F87" w:rsidRPr="00F71D32">
        <w:rPr>
          <w:rFonts w:ascii="標楷體" w:eastAsia="標楷體" w:hAnsi="標楷體" w:hint="eastAsia"/>
        </w:rPr>
        <w:t>本年截至本期累計</w:t>
      </w:r>
      <w:r w:rsidRPr="00F71D32">
        <w:rPr>
          <w:rFonts w:ascii="標楷體" w:eastAsia="標楷體" w:hAnsi="標楷體" w:hint="eastAsia"/>
        </w:rPr>
        <w:t>裁定加害人處遇計畫項目人次：</w:t>
      </w:r>
      <w:r w:rsidR="00455E85" w:rsidRPr="00F71D32">
        <w:rPr>
          <w:rFonts w:ascii="標楷體" w:eastAsia="標楷體" w:hAnsi="標楷體" w:hint="eastAsia"/>
          <w:kern w:val="0"/>
          <w:szCs w:val="24"/>
        </w:rPr>
        <w:t>自本年截至本期累計</w:t>
      </w:r>
      <w:r w:rsidRPr="00830FC6">
        <w:rPr>
          <w:rFonts w:ascii="標楷體" w:eastAsia="標楷體" w:hAnsi="標楷體" w:hint="eastAsia"/>
        </w:rPr>
        <w:t>法院裁定命相對人完成處遇計畫保護令之項次</w:t>
      </w:r>
      <w:proofErr w:type="gramStart"/>
      <w:r w:rsidRPr="00830FC6">
        <w:rPr>
          <w:rFonts w:ascii="標楷體" w:eastAsia="標楷體" w:hAnsi="標楷體" w:hint="eastAsia"/>
        </w:rPr>
        <w:t>（</w:t>
      </w:r>
      <w:proofErr w:type="gramEnd"/>
      <w:r w:rsidRPr="00830FC6">
        <w:rPr>
          <w:rFonts w:ascii="標楷體" w:eastAsia="標楷體" w:hAnsi="標楷體" w:hint="eastAsia"/>
        </w:rPr>
        <w:t>與（1）</w:t>
      </w:r>
      <w:bookmarkStart w:id="14" w:name="OLE_LINK14"/>
      <w:bookmarkEnd w:id="7"/>
      <w:r w:rsidRPr="00830FC6">
        <w:rPr>
          <w:rFonts w:ascii="標楷體" w:eastAsia="標楷體" w:hAnsi="標楷體" w:hint="eastAsia"/>
        </w:rPr>
        <w:lastRenderedPageBreak/>
        <w:t>不同之處在於法院所裁定之件數，可能包括命相對人完成2項或以上之處遇項目），依家庭暴力防治法第2條第1項第6款規定，加害人處遇計畫項目主要分6大項，即精神治療、戒癮治療、心理輔導、認知教育輔導、親職教育輔導或其他輔導、治療，其中：</w:t>
      </w:r>
    </w:p>
    <w:p w:rsidR="00606BA4" w:rsidRPr="00830FC6" w:rsidRDefault="00606BA4" w:rsidP="00606BA4">
      <w:pPr>
        <w:snapToGrid w:val="0"/>
        <w:spacing w:line="360" w:lineRule="auto"/>
        <w:ind w:leftChars="381" w:left="1274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a.戒癮治療項下再分：（a）戒酒癮（b）</w:t>
      </w:r>
      <w:proofErr w:type="gramStart"/>
      <w:r w:rsidRPr="00830FC6">
        <w:rPr>
          <w:rFonts w:ascii="標楷體" w:eastAsia="標楷體" w:hAnsi="標楷體" w:hint="eastAsia"/>
        </w:rPr>
        <w:t>戒藥</w:t>
      </w:r>
      <w:proofErr w:type="gramEnd"/>
      <w:r w:rsidRPr="00830FC6">
        <w:rPr>
          <w:rFonts w:ascii="標楷體" w:eastAsia="標楷體" w:hAnsi="標楷體" w:hint="eastAsia"/>
        </w:rPr>
        <w:t>、毒癮。</w:t>
      </w:r>
    </w:p>
    <w:p w:rsidR="00606BA4" w:rsidRPr="00830FC6" w:rsidRDefault="00606BA4" w:rsidP="00606BA4">
      <w:pPr>
        <w:snapToGrid w:val="0"/>
        <w:spacing w:line="360" w:lineRule="auto"/>
        <w:ind w:leftChars="381" w:left="1274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b.認知教育輔導項下再分：（a）認知教育（b）戒酒教育。</w:t>
      </w:r>
    </w:p>
    <w:p w:rsidR="00606BA4" w:rsidRPr="00830FC6" w:rsidRDefault="00606BA4" w:rsidP="00606BA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4.處遇執行：</w:t>
      </w:r>
    </w:p>
    <w:p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(1)</w:t>
      </w:r>
      <w:r w:rsidRPr="00606BA4">
        <w:rPr>
          <w:rFonts w:ascii="標楷體" w:eastAsia="標楷體" w:hAnsi="標楷體" w:hint="eastAsia"/>
        </w:rPr>
        <w:t>本年截至本期累計</w:t>
      </w:r>
      <w:r w:rsidRPr="00830FC6">
        <w:rPr>
          <w:rFonts w:ascii="標楷體" w:eastAsia="標楷體" w:hAnsi="標楷體" w:hint="eastAsia"/>
        </w:rPr>
        <w:t>應執行處遇人數（A）：</w:t>
      </w:r>
      <w:r w:rsidRPr="00606BA4">
        <w:rPr>
          <w:rFonts w:ascii="標楷體" w:eastAsia="標楷體" w:hAnsi="標楷體" w:hint="eastAsia"/>
        </w:rPr>
        <w:t>含本年截至本期</w:t>
      </w:r>
      <w:r w:rsidRPr="00830FC6">
        <w:rPr>
          <w:rFonts w:ascii="標楷體" w:eastAsia="標楷體" w:hAnsi="標楷體" w:hint="eastAsia"/>
        </w:rPr>
        <w:t>法院裁定命相對人完成處遇計畫保護令之新收人數與</w:t>
      </w:r>
      <w:r w:rsidRPr="00606BA4">
        <w:rPr>
          <w:rFonts w:ascii="標楷體" w:eastAsia="標楷體" w:hAnsi="標楷體" w:hint="eastAsia"/>
        </w:rPr>
        <w:t>去年年底前</w:t>
      </w:r>
      <w:r w:rsidRPr="00830FC6">
        <w:rPr>
          <w:rFonts w:ascii="標楷體" w:eastAsia="標楷體" w:hAnsi="標楷體" w:hint="eastAsia"/>
        </w:rPr>
        <w:t>尚在執行處遇中人數。</w:t>
      </w:r>
    </w:p>
    <w:p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(2)</w:t>
      </w:r>
      <w:r w:rsidRPr="00606BA4">
        <w:rPr>
          <w:rFonts w:ascii="標楷體" w:eastAsia="標楷體" w:hAnsi="標楷體" w:hint="eastAsia"/>
        </w:rPr>
        <w:t>本年截至本期累計</w:t>
      </w:r>
      <w:r w:rsidRPr="00830FC6">
        <w:rPr>
          <w:rFonts w:ascii="標楷體" w:eastAsia="標楷體" w:hAnsi="標楷體" w:hint="eastAsia"/>
        </w:rPr>
        <w:t>應執行</w:t>
      </w:r>
      <w:proofErr w:type="gramStart"/>
      <w:r w:rsidRPr="00830FC6">
        <w:rPr>
          <w:rFonts w:ascii="標楷體" w:eastAsia="標楷體" w:hAnsi="標楷體" w:hint="eastAsia"/>
        </w:rPr>
        <w:t>處遇者各處</w:t>
      </w:r>
      <w:proofErr w:type="gramEnd"/>
      <w:r w:rsidRPr="00830FC6">
        <w:rPr>
          <w:rFonts w:ascii="標楷體" w:eastAsia="標楷體" w:hAnsi="標楷體" w:hint="eastAsia"/>
        </w:rPr>
        <w:t>遇項目裁定執行人次：自本年截至本期累計法院裁定命相對人完成處遇計畫保護令之</w:t>
      </w:r>
      <w:r w:rsidRPr="00606BA4">
        <w:rPr>
          <w:rFonts w:ascii="標楷體" w:eastAsia="標楷體" w:hAnsi="標楷體" w:hint="eastAsia"/>
        </w:rPr>
        <w:t>人數中（A），所應執行各處遇</w:t>
      </w:r>
      <w:r w:rsidRPr="00830FC6">
        <w:rPr>
          <w:rFonts w:ascii="標楷體" w:eastAsia="標楷體" w:hAnsi="標楷體" w:hint="eastAsia"/>
        </w:rPr>
        <w:t>項目人次。</w:t>
      </w:r>
    </w:p>
    <w:p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(3)</w:t>
      </w:r>
      <w:r w:rsidRPr="00606BA4">
        <w:rPr>
          <w:rFonts w:ascii="標楷體" w:eastAsia="標楷體" w:hAnsi="標楷體" w:hint="eastAsia"/>
        </w:rPr>
        <w:t>本年截至本期累計</w:t>
      </w:r>
      <w:r w:rsidRPr="00830FC6">
        <w:rPr>
          <w:rFonts w:ascii="標楷體" w:eastAsia="標楷體" w:hAnsi="標楷體" w:hint="eastAsia"/>
        </w:rPr>
        <w:t>完成處遇人數（B）：自本年截至本期累計法院裁定命相對人完成處遇計畫保護令</w:t>
      </w:r>
      <w:r w:rsidRPr="00606BA4">
        <w:rPr>
          <w:rFonts w:ascii="標楷體" w:eastAsia="標楷體" w:hAnsi="標楷體" w:hint="eastAsia"/>
        </w:rPr>
        <w:t>之人數中（A），已完成執行處遇計畫者</w:t>
      </w:r>
      <w:r w:rsidRPr="00830FC6">
        <w:rPr>
          <w:rFonts w:ascii="標楷體" w:eastAsia="標楷體" w:hAnsi="標楷體" w:hint="eastAsia"/>
        </w:rPr>
        <w:t>，倘加害人被裁定應</w:t>
      </w:r>
      <w:r w:rsidRPr="00606BA4">
        <w:rPr>
          <w:rFonts w:ascii="標楷體" w:eastAsia="標楷體" w:hAnsi="標楷體" w:hint="eastAsia"/>
        </w:rPr>
        <w:t>執行2項或以上之</w:t>
      </w:r>
      <w:r w:rsidRPr="00830FC6">
        <w:rPr>
          <w:rFonts w:ascii="標楷體" w:eastAsia="標楷體" w:hAnsi="標楷體" w:hint="eastAsia"/>
        </w:rPr>
        <w:t>處遇項目，如僅完成其中1項，不計入完成處遇人數，</w:t>
      </w:r>
      <w:proofErr w:type="gramStart"/>
      <w:r w:rsidRPr="00830FC6">
        <w:rPr>
          <w:rFonts w:ascii="標楷體" w:eastAsia="標楷體" w:hAnsi="標楷體" w:hint="eastAsia"/>
        </w:rPr>
        <w:t>只計完成</w:t>
      </w:r>
      <w:proofErr w:type="gramEnd"/>
      <w:r w:rsidRPr="00830FC6">
        <w:rPr>
          <w:rFonts w:ascii="標楷體" w:eastAsia="標楷體" w:hAnsi="標楷體" w:hint="eastAsia"/>
        </w:rPr>
        <w:t>處遇項目人次。</w:t>
      </w:r>
    </w:p>
    <w:p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(4)</w:t>
      </w:r>
      <w:r w:rsidRPr="00606BA4">
        <w:rPr>
          <w:rFonts w:ascii="標楷體" w:eastAsia="標楷體" w:hAnsi="標楷體" w:hint="eastAsia"/>
        </w:rPr>
        <w:t>本年截至本期累計</w:t>
      </w:r>
      <w:r w:rsidRPr="00830FC6">
        <w:rPr>
          <w:rFonts w:ascii="標楷體" w:eastAsia="標楷體" w:hAnsi="標楷體" w:hint="eastAsia"/>
        </w:rPr>
        <w:t>各處遇項目完成人次：自本年截至本期累計法院裁定命相對人完成處遇計畫保護令</w:t>
      </w:r>
      <w:r w:rsidRPr="00606BA4">
        <w:rPr>
          <w:rFonts w:ascii="標楷體" w:eastAsia="標楷體" w:hAnsi="標楷體" w:hint="eastAsia"/>
        </w:rPr>
        <w:t>之人數中（A），已完成執行</w:t>
      </w:r>
      <w:r w:rsidRPr="00830FC6">
        <w:rPr>
          <w:rFonts w:ascii="標楷體" w:eastAsia="標楷體" w:hAnsi="標楷體" w:hint="eastAsia"/>
        </w:rPr>
        <w:t>處遇計畫之項目人次。</w:t>
      </w:r>
    </w:p>
    <w:p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(5)</w:t>
      </w:r>
      <w:r w:rsidRPr="00606BA4">
        <w:rPr>
          <w:rFonts w:ascii="標楷體" w:eastAsia="標楷體" w:hAnsi="標楷體" w:hint="eastAsia"/>
        </w:rPr>
        <w:t>截至本期底</w:t>
      </w:r>
      <w:r w:rsidRPr="00830FC6">
        <w:rPr>
          <w:rFonts w:ascii="標楷體" w:eastAsia="標楷體" w:hAnsi="標楷體" w:hint="eastAsia"/>
        </w:rPr>
        <w:t>尚在執行處遇之人數（C）：截至本期底仍繼續依法院裁定命相對人完成處遇計畫保護令</w:t>
      </w:r>
      <w:r w:rsidRPr="00830FC6">
        <w:rPr>
          <w:rFonts w:ascii="標楷體" w:eastAsia="標楷體" w:hAnsi="標楷體" w:hint="eastAsia"/>
          <w:color w:val="FF0000"/>
        </w:rPr>
        <w:t>，</w:t>
      </w:r>
      <w:r w:rsidRPr="00830FC6">
        <w:rPr>
          <w:rFonts w:ascii="標楷體" w:eastAsia="標楷體" w:hAnsi="標楷體" w:hint="eastAsia"/>
        </w:rPr>
        <w:t>並已安排</w:t>
      </w:r>
      <w:r w:rsidRPr="00606BA4">
        <w:rPr>
          <w:rFonts w:ascii="標楷體" w:eastAsia="標楷體" w:hAnsi="標楷體" w:hint="eastAsia"/>
        </w:rPr>
        <w:t>執行</w:t>
      </w:r>
      <w:r w:rsidRPr="00830FC6">
        <w:rPr>
          <w:rFonts w:ascii="標楷體" w:eastAsia="標楷體" w:hAnsi="標楷體" w:hint="eastAsia"/>
        </w:rPr>
        <w:t>處遇計畫之人數。</w:t>
      </w:r>
    </w:p>
    <w:p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(6)</w:t>
      </w:r>
      <w:r w:rsidRPr="00606BA4">
        <w:rPr>
          <w:rFonts w:ascii="標楷體" w:eastAsia="標楷體" w:hAnsi="標楷體" w:hint="eastAsia"/>
        </w:rPr>
        <w:t>截至本期底</w:t>
      </w:r>
      <w:r w:rsidRPr="00830FC6">
        <w:rPr>
          <w:rFonts w:ascii="標楷體" w:eastAsia="標楷體" w:hAnsi="標楷體" w:hint="eastAsia"/>
        </w:rPr>
        <w:t>尚在執行</w:t>
      </w:r>
      <w:proofErr w:type="gramStart"/>
      <w:r w:rsidRPr="00830FC6">
        <w:rPr>
          <w:rFonts w:ascii="標楷體" w:eastAsia="標楷體" w:hAnsi="標楷體" w:hint="eastAsia"/>
        </w:rPr>
        <w:t>處遇者各處</w:t>
      </w:r>
      <w:proofErr w:type="gramEnd"/>
      <w:r w:rsidRPr="00830FC6">
        <w:rPr>
          <w:rFonts w:ascii="標楷體" w:eastAsia="標楷體" w:hAnsi="標楷體" w:hint="eastAsia"/>
        </w:rPr>
        <w:t>遇項目人次：截至本期底仍繼續依法院裁定命相對人完成處遇計畫保護令</w:t>
      </w:r>
      <w:r w:rsidRPr="00830FC6">
        <w:rPr>
          <w:rFonts w:ascii="標楷體" w:eastAsia="標楷體" w:hAnsi="標楷體" w:hint="eastAsia"/>
          <w:color w:val="FF0000"/>
        </w:rPr>
        <w:t>，</w:t>
      </w:r>
      <w:r w:rsidRPr="00830FC6">
        <w:rPr>
          <w:rFonts w:ascii="標楷體" w:eastAsia="標楷體" w:hAnsi="標楷體" w:hint="eastAsia"/>
        </w:rPr>
        <w:t>並已安排</w:t>
      </w:r>
      <w:r w:rsidRPr="00606BA4">
        <w:rPr>
          <w:rFonts w:ascii="標楷體" w:eastAsia="標楷體" w:hAnsi="標楷體" w:hint="eastAsia"/>
        </w:rPr>
        <w:t>執行</w:t>
      </w:r>
      <w:r w:rsidRPr="00830FC6">
        <w:rPr>
          <w:rFonts w:ascii="標楷體" w:eastAsia="標楷體" w:hAnsi="標楷體" w:hint="eastAsia"/>
        </w:rPr>
        <w:t>處遇計畫之項目人次。</w:t>
      </w:r>
    </w:p>
    <w:p w:rsidR="00830FC6" w:rsidRPr="00C3253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 xml:space="preserve"> </w:t>
      </w:r>
      <w:r w:rsidR="00830FC6" w:rsidRPr="00C32536">
        <w:rPr>
          <w:rFonts w:ascii="標楷體" w:eastAsia="標楷體" w:hAnsi="標楷體" w:hint="eastAsia"/>
        </w:rPr>
        <w:t>(7)本年截至本期累計顯已無法完成</w:t>
      </w:r>
      <w:proofErr w:type="gramStart"/>
      <w:r w:rsidR="00830FC6" w:rsidRPr="00C32536">
        <w:rPr>
          <w:rFonts w:ascii="標楷體" w:eastAsia="標楷體" w:hAnsi="標楷體" w:hint="eastAsia"/>
        </w:rPr>
        <w:t>處遇者按</w:t>
      </w:r>
      <w:proofErr w:type="gramEnd"/>
      <w:r w:rsidR="00830FC6" w:rsidRPr="00C32536">
        <w:rPr>
          <w:rFonts w:ascii="標楷體" w:eastAsia="標楷體" w:hAnsi="標楷體" w:hint="eastAsia"/>
        </w:rPr>
        <w:t>原因別分之人數（D）：自本年截至本期累計於保護令到期前評估顯已無法完成，或保護令到期後實際未完成處遇之人數及其原因（本欄不含非因戶籍遷出而轉</w:t>
      </w:r>
      <w:proofErr w:type="gramStart"/>
      <w:r w:rsidR="00830FC6" w:rsidRPr="00C32536">
        <w:rPr>
          <w:rFonts w:ascii="標楷體" w:eastAsia="標楷體" w:hAnsi="標楷體" w:hint="eastAsia"/>
        </w:rPr>
        <w:t>介</w:t>
      </w:r>
      <w:proofErr w:type="gramEnd"/>
      <w:r w:rsidR="00830FC6" w:rsidRPr="00C32536">
        <w:rPr>
          <w:rFonts w:ascii="標楷體" w:eastAsia="標楷體" w:hAnsi="標楷體" w:hint="eastAsia"/>
        </w:rPr>
        <w:t>其他縣市繼續接受處遇之個案統計）。</w:t>
      </w:r>
    </w:p>
    <w:p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jc w:val="both"/>
        <w:rPr>
          <w:rFonts w:ascii="標楷體" w:eastAsia="標楷體" w:hAnsi="標楷體"/>
        </w:rPr>
      </w:pPr>
      <w:bookmarkStart w:id="15" w:name="OLE_LINK15"/>
      <w:bookmarkEnd w:id="14"/>
      <w:r w:rsidRPr="00C32536">
        <w:rPr>
          <w:rFonts w:ascii="標楷體" w:eastAsia="標楷體" w:hAnsi="標楷體" w:hint="eastAsia"/>
        </w:rPr>
        <w:lastRenderedPageBreak/>
        <w:t>(8)</w:t>
      </w:r>
      <w:proofErr w:type="gramStart"/>
      <w:r w:rsidRPr="00C32536">
        <w:rPr>
          <w:rFonts w:ascii="標楷體" w:eastAsia="標楷體" w:hAnsi="標楷體" w:hint="eastAsia"/>
        </w:rPr>
        <w:t>本期顯已</w:t>
      </w:r>
      <w:proofErr w:type="gramEnd"/>
      <w:r w:rsidRPr="00C32536">
        <w:rPr>
          <w:rFonts w:ascii="標楷體" w:eastAsia="標楷體" w:hAnsi="標楷體" w:hint="eastAsia"/>
        </w:rPr>
        <w:t>無法完成處</w:t>
      </w:r>
      <w:proofErr w:type="gramStart"/>
      <w:r w:rsidRPr="00C32536">
        <w:rPr>
          <w:rFonts w:ascii="標楷體" w:eastAsia="標楷體" w:hAnsi="標楷體" w:hint="eastAsia"/>
        </w:rPr>
        <w:t>遇者移送家</w:t>
      </w:r>
      <w:proofErr w:type="gramEnd"/>
      <w:r w:rsidRPr="00C32536">
        <w:rPr>
          <w:rFonts w:ascii="標楷體" w:eastAsia="標楷體" w:hAnsi="標楷體" w:hint="eastAsia"/>
        </w:rPr>
        <w:t>防中心或警察局，尚未移送至地檢署人數（E）：至本期底針對因個案拒報到、傷殘住院、入監服刑、拒領證書或其他原因無法完成</w:t>
      </w:r>
      <w:proofErr w:type="gramStart"/>
      <w:r w:rsidRPr="00C32536">
        <w:rPr>
          <w:rFonts w:ascii="標楷體" w:eastAsia="標楷體" w:hAnsi="標楷體" w:hint="eastAsia"/>
        </w:rPr>
        <w:t>處遇者</w:t>
      </w:r>
      <w:proofErr w:type="gramEnd"/>
      <w:r w:rsidRPr="00C32536">
        <w:rPr>
          <w:rFonts w:ascii="標楷體" w:eastAsia="標楷體" w:hAnsi="標楷體" w:hint="eastAsia"/>
        </w:rPr>
        <w:t>，依違反</w:t>
      </w:r>
      <w:proofErr w:type="gramStart"/>
      <w:r w:rsidRPr="00C32536">
        <w:rPr>
          <w:rFonts w:ascii="標楷體" w:eastAsia="標楷體" w:hAnsi="標楷體" w:hint="eastAsia"/>
        </w:rPr>
        <w:t>保護令罪</w:t>
      </w:r>
      <w:proofErr w:type="gramEnd"/>
      <w:r w:rsidRPr="00C32536">
        <w:rPr>
          <w:rFonts w:ascii="標楷體" w:eastAsia="標楷體" w:hAnsi="標楷體" w:hint="eastAsia"/>
        </w:rPr>
        <w:t>已</w:t>
      </w:r>
      <w:proofErr w:type="gramStart"/>
      <w:r w:rsidRPr="00C32536">
        <w:rPr>
          <w:rFonts w:ascii="標楷體" w:eastAsia="標楷體" w:hAnsi="標楷體" w:hint="eastAsia"/>
        </w:rPr>
        <w:t>移送家防中</w:t>
      </w:r>
      <w:proofErr w:type="gramEnd"/>
      <w:r w:rsidRPr="00C32536">
        <w:rPr>
          <w:rFonts w:ascii="標楷體" w:eastAsia="標楷體" w:hAnsi="標楷體" w:hint="eastAsia"/>
        </w:rPr>
        <w:t>心或警察局，尚未移送至地檢署之個案數。</w:t>
      </w:r>
    </w:p>
    <w:p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(9)本年截至本期累計顯已無法完成</w:t>
      </w:r>
      <w:proofErr w:type="gramStart"/>
      <w:r w:rsidRPr="00C32536">
        <w:rPr>
          <w:rFonts w:ascii="標楷體" w:eastAsia="標楷體" w:hAnsi="標楷體" w:hint="eastAsia"/>
        </w:rPr>
        <w:t>處遇者</w:t>
      </w:r>
      <w:proofErr w:type="gramEnd"/>
      <w:r w:rsidRPr="00C32536">
        <w:rPr>
          <w:rFonts w:ascii="標楷體" w:eastAsia="標楷體" w:hAnsi="標楷體" w:hint="eastAsia"/>
        </w:rPr>
        <w:t>，已移送地檢署之人數（F）：自本年截至本期累計依違反</w:t>
      </w:r>
      <w:proofErr w:type="gramStart"/>
      <w:r w:rsidRPr="00C32536">
        <w:rPr>
          <w:rFonts w:ascii="標楷體" w:eastAsia="標楷體" w:hAnsi="標楷體" w:hint="eastAsia"/>
        </w:rPr>
        <w:t>保護令罪已</w:t>
      </w:r>
      <w:proofErr w:type="gramEnd"/>
      <w:r w:rsidRPr="00C32536">
        <w:rPr>
          <w:rFonts w:ascii="標楷體" w:eastAsia="標楷體" w:hAnsi="標楷體" w:hint="eastAsia"/>
        </w:rPr>
        <w:t>移送地檢署之人數。</w:t>
      </w:r>
    </w:p>
    <w:p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(10)應執行處遇人數（A）=完成處遇人數（B）+尚在執行處遇之人數（C）+顯已無法完成</w:t>
      </w:r>
      <w:proofErr w:type="gramStart"/>
      <w:r w:rsidRPr="00C32536">
        <w:rPr>
          <w:rFonts w:ascii="標楷體" w:eastAsia="標楷體" w:hAnsi="標楷體" w:hint="eastAsia"/>
        </w:rPr>
        <w:t>處遇者按</w:t>
      </w:r>
      <w:proofErr w:type="gramEnd"/>
      <w:r w:rsidRPr="00C32536">
        <w:rPr>
          <w:rFonts w:ascii="標楷體" w:eastAsia="標楷體" w:hAnsi="標楷體" w:hint="eastAsia"/>
        </w:rPr>
        <w:t>原因別分之人數（D）。</w:t>
      </w:r>
    </w:p>
    <w:p w:rsidR="007149CD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 xml:space="preserve">(11)個案拒報到(a)+個案傷殘或住院(c)+個案因案入監無法執行(d)+送達證書個案拒領或無法送達(e)+其他(h)= </w:t>
      </w:r>
      <w:proofErr w:type="gramStart"/>
      <w:r w:rsidRPr="00C32536">
        <w:rPr>
          <w:rFonts w:ascii="標楷體" w:eastAsia="標楷體" w:hAnsi="標楷體" w:hint="eastAsia"/>
        </w:rPr>
        <w:t>本期顯已</w:t>
      </w:r>
      <w:proofErr w:type="gramEnd"/>
      <w:r w:rsidRPr="00C32536">
        <w:rPr>
          <w:rFonts w:ascii="標楷體" w:eastAsia="標楷體" w:hAnsi="標楷體" w:hint="eastAsia"/>
        </w:rPr>
        <w:t>無法完成</w:t>
      </w:r>
      <w:bookmarkStart w:id="16" w:name="OLE_LINK5"/>
      <w:bookmarkStart w:id="17" w:name="OLE_LINK11"/>
      <w:bookmarkEnd w:id="11"/>
      <w:bookmarkEnd w:id="12"/>
      <w:r w:rsidRPr="00C32536">
        <w:rPr>
          <w:rFonts w:ascii="標楷體" w:eastAsia="標楷體" w:hAnsi="標楷體" w:hint="eastAsia"/>
        </w:rPr>
        <w:t>處</w:t>
      </w:r>
      <w:proofErr w:type="gramStart"/>
      <w:r w:rsidRPr="00C32536">
        <w:rPr>
          <w:rFonts w:ascii="標楷體" w:eastAsia="標楷體" w:hAnsi="標楷體" w:hint="eastAsia"/>
        </w:rPr>
        <w:t>遇者移送家</w:t>
      </w:r>
      <w:proofErr w:type="gramEnd"/>
      <w:r w:rsidRPr="00C32536">
        <w:rPr>
          <w:rFonts w:ascii="標楷體" w:eastAsia="標楷體" w:hAnsi="標楷體" w:hint="eastAsia"/>
        </w:rPr>
        <w:t>防中心或警察局，尚未送至地檢署人數（E）+本年截至</w:t>
      </w:r>
      <w:proofErr w:type="gramStart"/>
      <w:r w:rsidRPr="00C32536">
        <w:rPr>
          <w:rFonts w:ascii="標楷體" w:eastAsia="標楷體" w:hAnsi="標楷體" w:hint="eastAsia"/>
        </w:rPr>
        <w:t>本期顯</w:t>
      </w:r>
      <w:proofErr w:type="gramEnd"/>
      <w:r w:rsidRPr="00C32536">
        <w:rPr>
          <w:rFonts w:ascii="標楷體" w:eastAsia="標楷體" w:hAnsi="標楷體" w:hint="eastAsia"/>
        </w:rPr>
        <w:t>已無法完成</w:t>
      </w:r>
      <w:proofErr w:type="gramStart"/>
      <w:r w:rsidRPr="00C32536">
        <w:rPr>
          <w:rFonts w:ascii="標楷體" w:eastAsia="標楷體" w:hAnsi="標楷體" w:hint="eastAsia"/>
        </w:rPr>
        <w:t>處遇</w:t>
      </w:r>
      <w:proofErr w:type="gramEnd"/>
      <w:r w:rsidRPr="00C32536">
        <w:rPr>
          <w:rFonts w:ascii="標楷體" w:eastAsia="標楷體" w:hAnsi="標楷體" w:hint="eastAsia"/>
        </w:rPr>
        <w:t>者，已移送地檢署之人數（F</w:t>
      </w:r>
      <w:r w:rsidRPr="00C32536">
        <w:rPr>
          <w:rFonts w:ascii="標楷體" w:eastAsia="標楷體" w:hAnsi="標楷體"/>
        </w:rPr>
        <w:t>）</w:t>
      </w:r>
      <w:r w:rsidRPr="00C32536">
        <w:rPr>
          <w:rFonts w:ascii="標楷體" w:eastAsia="標楷體" w:hAnsi="標楷體" w:hint="eastAsia"/>
        </w:rPr>
        <w:t>。</w:t>
      </w:r>
    </w:p>
    <w:p w:rsidR="007149CD" w:rsidRPr="00C32536" w:rsidRDefault="007149CD" w:rsidP="003732B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五、資料蒐集方法及編製程序：依據直轄市、縣（市）政府社會處(局)或家庭暴力及性侵害防治中心（含二線輔導、家庭暴力事件服務處）辦理之各項家庭暴力服務業務編製。</w:t>
      </w:r>
    </w:p>
    <w:p w:rsidR="007149CD" w:rsidRPr="00C32536" w:rsidRDefault="007149CD" w:rsidP="003732BE">
      <w:pPr>
        <w:spacing w:line="360" w:lineRule="auto"/>
        <w:ind w:left="480" w:hangingChars="200" w:hanging="480"/>
      </w:pPr>
      <w:r w:rsidRPr="00C32536">
        <w:rPr>
          <w:rFonts w:ascii="標楷體" w:eastAsia="標楷體" w:hAnsi="標楷體" w:hint="eastAsia"/>
        </w:rPr>
        <w:t>六、編送對象：</w:t>
      </w:r>
      <w:proofErr w:type="gramStart"/>
      <w:r w:rsidRPr="00C32536">
        <w:rPr>
          <w:rFonts w:ascii="標楷體" w:eastAsia="標楷體" w:hAnsi="標楷體" w:hint="eastAsia"/>
        </w:rPr>
        <w:t>本表編製</w:t>
      </w:r>
      <w:proofErr w:type="gramEnd"/>
      <w:r w:rsidRPr="00C32536">
        <w:rPr>
          <w:rFonts w:ascii="標楷體" w:eastAsia="標楷體" w:hAnsi="標楷體" w:hint="eastAsia"/>
        </w:rPr>
        <w:t>2份，1份送主計處，1份</w:t>
      </w:r>
      <w:proofErr w:type="gramStart"/>
      <w:r w:rsidRPr="00C32536">
        <w:rPr>
          <w:rFonts w:ascii="標楷體" w:eastAsia="標楷體" w:hAnsi="標楷體" w:hint="eastAsia"/>
        </w:rPr>
        <w:t>自存</w:t>
      </w:r>
      <w:proofErr w:type="gramEnd"/>
      <w:r w:rsidRPr="00C32536">
        <w:rPr>
          <w:rFonts w:ascii="標楷體" w:eastAsia="標楷體" w:hAnsi="標楷體" w:hint="eastAsia"/>
        </w:rPr>
        <w:t>外，應由</w:t>
      </w:r>
      <w:proofErr w:type="gramStart"/>
      <w:r w:rsidRPr="00C32536">
        <w:rPr>
          <w:rFonts w:ascii="標楷體" w:eastAsia="標楷體" w:hAnsi="標楷體" w:hint="eastAsia"/>
        </w:rPr>
        <w:t>網際網路線上傳</w:t>
      </w:r>
      <w:proofErr w:type="gramEnd"/>
      <w:r w:rsidRPr="00C32536">
        <w:rPr>
          <w:rFonts w:ascii="標楷體" w:eastAsia="標楷體" w:hAnsi="標楷體" w:hint="eastAsia"/>
        </w:rPr>
        <w:t>送至衛生福利部統計處資料庫。</w:t>
      </w:r>
      <w:bookmarkEnd w:id="15"/>
    </w:p>
    <w:bookmarkEnd w:id="16"/>
    <w:bookmarkEnd w:id="17"/>
    <w:p w:rsidR="005B248A" w:rsidRPr="00C32536" w:rsidRDefault="005B248A" w:rsidP="00830FC6">
      <w:pPr>
        <w:spacing w:line="440" w:lineRule="atLeast"/>
      </w:pPr>
    </w:p>
    <w:sectPr w:rsidR="005B248A" w:rsidRPr="00C32536" w:rsidSect="007149CD">
      <w:pgSz w:w="16839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7A0" w:rsidRDefault="005127A0" w:rsidP="00F43731">
      <w:r>
        <w:separator/>
      </w:r>
    </w:p>
  </w:endnote>
  <w:endnote w:type="continuationSeparator" w:id="0">
    <w:p w:rsidR="005127A0" w:rsidRDefault="005127A0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7A0" w:rsidRDefault="005127A0" w:rsidP="00F43731">
      <w:r>
        <w:separator/>
      </w:r>
    </w:p>
  </w:footnote>
  <w:footnote w:type="continuationSeparator" w:id="0">
    <w:p w:rsidR="005127A0" w:rsidRDefault="005127A0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01147C"/>
    <w:rsid w:val="00013F90"/>
    <w:rsid w:val="00035F3E"/>
    <w:rsid w:val="00044469"/>
    <w:rsid w:val="00096F55"/>
    <w:rsid w:val="000D62D4"/>
    <w:rsid w:val="000E60F4"/>
    <w:rsid w:val="000F1B02"/>
    <w:rsid w:val="000F5073"/>
    <w:rsid w:val="00125C45"/>
    <w:rsid w:val="00155286"/>
    <w:rsid w:val="001644AA"/>
    <w:rsid w:val="001752BE"/>
    <w:rsid w:val="00175FF3"/>
    <w:rsid w:val="00197B9D"/>
    <w:rsid w:val="001A56BC"/>
    <w:rsid w:val="001C1DA7"/>
    <w:rsid w:val="001C6CF9"/>
    <w:rsid w:val="001D15FB"/>
    <w:rsid w:val="001D25F5"/>
    <w:rsid w:val="001F3174"/>
    <w:rsid w:val="001F44E6"/>
    <w:rsid w:val="002360DD"/>
    <w:rsid w:val="00241D27"/>
    <w:rsid w:val="00272AD0"/>
    <w:rsid w:val="00273018"/>
    <w:rsid w:val="0027580A"/>
    <w:rsid w:val="00284593"/>
    <w:rsid w:val="002A72F3"/>
    <w:rsid w:val="002D3720"/>
    <w:rsid w:val="002D682E"/>
    <w:rsid w:val="002F0D7A"/>
    <w:rsid w:val="00352598"/>
    <w:rsid w:val="003732BE"/>
    <w:rsid w:val="003B593E"/>
    <w:rsid w:val="003C7FF9"/>
    <w:rsid w:val="003D54C9"/>
    <w:rsid w:val="003F58A1"/>
    <w:rsid w:val="003F5EE0"/>
    <w:rsid w:val="00455E85"/>
    <w:rsid w:val="004C3F22"/>
    <w:rsid w:val="004E1E0A"/>
    <w:rsid w:val="005127A0"/>
    <w:rsid w:val="00546C20"/>
    <w:rsid w:val="0056483B"/>
    <w:rsid w:val="0056675A"/>
    <w:rsid w:val="005B248A"/>
    <w:rsid w:val="005C2FE9"/>
    <w:rsid w:val="005D2389"/>
    <w:rsid w:val="00606BA4"/>
    <w:rsid w:val="00611B89"/>
    <w:rsid w:val="00616420"/>
    <w:rsid w:val="0062530A"/>
    <w:rsid w:val="0062668F"/>
    <w:rsid w:val="006621A8"/>
    <w:rsid w:val="006816E9"/>
    <w:rsid w:val="006943C5"/>
    <w:rsid w:val="006C7256"/>
    <w:rsid w:val="006D26A2"/>
    <w:rsid w:val="0070331F"/>
    <w:rsid w:val="007149CD"/>
    <w:rsid w:val="007150EE"/>
    <w:rsid w:val="00757E02"/>
    <w:rsid w:val="00764865"/>
    <w:rsid w:val="00792002"/>
    <w:rsid w:val="007B3A82"/>
    <w:rsid w:val="007C1A5D"/>
    <w:rsid w:val="007F07B9"/>
    <w:rsid w:val="007F12DC"/>
    <w:rsid w:val="00830FC6"/>
    <w:rsid w:val="0085173F"/>
    <w:rsid w:val="0085324D"/>
    <w:rsid w:val="00856F55"/>
    <w:rsid w:val="00862F83"/>
    <w:rsid w:val="0087056C"/>
    <w:rsid w:val="008721A3"/>
    <w:rsid w:val="008763E7"/>
    <w:rsid w:val="008C2B02"/>
    <w:rsid w:val="008D0D77"/>
    <w:rsid w:val="008D7C59"/>
    <w:rsid w:val="008F1F0F"/>
    <w:rsid w:val="00902F87"/>
    <w:rsid w:val="0090513A"/>
    <w:rsid w:val="00927E5A"/>
    <w:rsid w:val="00957E6E"/>
    <w:rsid w:val="00967706"/>
    <w:rsid w:val="009814C0"/>
    <w:rsid w:val="009921D1"/>
    <w:rsid w:val="009A436D"/>
    <w:rsid w:val="009F6757"/>
    <w:rsid w:val="00A1017F"/>
    <w:rsid w:val="00A23745"/>
    <w:rsid w:val="00A7131D"/>
    <w:rsid w:val="00A75649"/>
    <w:rsid w:val="00A97AC9"/>
    <w:rsid w:val="00AA4AD7"/>
    <w:rsid w:val="00AB7277"/>
    <w:rsid w:val="00AC1BDB"/>
    <w:rsid w:val="00B0057D"/>
    <w:rsid w:val="00B12D5A"/>
    <w:rsid w:val="00B12D6B"/>
    <w:rsid w:val="00B15C88"/>
    <w:rsid w:val="00B402D7"/>
    <w:rsid w:val="00B470FD"/>
    <w:rsid w:val="00B94C46"/>
    <w:rsid w:val="00BE0B27"/>
    <w:rsid w:val="00C06EA6"/>
    <w:rsid w:val="00C148BC"/>
    <w:rsid w:val="00C32536"/>
    <w:rsid w:val="00C41214"/>
    <w:rsid w:val="00C46DAF"/>
    <w:rsid w:val="00C66C94"/>
    <w:rsid w:val="00C720A8"/>
    <w:rsid w:val="00C7731A"/>
    <w:rsid w:val="00C77DF4"/>
    <w:rsid w:val="00C82B97"/>
    <w:rsid w:val="00CF5880"/>
    <w:rsid w:val="00D067B5"/>
    <w:rsid w:val="00D849ED"/>
    <w:rsid w:val="00D964A2"/>
    <w:rsid w:val="00DE45EE"/>
    <w:rsid w:val="00E07AFC"/>
    <w:rsid w:val="00E13DF5"/>
    <w:rsid w:val="00E15A51"/>
    <w:rsid w:val="00E84869"/>
    <w:rsid w:val="00EA0B1C"/>
    <w:rsid w:val="00EB5627"/>
    <w:rsid w:val="00EF28F3"/>
    <w:rsid w:val="00F232F9"/>
    <w:rsid w:val="00F275B8"/>
    <w:rsid w:val="00F43731"/>
    <w:rsid w:val="00F46DD4"/>
    <w:rsid w:val="00F64E12"/>
    <w:rsid w:val="00F6531C"/>
    <w:rsid w:val="00F674C9"/>
    <w:rsid w:val="00F71D32"/>
    <w:rsid w:val="00FA72B1"/>
    <w:rsid w:val="00FA7900"/>
    <w:rsid w:val="00FB6967"/>
    <w:rsid w:val="00FC535F"/>
    <w:rsid w:val="00FE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0CA30C-EAA8-4F23-BD79-C9B91D6B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546C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46C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278FF-A79F-486B-A2B6-F2533FE2F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18</cp:revision>
  <cp:lastPrinted>2021-06-28T01:30:00Z</cp:lastPrinted>
  <dcterms:created xsi:type="dcterms:W3CDTF">2021-07-05T06:30:00Z</dcterms:created>
  <dcterms:modified xsi:type="dcterms:W3CDTF">2022-01-07T03:43:00Z</dcterms:modified>
</cp:coreProperties>
</file>