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FDC" w:rsidRPr="00343FC6" w:rsidRDefault="003C0FDC" w:rsidP="003B4C1D">
      <w:pPr>
        <w:pageBreakBefore/>
        <w:spacing w:line="460" w:lineRule="exact"/>
        <w:jc w:val="center"/>
        <w:rPr>
          <w:rFonts w:ascii="標楷體" w:eastAsia="標楷體" w:hAnsi="標楷體"/>
          <w:color w:val="000000"/>
          <w:sz w:val="40"/>
          <w:szCs w:val="40"/>
        </w:rPr>
      </w:pPr>
      <w:bookmarkStart w:id="0" w:name="OLE_LINK8"/>
      <w:bookmarkStart w:id="1" w:name="OLE_LINK2"/>
      <w:bookmarkStart w:id="2" w:name="OLE_LINK1"/>
      <w:r w:rsidRPr="00343FC6">
        <w:rPr>
          <w:rFonts w:ascii="標楷體" w:eastAsia="標楷體" w:hAnsi="標楷體" w:hint="eastAsia"/>
          <w:color w:val="000000"/>
          <w:sz w:val="40"/>
          <w:szCs w:val="40"/>
        </w:rPr>
        <w:t>________直轄市、縣（市）</w:t>
      </w:r>
      <w:r w:rsidRPr="00343FC6">
        <w:rPr>
          <w:rFonts w:ascii="標楷體" w:eastAsia="標楷體" w:hAnsi="標楷體" w:hint="eastAsia"/>
          <w:bCs/>
          <w:color w:val="000000"/>
          <w:sz w:val="40"/>
          <w:szCs w:val="40"/>
        </w:rPr>
        <w:t>發展遲緩兒童早期療育服務</w:t>
      </w:r>
      <w:r w:rsidRPr="00343FC6">
        <w:rPr>
          <w:rFonts w:ascii="標楷體" w:eastAsia="標楷體" w:hAnsi="標楷體" w:hint="eastAsia"/>
          <w:color w:val="000000"/>
          <w:sz w:val="40"/>
          <w:szCs w:val="40"/>
        </w:rPr>
        <w:t>概況編製說明</w:t>
      </w:r>
    </w:p>
    <w:p w:rsidR="003C0FDC" w:rsidRDefault="003C0FDC" w:rsidP="003B4C1D">
      <w:pPr>
        <w:spacing w:line="460" w:lineRule="exact"/>
        <w:ind w:left="516" w:hangingChars="215" w:hanging="516"/>
        <w:jc w:val="both"/>
        <w:rPr>
          <w:rFonts w:ascii="標楷體" w:eastAsia="標楷體" w:hAnsi="標楷體"/>
          <w:color w:val="000000"/>
        </w:rPr>
      </w:pPr>
    </w:p>
    <w:p w:rsidR="003C0FDC" w:rsidRPr="003974F4" w:rsidRDefault="003C0FDC" w:rsidP="003B4C1D">
      <w:pPr>
        <w:spacing w:line="460" w:lineRule="exact"/>
        <w:ind w:left="516" w:hangingChars="215" w:hanging="516"/>
        <w:jc w:val="both"/>
        <w:rPr>
          <w:rFonts w:ascii="標楷體" w:eastAsia="標楷體" w:hAnsi="標楷體"/>
          <w:color w:val="000000"/>
        </w:rPr>
      </w:pPr>
      <w:r w:rsidRPr="00343FC6">
        <w:rPr>
          <w:rFonts w:ascii="標楷體" w:eastAsia="標楷體" w:hAnsi="標楷體" w:hint="eastAsia"/>
          <w:color w:val="000000"/>
        </w:rPr>
        <w:t>一、統計範圍及對象：</w:t>
      </w:r>
      <w:r w:rsidRPr="003974F4">
        <w:rPr>
          <w:rFonts w:ascii="標楷體" w:eastAsia="標楷體" w:hAnsi="標楷體" w:hint="eastAsia"/>
          <w:color w:val="000000"/>
        </w:rPr>
        <w:t>凡直轄市、縣（市）轄內辦理之發展遲緩兒童早期療育服務（含新住民子女發展遲緩兒童），</w:t>
      </w:r>
      <w:proofErr w:type="gramStart"/>
      <w:r w:rsidRPr="003974F4">
        <w:rPr>
          <w:rFonts w:ascii="標楷體" w:eastAsia="標楷體" w:hAnsi="標楷體" w:hint="eastAsia"/>
          <w:color w:val="000000"/>
        </w:rPr>
        <w:t>均為統計</w:t>
      </w:r>
      <w:proofErr w:type="gramEnd"/>
      <w:r w:rsidRPr="003974F4">
        <w:rPr>
          <w:rFonts w:ascii="標楷體" w:eastAsia="標楷體" w:hAnsi="標楷體" w:hint="eastAsia"/>
          <w:color w:val="000000"/>
        </w:rPr>
        <w:t>對象。</w:t>
      </w:r>
    </w:p>
    <w:p w:rsidR="003C0FDC" w:rsidRPr="003974F4" w:rsidRDefault="003C0FDC" w:rsidP="003B4C1D">
      <w:pPr>
        <w:spacing w:line="460" w:lineRule="exact"/>
        <w:ind w:left="2160" w:hangingChars="900" w:hanging="216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二、統計標準時間：動態資料第1季以1至3月、第2季以4至6月、第3季以7至9月、第4季以10至12月；靜態資料以3月底、6月底、9月底、12月底之事實為</w:t>
      </w:r>
      <w:proofErr w:type="gramStart"/>
      <w:r w:rsidRPr="003974F4">
        <w:rPr>
          <w:rFonts w:ascii="標楷體" w:eastAsia="標楷體" w:hAnsi="標楷體" w:hint="eastAsia"/>
          <w:color w:val="000000"/>
        </w:rPr>
        <w:t>準</w:t>
      </w:r>
      <w:proofErr w:type="gramEnd"/>
      <w:r w:rsidRPr="003974F4">
        <w:rPr>
          <w:rFonts w:ascii="標楷體" w:eastAsia="標楷體" w:hAnsi="標楷體" w:hint="eastAsia"/>
          <w:color w:val="000000"/>
        </w:rPr>
        <w:t>。</w:t>
      </w:r>
    </w:p>
    <w:p w:rsidR="003C0FDC" w:rsidRPr="003974F4" w:rsidRDefault="003C0FDC" w:rsidP="003B4C1D">
      <w:pPr>
        <w:spacing w:line="460" w:lineRule="exact"/>
        <w:ind w:left="1697" w:hangingChars="707" w:hanging="1697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三、分類標準：依「個案通報」、「個案管理」、「收托</w:t>
      </w:r>
      <w:r w:rsidRPr="003974F4">
        <w:rPr>
          <w:rStyle w:val="a3"/>
          <w:rFonts w:ascii="標楷體" w:eastAsia="標楷體" w:hAnsi="標楷體" w:hint="eastAsia"/>
          <w:b w:val="0"/>
          <w:color w:val="000000"/>
        </w:rPr>
        <w:t>單位及人數</w:t>
      </w:r>
      <w:r w:rsidRPr="003974F4">
        <w:rPr>
          <w:rFonts w:ascii="標楷體" w:eastAsia="標楷體" w:hAnsi="標楷體" w:hint="eastAsia"/>
          <w:color w:val="000000"/>
        </w:rPr>
        <w:t>」</w:t>
      </w:r>
      <w:r w:rsidRPr="003974F4">
        <w:rPr>
          <w:rStyle w:val="a3"/>
          <w:rFonts w:ascii="標楷體" w:eastAsia="標楷體" w:hAnsi="標楷體" w:hint="eastAsia"/>
          <w:b w:val="0"/>
          <w:color w:val="000000"/>
        </w:rPr>
        <w:t>、「</w:t>
      </w:r>
      <w:r w:rsidRPr="003974F4">
        <w:rPr>
          <w:rFonts w:ascii="標楷體" w:eastAsia="標楷體" w:hAnsi="標楷體" w:hint="eastAsia"/>
          <w:color w:val="000000"/>
        </w:rPr>
        <w:t>療育類別</w:t>
      </w:r>
      <w:r w:rsidRPr="003974F4">
        <w:rPr>
          <w:rStyle w:val="a3"/>
          <w:rFonts w:ascii="標楷體" w:eastAsia="標楷體" w:hAnsi="標楷體" w:hint="eastAsia"/>
          <w:b w:val="0"/>
          <w:color w:val="000000"/>
        </w:rPr>
        <w:t>」及「療育補助」</w:t>
      </w:r>
      <w:r w:rsidRPr="003974F4">
        <w:rPr>
          <w:rFonts w:ascii="標楷體" w:eastAsia="標楷體" w:hAnsi="標楷體" w:hint="eastAsia"/>
          <w:color w:val="000000"/>
        </w:rPr>
        <w:t>分。本表所稱疑似發展遲緩，係指尚未經衛生主管機關認可之醫院評估確認，發給證明之兒童。</w:t>
      </w:r>
    </w:p>
    <w:p w:rsidR="003C0FDC" w:rsidRPr="003974F4" w:rsidRDefault="003C0FDC" w:rsidP="003B4C1D">
      <w:pPr>
        <w:tabs>
          <w:tab w:val="left" w:pos="632"/>
        </w:tabs>
        <w:autoSpaceDE w:val="0"/>
        <w:autoSpaceDN w:val="0"/>
        <w:adjustRightInd w:val="0"/>
        <w:snapToGrid w:val="0"/>
        <w:spacing w:line="460" w:lineRule="exact"/>
        <w:ind w:left="425" w:hanging="425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四、統計項目定義：</w:t>
      </w:r>
    </w:p>
    <w:p w:rsidR="003C0FDC" w:rsidRPr="003974F4" w:rsidRDefault="003C0FDC" w:rsidP="003B4C1D">
      <w:pPr>
        <w:pStyle w:val="a4"/>
        <w:spacing w:after="0" w:line="460" w:lineRule="exact"/>
        <w:ind w:leftChars="150" w:left="1231" w:hangingChars="363" w:hanging="871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（一）個案通報：</w:t>
      </w:r>
    </w:p>
    <w:p w:rsidR="003C0FDC" w:rsidRPr="003974F4" w:rsidRDefault="003C0FDC" w:rsidP="003B4C1D">
      <w:pPr>
        <w:pStyle w:val="a4"/>
        <w:spacing w:after="0" w:line="460" w:lineRule="exact"/>
        <w:ind w:leftChars="299" w:left="2158" w:hangingChars="600" w:hanging="144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1.通報來源：家長、監護者、托嬰中心</w:t>
      </w:r>
      <w:r w:rsidRPr="000B6929">
        <w:rPr>
          <w:rFonts w:ascii="標楷體" w:eastAsia="標楷體" w:hAnsi="標楷體" w:hint="eastAsia"/>
        </w:rPr>
        <w:t>、</w:t>
      </w:r>
      <w:r w:rsidR="003974F4" w:rsidRPr="000B6929">
        <w:rPr>
          <w:rFonts w:ascii="標楷體" w:eastAsia="標楷體" w:hAnsi="標楷體" w:hint="eastAsia"/>
        </w:rPr>
        <w:t>居家托育人員（含居家托育服務中心）、</w:t>
      </w:r>
      <w:r w:rsidRPr="000B6929">
        <w:rPr>
          <w:rFonts w:ascii="標楷體" w:eastAsia="標楷體" w:hAnsi="標楷體" w:hint="eastAsia"/>
        </w:rPr>
        <w:t>早療機構、社福機構（含社工員、福利機構、社政單位）、幼教機構（公立、私立幼兒園、學前特教班）、醫療院所、衛生所及其他</w:t>
      </w:r>
      <w:r w:rsidRPr="003974F4">
        <w:rPr>
          <w:rFonts w:ascii="標楷體" w:eastAsia="標楷體" w:hAnsi="標楷體" w:hint="eastAsia"/>
          <w:color w:val="000000"/>
        </w:rPr>
        <w:t>，已通報個案及重開案之個案不重複計算。</w:t>
      </w:r>
    </w:p>
    <w:p w:rsidR="003C0FDC" w:rsidRPr="003974F4" w:rsidRDefault="003C0FDC" w:rsidP="003B4C1D">
      <w:pPr>
        <w:pStyle w:val="a4"/>
        <w:spacing w:after="0" w:line="460" w:lineRule="exact"/>
        <w:ind w:leftChars="299" w:left="2158" w:hangingChars="600" w:hanging="144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2.個案年齡：以“通報日”為計算基準，按實足年齡計列；以「0-未滿1歲、1-未滿2歲、2-未滿3歲、3-未滿4歲、4-未滿5歲、5-未滿6歲、6歲以上」分別統計，6歲以上指滿6歲未入小學之個案。</w:t>
      </w:r>
    </w:p>
    <w:p w:rsidR="003C0FDC" w:rsidRPr="003974F4" w:rsidRDefault="003C0FDC" w:rsidP="003B4C1D">
      <w:pPr>
        <w:pStyle w:val="a4"/>
        <w:spacing w:after="0" w:line="460" w:lineRule="exact"/>
        <w:ind w:leftChars="150" w:left="444" w:hangingChars="35" w:hanging="84"/>
        <w:jc w:val="both"/>
        <w:rPr>
          <w:rFonts w:ascii="標楷體" w:eastAsia="標楷體" w:hAnsi="標楷體"/>
          <w:color w:val="000000"/>
        </w:rPr>
      </w:pPr>
      <w:r w:rsidRPr="003974F4">
        <w:rPr>
          <w:rStyle w:val="a3"/>
          <w:rFonts w:ascii="標楷體" w:eastAsia="標楷體" w:hAnsi="標楷體" w:hint="eastAsia"/>
          <w:color w:val="000000"/>
        </w:rPr>
        <w:t>（二）</w:t>
      </w:r>
      <w:r w:rsidRPr="003974F4">
        <w:rPr>
          <w:rFonts w:ascii="標楷體" w:eastAsia="標楷體" w:hAnsi="標楷體" w:hint="eastAsia"/>
          <w:color w:val="000000"/>
        </w:rPr>
        <w:t>個案管理：係指提供個案相關資源之整合服務。</w:t>
      </w:r>
    </w:p>
    <w:p w:rsidR="003C0FDC" w:rsidRPr="003974F4" w:rsidRDefault="003C0FDC" w:rsidP="003B4C1D">
      <w:pPr>
        <w:pStyle w:val="a4"/>
        <w:tabs>
          <w:tab w:val="left" w:pos="-1440"/>
        </w:tabs>
        <w:spacing w:after="0" w:line="460" w:lineRule="exact"/>
        <w:ind w:leftChars="300" w:left="3876" w:hangingChars="1315" w:hanging="3156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1. 上季延續服務個案數：係指上季現有個案，本季仍須持續提供服務之個案數。</w:t>
      </w:r>
    </w:p>
    <w:p w:rsidR="003C0FDC" w:rsidRPr="003974F4" w:rsidRDefault="003C0FDC" w:rsidP="003B4C1D">
      <w:pPr>
        <w:pStyle w:val="a4"/>
        <w:spacing w:after="0" w:line="460" w:lineRule="exact"/>
        <w:ind w:leftChars="299" w:left="3339" w:hangingChars="1092" w:hanging="2621"/>
        <w:jc w:val="both"/>
        <w:rPr>
          <w:rFonts w:ascii="標楷體" w:eastAsia="標楷體" w:hAnsi="標楷體"/>
          <w:i/>
          <w:color w:val="000000"/>
          <w:u w:val="single"/>
        </w:rPr>
      </w:pPr>
      <w:r w:rsidRPr="003974F4">
        <w:rPr>
          <w:rFonts w:ascii="標楷體" w:eastAsia="標楷體" w:hAnsi="標楷體" w:hint="eastAsia"/>
          <w:color w:val="000000"/>
        </w:rPr>
        <w:t>2. 本季現有服務個案數：係指上季延續服務個案數加上本季增加個案數減去本季結案個案數。</w:t>
      </w:r>
    </w:p>
    <w:p w:rsidR="003C0FDC" w:rsidRPr="003974F4" w:rsidRDefault="003C0FDC" w:rsidP="003B4C1D">
      <w:pPr>
        <w:pStyle w:val="a4"/>
        <w:spacing w:after="0" w:line="460" w:lineRule="exact"/>
        <w:ind w:leftChars="150" w:left="1894" w:hangingChars="639" w:hanging="1534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（三）收托單位及人數：</w:t>
      </w:r>
    </w:p>
    <w:p w:rsidR="003C0FDC" w:rsidRPr="003974F4" w:rsidRDefault="003C0FDC" w:rsidP="003B4C1D">
      <w:pPr>
        <w:pStyle w:val="a4"/>
        <w:spacing w:after="0" w:line="460" w:lineRule="exact"/>
        <w:ind w:leftChars="300" w:left="1867" w:hangingChars="478" w:hanging="1147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1.季底收托機構類別所數：係指轄區內收托發展遲緩兒童之早療機構、托嬰中心、身障機構（含兼辦早療業務）之機構數。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6" w:hangingChars="61" w:hanging="146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（1）早療機構：指公立、私立或公設民營辦理發展遲緩兒童早期療育服務之機構。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6" w:hangingChars="61" w:hanging="146"/>
        <w:jc w:val="both"/>
        <w:rPr>
          <w:rFonts w:ascii="標楷體" w:eastAsia="標楷體" w:hAnsi="標楷體"/>
          <w:color w:val="000000"/>
        </w:rPr>
      </w:pPr>
      <w:bookmarkStart w:id="3" w:name="OLE_LINK9"/>
      <w:bookmarkStart w:id="4" w:name="OLE_LINK3"/>
      <w:bookmarkEnd w:id="0"/>
      <w:bookmarkEnd w:id="1"/>
      <w:r w:rsidRPr="003974F4">
        <w:rPr>
          <w:rFonts w:ascii="標楷體" w:eastAsia="標楷體" w:hAnsi="標楷體" w:hint="eastAsia"/>
          <w:color w:val="000000"/>
        </w:rPr>
        <w:t>（2）托嬰中心：指公立、私立及公辦民營托嬰中心。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524" w:hangingChars="260" w:hanging="624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lastRenderedPageBreak/>
        <w:t>（3）身障機構（含兼辦早療業務）：指辦理學齡前兒童業務之身心障礙福利機構，及身心障礙福利機構經主管機關同意兼辦早期療育業務之機構。</w:t>
      </w:r>
    </w:p>
    <w:p w:rsidR="003C0FDC" w:rsidRPr="003974F4" w:rsidRDefault="003B4C1D" w:rsidP="00274BD3">
      <w:pPr>
        <w:pStyle w:val="a4"/>
        <w:spacing w:after="0" w:line="460" w:lineRule="exact"/>
        <w:ind w:leftChars="118" w:left="991" w:hangingChars="295" w:hanging="708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 xml:space="preserve">    </w:t>
      </w:r>
      <w:r w:rsidR="003C0FDC" w:rsidRPr="003974F4">
        <w:rPr>
          <w:rFonts w:ascii="標楷體" w:eastAsia="標楷體" w:hAnsi="標楷體" w:hint="eastAsia"/>
          <w:color w:val="000000"/>
        </w:rPr>
        <w:t>2.收托機構個案人數：上述各類機構收托發展遲緩兒童之人數，第1季為</w:t>
      </w:r>
      <w:proofErr w:type="gramStart"/>
      <w:r w:rsidR="003C0FDC" w:rsidRPr="003974F4">
        <w:rPr>
          <w:rFonts w:ascii="標楷體" w:eastAsia="標楷體" w:hAnsi="標楷體" w:hint="eastAsia"/>
          <w:color w:val="000000"/>
        </w:rPr>
        <w:t>本季收托</w:t>
      </w:r>
      <w:proofErr w:type="gramEnd"/>
      <w:r w:rsidR="003C0FDC" w:rsidRPr="003974F4">
        <w:rPr>
          <w:rFonts w:ascii="標楷體" w:eastAsia="標楷體" w:hAnsi="標楷體" w:hint="eastAsia"/>
          <w:color w:val="000000"/>
        </w:rPr>
        <w:t>之人數，第2、3、4季僅統計本季新</w:t>
      </w:r>
      <w:r w:rsidRPr="003974F4">
        <w:rPr>
          <w:rFonts w:ascii="標楷體" w:eastAsia="標楷體" w:hAnsi="標楷體" w:hint="eastAsia"/>
          <w:color w:val="000000"/>
        </w:rPr>
        <w:t>增收托之人</w:t>
      </w:r>
      <w:bookmarkStart w:id="5" w:name="_GoBack"/>
      <w:bookmarkEnd w:id="5"/>
      <w:r w:rsidRPr="003974F4">
        <w:rPr>
          <w:rFonts w:ascii="標楷體" w:eastAsia="標楷體" w:hAnsi="標楷體" w:hint="eastAsia"/>
          <w:color w:val="000000"/>
        </w:rPr>
        <w:t>數。</w:t>
      </w:r>
    </w:p>
    <w:bookmarkEnd w:id="2"/>
    <w:p w:rsidR="003C0FDC" w:rsidRPr="003974F4" w:rsidRDefault="003C0FDC" w:rsidP="003B4C1D">
      <w:pPr>
        <w:pStyle w:val="a4"/>
        <w:spacing w:after="0" w:line="460" w:lineRule="exact"/>
        <w:ind w:leftChars="299" w:left="958" w:hangingChars="100" w:hanging="24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3.年齡：季底實際收托個案年齡係以“季底”為計算基準，按「0-未滿2歲、2-未滿3歲、3-未滿5歲、5-未滿6歲、6歲以上」分別統計。</w:t>
      </w:r>
    </w:p>
    <w:p w:rsidR="003C0FDC" w:rsidRPr="003974F4" w:rsidRDefault="003C0FDC" w:rsidP="003B4C1D">
      <w:pPr>
        <w:pStyle w:val="a4"/>
        <w:spacing w:after="0" w:line="460" w:lineRule="exact"/>
        <w:ind w:leftChars="298" w:left="1749" w:hangingChars="431" w:hanging="1034"/>
        <w:jc w:val="both"/>
        <w:rPr>
          <w:rFonts w:ascii="標楷體" w:eastAsia="標楷體" w:hAnsi="標楷體"/>
          <w:i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4.本季底實際收托人數按年齡分：第2、3、4季之季底實際收托人數，人數計算不限於當季新增收托人數。</w:t>
      </w:r>
    </w:p>
    <w:p w:rsidR="003C0FDC" w:rsidRPr="003974F4" w:rsidRDefault="003C0FDC" w:rsidP="003B4C1D">
      <w:pPr>
        <w:pStyle w:val="a4"/>
        <w:spacing w:after="0" w:line="460" w:lineRule="exact"/>
        <w:ind w:leftChars="150" w:left="1294" w:hangingChars="389" w:hanging="934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（四）</w:t>
      </w:r>
      <w:r w:rsidRPr="003974F4">
        <w:rPr>
          <w:rFonts w:ascii="標楷體" w:eastAsia="標楷體" w:hAnsi="標楷體"/>
          <w:color w:val="000000"/>
        </w:rPr>
        <w:t>療育</w:t>
      </w:r>
      <w:r w:rsidRPr="003974F4">
        <w:rPr>
          <w:rFonts w:ascii="標楷體" w:eastAsia="標楷體" w:hAnsi="標楷體" w:hint="eastAsia"/>
          <w:color w:val="000000"/>
        </w:rPr>
        <w:t>類別：係指個案接受療育服務，如醫療</w:t>
      </w:r>
      <w:proofErr w:type="gramStart"/>
      <w:r w:rsidRPr="003974F4">
        <w:rPr>
          <w:rFonts w:ascii="標楷體" w:eastAsia="標楷體" w:hAnsi="標楷體" w:hint="eastAsia"/>
          <w:color w:val="000000"/>
        </w:rPr>
        <w:t>院所療育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、</w:t>
      </w:r>
      <w:proofErr w:type="gramStart"/>
      <w:r w:rsidRPr="003974F4">
        <w:rPr>
          <w:rFonts w:ascii="標楷體" w:eastAsia="標楷體" w:hAnsi="標楷體" w:hint="eastAsia"/>
          <w:color w:val="000000"/>
        </w:rPr>
        <w:t>到宅療育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、日間療育、時段療育（含定點療育）、</w:t>
      </w:r>
      <w:proofErr w:type="gramStart"/>
      <w:r w:rsidRPr="003974F4">
        <w:rPr>
          <w:rFonts w:ascii="標楷體" w:eastAsia="標楷體" w:hAnsi="標楷體" w:hint="eastAsia"/>
          <w:color w:val="000000"/>
        </w:rPr>
        <w:t>其他</w:t>
      </w:r>
      <w:proofErr w:type="gramEnd"/>
      <w:r w:rsidRPr="003974F4">
        <w:rPr>
          <w:rFonts w:ascii="標楷體" w:eastAsia="標楷體" w:hAnsi="標楷體" w:hint="eastAsia"/>
          <w:color w:val="000000"/>
        </w:rPr>
        <w:t>療育等。</w:t>
      </w:r>
    </w:p>
    <w:p w:rsidR="003C0FDC" w:rsidRPr="003974F4" w:rsidRDefault="003C0FDC" w:rsidP="003B4C1D">
      <w:pPr>
        <w:pStyle w:val="a4"/>
        <w:spacing w:after="0" w:line="460" w:lineRule="exact"/>
        <w:ind w:leftChars="300" w:left="960" w:hangingChars="100" w:hanging="24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1.療育個案人數按服務類別：個案同時接受兩類或以上之療育服務可重複列計〈含到宅療育、日間療育、時段療育（含定點療育）、其他療育〉。第1季為</w:t>
      </w:r>
      <w:proofErr w:type="gramStart"/>
      <w:r w:rsidRPr="003974F4">
        <w:rPr>
          <w:rFonts w:ascii="標楷體" w:eastAsia="標楷體" w:hAnsi="標楷體" w:hint="eastAsia"/>
          <w:color w:val="000000"/>
        </w:rPr>
        <w:t>本季療育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之人數，第2、3、4季僅統計本季新增療育之人數。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4" w:hangingChars="60" w:hanging="144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（1）</w:t>
      </w:r>
      <w:proofErr w:type="gramStart"/>
      <w:r w:rsidRPr="003974F4">
        <w:rPr>
          <w:rFonts w:ascii="標楷體" w:eastAsia="標楷體" w:hAnsi="標楷體" w:hint="eastAsia"/>
          <w:color w:val="000000"/>
        </w:rPr>
        <w:t>到宅療育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：係指專業團隊人員至個案家中所提供之療育服務。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4" w:hangingChars="60" w:hanging="144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（2）日間療育：係指個案安置於早療機構、身障機構（含兼辦早療業務）所提供之療育服務。</w:t>
      </w:r>
    </w:p>
    <w:p w:rsidR="003C0FDC" w:rsidRPr="003974F4" w:rsidRDefault="003C0FDC" w:rsidP="00F50903">
      <w:pPr>
        <w:pStyle w:val="a4"/>
        <w:spacing w:after="0" w:line="460" w:lineRule="exact"/>
        <w:ind w:leftChars="375" w:left="1524" w:hangingChars="260" w:hanging="624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（3）時段療育（含定點療育）：係指安排1天中某一時段提供之療育服務，如至早療機構、身障機構（含兼辦早療業務）或經地方政府核定之地點接受療育服務者。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4" w:hangingChars="60" w:hanging="144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（4）</w:t>
      </w:r>
      <w:proofErr w:type="gramStart"/>
      <w:r w:rsidRPr="003974F4">
        <w:rPr>
          <w:rFonts w:ascii="標楷體" w:eastAsia="標楷體" w:hAnsi="標楷體" w:hint="eastAsia"/>
          <w:color w:val="000000"/>
        </w:rPr>
        <w:t>其他療</w:t>
      </w:r>
      <w:proofErr w:type="gramEnd"/>
      <w:r w:rsidRPr="003974F4">
        <w:rPr>
          <w:rFonts w:ascii="標楷體" w:eastAsia="標楷體" w:hAnsi="標楷體" w:hint="eastAsia"/>
          <w:color w:val="000000"/>
        </w:rPr>
        <w:t>育：係指其他對個案所提供之療育服務。</w:t>
      </w:r>
    </w:p>
    <w:p w:rsidR="003C0FDC" w:rsidRPr="003974F4" w:rsidRDefault="003C0FDC" w:rsidP="003B4C1D">
      <w:pPr>
        <w:pStyle w:val="a4"/>
        <w:spacing w:after="0" w:line="460" w:lineRule="exact"/>
        <w:ind w:leftChars="295" w:left="948" w:hangingChars="100" w:hanging="24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2.年齡：季底</w:t>
      </w:r>
      <w:proofErr w:type="gramStart"/>
      <w:r w:rsidRPr="003974F4">
        <w:rPr>
          <w:rFonts w:ascii="標楷體" w:eastAsia="標楷體" w:hAnsi="標楷體" w:hint="eastAsia"/>
          <w:color w:val="000000"/>
        </w:rPr>
        <w:t>實際療</w:t>
      </w:r>
      <w:proofErr w:type="gramEnd"/>
      <w:r w:rsidRPr="003974F4">
        <w:rPr>
          <w:rFonts w:ascii="標楷體" w:eastAsia="標楷體" w:hAnsi="標楷體" w:hint="eastAsia"/>
          <w:color w:val="000000"/>
        </w:rPr>
        <w:t>育個案年齡係以“季底”為計算基準，按「0-未滿2歲、2-未滿3歲、3-未滿5歲、5-未滿6歲、6歲以上」分別統計。</w:t>
      </w:r>
    </w:p>
    <w:p w:rsidR="003C0FDC" w:rsidRPr="003974F4" w:rsidRDefault="003C0FDC" w:rsidP="003B4C1D">
      <w:pPr>
        <w:pStyle w:val="a4"/>
        <w:spacing w:after="0" w:line="460" w:lineRule="exact"/>
        <w:ind w:leftChars="295" w:left="1706" w:hangingChars="416" w:hanging="998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3.本季底</w:t>
      </w:r>
      <w:proofErr w:type="gramStart"/>
      <w:r w:rsidRPr="003974F4">
        <w:rPr>
          <w:rFonts w:ascii="標楷體" w:eastAsia="標楷體" w:hAnsi="標楷體" w:hint="eastAsia"/>
          <w:color w:val="000000"/>
        </w:rPr>
        <w:t>實際療</w:t>
      </w:r>
      <w:proofErr w:type="gramEnd"/>
      <w:r w:rsidRPr="003974F4">
        <w:rPr>
          <w:rFonts w:ascii="標楷體" w:eastAsia="標楷體" w:hAnsi="標楷體" w:hint="eastAsia"/>
          <w:color w:val="000000"/>
        </w:rPr>
        <w:t>育人數按年齡分：第2、3、4季之季底</w:t>
      </w:r>
      <w:proofErr w:type="gramStart"/>
      <w:r w:rsidRPr="003974F4">
        <w:rPr>
          <w:rFonts w:ascii="標楷體" w:eastAsia="標楷體" w:hAnsi="標楷體" w:hint="eastAsia"/>
          <w:color w:val="000000"/>
        </w:rPr>
        <w:t>實際療</w:t>
      </w:r>
      <w:proofErr w:type="gramEnd"/>
      <w:r w:rsidRPr="003974F4">
        <w:rPr>
          <w:rFonts w:ascii="標楷體" w:eastAsia="標楷體" w:hAnsi="標楷體" w:hint="eastAsia"/>
          <w:color w:val="000000"/>
        </w:rPr>
        <w:t>育人數，人數計算不限於當季新增療育人數。</w:t>
      </w:r>
    </w:p>
    <w:p w:rsidR="003C0FDC" w:rsidRPr="003974F4" w:rsidRDefault="003C0FDC" w:rsidP="003B4C1D">
      <w:pPr>
        <w:pStyle w:val="a4"/>
        <w:spacing w:after="0" w:line="460" w:lineRule="exact"/>
        <w:ind w:leftChars="150" w:left="2002" w:hangingChars="684" w:hanging="1642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（五）療育補助：係指各直轄市、縣（市）政府訂定之發展遲緩兒童早期療育費用補助細部執行計畫之補助。</w:t>
      </w:r>
    </w:p>
    <w:p w:rsidR="003C0FDC" w:rsidRPr="003974F4" w:rsidRDefault="003C0FDC" w:rsidP="003B4C1D">
      <w:pPr>
        <w:pStyle w:val="a4"/>
        <w:spacing w:after="0" w:line="460" w:lineRule="exact"/>
        <w:ind w:leftChars="300" w:left="1034" w:hangingChars="131" w:hanging="314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1.療育補助類別：係指個案申請兩類或以上之補助可重複計列（含交通費補助、療育訓練費補助、其他補助）。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6" w:hangingChars="61" w:hanging="146"/>
        <w:jc w:val="both"/>
        <w:rPr>
          <w:rFonts w:ascii="標楷體" w:eastAsia="標楷體" w:hAnsi="標楷體"/>
          <w:color w:val="000000"/>
        </w:rPr>
      </w:pPr>
      <w:bookmarkStart w:id="6" w:name="OLE_LINK10"/>
      <w:bookmarkStart w:id="7" w:name="OLE_LINK4"/>
      <w:bookmarkEnd w:id="3"/>
      <w:bookmarkEnd w:id="4"/>
      <w:r w:rsidRPr="003974F4">
        <w:rPr>
          <w:rFonts w:ascii="標楷體" w:eastAsia="標楷體" w:hAnsi="標楷體" w:hint="eastAsia"/>
          <w:color w:val="000000"/>
        </w:rPr>
        <w:lastRenderedPageBreak/>
        <w:t>（1）交通費補助：</w:t>
      </w:r>
      <w:proofErr w:type="gramStart"/>
      <w:r w:rsidRPr="003974F4">
        <w:rPr>
          <w:rFonts w:ascii="標楷體" w:eastAsia="標楷體" w:hAnsi="標楷體" w:hint="eastAsia"/>
          <w:color w:val="000000"/>
        </w:rPr>
        <w:t>個案至療育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單位接受療育之交通費用補助。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562" w:hangingChars="276" w:hanging="662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（2）療育訓練費補助：</w:t>
      </w:r>
      <w:proofErr w:type="gramStart"/>
      <w:r w:rsidRPr="003974F4">
        <w:rPr>
          <w:rFonts w:ascii="標楷體" w:eastAsia="標楷體" w:hAnsi="標楷體" w:hint="eastAsia"/>
          <w:color w:val="000000"/>
        </w:rPr>
        <w:t>個案至療育</w:t>
      </w:r>
      <w:proofErr w:type="gramEnd"/>
      <w:r w:rsidRPr="003974F4">
        <w:rPr>
          <w:rFonts w:ascii="標楷體" w:eastAsia="標楷體" w:hAnsi="標楷體" w:hint="eastAsia"/>
          <w:color w:val="000000"/>
        </w:rPr>
        <w:t>機構或醫院接受療育，健保</w:t>
      </w:r>
      <w:proofErr w:type="gramStart"/>
      <w:r w:rsidRPr="003974F4">
        <w:rPr>
          <w:rFonts w:ascii="標楷體" w:eastAsia="標楷體" w:hAnsi="標楷體" w:hint="eastAsia"/>
          <w:color w:val="000000"/>
        </w:rPr>
        <w:t>不</w:t>
      </w:r>
      <w:proofErr w:type="gramEnd"/>
      <w:r w:rsidRPr="003974F4">
        <w:rPr>
          <w:rFonts w:ascii="標楷體" w:eastAsia="標楷體" w:hAnsi="標楷體" w:hint="eastAsia"/>
          <w:color w:val="000000"/>
        </w:rPr>
        <w:t>給付之自付部分療育訓練費用補助，或接受到宅以專業整合模式，</w:t>
      </w:r>
      <w:proofErr w:type="gramStart"/>
      <w:r w:rsidRPr="003974F4">
        <w:rPr>
          <w:rFonts w:ascii="標楷體" w:eastAsia="標楷體" w:hAnsi="標楷體" w:hint="eastAsia"/>
          <w:color w:val="000000"/>
        </w:rPr>
        <w:t>實際到兒童家</w:t>
      </w:r>
      <w:proofErr w:type="gramEnd"/>
      <w:r w:rsidRPr="003974F4">
        <w:rPr>
          <w:rFonts w:ascii="標楷體" w:eastAsia="標楷體" w:hAnsi="標楷體" w:hint="eastAsia"/>
          <w:color w:val="000000"/>
        </w:rPr>
        <w:t>中或經地方政府核定之地點接受療育服務之療育訓練費用補助。</w:t>
      </w:r>
    </w:p>
    <w:p w:rsidR="003C0FDC" w:rsidRPr="003974F4" w:rsidRDefault="003C0FDC" w:rsidP="003B4C1D">
      <w:pPr>
        <w:pStyle w:val="a4"/>
        <w:spacing w:after="0" w:line="460" w:lineRule="exact"/>
        <w:ind w:leftChars="375" w:left="1046" w:hangingChars="61" w:hanging="146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（3）其他補助：各直轄市、縣（市）政府於細部執行計畫中自訂不</w:t>
      </w:r>
      <w:proofErr w:type="gramStart"/>
      <w:r w:rsidRPr="003974F4">
        <w:rPr>
          <w:rFonts w:ascii="標楷體" w:eastAsia="標楷體" w:hAnsi="標楷體" w:hint="eastAsia"/>
          <w:color w:val="000000"/>
        </w:rPr>
        <w:t>屬前目所</w:t>
      </w:r>
      <w:proofErr w:type="gramEnd"/>
      <w:r w:rsidRPr="003974F4">
        <w:rPr>
          <w:rFonts w:ascii="標楷體" w:eastAsia="標楷體" w:hAnsi="標楷體" w:hint="eastAsia"/>
          <w:color w:val="000000"/>
        </w:rPr>
        <w:t>列之補助項目。</w:t>
      </w:r>
    </w:p>
    <w:p w:rsidR="003C0FDC" w:rsidRPr="003974F4" w:rsidRDefault="003C0FDC" w:rsidP="003B4C1D">
      <w:pPr>
        <w:pStyle w:val="a4"/>
        <w:spacing w:after="0" w:line="460" w:lineRule="exact"/>
        <w:ind w:leftChars="241" w:left="578" w:firstLineChars="54" w:firstLine="130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2.補助金額：係指本季各直轄市、縣（市）政府核撥之經費（含中央、縣市政府經費）。</w:t>
      </w:r>
    </w:p>
    <w:p w:rsidR="003C0FDC" w:rsidRPr="003974F4" w:rsidRDefault="003C0FDC" w:rsidP="003B4C1D">
      <w:pPr>
        <w:tabs>
          <w:tab w:val="left" w:pos="790"/>
        </w:tabs>
        <w:autoSpaceDE w:val="0"/>
        <w:autoSpaceDN w:val="0"/>
        <w:adjustRightInd w:val="0"/>
        <w:snapToGrid w:val="0"/>
        <w:spacing w:line="460" w:lineRule="exact"/>
        <w:ind w:left="425" w:hanging="425"/>
        <w:jc w:val="both"/>
        <w:rPr>
          <w:rFonts w:ascii="標楷體" w:eastAsia="標楷體" w:hAnsi="標楷體"/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五、資料蒐集方法及編製程序：依據</w:t>
      </w:r>
      <w:proofErr w:type="gramStart"/>
      <w:r w:rsidRPr="003974F4">
        <w:rPr>
          <w:rFonts w:ascii="標楷體" w:eastAsia="標楷體" w:hAnsi="標楷體" w:hint="eastAsia"/>
          <w:color w:val="000000"/>
        </w:rPr>
        <w:t>本府轄內</w:t>
      </w:r>
      <w:proofErr w:type="gramEnd"/>
      <w:r w:rsidRPr="003974F4">
        <w:rPr>
          <w:rFonts w:ascii="標楷體" w:eastAsia="標楷體" w:hAnsi="標楷體" w:hint="eastAsia"/>
          <w:color w:val="000000"/>
        </w:rPr>
        <w:t>民眾</w:t>
      </w:r>
      <w:proofErr w:type="gramStart"/>
      <w:r w:rsidRPr="003974F4">
        <w:rPr>
          <w:rFonts w:ascii="標楷體" w:eastAsia="標楷體" w:hAnsi="標楷體" w:hint="eastAsia"/>
          <w:color w:val="000000"/>
        </w:rPr>
        <w:t>申請療</w:t>
      </w:r>
      <w:proofErr w:type="gramEnd"/>
      <w:r w:rsidRPr="003974F4">
        <w:rPr>
          <w:rFonts w:ascii="標楷體" w:eastAsia="標楷體" w:hAnsi="標楷體" w:hint="eastAsia"/>
          <w:color w:val="000000"/>
        </w:rPr>
        <w:t>育補助及發展遲緩兒童通報轉介暨個案管理中心、辦理早期療育服務之民間團體及機構、托嬰中心收托現況等之發展遲緩兒童案件資料彙整。</w:t>
      </w:r>
    </w:p>
    <w:p w:rsidR="003C0FDC" w:rsidRPr="00343FC6" w:rsidRDefault="003C0FDC" w:rsidP="003B4C1D">
      <w:pPr>
        <w:snapToGrid w:val="0"/>
        <w:spacing w:line="460" w:lineRule="exact"/>
        <w:ind w:left="480" w:hangingChars="200" w:hanging="480"/>
        <w:rPr>
          <w:color w:val="000000"/>
        </w:rPr>
      </w:pPr>
      <w:r w:rsidRPr="003974F4">
        <w:rPr>
          <w:rFonts w:ascii="標楷體" w:eastAsia="標楷體" w:hAnsi="標楷體" w:hint="eastAsia"/>
          <w:color w:val="000000"/>
        </w:rPr>
        <w:t>六、編送對象：</w:t>
      </w:r>
      <w:proofErr w:type="gramStart"/>
      <w:r w:rsidRPr="003974F4">
        <w:rPr>
          <w:rFonts w:ascii="標楷體" w:eastAsia="標楷體" w:hAnsi="標楷體" w:hint="eastAsia"/>
          <w:color w:val="000000"/>
        </w:rPr>
        <w:t>本表編製</w:t>
      </w:r>
      <w:proofErr w:type="gramEnd"/>
      <w:r w:rsidRPr="003974F4">
        <w:rPr>
          <w:rFonts w:ascii="標楷體" w:eastAsia="標楷體" w:hAnsi="標楷體" w:hint="eastAsia"/>
          <w:color w:val="000000"/>
        </w:rPr>
        <w:t>2份</w:t>
      </w:r>
      <w:r w:rsidRPr="00EA6097">
        <w:rPr>
          <w:rFonts w:ascii="標楷體" w:eastAsia="標楷體" w:hAnsi="標楷體" w:hint="eastAsia"/>
        </w:rPr>
        <w:t>，1份送主計處</w:t>
      </w:r>
      <w:r w:rsidRPr="00343FC6">
        <w:rPr>
          <w:rFonts w:ascii="標楷體" w:eastAsia="標楷體" w:hAnsi="標楷體" w:hint="eastAsia"/>
          <w:color w:val="000000"/>
        </w:rPr>
        <w:t>，1份</w:t>
      </w:r>
      <w:proofErr w:type="gramStart"/>
      <w:r w:rsidRPr="00343FC6">
        <w:rPr>
          <w:rFonts w:ascii="標楷體" w:eastAsia="標楷體" w:hAnsi="標楷體" w:hint="eastAsia"/>
          <w:color w:val="000000"/>
        </w:rPr>
        <w:t>自存外</w:t>
      </w:r>
      <w:proofErr w:type="gramEnd"/>
      <w:r w:rsidRPr="00343FC6">
        <w:rPr>
          <w:rFonts w:ascii="標楷體" w:eastAsia="標楷體" w:hAnsi="標楷體" w:hint="eastAsia"/>
          <w:color w:val="000000"/>
        </w:rPr>
        <w:t>，應由</w:t>
      </w:r>
      <w:proofErr w:type="gramStart"/>
      <w:r w:rsidRPr="00343FC6">
        <w:rPr>
          <w:rFonts w:ascii="標楷體" w:eastAsia="標楷體" w:hAnsi="標楷體" w:hint="eastAsia"/>
          <w:color w:val="000000"/>
        </w:rPr>
        <w:t>網際網路線上傳</w:t>
      </w:r>
      <w:proofErr w:type="gramEnd"/>
      <w:r w:rsidRPr="00343FC6">
        <w:rPr>
          <w:rFonts w:ascii="標楷體" w:eastAsia="標楷體" w:hAnsi="標楷體" w:hint="eastAsia"/>
          <w:color w:val="000000"/>
        </w:rPr>
        <w:t>送至衛生福利部統計處資料庫。</w:t>
      </w:r>
    </w:p>
    <w:bookmarkEnd w:id="6"/>
    <w:bookmarkEnd w:id="7"/>
    <w:p w:rsidR="0078498A" w:rsidRPr="003C0FDC" w:rsidRDefault="0078498A" w:rsidP="003B4C1D">
      <w:pPr>
        <w:spacing w:line="460" w:lineRule="exact"/>
      </w:pPr>
    </w:p>
    <w:sectPr w:rsidR="0078498A" w:rsidRPr="003C0FDC" w:rsidSect="00E34D27">
      <w:pgSz w:w="16839" w:h="11907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01C" w:rsidRDefault="0096501C" w:rsidP="00B54B63">
      <w:r>
        <w:separator/>
      </w:r>
    </w:p>
  </w:endnote>
  <w:endnote w:type="continuationSeparator" w:id="0">
    <w:p w:rsidR="0096501C" w:rsidRDefault="0096501C" w:rsidP="00B5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01C" w:rsidRDefault="0096501C" w:rsidP="00B54B63">
      <w:r>
        <w:separator/>
      </w:r>
    </w:p>
  </w:footnote>
  <w:footnote w:type="continuationSeparator" w:id="0">
    <w:p w:rsidR="0096501C" w:rsidRDefault="0096501C" w:rsidP="00B54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DC"/>
    <w:rsid w:val="00086427"/>
    <w:rsid w:val="000956C6"/>
    <w:rsid w:val="000B6929"/>
    <w:rsid w:val="000D05D1"/>
    <w:rsid w:val="001568DA"/>
    <w:rsid w:val="0016775D"/>
    <w:rsid w:val="00274BD3"/>
    <w:rsid w:val="002C34FA"/>
    <w:rsid w:val="00385D26"/>
    <w:rsid w:val="003974F4"/>
    <w:rsid w:val="003B4C1D"/>
    <w:rsid w:val="003C0FDC"/>
    <w:rsid w:val="00423BFF"/>
    <w:rsid w:val="00470463"/>
    <w:rsid w:val="005129D7"/>
    <w:rsid w:val="0059451B"/>
    <w:rsid w:val="00660E93"/>
    <w:rsid w:val="006E0276"/>
    <w:rsid w:val="006F673D"/>
    <w:rsid w:val="0078498A"/>
    <w:rsid w:val="007B157C"/>
    <w:rsid w:val="00920FD6"/>
    <w:rsid w:val="00944E93"/>
    <w:rsid w:val="0096501C"/>
    <w:rsid w:val="00A278D5"/>
    <w:rsid w:val="00A541A2"/>
    <w:rsid w:val="00A90665"/>
    <w:rsid w:val="00AF0DFD"/>
    <w:rsid w:val="00AF1A5D"/>
    <w:rsid w:val="00B541E9"/>
    <w:rsid w:val="00B54B63"/>
    <w:rsid w:val="00C71FD7"/>
    <w:rsid w:val="00CC01F3"/>
    <w:rsid w:val="00E34D27"/>
    <w:rsid w:val="00E36871"/>
    <w:rsid w:val="00E61999"/>
    <w:rsid w:val="00EA6097"/>
    <w:rsid w:val="00F17859"/>
    <w:rsid w:val="00F44CB4"/>
    <w:rsid w:val="00F50903"/>
    <w:rsid w:val="00F83D18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69BC91-F412-4FA0-8A30-C6A02E04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FDC"/>
    <w:pPr>
      <w:widowControl w:val="0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C0FDC"/>
    <w:rPr>
      <w:b/>
      <w:bCs/>
    </w:rPr>
  </w:style>
  <w:style w:type="paragraph" w:styleId="a4">
    <w:name w:val="Body Text Indent"/>
    <w:basedOn w:val="a"/>
    <w:link w:val="a5"/>
    <w:rsid w:val="003C0FDC"/>
    <w:pPr>
      <w:spacing w:after="120"/>
      <w:ind w:leftChars="200" w:left="480"/>
    </w:pPr>
  </w:style>
  <w:style w:type="character" w:customStyle="1" w:styleId="a5">
    <w:name w:val="本文縮排 字元"/>
    <w:link w:val="a4"/>
    <w:rsid w:val="003C0FDC"/>
    <w:rPr>
      <w:rFonts w:ascii="Times New Roman" w:eastAsia="新細明體" w:hAnsi="Times New Roman" w:cs="Times New Roman"/>
      <w:szCs w:val="20"/>
    </w:rPr>
  </w:style>
  <w:style w:type="paragraph" w:styleId="a6">
    <w:name w:val="header"/>
    <w:basedOn w:val="a"/>
    <w:link w:val="a7"/>
    <w:uiPriority w:val="99"/>
    <w:unhideWhenUsed/>
    <w:rsid w:val="00B54B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link w:val="a6"/>
    <w:uiPriority w:val="99"/>
    <w:rsid w:val="00B54B6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54B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link w:val="a8"/>
    <w:uiPriority w:val="99"/>
    <w:rsid w:val="00B54B63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6775D"/>
    <w:rPr>
      <w:rFonts w:ascii="Calibri Light" w:hAnsi="Calibri Light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16775D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蔡靜宜</dc:creator>
  <cp:keywords/>
  <cp:lastModifiedBy>統計處蕭永興</cp:lastModifiedBy>
  <cp:revision>3</cp:revision>
  <cp:lastPrinted>2021-10-13T11:25:00Z</cp:lastPrinted>
  <dcterms:created xsi:type="dcterms:W3CDTF">2023-11-15T05:58:00Z</dcterms:created>
  <dcterms:modified xsi:type="dcterms:W3CDTF">2023-11-15T05:59:00Z</dcterms:modified>
</cp:coreProperties>
</file>