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C1F" w:rsidRPr="00FA3593" w:rsidRDefault="00FE7C1F" w:rsidP="00FE7C1F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FA3593">
        <w:rPr>
          <w:rFonts w:ascii="標楷體" w:eastAsia="標楷體" w:hAnsi="標楷體" w:hint="eastAsia"/>
          <w:sz w:val="40"/>
        </w:rPr>
        <w:t>婦女福利</w:t>
      </w:r>
      <w:r>
        <w:rPr>
          <w:rFonts w:ascii="標楷體" w:eastAsia="標楷體" w:hAnsi="標楷體" w:hint="eastAsia"/>
          <w:sz w:val="40"/>
        </w:rPr>
        <w:t>機構</w:t>
      </w:r>
      <w:r w:rsidRPr="00FA3593">
        <w:rPr>
          <w:rFonts w:ascii="標楷體" w:eastAsia="標楷體" w:hAnsi="標楷體" w:hint="eastAsia"/>
          <w:sz w:val="40"/>
        </w:rPr>
        <w:t>服務編製說明</w:t>
      </w:r>
    </w:p>
    <w:p w:rsidR="00FE7C1F" w:rsidRPr="004867D1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一、統計範圍及對象：凡直轄市、縣(市)以婦女為服務對象之婦女福利服務中心、婦女中途之家及庇護中心所辦之福利服務項目，</w:t>
      </w:r>
      <w:proofErr w:type="gramStart"/>
      <w:r w:rsidRPr="004867D1">
        <w:rPr>
          <w:rFonts w:ascii="標楷體" w:eastAsia="標楷體" w:hAnsi="標楷體" w:hint="eastAsia"/>
        </w:rPr>
        <w:t>均為統計</w:t>
      </w:r>
      <w:proofErr w:type="gramEnd"/>
      <w:r w:rsidRPr="004867D1">
        <w:rPr>
          <w:rFonts w:ascii="標楷體" w:eastAsia="標楷體" w:hAnsi="標楷體" w:hint="eastAsia"/>
        </w:rPr>
        <w:t>對象。</w:t>
      </w:r>
    </w:p>
    <w:p w:rsidR="00FE7C1F" w:rsidRPr="004867D1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二、統計標準時間：動態資料上半年以1至6月、下半年以7至12月之事實為</w:t>
      </w:r>
      <w:proofErr w:type="gramStart"/>
      <w:r w:rsidRPr="004867D1">
        <w:rPr>
          <w:rFonts w:ascii="標楷體" w:eastAsia="標楷體" w:hAnsi="標楷體" w:hint="eastAsia"/>
        </w:rPr>
        <w:t>準</w:t>
      </w:r>
      <w:proofErr w:type="gramEnd"/>
      <w:r w:rsidRPr="004867D1">
        <w:rPr>
          <w:rFonts w:ascii="標楷體" w:eastAsia="標楷體" w:hAnsi="標楷體" w:hint="eastAsia"/>
        </w:rPr>
        <w:t>；靜態資料以6月底、12月底之事實為</w:t>
      </w:r>
      <w:proofErr w:type="gramStart"/>
      <w:r w:rsidRPr="004867D1">
        <w:rPr>
          <w:rFonts w:ascii="標楷體" w:eastAsia="標楷體" w:hAnsi="標楷體" w:hint="eastAsia"/>
        </w:rPr>
        <w:t>準</w:t>
      </w:r>
      <w:proofErr w:type="gramEnd"/>
      <w:r w:rsidRPr="004867D1">
        <w:rPr>
          <w:rFonts w:ascii="標楷體" w:eastAsia="標楷體" w:hAnsi="標楷體" w:hint="eastAsia"/>
        </w:rPr>
        <w:t>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三、分類標準：</w:t>
      </w:r>
      <w:proofErr w:type="gramStart"/>
      <w:r w:rsidRPr="00B1560D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B1560D">
        <w:rPr>
          <w:rFonts w:ascii="標楷體" w:eastAsia="標楷體" w:hAnsi="標楷體" w:hint="eastAsia"/>
          <w:snapToGrid w:val="0"/>
          <w:kern w:val="0"/>
          <w:szCs w:val="24"/>
        </w:rPr>
        <w:t>「區域別」分</w:t>
      </w:r>
      <w:r w:rsidRPr="00B1560D">
        <w:rPr>
          <w:rFonts w:ascii="標楷體" w:eastAsia="標楷體" w:hAnsi="標楷體" w:hint="eastAsia"/>
        </w:rPr>
        <w:t>；</w:t>
      </w:r>
      <w:proofErr w:type="gramStart"/>
      <w:r w:rsidRPr="00B1560D">
        <w:rPr>
          <w:rFonts w:ascii="標楷體" w:eastAsia="標楷體" w:hAnsi="標楷體" w:hint="eastAsia"/>
        </w:rPr>
        <w:t>縱項依</w:t>
      </w:r>
      <w:proofErr w:type="gramEnd"/>
      <w:r w:rsidRPr="00B1560D">
        <w:rPr>
          <w:rFonts w:ascii="標楷體" w:eastAsia="標楷體" w:hAnsi="標楷體" w:hint="eastAsia"/>
        </w:rPr>
        <w:t>「婦女福利服務中心」及「婦女中途之家、庇護中心」分。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四、統計項目定義：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(</w:t>
      </w:r>
      <w:proofErr w:type="gramStart"/>
      <w:r w:rsidRPr="00B1560D">
        <w:rPr>
          <w:rFonts w:ascii="標楷體" w:eastAsia="標楷體" w:hAnsi="標楷體" w:hint="eastAsia"/>
        </w:rPr>
        <w:t>一</w:t>
      </w:r>
      <w:proofErr w:type="gramEnd"/>
      <w:r w:rsidRPr="00B1560D">
        <w:rPr>
          <w:rFonts w:ascii="標楷體" w:eastAsia="標楷體" w:hAnsi="標楷體" w:hint="eastAsia"/>
        </w:rPr>
        <w:t>)婦女福利服務中心</w:t>
      </w:r>
    </w:p>
    <w:p w:rsidR="00FE7C1F" w:rsidRPr="00B1560D" w:rsidRDefault="00FE7C1F" w:rsidP="00CA4E8E">
      <w:pPr>
        <w:snapToGrid w:val="0"/>
        <w:spacing w:line="360" w:lineRule="exact"/>
        <w:ind w:leftChars="60" w:left="478" w:hangingChars="139" w:hanging="334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1.婦女福利服務中心：指社會局（處）立案或所轄之公私立婦女福利（或含兒童、青少年）機構、設施（不含庇護基金會、協會、收容機構、家暴中心、單親家庭服務中心、</w:t>
      </w:r>
      <w:r w:rsidR="006415A6" w:rsidRPr="00B54B08">
        <w:rPr>
          <w:rFonts w:ascii="標楷體" w:eastAsia="標楷體" w:hAnsi="標楷體" w:hint="eastAsia"/>
        </w:rPr>
        <w:t>新住民</w:t>
      </w:r>
      <w:r w:rsidRPr="00B1560D">
        <w:rPr>
          <w:rFonts w:ascii="標楷體" w:eastAsia="標楷體" w:hAnsi="標楷體" w:hint="eastAsia"/>
        </w:rPr>
        <w:t>家庭服務中心）。</w:t>
      </w:r>
    </w:p>
    <w:p w:rsidR="00FE7C1F" w:rsidRPr="00B1560D" w:rsidRDefault="00FE7C1F" w:rsidP="00CA4E8E">
      <w:pPr>
        <w:snapToGrid w:val="0"/>
        <w:spacing w:line="360" w:lineRule="exact"/>
        <w:ind w:leftChars="106" w:left="477" w:hangingChars="93" w:hanging="223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2.服務內容：指由婦女福利服務中心辦理的各項服務內容。</w:t>
      </w:r>
    </w:p>
    <w:p w:rsidR="00FE7C1F" w:rsidRPr="00B1560D" w:rsidRDefault="00FE7C1F" w:rsidP="00CA4E8E">
      <w:pPr>
        <w:snapToGrid w:val="0"/>
        <w:spacing w:line="360" w:lineRule="exact"/>
        <w:ind w:firstLineChars="100" w:firstLine="24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3.成長活動：指婦女福利服務中心辦理有助於婦女自我成長的相關活動。</w:t>
      </w:r>
    </w:p>
    <w:p w:rsidR="00FE7C1F" w:rsidRPr="00B1560D" w:rsidRDefault="00FE7C1F" w:rsidP="00CA4E8E">
      <w:pPr>
        <w:snapToGrid w:val="0"/>
        <w:spacing w:line="360" w:lineRule="exact"/>
        <w:ind w:firstLineChars="50" w:firstLine="12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4.諮詢服務：指專業人員或志工以面對面、電話、傳真、電子郵件、網路提供相關婦女福利權益或法律諮詢服務。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5.個案管理服務：指社會工作專業人員以社會工作個案管理方法所提供服務。</w:t>
      </w:r>
    </w:p>
    <w:p w:rsidR="00FE7C1F" w:rsidRPr="00B1560D" w:rsidRDefault="00FE7C1F" w:rsidP="00CA4E8E">
      <w:pPr>
        <w:snapToGrid w:val="0"/>
        <w:spacing w:line="360" w:lineRule="exac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6.就業支持服務方案：指婦女福利服務中心提供婦女就業支持的相關服務方案。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7.團體方案服務：指提供婦女自我成長團體、支持性團體及親子或親職關係團體等方案。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8.展覽：指婦女福利服務中心舉辦與婦女福利議題相關的展覽。</w:t>
      </w:r>
    </w:p>
    <w:p w:rsidR="00FE7C1F" w:rsidRPr="00B1560D" w:rsidRDefault="00FE7C1F" w:rsidP="00CA4E8E">
      <w:pPr>
        <w:snapToGrid w:val="0"/>
        <w:spacing w:line="360" w:lineRule="exac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9.研討會：指婦女福利服務中心舉辦以婦女福利議題為主題的研討會。</w:t>
      </w:r>
    </w:p>
    <w:p w:rsidR="00FE7C1F" w:rsidRPr="00B1560D" w:rsidRDefault="00FE7C1F" w:rsidP="00CA4E8E">
      <w:pPr>
        <w:snapToGrid w:val="0"/>
        <w:spacing w:line="360" w:lineRule="exac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10.其他：凡婦女福利服務中心提供之婦女福利服務不屬前所列者。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(二) 婦女中途之家、庇護中心</w:t>
      </w:r>
    </w:p>
    <w:p w:rsidR="00FE7C1F" w:rsidRPr="008C1F4D" w:rsidRDefault="00FE7C1F" w:rsidP="00CA4E8E">
      <w:pPr>
        <w:snapToGrid w:val="0"/>
        <w:spacing w:line="360" w:lineRule="exact"/>
        <w:ind w:leftChars="50" w:left="566" w:hangingChars="186" w:hanging="446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1.婦女中途之家、庇護中心：凡針對遭受性侵害、被</w:t>
      </w:r>
      <w:proofErr w:type="gramStart"/>
      <w:r w:rsidRPr="00B1560D">
        <w:rPr>
          <w:rFonts w:ascii="標楷體" w:eastAsia="標楷體" w:hAnsi="標楷體" w:hint="eastAsia"/>
        </w:rPr>
        <w:t>虐</w:t>
      </w:r>
      <w:proofErr w:type="gramEnd"/>
      <w:r w:rsidRPr="00B1560D">
        <w:rPr>
          <w:rFonts w:ascii="標楷體" w:eastAsia="標楷體" w:hAnsi="標楷體" w:hint="eastAsia"/>
        </w:rPr>
        <w:t>及其他不幸之婦(少)女提供短暫庇護、收容之場所(不含</w:t>
      </w:r>
      <w:r w:rsidR="00F257F6" w:rsidRPr="008C1F4D">
        <w:rPr>
          <w:rFonts w:ascii="標楷體" w:eastAsia="標楷體" w:hAnsi="標楷體" w:hint="eastAsia"/>
        </w:rPr>
        <w:t>遭受性剝削之未成年少女</w:t>
      </w:r>
      <w:r w:rsidR="00F257F6" w:rsidRPr="008C1F4D">
        <w:rPr>
          <w:rFonts w:ascii="標楷體" w:eastAsia="標楷體" w:hAnsi="標楷體"/>
        </w:rPr>
        <w:t>)</w:t>
      </w:r>
      <w:r w:rsidR="00F257F6" w:rsidRPr="008C1F4D">
        <w:rPr>
          <w:rFonts w:ascii="標楷體" w:eastAsia="標楷體" w:hAnsi="標楷體" w:hint="eastAsia"/>
        </w:rPr>
        <w:t>，且不包含臨時性方案</w:t>
      </w:r>
      <w:r w:rsidRPr="008C1F4D">
        <w:rPr>
          <w:rFonts w:ascii="標楷體" w:eastAsia="標楷體" w:hAnsi="標楷體" w:hint="eastAsia"/>
        </w:rPr>
        <w:t>。</w:t>
      </w:r>
    </w:p>
    <w:p w:rsidR="00FE7C1F" w:rsidRPr="008C1F4D" w:rsidRDefault="00FE7C1F" w:rsidP="00CA4E8E">
      <w:pPr>
        <w:snapToGrid w:val="0"/>
        <w:spacing w:line="360" w:lineRule="exact"/>
        <w:ind w:leftChars="100" w:left="480" w:hangingChars="100" w:hanging="240"/>
        <w:rPr>
          <w:rFonts w:ascii="標楷體" w:eastAsia="標楷體" w:hAnsi="標楷體"/>
        </w:rPr>
      </w:pPr>
      <w:r w:rsidRPr="008C1F4D">
        <w:rPr>
          <w:rFonts w:ascii="標楷體" w:eastAsia="標楷體" w:hAnsi="標楷體" w:hint="eastAsia"/>
        </w:rPr>
        <w:t>2.最高可收容人數：指同一時間內機構可容納之最多人數。</w:t>
      </w:r>
    </w:p>
    <w:p w:rsidR="00FE7C1F" w:rsidRPr="00F77EB3" w:rsidRDefault="00FE7C1F" w:rsidP="00F77EB3">
      <w:pPr>
        <w:snapToGrid w:val="0"/>
        <w:spacing w:line="360" w:lineRule="atLeast"/>
        <w:ind w:left="480" w:hangingChars="200" w:hanging="480"/>
        <w:rPr>
          <w:rFonts w:ascii="標楷體" w:eastAsia="標楷體" w:hAnsi="標楷體" w:hint="eastAsia"/>
        </w:rPr>
      </w:pPr>
      <w:r w:rsidRPr="008C1F4D">
        <w:rPr>
          <w:rFonts w:ascii="標楷體" w:eastAsia="標楷體" w:hAnsi="標楷體" w:hint="eastAsia"/>
        </w:rPr>
        <w:t xml:space="preserve">  3.本期收容個案數：指1至6月或7至12月內實際進入收容機構之收容個案人次。</w:t>
      </w:r>
      <w:r w:rsidR="00F77EB3" w:rsidRPr="00EE71B4">
        <w:rPr>
          <w:rFonts w:eastAsia="標楷體" w:hint="eastAsia"/>
          <w:color w:val="FF0000"/>
          <w:kern w:val="0"/>
          <w:u w:val="single"/>
        </w:rPr>
        <w:t>每協助</w:t>
      </w:r>
      <w:r w:rsidR="00F77EB3" w:rsidRPr="00EE71B4">
        <w:rPr>
          <w:rFonts w:eastAsia="標楷體" w:hint="eastAsia"/>
          <w:color w:val="FF0000"/>
          <w:kern w:val="0"/>
          <w:u w:val="single"/>
        </w:rPr>
        <w:t>1</w:t>
      </w:r>
      <w:r w:rsidR="00F77EB3" w:rsidRPr="00EE71B4">
        <w:rPr>
          <w:rFonts w:eastAsia="標楷體" w:hint="eastAsia"/>
          <w:color w:val="FF0000"/>
          <w:kern w:val="0"/>
          <w:u w:val="single"/>
        </w:rPr>
        <w:t>人入所，計</w:t>
      </w:r>
      <w:r w:rsidR="00F77EB3" w:rsidRPr="00EE71B4">
        <w:rPr>
          <w:rFonts w:eastAsia="標楷體" w:hint="eastAsia"/>
          <w:color w:val="FF0000"/>
          <w:kern w:val="0"/>
          <w:u w:val="single"/>
        </w:rPr>
        <w:t>1</w:t>
      </w:r>
      <w:r w:rsidR="00F77EB3" w:rsidRPr="00EE71B4">
        <w:rPr>
          <w:rFonts w:eastAsia="標楷體" w:hint="eastAsia"/>
          <w:color w:val="FF0000"/>
          <w:kern w:val="0"/>
          <w:u w:val="single"/>
        </w:rPr>
        <w:t>人次；接受安置個案離開收容單位又重新入所，則可再計算計</w:t>
      </w:r>
      <w:r w:rsidR="00F77EB3" w:rsidRPr="00EE71B4">
        <w:rPr>
          <w:rFonts w:eastAsia="標楷體" w:hint="eastAsia"/>
          <w:color w:val="FF0000"/>
          <w:kern w:val="0"/>
          <w:u w:val="single"/>
        </w:rPr>
        <w:t>1</w:t>
      </w:r>
      <w:r w:rsidR="00F77EB3" w:rsidRPr="00EE71B4">
        <w:rPr>
          <w:rFonts w:eastAsia="標楷體" w:hint="eastAsia"/>
          <w:color w:val="FF0000"/>
          <w:kern w:val="0"/>
          <w:u w:val="single"/>
        </w:rPr>
        <w:t>人次。</w:t>
      </w:r>
      <w:bookmarkStart w:id="0" w:name="_GoBack"/>
      <w:bookmarkEnd w:id="0"/>
    </w:p>
    <w:p w:rsidR="00CA4E8E" w:rsidRPr="003E25EA" w:rsidRDefault="00CA4E8E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color w:val="FF0000"/>
        </w:rPr>
      </w:pPr>
      <w:r w:rsidRPr="003E25EA">
        <w:rPr>
          <w:rFonts w:ascii="標楷體" w:eastAsia="標楷體" w:hAnsi="標楷體" w:hint="eastAsia"/>
        </w:rPr>
        <w:t>(三)性別「其他」係指</w:t>
      </w:r>
      <w:r w:rsidRPr="003E25EA">
        <w:rPr>
          <w:rFonts w:ascii="標楷體" w:eastAsia="標楷體" w:hAnsi="標楷體"/>
        </w:rPr>
        <w:t>不同</w:t>
      </w:r>
      <w:r w:rsidRPr="003E25EA">
        <w:rPr>
          <w:rFonts w:ascii="標楷體" w:eastAsia="標楷體" w:hAnsi="標楷體" w:hint="eastAsia"/>
        </w:rPr>
        <w:t>之</w:t>
      </w:r>
      <w:r w:rsidRPr="003E25EA">
        <w:rPr>
          <w:rFonts w:ascii="標楷體" w:eastAsia="標楷體" w:hAnsi="標楷體"/>
        </w:rPr>
        <w:t>性別認</w:t>
      </w:r>
      <w:r w:rsidRPr="003E25EA">
        <w:rPr>
          <w:rFonts w:ascii="標楷體" w:eastAsia="標楷體" w:hAnsi="標楷體" w:hint="eastAsia"/>
        </w:rPr>
        <w:t>同，本項不包含性別不詳。</w:t>
      </w:r>
    </w:p>
    <w:p w:rsidR="00FE7C1F" w:rsidRPr="008C1F4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8C1F4D">
        <w:rPr>
          <w:rFonts w:ascii="標楷體" w:eastAsia="標楷體" w:hAnsi="標楷體" w:hint="eastAsia"/>
        </w:rPr>
        <w:t>五、資料蒐集方法及編製程序：依據各直轄市、縣(市)政府所報婦女福利服務中心、婦女中途之家及庇護中心所報資料彙編。</w:t>
      </w:r>
    </w:p>
    <w:p w:rsidR="00666F55" w:rsidRPr="008C1F4D" w:rsidRDefault="00FE7C1F" w:rsidP="00CA4E8E">
      <w:pPr>
        <w:snapToGrid w:val="0"/>
        <w:spacing w:line="360" w:lineRule="exact"/>
        <w:ind w:left="480" w:hangingChars="200" w:hanging="480"/>
      </w:pPr>
      <w:r w:rsidRPr="008C1F4D">
        <w:rPr>
          <w:rFonts w:ascii="標楷體" w:eastAsia="標楷體" w:hAnsi="標楷體" w:hint="eastAsia"/>
        </w:rPr>
        <w:lastRenderedPageBreak/>
        <w:t>六、編送對象：</w:t>
      </w:r>
      <w:proofErr w:type="gramStart"/>
      <w:r w:rsidRPr="008C1F4D">
        <w:rPr>
          <w:rFonts w:ascii="標楷體" w:eastAsia="標楷體" w:hAnsi="標楷體" w:hint="eastAsia"/>
        </w:rPr>
        <w:t>本表編製</w:t>
      </w:r>
      <w:proofErr w:type="gramEnd"/>
      <w:r w:rsidRPr="008C1F4D">
        <w:rPr>
          <w:rFonts w:ascii="標楷體" w:eastAsia="標楷體" w:hAnsi="標楷體" w:hint="eastAsia"/>
        </w:rPr>
        <w:t>2份</w:t>
      </w:r>
      <w:r w:rsidR="002D6F04" w:rsidRPr="008C1F4D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8C1F4D">
        <w:rPr>
          <w:rFonts w:ascii="標楷體" w:eastAsia="標楷體" w:hAnsi="標楷體" w:hint="eastAsia"/>
        </w:rPr>
        <w:t>由</w:t>
      </w:r>
      <w:proofErr w:type="gramStart"/>
      <w:r w:rsidRPr="008C1F4D">
        <w:rPr>
          <w:rFonts w:ascii="標楷體" w:eastAsia="標楷體" w:hAnsi="標楷體" w:hint="eastAsia"/>
        </w:rPr>
        <w:t>網際網路線上傳</w:t>
      </w:r>
      <w:proofErr w:type="gramEnd"/>
      <w:r w:rsidRPr="008C1F4D">
        <w:rPr>
          <w:rFonts w:ascii="標楷體" w:eastAsia="標楷體" w:hAnsi="標楷體" w:hint="eastAsia"/>
        </w:rPr>
        <w:t>送至衛生福利部統計處資料庫。</w:t>
      </w:r>
    </w:p>
    <w:sectPr w:rsidR="00666F55" w:rsidRPr="008C1F4D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966" w:rsidRDefault="00C04966">
      <w:r>
        <w:separator/>
      </w:r>
    </w:p>
  </w:endnote>
  <w:endnote w:type="continuationSeparator" w:id="0">
    <w:p w:rsidR="00C04966" w:rsidRDefault="00C0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966" w:rsidRDefault="00C04966">
      <w:r>
        <w:separator/>
      </w:r>
    </w:p>
  </w:footnote>
  <w:footnote w:type="continuationSeparator" w:id="0">
    <w:p w:rsidR="00C04966" w:rsidRDefault="00C049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116C8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2BF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6F04"/>
    <w:rsid w:val="002D7908"/>
    <w:rsid w:val="002E1F41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23EC"/>
    <w:rsid w:val="003C4364"/>
    <w:rsid w:val="003C799E"/>
    <w:rsid w:val="003E25EA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520DA"/>
    <w:rsid w:val="005571F2"/>
    <w:rsid w:val="005605CA"/>
    <w:rsid w:val="00562E5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59F"/>
    <w:rsid w:val="00615ECB"/>
    <w:rsid w:val="00624E5E"/>
    <w:rsid w:val="006368FC"/>
    <w:rsid w:val="00637A85"/>
    <w:rsid w:val="006404DA"/>
    <w:rsid w:val="006415A6"/>
    <w:rsid w:val="00643C2A"/>
    <w:rsid w:val="00646B32"/>
    <w:rsid w:val="00654A7A"/>
    <w:rsid w:val="006556F3"/>
    <w:rsid w:val="00663744"/>
    <w:rsid w:val="00664463"/>
    <w:rsid w:val="006659C6"/>
    <w:rsid w:val="00666F55"/>
    <w:rsid w:val="00670DA6"/>
    <w:rsid w:val="006746A3"/>
    <w:rsid w:val="00680901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B75AA"/>
    <w:rsid w:val="007C2621"/>
    <w:rsid w:val="007D0FE4"/>
    <w:rsid w:val="007D50CA"/>
    <w:rsid w:val="007E31E1"/>
    <w:rsid w:val="007F21FB"/>
    <w:rsid w:val="007F2576"/>
    <w:rsid w:val="0080593F"/>
    <w:rsid w:val="0081561C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1F4D"/>
    <w:rsid w:val="008C59FC"/>
    <w:rsid w:val="008C5EEC"/>
    <w:rsid w:val="008D276B"/>
    <w:rsid w:val="008E36D9"/>
    <w:rsid w:val="009014FE"/>
    <w:rsid w:val="00905C1C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16F64"/>
    <w:rsid w:val="00A2078A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154C5"/>
    <w:rsid w:val="00B1560D"/>
    <w:rsid w:val="00B208FD"/>
    <w:rsid w:val="00B2509D"/>
    <w:rsid w:val="00B352B8"/>
    <w:rsid w:val="00B35666"/>
    <w:rsid w:val="00B36EC8"/>
    <w:rsid w:val="00B40430"/>
    <w:rsid w:val="00B44A4C"/>
    <w:rsid w:val="00B469BF"/>
    <w:rsid w:val="00B50D96"/>
    <w:rsid w:val="00B51187"/>
    <w:rsid w:val="00B548CD"/>
    <w:rsid w:val="00B54B08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4966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2AF1"/>
    <w:rsid w:val="00C96A6F"/>
    <w:rsid w:val="00CA2813"/>
    <w:rsid w:val="00CA2917"/>
    <w:rsid w:val="00CA371B"/>
    <w:rsid w:val="00CA4E8E"/>
    <w:rsid w:val="00CB2DF8"/>
    <w:rsid w:val="00CC0FEE"/>
    <w:rsid w:val="00CD06EE"/>
    <w:rsid w:val="00CE1AA5"/>
    <w:rsid w:val="00CE2202"/>
    <w:rsid w:val="00CE3548"/>
    <w:rsid w:val="00CF1AC5"/>
    <w:rsid w:val="00CF4204"/>
    <w:rsid w:val="00D04AD4"/>
    <w:rsid w:val="00D10258"/>
    <w:rsid w:val="00D10F4A"/>
    <w:rsid w:val="00D1147C"/>
    <w:rsid w:val="00D12103"/>
    <w:rsid w:val="00D1357E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566A8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2480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1DE6"/>
    <w:rsid w:val="00ED071D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57F6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77EB3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E7C1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3D0A4F"/>
  <w15:docId w15:val="{9BECA871-7332-4310-9D47-E8647916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819</Characters>
  <Application>Microsoft Office Word</Application>
  <DocSecurity>0</DocSecurity>
  <Lines>6</Lines>
  <Paragraphs>1</Paragraphs>
  <ScaleCrop>false</ScaleCrop>
  <Company>DOH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統計處李佳霖</cp:lastModifiedBy>
  <cp:revision>3</cp:revision>
  <dcterms:created xsi:type="dcterms:W3CDTF">2024-11-18T06:16:00Z</dcterms:created>
  <dcterms:modified xsi:type="dcterms:W3CDTF">2024-11-18T06:17:00Z</dcterms:modified>
</cp:coreProperties>
</file>