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109" w:rsidRPr="00567109" w:rsidRDefault="00567109" w:rsidP="00567109">
      <w:pPr>
        <w:pageBreakBefore/>
        <w:snapToGrid w:val="0"/>
        <w:spacing w:line="360" w:lineRule="auto"/>
        <w:jc w:val="center"/>
        <w:rPr>
          <w:rFonts w:ascii="標楷體" w:eastAsia="標楷體" w:hAnsi="標楷體" w:hint="eastAsia"/>
          <w:sz w:val="40"/>
        </w:rPr>
      </w:pPr>
      <w:bookmarkStart w:id="0" w:name="_GoBack"/>
      <w:bookmarkEnd w:id="0"/>
      <w:r w:rsidRPr="00567109">
        <w:rPr>
          <w:rFonts w:ascii="標楷體" w:eastAsia="標楷體" w:hAnsi="標楷體" w:hint="eastAsia"/>
          <w:sz w:val="40"/>
        </w:rPr>
        <w:t>中低收入老人特別照顧津貼照顧者概況編製說明</w:t>
      </w:r>
    </w:p>
    <w:p w:rsidR="00567109" w:rsidRPr="00567109" w:rsidRDefault="00567109" w:rsidP="00567109">
      <w:pPr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</w:rPr>
      </w:pPr>
      <w:r w:rsidRPr="00567109">
        <w:rPr>
          <w:rFonts w:ascii="標楷體" w:eastAsia="標楷體" w:hAnsi="標楷體" w:hint="eastAsia"/>
        </w:rPr>
        <w:t>一、統計範圍及對象：凡依據中低收入老人特別照顧津貼發給辦法規定辦理者，均為統計對象。</w:t>
      </w:r>
    </w:p>
    <w:p w:rsidR="00567109" w:rsidRPr="00567109" w:rsidRDefault="00567109" w:rsidP="00567109">
      <w:pPr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</w:rPr>
      </w:pPr>
      <w:r w:rsidRPr="00567109">
        <w:rPr>
          <w:rFonts w:ascii="標楷體" w:eastAsia="標楷體" w:hAnsi="標楷體" w:hint="eastAsia"/>
        </w:rPr>
        <w:t>二、統計標準時間：第1季以1至3月、第2季以4至6月、第3季以7至9月、第4季以10至12月之事實為準。</w:t>
      </w:r>
    </w:p>
    <w:p w:rsidR="00567109" w:rsidRPr="00567109" w:rsidRDefault="00567109" w:rsidP="0056710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67109">
        <w:rPr>
          <w:rFonts w:ascii="標楷體" w:eastAsia="標楷體" w:hAnsi="標楷體" w:hint="eastAsia"/>
        </w:rPr>
        <w:t>三、分類標準：</w:t>
      </w:r>
      <w:r w:rsidRPr="00567109">
        <w:rPr>
          <w:rFonts w:ascii="標楷體" w:eastAsia="標楷體" w:hAnsi="標楷體" w:hint="eastAsia"/>
          <w:szCs w:val="24"/>
        </w:rPr>
        <w:t>橫項依「月份別」分；縱項依中低收入老人特別照顧者之「性別」、「照顧者年齡」、「照顧者與受照顧者關係」及「具原住民身分」分。</w:t>
      </w:r>
    </w:p>
    <w:p w:rsidR="00567109" w:rsidRPr="00567109" w:rsidRDefault="00567109" w:rsidP="00567109">
      <w:pPr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</w:rPr>
      </w:pPr>
      <w:r w:rsidRPr="00567109">
        <w:rPr>
          <w:rFonts w:ascii="標楷體" w:eastAsia="標楷體" w:hAnsi="標楷體" w:hint="eastAsia"/>
        </w:rPr>
        <w:t>四、統計項目定義：人數指當月照顧者人數，季加總為人次。</w:t>
      </w:r>
    </w:p>
    <w:p w:rsidR="00567109" w:rsidRPr="00567109" w:rsidRDefault="00567109" w:rsidP="00567109">
      <w:pPr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</w:rPr>
      </w:pPr>
      <w:r w:rsidRPr="00567109">
        <w:rPr>
          <w:rFonts w:ascii="標楷體" w:eastAsia="標楷體" w:hAnsi="標楷體" w:hint="eastAsia"/>
        </w:rPr>
        <w:t>五、資料蒐集方法及編製程序：</w:t>
      </w:r>
      <w:r w:rsidRPr="00567109">
        <w:rPr>
          <w:rFonts w:ascii="標楷體" w:eastAsia="標楷體" w:hAnsi="標楷體" w:hint="eastAsia"/>
          <w:snapToGrid w:val="0"/>
          <w:kern w:val="0"/>
          <w:szCs w:val="24"/>
        </w:rPr>
        <w:t>依據各直轄市、縣(市)政府所報</w:t>
      </w:r>
      <w:r w:rsidRPr="00567109">
        <w:rPr>
          <w:rFonts w:ascii="標楷體" w:eastAsia="標楷體" w:hAnsi="標楷體" w:hint="eastAsia"/>
        </w:rPr>
        <w:t>中低收入老人特別照顧津貼照顧者資料彙編。</w:t>
      </w:r>
    </w:p>
    <w:p w:rsidR="00567109" w:rsidRPr="00567109" w:rsidRDefault="00567109" w:rsidP="00567109">
      <w:pPr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567109">
        <w:rPr>
          <w:rFonts w:ascii="標楷體" w:eastAsia="標楷體" w:hAnsi="標楷體" w:hint="eastAsia"/>
        </w:rPr>
        <w:t>六、編送對象：</w:t>
      </w:r>
      <w:r w:rsidRPr="00567109">
        <w:rPr>
          <w:rFonts w:ascii="標楷體" w:eastAsia="標楷體" w:hAnsi="標楷體" w:hint="eastAsia"/>
          <w:snapToGrid w:val="0"/>
          <w:kern w:val="0"/>
          <w:szCs w:val="24"/>
        </w:rPr>
        <w:t>本表編製2份</w:t>
      </w:r>
      <w:r w:rsidR="001346BB" w:rsidRPr="00783829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567109">
        <w:rPr>
          <w:rFonts w:ascii="標楷體" w:eastAsia="標楷體" w:hAnsi="標楷體" w:hint="eastAsia"/>
          <w:snapToGrid w:val="0"/>
          <w:kern w:val="0"/>
          <w:szCs w:val="24"/>
        </w:rPr>
        <w:t>由網際網路線上傳送至衛生福利部統計處資料庫。</w:t>
      </w:r>
    </w:p>
    <w:p w:rsidR="006846CA" w:rsidRPr="00567109" w:rsidRDefault="006846CA" w:rsidP="00567109"/>
    <w:sectPr w:rsidR="006846CA" w:rsidRPr="00567109" w:rsidSect="00D6236F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784" w:rsidRDefault="005B5784">
      <w:r>
        <w:separator/>
      </w:r>
    </w:p>
  </w:endnote>
  <w:endnote w:type="continuationSeparator" w:id="0">
    <w:p w:rsidR="005B5784" w:rsidRDefault="005B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784" w:rsidRDefault="005B5784">
      <w:r>
        <w:separator/>
      </w:r>
    </w:p>
  </w:footnote>
  <w:footnote w:type="continuationSeparator" w:id="0">
    <w:p w:rsidR="005B5784" w:rsidRDefault="005B57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77D"/>
    <w:rsid w:val="000022D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6715"/>
    <w:rsid w:val="001108FC"/>
    <w:rsid w:val="0012077D"/>
    <w:rsid w:val="00130FD8"/>
    <w:rsid w:val="00131D5C"/>
    <w:rsid w:val="001346BB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26FEC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67109"/>
    <w:rsid w:val="005717E4"/>
    <w:rsid w:val="00571A3B"/>
    <w:rsid w:val="00583B0C"/>
    <w:rsid w:val="005906F3"/>
    <w:rsid w:val="00592A2D"/>
    <w:rsid w:val="00592AA1"/>
    <w:rsid w:val="005A5A75"/>
    <w:rsid w:val="005A7920"/>
    <w:rsid w:val="005B3311"/>
    <w:rsid w:val="005B3981"/>
    <w:rsid w:val="005B5784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83829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42E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EEC"/>
    <w:rsid w:val="008D276B"/>
    <w:rsid w:val="008E11DC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267D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28D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11E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014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595E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236F"/>
    <w:rsid w:val="00D66B74"/>
    <w:rsid w:val="00D66DB1"/>
    <w:rsid w:val="00D66EF4"/>
    <w:rsid w:val="00D70561"/>
    <w:rsid w:val="00D73748"/>
    <w:rsid w:val="00D74A41"/>
    <w:rsid w:val="00D75245"/>
    <w:rsid w:val="00D76199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E02C5B"/>
    <w:rsid w:val="00E05C3F"/>
    <w:rsid w:val="00E07E45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333145-B3E6-4CC1-BDBE-206DB3422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2077D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12077D"/>
    <w:rPr>
      <w:rFonts w:ascii="細明體" w:eastAsia="細明體" w:hAnsi="Courier New"/>
    </w:rPr>
  </w:style>
  <w:style w:type="character" w:customStyle="1" w:styleId="a4">
    <w:name w:val="純文字 字元"/>
    <w:link w:val="a3"/>
    <w:rsid w:val="0012077D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D74A4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D74A41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辦理馬上關懷急難救助成果編製說明</dc:title>
  <dc:subject/>
  <dc:creator>蕭永興</dc:creator>
  <cp:keywords/>
  <dc:description/>
  <cp:lastModifiedBy>統計處蕭永興</cp:lastModifiedBy>
  <cp:revision>2</cp:revision>
  <cp:lastPrinted>2015-12-21T05:53:00Z</cp:lastPrinted>
  <dcterms:created xsi:type="dcterms:W3CDTF">2023-11-15T06:23:00Z</dcterms:created>
  <dcterms:modified xsi:type="dcterms:W3CDTF">2023-11-15T06:23:00Z</dcterms:modified>
</cp:coreProperties>
</file>