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A2759" w14:textId="77777777" w:rsidR="00D83972" w:rsidRPr="00611447" w:rsidRDefault="002A125C" w:rsidP="00D83972">
      <w:pPr>
        <w:pStyle w:val="Web"/>
        <w:spacing w:before="0" w:beforeAutospacing="0" w:after="0" w:afterAutospacing="0" w:line="470" w:lineRule="exact"/>
        <w:jc w:val="both"/>
        <w:rPr>
          <w:rFonts w:ascii="Times New Roman" w:hAnsi="Times New Roman" w:cs="Times New Roman" w:hint="eastAsia"/>
          <w:b/>
          <w:bCs/>
          <w:highlight w:val="yellow"/>
        </w:rPr>
      </w:pPr>
      <w:r>
        <w:rPr>
          <w:rFonts w:ascii="Times New Roman" w:hAnsi="Times New Roman" w:cs="Times New Roman" w:hint="eastAsia"/>
          <w:b/>
          <w:bCs/>
        </w:rPr>
        <w:t>一</w:t>
      </w:r>
      <w:r w:rsidRPr="008C6599">
        <w:rPr>
          <w:rFonts w:ascii="Times New Roman" w:hAnsi="Times New Roman" w:cs="Times New Roman"/>
          <w:b/>
          <w:bCs/>
        </w:rPr>
        <w:t>、以前（</w:t>
      </w:r>
      <w:r w:rsidRPr="008C6599">
        <w:rPr>
          <w:rFonts w:ascii="Times New Roman" w:hAnsi="Times New Roman" w:cs="Times New Roman"/>
          <w:b/>
          <w:bCs/>
        </w:rPr>
        <w:t>11</w:t>
      </w:r>
      <w:r w:rsidR="008C6599" w:rsidRPr="008C6599">
        <w:rPr>
          <w:rFonts w:ascii="Times New Roman" w:hAnsi="Times New Roman" w:cs="Times New Roman" w:hint="eastAsia"/>
          <w:b/>
          <w:bCs/>
        </w:rPr>
        <w:t>2</w:t>
      </w:r>
      <w:r w:rsidRPr="008C6599">
        <w:rPr>
          <w:rFonts w:ascii="Times New Roman" w:hAnsi="Times New Roman" w:cs="Times New Roman"/>
          <w:b/>
          <w:bCs/>
        </w:rPr>
        <w:t>）年度施政成果</w:t>
      </w:r>
    </w:p>
    <w:p w14:paraId="77C478C4" w14:textId="77777777" w:rsidR="00457C9A" w:rsidRDefault="00457C9A" w:rsidP="00457C9A">
      <w:pPr>
        <w:pStyle w:val="Web"/>
        <w:numPr>
          <w:ilvl w:val="0"/>
          <w:numId w:val="27"/>
        </w:numPr>
        <w:spacing w:before="0" w:beforeAutospacing="0" w:after="0" w:afterAutospacing="0" w:line="360" w:lineRule="exact"/>
        <w:jc w:val="both"/>
        <w:rPr>
          <w:rFonts w:cs="Arial"/>
        </w:rPr>
      </w:pPr>
      <w:r>
        <w:rPr>
          <w:rFonts w:hint="eastAsia"/>
        </w:rPr>
        <w:t>培力社區組織營造社區互助關懷網絡，發展多元志工，鼓勵長者、企業參與志願服務，擴大志願服務社區量能，落實社會福利服務於基層。</w:t>
      </w:r>
    </w:p>
    <w:p w14:paraId="4759E593" w14:textId="77777777" w:rsidR="00BD0D6D" w:rsidRPr="002B05BC" w:rsidRDefault="00457C9A"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推動</w:t>
      </w:r>
      <w:proofErr w:type="gramStart"/>
      <w:r w:rsidRPr="002B05BC">
        <w:rPr>
          <w:rFonts w:hint="eastAsia"/>
          <w:sz w:val="24"/>
          <w:szCs w:val="24"/>
        </w:rPr>
        <w:t>醫</w:t>
      </w:r>
      <w:proofErr w:type="gramEnd"/>
      <w:r w:rsidRPr="002B05BC">
        <w:rPr>
          <w:rFonts w:hint="eastAsia"/>
          <w:sz w:val="24"/>
          <w:szCs w:val="24"/>
        </w:rPr>
        <w:t>事機構開（歇）業及</w:t>
      </w:r>
      <w:proofErr w:type="gramStart"/>
      <w:r w:rsidRPr="002B05BC">
        <w:rPr>
          <w:rFonts w:hint="eastAsia"/>
          <w:sz w:val="24"/>
          <w:szCs w:val="24"/>
        </w:rPr>
        <w:t>醫</w:t>
      </w:r>
      <w:proofErr w:type="gramEnd"/>
      <w:r w:rsidRPr="002B05BC">
        <w:rPr>
          <w:rFonts w:hint="eastAsia"/>
          <w:sz w:val="24"/>
          <w:szCs w:val="24"/>
        </w:rPr>
        <w:t>事人員執（歇）業之</w:t>
      </w:r>
      <w:proofErr w:type="gramStart"/>
      <w:r w:rsidRPr="002B05BC">
        <w:rPr>
          <w:rFonts w:hint="eastAsia"/>
          <w:sz w:val="24"/>
          <w:szCs w:val="24"/>
        </w:rPr>
        <w:t>數位化線上申辦</w:t>
      </w:r>
      <w:proofErr w:type="gramEnd"/>
      <w:r w:rsidRPr="002B05BC">
        <w:rPr>
          <w:rFonts w:hint="eastAsia"/>
          <w:sz w:val="24"/>
          <w:szCs w:val="24"/>
        </w:rPr>
        <w:t>服務，提升行政效率；建構自周產期起之兒童醫療照護網絡，強化初級照護及健康管理；</w:t>
      </w:r>
      <w:proofErr w:type="gramStart"/>
      <w:r w:rsidRPr="002B05BC">
        <w:rPr>
          <w:rFonts w:hint="eastAsia"/>
          <w:sz w:val="24"/>
          <w:szCs w:val="24"/>
        </w:rPr>
        <w:t>挹</w:t>
      </w:r>
      <w:proofErr w:type="gramEnd"/>
      <w:r w:rsidRPr="002B05BC">
        <w:rPr>
          <w:rFonts w:hint="eastAsia"/>
          <w:sz w:val="24"/>
          <w:szCs w:val="24"/>
        </w:rPr>
        <w:t>注醫療資源不足之地區，完備緊急醫療照護體系；配合「醫療事故預防及爭議處理法」自</w:t>
      </w:r>
      <w:r w:rsidRPr="002B05BC">
        <w:rPr>
          <w:rFonts w:hint="eastAsia"/>
          <w:sz w:val="24"/>
          <w:szCs w:val="24"/>
        </w:rPr>
        <w:t>113</w:t>
      </w:r>
      <w:r w:rsidRPr="002B05BC">
        <w:rPr>
          <w:rFonts w:hint="eastAsia"/>
          <w:sz w:val="24"/>
          <w:szCs w:val="24"/>
        </w:rPr>
        <w:t>年起施行，訂定相關子法，持續改善</w:t>
      </w:r>
      <w:proofErr w:type="gramStart"/>
      <w:r w:rsidRPr="002B05BC">
        <w:rPr>
          <w:rFonts w:hint="eastAsia"/>
          <w:sz w:val="24"/>
          <w:szCs w:val="24"/>
        </w:rPr>
        <w:t>醫</w:t>
      </w:r>
      <w:proofErr w:type="gramEnd"/>
      <w:r w:rsidRPr="002B05BC">
        <w:rPr>
          <w:rFonts w:hint="eastAsia"/>
          <w:sz w:val="24"/>
          <w:szCs w:val="24"/>
        </w:rPr>
        <w:t>事人員執業環境；強化</w:t>
      </w:r>
      <w:proofErr w:type="gramStart"/>
      <w:r w:rsidRPr="002B05BC">
        <w:rPr>
          <w:rFonts w:hint="eastAsia"/>
          <w:sz w:val="24"/>
          <w:szCs w:val="24"/>
        </w:rPr>
        <w:t>醫</w:t>
      </w:r>
      <w:proofErr w:type="gramEnd"/>
      <w:r w:rsidRPr="002B05BC">
        <w:rPr>
          <w:rFonts w:hint="eastAsia"/>
          <w:sz w:val="24"/>
          <w:szCs w:val="24"/>
        </w:rPr>
        <w:t>事人員核心能力訓練，</w:t>
      </w:r>
      <w:proofErr w:type="gramStart"/>
      <w:r w:rsidRPr="002B05BC">
        <w:rPr>
          <w:rFonts w:hint="eastAsia"/>
          <w:sz w:val="24"/>
          <w:szCs w:val="24"/>
        </w:rPr>
        <w:t>挹注偏</w:t>
      </w:r>
      <w:proofErr w:type="gramEnd"/>
      <w:r w:rsidRPr="002B05BC">
        <w:rPr>
          <w:rFonts w:hint="eastAsia"/>
          <w:sz w:val="24"/>
          <w:szCs w:val="24"/>
        </w:rPr>
        <w:t>鄉醫師人力；加強實驗室自行開發檢測之監管機制，建立精</w:t>
      </w:r>
      <w:proofErr w:type="gramStart"/>
      <w:r w:rsidRPr="002B05BC">
        <w:rPr>
          <w:rFonts w:hint="eastAsia"/>
          <w:sz w:val="24"/>
          <w:szCs w:val="24"/>
        </w:rPr>
        <w:t>準</w:t>
      </w:r>
      <w:proofErr w:type="gramEnd"/>
      <w:r w:rsidRPr="002B05BC">
        <w:rPr>
          <w:rFonts w:hint="eastAsia"/>
          <w:sz w:val="24"/>
          <w:szCs w:val="24"/>
        </w:rPr>
        <w:t>醫療照護環境</w:t>
      </w:r>
      <w:r w:rsidR="00BD0D6D" w:rsidRPr="002B05BC">
        <w:rPr>
          <w:sz w:val="24"/>
          <w:szCs w:val="24"/>
        </w:rPr>
        <w:t>。</w:t>
      </w:r>
    </w:p>
    <w:p w14:paraId="5EC9014E" w14:textId="77777777" w:rsidR="00BD0D6D" w:rsidRPr="002B05BC" w:rsidRDefault="004F3E2B"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全國</w:t>
      </w:r>
      <w:r w:rsidRPr="002B05BC">
        <w:rPr>
          <w:rFonts w:hint="eastAsia"/>
          <w:sz w:val="24"/>
          <w:szCs w:val="24"/>
        </w:rPr>
        <w:t>22</w:t>
      </w:r>
      <w:r w:rsidR="00521266">
        <w:rPr>
          <w:rFonts w:hint="eastAsia"/>
          <w:sz w:val="24"/>
          <w:szCs w:val="24"/>
        </w:rPr>
        <w:t>個</w:t>
      </w:r>
      <w:r w:rsidRPr="002B05BC">
        <w:rPr>
          <w:rFonts w:hint="eastAsia"/>
          <w:sz w:val="24"/>
          <w:szCs w:val="24"/>
        </w:rPr>
        <w:t>地方政府建立保護服務與脆弱家庭案件「集中受理通報</w:t>
      </w:r>
      <w:proofErr w:type="gramStart"/>
      <w:r w:rsidRPr="002B05BC">
        <w:rPr>
          <w:rFonts w:hint="eastAsia"/>
          <w:sz w:val="24"/>
          <w:szCs w:val="24"/>
        </w:rPr>
        <w:t>與派案機制</w:t>
      </w:r>
      <w:proofErr w:type="gramEnd"/>
      <w:r w:rsidRPr="002B05BC">
        <w:rPr>
          <w:rFonts w:hint="eastAsia"/>
          <w:sz w:val="24"/>
          <w:szCs w:val="24"/>
        </w:rPr>
        <w:t>」，透過單一受理窗口、整合評估指標、立即</w:t>
      </w:r>
      <w:proofErr w:type="gramStart"/>
      <w:r w:rsidRPr="002B05BC">
        <w:rPr>
          <w:rFonts w:hint="eastAsia"/>
          <w:sz w:val="24"/>
          <w:szCs w:val="24"/>
        </w:rPr>
        <w:t>篩案派案</w:t>
      </w:r>
      <w:proofErr w:type="gramEnd"/>
      <w:r w:rsidRPr="002B05BC">
        <w:rPr>
          <w:rFonts w:hint="eastAsia"/>
          <w:sz w:val="24"/>
          <w:szCs w:val="24"/>
        </w:rPr>
        <w:t>，整合保護性服務與高風險家庭服務，以達危機救援</w:t>
      </w:r>
      <w:proofErr w:type="gramStart"/>
      <w:r w:rsidRPr="002B05BC">
        <w:rPr>
          <w:rFonts w:hint="eastAsia"/>
          <w:sz w:val="24"/>
          <w:szCs w:val="24"/>
        </w:rPr>
        <w:t>不</w:t>
      </w:r>
      <w:proofErr w:type="gramEnd"/>
      <w:r w:rsidRPr="002B05BC">
        <w:rPr>
          <w:rFonts w:hint="eastAsia"/>
          <w:sz w:val="24"/>
          <w:szCs w:val="24"/>
        </w:rPr>
        <w:t>漏接之目標，並提升案件之通報處理時效</w:t>
      </w:r>
      <w:r w:rsidR="00BD0D6D" w:rsidRPr="002B05BC">
        <w:rPr>
          <w:sz w:val="24"/>
          <w:szCs w:val="24"/>
        </w:rPr>
        <w:t>。</w:t>
      </w:r>
    </w:p>
    <w:p w14:paraId="6044036C" w14:textId="77777777" w:rsidR="00BD0D6D" w:rsidRPr="002B05BC" w:rsidRDefault="002B05BC"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提供</w:t>
      </w:r>
      <w:r w:rsidRPr="002B05BC">
        <w:rPr>
          <w:rFonts w:hint="eastAsia"/>
          <w:sz w:val="24"/>
          <w:szCs w:val="24"/>
        </w:rPr>
        <w:t>24</w:t>
      </w:r>
      <w:r w:rsidRPr="002B05BC">
        <w:rPr>
          <w:rFonts w:hint="eastAsia"/>
          <w:sz w:val="24"/>
          <w:szCs w:val="24"/>
        </w:rPr>
        <w:t>小時免付費心理諮詢專線服務、推動心理健康網計畫，布建心理諮商服務據點；推動</w:t>
      </w:r>
      <w:r w:rsidRPr="002B05BC">
        <w:rPr>
          <w:rFonts w:hint="eastAsia"/>
          <w:sz w:val="24"/>
          <w:szCs w:val="24"/>
        </w:rPr>
        <w:t>7</w:t>
      </w:r>
      <w:r w:rsidRPr="002B05BC">
        <w:rPr>
          <w:rFonts w:hint="eastAsia"/>
          <w:sz w:val="24"/>
          <w:szCs w:val="24"/>
        </w:rPr>
        <w:t>區精神醫療區域網絡計畫、補助地方政府社區關懷</w:t>
      </w:r>
      <w:proofErr w:type="gramStart"/>
      <w:r w:rsidRPr="002B05BC">
        <w:rPr>
          <w:rFonts w:hint="eastAsia"/>
          <w:sz w:val="24"/>
          <w:szCs w:val="24"/>
        </w:rPr>
        <w:t>訪視員人力</w:t>
      </w:r>
      <w:proofErr w:type="gramEnd"/>
      <w:r w:rsidRPr="002B05BC">
        <w:rPr>
          <w:rFonts w:hint="eastAsia"/>
          <w:sz w:val="24"/>
          <w:szCs w:val="24"/>
        </w:rPr>
        <w:t>、成立</w:t>
      </w:r>
      <w:r w:rsidRPr="002B05BC">
        <w:rPr>
          <w:rFonts w:hint="eastAsia"/>
          <w:sz w:val="24"/>
          <w:szCs w:val="24"/>
        </w:rPr>
        <w:t>24</w:t>
      </w:r>
      <w:r w:rsidRPr="002B05BC">
        <w:rPr>
          <w:rFonts w:hint="eastAsia"/>
          <w:sz w:val="24"/>
          <w:szCs w:val="24"/>
        </w:rPr>
        <w:t>小時精神醫療緊急</w:t>
      </w:r>
      <w:proofErr w:type="gramStart"/>
      <w:r w:rsidRPr="002B05BC">
        <w:rPr>
          <w:rFonts w:hint="eastAsia"/>
          <w:sz w:val="24"/>
          <w:szCs w:val="24"/>
        </w:rPr>
        <w:t>處置線上諮詢</w:t>
      </w:r>
      <w:proofErr w:type="gramEnd"/>
      <w:r w:rsidRPr="002B05BC">
        <w:rPr>
          <w:rFonts w:hint="eastAsia"/>
          <w:sz w:val="24"/>
          <w:szCs w:val="24"/>
        </w:rPr>
        <w:t>中心；推動鴉片類藥癮者替代治療服務及</w:t>
      </w:r>
      <w:proofErr w:type="gramStart"/>
      <w:r w:rsidRPr="002B05BC">
        <w:rPr>
          <w:rFonts w:hint="eastAsia"/>
          <w:sz w:val="24"/>
          <w:szCs w:val="24"/>
        </w:rPr>
        <w:t>美沙冬替代</w:t>
      </w:r>
      <w:proofErr w:type="gramEnd"/>
      <w:r w:rsidRPr="002B05BC">
        <w:rPr>
          <w:rFonts w:hint="eastAsia"/>
          <w:sz w:val="24"/>
          <w:szCs w:val="24"/>
        </w:rPr>
        <w:t>治療跨區給藥服務、建置整合性藥癮醫療示範中心；督導地方政府執行家庭暴力加害人社區處遇計畫及性侵害加害人身心治療及輔導教育；配合強化社會安全網第二期計畫，補助地方政府布建社區心理衛生中心，充實心理衛生、心衛社工及</w:t>
      </w:r>
      <w:proofErr w:type="gramStart"/>
      <w:r w:rsidRPr="002B05BC">
        <w:rPr>
          <w:rFonts w:hint="eastAsia"/>
          <w:sz w:val="24"/>
          <w:szCs w:val="24"/>
        </w:rPr>
        <w:t>處遇個管</w:t>
      </w:r>
      <w:proofErr w:type="gramEnd"/>
      <w:r w:rsidRPr="002B05BC">
        <w:rPr>
          <w:rFonts w:hint="eastAsia"/>
          <w:sz w:val="24"/>
          <w:szCs w:val="24"/>
        </w:rPr>
        <w:t>社工（含督導）人力</w:t>
      </w:r>
      <w:r w:rsidR="00BD0D6D" w:rsidRPr="002B05BC">
        <w:rPr>
          <w:sz w:val="24"/>
          <w:szCs w:val="24"/>
        </w:rPr>
        <w:t>。</w:t>
      </w:r>
    </w:p>
    <w:p w14:paraId="2C442A44" w14:textId="77777777" w:rsidR="00BD0D6D" w:rsidRPr="00280A15" w:rsidRDefault="001D2A1C" w:rsidP="00D83972">
      <w:pPr>
        <w:pStyle w:val="a3"/>
        <w:numPr>
          <w:ilvl w:val="0"/>
          <w:numId w:val="27"/>
        </w:numPr>
        <w:tabs>
          <w:tab w:val="clear" w:pos="4153"/>
          <w:tab w:val="clear" w:pos="8306"/>
        </w:tabs>
        <w:spacing w:line="470" w:lineRule="exact"/>
        <w:jc w:val="both"/>
        <w:rPr>
          <w:sz w:val="24"/>
          <w:szCs w:val="24"/>
        </w:rPr>
      </w:pPr>
      <w:r w:rsidRPr="00280A15">
        <w:rPr>
          <w:rFonts w:hint="eastAsia"/>
          <w:sz w:val="24"/>
          <w:szCs w:val="24"/>
        </w:rPr>
        <w:t>提供未滿</w:t>
      </w:r>
      <w:r w:rsidRPr="00280A15">
        <w:rPr>
          <w:rFonts w:hint="eastAsia"/>
          <w:sz w:val="24"/>
          <w:szCs w:val="24"/>
        </w:rPr>
        <w:t>6</w:t>
      </w:r>
      <w:r w:rsidRPr="00280A15">
        <w:rPr>
          <w:rFonts w:hint="eastAsia"/>
          <w:sz w:val="24"/>
          <w:szCs w:val="24"/>
        </w:rPr>
        <w:t>歲兒童每半年</w:t>
      </w:r>
      <w:r w:rsidRPr="00280A15">
        <w:rPr>
          <w:rFonts w:hint="eastAsia"/>
          <w:sz w:val="24"/>
          <w:szCs w:val="24"/>
        </w:rPr>
        <w:t>1</w:t>
      </w:r>
      <w:r w:rsidRPr="00280A15">
        <w:rPr>
          <w:rFonts w:hint="eastAsia"/>
          <w:sz w:val="24"/>
          <w:szCs w:val="24"/>
        </w:rPr>
        <w:t>次</w:t>
      </w:r>
      <w:r w:rsidR="00C826B7">
        <w:rPr>
          <w:rFonts w:hint="eastAsia"/>
          <w:sz w:val="24"/>
          <w:szCs w:val="24"/>
        </w:rPr>
        <w:t>、</w:t>
      </w:r>
      <w:r w:rsidRPr="00280A15">
        <w:rPr>
          <w:rFonts w:hint="eastAsia"/>
          <w:sz w:val="24"/>
          <w:szCs w:val="24"/>
        </w:rPr>
        <w:t>未滿</w:t>
      </w:r>
      <w:r w:rsidRPr="00280A15">
        <w:rPr>
          <w:rFonts w:hint="eastAsia"/>
          <w:sz w:val="24"/>
          <w:szCs w:val="24"/>
        </w:rPr>
        <w:t>12</w:t>
      </w:r>
      <w:r w:rsidRPr="00280A15">
        <w:rPr>
          <w:rFonts w:hint="eastAsia"/>
          <w:sz w:val="24"/>
          <w:szCs w:val="24"/>
        </w:rPr>
        <w:t>歲弱勢兒童每</w:t>
      </w:r>
      <w:r w:rsidRPr="00280A15">
        <w:rPr>
          <w:rFonts w:hint="eastAsia"/>
          <w:sz w:val="24"/>
          <w:szCs w:val="24"/>
        </w:rPr>
        <w:t>3</w:t>
      </w:r>
      <w:r w:rsidRPr="00280A15">
        <w:rPr>
          <w:rFonts w:hint="eastAsia"/>
          <w:sz w:val="24"/>
          <w:szCs w:val="24"/>
        </w:rPr>
        <w:t>個月</w:t>
      </w:r>
      <w:r w:rsidRPr="00280A15">
        <w:rPr>
          <w:rFonts w:hint="eastAsia"/>
          <w:sz w:val="24"/>
          <w:szCs w:val="24"/>
        </w:rPr>
        <w:t>1</w:t>
      </w:r>
      <w:r w:rsidRPr="00280A15">
        <w:rPr>
          <w:rFonts w:hint="eastAsia"/>
          <w:sz w:val="24"/>
          <w:szCs w:val="24"/>
        </w:rPr>
        <w:t>次</w:t>
      </w:r>
      <w:r w:rsidR="00C826B7" w:rsidRPr="00280A15">
        <w:rPr>
          <w:rFonts w:hint="eastAsia"/>
          <w:sz w:val="24"/>
          <w:szCs w:val="24"/>
        </w:rPr>
        <w:t>免費牙齒塗氟</w:t>
      </w:r>
      <w:r w:rsidRPr="00280A15">
        <w:rPr>
          <w:rFonts w:hint="eastAsia"/>
          <w:sz w:val="24"/>
          <w:szCs w:val="24"/>
        </w:rPr>
        <w:t>，</w:t>
      </w:r>
      <w:r w:rsidRPr="00280A15">
        <w:rPr>
          <w:rFonts w:hint="eastAsia"/>
          <w:sz w:val="24"/>
          <w:szCs w:val="24"/>
        </w:rPr>
        <w:t>112</w:t>
      </w:r>
      <w:r w:rsidRPr="00280A15">
        <w:rPr>
          <w:rFonts w:hint="eastAsia"/>
          <w:sz w:val="24"/>
          <w:szCs w:val="24"/>
        </w:rPr>
        <w:t>年共計提供約</w:t>
      </w:r>
      <w:r w:rsidRPr="00280A15">
        <w:rPr>
          <w:rFonts w:hint="eastAsia"/>
          <w:sz w:val="24"/>
          <w:szCs w:val="24"/>
        </w:rPr>
        <w:t>108</w:t>
      </w:r>
      <w:r w:rsidRPr="00280A15">
        <w:rPr>
          <w:rFonts w:hint="eastAsia"/>
          <w:sz w:val="24"/>
          <w:szCs w:val="24"/>
        </w:rPr>
        <w:t>萬人次</w:t>
      </w:r>
      <w:r w:rsidR="00BD0D6D" w:rsidRPr="00280A15">
        <w:rPr>
          <w:sz w:val="24"/>
          <w:szCs w:val="24"/>
        </w:rPr>
        <w:t>。</w:t>
      </w:r>
    </w:p>
    <w:p w14:paraId="4E1638FC" w14:textId="77777777" w:rsidR="00BD0D6D" w:rsidRPr="00280A15" w:rsidRDefault="00280A15" w:rsidP="00D83972">
      <w:pPr>
        <w:pStyle w:val="a3"/>
        <w:numPr>
          <w:ilvl w:val="0"/>
          <w:numId w:val="27"/>
        </w:numPr>
        <w:tabs>
          <w:tab w:val="clear" w:pos="4153"/>
          <w:tab w:val="clear" w:pos="8306"/>
        </w:tabs>
        <w:spacing w:line="470" w:lineRule="exact"/>
        <w:jc w:val="both"/>
        <w:rPr>
          <w:sz w:val="24"/>
          <w:szCs w:val="24"/>
        </w:rPr>
      </w:pPr>
      <w:proofErr w:type="gramStart"/>
      <w:r w:rsidRPr="00280A15">
        <w:rPr>
          <w:rFonts w:hint="eastAsia"/>
          <w:sz w:val="24"/>
          <w:szCs w:val="24"/>
        </w:rPr>
        <w:t>研</w:t>
      </w:r>
      <w:proofErr w:type="gramEnd"/>
      <w:r w:rsidRPr="00280A15">
        <w:rPr>
          <w:rFonts w:hint="eastAsia"/>
          <w:sz w:val="24"/>
          <w:szCs w:val="24"/>
        </w:rPr>
        <w:t>議建立中醫專科醫師制度，辦理制度說明會，凝聚中醫界共識；辦理中醫居家醫療照護、中醫藥預防醫學活動；完成擬具「修正民俗調理業管理規範」、「民俗調理業者廣告用詞應行注意事項」及「民俗調理業服務禮券定型化契約查核實施計畫」等草案；實施臺灣中藥典第四版，以科學化與系統性方法健全中藥品質管制規格</w:t>
      </w:r>
      <w:r w:rsidR="00BD0D6D" w:rsidRPr="00280A15">
        <w:rPr>
          <w:sz w:val="24"/>
          <w:szCs w:val="24"/>
        </w:rPr>
        <w:t>。</w:t>
      </w:r>
    </w:p>
    <w:p w14:paraId="459503EC" w14:textId="77777777" w:rsidR="00BD0D6D" w:rsidRPr="00715C9F" w:rsidRDefault="004578BC" w:rsidP="00D83972">
      <w:pPr>
        <w:pStyle w:val="a3"/>
        <w:numPr>
          <w:ilvl w:val="0"/>
          <w:numId w:val="27"/>
        </w:numPr>
        <w:tabs>
          <w:tab w:val="clear" w:pos="4153"/>
          <w:tab w:val="clear" w:pos="8306"/>
        </w:tabs>
        <w:spacing w:line="470" w:lineRule="exact"/>
        <w:jc w:val="both"/>
        <w:rPr>
          <w:sz w:val="24"/>
          <w:szCs w:val="24"/>
        </w:rPr>
      </w:pPr>
      <w:r w:rsidRPr="00715C9F">
        <w:rPr>
          <w:rFonts w:hint="eastAsia"/>
          <w:sz w:val="24"/>
          <w:szCs w:val="24"/>
        </w:rPr>
        <w:t>推動臨床試驗發展計畫，補助</w:t>
      </w:r>
      <w:r w:rsidRPr="00715C9F">
        <w:rPr>
          <w:rFonts w:hint="eastAsia"/>
          <w:sz w:val="24"/>
          <w:szCs w:val="24"/>
        </w:rPr>
        <w:t>7</w:t>
      </w:r>
      <w:r w:rsidRPr="00715C9F">
        <w:rPr>
          <w:rFonts w:hint="eastAsia"/>
          <w:sz w:val="24"/>
          <w:szCs w:val="24"/>
        </w:rPr>
        <w:t>家臨床試驗中心，</w:t>
      </w:r>
      <w:r w:rsidRPr="00715C9F">
        <w:rPr>
          <w:rFonts w:hint="eastAsia"/>
          <w:sz w:val="24"/>
          <w:szCs w:val="24"/>
        </w:rPr>
        <w:t>112</w:t>
      </w:r>
      <w:r w:rsidRPr="00715C9F">
        <w:rPr>
          <w:rFonts w:hint="eastAsia"/>
          <w:sz w:val="24"/>
          <w:szCs w:val="24"/>
        </w:rPr>
        <w:t>年</w:t>
      </w:r>
      <w:r w:rsidR="00F00965">
        <w:rPr>
          <w:rFonts w:hint="eastAsia"/>
          <w:sz w:val="24"/>
          <w:szCs w:val="24"/>
        </w:rPr>
        <w:t>已</w:t>
      </w:r>
      <w:r w:rsidRPr="00715C9F">
        <w:rPr>
          <w:rFonts w:hint="eastAsia"/>
          <w:sz w:val="24"/>
          <w:szCs w:val="24"/>
        </w:rPr>
        <w:t>完成主審</w:t>
      </w:r>
      <w:r w:rsidRPr="00715C9F">
        <w:rPr>
          <w:rFonts w:hint="eastAsia"/>
          <w:sz w:val="24"/>
          <w:szCs w:val="24"/>
        </w:rPr>
        <w:t>IRB</w:t>
      </w:r>
      <w:r w:rsidRPr="00715C9F">
        <w:rPr>
          <w:rFonts w:hint="eastAsia"/>
          <w:sz w:val="24"/>
          <w:szCs w:val="24"/>
        </w:rPr>
        <w:t>案件共</w:t>
      </w:r>
      <w:r w:rsidRPr="00715C9F">
        <w:rPr>
          <w:rFonts w:hint="eastAsia"/>
          <w:sz w:val="24"/>
          <w:szCs w:val="24"/>
        </w:rPr>
        <w:t>172</w:t>
      </w:r>
      <w:r w:rsidRPr="00715C9F">
        <w:rPr>
          <w:rFonts w:hint="eastAsia"/>
          <w:sz w:val="24"/>
          <w:szCs w:val="24"/>
        </w:rPr>
        <w:t>件，平均審查天數約</w:t>
      </w:r>
      <w:r w:rsidRPr="00715C9F">
        <w:rPr>
          <w:rFonts w:hint="eastAsia"/>
          <w:sz w:val="24"/>
          <w:szCs w:val="24"/>
        </w:rPr>
        <w:t>9.6</w:t>
      </w:r>
      <w:r w:rsidRPr="00715C9F">
        <w:rPr>
          <w:rFonts w:hint="eastAsia"/>
          <w:sz w:val="24"/>
          <w:szCs w:val="24"/>
        </w:rPr>
        <w:t>天，有效強化審查效能</w:t>
      </w:r>
      <w:r w:rsidR="00BD0D6D" w:rsidRPr="00715C9F">
        <w:rPr>
          <w:sz w:val="24"/>
          <w:szCs w:val="24"/>
        </w:rPr>
        <w:t>。</w:t>
      </w:r>
    </w:p>
    <w:p w14:paraId="00C44F8D" w14:textId="77777777" w:rsidR="00BD0D6D" w:rsidRPr="001118C9" w:rsidRDefault="002F3B7B"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改善護理執業環境，推動優質護理職場，投資護理人力，強化護理人才培育、法令規章及機構管理；推動住院整合照護，強化護理專業能力正面效益；落實原住民族及離</w:t>
      </w:r>
      <w:r w:rsidRPr="001118C9">
        <w:rPr>
          <w:rFonts w:hint="eastAsia"/>
          <w:sz w:val="24"/>
          <w:szCs w:val="24"/>
        </w:rPr>
        <w:lastRenderedPageBreak/>
        <w:t>島地區醫療照護在地化，推動遠距醫療照護，促進民眾就醫可近性及醫療照護品質</w:t>
      </w:r>
      <w:r w:rsidR="00BD0D6D" w:rsidRPr="001118C9">
        <w:rPr>
          <w:sz w:val="24"/>
          <w:szCs w:val="24"/>
        </w:rPr>
        <w:t>。</w:t>
      </w:r>
    </w:p>
    <w:p w14:paraId="062C8D66" w14:textId="77777777" w:rsidR="00BD0D6D" w:rsidRPr="001118C9" w:rsidRDefault="002F4EDE"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完成數位同意書及數位醫療收據平</w:t>
      </w:r>
      <w:proofErr w:type="gramStart"/>
      <w:r w:rsidR="006B19F8">
        <w:rPr>
          <w:rFonts w:hint="eastAsia"/>
          <w:sz w:val="24"/>
          <w:szCs w:val="24"/>
        </w:rPr>
        <w:t>臺</w:t>
      </w:r>
      <w:proofErr w:type="gramEnd"/>
      <w:r w:rsidRPr="001118C9">
        <w:rPr>
          <w:rFonts w:hint="eastAsia"/>
          <w:sz w:val="24"/>
          <w:szCs w:val="24"/>
        </w:rPr>
        <w:t>，提供各機關及醫療院所</w:t>
      </w:r>
      <w:proofErr w:type="gramStart"/>
      <w:r w:rsidRPr="001118C9">
        <w:rPr>
          <w:rFonts w:hint="eastAsia"/>
          <w:sz w:val="24"/>
          <w:szCs w:val="24"/>
        </w:rPr>
        <w:t>介</w:t>
      </w:r>
      <w:proofErr w:type="gramEnd"/>
      <w:r w:rsidRPr="001118C9">
        <w:rPr>
          <w:rFonts w:hint="eastAsia"/>
          <w:sz w:val="24"/>
          <w:szCs w:val="24"/>
        </w:rPr>
        <w:t>接使用，數位同意書提供製作電子同意書、發起同意書、</w:t>
      </w:r>
      <w:proofErr w:type="gramStart"/>
      <w:r w:rsidRPr="001118C9">
        <w:rPr>
          <w:rFonts w:hint="eastAsia"/>
          <w:sz w:val="24"/>
          <w:szCs w:val="24"/>
        </w:rPr>
        <w:t>民眾線上簽署</w:t>
      </w:r>
      <w:proofErr w:type="gramEnd"/>
      <w:r w:rsidRPr="001118C9">
        <w:rPr>
          <w:rFonts w:hint="eastAsia"/>
          <w:sz w:val="24"/>
          <w:szCs w:val="24"/>
        </w:rPr>
        <w:t>及</w:t>
      </w:r>
      <w:proofErr w:type="gramStart"/>
      <w:r w:rsidRPr="001118C9">
        <w:rPr>
          <w:rFonts w:hint="eastAsia"/>
          <w:sz w:val="24"/>
          <w:szCs w:val="24"/>
        </w:rPr>
        <w:t>區塊鏈保存</w:t>
      </w:r>
      <w:proofErr w:type="gramEnd"/>
      <w:r w:rsidRPr="001118C9">
        <w:rPr>
          <w:rFonts w:hint="eastAsia"/>
          <w:sz w:val="24"/>
          <w:szCs w:val="24"/>
        </w:rPr>
        <w:t>同意書等服務</w:t>
      </w:r>
      <w:r w:rsidR="00BD0D6D" w:rsidRPr="001118C9">
        <w:rPr>
          <w:sz w:val="24"/>
          <w:szCs w:val="24"/>
        </w:rPr>
        <w:t>。</w:t>
      </w:r>
    </w:p>
    <w:p w14:paraId="763925DE" w14:textId="77777777" w:rsidR="00BD0D6D" w:rsidRPr="001118C9" w:rsidRDefault="00F97412"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與外交部合作共同推動參與第</w:t>
      </w:r>
      <w:r w:rsidRPr="001118C9">
        <w:rPr>
          <w:rFonts w:hint="eastAsia"/>
          <w:sz w:val="24"/>
          <w:szCs w:val="24"/>
        </w:rPr>
        <w:t>76</w:t>
      </w:r>
      <w:r w:rsidRPr="001118C9">
        <w:rPr>
          <w:rFonts w:hint="eastAsia"/>
          <w:sz w:val="24"/>
          <w:szCs w:val="24"/>
        </w:rPr>
        <w:t>屆世界衛生大會；推動雙邊國際衛生福利之合作與交流，深化</w:t>
      </w:r>
      <w:proofErr w:type="gramStart"/>
      <w:r w:rsidRPr="001118C9">
        <w:rPr>
          <w:rFonts w:hint="eastAsia"/>
          <w:sz w:val="24"/>
          <w:szCs w:val="24"/>
        </w:rPr>
        <w:t>臺</w:t>
      </w:r>
      <w:proofErr w:type="gramEnd"/>
      <w:r w:rsidRPr="001118C9">
        <w:rPr>
          <w:rFonts w:hint="eastAsia"/>
          <w:sz w:val="24"/>
          <w:szCs w:val="24"/>
        </w:rPr>
        <w:t>美</w:t>
      </w:r>
      <w:proofErr w:type="gramStart"/>
      <w:r w:rsidRPr="001118C9">
        <w:rPr>
          <w:rFonts w:hint="eastAsia"/>
          <w:sz w:val="24"/>
          <w:szCs w:val="24"/>
        </w:rPr>
        <w:t>醫</w:t>
      </w:r>
      <w:proofErr w:type="gramEnd"/>
      <w:r w:rsidRPr="001118C9">
        <w:rPr>
          <w:rFonts w:hint="eastAsia"/>
          <w:sz w:val="24"/>
          <w:szCs w:val="24"/>
        </w:rPr>
        <w:t>衛合作；辦理國際衛生援外合作計畫，募集並捐贈友邦或友好國家堪用之醫療儀器案共</w:t>
      </w:r>
      <w:r w:rsidRPr="001118C9">
        <w:rPr>
          <w:rFonts w:hint="eastAsia"/>
          <w:sz w:val="24"/>
          <w:szCs w:val="24"/>
        </w:rPr>
        <w:t>6</w:t>
      </w:r>
      <w:r w:rsidRPr="001118C9">
        <w:rPr>
          <w:rFonts w:hint="eastAsia"/>
          <w:sz w:val="24"/>
          <w:szCs w:val="24"/>
        </w:rPr>
        <w:t>件</w:t>
      </w:r>
      <w:r w:rsidR="00BD0D6D" w:rsidRPr="001118C9">
        <w:rPr>
          <w:sz w:val="24"/>
          <w:szCs w:val="24"/>
        </w:rPr>
        <w:t>。</w:t>
      </w:r>
    </w:p>
    <w:p w14:paraId="096EBA9C" w14:textId="77777777" w:rsidR="00BD0D6D" w:rsidRPr="001118C9" w:rsidRDefault="001118C9" w:rsidP="00D83972">
      <w:pPr>
        <w:pStyle w:val="a3"/>
        <w:numPr>
          <w:ilvl w:val="0"/>
          <w:numId w:val="27"/>
        </w:numPr>
        <w:tabs>
          <w:tab w:val="clear" w:pos="4153"/>
          <w:tab w:val="clear" w:pos="8306"/>
        </w:tabs>
        <w:spacing w:line="470" w:lineRule="exact"/>
        <w:ind w:left="993" w:hanging="705"/>
        <w:jc w:val="both"/>
        <w:rPr>
          <w:sz w:val="24"/>
          <w:szCs w:val="24"/>
        </w:rPr>
      </w:pPr>
      <w:r w:rsidRPr="001118C9">
        <w:rPr>
          <w:rFonts w:hint="eastAsia"/>
          <w:sz w:val="24"/>
          <w:szCs w:val="24"/>
        </w:rPr>
        <w:t>持續推動各項愛滋防治策略，整體愛滋</w:t>
      </w:r>
      <w:proofErr w:type="gramStart"/>
      <w:r w:rsidRPr="001118C9">
        <w:rPr>
          <w:rFonts w:hint="eastAsia"/>
          <w:sz w:val="24"/>
          <w:szCs w:val="24"/>
        </w:rPr>
        <w:t>疫情已</w:t>
      </w:r>
      <w:proofErr w:type="gramEnd"/>
      <w:r w:rsidRPr="001118C9">
        <w:rPr>
          <w:rFonts w:hint="eastAsia"/>
          <w:sz w:val="24"/>
          <w:szCs w:val="24"/>
        </w:rPr>
        <w:t>連續</w:t>
      </w:r>
      <w:r w:rsidRPr="001118C9">
        <w:rPr>
          <w:rFonts w:hint="eastAsia"/>
          <w:sz w:val="24"/>
          <w:szCs w:val="24"/>
        </w:rPr>
        <w:t>6</w:t>
      </w:r>
      <w:r w:rsidRPr="001118C9">
        <w:rPr>
          <w:rFonts w:hint="eastAsia"/>
          <w:sz w:val="24"/>
          <w:szCs w:val="24"/>
        </w:rPr>
        <w:t>年呈下降趨勢，</w:t>
      </w:r>
      <w:r w:rsidRPr="001118C9">
        <w:rPr>
          <w:rFonts w:hint="eastAsia"/>
          <w:sz w:val="24"/>
          <w:szCs w:val="24"/>
        </w:rPr>
        <w:t>112</w:t>
      </w:r>
      <w:r w:rsidRPr="001118C9">
        <w:rPr>
          <w:rFonts w:hint="eastAsia"/>
          <w:sz w:val="24"/>
          <w:szCs w:val="24"/>
        </w:rPr>
        <w:t>年新增通報感染人數</w:t>
      </w:r>
      <w:r w:rsidRPr="001118C9">
        <w:rPr>
          <w:rFonts w:hint="eastAsia"/>
          <w:sz w:val="24"/>
          <w:szCs w:val="24"/>
        </w:rPr>
        <w:t>944</w:t>
      </w:r>
      <w:r w:rsidRPr="001118C9">
        <w:rPr>
          <w:rFonts w:hint="eastAsia"/>
          <w:sz w:val="24"/>
          <w:szCs w:val="24"/>
        </w:rPr>
        <w:t>例，相較</w:t>
      </w:r>
      <w:r w:rsidRPr="001118C9">
        <w:rPr>
          <w:rFonts w:hint="eastAsia"/>
          <w:sz w:val="24"/>
          <w:szCs w:val="24"/>
        </w:rPr>
        <w:t>111</w:t>
      </w:r>
      <w:r w:rsidRPr="001118C9">
        <w:rPr>
          <w:rFonts w:hint="eastAsia"/>
          <w:sz w:val="24"/>
          <w:szCs w:val="24"/>
        </w:rPr>
        <w:t>年減少</w:t>
      </w:r>
      <w:r w:rsidRPr="001118C9">
        <w:rPr>
          <w:rFonts w:hint="eastAsia"/>
          <w:sz w:val="24"/>
          <w:szCs w:val="24"/>
        </w:rPr>
        <w:t>125</w:t>
      </w:r>
      <w:r w:rsidRPr="001118C9">
        <w:rPr>
          <w:rFonts w:hint="eastAsia"/>
          <w:sz w:val="24"/>
          <w:szCs w:val="24"/>
        </w:rPr>
        <w:t>例，降幅達</w:t>
      </w:r>
      <w:r w:rsidRPr="001118C9">
        <w:rPr>
          <w:rFonts w:hint="eastAsia"/>
          <w:sz w:val="24"/>
          <w:szCs w:val="24"/>
        </w:rPr>
        <w:t>11.69</w:t>
      </w:r>
      <w:r w:rsidR="00222DB2">
        <w:rPr>
          <w:rFonts w:hint="eastAsia"/>
          <w:sz w:val="24"/>
          <w:szCs w:val="24"/>
        </w:rPr>
        <w:t>％</w:t>
      </w:r>
      <w:r w:rsidR="00BD0D6D" w:rsidRPr="001118C9">
        <w:rPr>
          <w:sz w:val="24"/>
          <w:szCs w:val="24"/>
        </w:rPr>
        <w:t>。</w:t>
      </w:r>
    </w:p>
    <w:p w14:paraId="77F997C2" w14:textId="77777777" w:rsidR="00BD0D6D" w:rsidRPr="00DE5330" w:rsidRDefault="00DE5330" w:rsidP="00D83972">
      <w:pPr>
        <w:pStyle w:val="a3"/>
        <w:numPr>
          <w:ilvl w:val="0"/>
          <w:numId w:val="27"/>
        </w:numPr>
        <w:tabs>
          <w:tab w:val="clear" w:pos="4153"/>
          <w:tab w:val="clear" w:pos="8306"/>
        </w:tabs>
        <w:spacing w:line="470" w:lineRule="exact"/>
        <w:ind w:left="993" w:hanging="705"/>
        <w:jc w:val="both"/>
        <w:rPr>
          <w:color w:val="000000"/>
          <w:sz w:val="24"/>
          <w:szCs w:val="24"/>
        </w:rPr>
      </w:pPr>
      <w:r w:rsidRPr="00DE5330">
        <w:rPr>
          <w:rFonts w:hint="eastAsia"/>
          <w:color w:val="000000"/>
          <w:sz w:val="24"/>
          <w:szCs w:val="24"/>
        </w:rPr>
        <w:t>積極推動各類目標族群結核病衛教、主動發現與潛伏結核感染檢驗與治療計畫，以及強化結核病個案管理等策略，</w:t>
      </w:r>
      <w:r w:rsidRPr="00DE5330">
        <w:rPr>
          <w:rFonts w:hint="eastAsia"/>
          <w:color w:val="000000"/>
          <w:sz w:val="24"/>
          <w:szCs w:val="24"/>
        </w:rPr>
        <w:t>112</w:t>
      </w:r>
      <w:r w:rsidRPr="00DE5330">
        <w:rPr>
          <w:rFonts w:hint="eastAsia"/>
          <w:color w:val="000000"/>
          <w:sz w:val="24"/>
          <w:szCs w:val="24"/>
        </w:rPr>
        <w:t>年結核病新案發生率約為每</w:t>
      </w:r>
      <w:r w:rsidRPr="00DE5330">
        <w:rPr>
          <w:rFonts w:hint="eastAsia"/>
          <w:color w:val="000000"/>
          <w:sz w:val="24"/>
          <w:szCs w:val="24"/>
        </w:rPr>
        <w:t>10</w:t>
      </w:r>
      <w:r w:rsidRPr="00DE5330">
        <w:rPr>
          <w:rFonts w:hint="eastAsia"/>
          <w:color w:val="000000"/>
          <w:sz w:val="24"/>
          <w:szCs w:val="24"/>
        </w:rPr>
        <w:t>萬人</w:t>
      </w:r>
      <w:r w:rsidRPr="00DE5330">
        <w:rPr>
          <w:rFonts w:hint="eastAsia"/>
          <w:color w:val="000000"/>
          <w:sz w:val="24"/>
          <w:szCs w:val="24"/>
        </w:rPr>
        <w:t>28.5</w:t>
      </w:r>
      <w:r w:rsidRPr="00DE5330">
        <w:rPr>
          <w:rFonts w:hint="eastAsia"/>
          <w:color w:val="000000"/>
          <w:sz w:val="24"/>
          <w:szCs w:val="24"/>
        </w:rPr>
        <w:t>例，</w:t>
      </w:r>
      <w:proofErr w:type="gramStart"/>
      <w:r w:rsidRPr="00DE5330">
        <w:rPr>
          <w:rFonts w:hint="eastAsia"/>
          <w:color w:val="000000"/>
          <w:sz w:val="24"/>
          <w:szCs w:val="24"/>
        </w:rPr>
        <w:t>疫情較</w:t>
      </w:r>
      <w:proofErr w:type="gramEnd"/>
      <w:r w:rsidRPr="00DE5330">
        <w:rPr>
          <w:rFonts w:hint="eastAsia"/>
          <w:color w:val="000000"/>
          <w:sz w:val="24"/>
          <w:szCs w:val="24"/>
        </w:rPr>
        <w:t>去年下降</w:t>
      </w:r>
      <w:r w:rsidRPr="00DE5330">
        <w:rPr>
          <w:rFonts w:hint="eastAsia"/>
          <w:color w:val="000000"/>
          <w:sz w:val="24"/>
          <w:szCs w:val="24"/>
        </w:rPr>
        <w:t>6</w:t>
      </w:r>
      <w:r w:rsidR="00222DB2">
        <w:rPr>
          <w:rFonts w:hint="eastAsia"/>
          <w:sz w:val="24"/>
          <w:szCs w:val="24"/>
        </w:rPr>
        <w:t>％</w:t>
      </w:r>
      <w:r w:rsidR="00BD0D6D" w:rsidRPr="00DE5330">
        <w:rPr>
          <w:color w:val="000000"/>
          <w:sz w:val="24"/>
          <w:szCs w:val="24"/>
        </w:rPr>
        <w:t>。</w:t>
      </w:r>
    </w:p>
    <w:p w14:paraId="3D3FEA4F" w14:textId="77777777" w:rsidR="00C46CAC" w:rsidRPr="000326BB" w:rsidRDefault="00C46CAC" w:rsidP="00C46CAC">
      <w:pPr>
        <w:pStyle w:val="a3"/>
        <w:numPr>
          <w:ilvl w:val="0"/>
          <w:numId w:val="27"/>
        </w:numPr>
        <w:tabs>
          <w:tab w:val="clear" w:pos="4153"/>
          <w:tab w:val="clear" w:pos="8306"/>
        </w:tabs>
        <w:spacing w:line="470" w:lineRule="exact"/>
        <w:ind w:left="993" w:hanging="705"/>
        <w:jc w:val="both"/>
        <w:rPr>
          <w:kern w:val="0"/>
          <w:sz w:val="24"/>
          <w:szCs w:val="24"/>
        </w:rPr>
      </w:pPr>
      <w:r w:rsidRPr="000326BB">
        <w:rPr>
          <w:sz w:val="24"/>
        </w:rPr>
        <w:t>掌握全</w:t>
      </w:r>
      <w:proofErr w:type="gramStart"/>
      <w:r w:rsidRPr="000326BB">
        <w:rPr>
          <w:sz w:val="24"/>
        </w:rPr>
        <w:t>臺</w:t>
      </w:r>
      <w:proofErr w:type="gramEnd"/>
      <w:r w:rsidRPr="000326BB">
        <w:rPr>
          <w:sz w:val="24"/>
        </w:rPr>
        <w:t>約</w:t>
      </w:r>
      <w:r w:rsidRPr="000326BB">
        <w:rPr>
          <w:sz w:val="24"/>
        </w:rPr>
        <w:t>65</w:t>
      </w:r>
      <w:r w:rsidRPr="000326BB">
        <w:rPr>
          <w:sz w:val="24"/>
        </w:rPr>
        <w:t>萬家次食品業者登錄基本資訊，辦理業者申請外銷加工食品衛生證明、加工衛生證明、自由銷售證明及檢驗報告案件共</w:t>
      </w:r>
      <w:r w:rsidRPr="000326BB">
        <w:rPr>
          <w:sz w:val="24"/>
        </w:rPr>
        <w:t>2,371</w:t>
      </w:r>
      <w:r w:rsidRPr="000326BB">
        <w:rPr>
          <w:sz w:val="24"/>
        </w:rPr>
        <w:t>件，協助業者加工食品輸銷</w:t>
      </w:r>
      <w:r w:rsidRPr="000326BB">
        <w:t>。</w:t>
      </w:r>
    </w:p>
    <w:p w14:paraId="580CA3DA" w14:textId="77777777" w:rsidR="00BD0D6D" w:rsidRPr="00EC0B37" w:rsidRDefault="00BF5CBF" w:rsidP="00D83972">
      <w:pPr>
        <w:pStyle w:val="a3"/>
        <w:numPr>
          <w:ilvl w:val="0"/>
          <w:numId w:val="27"/>
        </w:numPr>
        <w:tabs>
          <w:tab w:val="clear" w:pos="4153"/>
          <w:tab w:val="clear" w:pos="8306"/>
        </w:tabs>
        <w:spacing w:line="470" w:lineRule="exact"/>
        <w:ind w:left="993" w:hanging="705"/>
        <w:jc w:val="both"/>
        <w:rPr>
          <w:sz w:val="24"/>
          <w:szCs w:val="24"/>
        </w:rPr>
      </w:pPr>
      <w:r w:rsidRPr="00EC0B37">
        <w:rPr>
          <w:sz w:val="24"/>
          <w:szCs w:val="24"/>
        </w:rPr>
        <w:t>健全我國藥品供應短缺通報暨後續評估處理機制，修正必要藥品清單，使其更符合臨床使用；辦理評估藥品短缺案件共</w:t>
      </w:r>
      <w:r w:rsidRPr="00EC0B37">
        <w:rPr>
          <w:sz w:val="24"/>
          <w:szCs w:val="24"/>
        </w:rPr>
        <w:t>395</w:t>
      </w:r>
      <w:r w:rsidRPr="00EC0B37">
        <w:rPr>
          <w:sz w:val="24"/>
          <w:szCs w:val="24"/>
        </w:rPr>
        <w:t>件；更新關注</w:t>
      </w:r>
      <w:proofErr w:type="gramStart"/>
      <w:r w:rsidRPr="00EC0B37">
        <w:rPr>
          <w:sz w:val="24"/>
          <w:szCs w:val="24"/>
        </w:rPr>
        <w:t>醫材品</w:t>
      </w:r>
      <w:proofErr w:type="gramEnd"/>
      <w:r w:rsidRPr="00EC0B37">
        <w:rPr>
          <w:sz w:val="24"/>
          <w:szCs w:val="24"/>
        </w:rPr>
        <w:t>項之許可證清單並掌握業者聯繫資訊，因應緊急供需調度；完成調查重要外傷用藥品</w:t>
      </w:r>
      <w:proofErr w:type="gramStart"/>
      <w:r w:rsidRPr="00EC0B37">
        <w:rPr>
          <w:sz w:val="24"/>
          <w:szCs w:val="24"/>
        </w:rPr>
        <w:t>醫</w:t>
      </w:r>
      <w:proofErr w:type="gramEnd"/>
      <w:r w:rsidRPr="00EC0B37">
        <w:rPr>
          <w:sz w:val="24"/>
          <w:szCs w:val="24"/>
        </w:rPr>
        <w:t>材儲備量能通報，於限期內完成通報率達</w:t>
      </w:r>
      <w:r w:rsidRPr="00EC0B37">
        <w:rPr>
          <w:sz w:val="24"/>
          <w:szCs w:val="24"/>
        </w:rPr>
        <w:t>99</w:t>
      </w:r>
      <w:r w:rsidR="00222DB2">
        <w:rPr>
          <w:rFonts w:hint="eastAsia"/>
          <w:sz w:val="24"/>
          <w:szCs w:val="24"/>
        </w:rPr>
        <w:t>％</w:t>
      </w:r>
      <w:r w:rsidRPr="00EC0B37">
        <w:rPr>
          <w:sz w:val="24"/>
          <w:szCs w:val="24"/>
        </w:rPr>
        <w:t>，確保緊急應變量能</w:t>
      </w:r>
      <w:r w:rsidR="00BD0D6D" w:rsidRPr="00EC0B37">
        <w:rPr>
          <w:sz w:val="24"/>
          <w:szCs w:val="24"/>
        </w:rPr>
        <w:t>。</w:t>
      </w:r>
    </w:p>
    <w:p w14:paraId="77F6C326" w14:textId="77777777" w:rsidR="00BD0D6D" w:rsidRPr="00720B1F" w:rsidRDefault="001E7779" w:rsidP="00D83972">
      <w:pPr>
        <w:pStyle w:val="a3"/>
        <w:numPr>
          <w:ilvl w:val="0"/>
          <w:numId w:val="27"/>
        </w:numPr>
        <w:tabs>
          <w:tab w:val="clear" w:pos="4153"/>
          <w:tab w:val="clear" w:pos="8306"/>
        </w:tabs>
        <w:spacing w:line="470" w:lineRule="exact"/>
        <w:ind w:left="993" w:hanging="705"/>
        <w:jc w:val="both"/>
        <w:rPr>
          <w:sz w:val="24"/>
          <w:szCs w:val="24"/>
        </w:rPr>
      </w:pPr>
      <w:proofErr w:type="gramStart"/>
      <w:r w:rsidRPr="00720B1F">
        <w:rPr>
          <w:rFonts w:hint="eastAsia"/>
          <w:sz w:val="24"/>
          <w:szCs w:val="24"/>
        </w:rPr>
        <w:t>賡</w:t>
      </w:r>
      <w:proofErr w:type="gramEnd"/>
      <w:r w:rsidRPr="00720B1F">
        <w:rPr>
          <w:rFonts w:hint="eastAsia"/>
          <w:sz w:val="24"/>
          <w:szCs w:val="24"/>
        </w:rPr>
        <w:t>續提供紓困基金貸款、轉</w:t>
      </w:r>
      <w:proofErr w:type="gramStart"/>
      <w:r w:rsidRPr="00720B1F">
        <w:rPr>
          <w:rFonts w:hint="eastAsia"/>
          <w:sz w:val="24"/>
          <w:szCs w:val="24"/>
        </w:rPr>
        <w:t>介</w:t>
      </w:r>
      <w:proofErr w:type="gramEnd"/>
      <w:r w:rsidRPr="00720B1F">
        <w:rPr>
          <w:rFonts w:hint="eastAsia"/>
          <w:sz w:val="24"/>
          <w:szCs w:val="24"/>
        </w:rPr>
        <w:t>公益團體補助保險費及分期繳納保險費等措施，以減輕弱勢民眾經濟負擔並保障其就醫權益</w:t>
      </w:r>
      <w:r w:rsidR="00BD0D6D" w:rsidRPr="00720B1F">
        <w:rPr>
          <w:sz w:val="24"/>
          <w:szCs w:val="24"/>
        </w:rPr>
        <w:t>。</w:t>
      </w:r>
    </w:p>
    <w:p w14:paraId="50A98AA8" w14:textId="77777777" w:rsidR="00BD0D6D" w:rsidRPr="003A717A" w:rsidRDefault="00720B1F" w:rsidP="00D83972">
      <w:pPr>
        <w:pStyle w:val="a3"/>
        <w:numPr>
          <w:ilvl w:val="0"/>
          <w:numId w:val="27"/>
        </w:numPr>
        <w:tabs>
          <w:tab w:val="clear" w:pos="4153"/>
          <w:tab w:val="clear" w:pos="8306"/>
        </w:tabs>
        <w:spacing w:line="470" w:lineRule="exact"/>
        <w:ind w:left="993" w:hanging="705"/>
        <w:jc w:val="both"/>
        <w:rPr>
          <w:sz w:val="24"/>
          <w:szCs w:val="24"/>
        </w:rPr>
      </w:pPr>
      <w:r w:rsidRPr="00720B1F">
        <w:rPr>
          <w:rFonts w:hint="eastAsia"/>
          <w:sz w:val="24"/>
          <w:szCs w:val="24"/>
        </w:rPr>
        <w:t>完成健保資源相關分析研究報告及「擴大應用醫療科技評估機制及建立多元評估支付模式，強化健保資源合理配置」、「發展資料治理於健保服務之創新模式研究」、「精進全民健保為民服務措施與政策之實證研究」、「健保署互動式自動化語音導航客服服務規劃及建置」、「多元大數據應用整合數位平</w:t>
      </w:r>
      <w:proofErr w:type="gramStart"/>
      <w:r w:rsidR="00222DB2">
        <w:rPr>
          <w:rFonts w:hint="eastAsia"/>
          <w:sz w:val="24"/>
          <w:szCs w:val="24"/>
        </w:rPr>
        <w:t>臺</w:t>
      </w:r>
      <w:proofErr w:type="gramEnd"/>
      <w:r w:rsidRPr="00720B1F">
        <w:rPr>
          <w:rFonts w:hint="eastAsia"/>
          <w:sz w:val="24"/>
          <w:szCs w:val="24"/>
        </w:rPr>
        <w:t>之建置計畫」、「推動門診包裹支</w:t>
      </w:r>
      <w:r w:rsidRPr="003A717A">
        <w:rPr>
          <w:rFonts w:hint="eastAsia"/>
          <w:sz w:val="24"/>
          <w:szCs w:val="24"/>
        </w:rPr>
        <w:t>付制度」等多項研究及工具開發</w:t>
      </w:r>
      <w:r w:rsidR="00BD0D6D" w:rsidRPr="003A717A">
        <w:rPr>
          <w:sz w:val="24"/>
          <w:szCs w:val="24"/>
        </w:rPr>
        <w:t>。</w:t>
      </w:r>
    </w:p>
    <w:p w14:paraId="133920A2" w14:textId="77777777" w:rsidR="00BD0D6D" w:rsidRPr="003A717A" w:rsidRDefault="006155E1"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辦理臺灣出生世代長期追蹤調查、國民健康訪問調查、國民營養健康狀況變遷調查，建立全人口或特定生命週期人口之健康行為、飲食及營養等監測指標</w:t>
      </w:r>
      <w:r w:rsidR="00BD0D6D" w:rsidRPr="003A717A">
        <w:rPr>
          <w:sz w:val="24"/>
          <w:szCs w:val="24"/>
        </w:rPr>
        <w:t>。</w:t>
      </w:r>
    </w:p>
    <w:p w14:paraId="11A592EA" w14:textId="77777777" w:rsidR="00BD0D6D" w:rsidRPr="003A717A" w:rsidRDefault="006030DC"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透過醫療院所提供</w:t>
      </w:r>
      <w:r w:rsidRPr="003A717A">
        <w:rPr>
          <w:rFonts w:hint="eastAsia"/>
          <w:sz w:val="24"/>
          <w:szCs w:val="24"/>
        </w:rPr>
        <w:t>14</w:t>
      </w:r>
      <w:r w:rsidRPr="003A717A">
        <w:rPr>
          <w:rFonts w:hint="eastAsia"/>
          <w:sz w:val="24"/>
          <w:szCs w:val="24"/>
        </w:rPr>
        <w:t>次孕婦產前檢查、</w:t>
      </w:r>
      <w:r w:rsidRPr="003A717A">
        <w:rPr>
          <w:rFonts w:hint="eastAsia"/>
          <w:sz w:val="24"/>
          <w:szCs w:val="24"/>
        </w:rPr>
        <w:t>7</w:t>
      </w:r>
      <w:r w:rsidRPr="003A717A">
        <w:rPr>
          <w:rFonts w:hint="eastAsia"/>
          <w:sz w:val="24"/>
          <w:szCs w:val="24"/>
        </w:rPr>
        <w:t>歲以下</w:t>
      </w:r>
      <w:r w:rsidRPr="003A717A">
        <w:rPr>
          <w:rFonts w:hint="eastAsia"/>
          <w:sz w:val="24"/>
          <w:szCs w:val="24"/>
        </w:rPr>
        <w:t>7</w:t>
      </w:r>
      <w:r w:rsidRPr="003A717A">
        <w:rPr>
          <w:rFonts w:hint="eastAsia"/>
          <w:sz w:val="24"/>
          <w:szCs w:val="24"/>
        </w:rPr>
        <w:t>次兒童健康檢查，預估補助孕婦</w:t>
      </w:r>
      <w:r w:rsidRPr="003A717A">
        <w:rPr>
          <w:rFonts w:hint="eastAsia"/>
          <w:sz w:val="24"/>
          <w:szCs w:val="24"/>
        </w:rPr>
        <w:lastRenderedPageBreak/>
        <w:t>產前檢查</w:t>
      </w:r>
      <w:r w:rsidRPr="003A717A">
        <w:rPr>
          <w:rFonts w:hint="eastAsia"/>
          <w:sz w:val="24"/>
          <w:szCs w:val="24"/>
        </w:rPr>
        <w:t>151.2</w:t>
      </w:r>
      <w:r w:rsidRPr="003A717A">
        <w:rPr>
          <w:rFonts w:hint="eastAsia"/>
          <w:sz w:val="24"/>
          <w:szCs w:val="24"/>
        </w:rPr>
        <w:t>萬人次、兒童健康檢查服務約</w:t>
      </w:r>
      <w:r w:rsidRPr="003A717A">
        <w:rPr>
          <w:rFonts w:hint="eastAsia"/>
          <w:sz w:val="24"/>
          <w:szCs w:val="24"/>
        </w:rPr>
        <w:t>88.7</w:t>
      </w:r>
      <w:r w:rsidRPr="003A717A">
        <w:rPr>
          <w:rFonts w:hint="eastAsia"/>
          <w:sz w:val="24"/>
          <w:szCs w:val="24"/>
        </w:rPr>
        <w:t>萬人次。提供夫妻一方具我國國籍並於我國戶政機關完成結婚登記，</w:t>
      </w:r>
      <w:proofErr w:type="gramStart"/>
      <w:r w:rsidRPr="003A717A">
        <w:rPr>
          <w:rFonts w:hint="eastAsia"/>
          <w:sz w:val="24"/>
          <w:szCs w:val="24"/>
        </w:rPr>
        <w:t>且妻年齡</w:t>
      </w:r>
      <w:proofErr w:type="gramEnd"/>
      <w:r w:rsidRPr="003A717A">
        <w:rPr>
          <w:rFonts w:hint="eastAsia"/>
          <w:sz w:val="24"/>
          <w:szCs w:val="24"/>
        </w:rPr>
        <w:t>未滿</w:t>
      </w:r>
      <w:r w:rsidRPr="003A717A">
        <w:rPr>
          <w:rFonts w:hint="eastAsia"/>
          <w:sz w:val="24"/>
          <w:szCs w:val="24"/>
        </w:rPr>
        <w:t>45</w:t>
      </w:r>
      <w:r w:rsidRPr="003A717A">
        <w:rPr>
          <w:rFonts w:hint="eastAsia"/>
          <w:sz w:val="24"/>
          <w:szCs w:val="24"/>
        </w:rPr>
        <w:t>歲之不孕夫妻試管嬰兒療程費用補助，實際補助</w:t>
      </w:r>
      <w:r w:rsidRPr="003A717A">
        <w:rPr>
          <w:rFonts w:hint="eastAsia"/>
          <w:sz w:val="24"/>
          <w:szCs w:val="24"/>
        </w:rPr>
        <w:t>2.6</w:t>
      </w:r>
      <w:r w:rsidRPr="003A717A">
        <w:rPr>
          <w:rFonts w:hint="eastAsia"/>
          <w:sz w:val="24"/>
          <w:szCs w:val="24"/>
        </w:rPr>
        <w:t>萬人次</w:t>
      </w:r>
      <w:r w:rsidR="00BD0D6D" w:rsidRPr="003A717A">
        <w:rPr>
          <w:sz w:val="24"/>
          <w:szCs w:val="24"/>
        </w:rPr>
        <w:t>。</w:t>
      </w:r>
    </w:p>
    <w:p w14:paraId="1801C6FE" w14:textId="77777777" w:rsidR="00BD0D6D" w:rsidRPr="003A717A" w:rsidRDefault="003B7746"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完成全國性社會福利財團法人、公益信託等社會福利民間資源平</w:t>
      </w:r>
      <w:proofErr w:type="gramStart"/>
      <w:r w:rsidRPr="003A717A">
        <w:rPr>
          <w:rFonts w:hint="eastAsia"/>
          <w:sz w:val="24"/>
          <w:szCs w:val="24"/>
        </w:rPr>
        <w:t>臺</w:t>
      </w:r>
      <w:proofErr w:type="gramEnd"/>
      <w:r w:rsidRPr="003A717A">
        <w:rPr>
          <w:rFonts w:hint="eastAsia"/>
          <w:sz w:val="24"/>
          <w:szCs w:val="24"/>
        </w:rPr>
        <w:t>改版，持續</w:t>
      </w:r>
      <w:proofErr w:type="gramStart"/>
      <w:r w:rsidRPr="003A717A">
        <w:rPr>
          <w:rFonts w:hint="eastAsia"/>
          <w:sz w:val="24"/>
          <w:szCs w:val="24"/>
        </w:rPr>
        <w:t>增進線上化</w:t>
      </w:r>
      <w:proofErr w:type="gramEnd"/>
      <w:r w:rsidRPr="003A717A">
        <w:rPr>
          <w:rFonts w:hint="eastAsia"/>
          <w:sz w:val="24"/>
          <w:szCs w:val="24"/>
        </w:rPr>
        <w:t>管理機制，促進社福民間資源更公開透明</w:t>
      </w:r>
      <w:r w:rsidR="00BD0D6D" w:rsidRPr="003A717A">
        <w:rPr>
          <w:sz w:val="24"/>
          <w:szCs w:val="24"/>
        </w:rPr>
        <w:t>。</w:t>
      </w:r>
    </w:p>
    <w:p w14:paraId="173BC9A7" w14:textId="77777777" w:rsidR="00BD0D6D" w:rsidRPr="003A717A" w:rsidRDefault="005420F8"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補助</w:t>
      </w:r>
      <w:r w:rsidRPr="003A717A">
        <w:rPr>
          <w:sz w:val="24"/>
          <w:szCs w:val="24"/>
        </w:rPr>
        <w:t>中度、重度、極重度身心障礙者之全民健康保險保險費，保障身心障礙者就醫權益；全額補助</w:t>
      </w:r>
      <w:r w:rsidRPr="003A717A">
        <w:rPr>
          <w:sz w:val="24"/>
          <w:szCs w:val="24"/>
        </w:rPr>
        <w:t>70</w:t>
      </w:r>
      <w:r w:rsidRPr="003A717A">
        <w:rPr>
          <w:sz w:val="24"/>
          <w:szCs w:val="24"/>
        </w:rPr>
        <w:t>歲以上中低收入老人參加全民健康保險之自付部分保險費；依兒童及少年醫療補助辦法</w:t>
      </w:r>
      <w:r w:rsidR="00C64868" w:rsidRPr="003A717A">
        <w:rPr>
          <w:rFonts w:hint="eastAsia"/>
          <w:sz w:val="24"/>
          <w:szCs w:val="24"/>
        </w:rPr>
        <w:t>，</w:t>
      </w:r>
      <w:r w:rsidRPr="003A717A">
        <w:rPr>
          <w:sz w:val="24"/>
          <w:szCs w:val="24"/>
        </w:rPr>
        <w:t>補助中低收入戶兒童及少年之全民健康保險保險費</w:t>
      </w:r>
      <w:r w:rsidR="00BD0D6D" w:rsidRPr="003A717A">
        <w:rPr>
          <w:sz w:val="24"/>
          <w:szCs w:val="24"/>
        </w:rPr>
        <w:t>。</w:t>
      </w:r>
    </w:p>
    <w:p w14:paraId="6BB3DB2A" w14:textId="77777777" w:rsidR="003A717A" w:rsidRPr="00423FB7" w:rsidRDefault="003A717A" w:rsidP="00E36F59">
      <w:pPr>
        <w:pStyle w:val="a3"/>
        <w:numPr>
          <w:ilvl w:val="0"/>
          <w:numId w:val="27"/>
        </w:numPr>
        <w:tabs>
          <w:tab w:val="clear" w:pos="4153"/>
          <w:tab w:val="clear" w:pos="8306"/>
        </w:tabs>
        <w:spacing w:line="470" w:lineRule="exact"/>
        <w:ind w:left="1276" w:hanging="988"/>
        <w:jc w:val="both"/>
        <w:rPr>
          <w:sz w:val="24"/>
        </w:rPr>
      </w:pPr>
      <w:r w:rsidRPr="00423FB7">
        <w:rPr>
          <w:sz w:val="24"/>
        </w:rPr>
        <w:t>為確保用藥安全，本年度已完成</w:t>
      </w:r>
      <w:r w:rsidRPr="00423FB7">
        <w:rPr>
          <w:sz w:val="24"/>
        </w:rPr>
        <w:t>22</w:t>
      </w:r>
      <w:r w:rsidRPr="00423FB7">
        <w:rPr>
          <w:sz w:val="24"/>
        </w:rPr>
        <w:t>品項中藥材之品質方法開發，持續提供「臺灣中藥典」參</w:t>
      </w:r>
      <w:proofErr w:type="gramStart"/>
      <w:r w:rsidRPr="00423FB7">
        <w:rPr>
          <w:sz w:val="24"/>
        </w:rPr>
        <w:t>採</w:t>
      </w:r>
      <w:proofErr w:type="gramEnd"/>
      <w:r w:rsidRPr="00423FB7">
        <w:rPr>
          <w:sz w:val="24"/>
        </w:rPr>
        <w:t>依據與品質管制規範，優化我國中藥品質管制及提升中藥分析研究效能。</w:t>
      </w:r>
    </w:p>
    <w:p w14:paraId="6DEBCFBE" w14:textId="77777777" w:rsidR="00386EDA" w:rsidRPr="001270A3" w:rsidRDefault="002A125C" w:rsidP="00A3176D">
      <w:pPr>
        <w:pStyle w:val="Web"/>
        <w:spacing w:beforeLines="30" w:before="108" w:beforeAutospacing="0" w:after="0" w:afterAutospacing="0" w:line="470" w:lineRule="exact"/>
        <w:jc w:val="both"/>
        <w:rPr>
          <w:rFonts w:ascii="Times New Roman" w:hAnsi="Times New Roman" w:cs="Times New Roman"/>
          <w:b/>
          <w:bCs/>
        </w:rPr>
      </w:pPr>
      <w:r w:rsidRPr="001270A3">
        <w:rPr>
          <w:rFonts w:ascii="Times New Roman" w:hAnsi="Times New Roman" w:cs="Times New Roman" w:hint="eastAsia"/>
          <w:b/>
          <w:bCs/>
        </w:rPr>
        <w:t>二</w:t>
      </w:r>
      <w:r w:rsidR="00386EDA" w:rsidRPr="001270A3">
        <w:rPr>
          <w:rFonts w:ascii="Times New Roman" w:hAnsi="Times New Roman" w:cs="Times New Roman"/>
          <w:b/>
          <w:bCs/>
        </w:rPr>
        <w:t>、</w:t>
      </w:r>
      <w:proofErr w:type="gramStart"/>
      <w:r w:rsidR="009C2861" w:rsidRPr="001270A3">
        <w:rPr>
          <w:rFonts w:ascii="Times New Roman" w:hAnsi="Times New Roman" w:cs="Times New Roman"/>
          <w:b/>
          <w:bCs/>
        </w:rPr>
        <w:t>1</w:t>
      </w:r>
      <w:r w:rsidR="00644273" w:rsidRPr="001270A3">
        <w:rPr>
          <w:rFonts w:ascii="Times New Roman" w:hAnsi="Times New Roman" w:cs="Times New Roman"/>
          <w:b/>
          <w:bCs/>
        </w:rPr>
        <w:t>1</w:t>
      </w:r>
      <w:r w:rsidR="00E45706" w:rsidRPr="001270A3">
        <w:rPr>
          <w:rFonts w:ascii="Times New Roman" w:hAnsi="Times New Roman" w:cs="Times New Roman" w:hint="eastAsia"/>
          <w:b/>
          <w:bCs/>
        </w:rPr>
        <w:t>4</w:t>
      </w:r>
      <w:proofErr w:type="gramEnd"/>
      <w:r w:rsidR="00386EDA" w:rsidRPr="001270A3">
        <w:rPr>
          <w:rFonts w:ascii="Times New Roman" w:hAnsi="Times New Roman" w:cs="Times New Roman"/>
          <w:b/>
          <w:bCs/>
        </w:rPr>
        <w:t>年度施政目標與重點</w:t>
      </w:r>
    </w:p>
    <w:p w14:paraId="0A8DA509" w14:textId="77777777" w:rsidR="00386EDA" w:rsidRPr="00333AB4" w:rsidRDefault="00E45706" w:rsidP="00A3176D">
      <w:pPr>
        <w:pStyle w:val="17"/>
        <w:adjustRightInd/>
        <w:spacing w:line="470" w:lineRule="exact"/>
        <w:ind w:leftChars="235" w:left="564" w:firstLineChars="200" w:firstLine="480"/>
        <w:rPr>
          <w:rFonts w:eastAsia="新細明體"/>
          <w:sz w:val="24"/>
          <w:szCs w:val="24"/>
          <w:highlight w:val="yellow"/>
        </w:rPr>
      </w:pPr>
      <w:r w:rsidRPr="00E45706">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w:t>
      </w:r>
      <w:proofErr w:type="gramStart"/>
      <w:r w:rsidRPr="00E45706">
        <w:rPr>
          <w:rFonts w:eastAsia="新細明體" w:hint="eastAsia"/>
          <w:sz w:val="24"/>
          <w:szCs w:val="24"/>
        </w:rPr>
        <w:t>攸</w:t>
      </w:r>
      <w:proofErr w:type="gramEnd"/>
      <w:r w:rsidRPr="00E45706">
        <w:rPr>
          <w:rFonts w:eastAsia="新細明體" w:hint="eastAsia"/>
          <w:sz w:val="24"/>
          <w:szCs w:val="24"/>
        </w:rPr>
        <w:t>關全民福祉之議題，擬定具整合性、連續性之公共政策，期能提供完善且一體之服務，以達成「促進全民健康與福祉」之使命</w:t>
      </w:r>
      <w:r w:rsidR="005E0042" w:rsidRPr="00E45706">
        <w:rPr>
          <w:rFonts w:eastAsia="新細明體" w:hint="eastAsia"/>
          <w:sz w:val="24"/>
          <w:szCs w:val="24"/>
        </w:rPr>
        <w:t>。</w:t>
      </w:r>
    </w:p>
    <w:p w14:paraId="77010B3B" w14:textId="77777777" w:rsidR="00386EDA" w:rsidRPr="00333AB4" w:rsidRDefault="00ED5D51" w:rsidP="00A3176D">
      <w:pPr>
        <w:pStyle w:val="17"/>
        <w:adjustRightInd/>
        <w:spacing w:line="470" w:lineRule="exact"/>
        <w:ind w:leftChars="235" w:left="564" w:firstLineChars="200" w:firstLine="480"/>
        <w:rPr>
          <w:rFonts w:eastAsia="新細明體"/>
          <w:sz w:val="24"/>
          <w:szCs w:val="24"/>
          <w:highlight w:val="yellow"/>
        </w:rPr>
      </w:pPr>
      <w:r w:rsidRPr="00ED5D51">
        <w:rPr>
          <w:rFonts w:eastAsia="新細明體" w:hint="eastAsia"/>
          <w:sz w:val="24"/>
          <w:szCs w:val="24"/>
        </w:rPr>
        <w:t>本部依據行政院</w:t>
      </w:r>
      <w:proofErr w:type="gramStart"/>
      <w:r w:rsidRPr="00ED5D51">
        <w:rPr>
          <w:rFonts w:eastAsia="新細明體" w:hint="eastAsia"/>
          <w:sz w:val="24"/>
          <w:szCs w:val="24"/>
        </w:rPr>
        <w:t>114</w:t>
      </w:r>
      <w:proofErr w:type="gramEnd"/>
      <w:r w:rsidRPr="00ED5D51">
        <w:rPr>
          <w:rFonts w:eastAsia="新細明體" w:hint="eastAsia"/>
          <w:sz w:val="24"/>
          <w:szCs w:val="24"/>
        </w:rPr>
        <w:t>年度施政方針，配合中程施政計畫及核定預算額度，並針對當前社經情勢變化及未來發展需要，編定</w:t>
      </w:r>
      <w:proofErr w:type="gramStart"/>
      <w:r w:rsidRPr="00ED5D51">
        <w:rPr>
          <w:rFonts w:eastAsia="新細明體" w:hint="eastAsia"/>
          <w:sz w:val="24"/>
          <w:szCs w:val="24"/>
        </w:rPr>
        <w:t>114</w:t>
      </w:r>
      <w:proofErr w:type="gramEnd"/>
      <w:r w:rsidRPr="00ED5D51">
        <w:rPr>
          <w:rFonts w:eastAsia="新細明體" w:hint="eastAsia"/>
          <w:sz w:val="24"/>
          <w:szCs w:val="24"/>
        </w:rPr>
        <w:t>年度施政計畫，其目標與重點如下</w:t>
      </w:r>
      <w:r w:rsidR="00386EDA" w:rsidRPr="00ED5D51">
        <w:rPr>
          <w:rFonts w:eastAsia="新細明體"/>
          <w:sz w:val="24"/>
          <w:szCs w:val="24"/>
        </w:rPr>
        <w:t>：</w:t>
      </w:r>
    </w:p>
    <w:p w14:paraId="7E18C2C7" w14:textId="77777777" w:rsidR="00FE7646" w:rsidRPr="001270A3"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rPr>
      </w:pPr>
      <w:r w:rsidRPr="001270A3">
        <w:rPr>
          <w:rFonts w:ascii="Times New Roman" w:hAnsi="Times New Roman" w:cs="Times New Roman"/>
          <w:kern w:val="2"/>
          <w:sz w:val="26"/>
          <w:szCs w:val="26"/>
        </w:rPr>
        <w:t xml:space="preserve">  </w:t>
      </w:r>
      <w:r w:rsidR="00C65811" w:rsidRPr="001270A3">
        <w:rPr>
          <w:rFonts w:ascii="Times New Roman" w:hAnsi="Times New Roman" w:cs="Times New Roman"/>
          <w:bCs/>
        </w:rPr>
        <w:t xml:space="preserve">　本年度施政目標分由本部及所屬執行，包括：</w:t>
      </w:r>
    </w:p>
    <w:p w14:paraId="16F53F50" w14:textId="77777777" w:rsidR="00386EDA" w:rsidRPr="009939F1" w:rsidRDefault="00FE7646" w:rsidP="00FE7646">
      <w:pPr>
        <w:pStyle w:val="Web"/>
        <w:spacing w:before="0" w:beforeAutospacing="0" w:after="0" w:afterAutospacing="0" w:line="470" w:lineRule="exact"/>
        <w:ind w:leftChars="-1" w:left="-2"/>
        <w:contextualSpacing/>
        <w:rPr>
          <w:rFonts w:ascii="Times New Roman" w:hAnsi="Times New Roman" w:cs="Times New Roman" w:hint="eastAsia"/>
          <w:b/>
        </w:rPr>
      </w:pPr>
      <w:r w:rsidRPr="009939F1">
        <w:rPr>
          <w:rFonts w:ascii="Times New Roman" w:hAnsi="Times New Roman" w:cs="Times New Roman" w:hint="eastAsia"/>
          <w:b/>
        </w:rPr>
        <w:t xml:space="preserve">  </w:t>
      </w:r>
      <w:r w:rsidR="00CE529E" w:rsidRPr="009939F1">
        <w:rPr>
          <w:rFonts w:ascii="Times New Roman" w:hAnsi="Times New Roman" w:cs="Times New Roman" w:hint="eastAsia"/>
          <w:b/>
        </w:rPr>
        <w:t>(</w:t>
      </w:r>
      <w:proofErr w:type="gramStart"/>
      <w:r w:rsidR="00CE529E" w:rsidRPr="009939F1">
        <w:rPr>
          <w:rFonts w:ascii="Times New Roman" w:hAnsi="Times New Roman" w:cs="Times New Roman" w:hint="eastAsia"/>
          <w:b/>
        </w:rPr>
        <w:t>一</w:t>
      </w:r>
      <w:proofErr w:type="gramEnd"/>
      <w:r w:rsidR="00CE529E" w:rsidRPr="009939F1">
        <w:rPr>
          <w:rFonts w:ascii="Times New Roman" w:hAnsi="Times New Roman" w:cs="Times New Roman" w:hint="eastAsia"/>
          <w:b/>
        </w:rPr>
        <w:t xml:space="preserve">) </w:t>
      </w:r>
      <w:r w:rsidR="00386EDA" w:rsidRPr="009939F1">
        <w:rPr>
          <w:rFonts w:ascii="Times New Roman" w:hAnsi="Times New Roman" w:cs="Times New Roman"/>
          <w:b/>
        </w:rPr>
        <w:t>健全福利服務體系，優先照顧弱勢族群</w:t>
      </w:r>
      <w:r w:rsidR="00207CB4" w:rsidRPr="009939F1">
        <w:rPr>
          <w:rFonts w:ascii="Times New Roman" w:hAnsi="Times New Roman" w:cs="Times New Roman"/>
          <w:b/>
        </w:rPr>
        <w:t>：</w:t>
      </w:r>
    </w:p>
    <w:p w14:paraId="598A8CA5"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檢視兒少政策方向，持續推動兒童權利公約，保障兒少權利。</w:t>
      </w:r>
    </w:p>
    <w:p w14:paraId="334272B4"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持續推動公共化及</w:t>
      </w:r>
      <w:proofErr w:type="gramStart"/>
      <w:r w:rsidRPr="009939F1">
        <w:rPr>
          <w:rFonts w:ascii="新細明體" w:eastAsia="新細明體" w:hAnsi="新細明體" w:hint="eastAsia"/>
          <w:sz w:val="24"/>
          <w:szCs w:val="24"/>
        </w:rPr>
        <w:t>準</w:t>
      </w:r>
      <w:proofErr w:type="gramEnd"/>
      <w:r w:rsidRPr="009939F1">
        <w:rPr>
          <w:rFonts w:ascii="新細明體" w:eastAsia="新細明體" w:hAnsi="新細明體" w:hint="eastAsia"/>
          <w:sz w:val="24"/>
          <w:szCs w:val="24"/>
        </w:rPr>
        <w:t>公共托育服務，</w:t>
      </w:r>
      <w:proofErr w:type="gramStart"/>
      <w:r w:rsidRPr="009939F1">
        <w:rPr>
          <w:rFonts w:ascii="新細明體" w:eastAsia="新細明體" w:hAnsi="新細明體" w:hint="eastAsia"/>
          <w:sz w:val="24"/>
          <w:szCs w:val="24"/>
        </w:rPr>
        <w:t>健全托</w:t>
      </w:r>
      <w:proofErr w:type="gramEnd"/>
      <w:r w:rsidRPr="009939F1">
        <w:rPr>
          <w:rFonts w:ascii="新細明體" w:eastAsia="新細明體" w:hAnsi="新細明體" w:hint="eastAsia"/>
          <w:sz w:val="24"/>
          <w:szCs w:val="24"/>
        </w:rPr>
        <w:t>育管理法制，發放育兒津貼，減輕家庭經濟負擔，全面落實</w:t>
      </w:r>
      <w:r w:rsidRPr="006C38EE">
        <w:rPr>
          <w:rFonts w:eastAsia="新細明體"/>
          <w:sz w:val="24"/>
          <w:szCs w:val="24"/>
        </w:rPr>
        <w:t>0</w:t>
      </w:r>
      <w:r w:rsidRPr="006C38EE">
        <w:rPr>
          <w:rFonts w:eastAsia="新細明體"/>
          <w:sz w:val="24"/>
          <w:szCs w:val="24"/>
        </w:rPr>
        <w:t>－</w:t>
      </w:r>
      <w:r w:rsidRPr="006C38EE">
        <w:rPr>
          <w:rFonts w:eastAsia="新細明體"/>
          <w:sz w:val="24"/>
          <w:szCs w:val="24"/>
        </w:rPr>
        <w:t>6</w:t>
      </w:r>
      <w:r w:rsidRPr="009939F1">
        <w:rPr>
          <w:rFonts w:ascii="新細明體" w:eastAsia="新細明體" w:hAnsi="新細明體" w:hint="eastAsia"/>
          <w:sz w:val="24"/>
          <w:szCs w:val="24"/>
        </w:rPr>
        <w:t>歲國家一起養。</w:t>
      </w:r>
    </w:p>
    <w:p w14:paraId="1737384A"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推動落實身心障礙者權利公約，擴大布建身心障礙者福利服務資源，提升照顧服務量能及品質。</w:t>
      </w:r>
    </w:p>
    <w:p w14:paraId="3C771AA4"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sz w:val="24"/>
          <w:szCs w:val="24"/>
        </w:rPr>
      </w:pPr>
      <w:r w:rsidRPr="009939F1">
        <w:rPr>
          <w:rFonts w:ascii="新細明體" w:eastAsia="新細明體" w:hAnsi="新細明體" w:hint="eastAsia"/>
          <w:sz w:val="24"/>
          <w:szCs w:val="24"/>
        </w:rPr>
        <w:t>推廣消除對婦女一切形式歧視公約，培力地方政府推動婦女福利服務，鼓勵婦女社會參與，提升婦女權益。</w:t>
      </w:r>
    </w:p>
    <w:p w14:paraId="4045E26A" w14:textId="77777777" w:rsidR="00066E28" w:rsidRPr="00066E28"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lastRenderedPageBreak/>
        <w:t>強化</w:t>
      </w:r>
      <w:r w:rsidRPr="00066E28">
        <w:rPr>
          <w:rFonts w:ascii="新細明體" w:eastAsia="新細明體" w:hAnsi="新細明體" w:hint="eastAsia"/>
          <w:sz w:val="24"/>
          <w:szCs w:val="24"/>
        </w:rPr>
        <w:t>社會安全網，持續整合、發展與深化各項服務模式；加強兒少保護，精進風險預警機制；精進社會工作專業及薪資制度；強化心理健康資源布建、司法心理衛生服務，提升</w:t>
      </w:r>
      <w:proofErr w:type="gramStart"/>
      <w:r w:rsidRPr="00066E28">
        <w:rPr>
          <w:rFonts w:ascii="新細明體" w:eastAsia="新細明體" w:hAnsi="新細明體" w:hint="eastAsia"/>
          <w:sz w:val="24"/>
          <w:szCs w:val="24"/>
        </w:rPr>
        <w:t>藥癮處遇</w:t>
      </w:r>
      <w:proofErr w:type="gramEnd"/>
      <w:r w:rsidRPr="00066E28">
        <w:rPr>
          <w:rFonts w:ascii="新細明體" w:eastAsia="新細明體" w:hAnsi="新細明體" w:hint="eastAsia"/>
          <w:sz w:val="24"/>
          <w:szCs w:val="24"/>
        </w:rPr>
        <w:t>、自殺與精神疾病個案服務效能。</w:t>
      </w:r>
    </w:p>
    <w:p w14:paraId="540BD85E" w14:textId="77777777" w:rsidR="00066E28" w:rsidRPr="00066E28"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066E28">
        <w:rPr>
          <w:rFonts w:ascii="新細明體" w:eastAsia="新細明體" w:hAnsi="新細明體" w:hint="eastAsia"/>
          <w:sz w:val="24"/>
          <w:szCs w:val="24"/>
        </w:rPr>
        <w:t>增進高齡者健康與自主、社會連結，促進世代和諧共融，建構高齡友善與安全環境，</w:t>
      </w:r>
      <w:r w:rsidR="00D251DF" w:rsidRPr="003513F3">
        <w:rPr>
          <w:rFonts w:ascii="新細明體" w:eastAsia="新細明體" w:hAnsi="新細明體" w:hint="eastAsia"/>
          <w:color w:val="000000"/>
          <w:sz w:val="24"/>
          <w:szCs w:val="24"/>
        </w:rPr>
        <w:t>以</w:t>
      </w:r>
      <w:r w:rsidRPr="00066E28">
        <w:rPr>
          <w:rFonts w:ascii="新細明體" w:eastAsia="新細明體" w:hAnsi="新細明體" w:hint="eastAsia"/>
          <w:sz w:val="24"/>
          <w:szCs w:val="24"/>
        </w:rPr>
        <w:t>及強化社會永續發展。</w:t>
      </w:r>
    </w:p>
    <w:p w14:paraId="65788283" w14:textId="77777777" w:rsidR="00F44461" w:rsidRPr="002C16E8" w:rsidRDefault="00CE529E" w:rsidP="00CE529E">
      <w:pPr>
        <w:pStyle w:val="Web"/>
        <w:spacing w:before="0" w:beforeAutospacing="0" w:after="0" w:afterAutospacing="0" w:line="470" w:lineRule="exact"/>
        <w:contextualSpacing/>
        <w:rPr>
          <w:rFonts w:ascii="Times New Roman" w:hAnsi="Times New Roman" w:cs="Times New Roman" w:hint="eastAsia"/>
          <w:b/>
        </w:rPr>
      </w:pPr>
      <w:r w:rsidRPr="002C16E8">
        <w:rPr>
          <w:rFonts w:ascii="Times New Roman" w:hAnsi="Times New Roman" w:cs="Times New Roman" w:hint="eastAsia"/>
          <w:b/>
        </w:rPr>
        <w:t xml:space="preserve">  (</w:t>
      </w:r>
      <w:r w:rsidRPr="002C16E8">
        <w:rPr>
          <w:rFonts w:ascii="Times New Roman" w:hAnsi="Times New Roman" w:cs="Times New Roman" w:hint="eastAsia"/>
          <w:b/>
        </w:rPr>
        <w:t>二</w:t>
      </w:r>
      <w:r w:rsidRPr="002C16E8">
        <w:rPr>
          <w:rFonts w:ascii="Times New Roman" w:hAnsi="Times New Roman" w:cs="Times New Roman" w:hint="eastAsia"/>
          <w:b/>
        </w:rPr>
        <w:t xml:space="preserve">) </w:t>
      </w:r>
      <w:r w:rsidR="005E27C5" w:rsidRPr="002C16E8">
        <w:rPr>
          <w:b/>
        </w:rPr>
        <w:t>建置優質長照體系，完備長照服務資源</w:t>
      </w:r>
      <w:r w:rsidRPr="002C16E8">
        <w:rPr>
          <w:rFonts w:ascii="Times New Roman" w:hAnsi="Times New Roman" w:cs="Times New Roman"/>
          <w:b/>
        </w:rPr>
        <w:t>：</w:t>
      </w:r>
    </w:p>
    <w:p w14:paraId="5B33B8CD" w14:textId="77777777" w:rsidR="00075D6C" w:rsidRPr="00075D6C"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075D6C">
        <w:rPr>
          <w:rFonts w:ascii="新細明體" w:eastAsia="新細明體" w:hAnsi="新細明體" w:hint="eastAsia"/>
          <w:sz w:val="24"/>
          <w:szCs w:val="24"/>
        </w:rPr>
        <w:t>多元化發展以社區為基礎之照顧量能。</w:t>
      </w:r>
    </w:p>
    <w:p w14:paraId="6A4568D0"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075D6C">
        <w:rPr>
          <w:rFonts w:ascii="新細明體" w:eastAsia="新細明體" w:hAnsi="新細明體" w:hint="eastAsia"/>
          <w:sz w:val="24"/>
          <w:szCs w:val="24"/>
        </w:rPr>
        <w:t>長照</w:t>
      </w:r>
      <w:r w:rsidRPr="00437798">
        <w:rPr>
          <w:rFonts w:ascii="新細明體" w:eastAsia="新細明體" w:hAnsi="新細明體" w:hint="eastAsia"/>
          <w:sz w:val="24"/>
          <w:szCs w:val="24"/>
        </w:rPr>
        <w:t>服務導入智慧輔具及運用。</w:t>
      </w:r>
    </w:p>
    <w:p w14:paraId="03D2D353"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437798">
        <w:rPr>
          <w:rFonts w:ascii="新細明體" w:eastAsia="新細明體" w:hAnsi="新細明體" w:hint="eastAsia"/>
          <w:sz w:val="24"/>
          <w:szCs w:val="24"/>
        </w:rPr>
        <w:t>醫療結合長期照顧，強化</w:t>
      </w:r>
      <w:proofErr w:type="gramStart"/>
      <w:r w:rsidRPr="00437798">
        <w:rPr>
          <w:rFonts w:ascii="新細明體" w:eastAsia="新細明體" w:hAnsi="新細明體" w:hint="eastAsia"/>
          <w:sz w:val="24"/>
          <w:szCs w:val="24"/>
        </w:rPr>
        <w:t>失智照護</w:t>
      </w:r>
      <w:proofErr w:type="gramEnd"/>
      <w:r w:rsidRPr="00437798">
        <w:rPr>
          <w:rFonts w:ascii="新細明體" w:eastAsia="新細明體" w:hAnsi="新細明體" w:hint="eastAsia"/>
          <w:sz w:val="24"/>
          <w:szCs w:val="24"/>
        </w:rPr>
        <w:t>資源。</w:t>
      </w:r>
    </w:p>
    <w:p w14:paraId="4A01CFDF"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437798">
        <w:rPr>
          <w:rFonts w:ascii="新細明體" w:eastAsia="新細明體" w:hAnsi="新細明體" w:hint="eastAsia"/>
          <w:sz w:val="24"/>
          <w:szCs w:val="24"/>
        </w:rPr>
        <w:t>持續布建住宿式機構資源</w:t>
      </w:r>
      <w:r w:rsidR="00EB357B" w:rsidRPr="003513F3">
        <w:rPr>
          <w:rFonts w:ascii="新細明體" w:eastAsia="新細明體" w:hAnsi="新細明體" w:hint="eastAsia"/>
          <w:color w:val="000000"/>
          <w:sz w:val="24"/>
          <w:szCs w:val="24"/>
        </w:rPr>
        <w:t>，</w:t>
      </w:r>
      <w:r w:rsidRPr="00437798">
        <w:rPr>
          <w:rFonts w:ascii="新細明體" w:eastAsia="新細明體" w:hAnsi="新細明體" w:hint="eastAsia"/>
          <w:sz w:val="24"/>
          <w:szCs w:val="24"/>
        </w:rPr>
        <w:t>減輕家屬照顧壓力。</w:t>
      </w:r>
    </w:p>
    <w:p w14:paraId="42908B1C" w14:textId="77777777" w:rsidR="00CE529E" w:rsidRPr="0030414B" w:rsidRDefault="00AF7D42" w:rsidP="00CE529E">
      <w:pPr>
        <w:pStyle w:val="Web"/>
        <w:spacing w:before="0" w:beforeAutospacing="0" w:after="0" w:afterAutospacing="0" w:line="470" w:lineRule="exact"/>
        <w:contextualSpacing/>
        <w:rPr>
          <w:rFonts w:ascii="Times New Roman" w:hAnsi="Times New Roman" w:cs="Times New Roman"/>
          <w:b/>
        </w:rPr>
      </w:pPr>
      <w:r w:rsidRPr="0030414B">
        <w:rPr>
          <w:rFonts w:ascii="Times New Roman" w:hAnsi="Times New Roman" w:cs="Times New Roman" w:hint="eastAsia"/>
          <w:b/>
        </w:rPr>
        <w:t xml:space="preserve">  (</w:t>
      </w:r>
      <w:r w:rsidRPr="0030414B">
        <w:rPr>
          <w:rFonts w:ascii="Times New Roman" w:hAnsi="Times New Roman" w:cs="Times New Roman" w:hint="eastAsia"/>
          <w:b/>
        </w:rPr>
        <w:t>三</w:t>
      </w:r>
      <w:r w:rsidRPr="0030414B">
        <w:rPr>
          <w:rFonts w:ascii="Times New Roman" w:hAnsi="Times New Roman" w:cs="Times New Roman" w:hint="eastAsia"/>
          <w:b/>
        </w:rPr>
        <w:t xml:space="preserve">) </w:t>
      </w:r>
      <w:r w:rsidR="003C25B9" w:rsidRPr="0030414B">
        <w:rPr>
          <w:b/>
        </w:rPr>
        <w:t>營造互助祥和社會，優化保護服務輸送體系</w:t>
      </w:r>
      <w:r w:rsidRPr="0030414B">
        <w:rPr>
          <w:rFonts w:ascii="Times New Roman" w:hAnsi="Times New Roman" w:cs="Times New Roman"/>
          <w:b/>
        </w:rPr>
        <w:t>：</w:t>
      </w:r>
    </w:p>
    <w:p w14:paraId="3E3576A1"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強化公私協力推動社區初級預防服務資源，深化</w:t>
      </w:r>
      <w:proofErr w:type="gramStart"/>
      <w:r w:rsidRPr="00753E37">
        <w:rPr>
          <w:rFonts w:ascii="新細明體" w:eastAsia="新細明體" w:hAnsi="新細明體" w:hint="eastAsia"/>
          <w:color w:val="000000"/>
          <w:sz w:val="24"/>
          <w:szCs w:val="24"/>
        </w:rPr>
        <w:t>一主責多協力</w:t>
      </w:r>
      <w:proofErr w:type="gramEnd"/>
      <w:r w:rsidRPr="00753E37">
        <w:rPr>
          <w:rFonts w:ascii="新細明體" w:eastAsia="新細明體" w:hAnsi="新細明體" w:hint="eastAsia"/>
          <w:color w:val="000000"/>
          <w:sz w:val="24"/>
          <w:szCs w:val="24"/>
        </w:rPr>
        <w:t>之跨網絡保護服務工作。</w:t>
      </w:r>
    </w:p>
    <w:p w14:paraId="2414E6F1" w14:textId="77777777" w:rsidR="00753E37" w:rsidRPr="003B0A5D"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運用人工智慧精進保護性案件風險預警評估機制，規劃建立被害人性影像主動巡查</w:t>
      </w:r>
      <w:r w:rsidRPr="003B0A5D">
        <w:rPr>
          <w:rFonts w:ascii="新細明體" w:eastAsia="新細明體" w:hAnsi="新細明體" w:cs="新細明體" w:hint="eastAsia"/>
          <w:sz w:val="24"/>
          <w:szCs w:val="24"/>
        </w:rPr>
        <w:t>機制</w:t>
      </w:r>
      <w:r w:rsidRPr="003B0A5D">
        <w:rPr>
          <w:rFonts w:ascii="新細明體" w:eastAsia="新細明體" w:hAnsi="新細明體" w:hint="eastAsia"/>
          <w:color w:val="000000"/>
          <w:sz w:val="24"/>
          <w:szCs w:val="24"/>
        </w:rPr>
        <w:t>。</w:t>
      </w:r>
    </w:p>
    <w:p w14:paraId="50EC66F8" w14:textId="77777777" w:rsidR="00753E37" w:rsidRPr="003B0A5D"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3B0A5D">
        <w:rPr>
          <w:rFonts w:ascii="新細明體" w:eastAsia="新細明體" w:hAnsi="新細明體" w:hint="eastAsia"/>
          <w:color w:val="000000"/>
          <w:sz w:val="24"/>
          <w:szCs w:val="24"/>
        </w:rPr>
        <w:t>持續</w:t>
      </w:r>
      <w:r w:rsidRPr="003B0A5D">
        <w:rPr>
          <w:rFonts w:ascii="新細明體" w:eastAsia="新細明體" w:hAnsi="新細明體" w:cs="新細明體" w:hint="eastAsia"/>
          <w:sz w:val="24"/>
          <w:szCs w:val="24"/>
        </w:rPr>
        <w:t>充實</w:t>
      </w:r>
      <w:r w:rsidRPr="003B0A5D">
        <w:rPr>
          <w:rFonts w:ascii="新細明體" w:eastAsia="新細明體" w:hAnsi="新細明體" w:hint="eastAsia"/>
          <w:color w:val="000000"/>
          <w:sz w:val="24"/>
          <w:szCs w:val="24"/>
        </w:rPr>
        <w:t>保護性社工人力，建構以社區為基礎、以家庭為核心之三級預防保護服務體系。</w:t>
      </w:r>
    </w:p>
    <w:p w14:paraId="18371382"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3B0A5D">
        <w:rPr>
          <w:rFonts w:ascii="新細明體" w:eastAsia="新細明體" w:hAnsi="新細明體" w:hint="eastAsia"/>
          <w:color w:val="000000"/>
          <w:sz w:val="24"/>
          <w:szCs w:val="24"/>
        </w:rPr>
        <w:t>運用</w:t>
      </w:r>
      <w:r w:rsidRPr="003B0A5D">
        <w:rPr>
          <w:rFonts w:ascii="新細明體" w:eastAsia="新細明體" w:hAnsi="新細明體" w:cs="新細明體" w:hint="eastAsia"/>
          <w:sz w:val="24"/>
          <w:szCs w:val="24"/>
        </w:rPr>
        <w:t>人工智慧</w:t>
      </w:r>
      <w:r w:rsidRPr="00753E37">
        <w:rPr>
          <w:rFonts w:ascii="新細明體" w:eastAsia="新細明體" w:hAnsi="新細明體" w:hint="eastAsia"/>
          <w:color w:val="000000"/>
          <w:sz w:val="24"/>
          <w:szCs w:val="24"/>
        </w:rPr>
        <w:t>精進風險預警評估機制，建立有效之風險評估工具，提升社工人員即時判斷案件風險之精</w:t>
      </w:r>
      <w:proofErr w:type="gramStart"/>
      <w:r w:rsidRPr="00753E37">
        <w:rPr>
          <w:rFonts w:ascii="新細明體" w:eastAsia="新細明體" w:hAnsi="新細明體" w:hint="eastAsia"/>
          <w:color w:val="000000"/>
          <w:sz w:val="24"/>
          <w:szCs w:val="24"/>
        </w:rPr>
        <w:t>準</w:t>
      </w:r>
      <w:proofErr w:type="gramEnd"/>
      <w:r w:rsidRPr="00753E37">
        <w:rPr>
          <w:rFonts w:ascii="新細明體" w:eastAsia="新細明體" w:hAnsi="新細明體" w:hint="eastAsia"/>
          <w:color w:val="000000"/>
          <w:sz w:val="24"/>
          <w:szCs w:val="24"/>
        </w:rPr>
        <w:t>度。</w:t>
      </w:r>
    </w:p>
    <w:p w14:paraId="13F42CC9"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保障不利處境族群經濟生活，推動兒童及少年未來教育與發展帳戶等方案，協助其自立脫貧。</w:t>
      </w:r>
    </w:p>
    <w:p w14:paraId="1966C43C"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建置社會工作專業及薪資制度，兼顧勞動權益，並強化社會工作專業訓練，提升服務品質及量能，維護服務對象權益。</w:t>
      </w:r>
    </w:p>
    <w:p w14:paraId="1682E187"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培力社區組織營造社區互助關懷網絡，發展多元志工，鼓勵長者、企業參與志願服務，擴大志願服務社區量能，落實社會福利服務於基層。</w:t>
      </w:r>
    </w:p>
    <w:p w14:paraId="3612C692" w14:textId="77777777" w:rsidR="00AF7D42" w:rsidRPr="003718FC" w:rsidRDefault="00E91614" w:rsidP="00CE529E">
      <w:pPr>
        <w:pStyle w:val="Web"/>
        <w:spacing w:before="0" w:beforeAutospacing="0" w:after="0" w:afterAutospacing="0" w:line="470" w:lineRule="exact"/>
        <w:contextualSpacing/>
        <w:rPr>
          <w:rFonts w:ascii="Times New Roman" w:hAnsi="Times New Roman" w:cs="Times New Roman" w:hint="eastAsia"/>
          <w:szCs w:val="32"/>
        </w:rPr>
      </w:pPr>
      <w:r w:rsidRPr="003718FC">
        <w:rPr>
          <w:rFonts w:ascii="Times New Roman" w:hAnsi="Times New Roman" w:cs="Times New Roman" w:hint="eastAsia"/>
          <w:b/>
        </w:rPr>
        <w:t xml:space="preserve">  (</w:t>
      </w:r>
      <w:r w:rsidRPr="003718FC">
        <w:rPr>
          <w:rFonts w:ascii="Times New Roman" w:hAnsi="Times New Roman" w:cs="Times New Roman" w:hint="eastAsia"/>
          <w:b/>
        </w:rPr>
        <w:t>四</w:t>
      </w:r>
      <w:r w:rsidRPr="003718FC">
        <w:rPr>
          <w:rFonts w:ascii="Times New Roman" w:hAnsi="Times New Roman" w:cs="Times New Roman" w:hint="eastAsia"/>
          <w:b/>
        </w:rPr>
        <w:t xml:space="preserve">) </w:t>
      </w:r>
      <w:r w:rsidRPr="003718FC">
        <w:rPr>
          <w:b/>
        </w:rPr>
        <w:t>拓</w:t>
      </w:r>
      <w:r w:rsidR="003C25B9" w:rsidRPr="003718FC">
        <w:rPr>
          <w:b/>
        </w:rPr>
        <w:t>展全方位醫療照護體系，保障民眾就醫權益</w:t>
      </w:r>
      <w:r w:rsidRPr="003718FC">
        <w:rPr>
          <w:rFonts w:ascii="Times New Roman" w:hAnsi="Times New Roman" w:cs="Times New Roman"/>
          <w:b/>
        </w:rPr>
        <w:t>：</w:t>
      </w:r>
    </w:p>
    <w:p w14:paraId="0958904E"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建構</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事人員資訊安全及個資保護意識，培養資料處理、分析與應用能力。</w:t>
      </w:r>
    </w:p>
    <w:p w14:paraId="25A4BBD5"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規劃</w:t>
      </w:r>
      <w:proofErr w:type="gramStart"/>
      <w:r w:rsidRPr="00F80161">
        <w:rPr>
          <w:rFonts w:ascii="新細明體" w:eastAsia="新細明體" w:hAnsi="新細明體" w:hint="eastAsia"/>
          <w:color w:val="000000"/>
          <w:sz w:val="24"/>
          <w:szCs w:val="24"/>
        </w:rPr>
        <w:t>健康</w:t>
      </w:r>
      <w:r w:rsidR="00A7237D" w:rsidRPr="003513F3">
        <w:rPr>
          <w:rFonts w:ascii="新細明體" w:eastAsia="新細明體" w:hAnsi="新細明體" w:hint="eastAsia"/>
          <w:color w:val="000000"/>
          <w:sz w:val="24"/>
          <w:szCs w:val="24"/>
        </w:rPr>
        <w:t>台</w:t>
      </w:r>
      <w:r w:rsidRPr="003513F3">
        <w:rPr>
          <w:rFonts w:ascii="新細明體" w:eastAsia="新細明體" w:hAnsi="新細明體" w:hint="eastAsia"/>
          <w:color w:val="000000"/>
          <w:sz w:val="24"/>
          <w:szCs w:val="24"/>
        </w:rPr>
        <w:t>灣</w:t>
      </w:r>
      <w:proofErr w:type="gramEnd"/>
      <w:r w:rsidRPr="003513F3">
        <w:rPr>
          <w:rFonts w:ascii="新細明體" w:eastAsia="新細明體" w:hAnsi="新細明體" w:hint="eastAsia"/>
          <w:color w:val="000000"/>
          <w:sz w:val="24"/>
          <w:szCs w:val="24"/>
        </w:rPr>
        <w:t>深耕</w:t>
      </w:r>
      <w:r w:rsidR="00A7237D" w:rsidRPr="003513F3">
        <w:rPr>
          <w:rFonts w:ascii="新細明體" w:eastAsia="新細明體" w:hAnsi="新細明體" w:hint="eastAsia"/>
          <w:color w:val="000000"/>
          <w:sz w:val="24"/>
          <w:szCs w:val="24"/>
        </w:rPr>
        <w:t>相關措施</w:t>
      </w:r>
      <w:r w:rsidRPr="00F80161">
        <w:rPr>
          <w:rFonts w:ascii="新細明體" w:eastAsia="新細明體" w:hAnsi="新細明體" w:hint="eastAsia"/>
          <w:color w:val="000000"/>
          <w:sz w:val="24"/>
          <w:szCs w:val="24"/>
        </w:rPr>
        <w:t>，以優化工作環境、人才培育、智慧醫療與社會責任四</w:t>
      </w:r>
      <w:r w:rsidRPr="00F80161">
        <w:rPr>
          <w:rFonts w:ascii="新細明體" w:eastAsia="新細明體" w:hAnsi="新細明體" w:hint="eastAsia"/>
          <w:color w:val="000000"/>
          <w:sz w:val="24"/>
          <w:szCs w:val="24"/>
        </w:rPr>
        <w:lastRenderedPageBreak/>
        <w:t>大主軸，構築創新思維之醫療服務。</w:t>
      </w:r>
    </w:p>
    <w:p w14:paraId="3BC69666"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精進兒童醫療照護網絡，強化自周產期開始之兒童醫療與健康照護，並提升兒童醫療照護人力之量能與品質。</w:t>
      </w:r>
    </w:p>
    <w:p w14:paraId="4C848D7D"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強化醫療應變整備，充實持續性運作量能，提升醫療量能韌性。</w:t>
      </w:r>
    </w:p>
    <w:p w14:paraId="1434C45D"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完善醫療爭議非訴訟處理機制，保障</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病雙方權益，促進</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病關係和諧。</w:t>
      </w:r>
    </w:p>
    <w:p w14:paraId="475DCFFE"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強化偏鄉在地醫療照護量能，多元智慧方式培育新世代</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事人員，充實遠距醫療照護資源，提升醫療可近性，保障民眾就醫權益及醫療品質。</w:t>
      </w:r>
    </w:p>
    <w:p w14:paraId="7501238E"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優化實驗室自行開發檢測之監管機制，完善精</w:t>
      </w:r>
      <w:proofErr w:type="gramStart"/>
      <w:r w:rsidRPr="00F80161">
        <w:rPr>
          <w:rFonts w:ascii="新細明體" w:eastAsia="新細明體" w:hAnsi="新細明體" w:hint="eastAsia"/>
          <w:color w:val="000000"/>
          <w:sz w:val="24"/>
          <w:szCs w:val="24"/>
        </w:rPr>
        <w:t>準</w:t>
      </w:r>
      <w:proofErr w:type="gramEnd"/>
      <w:r w:rsidRPr="00F80161">
        <w:rPr>
          <w:rFonts w:ascii="新細明體" w:eastAsia="新細明體" w:hAnsi="新細明體" w:hint="eastAsia"/>
          <w:color w:val="000000"/>
          <w:sz w:val="24"/>
          <w:szCs w:val="24"/>
        </w:rPr>
        <w:t>醫療照護環境。</w:t>
      </w:r>
    </w:p>
    <w:p w14:paraId="47BDE816"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持續推動護理人力政策整備，優化護理職場環境及改善薪資，提升護理人員留任及回流，</w:t>
      </w:r>
      <w:r w:rsidR="0085777D" w:rsidRPr="003513F3">
        <w:rPr>
          <w:rFonts w:ascii="新細明體" w:eastAsia="新細明體" w:hAnsi="新細明體" w:hint="eastAsia"/>
          <w:color w:val="000000"/>
          <w:sz w:val="24"/>
          <w:szCs w:val="24"/>
        </w:rPr>
        <w:t>以</w:t>
      </w:r>
      <w:r w:rsidRPr="00F80161">
        <w:rPr>
          <w:rFonts w:ascii="新細明體" w:eastAsia="新細明體" w:hAnsi="新細明體" w:hint="eastAsia"/>
          <w:color w:val="000000"/>
          <w:sz w:val="24"/>
          <w:szCs w:val="24"/>
        </w:rPr>
        <w:t>及因應未來照護需求，並強化護理人才培育、法令規章及機構管理，</w:t>
      </w:r>
      <w:proofErr w:type="gramStart"/>
      <w:r w:rsidRPr="00F80161">
        <w:rPr>
          <w:rFonts w:ascii="新細明體" w:eastAsia="新細明體" w:hAnsi="新細明體" w:hint="eastAsia"/>
          <w:color w:val="000000"/>
          <w:sz w:val="24"/>
          <w:szCs w:val="24"/>
        </w:rPr>
        <w:t>精進照護</w:t>
      </w:r>
      <w:proofErr w:type="gramEnd"/>
      <w:r w:rsidRPr="00F80161">
        <w:rPr>
          <w:rFonts w:ascii="新細明體" w:eastAsia="新細明體" w:hAnsi="新細明體" w:hint="eastAsia"/>
          <w:color w:val="000000"/>
          <w:sz w:val="24"/>
          <w:szCs w:val="24"/>
        </w:rPr>
        <w:t>品質。</w:t>
      </w:r>
    </w:p>
    <w:p w14:paraId="5B7D643D"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精進中醫師臨床訓練制度，推展中醫實證特色醫療照護，提供優質中醫醫療服務；健全民俗調理業管理，提升訓練課程品質，完備技能規範及</w:t>
      </w:r>
      <w:proofErr w:type="gramStart"/>
      <w:r w:rsidRPr="00F80161">
        <w:rPr>
          <w:rFonts w:ascii="新細明體" w:eastAsia="新細明體" w:hAnsi="新細明體" w:hint="eastAsia"/>
          <w:color w:val="000000"/>
          <w:sz w:val="24"/>
          <w:szCs w:val="24"/>
        </w:rPr>
        <w:t>訓檢用</w:t>
      </w:r>
      <w:proofErr w:type="gramEnd"/>
      <w:r w:rsidRPr="00F80161">
        <w:rPr>
          <w:rFonts w:ascii="新細明體" w:eastAsia="新細明體" w:hAnsi="新細明體" w:hint="eastAsia"/>
          <w:color w:val="000000"/>
          <w:sz w:val="24"/>
          <w:szCs w:val="24"/>
        </w:rPr>
        <w:t>制度。</w:t>
      </w:r>
    </w:p>
    <w:p w14:paraId="747B669A"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建置次世代數位醫療平</w:t>
      </w:r>
      <w:proofErr w:type="gramStart"/>
      <w:r w:rsidRPr="00F80161">
        <w:rPr>
          <w:rFonts w:ascii="新細明體" w:eastAsia="新細明體" w:hAnsi="新細明體" w:hint="eastAsia"/>
          <w:color w:val="000000"/>
          <w:sz w:val="24"/>
          <w:szCs w:val="24"/>
        </w:rPr>
        <w:t>臺</w:t>
      </w:r>
      <w:proofErr w:type="gramEnd"/>
      <w:r w:rsidRPr="00F80161">
        <w:rPr>
          <w:rFonts w:ascii="新細明體" w:eastAsia="新細明體" w:hAnsi="新細明體" w:hint="eastAsia"/>
          <w:color w:val="000000"/>
          <w:sz w:val="24"/>
          <w:szCs w:val="24"/>
        </w:rPr>
        <w:t>，奠定衛生福利數位轉型資料治理工程基礎。</w:t>
      </w:r>
    </w:p>
    <w:p w14:paraId="3D1C181C" w14:textId="77777777" w:rsidR="00461552" w:rsidRPr="00F80161" w:rsidRDefault="00461552" w:rsidP="00F80161">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持續推動國際交流合作，積極參與衛生福利之相關國際組織，強化雙邊及多邊國際</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衛合作。</w:t>
      </w:r>
    </w:p>
    <w:p w14:paraId="79D5AEE1" w14:textId="77777777" w:rsidR="00E91614" w:rsidRPr="00FD6E52" w:rsidRDefault="009254BE" w:rsidP="00D81613">
      <w:pPr>
        <w:pStyle w:val="Web"/>
        <w:spacing w:before="0" w:beforeAutospacing="0" w:after="0" w:afterAutospacing="0" w:line="460" w:lineRule="exact"/>
        <w:contextualSpacing/>
        <w:rPr>
          <w:rFonts w:ascii="Times New Roman" w:hAnsi="Times New Roman" w:cs="Times New Roman"/>
        </w:rPr>
      </w:pPr>
      <w:r w:rsidRPr="00FD6E52">
        <w:rPr>
          <w:rFonts w:ascii="Times New Roman" w:hAnsi="Times New Roman" w:cs="Times New Roman" w:hint="eastAsia"/>
          <w:b/>
        </w:rPr>
        <w:t xml:space="preserve"> </w:t>
      </w:r>
      <w:r w:rsidR="00D81613" w:rsidRPr="00FD6E52">
        <w:rPr>
          <w:rFonts w:ascii="Times New Roman" w:hAnsi="Times New Roman" w:cs="Times New Roman" w:hint="eastAsia"/>
          <w:b/>
        </w:rPr>
        <w:t xml:space="preserve"> (</w:t>
      </w:r>
      <w:r w:rsidR="00D81613" w:rsidRPr="00FD6E52">
        <w:rPr>
          <w:rFonts w:ascii="Times New Roman" w:hAnsi="Times New Roman" w:cs="Times New Roman" w:hint="eastAsia"/>
          <w:b/>
        </w:rPr>
        <w:t>五</w:t>
      </w:r>
      <w:r w:rsidR="00D81613" w:rsidRPr="00FD6E52">
        <w:rPr>
          <w:rFonts w:ascii="Times New Roman" w:hAnsi="Times New Roman" w:cs="Times New Roman" w:hint="eastAsia"/>
          <w:b/>
        </w:rPr>
        <w:t xml:space="preserve">) </w:t>
      </w:r>
      <w:r w:rsidR="003C25B9" w:rsidRPr="00FD6E52">
        <w:rPr>
          <w:b/>
        </w:rPr>
        <w:t>建構優質防疫應變體系，鞏固國家防疫安全</w:t>
      </w:r>
      <w:r w:rsidR="00D81613" w:rsidRPr="00FD6E52">
        <w:rPr>
          <w:rFonts w:ascii="Times New Roman" w:hAnsi="Times New Roman" w:cs="Times New Roman"/>
          <w:b/>
        </w:rPr>
        <w:t>：</w:t>
      </w:r>
    </w:p>
    <w:p w14:paraId="15A2DD3C"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proofErr w:type="gramStart"/>
      <w:r w:rsidRPr="00AF1A15">
        <w:rPr>
          <w:rFonts w:ascii="新細明體" w:eastAsia="新細明體" w:hAnsi="新細明體" w:hint="eastAsia"/>
          <w:sz w:val="24"/>
          <w:szCs w:val="24"/>
        </w:rPr>
        <w:t>賡</w:t>
      </w:r>
      <w:proofErr w:type="gramEnd"/>
      <w:r w:rsidRPr="00AF1A15">
        <w:rPr>
          <w:rFonts w:ascii="新細明體" w:eastAsia="新細明體" w:hAnsi="新細明體" w:hint="eastAsia"/>
          <w:sz w:val="24"/>
          <w:szCs w:val="24"/>
        </w:rPr>
        <w:t>續</w:t>
      </w:r>
      <w:r w:rsidRPr="006A7D5E">
        <w:rPr>
          <w:rFonts w:eastAsia="新細明體"/>
          <w:sz w:val="24"/>
          <w:szCs w:val="24"/>
        </w:rPr>
        <w:t>COVID</w:t>
      </w:r>
      <w:r w:rsidR="00723853" w:rsidRPr="00C20EB4">
        <w:rPr>
          <w:rFonts w:eastAsia="新細明體" w:hint="eastAsia"/>
          <w:sz w:val="24"/>
          <w:szCs w:val="24"/>
        </w:rPr>
        <w:t>－</w:t>
      </w:r>
      <w:r w:rsidRPr="006A7D5E">
        <w:rPr>
          <w:rFonts w:eastAsia="新細明體"/>
          <w:sz w:val="24"/>
          <w:szCs w:val="24"/>
        </w:rPr>
        <w:t>19</w:t>
      </w:r>
      <w:proofErr w:type="gramStart"/>
      <w:r w:rsidRPr="006A7D5E">
        <w:rPr>
          <w:rFonts w:eastAsia="新細明體"/>
          <w:sz w:val="24"/>
          <w:szCs w:val="24"/>
        </w:rPr>
        <w:t>疫</w:t>
      </w:r>
      <w:proofErr w:type="gramEnd"/>
      <w:r w:rsidRPr="006A7D5E">
        <w:rPr>
          <w:rFonts w:eastAsia="新細明體"/>
          <w:sz w:val="24"/>
          <w:szCs w:val="24"/>
        </w:rPr>
        <w:t>後傳染病防治法規檢討，精進檢疫體系及區域聯防，控制新興傳染病發生風險。推動防疫數位治理，確保傳染病</w:t>
      </w:r>
      <w:proofErr w:type="gramStart"/>
      <w:r w:rsidRPr="006A7D5E">
        <w:rPr>
          <w:rFonts w:eastAsia="新細明體"/>
          <w:sz w:val="24"/>
          <w:szCs w:val="24"/>
        </w:rPr>
        <w:t>偵檢網絡高</w:t>
      </w:r>
      <w:proofErr w:type="gramEnd"/>
      <w:r w:rsidRPr="006A7D5E">
        <w:rPr>
          <w:rFonts w:eastAsia="新細明體"/>
          <w:sz w:val="24"/>
          <w:szCs w:val="24"/>
        </w:rPr>
        <w:t>敏度，落實生物安全與保全。</w:t>
      </w:r>
    </w:p>
    <w:p w14:paraId="240E0510"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r w:rsidRPr="006A7D5E">
        <w:rPr>
          <w:rFonts w:eastAsia="新細明體"/>
          <w:sz w:val="24"/>
          <w:szCs w:val="24"/>
        </w:rPr>
        <w:t>靈活防疫物資儲備調度，強化醫療及長照機構感染管制，提升醫療機構抗生素抗藥性管理，強化防疫韌性。</w:t>
      </w:r>
    </w:p>
    <w:p w14:paraId="48E50E7A"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r w:rsidRPr="006A7D5E">
        <w:rPr>
          <w:rFonts w:eastAsia="新細明體"/>
          <w:sz w:val="24"/>
          <w:szCs w:val="24"/>
        </w:rPr>
        <w:t>充實疫苗基金財源，建立多元疫苗採購供應及緊急調撥機制；維繫各族群高疫苗接種率，確保國人群體免疫力。</w:t>
      </w:r>
    </w:p>
    <w:p w14:paraId="16694C18" w14:textId="77777777" w:rsidR="00AF1A15" w:rsidRPr="00005267" w:rsidRDefault="00AF1A15" w:rsidP="00AF1A15">
      <w:pPr>
        <w:pStyle w:val="17"/>
        <w:numPr>
          <w:ilvl w:val="0"/>
          <w:numId w:val="8"/>
        </w:numPr>
        <w:spacing w:line="470" w:lineRule="exact"/>
        <w:ind w:leftChars="0" w:left="993" w:firstLineChars="0" w:hanging="284"/>
        <w:rPr>
          <w:rFonts w:ascii="新細明體" w:eastAsia="新細明體" w:hAnsi="新細明體"/>
          <w:sz w:val="24"/>
          <w:szCs w:val="24"/>
        </w:rPr>
      </w:pPr>
      <w:r w:rsidRPr="006A7D5E">
        <w:rPr>
          <w:rFonts w:eastAsia="新細明體"/>
          <w:sz w:val="24"/>
          <w:szCs w:val="24"/>
        </w:rPr>
        <w:t>管控登革熱、腸病毒、流感及</w:t>
      </w:r>
      <w:r w:rsidRPr="006A7D5E">
        <w:rPr>
          <w:rFonts w:eastAsia="新細明體"/>
          <w:sz w:val="24"/>
          <w:szCs w:val="24"/>
        </w:rPr>
        <w:t>COVID</w:t>
      </w:r>
      <w:r w:rsidR="00723853" w:rsidRPr="00C20EB4">
        <w:rPr>
          <w:rFonts w:eastAsia="新細明體" w:hint="eastAsia"/>
          <w:sz w:val="24"/>
          <w:szCs w:val="24"/>
        </w:rPr>
        <w:t>－</w:t>
      </w:r>
      <w:r w:rsidRPr="006A7D5E">
        <w:rPr>
          <w:rFonts w:eastAsia="新細明體"/>
          <w:sz w:val="24"/>
          <w:szCs w:val="24"/>
        </w:rPr>
        <w:t>19</w:t>
      </w:r>
      <w:r w:rsidRPr="006A7D5E">
        <w:rPr>
          <w:rFonts w:eastAsia="新細明體"/>
          <w:sz w:val="24"/>
          <w:szCs w:val="24"/>
        </w:rPr>
        <w:t>流行</w:t>
      </w:r>
      <w:proofErr w:type="gramStart"/>
      <w:r w:rsidRPr="006A7D5E">
        <w:rPr>
          <w:rFonts w:eastAsia="新細明體"/>
          <w:sz w:val="24"/>
          <w:szCs w:val="24"/>
        </w:rPr>
        <w:t>疫</w:t>
      </w:r>
      <w:proofErr w:type="gramEnd"/>
      <w:r w:rsidRPr="006A7D5E">
        <w:rPr>
          <w:rFonts w:eastAsia="新細明體"/>
          <w:sz w:val="24"/>
          <w:szCs w:val="24"/>
        </w:rPr>
        <w:t>情；加強發掘結核感染及潛伏感染者，提升個案管理品質及</w:t>
      </w:r>
      <w:proofErr w:type="gramStart"/>
      <w:r w:rsidRPr="006A7D5E">
        <w:rPr>
          <w:rFonts w:eastAsia="新細明體"/>
          <w:sz w:val="24"/>
          <w:szCs w:val="24"/>
        </w:rPr>
        <w:t>完治率</w:t>
      </w:r>
      <w:proofErr w:type="gramEnd"/>
      <w:r w:rsidRPr="006A7D5E">
        <w:rPr>
          <w:rFonts w:eastAsia="新細明體"/>
          <w:sz w:val="24"/>
          <w:szCs w:val="24"/>
        </w:rPr>
        <w:t>；提供多元篩檢、諮詢及暴露前預防性投藥，減少愛滋病毒傳播；推動高風險族群接種疫苗，抑制</w:t>
      </w:r>
      <w:r w:rsidRPr="006A7D5E">
        <w:rPr>
          <w:rFonts w:eastAsia="新細明體"/>
          <w:sz w:val="24"/>
          <w:szCs w:val="24"/>
        </w:rPr>
        <w:t>M</w:t>
      </w:r>
      <w:proofErr w:type="gramStart"/>
      <w:r w:rsidRPr="00005267">
        <w:rPr>
          <w:rFonts w:ascii="新細明體" w:eastAsia="新細明體" w:hAnsi="新細明體" w:hint="eastAsia"/>
          <w:sz w:val="24"/>
          <w:szCs w:val="24"/>
        </w:rPr>
        <w:t>痘疫</w:t>
      </w:r>
      <w:proofErr w:type="gramEnd"/>
      <w:r w:rsidRPr="00005267">
        <w:rPr>
          <w:rFonts w:ascii="新細明體" w:eastAsia="新細明體" w:hAnsi="新細明體" w:hint="eastAsia"/>
          <w:sz w:val="24"/>
          <w:szCs w:val="24"/>
        </w:rPr>
        <w:t>情</w:t>
      </w:r>
      <w:r w:rsidR="00005267" w:rsidRPr="00005267">
        <w:rPr>
          <w:rFonts w:ascii="新細明體" w:eastAsia="新細明體" w:hAnsi="新細明體" w:hint="eastAsia"/>
          <w:sz w:val="24"/>
          <w:szCs w:val="24"/>
        </w:rPr>
        <w:t>。</w:t>
      </w:r>
    </w:p>
    <w:p w14:paraId="6098EC2A" w14:textId="77777777" w:rsidR="001D4FCD" w:rsidRPr="00066695" w:rsidRDefault="00DE5C5D" w:rsidP="00C01BA8">
      <w:pPr>
        <w:spacing w:line="460" w:lineRule="exact"/>
        <w:contextualSpacing/>
        <w:rPr>
          <w:b/>
        </w:rPr>
      </w:pPr>
      <w:r w:rsidRPr="00066695">
        <w:rPr>
          <w:rFonts w:hint="eastAsia"/>
          <w:b/>
        </w:rPr>
        <w:t xml:space="preserve"> </w:t>
      </w:r>
      <w:r w:rsidR="00C01BA8" w:rsidRPr="00066695">
        <w:rPr>
          <w:rFonts w:hint="eastAsia"/>
          <w:b/>
        </w:rPr>
        <w:t xml:space="preserve"> (</w:t>
      </w:r>
      <w:r w:rsidR="00C01BA8" w:rsidRPr="00066695">
        <w:rPr>
          <w:rFonts w:hint="eastAsia"/>
          <w:b/>
        </w:rPr>
        <w:t>六</w:t>
      </w:r>
      <w:r w:rsidR="00C01BA8" w:rsidRPr="00066695">
        <w:rPr>
          <w:rFonts w:hint="eastAsia"/>
          <w:b/>
        </w:rPr>
        <w:t xml:space="preserve">) </w:t>
      </w:r>
      <w:r w:rsidR="009838B8" w:rsidRPr="00066695">
        <w:rPr>
          <w:rFonts w:hint="eastAsia"/>
          <w:b/>
        </w:rPr>
        <w:t>優化食安五環及生技醫藥政策環境，保障民眾健康</w:t>
      </w:r>
      <w:r w:rsidR="00C01BA8" w:rsidRPr="00066695">
        <w:rPr>
          <w:b/>
        </w:rPr>
        <w:t>：</w:t>
      </w:r>
    </w:p>
    <w:p w14:paraId="65A8F0FB"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lastRenderedPageBreak/>
        <w:t>提升食品產業自主管理能力，建立食安智慧預警，導引新穎檢驗技術能力，並強化後市場監控，構築食品安心消費環境。</w:t>
      </w:r>
    </w:p>
    <w:p w14:paraId="1D31B257"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優化醫藥產品諮詢與審查制度，厚植藥品供需韌性及調度應變效能，落實品質安全管理，並創新安全溝通策略，營造友善用藥環境。</w:t>
      </w:r>
    </w:p>
    <w:p w14:paraId="16936F54"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建立多元輔導機制</w:t>
      </w:r>
      <w:proofErr w:type="gramStart"/>
      <w:r w:rsidRPr="00DE755C">
        <w:rPr>
          <w:rFonts w:ascii="新細明體" w:eastAsia="新細明體" w:hAnsi="新細明體" w:hint="eastAsia"/>
          <w:color w:val="000000"/>
          <w:sz w:val="24"/>
          <w:szCs w:val="24"/>
        </w:rPr>
        <w:t>及跨域人才</w:t>
      </w:r>
      <w:proofErr w:type="gramEnd"/>
      <w:r w:rsidRPr="00DE755C">
        <w:rPr>
          <w:rFonts w:ascii="新細明體" w:eastAsia="新細明體" w:hAnsi="新細明體" w:hint="eastAsia"/>
          <w:color w:val="000000"/>
          <w:sz w:val="24"/>
          <w:szCs w:val="24"/>
        </w:rPr>
        <w:t>培訓，促進創新智慧醫療器材產業躍升；厚植生技醫藥化</w:t>
      </w:r>
      <w:proofErr w:type="gramStart"/>
      <w:r w:rsidRPr="00DE755C">
        <w:rPr>
          <w:rFonts w:ascii="新細明體" w:eastAsia="新細明體" w:hAnsi="新細明體" w:hint="eastAsia"/>
          <w:color w:val="000000"/>
          <w:sz w:val="24"/>
          <w:szCs w:val="24"/>
        </w:rPr>
        <w:t>粧</w:t>
      </w:r>
      <w:proofErr w:type="gramEnd"/>
      <w:r w:rsidRPr="00DE755C">
        <w:rPr>
          <w:rFonts w:ascii="新細明體" w:eastAsia="新細明體" w:hAnsi="新細明體" w:hint="eastAsia"/>
          <w:color w:val="000000"/>
          <w:sz w:val="24"/>
          <w:szCs w:val="24"/>
        </w:rPr>
        <w:t>品品質韌性，布局智慧化風險鑑定量能。</w:t>
      </w:r>
    </w:p>
    <w:p w14:paraId="31229413"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優化中藥品質管理，健全上市中藥監測機制，滾動編修臺灣中藥典，扶植中藥產業升級。</w:t>
      </w:r>
    </w:p>
    <w:p w14:paraId="16977D57" w14:textId="77777777" w:rsidR="00DE755C" w:rsidRPr="00554A09" w:rsidRDefault="00DE755C" w:rsidP="00554A09">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推動中醫藥臨床及基礎整合研究平</w:t>
      </w:r>
      <w:proofErr w:type="gramStart"/>
      <w:r w:rsidRPr="00DE755C">
        <w:rPr>
          <w:rFonts w:ascii="新細明體" w:eastAsia="新細明體" w:hAnsi="新細明體" w:hint="eastAsia"/>
          <w:color w:val="000000"/>
          <w:sz w:val="24"/>
          <w:szCs w:val="24"/>
        </w:rPr>
        <w:t>臺</w:t>
      </w:r>
      <w:proofErr w:type="gramEnd"/>
      <w:r w:rsidRPr="00DE755C">
        <w:rPr>
          <w:rFonts w:ascii="新細明體" w:eastAsia="新細明體" w:hAnsi="新細明體" w:hint="eastAsia"/>
          <w:color w:val="000000"/>
          <w:sz w:val="24"/>
          <w:szCs w:val="24"/>
        </w:rPr>
        <w:t>，落實中醫藥實證轉譯；開發中藥品質分析方法及持續進行中藥複方成分分析資料庫建構，整合中醫藥真實世界與基礎醫學研究平</w:t>
      </w:r>
      <w:proofErr w:type="gramStart"/>
      <w:r w:rsidRPr="00DE755C">
        <w:rPr>
          <w:rFonts w:ascii="新細明體" w:eastAsia="新細明體" w:hAnsi="新細明體" w:hint="eastAsia"/>
          <w:color w:val="000000"/>
          <w:sz w:val="24"/>
          <w:szCs w:val="24"/>
        </w:rPr>
        <w:t>臺</w:t>
      </w:r>
      <w:proofErr w:type="gramEnd"/>
      <w:r w:rsidRPr="00DE755C">
        <w:rPr>
          <w:rFonts w:ascii="新細明體" w:eastAsia="新細明體" w:hAnsi="新細明體" w:hint="eastAsia"/>
          <w:color w:val="000000"/>
          <w:sz w:val="24"/>
          <w:szCs w:val="24"/>
        </w:rPr>
        <w:t>，投入代謝、神經退化及慢性肺病、老年症候群等疾病之機理及實證研究，開創中藥新價值，促進產業發展；推廣中醫藥知識與訊息服務，並建立臺灣與新南向國家之傳統醫藥產官學</w:t>
      </w:r>
      <w:proofErr w:type="gramStart"/>
      <w:r w:rsidRPr="00DE755C">
        <w:rPr>
          <w:rFonts w:ascii="新細明體" w:eastAsia="新細明體" w:hAnsi="新細明體" w:hint="eastAsia"/>
          <w:color w:val="000000"/>
          <w:sz w:val="24"/>
          <w:szCs w:val="24"/>
        </w:rPr>
        <w:t>研</w:t>
      </w:r>
      <w:proofErr w:type="gramEnd"/>
      <w:r w:rsidRPr="00DE755C">
        <w:rPr>
          <w:rFonts w:ascii="新細明體" w:eastAsia="新細明體" w:hAnsi="新細明體" w:hint="eastAsia"/>
          <w:color w:val="000000"/>
          <w:sz w:val="24"/>
          <w:szCs w:val="24"/>
        </w:rPr>
        <w:t>夥伴關係。</w:t>
      </w:r>
    </w:p>
    <w:p w14:paraId="4CB01D50" w14:textId="77777777" w:rsidR="00FD42BB" w:rsidRPr="00BB2909" w:rsidRDefault="007F0759" w:rsidP="007F0759">
      <w:pPr>
        <w:pStyle w:val="Web"/>
        <w:spacing w:before="0" w:beforeAutospacing="0" w:after="0" w:afterAutospacing="0" w:line="460" w:lineRule="exact"/>
        <w:contextualSpacing/>
        <w:rPr>
          <w:rFonts w:ascii="Times New Roman" w:hAnsi="Times New Roman" w:cs="Times New Roman"/>
        </w:rPr>
      </w:pPr>
      <w:r w:rsidRPr="00BB2909">
        <w:rPr>
          <w:rFonts w:ascii="Times New Roman" w:hAnsi="Times New Roman" w:cs="Times New Roman" w:hint="eastAsia"/>
          <w:b/>
        </w:rPr>
        <w:t xml:space="preserve">  (</w:t>
      </w:r>
      <w:r w:rsidRPr="00BB2909">
        <w:rPr>
          <w:rFonts w:ascii="Times New Roman" w:hAnsi="Times New Roman" w:cs="Times New Roman" w:hint="eastAsia"/>
          <w:b/>
        </w:rPr>
        <w:t>七</w:t>
      </w:r>
      <w:r w:rsidRPr="00BB2909">
        <w:rPr>
          <w:rFonts w:ascii="Times New Roman" w:hAnsi="Times New Roman" w:cs="Times New Roman" w:hint="eastAsia"/>
          <w:b/>
        </w:rPr>
        <w:t xml:space="preserve">) </w:t>
      </w:r>
      <w:r w:rsidR="00113920" w:rsidRPr="00BB2909">
        <w:rPr>
          <w:b/>
        </w:rPr>
        <w:t>營造身心健康支持環境，增進全人全程健康促進</w:t>
      </w:r>
      <w:r w:rsidRPr="00BB2909">
        <w:rPr>
          <w:rFonts w:ascii="Times New Roman" w:hAnsi="Times New Roman" w:cs="Times New Roman"/>
          <w:b/>
        </w:rPr>
        <w:t>：</w:t>
      </w:r>
      <w:r w:rsidR="00945EC9" w:rsidRPr="00BB2909">
        <w:rPr>
          <w:rFonts w:ascii="Times New Roman" w:hAnsi="Times New Roman" w:cs="Times New Roman"/>
        </w:rPr>
        <w:t xml:space="preserve"> </w:t>
      </w:r>
    </w:p>
    <w:p w14:paraId="1B61746F"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培養健康生活型態，營造健康場域，推動均衡營養與身體活動；推動</w:t>
      </w:r>
      <w:proofErr w:type="gramStart"/>
      <w:r w:rsidRPr="006A118B">
        <w:rPr>
          <w:rFonts w:ascii="新細明體" w:eastAsia="新細明體" w:hAnsi="新細明體" w:hint="eastAsia"/>
          <w:color w:val="000000"/>
          <w:sz w:val="24"/>
          <w:szCs w:val="24"/>
        </w:rPr>
        <w:t>菸</w:t>
      </w:r>
      <w:proofErr w:type="gramEnd"/>
      <w:r w:rsidRPr="006A118B">
        <w:rPr>
          <w:rFonts w:ascii="新細明體" w:eastAsia="新細明體" w:hAnsi="新細明體" w:hint="eastAsia"/>
          <w:color w:val="000000"/>
          <w:sz w:val="24"/>
          <w:szCs w:val="24"/>
        </w:rPr>
        <w:t>害防制工作，提供多元戒菸服務，營造無</w:t>
      </w:r>
      <w:proofErr w:type="gramStart"/>
      <w:r w:rsidRPr="006A118B">
        <w:rPr>
          <w:rFonts w:ascii="新細明體" w:eastAsia="新細明體" w:hAnsi="新細明體" w:hint="eastAsia"/>
          <w:color w:val="000000"/>
          <w:sz w:val="24"/>
          <w:szCs w:val="24"/>
        </w:rPr>
        <w:t>菸</w:t>
      </w:r>
      <w:proofErr w:type="gramEnd"/>
      <w:r w:rsidRPr="006A118B">
        <w:rPr>
          <w:rFonts w:ascii="新細明體" w:eastAsia="新細明體" w:hAnsi="新細明體" w:hint="eastAsia"/>
          <w:color w:val="000000"/>
          <w:sz w:val="24"/>
          <w:szCs w:val="24"/>
        </w:rPr>
        <w:t>支持環境。</w:t>
      </w:r>
    </w:p>
    <w:p w14:paraId="04BC8F29"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健全婦幼及生育保健服務環境，擴大人工生殖補助，增進孕婦及兒童之健康照護。</w:t>
      </w:r>
    </w:p>
    <w:p w14:paraId="50CCBA49"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早期發現功能衰退問題並及早介入，預防及延緩失能發生。</w:t>
      </w:r>
    </w:p>
    <w:p w14:paraId="59136AAB"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配合國家消除</w:t>
      </w:r>
      <w:r w:rsidRPr="00123AEC">
        <w:rPr>
          <w:rFonts w:eastAsia="新細明體"/>
          <w:color w:val="000000"/>
          <w:sz w:val="24"/>
          <w:szCs w:val="24"/>
        </w:rPr>
        <w:t>C</w:t>
      </w:r>
      <w:r w:rsidRPr="00CA4BA5">
        <w:rPr>
          <w:rFonts w:ascii="新細明體" w:eastAsia="新細明體" w:hAnsi="新細明體" w:hint="eastAsia"/>
          <w:color w:val="000000"/>
          <w:sz w:val="24"/>
          <w:szCs w:val="24"/>
        </w:rPr>
        <w:t>肝防治政策目標，補助地方政府推動及宣導</w:t>
      </w:r>
      <w:r w:rsidRPr="006C38EE">
        <w:rPr>
          <w:rFonts w:eastAsia="新細明體"/>
          <w:color w:val="000000"/>
          <w:sz w:val="24"/>
          <w:szCs w:val="24"/>
        </w:rPr>
        <w:t>B</w:t>
      </w:r>
      <w:r w:rsidR="00257358" w:rsidRPr="003513F3">
        <w:rPr>
          <w:rFonts w:eastAsia="新細明體" w:hint="eastAsia"/>
          <w:color w:val="000000"/>
          <w:sz w:val="24"/>
          <w:szCs w:val="24"/>
        </w:rPr>
        <w:t>、</w:t>
      </w:r>
      <w:r w:rsidRPr="006C38EE">
        <w:rPr>
          <w:rFonts w:eastAsia="新細明體"/>
          <w:color w:val="000000"/>
          <w:sz w:val="24"/>
          <w:szCs w:val="24"/>
        </w:rPr>
        <w:t>C</w:t>
      </w:r>
      <w:proofErr w:type="gramStart"/>
      <w:r w:rsidRPr="00CA4BA5">
        <w:rPr>
          <w:rFonts w:ascii="新細明體" w:eastAsia="新細明體" w:hAnsi="新細明體" w:hint="eastAsia"/>
          <w:color w:val="000000"/>
          <w:sz w:val="24"/>
          <w:szCs w:val="24"/>
        </w:rPr>
        <w:t>肝篩檢</w:t>
      </w:r>
      <w:proofErr w:type="gramEnd"/>
      <w:r w:rsidRPr="00CA4BA5">
        <w:rPr>
          <w:rFonts w:ascii="新細明體" w:eastAsia="新細明體" w:hAnsi="新細明體" w:hint="eastAsia"/>
          <w:color w:val="000000"/>
          <w:sz w:val="24"/>
          <w:szCs w:val="24"/>
        </w:rPr>
        <w:t>，並</w:t>
      </w:r>
      <w:proofErr w:type="gramStart"/>
      <w:r w:rsidRPr="00CA4BA5">
        <w:rPr>
          <w:rFonts w:ascii="新細明體" w:eastAsia="新細明體" w:hAnsi="新細明體" w:hint="eastAsia"/>
          <w:color w:val="000000"/>
          <w:sz w:val="24"/>
          <w:szCs w:val="24"/>
        </w:rPr>
        <w:t>調升篩檢</w:t>
      </w:r>
      <w:proofErr w:type="gramEnd"/>
      <w:r w:rsidRPr="00CA4BA5">
        <w:rPr>
          <w:rFonts w:ascii="新細明體" w:eastAsia="新細明體" w:hAnsi="新細明體" w:hint="eastAsia"/>
          <w:color w:val="000000"/>
          <w:sz w:val="24"/>
          <w:szCs w:val="24"/>
        </w:rPr>
        <w:t>補助費及提供獎勵措施，以提高醫療</w:t>
      </w:r>
      <w:proofErr w:type="gramStart"/>
      <w:r w:rsidRPr="00CA4BA5">
        <w:rPr>
          <w:rFonts w:ascii="新細明體" w:eastAsia="新細明體" w:hAnsi="新細明體" w:hint="eastAsia"/>
          <w:color w:val="000000"/>
          <w:sz w:val="24"/>
          <w:szCs w:val="24"/>
        </w:rPr>
        <w:t>院所篩檢</w:t>
      </w:r>
      <w:proofErr w:type="gramEnd"/>
      <w:r w:rsidRPr="00CA4BA5">
        <w:rPr>
          <w:rFonts w:ascii="新細明體" w:eastAsia="新細明體" w:hAnsi="新細明體" w:hint="eastAsia"/>
          <w:color w:val="000000"/>
          <w:sz w:val="24"/>
          <w:szCs w:val="24"/>
        </w:rPr>
        <w:t>意願與量能，進而增加民眾可近性。</w:t>
      </w:r>
    </w:p>
    <w:p w14:paraId="58F00E64"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強化癌症預防及早期發現，提升主要癌症篩檢率、陽性追蹤率及品質，發展癌症預防保健服務；推動整合性癌症資源網絡，降低癌症病人死亡率。</w:t>
      </w:r>
    </w:p>
    <w:p w14:paraId="0C64FE3A"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增進民眾精</w:t>
      </w:r>
      <w:proofErr w:type="gramStart"/>
      <w:r w:rsidRPr="00CA4BA5">
        <w:rPr>
          <w:rFonts w:ascii="新細明體" w:eastAsia="新細明體" w:hAnsi="新細明體" w:hint="eastAsia"/>
          <w:color w:val="000000"/>
          <w:sz w:val="24"/>
          <w:szCs w:val="24"/>
        </w:rPr>
        <w:t>準</w:t>
      </w:r>
      <w:proofErr w:type="gramEnd"/>
      <w:r w:rsidRPr="00CA4BA5">
        <w:rPr>
          <w:rFonts w:ascii="新細明體" w:eastAsia="新細明體" w:hAnsi="新細明體" w:hint="eastAsia"/>
          <w:color w:val="000000"/>
          <w:sz w:val="24"/>
          <w:szCs w:val="24"/>
        </w:rPr>
        <w:t>預防環境危害之</w:t>
      </w:r>
      <w:proofErr w:type="gramStart"/>
      <w:r w:rsidRPr="00CA4BA5">
        <w:rPr>
          <w:rFonts w:ascii="新細明體" w:eastAsia="新細明體" w:hAnsi="新細明體" w:hint="eastAsia"/>
          <w:color w:val="000000"/>
          <w:sz w:val="24"/>
          <w:szCs w:val="24"/>
        </w:rPr>
        <w:t>健康識能</w:t>
      </w:r>
      <w:proofErr w:type="gramEnd"/>
      <w:r w:rsidRPr="00CA4BA5">
        <w:rPr>
          <w:rFonts w:ascii="新細明體" w:eastAsia="新細明體" w:hAnsi="新細明體" w:hint="eastAsia"/>
          <w:color w:val="000000"/>
          <w:sz w:val="24"/>
          <w:szCs w:val="24"/>
        </w:rPr>
        <w:t>；強化全人健康促進與非傳染性疾病防治</w:t>
      </w:r>
      <w:r w:rsidRPr="00CA4BA5">
        <w:rPr>
          <w:rFonts w:ascii="新細明體" w:eastAsia="新細明體" w:hAnsi="新細明體" w:cs="新細明體" w:hint="eastAsia"/>
          <w:sz w:val="24"/>
          <w:szCs w:val="24"/>
        </w:rPr>
        <w:t>監</w:t>
      </w:r>
      <w:r w:rsidRPr="00CA4BA5">
        <w:rPr>
          <w:rFonts w:ascii="新細明體" w:eastAsia="新細明體" w:hAnsi="新細明體" w:cs="新細明體" w:hint="eastAsia"/>
          <w:sz w:val="24"/>
          <w:szCs w:val="24"/>
        </w:rPr>
        <w:lastRenderedPageBreak/>
        <w:t>測</w:t>
      </w:r>
      <w:r w:rsidRPr="00CA4BA5">
        <w:rPr>
          <w:rFonts w:ascii="新細明體" w:eastAsia="新細明體" w:hAnsi="新細明體" w:hint="eastAsia"/>
          <w:color w:val="000000"/>
          <w:sz w:val="24"/>
          <w:szCs w:val="24"/>
        </w:rPr>
        <w:t>，增進健康促進與疾病防治創新模式研發，以及提升健康傳播成效。</w:t>
      </w:r>
    </w:p>
    <w:p w14:paraId="1979C021"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擴大</w:t>
      </w:r>
      <w:r w:rsidRPr="00CA4BA5">
        <w:rPr>
          <w:rFonts w:ascii="新細明體" w:eastAsia="新細明體" w:hAnsi="新細明體" w:cs="新細明體" w:hint="eastAsia"/>
          <w:sz w:val="24"/>
          <w:szCs w:val="24"/>
        </w:rPr>
        <w:t>推動</w:t>
      </w:r>
      <w:r w:rsidRPr="00CA4BA5">
        <w:rPr>
          <w:rFonts w:ascii="新細明體" w:eastAsia="新細明體" w:hAnsi="新細明體" w:hint="eastAsia"/>
          <w:color w:val="000000"/>
          <w:sz w:val="24"/>
          <w:szCs w:val="24"/>
        </w:rPr>
        <w:t>心理健康支持方案，建構完善精神疾病照護體系，強化成癮醫療量能及拓展服務資源，推動司法精神醫療及特殊族群處遇，落實心理健康基礎建設及資料整合。</w:t>
      </w:r>
    </w:p>
    <w:p w14:paraId="6ECC6948"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推動</w:t>
      </w:r>
      <w:r w:rsidRPr="00CA4BA5">
        <w:rPr>
          <w:rFonts w:ascii="新細明體" w:eastAsia="新細明體" w:hAnsi="新細明體" w:cs="新細明體" w:hint="eastAsia"/>
          <w:sz w:val="24"/>
          <w:szCs w:val="24"/>
        </w:rPr>
        <w:t>國民</w:t>
      </w:r>
      <w:r w:rsidRPr="00CA4BA5">
        <w:rPr>
          <w:rFonts w:ascii="新細明體" w:eastAsia="新細明體" w:hAnsi="新細明體" w:hint="eastAsia"/>
          <w:color w:val="000000"/>
          <w:sz w:val="24"/>
          <w:szCs w:val="24"/>
        </w:rPr>
        <w:t>口腔健康，增加口腔預防保健資源，提升特殊族群口腔醫療照護量能，強化國人口腔健康照護體系與品質，促進口腔國際醫療照護產業發展。</w:t>
      </w:r>
    </w:p>
    <w:p w14:paraId="32EFF14F" w14:textId="77777777" w:rsidR="00386EDA" w:rsidRPr="00701CF7" w:rsidRDefault="00326027" w:rsidP="00326027">
      <w:pPr>
        <w:spacing w:line="460" w:lineRule="exact"/>
        <w:contextualSpacing/>
        <w:rPr>
          <w:b/>
        </w:rPr>
      </w:pPr>
      <w:r w:rsidRPr="00701CF7">
        <w:rPr>
          <w:rFonts w:hint="eastAsia"/>
          <w:b/>
        </w:rPr>
        <w:t xml:space="preserve">  (</w:t>
      </w:r>
      <w:r w:rsidRPr="00701CF7">
        <w:rPr>
          <w:rFonts w:hint="eastAsia"/>
          <w:b/>
        </w:rPr>
        <w:t>八</w:t>
      </w:r>
      <w:r w:rsidRPr="00701CF7">
        <w:rPr>
          <w:rFonts w:hint="eastAsia"/>
          <w:b/>
        </w:rPr>
        <w:t xml:space="preserve">) </w:t>
      </w:r>
      <w:r w:rsidR="003A158C" w:rsidRPr="003A158C">
        <w:rPr>
          <w:rFonts w:ascii="新細明體" w:hAnsi="新細明體" w:cs="新細明體" w:hint="eastAsia"/>
          <w:b/>
        </w:rPr>
        <w:t>確保健保永續經營，精進國民年金制度，完善健保資料管理</w:t>
      </w:r>
      <w:r w:rsidRPr="00701CF7">
        <w:rPr>
          <w:b/>
        </w:rPr>
        <w:t>：</w:t>
      </w:r>
    </w:p>
    <w:p w14:paraId="3A092ACF"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proofErr w:type="gramStart"/>
      <w:r w:rsidRPr="00701CF7">
        <w:rPr>
          <w:rFonts w:ascii="新細明體" w:eastAsia="新細明體" w:hAnsi="新細明體" w:hint="eastAsia"/>
          <w:color w:val="000000"/>
          <w:sz w:val="24"/>
          <w:szCs w:val="24"/>
        </w:rPr>
        <w:t>賡</w:t>
      </w:r>
      <w:proofErr w:type="gramEnd"/>
      <w:r w:rsidRPr="00701CF7">
        <w:rPr>
          <w:rFonts w:ascii="新細明體" w:eastAsia="新細明體" w:hAnsi="新細明體" w:hint="eastAsia"/>
          <w:color w:val="000000"/>
          <w:sz w:val="24"/>
          <w:szCs w:val="24"/>
        </w:rPr>
        <w:t>續推動健保財務改革，擴大健保財源，提升健保給付效益及支付價值，增加健康投資。</w:t>
      </w:r>
    </w:p>
    <w:p w14:paraId="0CBC0924"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強化</w:t>
      </w:r>
      <w:r w:rsidRPr="00701CF7">
        <w:rPr>
          <w:rFonts w:ascii="新細明體" w:eastAsia="新細明體" w:hAnsi="新細明體" w:cs="新細明體" w:hint="eastAsia"/>
          <w:sz w:val="24"/>
          <w:szCs w:val="24"/>
        </w:rPr>
        <w:t>基層</w:t>
      </w:r>
      <w:r w:rsidRPr="00701CF7">
        <w:rPr>
          <w:rFonts w:ascii="新細明體" w:eastAsia="新細明體" w:hAnsi="新細明體" w:hint="eastAsia"/>
          <w:color w:val="000000"/>
          <w:sz w:val="24"/>
          <w:szCs w:val="24"/>
        </w:rPr>
        <w:t>醫療網及家</w:t>
      </w:r>
      <w:proofErr w:type="gramStart"/>
      <w:r w:rsidRPr="00701CF7">
        <w:rPr>
          <w:rFonts w:ascii="新細明體" w:eastAsia="新細明體" w:hAnsi="新細明體" w:hint="eastAsia"/>
          <w:color w:val="000000"/>
          <w:sz w:val="24"/>
          <w:szCs w:val="24"/>
        </w:rPr>
        <w:t>醫</w:t>
      </w:r>
      <w:proofErr w:type="gramEnd"/>
      <w:r w:rsidRPr="00701CF7">
        <w:rPr>
          <w:rFonts w:ascii="新細明體" w:eastAsia="新細明體" w:hAnsi="新細明體" w:hint="eastAsia"/>
          <w:color w:val="000000"/>
          <w:sz w:val="24"/>
          <w:szCs w:val="24"/>
        </w:rPr>
        <w:t>制度並推動全人全程照護，落實健康平權。</w:t>
      </w:r>
    </w:p>
    <w:p w14:paraId="24B75790"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推動</w:t>
      </w:r>
      <w:r w:rsidRPr="00701CF7">
        <w:rPr>
          <w:rFonts w:ascii="新細明體" w:eastAsia="新細明體" w:hAnsi="新細明體" w:cs="新細明體" w:hint="eastAsia"/>
          <w:sz w:val="24"/>
          <w:szCs w:val="24"/>
        </w:rPr>
        <w:t>癌症</w:t>
      </w:r>
      <w:r w:rsidRPr="00701CF7">
        <w:rPr>
          <w:rFonts w:ascii="新細明體" w:eastAsia="新細明體" w:hAnsi="新細明體" w:hint="eastAsia"/>
          <w:color w:val="000000"/>
          <w:sz w:val="24"/>
          <w:szCs w:val="24"/>
        </w:rPr>
        <w:t>新藥暫時性支付，加速癌症新藥給付，提升癌症病人用藥可近性，改善癌症照護品質。</w:t>
      </w:r>
    </w:p>
    <w:p w14:paraId="28A6EC9B"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完善國民年金法制規範，</w:t>
      </w:r>
      <w:proofErr w:type="gramStart"/>
      <w:r w:rsidRPr="00701CF7">
        <w:rPr>
          <w:rFonts w:ascii="新細明體" w:eastAsia="新細明體" w:hAnsi="新細明體" w:hint="eastAsia"/>
          <w:color w:val="000000"/>
          <w:sz w:val="24"/>
          <w:szCs w:val="24"/>
        </w:rPr>
        <w:t>健全國保財務</w:t>
      </w:r>
      <w:proofErr w:type="gramEnd"/>
      <w:r w:rsidRPr="00701CF7">
        <w:rPr>
          <w:rFonts w:ascii="新細明體" w:eastAsia="新細明體" w:hAnsi="新細明體" w:hint="eastAsia"/>
          <w:color w:val="000000"/>
          <w:sz w:val="24"/>
          <w:szCs w:val="24"/>
        </w:rPr>
        <w:t>基礎，確保民眾給付權益。</w:t>
      </w:r>
    </w:p>
    <w:p w14:paraId="26CFC01D"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主動關懷輔導民眾補</w:t>
      </w:r>
      <w:proofErr w:type="gramStart"/>
      <w:r w:rsidRPr="00701CF7">
        <w:rPr>
          <w:rFonts w:ascii="新細明體" w:eastAsia="新細明體" w:hAnsi="新細明體" w:hint="eastAsia"/>
          <w:color w:val="000000"/>
          <w:sz w:val="24"/>
          <w:szCs w:val="24"/>
        </w:rPr>
        <w:t>繳國保欠</w:t>
      </w:r>
      <w:proofErr w:type="gramEnd"/>
      <w:r w:rsidRPr="00701CF7">
        <w:rPr>
          <w:rFonts w:ascii="新細明體" w:eastAsia="新細明體" w:hAnsi="新細明體" w:hint="eastAsia"/>
          <w:color w:val="000000"/>
          <w:sz w:val="24"/>
          <w:szCs w:val="24"/>
        </w:rPr>
        <w:t>費及申領國保給付，</w:t>
      </w:r>
      <w:proofErr w:type="gramStart"/>
      <w:r w:rsidRPr="00701CF7">
        <w:rPr>
          <w:rFonts w:ascii="新細明體" w:eastAsia="新細明體" w:hAnsi="新細明體" w:hint="eastAsia"/>
          <w:color w:val="000000"/>
          <w:sz w:val="24"/>
          <w:szCs w:val="24"/>
        </w:rPr>
        <w:t>提升國保保費</w:t>
      </w:r>
      <w:proofErr w:type="gramEnd"/>
      <w:r w:rsidRPr="00701CF7">
        <w:rPr>
          <w:rFonts w:ascii="新細明體" w:eastAsia="新細明體" w:hAnsi="新細明體" w:hint="eastAsia"/>
          <w:color w:val="000000"/>
          <w:sz w:val="24"/>
          <w:szCs w:val="24"/>
        </w:rPr>
        <w:t>收繳率及民眾保險權益。</w:t>
      </w:r>
    </w:p>
    <w:p w14:paraId="0B09EF28"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cs="新細明體" w:hint="eastAsia"/>
          <w:sz w:val="24"/>
          <w:szCs w:val="24"/>
        </w:rPr>
        <w:t>制定</w:t>
      </w:r>
      <w:r w:rsidRPr="00701CF7">
        <w:rPr>
          <w:rFonts w:ascii="新細明體" w:eastAsia="新細明體" w:hAnsi="新細明體" w:hint="eastAsia"/>
          <w:color w:val="000000"/>
          <w:sz w:val="24"/>
          <w:szCs w:val="24"/>
        </w:rPr>
        <w:t>衛生福利資料管理相關法規，以保障人民資訊隱私權與資料分享利用之公共利益。</w:t>
      </w:r>
    </w:p>
    <w:p w14:paraId="1728841C"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運用智慧雲端科技，鼓勵公私合作發展創新健保服務；強化健保資料管理，提升服務品質與效率。</w:t>
      </w:r>
    </w:p>
    <w:p w14:paraId="0860F0F4" w14:textId="77777777" w:rsidR="002A125C" w:rsidRPr="005926ED" w:rsidRDefault="002A125C" w:rsidP="00A3176D">
      <w:pPr>
        <w:pStyle w:val="17"/>
        <w:tabs>
          <w:tab w:val="left" w:pos="851"/>
        </w:tabs>
        <w:spacing w:beforeLines="30" w:before="108" w:line="470" w:lineRule="exact"/>
        <w:ind w:leftChars="0" w:left="0" w:firstLineChars="0" w:firstLine="0"/>
        <w:rPr>
          <w:rFonts w:eastAsia="新細明體"/>
          <w:b/>
          <w:bCs/>
          <w:sz w:val="24"/>
          <w:szCs w:val="24"/>
        </w:rPr>
      </w:pPr>
      <w:r w:rsidRPr="005926ED">
        <w:rPr>
          <w:rFonts w:eastAsia="新細明體" w:hint="eastAsia"/>
          <w:b/>
          <w:bCs/>
          <w:sz w:val="24"/>
          <w:szCs w:val="24"/>
        </w:rPr>
        <w:t>三</w:t>
      </w:r>
      <w:r w:rsidRPr="005926ED">
        <w:rPr>
          <w:rFonts w:eastAsia="新細明體"/>
          <w:b/>
          <w:bCs/>
          <w:sz w:val="24"/>
          <w:szCs w:val="24"/>
        </w:rPr>
        <w:t>、</w:t>
      </w:r>
      <w:proofErr w:type="gramStart"/>
      <w:r w:rsidRPr="005926ED">
        <w:rPr>
          <w:rFonts w:eastAsia="新細明體"/>
          <w:b/>
          <w:bCs/>
          <w:sz w:val="24"/>
          <w:szCs w:val="24"/>
        </w:rPr>
        <w:t>11</w:t>
      </w:r>
      <w:r w:rsidR="004D6F9C" w:rsidRPr="005926ED">
        <w:rPr>
          <w:rFonts w:eastAsia="新細明體" w:hint="eastAsia"/>
          <w:b/>
          <w:bCs/>
          <w:sz w:val="24"/>
          <w:szCs w:val="24"/>
        </w:rPr>
        <w:t>4</w:t>
      </w:r>
      <w:proofErr w:type="gramEnd"/>
      <w:r w:rsidRPr="005926ED">
        <w:rPr>
          <w:rFonts w:eastAsia="新細明體" w:hint="eastAsia"/>
          <w:b/>
          <w:bCs/>
          <w:sz w:val="24"/>
          <w:szCs w:val="24"/>
        </w:rPr>
        <w:t>年度預算配合施政計畫編列情形</w:t>
      </w:r>
    </w:p>
    <w:p w14:paraId="0A087EC3" w14:textId="77777777" w:rsidR="005E547F" w:rsidRPr="002A18BD" w:rsidRDefault="000920B5" w:rsidP="00F3673D">
      <w:pPr>
        <w:pStyle w:val="Web"/>
        <w:spacing w:beforeLines="20" w:before="72" w:beforeAutospacing="0" w:after="0" w:afterAutospacing="0" w:line="470" w:lineRule="exact"/>
        <w:ind w:leftChars="210" w:left="504"/>
        <w:jc w:val="both"/>
        <w:rPr>
          <w:bCs/>
        </w:rPr>
      </w:pPr>
      <w:r w:rsidRPr="005926ED">
        <w:rPr>
          <w:rFonts w:hint="eastAsia"/>
          <w:bCs/>
        </w:rPr>
        <w:t xml:space="preserve">    </w:t>
      </w:r>
      <w:r w:rsidR="003C4169" w:rsidRPr="005926ED">
        <w:rPr>
          <w:rFonts w:hint="eastAsia"/>
          <w:bCs/>
        </w:rPr>
        <w:t>衛生福利部主管</w:t>
      </w:r>
      <w:proofErr w:type="gramStart"/>
      <w:r w:rsidR="004E3E19" w:rsidRPr="005926ED">
        <w:rPr>
          <w:bCs/>
        </w:rPr>
        <w:t>11</w:t>
      </w:r>
      <w:r w:rsidR="00045A6C" w:rsidRPr="005926ED">
        <w:rPr>
          <w:bCs/>
        </w:rPr>
        <w:t>4</w:t>
      </w:r>
      <w:proofErr w:type="gramEnd"/>
      <w:r w:rsidR="004E3E19" w:rsidRPr="005926ED">
        <w:rPr>
          <w:rFonts w:hint="eastAsia"/>
          <w:bCs/>
        </w:rPr>
        <w:t>年度歲入預算共編列</w:t>
      </w:r>
      <w:r w:rsidR="004E3E19" w:rsidRPr="005926ED">
        <w:rPr>
          <w:bCs/>
        </w:rPr>
        <w:t>3</w:t>
      </w:r>
      <w:r w:rsidR="00FE1E73" w:rsidRPr="005926ED">
        <w:rPr>
          <w:bCs/>
        </w:rPr>
        <w:t>1</w:t>
      </w:r>
      <w:r w:rsidR="004E3E19" w:rsidRPr="005926ED">
        <w:rPr>
          <w:rFonts w:hint="eastAsia"/>
          <w:bCs/>
        </w:rPr>
        <w:t>億</w:t>
      </w:r>
      <w:r w:rsidR="00FE1E73" w:rsidRPr="005926ED">
        <w:rPr>
          <w:rFonts w:hint="eastAsia"/>
          <w:bCs/>
        </w:rPr>
        <w:t>6</w:t>
      </w:r>
      <w:r w:rsidR="004E3E19" w:rsidRPr="005926ED">
        <w:rPr>
          <w:bCs/>
        </w:rPr>
        <w:t>,</w:t>
      </w:r>
      <w:r w:rsidR="00FE1E73" w:rsidRPr="005926ED">
        <w:rPr>
          <w:bCs/>
        </w:rPr>
        <w:t>904</w:t>
      </w:r>
      <w:r w:rsidR="004E3E19" w:rsidRPr="005926ED">
        <w:rPr>
          <w:rFonts w:hint="eastAsia"/>
          <w:bCs/>
        </w:rPr>
        <w:t>萬元，</w:t>
      </w:r>
      <w:r w:rsidR="004E3E19" w:rsidRPr="002A18BD">
        <w:rPr>
          <w:rFonts w:hint="eastAsia"/>
          <w:bCs/>
        </w:rPr>
        <w:t>歲出預算配合編列相關經費以落實施政計畫共編列</w:t>
      </w:r>
      <w:r w:rsidR="004E3E19" w:rsidRPr="002A18BD">
        <w:rPr>
          <w:bCs/>
        </w:rPr>
        <w:t>3</w:t>
      </w:r>
      <w:r w:rsidR="004E3E19" w:rsidRPr="002A18BD">
        <w:rPr>
          <w:rFonts w:hint="eastAsia"/>
          <w:bCs/>
        </w:rPr>
        <w:t>,</w:t>
      </w:r>
      <w:r w:rsidR="000E51BD" w:rsidRPr="002A18BD">
        <w:rPr>
          <w:rFonts w:hint="eastAsia"/>
          <w:bCs/>
        </w:rPr>
        <w:t>701</w:t>
      </w:r>
      <w:r w:rsidR="004E3E19" w:rsidRPr="002A18BD">
        <w:rPr>
          <w:rFonts w:hint="eastAsia"/>
          <w:bCs/>
        </w:rPr>
        <w:t>億</w:t>
      </w:r>
      <w:r w:rsidR="00E772CD" w:rsidRPr="002A18BD">
        <w:rPr>
          <w:rFonts w:hint="eastAsia"/>
          <w:bCs/>
        </w:rPr>
        <w:t>7</w:t>
      </w:r>
      <w:r w:rsidR="004E3E19" w:rsidRPr="002A18BD">
        <w:rPr>
          <w:bCs/>
        </w:rPr>
        <w:t>,</w:t>
      </w:r>
      <w:r w:rsidR="00E772CD" w:rsidRPr="002A18BD">
        <w:rPr>
          <w:rFonts w:hint="eastAsia"/>
          <w:bCs/>
        </w:rPr>
        <w:t>906</w:t>
      </w:r>
      <w:r w:rsidR="004E3E19" w:rsidRPr="002A18BD">
        <w:rPr>
          <w:rFonts w:hint="eastAsia"/>
          <w:bCs/>
        </w:rPr>
        <w:t>萬</w:t>
      </w:r>
      <w:r w:rsidR="00E772CD" w:rsidRPr="002A18BD">
        <w:rPr>
          <w:rFonts w:hint="eastAsia"/>
          <w:bCs/>
        </w:rPr>
        <w:t>1</w:t>
      </w:r>
      <w:r w:rsidR="004E3E19" w:rsidRPr="002A18BD">
        <w:rPr>
          <w:rFonts w:hint="eastAsia"/>
          <w:bCs/>
        </w:rPr>
        <w:t>千元，茲將</w:t>
      </w:r>
      <w:proofErr w:type="gramStart"/>
      <w:r w:rsidR="004E3E19" w:rsidRPr="002A18BD">
        <w:rPr>
          <w:bCs/>
        </w:rPr>
        <w:t>11</w:t>
      </w:r>
      <w:r w:rsidR="001C1A59" w:rsidRPr="002A18BD">
        <w:rPr>
          <w:bCs/>
        </w:rPr>
        <w:t>4</w:t>
      </w:r>
      <w:proofErr w:type="gramEnd"/>
      <w:r w:rsidR="004E3E19" w:rsidRPr="002A18BD">
        <w:rPr>
          <w:rFonts w:hint="eastAsia"/>
          <w:bCs/>
        </w:rPr>
        <w:t>年度歲出預算配合施政計畫之編列重點，分別簡述如下</w:t>
      </w:r>
      <w:r w:rsidR="004A22BA" w:rsidRPr="002A18BD">
        <w:rPr>
          <w:bCs/>
        </w:rPr>
        <w:t>：</w:t>
      </w:r>
    </w:p>
    <w:p w14:paraId="02F3A236" w14:textId="77777777" w:rsidR="005E547F" w:rsidRPr="00E83296" w:rsidRDefault="005240BC" w:rsidP="00F3673D">
      <w:pPr>
        <w:pStyle w:val="Web"/>
        <w:numPr>
          <w:ilvl w:val="0"/>
          <w:numId w:val="31"/>
        </w:numPr>
        <w:spacing w:before="0" w:beforeAutospacing="0" w:after="0" w:afterAutospacing="0" w:line="470" w:lineRule="exact"/>
        <w:ind w:left="1162" w:hanging="737"/>
        <w:jc w:val="both"/>
      </w:pPr>
      <w:r w:rsidRPr="00E83296">
        <w:rPr>
          <w:rFonts w:cs="Times New Roman"/>
        </w:rPr>
        <w:t>健全福利服務體系，優先照顧弱勢族</w:t>
      </w:r>
      <w:r w:rsidRPr="00E83296">
        <w:t>群</w:t>
      </w:r>
      <w:r w:rsidR="00076202" w:rsidRPr="00E83296">
        <w:rPr>
          <w:rFonts w:hint="eastAsia"/>
        </w:rPr>
        <w:t>，編列相關經費</w:t>
      </w:r>
      <w:r w:rsidR="00054E71" w:rsidRPr="00E83296">
        <w:rPr>
          <w:rFonts w:hint="eastAsia"/>
        </w:rPr>
        <w:t>4</w:t>
      </w:r>
      <w:r w:rsidR="00E83296" w:rsidRPr="00E83296">
        <w:rPr>
          <w:rFonts w:hint="eastAsia"/>
        </w:rPr>
        <w:t>65</w:t>
      </w:r>
      <w:r w:rsidR="00076202" w:rsidRPr="00E83296">
        <w:rPr>
          <w:rFonts w:hint="eastAsia"/>
        </w:rPr>
        <w:t>億</w:t>
      </w:r>
      <w:r w:rsidR="00E83296" w:rsidRPr="00E83296">
        <w:rPr>
          <w:rFonts w:hint="eastAsia"/>
        </w:rPr>
        <w:t>2</w:t>
      </w:r>
      <w:r w:rsidR="00E83296" w:rsidRPr="00E83296">
        <w:t>,</w:t>
      </w:r>
      <w:r w:rsidR="00E83296" w:rsidRPr="00E83296">
        <w:rPr>
          <w:rFonts w:hint="eastAsia"/>
        </w:rPr>
        <w:t>746</w:t>
      </w:r>
      <w:r w:rsidR="00076202" w:rsidRPr="00E83296">
        <w:t>萬</w:t>
      </w:r>
      <w:r w:rsidR="00E83296" w:rsidRPr="00E83296">
        <w:rPr>
          <w:rFonts w:hint="eastAsia"/>
        </w:rPr>
        <w:t>7</w:t>
      </w:r>
      <w:r w:rsidR="00076202" w:rsidRPr="00E83296">
        <w:t>千元</w:t>
      </w:r>
      <w:r w:rsidR="00076202" w:rsidRPr="00E83296">
        <w:rPr>
          <w:rFonts w:hint="eastAsia"/>
        </w:rPr>
        <w:t>。</w:t>
      </w:r>
    </w:p>
    <w:p w14:paraId="57A29AE7" w14:textId="77777777" w:rsidR="005E547F" w:rsidRPr="00E83296"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E83296">
        <w:t>營造互助祥和社會，優化保護服務輸送體系</w:t>
      </w:r>
      <w:r w:rsidR="00AB4B6C" w:rsidRPr="00E83296">
        <w:rPr>
          <w:rFonts w:hint="eastAsia"/>
        </w:rPr>
        <w:t>，編列相關經費</w:t>
      </w:r>
      <w:r w:rsidR="00054E71" w:rsidRPr="00E83296">
        <w:rPr>
          <w:rFonts w:hint="eastAsia"/>
        </w:rPr>
        <w:t>1</w:t>
      </w:r>
      <w:r w:rsidR="00E83296" w:rsidRPr="00E83296">
        <w:t>1</w:t>
      </w:r>
      <w:r w:rsidR="00AB4B6C" w:rsidRPr="00E83296">
        <w:rPr>
          <w:rFonts w:hint="eastAsia"/>
        </w:rPr>
        <w:t>億</w:t>
      </w:r>
      <w:r w:rsidR="00E83296" w:rsidRPr="00E83296">
        <w:t>646</w:t>
      </w:r>
      <w:r w:rsidR="00AB4B6C" w:rsidRPr="00E83296">
        <w:t>萬</w:t>
      </w:r>
      <w:r w:rsidR="00E83296" w:rsidRPr="00E83296">
        <w:t>7</w:t>
      </w:r>
      <w:r w:rsidR="00054E71" w:rsidRPr="00E83296">
        <w:t>千</w:t>
      </w:r>
      <w:r w:rsidR="00AB4B6C" w:rsidRPr="00E83296">
        <w:t>元</w:t>
      </w:r>
      <w:r w:rsidR="00AB4B6C" w:rsidRPr="00E83296">
        <w:rPr>
          <w:rFonts w:hint="eastAsia"/>
        </w:rPr>
        <w:t>。</w:t>
      </w:r>
    </w:p>
    <w:p w14:paraId="141D6CFC" w14:textId="77777777" w:rsidR="005E547F" w:rsidRPr="000F6B8B"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0F6B8B">
        <w:t>拓展全方位醫療照護體系，保障民眾就醫權益</w:t>
      </w:r>
      <w:r w:rsidR="00AB4B6C" w:rsidRPr="000F6B8B">
        <w:rPr>
          <w:rFonts w:hint="eastAsia"/>
        </w:rPr>
        <w:t>，編列相關經費</w:t>
      </w:r>
      <w:r w:rsidR="00E83296" w:rsidRPr="000F6B8B">
        <w:t>319</w:t>
      </w:r>
      <w:r w:rsidR="00AB4B6C" w:rsidRPr="000F6B8B">
        <w:rPr>
          <w:rFonts w:hint="eastAsia"/>
        </w:rPr>
        <w:t>億</w:t>
      </w:r>
      <w:r w:rsidR="00E83296" w:rsidRPr="000F6B8B">
        <w:t>9</w:t>
      </w:r>
      <w:r w:rsidR="00054E71" w:rsidRPr="000F6B8B">
        <w:rPr>
          <w:rFonts w:hint="eastAsia"/>
        </w:rPr>
        <w:t>,</w:t>
      </w:r>
      <w:r w:rsidR="00E83296" w:rsidRPr="000F6B8B">
        <w:t>477</w:t>
      </w:r>
      <w:r w:rsidR="00AB4B6C" w:rsidRPr="000F6B8B">
        <w:t>萬</w:t>
      </w:r>
      <w:r w:rsidR="00E83296" w:rsidRPr="000F6B8B">
        <w:rPr>
          <w:rFonts w:hint="eastAsia"/>
        </w:rPr>
        <w:t>8千</w:t>
      </w:r>
      <w:r w:rsidR="00AB4B6C" w:rsidRPr="000F6B8B">
        <w:t>元</w:t>
      </w:r>
      <w:r w:rsidR="00AB4B6C" w:rsidRPr="000F6B8B">
        <w:rPr>
          <w:rFonts w:hint="eastAsia"/>
        </w:rPr>
        <w:t>。</w:t>
      </w:r>
    </w:p>
    <w:p w14:paraId="47EABA97" w14:textId="77777777" w:rsidR="005E547F" w:rsidRPr="000F6B8B"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0F6B8B">
        <w:lastRenderedPageBreak/>
        <w:t>建構優質防疫應變體系，鞏固國家防疫安全</w:t>
      </w:r>
      <w:r w:rsidR="00076202" w:rsidRPr="000F6B8B">
        <w:rPr>
          <w:rFonts w:hint="eastAsia"/>
        </w:rPr>
        <w:t>，編列相關經費</w:t>
      </w:r>
      <w:r w:rsidR="000F6B8B" w:rsidRPr="000F6B8B">
        <w:rPr>
          <w:rFonts w:hint="eastAsia"/>
        </w:rPr>
        <w:t>119</w:t>
      </w:r>
      <w:r w:rsidR="00076202" w:rsidRPr="000F6B8B">
        <w:rPr>
          <w:rFonts w:hint="eastAsia"/>
        </w:rPr>
        <w:t>億</w:t>
      </w:r>
      <w:r w:rsidR="00E157E4" w:rsidRPr="000F6B8B">
        <w:rPr>
          <w:rFonts w:hint="eastAsia"/>
        </w:rPr>
        <w:t>3</w:t>
      </w:r>
      <w:r w:rsidR="00054E71" w:rsidRPr="000F6B8B">
        <w:t>,</w:t>
      </w:r>
      <w:r w:rsidR="000F6B8B" w:rsidRPr="000F6B8B">
        <w:rPr>
          <w:rFonts w:hint="eastAsia"/>
        </w:rPr>
        <w:t>553</w:t>
      </w:r>
      <w:r w:rsidR="00076202" w:rsidRPr="000F6B8B">
        <w:t>萬</w:t>
      </w:r>
      <w:r w:rsidR="000F6B8B" w:rsidRPr="000F6B8B">
        <w:rPr>
          <w:rFonts w:hint="eastAsia"/>
        </w:rPr>
        <w:t>2</w:t>
      </w:r>
      <w:r w:rsidR="00076202" w:rsidRPr="000F6B8B">
        <w:t>千元</w:t>
      </w:r>
      <w:r w:rsidR="00076202" w:rsidRPr="000F6B8B">
        <w:rPr>
          <w:rFonts w:hint="eastAsia"/>
        </w:rPr>
        <w:t>。</w:t>
      </w:r>
    </w:p>
    <w:p w14:paraId="130511CB" w14:textId="77777777" w:rsidR="005E547F" w:rsidRPr="00AF4DC4" w:rsidRDefault="005240BC" w:rsidP="00F3673D">
      <w:pPr>
        <w:pStyle w:val="Web"/>
        <w:numPr>
          <w:ilvl w:val="0"/>
          <w:numId w:val="31"/>
        </w:numPr>
        <w:spacing w:before="0" w:beforeAutospacing="0" w:after="0" w:afterAutospacing="0" w:line="470" w:lineRule="exact"/>
        <w:ind w:left="1162" w:hanging="737"/>
        <w:jc w:val="both"/>
        <w:rPr>
          <w:rFonts w:cs="Times New Roman"/>
        </w:rPr>
      </w:pPr>
      <w:r w:rsidRPr="00AF4DC4">
        <w:rPr>
          <w:rFonts w:cs="Times New Roman"/>
        </w:rPr>
        <w:t>優化食安五環及生技醫藥政策環境，保障民眾健康</w:t>
      </w:r>
      <w:r w:rsidR="00076202" w:rsidRPr="00AF4DC4">
        <w:rPr>
          <w:rFonts w:cs="Times New Roman" w:hint="eastAsia"/>
        </w:rPr>
        <w:t>，編列相關經費</w:t>
      </w:r>
      <w:r w:rsidR="00AF4DC4" w:rsidRPr="00AF4DC4">
        <w:rPr>
          <w:rFonts w:cs="Times New Roman" w:hint="eastAsia"/>
        </w:rPr>
        <w:t>30</w:t>
      </w:r>
      <w:r w:rsidR="00076202" w:rsidRPr="00AF4DC4">
        <w:rPr>
          <w:rFonts w:cs="Times New Roman" w:hint="eastAsia"/>
        </w:rPr>
        <w:t>億</w:t>
      </w:r>
      <w:r w:rsidR="00AF4DC4" w:rsidRPr="00AF4DC4">
        <w:rPr>
          <w:rFonts w:cs="Times New Roman" w:hint="eastAsia"/>
        </w:rPr>
        <w:t>9</w:t>
      </w:r>
      <w:r w:rsidR="00054E71" w:rsidRPr="00AF4DC4">
        <w:rPr>
          <w:rFonts w:cs="Times New Roman"/>
        </w:rPr>
        <w:t>,</w:t>
      </w:r>
      <w:r w:rsidR="00AF4DC4" w:rsidRPr="00AF4DC4">
        <w:rPr>
          <w:rFonts w:cs="Times New Roman" w:hint="eastAsia"/>
        </w:rPr>
        <w:t>939</w:t>
      </w:r>
      <w:r w:rsidR="00076202" w:rsidRPr="00AF4DC4">
        <w:rPr>
          <w:rFonts w:cs="Times New Roman"/>
        </w:rPr>
        <w:t>萬</w:t>
      </w:r>
      <w:r w:rsidR="00AF4DC4" w:rsidRPr="00AF4DC4">
        <w:rPr>
          <w:rFonts w:cs="Times New Roman" w:hint="eastAsia"/>
        </w:rPr>
        <w:t>3</w:t>
      </w:r>
      <w:r w:rsidR="00054E71" w:rsidRPr="00AF4DC4">
        <w:rPr>
          <w:rFonts w:cs="Times New Roman"/>
        </w:rPr>
        <w:t>千</w:t>
      </w:r>
      <w:r w:rsidR="00076202" w:rsidRPr="00AF4DC4">
        <w:rPr>
          <w:rFonts w:cs="Times New Roman"/>
        </w:rPr>
        <w:t>元</w:t>
      </w:r>
      <w:r w:rsidR="00076202" w:rsidRPr="00AF4DC4">
        <w:rPr>
          <w:rFonts w:cs="Times New Roman" w:hint="eastAsia"/>
        </w:rPr>
        <w:t>。</w:t>
      </w:r>
    </w:p>
    <w:p w14:paraId="4488518B" w14:textId="77777777" w:rsidR="005E547F" w:rsidRPr="00AF4DC4" w:rsidRDefault="00AB4B6C" w:rsidP="00F3673D">
      <w:pPr>
        <w:pStyle w:val="Web"/>
        <w:numPr>
          <w:ilvl w:val="0"/>
          <w:numId w:val="31"/>
        </w:numPr>
        <w:spacing w:before="0" w:beforeAutospacing="0" w:after="0" w:afterAutospacing="0" w:line="470" w:lineRule="exact"/>
        <w:ind w:left="1162" w:hanging="737"/>
        <w:jc w:val="both"/>
        <w:rPr>
          <w:rFonts w:cs="Times New Roman"/>
        </w:rPr>
      </w:pPr>
      <w:r w:rsidRPr="00AF4DC4">
        <w:rPr>
          <w:rFonts w:cs="Times New Roman" w:hint="eastAsia"/>
        </w:rPr>
        <w:t>營</w:t>
      </w:r>
      <w:r w:rsidR="005240BC" w:rsidRPr="00AF4DC4">
        <w:rPr>
          <w:rFonts w:cs="Times New Roman"/>
        </w:rPr>
        <w:t>造身心健康支持環境，增進全人全程健康促進</w:t>
      </w:r>
      <w:r w:rsidRPr="00AF4DC4">
        <w:rPr>
          <w:rFonts w:cs="Times New Roman" w:hint="eastAsia"/>
        </w:rPr>
        <w:t>，編列相關經費</w:t>
      </w:r>
      <w:r w:rsidR="00AF4DC4" w:rsidRPr="00AF4DC4">
        <w:rPr>
          <w:rFonts w:cs="Times New Roman" w:hint="eastAsia"/>
        </w:rPr>
        <w:t>149</w:t>
      </w:r>
      <w:r w:rsidRPr="00AF4DC4">
        <w:rPr>
          <w:rFonts w:cs="Times New Roman" w:hint="eastAsia"/>
        </w:rPr>
        <w:t>億</w:t>
      </w:r>
      <w:r w:rsidR="00AF4DC4" w:rsidRPr="00AF4DC4">
        <w:rPr>
          <w:rFonts w:cs="Times New Roman" w:hint="eastAsia"/>
        </w:rPr>
        <w:t>3</w:t>
      </w:r>
      <w:r w:rsidR="00054E71" w:rsidRPr="00AF4DC4">
        <w:rPr>
          <w:rFonts w:cs="Times New Roman"/>
        </w:rPr>
        <w:t>,</w:t>
      </w:r>
      <w:r w:rsidR="00AF4DC4" w:rsidRPr="00AF4DC4">
        <w:rPr>
          <w:rFonts w:cs="Times New Roman" w:hint="eastAsia"/>
        </w:rPr>
        <w:t>222</w:t>
      </w:r>
      <w:r w:rsidRPr="00AF4DC4">
        <w:rPr>
          <w:rFonts w:cs="Times New Roman"/>
        </w:rPr>
        <w:t>萬</w:t>
      </w:r>
      <w:r w:rsidR="00AF4DC4" w:rsidRPr="00AF4DC4">
        <w:rPr>
          <w:rFonts w:cs="Times New Roman" w:hint="eastAsia"/>
        </w:rPr>
        <w:t>9</w:t>
      </w:r>
      <w:r w:rsidRPr="00AF4DC4">
        <w:rPr>
          <w:rFonts w:cs="Times New Roman"/>
        </w:rPr>
        <w:t>千元</w:t>
      </w:r>
      <w:r w:rsidRPr="00AF4DC4">
        <w:rPr>
          <w:rFonts w:cs="Times New Roman" w:hint="eastAsia"/>
        </w:rPr>
        <w:t>。</w:t>
      </w:r>
    </w:p>
    <w:p w14:paraId="3CAD0F32" w14:textId="77777777" w:rsidR="00AB4B6C" w:rsidRPr="00AF4DC4" w:rsidRDefault="001E00E3" w:rsidP="00F3673D">
      <w:pPr>
        <w:pStyle w:val="Web"/>
        <w:numPr>
          <w:ilvl w:val="0"/>
          <w:numId w:val="31"/>
        </w:numPr>
        <w:spacing w:before="0" w:beforeAutospacing="0" w:after="0" w:afterAutospacing="0" w:line="470" w:lineRule="exact"/>
        <w:ind w:left="1162" w:hanging="737"/>
        <w:jc w:val="both"/>
        <w:rPr>
          <w:rFonts w:cs="Times New Roman" w:hint="eastAsia"/>
        </w:rPr>
      </w:pPr>
      <w:r w:rsidRPr="001E00E3">
        <w:rPr>
          <w:rFonts w:cs="Times New Roman" w:hint="eastAsia"/>
        </w:rPr>
        <w:t>確保健保永續經營，精進國民年金制度，完善健保資料管理</w:t>
      </w:r>
      <w:r w:rsidR="00AB4B6C" w:rsidRPr="00AF4DC4">
        <w:rPr>
          <w:rFonts w:cs="Times New Roman" w:hint="eastAsia"/>
        </w:rPr>
        <w:t>，編列相關經費</w:t>
      </w:r>
      <w:r w:rsidR="00054E71" w:rsidRPr="00AF4DC4">
        <w:rPr>
          <w:rFonts w:cs="Times New Roman"/>
        </w:rPr>
        <w:t>2,</w:t>
      </w:r>
      <w:r w:rsidR="00AF4DC4" w:rsidRPr="00AF4DC4">
        <w:rPr>
          <w:rFonts w:cs="Times New Roman" w:hint="eastAsia"/>
        </w:rPr>
        <w:t>605</w:t>
      </w:r>
      <w:r w:rsidR="00AB4B6C" w:rsidRPr="00AF4DC4">
        <w:rPr>
          <w:rFonts w:cs="Times New Roman" w:hint="eastAsia"/>
        </w:rPr>
        <w:t>億</w:t>
      </w:r>
      <w:r w:rsidR="00AF4DC4" w:rsidRPr="00AF4DC4">
        <w:rPr>
          <w:rFonts w:cs="Times New Roman" w:hint="eastAsia"/>
        </w:rPr>
        <w:t>8</w:t>
      </w:r>
      <w:r w:rsidR="00054E71" w:rsidRPr="00AF4DC4">
        <w:rPr>
          <w:rFonts w:cs="Times New Roman"/>
        </w:rPr>
        <w:t>,</w:t>
      </w:r>
      <w:r w:rsidR="00AF4DC4" w:rsidRPr="00AF4DC4">
        <w:rPr>
          <w:rFonts w:cs="Times New Roman" w:hint="eastAsia"/>
        </w:rPr>
        <w:t>3</w:t>
      </w:r>
      <w:r w:rsidR="0046528A" w:rsidRPr="00AF4DC4">
        <w:rPr>
          <w:rFonts w:cs="Times New Roman" w:hint="eastAsia"/>
        </w:rPr>
        <w:t>19</w:t>
      </w:r>
      <w:r w:rsidR="00AB4B6C" w:rsidRPr="00AF4DC4">
        <w:rPr>
          <w:rFonts w:cs="Times New Roman"/>
        </w:rPr>
        <w:t>萬</w:t>
      </w:r>
      <w:r w:rsidR="00AF4DC4" w:rsidRPr="00AF4DC4">
        <w:rPr>
          <w:rFonts w:cs="Times New Roman" w:hint="eastAsia"/>
        </w:rPr>
        <w:t>5</w:t>
      </w:r>
      <w:r w:rsidR="00AB4B6C" w:rsidRPr="00AF4DC4">
        <w:rPr>
          <w:rFonts w:cs="Times New Roman"/>
        </w:rPr>
        <w:t>千元</w:t>
      </w:r>
      <w:r w:rsidR="00AB4B6C" w:rsidRPr="00AF4DC4">
        <w:rPr>
          <w:rFonts w:cs="Times New Roman" w:hint="eastAsia"/>
        </w:rPr>
        <w:t>。</w:t>
      </w:r>
    </w:p>
    <w:p w14:paraId="562CD8DD" w14:textId="77777777" w:rsidR="00F45B8C" w:rsidRPr="00FB66C9" w:rsidRDefault="002A125C" w:rsidP="00A3176D">
      <w:pPr>
        <w:pStyle w:val="Web"/>
        <w:spacing w:beforeLines="30" w:before="108" w:beforeAutospacing="0" w:afterLines="20" w:after="72" w:afterAutospacing="0" w:line="480" w:lineRule="exact"/>
        <w:jc w:val="both"/>
        <w:rPr>
          <w:rFonts w:ascii="Times New Roman" w:hAnsi="Times New Roman" w:cs="Times New Roman"/>
          <w:b/>
          <w:bCs/>
        </w:rPr>
      </w:pPr>
      <w:r w:rsidRPr="00FB66C9">
        <w:rPr>
          <w:rFonts w:ascii="Times New Roman" w:hAnsi="Times New Roman" w:cs="Times New Roman" w:hint="eastAsia"/>
          <w:b/>
          <w:bCs/>
        </w:rPr>
        <w:t>四</w:t>
      </w:r>
      <w:r w:rsidR="00F45B8C" w:rsidRPr="00FB66C9">
        <w:rPr>
          <w:rFonts w:ascii="Times New Roman" w:hAnsi="Times New Roman" w:cs="Times New Roman"/>
          <w:b/>
          <w:bCs/>
        </w:rPr>
        <w:t>、</w:t>
      </w:r>
      <w:r w:rsidR="00354380" w:rsidRPr="00FB66C9">
        <w:rPr>
          <w:rFonts w:ascii="Times New Roman" w:hAnsi="Times New Roman" w:cs="Times New Roman"/>
          <w:b/>
          <w:bCs/>
        </w:rPr>
        <w:t>本</w:t>
      </w:r>
      <w:r w:rsidR="00BB4CE8" w:rsidRPr="00FB66C9">
        <w:rPr>
          <w:rFonts w:ascii="Times New Roman" w:hAnsi="Times New Roman" w:cs="Times New Roman"/>
          <w:b/>
          <w:bCs/>
        </w:rPr>
        <w:t>部</w:t>
      </w:r>
      <w:r w:rsidR="00F45B8C" w:rsidRPr="00FB66C9">
        <w:rPr>
          <w:rFonts w:ascii="Times New Roman" w:hAnsi="Times New Roman" w:cs="Times New Roman"/>
          <w:b/>
          <w:bCs/>
        </w:rPr>
        <w:t>所管特種基金未來或有給付責任之說明</w:t>
      </w:r>
    </w:p>
    <w:p w14:paraId="11887F1D" w14:textId="77777777" w:rsidR="00207443" w:rsidRPr="00FB66C9" w:rsidRDefault="00207443" w:rsidP="00253CC8">
      <w:pPr>
        <w:pStyle w:val="Web"/>
        <w:spacing w:beforeLines="20" w:before="72" w:beforeAutospacing="0" w:afterLines="20" w:after="72" w:afterAutospacing="0" w:line="470" w:lineRule="exact"/>
        <w:ind w:leftChars="210" w:left="504"/>
        <w:jc w:val="both"/>
        <w:rPr>
          <w:rFonts w:cs="Times New Roman"/>
          <w:bCs/>
        </w:rPr>
      </w:pPr>
      <w:r w:rsidRPr="00FB66C9">
        <w:rPr>
          <w:rFonts w:cs="Times New Roman"/>
          <w:bCs/>
        </w:rPr>
        <w:t>國民年金保險未來淨保險給付</w:t>
      </w:r>
      <w:proofErr w:type="gramStart"/>
      <w:r w:rsidRPr="00FB66C9">
        <w:rPr>
          <w:rFonts w:cs="Times New Roman"/>
          <w:bCs/>
        </w:rPr>
        <w:t>精算現值</w:t>
      </w:r>
      <w:proofErr w:type="gramEnd"/>
      <w:r w:rsidRPr="00FB66C9">
        <w:rPr>
          <w:rFonts w:cs="Times New Roman"/>
          <w:bCs/>
        </w:rPr>
        <w:t>：</w:t>
      </w:r>
    </w:p>
    <w:p w14:paraId="3C81336F" w14:textId="77777777" w:rsidR="00B80F52"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bCs/>
          <w:sz w:val="24"/>
          <w:szCs w:val="24"/>
        </w:rPr>
        <w:t>（一）</w:t>
      </w:r>
      <w:r w:rsidRPr="008237D6">
        <w:rPr>
          <w:rFonts w:ascii="新細明體" w:eastAsia="新細明體" w:hAnsi="新細明體"/>
          <w:bCs/>
          <w:sz w:val="24"/>
          <w:szCs w:val="24"/>
        </w:rPr>
        <w:t>法令依據：國民年金法第12條及第45條 。</w:t>
      </w:r>
    </w:p>
    <w:p w14:paraId="439EF022" w14:textId="77777777" w:rsidR="00C25FC9"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hint="eastAsia"/>
          <w:bCs/>
          <w:sz w:val="24"/>
          <w:szCs w:val="24"/>
        </w:rPr>
        <w:t>（二）</w:t>
      </w:r>
      <w:r w:rsidR="00F5115D" w:rsidRPr="008237D6">
        <w:rPr>
          <w:rFonts w:ascii="新細明體" w:eastAsia="新細明體" w:hAnsi="新細明體" w:hint="eastAsia"/>
          <w:bCs/>
          <w:sz w:val="24"/>
          <w:szCs w:val="24"/>
        </w:rPr>
        <w:t>依據</w:t>
      </w:r>
      <w:r w:rsidR="000E5148">
        <w:rPr>
          <w:rFonts w:ascii="新細明體" w:eastAsia="新細明體" w:hAnsi="新細明體" w:hint="eastAsia"/>
          <w:bCs/>
          <w:sz w:val="24"/>
          <w:szCs w:val="24"/>
        </w:rPr>
        <w:t>勞動部</w:t>
      </w:r>
      <w:r w:rsidR="00F5115D" w:rsidRPr="008237D6">
        <w:rPr>
          <w:rFonts w:ascii="新細明體" w:eastAsia="新細明體" w:hAnsi="新細明體" w:hint="eastAsia"/>
          <w:bCs/>
          <w:sz w:val="24"/>
          <w:szCs w:val="24"/>
        </w:rPr>
        <w:t>勞工保險</w:t>
      </w:r>
      <w:r w:rsidR="00F5115D" w:rsidRPr="00237141">
        <w:rPr>
          <w:rFonts w:ascii="新細明體" w:eastAsia="新細明體" w:hAnsi="新細明體" w:hint="eastAsia"/>
          <w:bCs/>
          <w:sz w:val="24"/>
          <w:szCs w:val="24"/>
        </w:rPr>
        <w:t>局以</w:t>
      </w:r>
      <w:r w:rsidR="00F5115D">
        <w:rPr>
          <w:rFonts w:ascii="新細明體" w:eastAsia="新細明體" w:hAnsi="新細明體" w:hint="eastAsia"/>
          <w:bCs/>
          <w:sz w:val="24"/>
          <w:szCs w:val="24"/>
        </w:rPr>
        <w:t>112</w:t>
      </w:r>
      <w:r w:rsidR="00F5115D" w:rsidRPr="00237141">
        <w:rPr>
          <w:rFonts w:ascii="新細明體" w:eastAsia="新細明體" w:hAnsi="新細明體" w:hint="eastAsia"/>
          <w:bCs/>
          <w:sz w:val="24"/>
          <w:szCs w:val="24"/>
        </w:rPr>
        <w:t>年12月31日為基準日，參加人數</w:t>
      </w:r>
      <w:r w:rsidR="00F5115D">
        <w:rPr>
          <w:rFonts w:ascii="新細明體" w:eastAsia="新細明體" w:hAnsi="新細明體" w:hint="eastAsia"/>
          <w:bCs/>
          <w:sz w:val="24"/>
          <w:szCs w:val="24"/>
        </w:rPr>
        <w:t>890</w:t>
      </w:r>
      <w:r w:rsidR="00F5115D" w:rsidRPr="00237141">
        <w:rPr>
          <w:rFonts w:ascii="新細明體" w:eastAsia="新細明體" w:hAnsi="新細明體" w:hint="eastAsia"/>
          <w:bCs/>
          <w:sz w:val="24"/>
          <w:szCs w:val="24"/>
        </w:rPr>
        <w:t>萬人，月投保金額1萬8,282元，折現率</w:t>
      </w:r>
      <w:r w:rsidR="00F5115D">
        <w:rPr>
          <w:rFonts w:ascii="新細明體" w:eastAsia="新細明體" w:hAnsi="新細明體" w:hint="eastAsia"/>
          <w:bCs/>
          <w:sz w:val="24"/>
          <w:szCs w:val="24"/>
        </w:rPr>
        <w:t>3.75</w:t>
      </w:r>
      <w:r w:rsidR="00F5115D" w:rsidRPr="00237141">
        <w:rPr>
          <w:rFonts w:ascii="新細明體" w:eastAsia="新細明體" w:hAnsi="新細明體" w:hint="eastAsia"/>
          <w:bCs/>
          <w:sz w:val="24"/>
          <w:szCs w:val="24"/>
        </w:rPr>
        <w:t>％，消費者物價指數年增率1.35％等假設條件，精算</w:t>
      </w:r>
      <w:r w:rsidR="00F5115D">
        <w:rPr>
          <w:rFonts w:ascii="新細明體" w:eastAsia="新細明體" w:hAnsi="新細明體" w:hint="eastAsia"/>
          <w:bCs/>
          <w:sz w:val="24"/>
          <w:szCs w:val="24"/>
        </w:rPr>
        <w:t>112</w:t>
      </w:r>
      <w:r w:rsidR="00F5115D" w:rsidRPr="00237141">
        <w:rPr>
          <w:rFonts w:ascii="新細明體" w:eastAsia="新細明體" w:hAnsi="新細明體" w:hint="eastAsia"/>
          <w:bCs/>
          <w:sz w:val="24"/>
          <w:szCs w:val="24"/>
        </w:rPr>
        <w:t>年12月31日之未來淨保險給付現值約</w:t>
      </w:r>
      <w:r w:rsidR="00F5115D" w:rsidRPr="00A71227">
        <w:rPr>
          <w:rFonts w:ascii="新細明體" w:eastAsia="新細明體" w:hAnsi="新細明體" w:hint="eastAsia"/>
          <w:bCs/>
          <w:color w:val="000000"/>
          <w:sz w:val="24"/>
          <w:szCs w:val="24"/>
        </w:rPr>
        <w:t>1兆3</w:t>
      </w:r>
      <w:r w:rsidR="00F5115D" w:rsidRPr="00A71227">
        <w:rPr>
          <w:rFonts w:ascii="新細明體" w:eastAsia="新細明體" w:hAnsi="新細明體"/>
          <w:bCs/>
          <w:color w:val="000000"/>
          <w:sz w:val="24"/>
          <w:szCs w:val="24"/>
        </w:rPr>
        <w:t>,</w:t>
      </w:r>
      <w:r w:rsidR="00F5115D" w:rsidRPr="00A71227">
        <w:rPr>
          <w:rFonts w:ascii="新細明體" w:eastAsia="新細明體" w:hAnsi="新細明體" w:hint="eastAsia"/>
          <w:bCs/>
          <w:color w:val="000000"/>
          <w:sz w:val="24"/>
          <w:szCs w:val="24"/>
        </w:rPr>
        <w:t>822億元，扣除截至113年6月底止已提存安全準備7</w:t>
      </w:r>
      <w:r w:rsidR="00F5115D" w:rsidRPr="00A71227">
        <w:rPr>
          <w:rFonts w:ascii="新細明體" w:eastAsia="新細明體" w:hAnsi="新細明體"/>
          <w:bCs/>
          <w:color w:val="000000"/>
          <w:sz w:val="24"/>
          <w:szCs w:val="24"/>
        </w:rPr>
        <w:t>,</w:t>
      </w:r>
      <w:r w:rsidR="00F5115D" w:rsidRPr="00A71227">
        <w:rPr>
          <w:rFonts w:ascii="新細明體" w:eastAsia="新細明體" w:hAnsi="新細明體" w:hint="eastAsia"/>
          <w:bCs/>
          <w:color w:val="000000"/>
          <w:sz w:val="24"/>
          <w:szCs w:val="24"/>
        </w:rPr>
        <w:t>502億元，未提存金額為</w:t>
      </w:r>
      <w:r w:rsidR="00F5115D" w:rsidRPr="00A71227">
        <w:rPr>
          <w:rFonts w:ascii="新細明體" w:eastAsia="新細明體" w:hAnsi="新細明體"/>
          <w:bCs/>
          <w:color w:val="000000"/>
          <w:sz w:val="24"/>
          <w:szCs w:val="24"/>
        </w:rPr>
        <w:t>6,</w:t>
      </w:r>
      <w:r w:rsidR="00F5115D" w:rsidRPr="00A71227">
        <w:rPr>
          <w:rFonts w:ascii="新細明體" w:eastAsia="新細明體" w:hAnsi="新細明體" w:hint="eastAsia"/>
          <w:bCs/>
          <w:color w:val="000000"/>
          <w:sz w:val="24"/>
          <w:szCs w:val="24"/>
        </w:rPr>
        <w:t>3</w:t>
      </w:r>
      <w:r w:rsidR="00F5115D" w:rsidRPr="00A71227">
        <w:rPr>
          <w:rFonts w:ascii="新細明體" w:eastAsia="新細明體" w:hAnsi="新細明體"/>
          <w:bCs/>
          <w:color w:val="000000"/>
          <w:sz w:val="24"/>
          <w:szCs w:val="24"/>
        </w:rPr>
        <w:t>2</w:t>
      </w:r>
      <w:r w:rsidR="00F5115D" w:rsidRPr="00A71227">
        <w:rPr>
          <w:rFonts w:ascii="新細明體" w:eastAsia="新細明體" w:hAnsi="新細明體" w:hint="eastAsia"/>
          <w:bCs/>
          <w:color w:val="000000"/>
          <w:sz w:val="24"/>
          <w:szCs w:val="24"/>
        </w:rPr>
        <w:t>0</w:t>
      </w:r>
      <w:r w:rsidR="00F5115D" w:rsidRPr="008237D6">
        <w:rPr>
          <w:rFonts w:ascii="新細明體" w:eastAsia="新細明體" w:hAnsi="新細明體" w:hint="eastAsia"/>
          <w:bCs/>
          <w:sz w:val="24"/>
          <w:szCs w:val="24"/>
        </w:rPr>
        <w:t>億元</w:t>
      </w:r>
      <w:r w:rsidR="00F5115D" w:rsidRPr="008237D6">
        <w:rPr>
          <w:rFonts w:ascii="新細明體" w:eastAsia="新細明體" w:hAnsi="新細明體"/>
          <w:bCs/>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C89EB" w14:textId="77777777" w:rsidR="00AA2017" w:rsidRDefault="00AA2017">
      <w:r>
        <w:separator/>
      </w:r>
    </w:p>
  </w:endnote>
  <w:endnote w:type="continuationSeparator" w:id="0">
    <w:p w14:paraId="46BE8517" w14:textId="77777777" w:rsidR="00AA2017" w:rsidRDefault="00AA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17514"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E145DF">
      <w:rPr>
        <w:rStyle w:val="a7"/>
        <w:rFonts w:ascii="Times New Roman" w:hAnsi="Times New Roman"/>
        <w:noProof/>
        <w:sz w:val="20"/>
        <w:szCs w:val="20"/>
      </w:rPr>
      <w:t>8</w:t>
    </w:r>
    <w:r>
      <w:rPr>
        <w:rStyle w:val="a7"/>
        <w:rFonts w:ascii="Times New Roman" w:hAnsi="Times New Roman"/>
        <w:sz w:val="20"/>
        <w:szCs w:val="20"/>
      </w:rPr>
      <w:fldChar w:fldCharType="end"/>
    </w:r>
  </w:p>
  <w:p w14:paraId="7A756A83"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3BDE" w14:textId="77777777" w:rsidR="00AA2017" w:rsidRDefault="00AA2017">
      <w:r>
        <w:separator/>
      </w:r>
    </w:p>
  </w:footnote>
  <w:footnote w:type="continuationSeparator" w:id="0">
    <w:p w14:paraId="7013D8B4" w14:textId="77777777" w:rsidR="00AA2017" w:rsidRDefault="00AA2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F948"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7476383D" w14:textId="77777777" w:rsidR="00F32649" w:rsidRDefault="007B7FAD" w:rsidP="00193F69">
    <w:pPr>
      <w:pStyle w:val="a3"/>
      <w:spacing w:line="350" w:lineRule="exact"/>
      <w:jc w:val="center"/>
      <w:rPr>
        <w:rFonts w:ascii="新細明體" w:hAnsi="新細明體" w:cs="Arial"/>
        <w:b/>
        <w:sz w:val="28"/>
        <w:szCs w:val="28"/>
      </w:rPr>
    </w:pPr>
    <w:proofErr w:type="gramStart"/>
    <w:r w:rsidRPr="007B7FAD">
      <w:rPr>
        <w:b/>
        <w:sz w:val="28"/>
        <w:szCs w:val="28"/>
      </w:rPr>
      <w:t>11</w:t>
    </w:r>
    <w:r w:rsidR="00F759F8">
      <w:rPr>
        <w:rFonts w:hint="eastAsia"/>
        <w:b/>
        <w:sz w:val="28"/>
        <w:szCs w:val="28"/>
      </w:rPr>
      <w:t>4</w:t>
    </w:r>
    <w:proofErr w:type="gramEnd"/>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76586A60"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EB4AE2"/>
    <w:multiLevelType w:val="hybridMultilevel"/>
    <w:tmpl w:val="1188FD80"/>
    <w:lvl w:ilvl="0" w:tplc="C45216A6">
      <w:start w:val="1"/>
      <w:numFmt w:val="decimal"/>
      <w:lvlText w:val="%1."/>
      <w:lvlJc w:val="righ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725420065">
    <w:abstractNumId w:val="26"/>
  </w:num>
  <w:num w:numId="2" w16cid:durableId="362828441">
    <w:abstractNumId w:val="20"/>
  </w:num>
  <w:num w:numId="3" w16cid:durableId="2001618064">
    <w:abstractNumId w:val="6"/>
  </w:num>
  <w:num w:numId="4" w16cid:durableId="32118113">
    <w:abstractNumId w:val="24"/>
  </w:num>
  <w:num w:numId="5" w16cid:durableId="1354961215">
    <w:abstractNumId w:val="13"/>
  </w:num>
  <w:num w:numId="6" w16cid:durableId="1221592647">
    <w:abstractNumId w:val="1"/>
  </w:num>
  <w:num w:numId="7" w16cid:durableId="308098369">
    <w:abstractNumId w:val="10"/>
  </w:num>
  <w:num w:numId="8" w16cid:durableId="812991873">
    <w:abstractNumId w:val="8"/>
  </w:num>
  <w:num w:numId="9" w16cid:durableId="374355619">
    <w:abstractNumId w:val="0"/>
  </w:num>
  <w:num w:numId="10" w16cid:durableId="1460683619">
    <w:abstractNumId w:val="31"/>
  </w:num>
  <w:num w:numId="11" w16cid:durableId="1578975198">
    <w:abstractNumId w:val="16"/>
  </w:num>
  <w:num w:numId="12" w16cid:durableId="1479348326">
    <w:abstractNumId w:val="27"/>
  </w:num>
  <w:num w:numId="13" w16cid:durableId="1280336137">
    <w:abstractNumId w:val="14"/>
  </w:num>
  <w:num w:numId="14" w16cid:durableId="1936740063">
    <w:abstractNumId w:val="12"/>
  </w:num>
  <w:num w:numId="15" w16cid:durableId="1972780342">
    <w:abstractNumId w:val="23"/>
  </w:num>
  <w:num w:numId="16" w16cid:durableId="2001040589">
    <w:abstractNumId w:val="9"/>
  </w:num>
  <w:num w:numId="17" w16cid:durableId="826168615">
    <w:abstractNumId w:val="5"/>
  </w:num>
  <w:num w:numId="18" w16cid:durableId="70280371">
    <w:abstractNumId w:val="22"/>
  </w:num>
  <w:num w:numId="19" w16cid:durableId="2000645393">
    <w:abstractNumId w:val="11"/>
  </w:num>
  <w:num w:numId="20" w16cid:durableId="56323620">
    <w:abstractNumId w:val="15"/>
  </w:num>
  <w:num w:numId="21" w16cid:durableId="643583951">
    <w:abstractNumId w:val="28"/>
  </w:num>
  <w:num w:numId="22" w16cid:durableId="249509664">
    <w:abstractNumId w:val="7"/>
  </w:num>
  <w:num w:numId="23" w16cid:durableId="233707635">
    <w:abstractNumId w:val="2"/>
  </w:num>
  <w:num w:numId="24" w16cid:durableId="905143003">
    <w:abstractNumId w:val="25"/>
  </w:num>
  <w:num w:numId="25" w16cid:durableId="1147746014">
    <w:abstractNumId w:val="17"/>
  </w:num>
  <w:num w:numId="26" w16cid:durableId="316038774">
    <w:abstractNumId w:val="19"/>
  </w:num>
  <w:num w:numId="27" w16cid:durableId="433213058">
    <w:abstractNumId w:val="29"/>
  </w:num>
  <w:num w:numId="28" w16cid:durableId="646516526">
    <w:abstractNumId w:val="3"/>
  </w:num>
  <w:num w:numId="29" w16cid:durableId="342785538">
    <w:abstractNumId w:val="4"/>
  </w:num>
  <w:num w:numId="30" w16cid:durableId="1771663351">
    <w:abstractNumId w:val="18"/>
  </w:num>
  <w:num w:numId="31" w16cid:durableId="637803241">
    <w:abstractNumId w:val="21"/>
  </w:num>
  <w:num w:numId="32" w16cid:durableId="2667379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267"/>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340"/>
    <w:rsid w:val="00030C23"/>
    <w:rsid w:val="000313D9"/>
    <w:rsid w:val="0003145B"/>
    <w:rsid w:val="00031C94"/>
    <w:rsid w:val="000326BB"/>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E7C"/>
    <w:rsid w:val="00041001"/>
    <w:rsid w:val="00041C3C"/>
    <w:rsid w:val="00042397"/>
    <w:rsid w:val="00042B2C"/>
    <w:rsid w:val="00043DCB"/>
    <w:rsid w:val="00044A10"/>
    <w:rsid w:val="00044CE6"/>
    <w:rsid w:val="00044DDF"/>
    <w:rsid w:val="0004596A"/>
    <w:rsid w:val="00045A6C"/>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695"/>
    <w:rsid w:val="00066B1A"/>
    <w:rsid w:val="00066E28"/>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D6C"/>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148"/>
    <w:rsid w:val="000E51BD"/>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B8B"/>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8C9"/>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AEC"/>
    <w:rsid w:val="00123C3F"/>
    <w:rsid w:val="00123CBA"/>
    <w:rsid w:val="001240D3"/>
    <w:rsid w:val="001246EE"/>
    <w:rsid w:val="00124E8E"/>
    <w:rsid w:val="00125754"/>
    <w:rsid w:val="00125FBB"/>
    <w:rsid w:val="00126991"/>
    <w:rsid w:val="00126C34"/>
    <w:rsid w:val="00126F98"/>
    <w:rsid w:val="001270A3"/>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8AD"/>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59"/>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1C"/>
    <w:rsid w:val="001D2A7A"/>
    <w:rsid w:val="001D3F2C"/>
    <w:rsid w:val="001D4674"/>
    <w:rsid w:val="001D4FCD"/>
    <w:rsid w:val="001D5298"/>
    <w:rsid w:val="001D5465"/>
    <w:rsid w:val="001D599F"/>
    <w:rsid w:val="001D5C10"/>
    <w:rsid w:val="001D5E01"/>
    <w:rsid w:val="001D65E2"/>
    <w:rsid w:val="001D6665"/>
    <w:rsid w:val="001D7F11"/>
    <w:rsid w:val="001E00E3"/>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779"/>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B03"/>
    <w:rsid w:val="00222DB2"/>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358"/>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0A15"/>
    <w:rsid w:val="0028111E"/>
    <w:rsid w:val="002811E7"/>
    <w:rsid w:val="002811F0"/>
    <w:rsid w:val="00281352"/>
    <w:rsid w:val="00281662"/>
    <w:rsid w:val="00281920"/>
    <w:rsid w:val="002820EA"/>
    <w:rsid w:val="0028266F"/>
    <w:rsid w:val="00283473"/>
    <w:rsid w:val="0028363F"/>
    <w:rsid w:val="002838BF"/>
    <w:rsid w:val="00284081"/>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8BD"/>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5BC"/>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6E8"/>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3B7B"/>
    <w:rsid w:val="002F4791"/>
    <w:rsid w:val="002F4B62"/>
    <w:rsid w:val="002F4EDE"/>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14B"/>
    <w:rsid w:val="0030466D"/>
    <w:rsid w:val="00305734"/>
    <w:rsid w:val="003061A6"/>
    <w:rsid w:val="0030732D"/>
    <w:rsid w:val="00307D01"/>
    <w:rsid w:val="0031176C"/>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3AB4"/>
    <w:rsid w:val="00334023"/>
    <w:rsid w:val="003348CB"/>
    <w:rsid w:val="0033568C"/>
    <w:rsid w:val="0033663A"/>
    <w:rsid w:val="00336CD0"/>
    <w:rsid w:val="00336E45"/>
    <w:rsid w:val="00337497"/>
    <w:rsid w:val="003376FE"/>
    <w:rsid w:val="00337A43"/>
    <w:rsid w:val="00337B91"/>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3F3"/>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8F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58C"/>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17A"/>
    <w:rsid w:val="003A72F4"/>
    <w:rsid w:val="003A7523"/>
    <w:rsid w:val="003A766B"/>
    <w:rsid w:val="003A791B"/>
    <w:rsid w:val="003A7F1E"/>
    <w:rsid w:val="003B05A0"/>
    <w:rsid w:val="003B061B"/>
    <w:rsid w:val="003B0A5D"/>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746"/>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577"/>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933"/>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3FB7"/>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798"/>
    <w:rsid w:val="00437B7C"/>
    <w:rsid w:val="00437E0E"/>
    <w:rsid w:val="00440367"/>
    <w:rsid w:val="00440420"/>
    <w:rsid w:val="00440AD7"/>
    <w:rsid w:val="00440F11"/>
    <w:rsid w:val="0044155C"/>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578BC"/>
    <w:rsid w:val="00457C9A"/>
    <w:rsid w:val="00461552"/>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6F9C"/>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36"/>
    <w:rsid w:val="004F38BB"/>
    <w:rsid w:val="004F3E2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266"/>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0F8"/>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A09"/>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ED"/>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0DC"/>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447"/>
    <w:rsid w:val="00611555"/>
    <w:rsid w:val="0061189D"/>
    <w:rsid w:val="00611B0D"/>
    <w:rsid w:val="00612215"/>
    <w:rsid w:val="006126AD"/>
    <w:rsid w:val="00612963"/>
    <w:rsid w:val="00612C3E"/>
    <w:rsid w:val="00612DD2"/>
    <w:rsid w:val="006139B1"/>
    <w:rsid w:val="006141B3"/>
    <w:rsid w:val="0061450D"/>
    <w:rsid w:val="0061510B"/>
    <w:rsid w:val="006155E1"/>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40A"/>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18B"/>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A7D5E"/>
    <w:rsid w:val="006B0D3D"/>
    <w:rsid w:val="006B101D"/>
    <w:rsid w:val="006B1091"/>
    <w:rsid w:val="006B197F"/>
    <w:rsid w:val="006B19F8"/>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8EE"/>
    <w:rsid w:val="006C3E88"/>
    <w:rsid w:val="006C4416"/>
    <w:rsid w:val="006C45D5"/>
    <w:rsid w:val="006C4922"/>
    <w:rsid w:val="006C5DC4"/>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CF7"/>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BEB"/>
    <w:rsid w:val="007133CD"/>
    <w:rsid w:val="007136A8"/>
    <w:rsid w:val="00713BBE"/>
    <w:rsid w:val="0071477E"/>
    <w:rsid w:val="007159EF"/>
    <w:rsid w:val="00715C9F"/>
    <w:rsid w:val="00715FF9"/>
    <w:rsid w:val="007168F8"/>
    <w:rsid w:val="00716BE5"/>
    <w:rsid w:val="00716F4C"/>
    <w:rsid w:val="007172FF"/>
    <w:rsid w:val="0071736F"/>
    <w:rsid w:val="0071752F"/>
    <w:rsid w:val="00717D05"/>
    <w:rsid w:val="00720B1F"/>
    <w:rsid w:val="0072117D"/>
    <w:rsid w:val="00721446"/>
    <w:rsid w:val="00721A06"/>
    <w:rsid w:val="00721A84"/>
    <w:rsid w:val="007220E5"/>
    <w:rsid w:val="00722AF5"/>
    <w:rsid w:val="00722FC7"/>
    <w:rsid w:val="007237A9"/>
    <w:rsid w:val="007237D7"/>
    <w:rsid w:val="007237F6"/>
    <w:rsid w:val="00723853"/>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4B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52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3E37"/>
    <w:rsid w:val="007543D3"/>
    <w:rsid w:val="00754652"/>
    <w:rsid w:val="00754C45"/>
    <w:rsid w:val="00754CC7"/>
    <w:rsid w:val="00754F0D"/>
    <w:rsid w:val="007551E1"/>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5777D"/>
    <w:rsid w:val="00861071"/>
    <w:rsid w:val="00861E17"/>
    <w:rsid w:val="008621C4"/>
    <w:rsid w:val="0086263E"/>
    <w:rsid w:val="00863A17"/>
    <w:rsid w:val="008643FE"/>
    <w:rsid w:val="008660E2"/>
    <w:rsid w:val="00866800"/>
    <w:rsid w:val="00866A41"/>
    <w:rsid w:val="00866B2F"/>
    <w:rsid w:val="00866B75"/>
    <w:rsid w:val="008707FE"/>
    <w:rsid w:val="00872358"/>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599"/>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257"/>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392"/>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17FC9"/>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9F1"/>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B45"/>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37D"/>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7A2"/>
    <w:rsid w:val="00AA2017"/>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15"/>
    <w:rsid w:val="00AF1ABF"/>
    <w:rsid w:val="00AF2207"/>
    <w:rsid w:val="00AF2D22"/>
    <w:rsid w:val="00AF3ABE"/>
    <w:rsid w:val="00AF3E52"/>
    <w:rsid w:val="00AF4092"/>
    <w:rsid w:val="00AF4791"/>
    <w:rsid w:val="00AF4926"/>
    <w:rsid w:val="00AF4B96"/>
    <w:rsid w:val="00AF4C4F"/>
    <w:rsid w:val="00AF4DC4"/>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6DF"/>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2909"/>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11D7"/>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CBF"/>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0EB4"/>
    <w:rsid w:val="00C2187D"/>
    <w:rsid w:val="00C21DE7"/>
    <w:rsid w:val="00C21EA6"/>
    <w:rsid w:val="00C22C94"/>
    <w:rsid w:val="00C23FED"/>
    <w:rsid w:val="00C24836"/>
    <w:rsid w:val="00C24A64"/>
    <w:rsid w:val="00C24D01"/>
    <w:rsid w:val="00C24EFB"/>
    <w:rsid w:val="00C25086"/>
    <w:rsid w:val="00C25FC9"/>
    <w:rsid w:val="00C2622D"/>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0F"/>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6CAC"/>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48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6B7"/>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BA5"/>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9F"/>
    <w:rsid w:val="00CE2AC3"/>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1DF"/>
    <w:rsid w:val="00D254B3"/>
    <w:rsid w:val="00D25502"/>
    <w:rsid w:val="00D26345"/>
    <w:rsid w:val="00D26393"/>
    <w:rsid w:val="00D26D4E"/>
    <w:rsid w:val="00D2767A"/>
    <w:rsid w:val="00D277E3"/>
    <w:rsid w:val="00D30427"/>
    <w:rsid w:val="00D30E84"/>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D02E7"/>
    <w:rsid w:val="00DD078B"/>
    <w:rsid w:val="00DD0D03"/>
    <w:rsid w:val="00DD1FF3"/>
    <w:rsid w:val="00DD2232"/>
    <w:rsid w:val="00DD2CFC"/>
    <w:rsid w:val="00DD2D7C"/>
    <w:rsid w:val="00DD304C"/>
    <w:rsid w:val="00DD3079"/>
    <w:rsid w:val="00DD3495"/>
    <w:rsid w:val="00DD369E"/>
    <w:rsid w:val="00DD3F91"/>
    <w:rsid w:val="00DD46FF"/>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330"/>
    <w:rsid w:val="00DE5419"/>
    <w:rsid w:val="00DE56F3"/>
    <w:rsid w:val="00DE5C5D"/>
    <w:rsid w:val="00DE5DA9"/>
    <w:rsid w:val="00DE61C5"/>
    <w:rsid w:val="00DE6537"/>
    <w:rsid w:val="00DE6826"/>
    <w:rsid w:val="00DE68A9"/>
    <w:rsid w:val="00DE74C3"/>
    <w:rsid w:val="00DE755C"/>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4A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6F59"/>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706"/>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2CD"/>
    <w:rsid w:val="00E77E20"/>
    <w:rsid w:val="00E808DD"/>
    <w:rsid w:val="00E80DC7"/>
    <w:rsid w:val="00E813B1"/>
    <w:rsid w:val="00E814D1"/>
    <w:rsid w:val="00E81581"/>
    <w:rsid w:val="00E816D8"/>
    <w:rsid w:val="00E822E4"/>
    <w:rsid w:val="00E828F9"/>
    <w:rsid w:val="00E83296"/>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3D61"/>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57B"/>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B37"/>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5D51"/>
    <w:rsid w:val="00ED634D"/>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0965"/>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15D"/>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9F8"/>
    <w:rsid w:val="00F75A5D"/>
    <w:rsid w:val="00F76BFB"/>
    <w:rsid w:val="00F76D6A"/>
    <w:rsid w:val="00F775E2"/>
    <w:rsid w:val="00F77C32"/>
    <w:rsid w:val="00F80025"/>
    <w:rsid w:val="00F80161"/>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412"/>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6E52"/>
    <w:rsid w:val="00FD70B8"/>
    <w:rsid w:val="00FD7183"/>
    <w:rsid w:val="00FE0DB1"/>
    <w:rsid w:val="00FE0FD6"/>
    <w:rsid w:val="00FE127A"/>
    <w:rsid w:val="00FE19AE"/>
    <w:rsid w:val="00FE1C0F"/>
    <w:rsid w:val="00FE1E73"/>
    <w:rsid w:val="00FE1F06"/>
    <w:rsid w:val="00FE1F55"/>
    <w:rsid w:val="00FE2312"/>
    <w:rsid w:val="00FE2422"/>
    <w:rsid w:val="00FE2F8E"/>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226371"/>
  <w15:chartTrackingRefBased/>
  <w15:docId w15:val="{D9E8D2F7-A80B-4DC2-9F09-31F0D8AE8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7975000">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0000557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8588152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727F0-3F95-4162-BD21-2638B8851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902</Words>
  <Characters>5148</Characters>
  <Application>Microsoft Office Word</Application>
  <DocSecurity>0</DocSecurity>
  <Lines>42</Lines>
  <Paragraphs>12</Paragraphs>
  <ScaleCrop>false</ScaleCrop>
  <Company>DOH</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2021-08-19T06:11:00Z</cp:lastPrinted>
  <dcterms:created xsi:type="dcterms:W3CDTF">2025-09-12T06:10:00Z</dcterms:created>
  <dcterms:modified xsi:type="dcterms:W3CDTF">2025-09-12T06:10:00Z</dcterms:modified>
</cp:coreProperties>
</file>