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4EF" w:rsidRDefault="00C36A92" w:rsidP="00EB1CB0">
      <w:pPr>
        <w:jc w:val="center"/>
        <w:rPr>
          <w:rFonts w:ascii="標楷體" w:eastAsia="標楷體" w:hAnsi="標楷體"/>
          <w:color w:val="000000" w:themeColor="text1"/>
          <w:sz w:val="40"/>
          <w:szCs w:val="40"/>
        </w:rPr>
      </w:pPr>
      <w:r w:rsidRPr="00C36A92">
        <w:rPr>
          <w:rFonts w:ascii="標楷體" w:eastAsia="標楷體" w:hAnsi="標楷體" w:hint="eastAsia"/>
          <w:color w:val="000000" w:themeColor="text1"/>
          <w:sz w:val="40"/>
          <w:szCs w:val="40"/>
        </w:rPr>
        <w:t>家庭暴力及性侵害電子資料庫管理使用辦法</w:t>
      </w:r>
    </w:p>
    <w:p w:rsidR="00EB1CB0" w:rsidRDefault="00EB1CB0" w:rsidP="00EB1CB0">
      <w:pPr>
        <w:pStyle w:val="ad"/>
        <w:ind w:left="190" w:hanging="190"/>
        <w:rPr>
          <w:rFonts w:hint="eastAsia"/>
        </w:rPr>
      </w:pPr>
      <w:r>
        <w:rPr>
          <w:rFonts w:hint="eastAsia"/>
        </w:rPr>
        <w:t>中華民國</w:t>
      </w:r>
      <w:r>
        <w:rPr>
          <w:rFonts w:hint="eastAsia"/>
        </w:rPr>
        <w:t>91</w:t>
      </w:r>
      <w:r>
        <w:rPr>
          <w:rFonts w:hint="eastAsia"/>
        </w:rPr>
        <w:t>年</w:t>
      </w:r>
      <w:r>
        <w:rPr>
          <w:rFonts w:hint="eastAsia"/>
        </w:rPr>
        <w:t>3</w:t>
      </w:r>
      <w:r>
        <w:rPr>
          <w:rFonts w:hint="eastAsia"/>
        </w:rPr>
        <w:t>月</w:t>
      </w:r>
      <w:r>
        <w:rPr>
          <w:rFonts w:hint="eastAsia"/>
        </w:rPr>
        <w:t>2</w:t>
      </w:r>
      <w:r>
        <w:rPr>
          <w:rFonts w:hint="eastAsia"/>
        </w:rPr>
        <w:t>5</w:t>
      </w:r>
      <w:r>
        <w:rPr>
          <w:rFonts w:hint="eastAsia"/>
        </w:rPr>
        <w:t>日內政部（</w:t>
      </w:r>
      <w:r>
        <w:rPr>
          <w:rFonts w:hint="eastAsia"/>
        </w:rPr>
        <w:t>91</w:t>
      </w:r>
      <w:r>
        <w:rPr>
          <w:rFonts w:hint="eastAsia"/>
        </w:rPr>
        <w:t>）台</w:t>
      </w:r>
      <w:proofErr w:type="gramStart"/>
      <w:r>
        <w:rPr>
          <w:rFonts w:hint="eastAsia"/>
        </w:rPr>
        <w:t>內</w:t>
      </w:r>
      <w:r>
        <w:rPr>
          <w:rFonts w:hint="eastAsia"/>
        </w:rPr>
        <w:t>家</w:t>
      </w:r>
      <w:r>
        <w:rPr>
          <w:rFonts w:hint="eastAsia"/>
        </w:rPr>
        <w:t>字第</w:t>
      </w:r>
      <w:proofErr w:type="gramEnd"/>
      <w:r>
        <w:rPr>
          <w:rFonts w:hint="eastAsia"/>
        </w:rPr>
        <w:t xml:space="preserve"> </w:t>
      </w:r>
      <w:r>
        <w:rPr>
          <w:rFonts w:hint="eastAsia"/>
        </w:rPr>
        <w:t>0910068006</w:t>
      </w:r>
      <w:r>
        <w:rPr>
          <w:rFonts w:hint="eastAsia"/>
        </w:rPr>
        <w:t xml:space="preserve"> </w:t>
      </w:r>
      <w:r>
        <w:rPr>
          <w:rFonts w:hint="eastAsia"/>
        </w:rPr>
        <w:t>號令訂定發布</w:t>
      </w:r>
    </w:p>
    <w:p w:rsidR="00EB1CB0" w:rsidRDefault="00EB1CB0" w:rsidP="00EB1CB0">
      <w:pPr>
        <w:pStyle w:val="ad"/>
        <w:ind w:left="190" w:hanging="190"/>
        <w:rPr>
          <w:rFonts w:hint="eastAsia"/>
        </w:rPr>
      </w:pPr>
      <w:r>
        <w:rPr>
          <w:rFonts w:hint="eastAsia"/>
        </w:rPr>
        <w:t>中華民國</w:t>
      </w:r>
      <w:r>
        <w:rPr>
          <w:rFonts w:hint="eastAsia"/>
        </w:rPr>
        <w:t>96</w:t>
      </w:r>
      <w:r>
        <w:rPr>
          <w:rFonts w:hint="eastAsia"/>
        </w:rPr>
        <w:t>年</w:t>
      </w:r>
      <w:r>
        <w:rPr>
          <w:rFonts w:hint="eastAsia"/>
        </w:rPr>
        <w:t>9</w:t>
      </w:r>
      <w:r>
        <w:rPr>
          <w:rFonts w:hint="eastAsia"/>
        </w:rPr>
        <w:t>月</w:t>
      </w:r>
      <w:r>
        <w:rPr>
          <w:rFonts w:hint="eastAsia"/>
        </w:rPr>
        <w:t>27</w:t>
      </w:r>
      <w:r>
        <w:rPr>
          <w:rFonts w:hint="eastAsia"/>
        </w:rPr>
        <w:t>日內政部台內防字第</w:t>
      </w:r>
      <w:r>
        <w:rPr>
          <w:rFonts w:hint="eastAsia"/>
        </w:rPr>
        <w:t>09</w:t>
      </w:r>
      <w:r>
        <w:rPr>
          <w:rFonts w:hint="eastAsia"/>
        </w:rPr>
        <w:t>60146999</w:t>
      </w:r>
      <w:r>
        <w:rPr>
          <w:rFonts w:hint="eastAsia"/>
        </w:rPr>
        <w:t>號令修正發布</w:t>
      </w:r>
      <w:bookmarkStart w:id="0" w:name="_GoBack"/>
      <w:bookmarkEnd w:id="0"/>
    </w:p>
    <w:p w:rsidR="00EB1CB0" w:rsidRPr="003F09DC" w:rsidRDefault="00EB1CB0" w:rsidP="00EB1CB0">
      <w:pPr>
        <w:pStyle w:val="ad"/>
        <w:ind w:left="190" w:hanging="190"/>
        <w:rPr>
          <w:rFonts w:hint="eastAsia"/>
        </w:rPr>
      </w:pPr>
      <w:r>
        <w:rPr>
          <w:rFonts w:hint="eastAsia"/>
        </w:rPr>
        <w:t>中華民國</w:t>
      </w:r>
      <w:r>
        <w:rPr>
          <w:rFonts w:hint="eastAsia"/>
        </w:rPr>
        <w:t>112</w:t>
      </w:r>
      <w:r>
        <w:rPr>
          <w:rFonts w:hint="eastAsia"/>
        </w:rPr>
        <w:t>年</w:t>
      </w:r>
      <w:r>
        <w:rPr>
          <w:rFonts w:hint="eastAsia"/>
        </w:rPr>
        <w:t>8</w:t>
      </w:r>
      <w:r>
        <w:rPr>
          <w:rFonts w:hint="eastAsia"/>
        </w:rPr>
        <w:t>月</w:t>
      </w:r>
      <w:r>
        <w:rPr>
          <w:rFonts w:hint="eastAsia"/>
        </w:rPr>
        <w:t>16</w:t>
      </w:r>
      <w:r>
        <w:rPr>
          <w:rFonts w:hint="eastAsia"/>
        </w:rPr>
        <w:t>日衛生福利</w:t>
      </w:r>
      <w:proofErr w:type="gramStart"/>
      <w:r>
        <w:rPr>
          <w:rFonts w:hint="eastAsia"/>
        </w:rPr>
        <w:t>部</w:t>
      </w:r>
      <w:r w:rsidRPr="003F09DC">
        <w:rPr>
          <w:rFonts w:hint="eastAsia"/>
        </w:rPr>
        <w:t>衛部護字</w:t>
      </w:r>
      <w:proofErr w:type="gramEnd"/>
      <w:r>
        <w:t>1121460780D</w:t>
      </w:r>
      <w:r>
        <w:rPr>
          <w:rFonts w:hint="eastAsia"/>
        </w:rPr>
        <w:t>號令修正發布全文</w:t>
      </w:r>
      <w:r>
        <w:rPr>
          <w:rFonts w:hint="eastAsia"/>
        </w:rPr>
        <w:t xml:space="preserve"> 1</w:t>
      </w:r>
      <w:r>
        <w:rPr>
          <w:rFonts w:hint="eastAsia"/>
        </w:rPr>
        <w:t>2</w:t>
      </w:r>
      <w:r>
        <w:rPr>
          <w:rFonts w:hint="eastAsia"/>
        </w:rPr>
        <w:t xml:space="preserve"> </w:t>
      </w:r>
      <w:r>
        <w:rPr>
          <w:rFonts w:hint="eastAsia"/>
        </w:rPr>
        <w:t>條，自</w:t>
      </w:r>
      <w:r>
        <w:t>112</w:t>
      </w:r>
      <w:r>
        <w:rPr>
          <w:rFonts w:hint="eastAsia"/>
        </w:rPr>
        <w:t>年</w:t>
      </w:r>
      <w:r>
        <w:t>2</w:t>
      </w:r>
      <w:r>
        <w:rPr>
          <w:rFonts w:hint="eastAsia"/>
        </w:rPr>
        <w:t>月</w:t>
      </w:r>
      <w:r>
        <w:t>17</w:t>
      </w:r>
      <w:r>
        <w:rPr>
          <w:rFonts w:hint="eastAsia"/>
        </w:rPr>
        <w:t>日施行</w:t>
      </w:r>
      <w:r>
        <w:rPr>
          <w:rFonts w:hint="eastAsia"/>
        </w:rPr>
        <w:t>；</w:t>
      </w:r>
      <w:r>
        <w:rPr>
          <w:rFonts w:hint="eastAsia"/>
        </w:rPr>
        <w:t>名稱並修正為「家庭暴力及性侵害電子資料庫管理使用辦法」</w:t>
      </w:r>
    </w:p>
    <w:p w:rsidR="00EB1CB0" w:rsidRPr="00EB1CB0" w:rsidRDefault="00EB1CB0" w:rsidP="00472715">
      <w:pPr>
        <w:jc w:val="both"/>
        <w:rPr>
          <w:rFonts w:ascii="標楷體" w:eastAsia="標楷體" w:hAnsi="標楷體" w:hint="eastAsia"/>
          <w:color w:val="000000" w:themeColor="text1"/>
          <w:sz w:val="40"/>
          <w:szCs w:val="40"/>
        </w:rPr>
      </w:pPr>
    </w:p>
    <w:p w:rsidR="00C36A92" w:rsidRPr="00C36A92" w:rsidRDefault="00C36A92" w:rsidP="00CA1F45">
      <w:pPr>
        <w:spacing w:line="460" w:lineRule="exact"/>
        <w:ind w:left="1134" w:hangingChars="270" w:hanging="1134"/>
        <w:rPr>
          <w:rFonts w:ascii="標楷體" w:eastAsia="標楷體" w:hAnsi="標楷體"/>
          <w:kern w:val="0"/>
          <w:sz w:val="28"/>
          <w:szCs w:val="28"/>
        </w:rPr>
      </w:pPr>
      <w:r w:rsidRPr="00D26772">
        <w:rPr>
          <w:rFonts w:ascii="標楷體" w:eastAsia="標楷體" w:hAnsi="標楷體" w:hint="eastAsia"/>
          <w:spacing w:val="70"/>
          <w:kern w:val="0"/>
          <w:sz w:val="28"/>
          <w:szCs w:val="28"/>
          <w:fitText w:val="1120" w:id="-1202950656"/>
        </w:rPr>
        <w:t>第一</w:t>
      </w:r>
      <w:r w:rsidRPr="00D26772">
        <w:rPr>
          <w:rFonts w:ascii="標楷體" w:eastAsia="標楷體" w:hAnsi="標楷體" w:hint="eastAsia"/>
          <w:kern w:val="0"/>
          <w:sz w:val="28"/>
          <w:szCs w:val="28"/>
          <w:fitText w:val="1120" w:id="-1202950656"/>
        </w:rPr>
        <w:t>條</w:t>
      </w:r>
      <w:r w:rsidR="00CA1F45">
        <w:rPr>
          <w:rFonts w:ascii="標楷體" w:eastAsia="標楷體" w:hAnsi="標楷體" w:hint="eastAsia"/>
          <w:kern w:val="0"/>
          <w:sz w:val="28"/>
          <w:szCs w:val="28"/>
        </w:rPr>
        <w:t xml:space="preserve"> </w:t>
      </w:r>
      <w:r w:rsidR="00CA1F45">
        <w:rPr>
          <w:rFonts w:ascii="標楷體" w:eastAsia="標楷體" w:hAnsi="標楷體"/>
          <w:kern w:val="0"/>
          <w:sz w:val="28"/>
          <w:szCs w:val="28"/>
        </w:rPr>
        <w:t xml:space="preserve">   </w:t>
      </w:r>
      <w:r w:rsidRPr="00C36A92">
        <w:rPr>
          <w:rFonts w:ascii="標楷體" w:eastAsia="標楷體" w:hAnsi="標楷體" w:hint="eastAsia"/>
          <w:kern w:val="0"/>
          <w:sz w:val="28"/>
          <w:szCs w:val="28"/>
        </w:rPr>
        <w:t>本辦法依家庭暴力防治法第五條第三項及性侵害犯罪防治法第五條第三項規定訂定之。</w:t>
      </w:r>
    </w:p>
    <w:p w:rsidR="00C36A92" w:rsidRPr="00C36A92" w:rsidRDefault="00C36A92" w:rsidP="00CA1F45">
      <w:pPr>
        <w:spacing w:line="460" w:lineRule="exact"/>
        <w:ind w:left="1134" w:hangingChars="270" w:hanging="1134"/>
        <w:rPr>
          <w:rFonts w:ascii="標楷體" w:eastAsia="標楷體" w:hAnsi="標楷體"/>
          <w:kern w:val="0"/>
          <w:sz w:val="28"/>
          <w:szCs w:val="28"/>
        </w:rPr>
      </w:pPr>
      <w:r w:rsidRPr="00D26772">
        <w:rPr>
          <w:rFonts w:ascii="標楷體" w:eastAsia="標楷體" w:hAnsi="標楷體" w:hint="eastAsia"/>
          <w:spacing w:val="70"/>
          <w:kern w:val="0"/>
          <w:sz w:val="28"/>
          <w:szCs w:val="28"/>
          <w:fitText w:val="1120" w:id="-1202950656"/>
        </w:rPr>
        <w:t>第二</w:t>
      </w:r>
      <w:r w:rsidRPr="00D26772">
        <w:rPr>
          <w:rFonts w:ascii="標楷體" w:eastAsia="標楷體" w:hAnsi="標楷體" w:hint="eastAsia"/>
          <w:kern w:val="0"/>
          <w:sz w:val="28"/>
          <w:szCs w:val="28"/>
          <w:fitText w:val="1120" w:id="-1202950656"/>
        </w:rPr>
        <w:t>條</w:t>
      </w:r>
      <w:r w:rsidR="00CA1F45">
        <w:rPr>
          <w:rFonts w:ascii="標楷體" w:eastAsia="標楷體" w:hAnsi="標楷體" w:hint="eastAsia"/>
          <w:kern w:val="0"/>
          <w:sz w:val="28"/>
          <w:szCs w:val="28"/>
        </w:rPr>
        <w:t xml:space="preserve"> </w:t>
      </w:r>
      <w:r w:rsidR="00CA1F45">
        <w:rPr>
          <w:rFonts w:ascii="標楷體" w:eastAsia="標楷體" w:hAnsi="標楷體"/>
          <w:kern w:val="0"/>
          <w:sz w:val="28"/>
          <w:szCs w:val="28"/>
        </w:rPr>
        <w:t xml:space="preserve">   </w:t>
      </w:r>
      <w:r w:rsidRPr="00C36A92">
        <w:rPr>
          <w:rFonts w:ascii="標楷體" w:eastAsia="標楷體" w:hAnsi="標楷體" w:hint="eastAsia"/>
          <w:kern w:val="0"/>
          <w:sz w:val="28"/>
          <w:szCs w:val="28"/>
        </w:rPr>
        <w:t>中央主管機關應備置電腦軟、硬體設施，管理、儲存家庭暴力及性侵害電子資料。</w:t>
      </w:r>
    </w:p>
    <w:p w:rsidR="00C36A92" w:rsidRPr="00C36A92" w:rsidRDefault="00C36A92" w:rsidP="00CA1F45">
      <w:pPr>
        <w:spacing w:line="460" w:lineRule="exact"/>
        <w:ind w:leftChars="472" w:left="1133" w:firstLineChars="202" w:firstLine="566"/>
        <w:rPr>
          <w:rFonts w:ascii="標楷體" w:eastAsia="標楷體" w:hAnsi="標楷體"/>
          <w:kern w:val="0"/>
          <w:sz w:val="28"/>
          <w:szCs w:val="28"/>
        </w:rPr>
      </w:pPr>
      <w:r w:rsidRPr="00C36A92">
        <w:rPr>
          <w:rFonts w:ascii="標楷體" w:eastAsia="標楷體" w:hAnsi="標楷體" w:hint="eastAsia"/>
          <w:kern w:val="0"/>
          <w:sz w:val="28"/>
          <w:szCs w:val="28"/>
        </w:rPr>
        <w:t>司法院、法務部及警察機關，應自備電腦硬體設施，建立、傳輸或查詢家庭暴力及性侵害電子資料。</w:t>
      </w:r>
    </w:p>
    <w:p w:rsidR="00C36A92" w:rsidRPr="00C36A92" w:rsidRDefault="00C36A92" w:rsidP="00D26772">
      <w:pPr>
        <w:spacing w:line="460" w:lineRule="exact"/>
        <w:ind w:left="1134" w:hangingChars="270" w:hanging="1134"/>
        <w:rPr>
          <w:rFonts w:ascii="標楷體" w:eastAsia="標楷體" w:hAnsi="標楷體"/>
          <w:kern w:val="0"/>
          <w:sz w:val="28"/>
          <w:szCs w:val="28"/>
        </w:rPr>
      </w:pPr>
      <w:r w:rsidRPr="00D26772">
        <w:rPr>
          <w:rFonts w:ascii="標楷體" w:eastAsia="標楷體" w:hAnsi="標楷體" w:hint="eastAsia"/>
          <w:spacing w:val="70"/>
          <w:kern w:val="0"/>
          <w:sz w:val="28"/>
          <w:szCs w:val="28"/>
          <w:fitText w:val="1120" w:id="-1202950656"/>
        </w:rPr>
        <w:t>第三</w:t>
      </w:r>
      <w:r w:rsidRPr="00D26772">
        <w:rPr>
          <w:rFonts w:ascii="標楷體" w:eastAsia="標楷體" w:hAnsi="標楷體" w:hint="eastAsia"/>
          <w:kern w:val="0"/>
          <w:sz w:val="28"/>
          <w:szCs w:val="28"/>
          <w:fitText w:val="1120" w:id="-1202950656"/>
        </w:rPr>
        <w:t>條</w:t>
      </w:r>
      <w:r w:rsidR="00D26772">
        <w:rPr>
          <w:rFonts w:ascii="標楷體" w:eastAsia="標楷體" w:hAnsi="標楷體" w:hint="eastAsia"/>
          <w:kern w:val="0"/>
          <w:sz w:val="28"/>
          <w:szCs w:val="28"/>
        </w:rPr>
        <w:t xml:space="preserve"> </w:t>
      </w:r>
      <w:r w:rsidR="00D26772">
        <w:rPr>
          <w:rFonts w:ascii="標楷體" w:eastAsia="標楷體" w:hAnsi="標楷體"/>
          <w:kern w:val="0"/>
          <w:sz w:val="28"/>
          <w:szCs w:val="28"/>
        </w:rPr>
        <w:t xml:space="preserve">   </w:t>
      </w:r>
      <w:r w:rsidRPr="00C36A92">
        <w:rPr>
          <w:rFonts w:ascii="標楷體" w:eastAsia="標楷體" w:hAnsi="標楷體" w:hint="eastAsia"/>
          <w:kern w:val="0"/>
          <w:sz w:val="28"/>
          <w:szCs w:val="28"/>
        </w:rPr>
        <w:t>本辦法所稱家庭暴力電子資料，指下列機關提供之電子資料：</w:t>
      </w:r>
    </w:p>
    <w:p w:rsidR="00C36A92" w:rsidRPr="00C36A92" w:rsidRDefault="00C36A92" w:rsidP="00D26772">
      <w:pPr>
        <w:spacing w:line="460" w:lineRule="exact"/>
        <w:ind w:leftChars="700" w:left="2240" w:hangingChars="200" w:hanging="560"/>
        <w:rPr>
          <w:rFonts w:ascii="標楷體" w:eastAsia="標楷體" w:hAnsi="標楷體"/>
          <w:kern w:val="0"/>
          <w:sz w:val="28"/>
          <w:szCs w:val="28"/>
        </w:rPr>
      </w:pPr>
      <w:r w:rsidRPr="00C36A92">
        <w:rPr>
          <w:rFonts w:ascii="標楷體" w:eastAsia="標楷體" w:hAnsi="標楷體" w:hint="eastAsia"/>
          <w:kern w:val="0"/>
          <w:sz w:val="28"/>
          <w:szCs w:val="28"/>
        </w:rPr>
        <w:t>一、司法院：民事保護令及有關之裁定、家庭暴力罪及違反</w:t>
      </w:r>
      <w:proofErr w:type="gramStart"/>
      <w:r w:rsidRPr="00C36A92">
        <w:rPr>
          <w:rFonts w:ascii="標楷體" w:eastAsia="標楷體" w:hAnsi="標楷體" w:hint="eastAsia"/>
          <w:kern w:val="0"/>
          <w:sz w:val="28"/>
          <w:szCs w:val="28"/>
        </w:rPr>
        <w:t>保護令罪之</w:t>
      </w:r>
      <w:proofErr w:type="gramEnd"/>
      <w:r w:rsidRPr="00C36A92">
        <w:rPr>
          <w:rFonts w:ascii="標楷體" w:eastAsia="標楷體" w:hAnsi="標楷體" w:hint="eastAsia"/>
          <w:kern w:val="0"/>
          <w:sz w:val="28"/>
          <w:szCs w:val="28"/>
        </w:rPr>
        <w:t>判決資料。</w:t>
      </w:r>
    </w:p>
    <w:p w:rsidR="00C36A92" w:rsidRPr="00C36A92" w:rsidRDefault="00C36A92" w:rsidP="00D26772">
      <w:pPr>
        <w:spacing w:line="460" w:lineRule="exact"/>
        <w:ind w:leftChars="700" w:left="2240" w:hangingChars="200" w:hanging="560"/>
        <w:rPr>
          <w:rFonts w:ascii="標楷體" w:eastAsia="標楷體" w:hAnsi="標楷體"/>
          <w:kern w:val="0"/>
          <w:sz w:val="28"/>
          <w:szCs w:val="28"/>
        </w:rPr>
      </w:pPr>
      <w:r w:rsidRPr="00C36A92">
        <w:rPr>
          <w:rFonts w:ascii="標楷體" w:eastAsia="標楷體" w:hAnsi="標楷體" w:hint="eastAsia"/>
          <w:kern w:val="0"/>
          <w:sz w:val="28"/>
          <w:szCs w:val="28"/>
        </w:rPr>
        <w:t>二、法務部：家庭暴力罪及違反</w:t>
      </w:r>
      <w:proofErr w:type="gramStart"/>
      <w:r w:rsidRPr="00C36A92">
        <w:rPr>
          <w:rFonts w:ascii="標楷體" w:eastAsia="標楷體" w:hAnsi="標楷體" w:hint="eastAsia"/>
          <w:kern w:val="0"/>
          <w:sz w:val="28"/>
          <w:szCs w:val="28"/>
        </w:rPr>
        <w:t>保護令罪之</w:t>
      </w:r>
      <w:proofErr w:type="gramEnd"/>
      <w:r w:rsidRPr="00C36A92">
        <w:rPr>
          <w:rFonts w:ascii="標楷體" w:eastAsia="標楷體" w:hAnsi="標楷體" w:hint="eastAsia"/>
          <w:kern w:val="0"/>
          <w:sz w:val="28"/>
          <w:szCs w:val="28"/>
        </w:rPr>
        <w:t>起訴書、不起訴處分書、緩起訴處分書及撤銷緩起訴處分書。</w:t>
      </w:r>
    </w:p>
    <w:p w:rsidR="00C36A92" w:rsidRPr="00C36A92" w:rsidRDefault="00C36A92" w:rsidP="00D26772">
      <w:pPr>
        <w:spacing w:line="460" w:lineRule="exact"/>
        <w:ind w:leftChars="700" w:left="2240" w:hangingChars="200" w:hanging="560"/>
        <w:rPr>
          <w:rFonts w:ascii="標楷體" w:eastAsia="標楷體" w:hAnsi="標楷體"/>
          <w:kern w:val="0"/>
          <w:sz w:val="28"/>
          <w:szCs w:val="28"/>
        </w:rPr>
      </w:pPr>
      <w:r w:rsidRPr="00C36A92">
        <w:rPr>
          <w:rFonts w:ascii="標楷體" w:eastAsia="標楷體" w:hAnsi="標楷體" w:hint="eastAsia"/>
          <w:kern w:val="0"/>
          <w:sz w:val="28"/>
          <w:szCs w:val="28"/>
        </w:rPr>
        <w:t>三、警察機關：處理家庭暴力案件調查紀錄（通報）表、刑事案件移送書及保護令執行紀錄表。</w:t>
      </w:r>
    </w:p>
    <w:p w:rsidR="00C36A92" w:rsidRPr="00C36A92" w:rsidRDefault="00C36A92" w:rsidP="00D26772">
      <w:pPr>
        <w:spacing w:line="460" w:lineRule="exact"/>
        <w:ind w:leftChars="700" w:left="2240" w:hangingChars="200" w:hanging="560"/>
        <w:rPr>
          <w:rFonts w:ascii="標楷體" w:eastAsia="標楷體" w:hAnsi="標楷體"/>
          <w:kern w:val="0"/>
          <w:sz w:val="28"/>
          <w:szCs w:val="28"/>
        </w:rPr>
      </w:pPr>
      <w:r w:rsidRPr="00C36A92">
        <w:rPr>
          <w:rFonts w:ascii="標楷體" w:eastAsia="標楷體" w:hAnsi="標楷體" w:hint="eastAsia"/>
          <w:kern w:val="0"/>
          <w:sz w:val="28"/>
          <w:szCs w:val="28"/>
        </w:rPr>
        <w:t>四、直轄市、縣（市）主管機關：受理家庭暴力事件通報表、被害人個案紀錄及加害人處遇紀錄。</w:t>
      </w:r>
    </w:p>
    <w:p w:rsidR="00C36A92" w:rsidRPr="00C36A92" w:rsidRDefault="00C36A92" w:rsidP="00D26772">
      <w:pPr>
        <w:spacing w:line="460" w:lineRule="exact"/>
        <w:ind w:leftChars="700" w:left="2240" w:hangingChars="200" w:hanging="560"/>
        <w:rPr>
          <w:rFonts w:ascii="標楷體" w:eastAsia="標楷體" w:hAnsi="標楷體"/>
          <w:kern w:val="0"/>
          <w:sz w:val="28"/>
          <w:szCs w:val="28"/>
        </w:rPr>
      </w:pPr>
      <w:r w:rsidRPr="00C36A92">
        <w:rPr>
          <w:rFonts w:ascii="標楷體" w:eastAsia="標楷體" w:hAnsi="標楷體" w:hint="eastAsia"/>
          <w:kern w:val="0"/>
          <w:sz w:val="28"/>
          <w:szCs w:val="28"/>
        </w:rPr>
        <w:t>五、其他經中央主管機關協商相關機關同意提供之家庭暴力被害人或相對人有關之資料。</w:t>
      </w:r>
    </w:p>
    <w:p w:rsidR="00C36A92" w:rsidRPr="00C36A92" w:rsidRDefault="00C36A92" w:rsidP="00D26772">
      <w:pPr>
        <w:spacing w:line="460" w:lineRule="exact"/>
        <w:ind w:leftChars="472" w:left="1133" w:firstLineChars="202" w:firstLine="566"/>
        <w:rPr>
          <w:rFonts w:ascii="標楷體" w:eastAsia="標楷體" w:hAnsi="標楷體"/>
          <w:kern w:val="0"/>
          <w:sz w:val="28"/>
          <w:szCs w:val="28"/>
        </w:rPr>
      </w:pPr>
      <w:r w:rsidRPr="00C36A92">
        <w:rPr>
          <w:rFonts w:ascii="標楷體" w:eastAsia="標楷體" w:hAnsi="標楷體" w:hint="eastAsia"/>
          <w:kern w:val="0"/>
          <w:sz w:val="28"/>
          <w:szCs w:val="28"/>
        </w:rPr>
        <w:t>前項電子資料提供機關，應指定專人辦理家庭暴力電子資料庫有關事項。</w:t>
      </w:r>
    </w:p>
    <w:p w:rsidR="00C36A92" w:rsidRPr="00C36A92" w:rsidRDefault="00C36A92" w:rsidP="00D26772">
      <w:pPr>
        <w:spacing w:line="460" w:lineRule="exact"/>
        <w:ind w:left="1134" w:hangingChars="270" w:hanging="1134"/>
        <w:rPr>
          <w:rFonts w:ascii="標楷體" w:eastAsia="標楷體" w:hAnsi="標楷體"/>
          <w:kern w:val="0"/>
          <w:sz w:val="28"/>
          <w:szCs w:val="28"/>
        </w:rPr>
      </w:pPr>
      <w:r w:rsidRPr="006C1F47">
        <w:rPr>
          <w:rFonts w:ascii="標楷體" w:eastAsia="標楷體" w:hAnsi="標楷體" w:hint="eastAsia"/>
          <w:spacing w:val="70"/>
          <w:kern w:val="0"/>
          <w:sz w:val="28"/>
          <w:szCs w:val="28"/>
          <w:fitText w:val="1120" w:id="-1202950656"/>
        </w:rPr>
        <w:t>第四</w:t>
      </w:r>
      <w:r w:rsidRPr="006C1F47">
        <w:rPr>
          <w:rFonts w:ascii="標楷體" w:eastAsia="標楷體" w:hAnsi="標楷體" w:hint="eastAsia"/>
          <w:kern w:val="0"/>
          <w:sz w:val="28"/>
          <w:szCs w:val="28"/>
          <w:fitText w:val="1120" w:id="-1202950656"/>
        </w:rPr>
        <w:t>條</w:t>
      </w:r>
      <w:r w:rsidR="00D26772">
        <w:rPr>
          <w:rFonts w:ascii="標楷體" w:eastAsia="標楷體" w:hAnsi="標楷體" w:hint="eastAsia"/>
          <w:kern w:val="0"/>
          <w:sz w:val="28"/>
          <w:szCs w:val="28"/>
        </w:rPr>
        <w:t xml:space="preserve"> </w:t>
      </w:r>
      <w:r w:rsidR="00D26772">
        <w:rPr>
          <w:rFonts w:ascii="標楷體" w:eastAsia="標楷體" w:hAnsi="標楷體"/>
          <w:kern w:val="0"/>
          <w:sz w:val="28"/>
          <w:szCs w:val="28"/>
        </w:rPr>
        <w:t xml:space="preserve">   </w:t>
      </w:r>
      <w:r w:rsidRPr="00C36A92">
        <w:rPr>
          <w:rFonts w:ascii="標楷體" w:eastAsia="標楷體" w:hAnsi="標楷體" w:hint="eastAsia"/>
          <w:kern w:val="0"/>
          <w:sz w:val="28"/>
          <w:szCs w:val="28"/>
        </w:rPr>
        <w:t>本辦法</w:t>
      </w:r>
      <w:proofErr w:type="gramStart"/>
      <w:r w:rsidRPr="00C36A92">
        <w:rPr>
          <w:rFonts w:ascii="標楷體" w:eastAsia="標楷體" w:hAnsi="標楷體" w:hint="eastAsia"/>
          <w:kern w:val="0"/>
          <w:sz w:val="28"/>
          <w:szCs w:val="28"/>
        </w:rPr>
        <w:t>所稱性侵害</w:t>
      </w:r>
      <w:proofErr w:type="gramEnd"/>
      <w:r w:rsidRPr="00C36A92">
        <w:rPr>
          <w:rFonts w:ascii="標楷體" w:eastAsia="標楷體" w:hAnsi="標楷體" w:hint="eastAsia"/>
          <w:kern w:val="0"/>
          <w:sz w:val="28"/>
          <w:szCs w:val="28"/>
        </w:rPr>
        <w:t>電子資料，指下列機關提供之電子資料：</w:t>
      </w:r>
    </w:p>
    <w:p w:rsidR="00C36A92" w:rsidRPr="00C36A92" w:rsidRDefault="00C36A92" w:rsidP="00D26772">
      <w:pPr>
        <w:spacing w:line="460" w:lineRule="exact"/>
        <w:ind w:leftChars="700" w:left="2240" w:hangingChars="200" w:hanging="560"/>
        <w:rPr>
          <w:rFonts w:ascii="標楷體" w:eastAsia="標楷體" w:hAnsi="標楷體"/>
          <w:kern w:val="0"/>
          <w:sz w:val="28"/>
          <w:szCs w:val="28"/>
        </w:rPr>
      </w:pPr>
      <w:r w:rsidRPr="00C36A92">
        <w:rPr>
          <w:rFonts w:ascii="標楷體" w:eastAsia="標楷體" w:hAnsi="標楷體" w:hint="eastAsia"/>
          <w:kern w:val="0"/>
          <w:sz w:val="28"/>
          <w:szCs w:val="28"/>
        </w:rPr>
        <w:t>一、司法院：性侵害犯罪防治法第二條第一款所定性侵害犯罪、性騷擾防治法第二十五條第一項之罪、刑</w:t>
      </w:r>
      <w:r w:rsidRPr="00C36A92">
        <w:rPr>
          <w:rFonts w:ascii="標楷體" w:eastAsia="標楷體" w:hAnsi="標楷體" w:hint="eastAsia"/>
          <w:kern w:val="0"/>
          <w:sz w:val="28"/>
          <w:szCs w:val="28"/>
        </w:rPr>
        <w:lastRenderedPageBreak/>
        <w:t>法第三百十九條之二第一項之罪、性侵害犯罪防治法第五十條第三項與第三十七條至第三十八條及刑法第九十一條之</w:t>
      </w:r>
      <w:proofErr w:type="gramStart"/>
      <w:r w:rsidRPr="00C36A92">
        <w:rPr>
          <w:rFonts w:ascii="標楷體" w:eastAsia="標楷體" w:hAnsi="標楷體" w:hint="eastAsia"/>
          <w:kern w:val="0"/>
          <w:sz w:val="28"/>
          <w:szCs w:val="28"/>
        </w:rPr>
        <w:t>一</w:t>
      </w:r>
      <w:proofErr w:type="gramEnd"/>
      <w:r w:rsidRPr="00C36A92">
        <w:rPr>
          <w:rFonts w:ascii="標楷體" w:eastAsia="標楷體" w:hAnsi="標楷體" w:hint="eastAsia"/>
          <w:kern w:val="0"/>
          <w:sz w:val="28"/>
          <w:szCs w:val="28"/>
        </w:rPr>
        <w:t>之判決資料。</w:t>
      </w:r>
    </w:p>
    <w:p w:rsidR="00C36A92" w:rsidRPr="00C36A92" w:rsidRDefault="00C36A92" w:rsidP="00D26772">
      <w:pPr>
        <w:spacing w:line="460" w:lineRule="exact"/>
        <w:ind w:leftChars="700" w:left="2240" w:hangingChars="200" w:hanging="560"/>
        <w:rPr>
          <w:rFonts w:ascii="標楷體" w:eastAsia="標楷體" w:hAnsi="標楷體"/>
          <w:kern w:val="0"/>
          <w:sz w:val="28"/>
          <w:szCs w:val="28"/>
        </w:rPr>
      </w:pPr>
      <w:r w:rsidRPr="00C36A92">
        <w:rPr>
          <w:rFonts w:ascii="標楷體" w:eastAsia="標楷體" w:hAnsi="標楷體" w:hint="eastAsia"/>
          <w:kern w:val="0"/>
          <w:sz w:val="28"/>
          <w:szCs w:val="28"/>
        </w:rPr>
        <w:t>二、法務部：性侵害犯罪防治法第二條第一款所定性侵害犯罪、性騷擾防治法第二十五條第一項之罪、刑法第三百十九條之二第一項之罪、性侵害犯罪防治法第五十條第三項之緩起訴處分書、撤銷緩起訴處分書及受刑人輔導、治療紀錄。</w:t>
      </w:r>
    </w:p>
    <w:p w:rsidR="00C36A92" w:rsidRPr="00C36A92" w:rsidRDefault="00C36A92" w:rsidP="00D26772">
      <w:pPr>
        <w:spacing w:line="460" w:lineRule="exact"/>
        <w:ind w:leftChars="700" w:left="2240" w:hangingChars="200" w:hanging="560"/>
        <w:rPr>
          <w:rFonts w:ascii="標楷體" w:eastAsia="標楷體" w:hAnsi="標楷體"/>
          <w:kern w:val="0"/>
          <w:sz w:val="28"/>
          <w:szCs w:val="28"/>
        </w:rPr>
      </w:pPr>
      <w:r w:rsidRPr="00C36A92">
        <w:rPr>
          <w:rFonts w:ascii="標楷體" w:eastAsia="標楷體" w:hAnsi="標楷體" w:hint="eastAsia"/>
          <w:kern w:val="0"/>
          <w:sz w:val="28"/>
          <w:szCs w:val="28"/>
        </w:rPr>
        <w:t>三、警察機關：性侵害犯罪防治法第二條第一款所定性侵害犯罪、性騷擾防治法第二十五條第一項之罪及刑法第三百十九條之二第一項之罪加害人登記報到及查訪相關資料。</w:t>
      </w:r>
    </w:p>
    <w:p w:rsidR="00C36A92" w:rsidRPr="00C36A92" w:rsidRDefault="00C36A92" w:rsidP="00D26772">
      <w:pPr>
        <w:spacing w:line="460" w:lineRule="exact"/>
        <w:ind w:leftChars="700" w:left="2240" w:hangingChars="200" w:hanging="560"/>
        <w:rPr>
          <w:rFonts w:ascii="標楷體" w:eastAsia="標楷體" w:hAnsi="標楷體"/>
          <w:kern w:val="0"/>
          <w:sz w:val="28"/>
          <w:szCs w:val="28"/>
        </w:rPr>
      </w:pPr>
      <w:r w:rsidRPr="00C36A92">
        <w:rPr>
          <w:rFonts w:ascii="標楷體" w:eastAsia="標楷體" w:hAnsi="標楷體" w:hint="eastAsia"/>
          <w:kern w:val="0"/>
          <w:sz w:val="28"/>
          <w:szCs w:val="28"/>
        </w:rPr>
        <w:t>四、直轄市、縣（市）主管機關：受理性侵害事件通報表、受理性影像案件轉</w:t>
      </w:r>
      <w:proofErr w:type="gramStart"/>
      <w:r w:rsidRPr="00C36A92">
        <w:rPr>
          <w:rFonts w:ascii="標楷體" w:eastAsia="標楷體" w:hAnsi="標楷體" w:hint="eastAsia"/>
          <w:kern w:val="0"/>
          <w:sz w:val="28"/>
          <w:szCs w:val="28"/>
        </w:rPr>
        <w:t>介</w:t>
      </w:r>
      <w:proofErr w:type="gramEnd"/>
      <w:r w:rsidRPr="00C36A92">
        <w:rPr>
          <w:rFonts w:ascii="標楷體" w:eastAsia="標楷體" w:hAnsi="標楷體" w:hint="eastAsia"/>
          <w:kern w:val="0"/>
          <w:sz w:val="28"/>
          <w:szCs w:val="28"/>
        </w:rPr>
        <w:t>表、被害人個案紀錄及加害人或行為人處遇紀錄。</w:t>
      </w:r>
    </w:p>
    <w:p w:rsidR="00C36A92" w:rsidRPr="00C36A92" w:rsidRDefault="00C36A92" w:rsidP="00D26772">
      <w:pPr>
        <w:spacing w:line="460" w:lineRule="exact"/>
        <w:ind w:leftChars="700" w:left="2240" w:hangingChars="200" w:hanging="560"/>
        <w:rPr>
          <w:rFonts w:ascii="標楷體" w:eastAsia="標楷體" w:hAnsi="標楷體"/>
          <w:kern w:val="0"/>
          <w:sz w:val="28"/>
          <w:szCs w:val="28"/>
        </w:rPr>
      </w:pPr>
      <w:r w:rsidRPr="00C36A92">
        <w:rPr>
          <w:rFonts w:ascii="標楷體" w:eastAsia="標楷體" w:hAnsi="標楷體" w:hint="eastAsia"/>
          <w:kern w:val="0"/>
          <w:sz w:val="28"/>
          <w:szCs w:val="28"/>
        </w:rPr>
        <w:t>五、其他經中央主管機關協商相關機關同意提供之性侵害被害人、加害人或行為人有關之資料。</w:t>
      </w:r>
    </w:p>
    <w:p w:rsidR="00C36A92" w:rsidRPr="00C36A92" w:rsidRDefault="00C36A92" w:rsidP="00D26772">
      <w:pPr>
        <w:spacing w:line="460" w:lineRule="exact"/>
        <w:ind w:leftChars="472" w:left="1133" w:firstLineChars="202" w:firstLine="566"/>
        <w:rPr>
          <w:rFonts w:ascii="標楷體" w:eastAsia="標楷體" w:hAnsi="標楷體"/>
          <w:kern w:val="0"/>
          <w:sz w:val="28"/>
          <w:szCs w:val="28"/>
        </w:rPr>
      </w:pPr>
      <w:r w:rsidRPr="00C36A92">
        <w:rPr>
          <w:rFonts w:ascii="標楷體" w:eastAsia="標楷體" w:hAnsi="標楷體" w:hint="eastAsia"/>
          <w:kern w:val="0"/>
          <w:sz w:val="28"/>
          <w:szCs w:val="28"/>
        </w:rPr>
        <w:t>前項電子資料提供機關，應指定專人辦理性侵害電子資料庫有關事項。</w:t>
      </w:r>
    </w:p>
    <w:p w:rsidR="00C36A92" w:rsidRPr="00C36A92" w:rsidRDefault="00C36A92" w:rsidP="006C1F47">
      <w:pPr>
        <w:spacing w:line="460" w:lineRule="exact"/>
        <w:ind w:left="1134" w:hangingChars="270" w:hanging="1134"/>
        <w:rPr>
          <w:rFonts w:ascii="標楷體" w:eastAsia="標楷體" w:hAnsi="標楷體"/>
          <w:kern w:val="0"/>
          <w:sz w:val="28"/>
          <w:szCs w:val="28"/>
        </w:rPr>
      </w:pPr>
      <w:r w:rsidRPr="006C1F47">
        <w:rPr>
          <w:rFonts w:ascii="標楷體" w:eastAsia="標楷體" w:hAnsi="標楷體" w:hint="eastAsia"/>
          <w:spacing w:val="70"/>
          <w:kern w:val="0"/>
          <w:sz w:val="28"/>
          <w:szCs w:val="28"/>
          <w:fitText w:val="1120" w:id="-1202950656"/>
        </w:rPr>
        <w:t>第五</w:t>
      </w:r>
      <w:r w:rsidRPr="006C1F47">
        <w:rPr>
          <w:rFonts w:ascii="標楷體" w:eastAsia="標楷體" w:hAnsi="標楷體" w:hint="eastAsia"/>
          <w:kern w:val="0"/>
          <w:sz w:val="28"/>
          <w:szCs w:val="28"/>
          <w:fitText w:val="1120" w:id="-1202950656"/>
        </w:rPr>
        <w:t>條</w:t>
      </w:r>
      <w:r w:rsidR="006C1F47">
        <w:rPr>
          <w:rFonts w:ascii="標楷體" w:eastAsia="標楷體" w:hAnsi="標楷體" w:hint="eastAsia"/>
          <w:kern w:val="0"/>
          <w:sz w:val="28"/>
          <w:szCs w:val="28"/>
        </w:rPr>
        <w:t xml:space="preserve"> </w:t>
      </w:r>
      <w:r w:rsidR="006C1F47">
        <w:rPr>
          <w:rFonts w:ascii="標楷體" w:eastAsia="標楷體" w:hAnsi="標楷體"/>
          <w:kern w:val="0"/>
          <w:sz w:val="28"/>
          <w:szCs w:val="28"/>
        </w:rPr>
        <w:t xml:space="preserve">   </w:t>
      </w:r>
      <w:r w:rsidRPr="00C36A92">
        <w:rPr>
          <w:rFonts w:ascii="標楷體" w:eastAsia="標楷體" w:hAnsi="標楷體" w:hint="eastAsia"/>
          <w:kern w:val="0"/>
          <w:sz w:val="28"/>
          <w:szCs w:val="28"/>
        </w:rPr>
        <w:t>第三條第一項第一款、第二款及前條第一項第一款至第三款規定之電子資料，由司法院、法務部及內政部警政署定期傳輸至家庭暴力及性侵害電子資料庫。</w:t>
      </w:r>
    </w:p>
    <w:p w:rsidR="00C36A92" w:rsidRPr="00C36A92" w:rsidRDefault="00C36A92" w:rsidP="00D26772">
      <w:pPr>
        <w:spacing w:line="460" w:lineRule="exact"/>
        <w:ind w:leftChars="472" w:left="1133" w:firstLineChars="202" w:firstLine="566"/>
        <w:rPr>
          <w:rFonts w:ascii="標楷體" w:eastAsia="標楷體" w:hAnsi="標楷體"/>
          <w:kern w:val="0"/>
          <w:sz w:val="28"/>
          <w:szCs w:val="28"/>
        </w:rPr>
      </w:pPr>
      <w:r w:rsidRPr="00C36A92">
        <w:rPr>
          <w:rFonts w:ascii="標楷體" w:eastAsia="標楷體" w:hAnsi="標楷體" w:hint="eastAsia"/>
          <w:kern w:val="0"/>
          <w:sz w:val="28"/>
          <w:szCs w:val="28"/>
        </w:rPr>
        <w:t>第三條第一項第三款、第四款及前</w:t>
      </w:r>
      <w:r w:rsidR="00C775D2" w:rsidRPr="00C36A92">
        <w:rPr>
          <w:rFonts w:ascii="標楷體" w:eastAsia="標楷體" w:hAnsi="標楷體" w:hint="eastAsia"/>
          <w:kern w:val="0"/>
          <w:sz w:val="28"/>
          <w:szCs w:val="28"/>
        </w:rPr>
        <w:t>條</w:t>
      </w:r>
      <w:r w:rsidRPr="00C36A92">
        <w:rPr>
          <w:rFonts w:ascii="標楷體" w:eastAsia="標楷體" w:hAnsi="標楷體" w:hint="eastAsia"/>
          <w:kern w:val="0"/>
          <w:sz w:val="28"/>
          <w:szCs w:val="28"/>
        </w:rPr>
        <w:t>第一項第四款規定之電子資料，警察機關及直轄市、縣（市）主管機關應於資料取得之日起七日內，依資料庫資訊系統格式建檔後，傳輸至家庭暴力及性侵害電子資料庫。</w:t>
      </w:r>
    </w:p>
    <w:p w:rsidR="00C36A92" w:rsidRPr="00C36A92" w:rsidRDefault="00C36A92" w:rsidP="006C1F47">
      <w:pPr>
        <w:spacing w:line="460" w:lineRule="exact"/>
        <w:ind w:left="1134" w:hangingChars="270" w:hanging="1134"/>
        <w:rPr>
          <w:rFonts w:ascii="標楷體" w:eastAsia="標楷體" w:hAnsi="標楷體"/>
          <w:kern w:val="0"/>
          <w:sz w:val="28"/>
          <w:szCs w:val="28"/>
        </w:rPr>
      </w:pPr>
      <w:r w:rsidRPr="006C1F47">
        <w:rPr>
          <w:rFonts w:ascii="標楷體" w:eastAsia="標楷體" w:hAnsi="標楷體" w:hint="eastAsia"/>
          <w:spacing w:val="70"/>
          <w:kern w:val="0"/>
          <w:sz w:val="28"/>
          <w:szCs w:val="28"/>
          <w:fitText w:val="1120" w:id="-1202950656"/>
        </w:rPr>
        <w:t>第六</w:t>
      </w:r>
      <w:r w:rsidRPr="006C1F47">
        <w:rPr>
          <w:rFonts w:ascii="標楷體" w:eastAsia="標楷體" w:hAnsi="標楷體" w:hint="eastAsia"/>
          <w:kern w:val="0"/>
          <w:sz w:val="28"/>
          <w:szCs w:val="28"/>
          <w:fitText w:val="1120" w:id="-1202950656"/>
        </w:rPr>
        <w:t>條</w:t>
      </w:r>
      <w:r w:rsidR="006C1F47">
        <w:rPr>
          <w:rFonts w:ascii="標楷體" w:eastAsia="標楷體" w:hAnsi="標楷體" w:hint="eastAsia"/>
          <w:kern w:val="0"/>
          <w:sz w:val="28"/>
          <w:szCs w:val="28"/>
        </w:rPr>
        <w:t xml:space="preserve"> </w:t>
      </w:r>
      <w:r w:rsidR="006C1F47">
        <w:rPr>
          <w:rFonts w:ascii="標楷體" w:eastAsia="標楷體" w:hAnsi="標楷體"/>
          <w:kern w:val="0"/>
          <w:sz w:val="28"/>
          <w:szCs w:val="28"/>
        </w:rPr>
        <w:t xml:space="preserve">   </w:t>
      </w:r>
      <w:r w:rsidRPr="00C36A92">
        <w:rPr>
          <w:rFonts w:ascii="標楷體" w:eastAsia="標楷體" w:hAnsi="標楷體" w:hint="eastAsia"/>
          <w:kern w:val="0"/>
          <w:sz w:val="28"/>
          <w:szCs w:val="28"/>
        </w:rPr>
        <w:t>直轄市、縣（市）主管機關辦理家庭暴力或性侵害防治業務人員，得利用網路查詢家庭暴力及性侵害電子資料庫。</w:t>
      </w:r>
    </w:p>
    <w:p w:rsidR="00C36A92" w:rsidRPr="00C36A92" w:rsidRDefault="00C36A92" w:rsidP="00D26772">
      <w:pPr>
        <w:spacing w:line="460" w:lineRule="exact"/>
        <w:ind w:leftChars="472" w:left="1133" w:firstLineChars="202" w:firstLine="566"/>
        <w:rPr>
          <w:rFonts w:ascii="標楷體" w:eastAsia="標楷體" w:hAnsi="標楷體"/>
          <w:kern w:val="0"/>
          <w:sz w:val="28"/>
          <w:szCs w:val="28"/>
        </w:rPr>
      </w:pPr>
      <w:r w:rsidRPr="00C36A92">
        <w:rPr>
          <w:rFonts w:ascii="標楷體" w:eastAsia="標楷體" w:hAnsi="標楷體" w:hint="eastAsia"/>
          <w:kern w:val="0"/>
          <w:sz w:val="28"/>
          <w:szCs w:val="28"/>
        </w:rPr>
        <w:t>法院、檢察機關、矯正機關、警察機關辦理家庭暴力或性侵害防治業務人員，得利用網路查詢第三條規定之電子資</w:t>
      </w:r>
      <w:r w:rsidRPr="00C36A92">
        <w:rPr>
          <w:rFonts w:ascii="標楷體" w:eastAsia="標楷體" w:hAnsi="標楷體" w:hint="eastAsia"/>
          <w:kern w:val="0"/>
          <w:sz w:val="28"/>
          <w:szCs w:val="28"/>
        </w:rPr>
        <w:lastRenderedPageBreak/>
        <w:t>料，及第四條規定性侵害加害人處遇、登記報到及查訪業務之電子資料。</w:t>
      </w:r>
    </w:p>
    <w:p w:rsidR="00C36A92" w:rsidRPr="00C36A92" w:rsidRDefault="00C36A92" w:rsidP="00D26772">
      <w:pPr>
        <w:spacing w:line="460" w:lineRule="exact"/>
        <w:ind w:leftChars="472" w:left="1133" w:firstLineChars="202" w:firstLine="566"/>
        <w:rPr>
          <w:rFonts w:ascii="標楷體" w:eastAsia="標楷體" w:hAnsi="標楷體"/>
          <w:kern w:val="0"/>
          <w:sz w:val="28"/>
          <w:szCs w:val="28"/>
        </w:rPr>
      </w:pPr>
      <w:r w:rsidRPr="00C36A92">
        <w:rPr>
          <w:rFonts w:ascii="標楷體" w:eastAsia="標楷體" w:hAnsi="標楷體" w:hint="eastAsia"/>
          <w:kern w:val="0"/>
          <w:sz w:val="28"/>
          <w:szCs w:val="28"/>
        </w:rPr>
        <w:t>家庭暴力及性侵害電子資料庫建檔、第一項及第二項查詢權限設定及直轄市、縣（市）主管機關查詢人員身分鑑別、通行密碼管理，由中央主管機關負責辦理。</w:t>
      </w:r>
    </w:p>
    <w:p w:rsidR="00C36A92" w:rsidRPr="00C36A92" w:rsidRDefault="00C36A92" w:rsidP="00D26772">
      <w:pPr>
        <w:spacing w:line="460" w:lineRule="exact"/>
        <w:ind w:leftChars="472" w:left="1133" w:firstLineChars="202" w:firstLine="566"/>
        <w:rPr>
          <w:rFonts w:ascii="標楷體" w:eastAsia="標楷體" w:hAnsi="標楷體"/>
          <w:kern w:val="0"/>
          <w:sz w:val="28"/>
          <w:szCs w:val="28"/>
        </w:rPr>
      </w:pPr>
      <w:r w:rsidRPr="00C36A92">
        <w:rPr>
          <w:rFonts w:ascii="標楷體" w:eastAsia="標楷體" w:hAnsi="標楷體" w:hint="eastAsia"/>
          <w:kern w:val="0"/>
          <w:sz w:val="28"/>
          <w:szCs w:val="28"/>
        </w:rPr>
        <w:t>第二項法院、檢察機關、矯正機關及警察機關查詢人員身分鑑別及通行密碼管理，由司法院、法務部、內政部警政署負責辦理。</w:t>
      </w:r>
    </w:p>
    <w:p w:rsidR="00C36A92" w:rsidRPr="00C36A92" w:rsidRDefault="00C36A92" w:rsidP="006C1F47">
      <w:pPr>
        <w:spacing w:line="460" w:lineRule="exact"/>
        <w:ind w:left="1134" w:hangingChars="270" w:hanging="1134"/>
        <w:rPr>
          <w:rFonts w:ascii="標楷體" w:eastAsia="標楷體" w:hAnsi="標楷體"/>
          <w:kern w:val="0"/>
          <w:sz w:val="28"/>
          <w:szCs w:val="28"/>
        </w:rPr>
      </w:pPr>
      <w:r w:rsidRPr="006C1F47">
        <w:rPr>
          <w:rFonts w:ascii="標楷體" w:eastAsia="標楷體" w:hAnsi="標楷體" w:hint="eastAsia"/>
          <w:spacing w:val="70"/>
          <w:kern w:val="0"/>
          <w:sz w:val="28"/>
          <w:szCs w:val="28"/>
          <w:fitText w:val="1120" w:id="-1202950656"/>
        </w:rPr>
        <w:t>第七</w:t>
      </w:r>
      <w:r w:rsidRPr="006C1F47">
        <w:rPr>
          <w:rFonts w:ascii="標楷體" w:eastAsia="標楷體" w:hAnsi="標楷體" w:hint="eastAsia"/>
          <w:kern w:val="0"/>
          <w:sz w:val="28"/>
          <w:szCs w:val="28"/>
          <w:fitText w:val="1120" w:id="-1202950656"/>
        </w:rPr>
        <w:t>條</w:t>
      </w:r>
      <w:r w:rsidR="006C1F47">
        <w:rPr>
          <w:rFonts w:ascii="標楷體" w:eastAsia="標楷體" w:hAnsi="標楷體" w:hint="eastAsia"/>
          <w:kern w:val="0"/>
          <w:sz w:val="28"/>
          <w:szCs w:val="28"/>
        </w:rPr>
        <w:t xml:space="preserve"> </w:t>
      </w:r>
      <w:r w:rsidR="006C1F47">
        <w:rPr>
          <w:rFonts w:ascii="標楷體" w:eastAsia="標楷體" w:hAnsi="標楷體"/>
          <w:kern w:val="0"/>
          <w:sz w:val="28"/>
          <w:szCs w:val="28"/>
        </w:rPr>
        <w:t xml:space="preserve">   </w:t>
      </w:r>
      <w:r w:rsidRPr="00C36A92">
        <w:rPr>
          <w:rFonts w:ascii="標楷體" w:eastAsia="標楷體" w:hAnsi="標楷體" w:hint="eastAsia"/>
          <w:kern w:val="0"/>
          <w:sz w:val="28"/>
          <w:szCs w:val="28"/>
        </w:rPr>
        <w:t>前條以外之醫師、護理人員、心理師、社會工作人員及政府機關，辦理或處理家庭暴力事件有使用家庭暴力電子資料之必要時，應以書面敘明理由、所需資料類別、內容及使用目的提出申請。但情形急迫者，得以傳真方式為之。</w:t>
      </w:r>
    </w:p>
    <w:p w:rsidR="00C36A92" w:rsidRPr="00C36A92" w:rsidRDefault="00634D22" w:rsidP="00D26772">
      <w:pPr>
        <w:spacing w:line="460" w:lineRule="exact"/>
        <w:ind w:leftChars="472" w:left="1133" w:firstLineChars="202" w:firstLine="566"/>
        <w:rPr>
          <w:rFonts w:ascii="標楷體" w:eastAsia="標楷體" w:hAnsi="標楷體"/>
          <w:kern w:val="0"/>
          <w:sz w:val="28"/>
          <w:szCs w:val="28"/>
        </w:rPr>
      </w:pPr>
      <w:r>
        <w:rPr>
          <w:rFonts w:ascii="標楷體" w:eastAsia="標楷體" w:hAnsi="標楷體" w:hint="eastAsia"/>
          <w:kern w:val="0"/>
          <w:sz w:val="28"/>
          <w:szCs w:val="28"/>
        </w:rPr>
        <w:t>前項申請，應向當地直轄市、縣（市）主管機關提出；所需資料涉及二</w:t>
      </w:r>
      <w:r w:rsidR="00C36A92" w:rsidRPr="00C36A92">
        <w:rPr>
          <w:rFonts w:ascii="標楷體" w:eastAsia="標楷體" w:hAnsi="標楷體" w:hint="eastAsia"/>
          <w:kern w:val="0"/>
          <w:sz w:val="28"/>
          <w:szCs w:val="28"/>
        </w:rPr>
        <w:t>以上直轄市、縣（市）主管機關轄區者，得向中央主管機關提出。</w:t>
      </w:r>
    </w:p>
    <w:p w:rsidR="00C36A92" w:rsidRPr="00C36A92" w:rsidRDefault="00C36A92" w:rsidP="006C1F47">
      <w:pPr>
        <w:spacing w:line="460" w:lineRule="exact"/>
        <w:ind w:left="1134" w:hangingChars="270" w:hanging="1134"/>
        <w:rPr>
          <w:rFonts w:ascii="標楷體" w:eastAsia="標楷體" w:hAnsi="標楷體"/>
          <w:kern w:val="0"/>
          <w:sz w:val="28"/>
          <w:szCs w:val="28"/>
        </w:rPr>
      </w:pPr>
      <w:r w:rsidRPr="006C1F47">
        <w:rPr>
          <w:rFonts w:ascii="標楷體" w:eastAsia="標楷體" w:hAnsi="標楷體" w:hint="eastAsia"/>
          <w:spacing w:val="70"/>
          <w:kern w:val="0"/>
          <w:sz w:val="28"/>
          <w:szCs w:val="28"/>
          <w:fitText w:val="1120" w:id="-1202950656"/>
        </w:rPr>
        <w:t>第八</w:t>
      </w:r>
      <w:r w:rsidRPr="006C1F47">
        <w:rPr>
          <w:rFonts w:ascii="標楷體" w:eastAsia="標楷體" w:hAnsi="標楷體" w:hint="eastAsia"/>
          <w:kern w:val="0"/>
          <w:sz w:val="28"/>
          <w:szCs w:val="28"/>
          <w:fitText w:val="1120" w:id="-1202950656"/>
        </w:rPr>
        <w:t>條</w:t>
      </w:r>
      <w:r w:rsidR="006C1F47">
        <w:rPr>
          <w:rFonts w:ascii="標楷體" w:eastAsia="標楷體" w:hAnsi="標楷體" w:hint="eastAsia"/>
          <w:kern w:val="0"/>
          <w:sz w:val="28"/>
          <w:szCs w:val="28"/>
        </w:rPr>
        <w:t xml:space="preserve"> </w:t>
      </w:r>
      <w:r w:rsidR="006C1F47">
        <w:rPr>
          <w:rFonts w:ascii="標楷體" w:eastAsia="標楷體" w:hAnsi="標楷體"/>
          <w:kern w:val="0"/>
          <w:sz w:val="28"/>
          <w:szCs w:val="28"/>
        </w:rPr>
        <w:t xml:space="preserve">   </w:t>
      </w:r>
      <w:r w:rsidRPr="00C36A92">
        <w:rPr>
          <w:rFonts w:ascii="標楷體" w:eastAsia="標楷體" w:hAnsi="標楷體" w:hint="eastAsia"/>
          <w:kern w:val="0"/>
          <w:sz w:val="28"/>
          <w:szCs w:val="28"/>
        </w:rPr>
        <w:t>中央主管機關及其他有關機關，透過網路連線進行家庭暴力及性侵害電子資料之提供或查詢時，應加強傳輸過程資料加密、身分鑑別、防火牆或其他資訊安全保護措施。</w:t>
      </w:r>
    </w:p>
    <w:p w:rsidR="00C36A92" w:rsidRPr="00C36A92" w:rsidRDefault="00C36A92" w:rsidP="006C1F47">
      <w:pPr>
        <w:spacing w:line="460" w:lineRule="exact"/>
        <w:ind w:left="1130" w:hangingChars="269" w:hanging="1130"/>
        <w:rPr>
          <w:rFonts w:ascii="標楷體" w:eastAsia="標楷體" w:hAnsi="標楷體"/>
          <w:kern w:val="0"/>
          <w:sz w:val="28"/>
          <w:szCs w:val="28"/>
        </w:rPr>
      </w:pPr>
      <w:r w:rsidRPr="006C1F47">
        <w:rPr>
          <w:rFonts w:ascii="標楷體" w:eastAsia="標楷體" w:hAnsi="標楷體" w:hint="eastAsia"/>
          <w:spacing w:val="70"/>
          <w:kern w:val="0"/>
          <w:sz w:val="28"/>
          <w:szCs w:val="28"/>
          <w:fitText w:val="1120" w:id="-1202950656"/>
        </w:rPr>
        <w:t>第九</w:t>
      </w:r>
      <w:r w:rsidRPr="006C1F47">
        <w:rPr>
          <w:rFonts w:ascii="標楷體" w:eastAsia="標楷體" w:hAnsi="標楷體" w:hint="eastAsia"/>
          <w:kern w:val="0"/>
          <w:sz w:val="28"/>
          <w:szCs w:val="28"/>
          <w:fitText w:val="1120" w:id="-1202950656"/>
        </w:rPr>
        <w:t>條</w:t>
      </w:r>
      <w:r w:rsidR="006C1F47">
        <w:rPr>
          <w:rFonts w:ascii="標楷體" w:eastAsia="標楷體" w:hAnsi="標楷體" w:hint="eastAsia"/>
          <w:kern w:val="0"/>
          <w:sz w:val="28"/>
          <w:szCs w:val="28"/>
        </w:rPr>
        <w:t xml:space="preserve"> </w:t>
      </w:r>
      <w:r w:rsidR="006C1F47">
        <w:rPr>
          <w:rFonts w:ascii="標楷體" w:eastAsia="標楷體" w:hAnsi="標楷體"/>
          <w:kern w:val="0"/>
          <w:sz w:val="28"/>
          <w:szCs w:val="28"/>
        </w:rPr>
        <w:t xml:space="preserve">   </w:t>
      </w:r>
      <w:r w:rsidRPr="00C36A92">
        <w:rPr>
          <w:rFonts w:ascii="標楷體" w:eastAsia="標楷體" w:hAnsi="標楷體" w:hint="eastAsia"/>
          <w:kern w:val="0"/>
          <w:sz w:val="28"/>
          <w:szCs w:val="28"/>
        </w:rPr>
        <w:t>因職務或業務知悉家庭暴力及性侵害電子資料者，除法律另有規定外，對該電子資料負保密義務。</w:t>
      </w:r>
    </w:p>
    <w:p w:rsidR="00C36A92" w:rsidRPr="00C36A92" w:rsidRDefault="00C36A92" w:rsidP="00D26772">
      <w:pPr>
        <w:spacing w:line="460" w:lineRule="exact"/>
        <w:ind w:leftChars="472" w:left="1133" w:firstLineChars="202" w:firstLine="566"/>
        <w:rPr>
          <w:rFonts w:ascii="標楷體" w:eastAsia="標楷體" w:hAnsi="標楷體"/>
          <w:kern w:val="0"/>
          <w:sz w:val="28"/>
          <w:szCs w:val="28"/>
        </w:rPr>
      </w:pPr>
      <w:r w:rsidRPr="00C36A92">
        <w:rPr>
          <w:rFonts w:ascii="標楷體" w:eastAsia="標楷體" w:hAnsi="標楷體" w:hint="eastAsia"/>
          <w:kern w:val="0"/>
          <w:sz w:val="28"/>
          <w:szCs w:val="28"/>
        </w:rPr>
        <w:t>處理及使用家庭暴力及性侵害電子資料，應採取必要之保密措施；違反保密義務者，依相關法律規定處理。</w:t>
      </w:r>
    </w:p>
    <w:p w:rsidR="00C36A92" w:rsidRPr="00C36A92" w:rsidRDefault="00C36A92" w:rsidP="006C1F47">
      <w:pPr>
        <w:spacing w:line="460" w:lineRule="exact"/>
        <w:ind w:left="1134" w:hangingChars="270" w:hanging="1134"/>
        <w:rPr>
          <w:rFonts w:ascii="標楷體" w:eastAsia="標楷體" w:hAnsi="標楷體"/>
          <w:kern w:val="0"/>
          <w:sz w:val="28"/>
          <w:szCs w:val="28"/>
        </w:rPr>
      </w:pPr>
      <w:r w:rsidRPr="006C1F47">
        <w:rPr>
          <w:rFonts w:ascii="標楷體" w:eastAsia="標楷體" w:hAnsi="標楷體" w:hint="eastAsia"/>
          <w:spacing w:val="70"/>
          <w:kern w:val="0"/>
          <w:sz w:val="28"/>
          <w:szCs w:val="28"/>
          <w:fitText w:val="1120" w:id="-1202950656"/>
        </w:rPr>
        <w:t>第十</w:t>
      </w:r>
      <w:r w:rsidRPr="006C1F47">
        <w:rPr>
          <w:rFonts w:ascii="標楷體" w:eastAsia="標楷體" w:hAnsi="標楷體" w:hint="eastAsia"/>
          <w:kern w:val="0"/>
          <w:sz w:val="28"/>
          <w:szCs w:val="28"/>
          <w:fitText w:val="1120" w:id="-1202950656"/>
        </w:rPr>
        <w:t>條</w:t>
      </w:r>
      <w:r w:rsidR="006C1F47">
        <w:rPr>
          <w:rFonts w:ascii="標楷體" w:eastAsia="標楷體" w:hAnsi="標楷體" w:hint="eastAsia"/>
          <w:kern w:val="0"/>
          <w:sz w:val="28"/>
          <w:szCs w:val="28"/>
        </w:rPr>
        <w:t xml:space="preserve"> </w:t>
      </w:r>
      <w:r w:rsidR="006C1F47">
        <w:rPr>
          <w:rFonts w:ascii="標楷體" w:eastAsia="標楷體" w:hAnsi="標楷體"/>
          <w:kern w:val="0"/>
          <w:sz w:val="28"/>
          <w:szCs w:val="28"/>
        </w:rPr>
        <w:t xml:space="preserve">   </w:t>
      </w:r>
      <w:r w:rsidRPr="00C36A92">
        <w:rPr>
          <w:rFonts w:ascii="標楷體" w:eastAsia="標楷體" w:hAnsi="標楷體" w:hint="eastAsia"/>
          <w:kern w:val="0"/>
          <w:sz w:val="28"/>
          <w:szCs w:val="28"/>
        </w:rPr>
        <w:t>中央主管機關接獲少年法院(庭)依法通知塗銷少年前案紀錄及有關資料時，</w:t>
      </w:r>
      <w:proofErr w:type="gramStart"/>
      <w:r w:rsidRPr="00C36A92">
        <w:rPr>
          <w:rFonts w:ascii="標楷體" w:eastAsia="標楷體" w:hAnsi="標楷體" w:hint="eastAsia"/>
          <w:kern w:val="0"/>
          <w:sz w:val="28"/>
          <w:szCs w:val="28"/>
        </w:rPr>
        <w:t>應即塗銷</w:t>
      </w:r>
      <w:proofErr w:type="gramEnd"/>
      <w:r w:rsidRPr="00C36A92">
        <w:rPr>
          <w:rFonts w:ascii="標楷體" w:eastAsia="標楷體" w:hAnsi="標楷體" w:hint="eastAsia"/>
          <w:kern w:val="0"/>
          <w:sz w:val="28"/>
          <w:szCs w:val="28"/>
        </w:rPr>
        <w:t>。</w:t>
      </w:r>
    </w:p>
    <w:p w:rsidR="00C36A92" w:rsidRPr="00C36A92" w:rsidRDefault="00C36A92" w:rsidP="006C1F47">
      <w:pPr>
        <w:spacing w:line="460" w:lineRule="exact"/>
        <w:ind w:left="1120" w:hangingChars="400" w:hanging="1120"/>
        <w:rPr>
          <w:rFonts w:ascii="標楷體" w:eastAsia="標楷體" w:hAnsi="標楷體"/>
          <w:kern w:val="0"/>
          <w:sz w:val="28"/>
          <w:szCs w:val="28"/>
        </w:rPr>
      </w:pPr>
      <w:r w:rsidRPr="006C1F47">
        <w:rPr>
          <w:rFonts w:ascii="標楷體" w:eastAsia="標楷體" w:hAnsi="標楷體" w:hint="eastAsia"/>
          <w:kern w:val="0"/>
          <w:sz w:val="28"/>
          <w:szCs w:val="28"/>
          <w:fitText w:val="1120" w:id="-1202950656"/>
        </w:rPr>
        <w:t>第十一條</w:t>
      </w:r>
      <w:r w:rsidR="006C1F47">
        <w:rPr>
          <w:rFonts w:ascii="標楷體" w:eastAsia="標楷體" w:hAnsi="標楷體" w:hint="eastAsia"/>
          <w:kern w:val="0"/>
          <w:sz w:val="28"/>
          <w:szCs w:val="28"/>
        </w:rPr>
        <w:t xml:space="preserve"> </w:t>
      </w:r>
      <w:r w:rsidR="006C1F47">
        <w:rPr>
          <w:rFonts w:ascii="標楷體" w:eastAsia="標楷體" w:hAnsi="標楷體"/>
          <w:kern w:val="0"/>
          <w:sz w:val="28"/>
          <w:szCs w:val="28"/>
        </w:rPr>
        <w:t xml:space="preserve">   </w:t>
      </w:r>
      <w:r w:rsidRPr="00C36A92">
        <w:rPr>
          <w:rFonts w:ascii="標楷體" w:eastAsia="標楷體" w:hAnsi="標楷體" w:hint="eastAsia"/>
          <w:kern w:val="0"/>
          <w:sz w:val="28"/>
          <w:szCs w:val="28"/>
        </w:rPr>
        <w:t>本辦法所定家庭暴力及性侵害電子資料，至少應保存七年；屬未成年人之電子資料，至少應保存至其成年後七年。</w:t>
      </w:r>
    </w:p>
    <w:p w:rsidR="00C36A92" w:rsidRPr="00C36A92" w:rsidRDefault="00C36A92" w:rsidP="00D26772">
      <w:pPr>
        <w:spacing w:line="460" w:lineRule="exact"/>
        <w:ind w:leftChars="472" w:left="1133" w:firstLineChars="202" w:firstLine="566"/>
        <w:rPr>
          <w:rFonts w:ascii="標楷體" w:eastAsia="標楷體" w:hAnsi="標楷體"/>
          <w:kern w:val="0"/>
          <w:sz w:val="28"/>
          <w:szCs w:val="28"/>
        </w:rPr>
      </w:pPr>
      <w:r w:rsidRPr="00C36A92">
        <w:rPr>
          <w:rFonts w:ascii="標楷體" w:eastAsia="標楷體" w:hAnsi="標楷體" w:hint="eastAsia"/>
          <w:kern w:val="0"/>
          <w:sz w:val="28"/>
          <w:szCs w:val="28"/>
        </w:rPr>
        <w:t>前項規定，其他法規有較長保存年限者，從其規定。</w:t>
      </w:r>
    </w:p>
    <w:p w:rsidR="00FE000C" w:rsidRPr="00FE000C" w:rsidRDefault="00C36A92" w:rsidP="00C36A92">
      <w:pPr>
        <w:spacing w:line="460" w:lineRule="exact"/>
        <w:ind w:left="1120" w:hangingChars="400" w:hanging="1120"/>
        <w:rPr>
          <w:rFonts w:ascii="標楷體" w:eastAsia="標楷體" w:hAnsi="標楷體"/>
          <w:sz w:val="28"/>
          <w:szCs w:val="28"/>
        </w:rPr>
      </w:pPr>
      <w:r w:rsidRPr="006C1F47">
        <w:rPr>
          <w:rFonts w:ascii="標楷體" w:eastAsia="標楷體" w:hAnsi="標楷體" w:hint="eastAsia"/>
          <w:kern w:val="0"/>
          <w:sz w:val="28"/>
          <w:szCs w:val="28"/>
          <w:fitText w:val="1120" w:id="-1202950656"/>
        </w:rPr>
        <w:t>第十二條</w:t>
      </w:r>
      <w:r w:rsidR="006C1F47">
        <w:rPr>
          <w:rFonts w:ascii="標楷體" w:eastAsia="標楷體" w:hAnsi="標楷體"/>
          <w:kern w:val="0"/>
          <w:sz w:val="28"/>
          <w:szCs w:val="28"/>
        </w:rPr>
        <w:t xml:space="preserve">    </w:t>
      </w:r>
      <w:r w:rsidRPr="00C36A92">
        <w:rPr>
          <w:rFonts w:ascii="標楷體" w:eastAsia="標楷體" w:hAnsi="標楷體" w:hint="eastAsia"/>
          <w:kern w:val="0"/>
          <w:sz w:val="28"/>
          <w:szCs w:val="28"/>
        </w:rPr>
        <w:t>本辦法自中華民國一百十二年二月十七日施行。</w:t>
      </w:r>
    </w:p>
    <w:sectPr w:rsidR="00FE000C" w:rsidRPr="00FE000C" w:rsidSect="00647B16">
      <w:footerReference w:type="default" r:id="rId6"/>
      <w:pgSz w:w="11906" w:h="16838"/>
      <w:pgMar w:top="1440" w:right="1558"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7F39" w:rsidRDefault="007D7F39" w:rsidP="00FE000C">
      <w:r>
        <w:separator/>
      </w:r>
    </w:p>
  </w:endnote>
  <w:endnote w:type="continuationSeparator" w:id="0">
    <w:p w:rsidR="007D7F39" w:rsidRDefault="007D7F39" w:rsidP="00FE0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9778705"/>
      <w:docPartObj>
        <w:docPartGallery w:val="Page Numbers (Bottom of Page)"/>
        <w:docPartUnique/>
      </w:docPartObj>
    </w:sdtPr>
    <w:sdtEndPr/>
    <w:sdtContent>
      <w:p w:rsidR="00E61E3A" w:rsidRDefault="00E61E3A">
        <w:pPr>
          <w:pStyle w:val="a5"/>
          <w:jc w:val="center"/>
        </w:pPr>
        <w:r>
          <w:fldChar w:fldCharType="begin"/>
        </w:r>
        <w:r>
          <w:instrText>PAGE   \* MERGEFORMAT</w:instrText>
        </w:r>
        <w:r>
          <w:fldChar w:fldCharType="separate"/>
        </w:r>
        <w:r w:rsidR="00776715" w:rsidRPr="00776715">
          <w:rPr>
            <w:noProof/>
            <w:lang w:val="zh-TW"/>
          </w:rPr>
          <w:t>3</w:t>
        </w:r>
        <w:r>
          <w:fldChar w:fldCharType="end"/>
        </w:r>
      </w:p>
    </w:sdtContent>
  </w:sdt>
  <w:p w:rsidR="00FE000C" w:rsidRDefault="00FE000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7F39" w:rsidRDefault="007D7F39" w:rsidP="00FE000C">
      <w:r>
        <w:separator/>
      </w:r>
    </w:p>
  </w:footnote>
  <w:footnote w:type="continuationSeparator" w:id="0">
    <w:p w:rsidR="007D7F39" w:rsidRDefault="007D7F39" w:rsidP="00FE00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00C"/>
    <w:rsid w:val="00003AB4"/>
    <w:rsid w:val="00073346"/>
    <w:rsid w:val="00147B70"/>
    <w:rsid w:val="001C0F43"/>
    <w:rsid w:val="00290B13"/>
    <w:rsid w:val="003028DE"/>
    <w:rsid w:val="003734EF"/>
    <w:rsid w:val="004444E9"/>
    <w:rsid w:val="00472715"/>
    <w:rsid w:val="004E61C7"/>
    <w:rsid w:val="00530EA7"/>
    <w:rsid w:val="0053745D"/>
    <w:rsid w:val="00622485"/>
    <w:rsid w:val="00634D22"/>
    <w:rsid w:val="00647B16"/>
    <w:rsid w:val="006C1F47"/>
    <w:rsid w:val="00776715"/>
    <w:rsid w:val="007D7F39"/>
    <w:rsid w:val="007F3711"/>
    <w:rsid w:val="0082270C"/>
    <w:rsid w:val="009E10D3"/>
    <w:rsid w:val="00A12E0A"/>
    <w:rsid w:val="00AE469F"/>
    <w:rsid w:val="00AF435C"/>
    <w:rsid w:val="00B15FC1"/>
    <w:rsid w:val="00C36A92"/>
    <w:rsid w:val="00C56739"/>
    <w:rsid w:val="00C775D2"/>
    <w:rsid w:val="00CA1F45"/>
    <w:rsid w:val="00CE0D55"/>
    <w:rsid w:val="00D26772"/>
    <w:rsid w:val="00E61E3A"/>
    <w:rsid w:val="00EB1CB0"/>
    <w:rsid w:val="00FE000C"/>
    <w:rsid w:val="00FF5B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79E6242-41C2-41C0-ACC5-B7E191778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000C"/>
    <w:pPr>
      <w:tabs>
        <w:tab w:val="center" w:pos="4153"/>
        <w:tab w:val="right" w:pos="8306"/>
      </w:tabs>
      <w:snapToGrid w:val="0"/>
    </w:pPr>
    <w:rPr>
      <w:sz w:val="20"/>
      <w:szCs w:val="20"/>
    </w:rPr>
  </w:style>
  <w:style w:type="character" w:customStyle="1" w:styleId="a4">
    <w:name w:val="頁首 字元"/>
    <w:basedOn w:val="a0"/>
    <w:link w:val="a3"/>
    <w:uiPriority w:val="99"/>
    <w:rsid w:val="00FE000C"/>
    <w:rPr>
      <w:sz w:val="20"/>
      <w:szCs w:val="20"/>
    </w:rPr>
  </w:style>
  <w:style w:type="paragraph" w:styleId="a5">
    <w:name w:val="footer"/>
    <w:basedOn w:val="a"/>
    <w:link w:val="a6"/>
    <w:uiPriority w:val="99"/>
    <w:unhideWhenUsed/>
    <w:rsid w:val="00FE000C"/>
    <w:pPr>
      <w:tabs>
        <w:tab w:val="center" w:pos="4153"/>
        <w:tab w:val="right" w:pos="8306"/>
      </w:tabs>
      <w:snapToGrid w:val="0"/>
    </w:pPr>
    <w:rPr>
      <w:sz w:val="20"/>
      <w:szCs w:val="20"/>
    </w:rPr>
  </w:style>
  <w:style w:type="character" w:customStyle="1" w:styleId="a6">
    <w:name w:val="頁尾 字元"/>
    <w:basedOn w:val="a0"/>
    <w:link w:val="a5"/>
    <w:uiPriority w:val="99"/>
    <w:rsid w:val="00FE000C"/>
    <w:rPr>
      <w:sz w:val="20"/>
      <w:szCs w:val="20"/>
    </w:rPr>
  </w:style>
  <w:style w:type="paragraph" w:styleId="a7">
    <w:name w:val="Salutation"/>
    <w:basedOn w:val="a"/>
    <w:next w:val="a"/>
    <w:link w:val="a8"/>
    <w:uiPriority w:val="99"/>
    <w:unhideWhenUsed/>
    <w:rsid w:val="00530EA7"/>
    <w:rPr>
      <w:rFonts w:ascii="標楷體" w:eastAsia="標楷體" w:hAnsi="標楷體"/>
      <w:spacing w:val="70"/>
      <w:kern w:val="0"/>
      <w:sz w:val="28"/>
      <w:szCs w:val="28"/>
      <w:fitText w:val="1120" w:id="-1202963712"/>
    </w:rPr>
  </w:style>
  <w:style w:type="character" w:customStyle="1" w:styleId="a8">
    <w:name w:val="問候 字元"/>
    <w:basedOn w:val="a0"/>
    <w:link w:val="a7"/>
    <w:uiPriority w:val="99"/>
    <w:rsid w:val="00530EA7"/>
    <w:rPr>
      <w:rFonts w:ascii="標楷體" w:eastAsia="標楷體" w:hAnsi="標楷體"/>
      <w:spacing w:val="70"/>
      <w:kern w:val="0"/>
      <w:sz w:val="28"/>
      <w:szCs w:val="28"/>
      <w:fitText w:val="1120" w:id="-1202963712"/>
    </w:rPr>
  </w:style>
  <w:style w:type="paragraph" w:styleId="a9">
    <w:name w:val="Closing"/>
    <w:basedOn w:val="a"/>
    <w:link w:val="aa"/>
    <w:uiPriority w:val="99"/>
    <w:unhideWhenUsed/>
    <w:rsid w:val="00530EA7"/>
    <w:pPr>
      <w:ind w:leftChars="1800" w:left="100"/>
    </w:pPr>
    <w:rPr>
      <w:rFonts w:ascii="標楷體" w:eastAsia="標楷體" w:hAnsi="標楷體"/>
      <w:spacing w:val="70"/>
      <w:kern w:val="0"/>
      <w:sz w:val="28"/>
      <w:szCs w:val="28"/>
      <w:fitText w:val="1120" w:id="-1202963712"/>
    </w:rPr>
  </w:style>
  <w:style w:type="character" w:customStyle="1" w:styleId="aa">
    <w:name w:val="結語 字元"/>
    <w:basedOn w:val="a0"/>
    <w:link w:val="a9"/>
    <w:uiPriority w:val="99"/>
    <w:rsid w:val="00530EA7"/>
    <w:rPr>
      <w:rFonts w:ascii="標楷體" w:eastAsia="標楷體" w:hAnsi="標楷體"/>
      <w:spacing w:val="70"/>
      <w:kern w:val="0"/>
      <w:sz w:val="28"/>
      <w:szCs w:val="28"/>
      <w:fitText w:val="1120" w:id="-1202963712"/>
    </w:rPr>
  </w:style>
  <w:style w:type="paragraph" w:styleId="ab">
    <w:name w:val="Balloon Text"/>
    <w:basedOn w:val="a"/>
    <w:link w:val="ac"/>
    <w:uiPriority w:val="99"/>
    <w:semiHidden/>
    <w:unhideWhenUsed/>
    <w:rsid w:val="00147B70"/>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147B70"/>
    <w:rPr>
      <w:rFonts w:asciiTheme="majorHAnsi" w:eastAsiaTheme="majorEastAsia" w:hAnsiTheme="majorHAnsi" w:cstheme="majorBidi"/>
      <w:sz w:val="18"/>
      <w:szCs w:val="18"/>
    </w:rPr>
  </w:style>
  <w:style w:type="paragraph" w:customStyle="1" w:styleId="ad">
    <w:name w:val="言革"/>
    <w:rsid w:val="00EB1CB0"/>
    <w:pPr>
      <w:spacing w:line="280" w:lineRule="exact"/>
      <w:ind w:left="180" w:hangingChars="100" w:hanging="180"/>
      <w:jc w:val="both"/>
    </w:pPr>
    <w:rPr>
      <w:rFonts w:ascii="Times New Roman" w:eastAsia="標楷體" w:hAnsi="Times New Roman" w:cs="Times New Roman"/>
      <w:kern w:val="0"/>
      <w:sz w:val="19"/>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299</Words>
  <Characters>1705</Characters>
  <Application>Microsoft Office Word</Application>
  <DocSecurity>0</DocSecurity>
  <Lines>14</Lines>
  <Paragraphs>3</Paragraphs>
  <ScaleCrop>false</ScaleCrop>
  <Company/>
  <LinksUpToDate>false</LinksUpToDate>
  <CharactersWithSpaces>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保護服務司張惠婷</dc:creator>
  <cp:keywords/>
  <dc:description/>
  <cp:lastModifiedBy>保護服務司張惠婷</cp:lastModifiedBy>
  <cp:revision>11</cp:revision>
  <cp:lastPrinted>2023-08-09T09:45:00Z</cp:lastPrinted>
  <dcterms:created xsi:type="dcterms:W3CDTF">2023-08-09T09:45:00Z</dcterms:created>
  <dcterms:modified xsi:type="dcterms:W3CDTF">2023-08-18T02:10:00Z</dcterms:modified>
</cp:coreProperties>
</file>