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0A459B" w:rsidRPr="000A459B" w:rsidTr="006A0124">
        <w:trPr>
          <w:tblHeader/>
          <w:jc w:val="center"/>
        </w:trPr>
        <w:tc>
          <w:tcPr>
            <w:tcW w:w="5632" w:type="dxa"/>
            <w:gridSpan w:val="2"/>
            <w:shd w:val="clear" w:color="auto" w:fill="auto"/>
            <w:vAlign w:val="center"/>
          </w:tcPr>
          <w:p w:rsidR="00BD66D4" w:rsidRPr="000A459B" w:rsidRDefault="00BD66D4" w:rsidP="00BD66D4">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決議、附帶決議及注意辦理事項</w:t>
            </w:r>
          </w:p>
        </w:tc>
        <w:tc>
          <w:tcPr>
            <w:tcW w:w="4539" w:type="dxa"/>
            <w:vMerge w:val="restart"/>
            <w:shd w:val="clear" w:color="auto" w:fill="auto"/>
            <w:vAlign w:val="center"/>
          </w:tcPr>
          <w:p w:rsidR="00BD66D4" w:rsidRPr="000A459B" w:rsidRDefault="00BD66D4" w:rsidP="00BD66D4">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辦理情形</w:t>
            </w:r>
          </w:p>
        </w:tc>
      </w:tr>
      <w:tr w:rsidR="000A459B" w:rsidRPr="000A459B" w:rsidTr="006A0124">
        <w:trPr>
          <w:tblHeader/>
          <w:jc w:val="center"/>
        </w:trPr>
        <w:tc>
          <w:tcPr>
            <w:tcW w:w="1103" w:type="dxa"/>
            <w:shd w:val="clear" w:color="auto" w:fill="auto"/>
            <w:vAlign w:val="center"/>
          </w:tcPr>
          <w:p w:rsidR="00BD66D4" w:rsidRPr="000A459B" w:rsidRDefault="00BD66D4" w:rsidP="006A0124">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項次</w:t>
            </w:r>
          </w:p>
        </w:tc>
        <w:tc>
          <w:tcPr>
            <w:tcW w:w="4529" w:type="dxa"/>
            <w:tcBorders>
              <w:top w:val="single" w:sz="4" w:space="0" w:color="auto"/>
              <w:bottom w:val="nil"/>
            </w:tcBorders>
            <w:shd w:val="clear" w:color="auto" w:fill="auto"/>
            <w:vAlign w:val="center"/>
          </w:tcPr>
          <w:p w:rsidR="00BD66D4" w:rsidRPr="000A459B" w:rsidRDefault="00BD66D4" w:rsidP="00BD66D4">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內容</w:t>
            </w:r>
          </w:p>
        </w:tc>
        <w:tc>
          <w:tcPr>
            <w:tcW w:w="4539" w:type="dxa"/>
            <w:vMerge/>
            <w:shd w:val="clear" w:color="auto" w:fill="auto"/>
            <w:vAlign w:val="center"/>
          </w:tcPr>
          <w:p w:rsidR="00BD66D4" w:rsidRPr="000A459B" w:rsidRDefault="00BD66D4" w:rsidP="001316C6">
            <w:pPr>
              <w:pStyle w:val="23"/>
              <w:spacing w:line="370" w:lineRule="exact"/>
              <w:rPr>
                <w:rFonts w:ascii="Times New Roman" w:hAnsi="Times New Roman" w:cs="Times New Roman"/>
                <w:color w:val="auto"/>
              </w:rPr>
            </w:pPr>
          </w:p>
        </w:tc>
      </w:tr>
      <w:tr w:rsidR="000A459B" w:rsidRPr="000A459B" w:rsidTr="006A0124">
        <w:trPr>
          <w:jc w:val="center"/>
        </w:trPr>
        <w:tc>
          <w:tcPr>
            <w:tcW w:w="10171" w:type="dxa"/>
            <w:gridSpan w:val="3"/>
            <w:shd w:val="clear" w:color="auto" w:fill="auto"/>
            <w:vAlign w:val="center"/>
          </w:tcPr>
          <w:p w:rsidR="00BD66D4" w:rsidRPr="000A459B" w:rsidRDefault="00BD66D4" w:rsidP="001316C6">
            <w:pPr>
              <w:pStyle w:val="23"/>
              <w:spacing w:line="370" w:lineRule="exact"/>
              <w:rPr>
                <w:rFonts w:ascii="Times New Roman" w:hAnsi="Times New Roman" w:cs="Times New Roman"/>
                <w:color w:val="auto"/>
              </w:rPr>
            </w:pPr>
            <w:r w:rsidRPr="000A459B">
              <w:rPr>
                <w:rFonts w:ascii="Times New Roman" w:hAnsi="Times New Roman" w:cs="Times New Roman"/>
                <w:b/>
                <w:color w:val="auto"/>
              </w:rPr>
              <w:t>壹、通案決議部分</w:t>
            </w:r>
          </w:p>
        </w:tc>
      </w:tr>
      <w:tr w:rsidR="000A459B" w:rsidRPr="000A459B" w:rsidTr="006A0124">
        <w:trPr>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t>(</w:t>
            </w:r>
            <w:r w:rsidRPr="000A459B">
              <w:rPr>
                <w:kern w:val="0"/>
                <w:sz w:val="20"/>
                <w:szCs w:val="20"/>
              </w:rPr>
              <w:t>一</w:t>
            </w:r>
            <w:r w:rsidRPr="000A459B">
              <w:rPr>
                <w:kern w:val="0"/>
                <w:sz w:val="20"/>
                <w:szCs w:val="20"/>
              </w:rPr>
              <w:t>)</w:t>
            </w:r>
          </w:p>
        </w:tc>
        <w:tc>
          <w:tcPr>
            <w:tcW w:w="4529" w:type="dxa"/>
            <w:shd w:val="clear" w:color="auto" w:fill="auto"/>
            <w:vAlign w:val="center"/>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年度中央政府總預算案針對各機關及所屬統刪項目如下：</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大陸地區旅費：統刪</w:t>
            </w:r>
            <w:r w:rsidRPr="000A459B">
              <w:rPr>
                <w:rFonts w:ascii="Times New Roman" w:hAnsi="Times New Roman" w:cs="Times New Roman"/>
                <w:bCs/>
                <w:color w:val="auto"/>
              </w:rPr>
              <w:t>40%</w:t>
            </w:r>
            <w:r w:rsidRPr="000A459B">
              <w:rPr>
                <w:rFonts w:ascii="Times New Roman" w:hAnsi="Times New Roman" w:cs="Times New Roman"/>
                <w:bCs/>
                <w:color w:val="auto"/>
              </w:rPr>
              <w:t>，其中國家發展委員會、原住民族委員會、役政署、移民署、賦稅署、關務署及所屬、教育部、國民及學前教育署、體育署、國家圖書館、國家教育研究院、法務部、司法官學院、廉政署、矯正署及所屬、行政執行署及所屬、臺灣高等檢察署智慧財產檢察分署、調查局、工業局、智慧財產局、交通部、中央氣象局、觀光局及所屬、鐵道局及所屬、農業委員會、林務局、林業試驗所、特有生物研究保育中心、漁業署及所屬、動植物防疫檢疫局及所屬、農糧署及所屬、海洋委員會、海巡署及所屬、海洋保育署改以其他項目刪減替代，科目自行調整。</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w:t>
            </w:r>
            <w:r w:rsidRPr="000A459B">
              <w:rPr>
                <w:rFonts w:ascii="Times New Roman" w:hAnsi="Times New Roman" w:cs="Times New Roman"/>
                <w:bCs/>
                <w:color w:val="auto"/>
              </w:rPr>
              <w:t>國外旅費及出國教育訓練費：除法律義務支出不刪外，其餘統刪</w:t>
            </w:r>
            <w:r w:rsidRPr="000A459B">
              <w:rPr>
                <w:rFonts w:ascii="Times New Roman" w:hAnsi="Times New Roman" w:cs="Times New Roman"/>
                <w:bCs/>
                <w:color w:val="auto"/>
              </w:rPr>
              <w:t>5%</w:t>
            </w:r>
            <w:r w:rsidRPr="000A459B">
              <w:rPr>
                <w:rFonts w:ascii="Times New Roman" w:hAnsi="Times New Roman" w:cs="Times New Roman"/>
                <w:bCs/>
                <w:color w:val="auto"/>
              </w:rPr>
              <w:t>，其中國家安全會議、行政院、主計總處、公務人力發展學院、國立故宮博物院、檔案管理局、原住民族委員會、原住民族文化發展中心、客家委員會及所屬、立法院、考選部、銓敘部、國家文官學院及所屬、公務人員退休撫卹基金管理委員會、內政部、營建署及所屬、中央警察大學、移民署、外交部、領事事務局、國防部所屬、財政部、國庫署、賦稅署、臺北國稅局、高雄國稅局、北區國稅局及所屬、南區國稅局及所屬、關務署及所屬、財政資訊中心、教育部、國民及學前教育署、體育署、青年發展署、國家圖書館、國立公共資訊圖書館、國家教育研究院、法務部、司法官學院、法醫研究所、廉政署、矯正署及所屬、臺灣高等檢察署、調查局、工業局、智慧財產局、加工出口區管理處及所屬、中央地質調查所、能源局、交通部、民用航空局、中央氣象局、觀光局及所屬、運輸研究</w:t>
            </w:r>
            <w:r w:rsidRPr="000A459B">
              <w:rPr>
                <w:rFonts w:ascii="Times New Roman" w:hAnsi="Times New Roman" w:cs="Times New Roman"/>
                <w:bCs/>
                <w:color w:val="auto"/>
              </w:rPr>
              <w:lastRenderedPageBreak/>
              <w:t>所、公路總局及所屬、鐵道局及所屬、勞動基金運用局、僑務委員會、原子能委員會、輻射偵測中心、放射性物料管理局、核能研究所、農業委員會、林務局、水土保持局、農業試驗所、林業試驗所、水產試驗所、畜產試驗所、家畜衛生試驗所、農業藥物毒物試驗所、特有生物研究保育中心、種苗改良繁殖場、臺中區農業改良場、高雄區農業改良場、花蓮區農業改良場、漁業署及所屬、動植物防疫檢疫局及所屬、農業金融局、農糧署及所屬、環境檢驗所、科技部、新竹科學園區管理局、南部科學園區管理局、保險局、海洋委員會、海巡署及所屬、海洋保育署改以其他項目刪減替代，科目自行調整。</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3.</w:t>
            </w:r>
            <w:r w:rsidRPr="000A459B">
              <w:rPr>
                <w:rFonts w:ascii="Times New Roman" w:hAnsi="Times New Roman" w:cs="Times New Roman"/>
                <w:bCs/>
                <w:color w:val="auto"/>
              </w:rPr>
              <w:t>委辦費：除法律義務支出不刪外，其餘統刪</w:t>
            </w:r>
            <w:r w:rsidRPr="000A459B">
              <w:rPr>
                <w:rFonts w:ascii="Times New Roman" w:hAnsi="Times New Roman" w:cs="Times New Roman"/>
                <w:bCs/>
                <w:color w:val="auto"/>
              </w:rPr>
              <w:t>5%</w:t>
            </w:r>
            <w:r w:rsidRPr="000A459B">
              <w:rPr>
                <w:rFonts w:ascii="Times New Roman" w:hAnsi="Times New Roman" w:cs="Times New Roman"/>
                <w:bCs/>
                <w:color w:val="auto"/>
              </w:rPr>
              <w:t>，其中國家安全會議、行政院、公務人力發展學院、立法院、考試院、銓敘部、內政部、移民署、外交及國際事務學院、國防部所屬、國庫署、國家教育研究院、法務部、司法官學院、法醫研究所、廉政署、矯正署及所屬、經濟部、交通部、中央氣象局、運輸研究所、公路總局及所屬、農業委員會、家畜衛生試驗所、農業藥物毒物試驗所、特有生物研究保育中心、種苗改良繁殖場、臺南區農業改良場、花蓮區農業改良場、漁業署及所屬、動植物防疫檢疫局及所屬、環境檢驗所、中部科學園區管理局、南部科學園區管理局、海洋委員會、海巡署及所屬、海洋保育署改以其他項目刪減替代，科目自行調整。</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4.</w:t>
            </w:r>
            <w:r w:rsidRPr="000A459B">
              <w:rPr>
                <w:rFonts w:ascii="Times New Roman" w:hAnsi="Times New Roman" w:cs="Times New Roman"/>
                <w:bCs/>
                <w:color w:val="auto"/>
              </w:rPr>
              <w:t>房屋建築養護費、車輛及辦公器具養護費、設施及機械設備養護費：統刪</w:t>
            </w:r>
            <w:r w:rsidRPr="000A459B">
              <w:rPr>
                <w:rFonts w:ascii="Times New Roman" w:hAnsi="Times New Roman" w:cs="Times New Roman"/>
                <w:bCs/>
                <w:color w:val="auto"/>
              </w:rPr>
              <w:t>5%</w:t>
            </w:r>
            <w:r w:rsidRPr="000A459B">
              <w:rPr>
                <w:rFonts w:ascii="Times New Roman" w:hAnsi="Times New Roman" w:cs="Times New Roman"/>
                <w:bCs/>
                <w:color w:val="auto"/>
              </w:rPr>
              <w:t>，其中行政院、主計總處、公務人力發展學院、國立故宮博物院、檔案管理局、客家委員會及所屬、公平交易委員會、立法院、銓敘部、審計部、審計部臺北市審計處、審計部新北市審計處、審計部桃園市審計</w:t>
            </w:r>
            <w:r w:rsidRPr="000A459B">
              <w:rPr>
                <w:rFonts w:ascii="Times New Roman" w:hAnsi="Times New Roman" w:cs="Times New Roman"/>
                <w:bCs/>
                <w:color w:val="auto"/>
              </w:rPr>
              <w:lastRenderedPageBreak/>
              <w:t>處、審計部臺中市審計處、審計部臺南市審計處、審計部高雄市審計處、內政部、消防署及所屬、移民署、領事事務局、外交及國際事務學院、國防部所屬、財政部、國庫署、賦稅署、臺北國稅局、高雄國稅局、北區國稅局及所屬、中區國稅局及所屬、南區國稅局及所屬、關務署及所屬、國有財產署及所屬、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僑務委員會、原子能委員會、輻射偵測中心、放射性物料管理局、農業委員會、水土保持局、家畜衛生試驗所、特有生物研究保育中心、桃園區農業改良場、臺南區農業改良場、</w:t>
            </w:r>
            <w:r w:rsidRPr="000A459B">
              <w:rPr>
                <w:rFonts w:ascii="Times New Roman" w:hAnsi="Times New Roman" w:cs="Times New Roman"/>
                <w:bCs/>
                <w:color w:val="auto"/>
              </w:rPr>
              <w:lastRenderedPageBreak/>
              <w:t>高雄區農業改良場、花蓮區農業改良場、漁業署及所屬、動植物防疫檢疫局及所屬、農業金融局、毒物及化學物質局、環境檢驗所、新竹科學園區管理局、海洋委員會、海巡署及所屬、海洋保育署改以其他項目刪減替代，科目自行調整。</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5.</w:t>
            </w:r>
            <w:r w:rsidRPr="000A459B">
              <w:rPr>
                <w:rFonts w:ascii="Times New Roman" w:hAnsi="Times New Roman" w:cs="Times New Roman"/>
                <w:bCs/>
                <w:color w:val="auto"/>
              </w:rPr>
              <w:t>軍事裝備及設施：統刪</w:t>
            </w:r>
            <w:r w:rsidRPr="000A459B">
              <w:rPr>
                <w:rFonts w:ascii="Times New Roman" w:hAnsi="Times New Roman" w:cs="Times New Roman"/>
                <w:bCs/>
                <w:color w:val="auto"/>
              </w:rPr>
              <w:t>3%</w:t>
            </w:r>
            <w:r w:rsidRPr="000A459B">
              <w:rPr>
                <w:rFonts w:ascii="Times New Roman" w:hAnsi="Times New Roman" w:cs="Times New Roman"/>
                <w:bCs/>
                <w:color w:val="auto"/>
              </w:rPr>
              <w:t>。</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6.</w:t>
            </w:r>
            <w:r w:rsidRPr="000A459B">
              <w:rPr>
                <w:rFonts w:ascii="Times New Roman" w:hAnsi="Times New Roman" w:cs="Times New Roman"/>
                <w:bCs/>
                <w:color w:val="auto"/>
              </w:rPr>
              <w:t>一般事務費：除法律義務支出不刪外，其餘統刪</w:t>
            </w:r>
            <w:r w:rsidRPr="000A459B">
              <w:rPr>
                <w:rFonts w:ascii="Times New Roman" w:hAnsi="Times New Roman" w:cs="Times New Roman"/>
                <w:bCs/>
                <w:color w:val="auto"/>
              </w:rPr>
              <w:t>5%</w:t>
            </w:r>
            <w:r w:rsidRPr="000A459B">
              <w:rPr>
                <w:rFonts w:ascii="Times New Roman" w:hAnsi="Times New Roman" w:cs="Times New Roman"/>
                <w:bCs/>
                <w:color w:val="auto"/>
              </w:rPr>
              <w:t>，其中總統府、行政院、主計總處、國家發展委員會、客家委員會及所屬、公平交易委員會、國家通訊傳播委員會、公共工程委員會、立法院、最高法院、最高行政法院、臺北高等行政法院、臺中高等行政法院、高雄高等行政法院、懲戒法院、法官學院、智慧財產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考選部、審計部、審計部臺北市審計處、審計部新北市審計處、審計部桃園市審計處、審計部臺中市審計處、審計部臺南市審計處、審計部高雄市審計處、警政署及所屬、消防署及所屬、空中勤務總隊、外交部、國防部所屬、財政部、國庫署、臺北國稅局、高雄國稅局、北區國稅局及所屬、中區國稅局及所屬、南區國稅局及所屬、關務署及所屬、</w:t>
            </w:r>
            <w:r w:rsidRPr="000A459B">
              <w:rPr>
                <w:rFonts w:ascii="Times New Roman" w:hAnsi="Times New Roman" w:cs="Times New Roman"/>
                <w:bCs/>
                <w:color w:val="auto"/>
              </w:rPr>
              <w:lastRenderedPageBreak/>
              <w:t>國有財產署及所屬、財政資訊中心、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原子能委員會、輻射偵測中心、放射性物料管理局、農業委員會、水土保持局、家畜衛生試驗所、桃園區農業改良場、花蓮區農業改良場、漁業署及所屬、中央健康保險署、毒物及化學物質局、新竹科學園區管理局、金融監督管理委員會、銀行局、證券期貨局、保險局、檢查局、海洋委員會、海巡署及所屬、海洋保育署改以其他項目刪減替代，科目自行調整。</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7.</w:t>
            </w:r>
            <w:r w:rsidRPr="000A459B">
              <w:rPr>
                <w:rFonts w:ascii="Times New Roman" w:hAnsi="Times New Roman" w:cs="Times New Roman"/>
                <w:bCs/>
                <w:color w:val="auto"/>
              </w:rPr>
              <w:t>政令宣導費：統刪</w:t>
            </w:r>
            <w:r w:rsidRPr="000A459B">
              <w:rPr>
                <w:rFonts w:ascii="Times New Roman" w:hAnsi="Times New Roman" w:cs="Times New Roman"/>
                <w:bCs/>
                <w:color w:val="auto"/>
              </w:rPr>
              <w:t>20%</w:t>
            </w:r>
            <w:r w:rsidRPr="000A459B">
              <w:rPr>
                <w:rFonts w:ascii="Times New Roman" w:hAnsi="Times New Roman" w:cs="Times New Roman"/>
                <w:bCs/>
                <w:color w:val="auto"/>
              </w:rPr>
              <w:t>。</w:t>
            </w:r>
          </w:p>
          <w:p w:rsidR="00227C05"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8.</w:t>
            </w:r>
            <w:r w:rsidRPr="000A459B">
              <w:rPr>
                <w:rFonts w:ascii="Times New Roman" w:hAnsi="Times New Roman" w:cs="Times New Roman"/>
                <w:bCs/>
                <w:color w:val="auto"/>
              </w:rPr>
              <w:t>設備及投資：除法律義務支出及資產作價投資不</w:t>
            </w:r>
          </w:p>
          <w:p w:rsidR="00B57F69" w:rsidRPr="000A459B" w:rsidRDefault="00B57F69" w:rsidP="00227C05">
            <w:pPr>
              <w:pStyle w:val="23"/>
              <w:spacing w:line="370" w:lineRule="exact"/>
              <w:ind w:leftChars="61" w:left="146"/>
              <w:rPr>
                <w:rFonts w:ascii="Times New Roman" w:hAnsi="Times New Roman" w:cs="Times New Roman"/>
                <w:bCs/>
                <w:color w:val="auto"/>
              </w:rPr>
            </w:pPr>
            <w:r w:rsidRPr="000A459B">
              <w:rPr>
                <w:rFonts w:ascii="Times New Roman" w:hAnsi="Times New Roman" w:cs="Times New Roman"/>
                <w:bCs/>
                <w:color w:val="auto"/>
              </w:rPr>
              <w:lastRenderedPageBreak/>
              <w:t>刪外，其餘統刪</w:t>
            </w:r>
            <w:r w:rsidRPr="000A459B">
              <w:rPr>
                <w:rFonts w:ascii="Times New Roman" w:hAnsi="Times New Roman" w:cs="Times New Roman"/>
                <w:bCs/>
                <w:color w:val="auto"/>
              </w:rPr>
              <w:t>6%</w:t>
            </w:r>
            <w:r w:rsidRPr="000A459B">
              <w:rPr>
                <w:rFonts w:ascii="Times New Roman" w:hAnsi="Times New Roman" w:cs="Times New Roman"/>
                <w:bCs/>
                <w:color w:val="auto"/>
              </w:rPr>
              <w:t>，其中立法院、最高法院、高雄高等行政法院、懲戒法院、法官學院、智慧財產法院、臺灣高等法院、臺灣高等法院花蓮分院、臺灣士林地方法院、臺灣新北地方法院、臺灣桃園地方法院、臺灣新竹地方法院、臺灣苗栗地方法院、臺灣南投地方法院、臺灣彰化地方法院、臺灣雲林地方法院、臺灣高雄地方法院、臺灣花蓮地方法院、臺灣宜蘭地方法院、臺灣澎湖地方法院、臺灣高雄少年及家事法院、福建高等法院金門分院、福建金門地方法院、審計部臺北市審計處、審計部新北市審計處、審計部桃園市審計處、審計部臺中市審計處、審計部臺南市審計處、審計部高雄市審計處、消防署及所屬、役政署、建築研究所、外交及國際事務學院、國防部所屬、財政部、國庫署、賦稅署、臺北國稅局、中區國稅局及所屬、關務署及所屬、國有財產署及所屬、財政資訊中心、國家圖書館、國立公共資訊圖書館、國立教育廣播電臺、國家教育研究院、法務部、司法官學院、法醫研究所、廉政署、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w:t>
            </w:r>
            <w:r w:rsidRPr="000A459B">
              <w:rPr>
                <w:rFonts w:ascii="Times New Roman" w:hAnsi="Times New Roman" w:cs="Times New Roman"/>
                <w:bCs/>
                <w:color w:val="auto"/>
              </w:rPr>
              <w:lastRenderedPageBreak/>
              <w:t>署、福建連江地方檢察署、調查局、經濟部、工業局、水利署及所屬、中央氣象局、觀光局及所屬、公路總局及所屬、鐵道局及所屬、金融監督管理委員會、海洋委員會、海洋保育署改以其他項目刪減替代，科目自行調整。</w:t>
            </w:r>
          </w:p>
          <w:p w:rsidR="00B57F69" w:rsidRPr="000A459B" w:rsidRDefault="00B57F69" w:rsidP="00B57F69">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9.</w:t>
            </w:r>
            <w:r w:rsidRPr="000A459B">
              <w:rPr>
                <w:rFonts w:ascii="Times New Roman" w:hAnsi="Times New Roman" w:cs="Times New Roman"/>
                <w:bCs/>
                <w:color w:val="auto"/>
              </w:rPr>
              <w:t>對國內團體之捐助與政府機關間之補助：除法律義務支出不刪外，其餘統刪</w:t>
            </w:r>
            <w:r w:rsidRPr="000A459B">
              <w:rPr>
                <w:rFonts w:ascii="Times New Roman" w:hAnsi="Times New Roman" w:cs="Times New Roman"/>
                <w:bCs/>
                <w:color w:val="auto"/>
              </w:rPr>
              <w:t>5%</w:t>
            </w:r>
            <w:r w:rsidRPr="000A459B">
              <w:rPr>
                <w:rFonts w:ascii="Times New Roman" w:hAnsi="Times New Roman" w:cs="Times New Roman"/>
                <w:bCs/>
                <w:color w:val="auto"/>
              </w:rPr>
              <w:t>，其中司法院、內政部、營建署及所屬、消防署及所屬、法務部、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金門地方檢察署、福建連江地方檢察署、標準檢驗局及所屬、交通部、觀光局及所屬、公路總局及所屬、核能研究所、農業委員會、水土保持局、漁業署及所屬、動植物防疫檢疫局及所屬、環境保護署、文化部、新竹科學園區管理局、海洋委員會、海洋保育署改以其他項目刪減替代，科目自行調整。</w:t>
            </w:r>
          </w:p>
          <w:p w:rsidR="00B57F69" w:rsidRPr="000A459B" w:rsidRDefault="00B57F69" w:rsidP="002D2C5E">
            <w:pPr>
              <w:pStyle w:val="23"/>
              <w:spacing w:line="370" w:lineRule="exact"/>
              <w:ind w:left="246" w:hangingChars="123" w:hanging="246"/>
              <w:rPr>
                <w:rFonts w:ascii="Times New Roman" w:hAnsi="Times New Roman" w:cs="Times New Roman"/>
                <w:bCs/>
                <w:color w:val="auto"/>
              </w:rPr>
            </w:pPr>
            <w:r w:rsidRPr="000A459B">
              <w:rPr>
                <w:rFonts w:ascii="Times New Roman" w:hAnsi="Times New Roman" w:cs="Times New Roman"/>
                <w:bCs/>
                <w:color w:val="auto"/>
              </w:rPr>
              <w:t>10.</w:t>
            </w:r>
            <w:r w:rsidRPr="000A459B">
              <w:rPr>
                <w:rFonts w:ascii="Times New Roman" w:hAnsi="Times New Roman" w:cs="Times New Roman"/>
                <w:bCs/>
                <w:color w:val="auto"/>
              </w:rPr>
              <w:t>對地方政府之補助：除法律義務支出及一般性補助款不刪外，其餘統刪</w:t>
            </w:r>
            <w:r w:rsidRPr="000A459B">
              <w:rPr>
                <w:rFonts w:ascii="Times New Roman" w:hAnsi="Times New Roman" w:cs="Times New Roman"/>
                <w:bCs/>
                <w:color w:val="auto"/>
              </w:rPr>
              <w:t>5%</w:t>
            </w:r>
            <w:r w:rsidRPr="000A459B">
              <w:rPr>
                <w:rFonts w:ascii="Times New Roman" w:hAnsi="Times New Roman" w:cs="Times New Roman"/>
                <w:bCs/>
                <w:color w:val="auto"/>
              </w:rPr>
              <w:t>，其中人事行政總處、役政署、臺灣臺中地方檢察署、臺灣南投地方檢察署、臺灣彰化地方檢察署、臺灣雲林地方檢察署、臺灣嘉義地方檢察署、臺灣臺南地方檢察署、臺灣橋頭地方檢察署、臺灣高雄地方檢察署、臺灣屏東地方檢察署、臺灣花蓮地方檢察署、交通部、公路總局及所屬、鐵道局及所屬、漁業署及所屬、動植物防疫檢疫局及所屬、海洋</w:t>
            </w:r>
            <w:r w:rsidRPr="000A459B">
              <w:rPr>
                <w:rFonts w:ascii="Times New Roman" w:hAnsi="Times New Roman" w:cs="Times New Roman"/>
                <w:bCs/>
                <w:color w:val="auto"/>
              </w:rPr>
              <w:lastRenderedPageBreak/>
              <w:t>委員會、海洋保育署改以其他項目刪減替代，科目自行調整。</w:t>
            </w:r>
          </w:p>
        </w:tc>
        <w:tc>
          <w:tcPr>
            <w:tcW w:w="4539" w:type="dxa"/>
            <w:shd w:val="clear" w:color="auto" w:fill="auto"/>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已依本決議統刪項目刪減，並據以編列</w:t>
            </w:r>
            <w:r w:rsidRPr="000A459B">
              <w:rPr>
                <w:rFonts w:ascii="Times New Roman" w:hAnsi="Times New Roman" w:cs="Times New Roman"/>
                <w:color w:val="auto"/>
              </w:rPr>
              <w:t>110</w:t>
            </w:r>
            <w:r w:rsidRPr="000A459B">
              <w:rPr>
                <w:rFonts w:ascii="Times New Roman" w:hAnsi="Times New Roman" w:cs="Times New Roman"/>
                <w:color w:val="auto"/>
              </w:rPr>
              <w:t>年度法定預算。</w:t>
            </w:r>
            <w:bookmarkStart w:id="0" w:name="_GoBack"/>
            <w:bookmarkEnd w:id="0"/>
          </w:p>
        </w:tc>
      </w:tr>
      <w:tr w:rsidR="000A459B" w:rsidRPr="000A459B" w:rsidTr="006A0124">
        <w:trPr>
          <w:trHeight w:val="297"/>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lastRenderedPageBreak/>
              <w:t>(</w:t>
            </w:r>
            <w:r w:rsidRPr="000A459B">
              <w:rPr>
                <w:kern w:val="0"/>
                <w:sz w:val="20"/>
                <w:szCs w:val="20"/>
              </w:rPr>
              <w:t>二</w:t>
            </w:r>
            <w:r w:rsidRPr="000A459B">
              <w:rPr>
                <w:kern w:val="0"/>
                <w:sz w:val="20"/>
                <w:szCs w:val="20"/>
              </w:rPr>
              <w:t>)</w:t>
            </w:r>
          </w:p>
        </w:tc>
        <w:tc>
          <w:tcPr>
            <w:tcW w:w="4529" w:type="dxa"/>
            <w:shd w:val="clear" w:color="auto" w:fill="auto"/>
            <w:vAlign w:val="center"/>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為利公開透明，並讓立法院監督各行政機關及基金預算執行情形，俾利發揮預算財務效益，爰請自</w:t>
            </w:r>
            <w:r w:rsidRPr="000A459B">
              <w:rPr>
                <w:rFonts w:ascii="Times New Roman" w:hAnsi="Times New Roman" w:cs="Times New Roman"/>
                <w:color w:val="auto"/>
              </w:rPr>
              <w:t>111</w:t>
            </w:r>
            <w:r w:rsidRPr="000A459B">
              <w:rPr>
                <w:rFonts w:ascii="Times New Roman" w:hAnsi="Times New Roman" w:cs="Times New Roman"/>
                <w:color w:val="auto"/>
              </w:rPr>
              <w:t>年度起各機關編列政策宣導經費應於單位預算書或附屬單位預算書中以表列方式呈現預算科目、金額、預計執行內容等，以利外界監督。</w:t>
            </w:r>
          </w:p>
        </w:tc>
        <w:tc>
          <w:tcPr>
            <w:tcW w:w="4539" w:type="dxa"/>
            <w:shd w:val="clear" w:color="auto" w:fill="auto"/>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297"/>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t>(</w:t>
            </w:r>
            <w:r w:rsidRPr="000A459B">
              <w:rPr>
                <w:kern w:val="0"/>
                <w:sz w:val="20"/>
                <w:szCs w:val="20"/>
              </w:rPr>
              <w:t>三</w:t>
            </w:r>
            <w:r w:rsidRPr="000A459B">
              <w:rPr>
                <w:kern w:val="0"/>
                <w:sz w:val="20"/>
                <w:szCs w:val="20"/>
              </w:rPr>
              <w:t>)</w:t>
            </w:r>
          </w:p>
        </w:tc>
        <w:tc>
          <w:tcPr>
            <w:tcW w:w="4529" w:type="dxa"/>
            <w:shd w:val="clear" w:color="auto" w:fill="auto"/>
            <w:vAlign w:val="center"/>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為公開透明，並利立法院監督預算執行情形，政府各機關編列廣告費用及宣傳費用，須符合預算法第</w:t>
            </w:r>
            <w:r w:rsidRPr="000A459B">
              <w:rPr>
                <w:rFonts w:ascii="Times New Roman" w:hAnsi="Times New Roman" w:cs="Times New Roman"/>
                <w:color w:val="auto"/>
              </w:rPr>
              <w:t>62</w:t>
            </w:r>
            <w:r w:rsidRPr="000A459B">
              <w:rPr>
                <w:rFonts w:ascii="Times New Roman" w:hAnsi="Times New Roman" w:cs="Times New Roman"/>
                <w:color w:val="auto"/>
              </w:rPr>
              <w:t>條之</w:t>
            </w:r>
            <w:r w:rsidRPr="000A459B">
              <w:rPr>
                <w:rFonts w:ascii="Times New Roman" w:hAnsi="Times New Roman" w:cs="Times New Roman"/>
                <w:color w:val="auto"/>
              </w:rPr>
              <w:t>1</w:t>
            </w:r>
            <w:r w:rsidRPr="000A459B">
              <w:rPr>
                <w:rFonts w:ascii="Times New Roman" w:hAnsi="Times New Roman" w:cs="Times New Roman"/>
                <w:color w:val="auto"/>
              </w:rPr>
              <w:t>規定，按季將辦理方式、政策效益及執行情形函送立法院備查，俾利政府預算發揮最大效益。</w:t>
            </w:r>
          </w:p>
        </w:tc>
        <w:tc>
          <w:tcPr>
            <w:tcW w:w="4539" w:type="dxa"/>
            <w:shd w:val="clear" w:color="auto" w:fill="auto"/>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297"/>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t>(</w:t>
            </w:r>
            <w:r w:rsidRPr="000A459B">
              <w:rPr>
                <w:kern w:val="0"/>
                <w:sz w:val="20"/>
                <w:szCs w:val="20"/>
              </w:rPr>
              <w:t>四</w:t>
            </w:r>
            <w:r w:rsidRPr="000A459B">
              <w:rPr>
                <w:kern w:val="0"/>
                <w:sz w:val="20"/>
                <w:szCs w:val="20"/>
              </w:rPr>
              <w:t>)</w:t>
            </w:r>
          </w:p>
        </w:tc>
        <w:tc>
          <w:tcPr>
            <w:tcW w:w="4529" w:type="dxa"/>
            <w:shd w:val="clear" w:color="auto" w:fill="auto"/>
            <w:vAlign w:val="center"/>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有關部分政府捐助之財團法人，如經濟部所轄財團法人工業技術研究院等</w:t>
            </w:r>
            <w:r w:rsidRPr="000A459B">
              <w:rPr>
                <w:rFonts w:ascii="Times New Roman" w:hAnsi="Times New Roman" w:cs="Times New Roman"/>
                <w:color w:val="auto"/>
              </w:rPr>
              <w:t>11</w:t>
            </w:r>
            <w:r w:rsidRPr="000A459B">
              <w:rPr>
                <w:rFonts w:ascii="Times New Roman" w:hAnsi="Times New Roman" w:cs="Times New Roman"/>
                <w:color w:val="auto"/>
              </w:rPr>
              <w:t>家及文化部所轄財團法人中央通訊社等</w:t>
            </w:r>
            <w:r w:rsidRPr="000A459B">
              <w:rPr>
                <w:rFonts w:ascii="Times New Roman" w:hAnsi="Times New Roman" w:cs="Times New Roman"/>
                <w:color w:val="auto"/>
              </w:rPr>
              <w:t>3</w:t>
            </w:r>
            <w:r w:rsidRPr="000A459B">
              <w:rPr>
                <w:rFonts w:ascii="Times New Roman" w:hAnsi="Times New Roman" w:cs="Times New Roman"/>
                <w:color w:val="auto"/>
              </w:rPr>
              <w:t>家長期無償使用國有不動產，無償使用國有不動產作為實驗室、辦公處所、倉庫或職員宿舍等，尚無相關法令許可政府捐助之財團法人得以長期無償使用國有不動產，卻將自有不動產出租以賺取租金收入，使用期間最長有超過</w:t>
            </w:r>
            <w:r w:rsidRPr="000A459B">
              <w:rPr>
                <w:rFonts w:ascii="Times New Roman" w:hAnsi="Times New Roman" w:cs="Times New Roman"/>
                <w:color w:val="auto"/>
              </w:rPr>
              <w:t>50</w:t>
            </w:r>
            <w:r w:rsidRPr="000A459B">
              <w:rPr>
                <w:rFonts w:ascii="Times New Roman" w:hAnsi="Times New Roman" w:cs="Times New Roman"/>
                <w:color w:val="auto"/>
              </w:rPr>
              <w:t>年者，多數亦長達</w:t>
            </w:r>
            <w:r w:rsidRPr="000A459B">
              <w:rPr>
                <w:rFonts w:ascii="Times New Roman" w:hAnsi="Times New Roman" w:cs="Times New Roman"/>
                <w:color w:val="auto"/>
              </w:rPr>
              <w:t>2</w:t>
            </w:r>
            <w:r w:rsidRPr="000A459B">
              <w:rPr>
                <w:rFonts w:ascii="Times New Roman" w:hAnsi="Times New Roman" w:cs="Times New Roman"/>
                <w:color w:val="auto"/>
              </w:rPr>
              <w:t>、</w:t>
            </w:r>
            <w:r w:rsidRPr="000A459B">
              <w:rPr>
                <w:rFonts w:ascii="Times New Roman" w:hAnsi="Times New Roman" w:cs="Times New Roman"/>
                <w:color w:val="auto"/>
              </w:rPr>
              <w:t>3</w:t>
            </w:r>
            <w:r w:rsidRPr="000A459B">
              <w:rPr>
                <w:rFonts w:ascii="Times New Roman" w:hAnsi="Times New Roman" w:cs="Times New Roman"/>
                <w:color w:val="auto"/>
              </w:rPr>
              <w:t>、</w:t>
            </w:r>
            <w:r w:rsidRPr="000A459B">
              <w:rPr>
                <w:rFonts w:ascii="Times New Roman" w:hAnsi="Times New Roman" w:cs="Times New Roman"/>
                <w:color w:val="auto"/>
              </w:rPr>
              <w:t>40</w:t>
            </w:r>
            <w:r w:rsidRPr="000A459B">
              <w:rPr>
                <w:rFonts w:ascii="Times New Roman" w:hAnsi="Times New Roman" w:cs="Times New Roman"/>
                <w:color w:val="auto"/>
              </w:rPr>
              <w:t>年之久，其合理性，有待商榷。鑑於國有不動產為國家重要資源，政府機關應善盡管理之責任，並為妥適有效之運用，應請行政院責成各主管機關及財政部國有財產署全面清查，及妥適處理國有不動產提供財團法人無償使用情形，並研議短期保障國有財產權益及長期整體規劃有效運用方案，俾利符合國有財產法令之規範，及提升國有財產運用效益，增加財政收入，爰請行政院於</w:t>
            </w:r>
            <w:r w:rsidRPr="000A459B">
              <w:rPr>
                <w:rFonts w:ascii="Times New Roman" w:hAnsi="Times New Roman" w:cs="Times New Roman"/>
                <w:color w:val="auto"/>
              </w:rPr>
              <w:t>6</w:t>
            </w:r>
            <w:r w:rsidRPr="000A459B">
              <w:rPr>
                <w:rFonts w:ascii="Times New Roman" w:hAnsi="Times New Roman" w:cs="Times New Roman"/>
                <w:color w:val="auto"/>
              </w:rPr>
              <w:t>個月內向立法院各相關委員會提出書面報告。</w:t>
            </w:r>
          </w:p>
        </w:tc>
        <w:tc>
          <w:tcPr>
            <w:tcW w:w="4539" w:type="dxa"/>
            <w:shd w:val="clear" w:color="auto" w:fill="auto"/>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本部配合財政部辦理相關事宜。</w:t>
            </w:r>
          </w:p>
        </w:tc>
      </w:tr>
      <w:tr w:rsidR="000A459B" w:rsidRPr="000A459B" w:rsidTr="006A0124">
        <w:trPr>
          <w:trHeight w:val="297"/>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t>(</w:t>
            </w:r>
            <w:r w:rsidRPr="000A459B">
              <w:rPr>
                <w:kern w:val="0"/>
                <w:sz w:val="20"/>
                <w:szCs w:val="20"/>
              </w:rPr>
              <w:t>五</w:t>
            </w:r>
            <w:r w:rsidRPr="000A459B">
              <w:rPr>
                <w:kern w:val="0"/>
                <w:sz w:val="20"/>
                <w:szCs w:val="20"/>
              </w:rPr>
              <w:t>)</w:t>
            </w:r>
          </w:p>
        </w:tc>
        <w:tc>
          <w:tcPr>
            <w:tcW w:w="4529" w:type="dxa"/>
            <w:shd w:val="clear" w:color="auto" w:fill="auto"/>
            <w:vAlign w:val="center"/>
          </w:tcPr>
          <w:p w:rsidR="00B57F69" w:rsidRPr="000A459B" w:rsidRDefault="00B57F69" w:rsidP="002C0631">
            <w:pPr>
              <w:pStyle w:val="23"/>
              <w:spacing w:line="370" w:lineRule="exact"/>
              <w:rPr>
                <w:rFonts w:ascii="Times New Roman" w:hAnsi="Times New Roman" w:cs="Times New Roman"/>
                <w:color w:val="auto"/>
              </w:rPr>
            </w:pPr>
            <w:r w:rsidRPr="000A459B">
              <w:rPr>
                <w:rFonts w:ascii="Times New Roman" w:hAnsi="Times New Roman" w:cs="Times New Roman"/>
                <w:color w:val="auto"/>
              </w:rPr>
              <w:t>為完備科技創新研發環境，邁向智慧國家，</w:t>
            </w:r>
            <w:r w:rsidRPr="000A459B">
              <w:rPr>
                <w:rFonts w:ascii="Times New Roman" w:hAnsi="Times New Roman" w:cs="Times New Roman"/>
                <w:color w:val="auto"/>
              </w:rPr>
              <w:t>110</w:t>
            </w:r>
            <w:r w:rsidRPr="000A459B">
              <w:rPr>
                <w:rFonts w:ascii="Times New Roman" w:hAnsi="Times New Roman" w:cs="Times New Roman"/>
                <w:color w:val="auto"/>
              </w:rPr>
              <w:t>年度中央政府總預算案編列科技發展計畫經費</w:t>
            </w:r>
            <w:r w:rsidRPr="000A459B">
              <w:rPr>
                <w:rFonts w:ascii="Times New Roman" w:hAnsi="Times New Roman" w:cs="Times New Roman"/>
                <w:color w:val="auto"/>
              </w:rPr>
              <w:t>969</w:t>
            </w:r>
            <w:r w:rsidRPr="000A459B">
              <w:rPr>
                <w:rFonts w:ascii="Times New Roman" w:hAnsi="Times New Roman" w:cs="Times New Roman"/>
                <w:color w:val="auto"/>
              </w:rPr>
              <w:t>億元，加計中央政府前瞻基礎建設計畫第</w:t>
            </w:r>
            <w:r w:rsidRPr="000A459B">
              <w:rPr>
                <w:rFonts w:ascii="Times New Roman" w:hAnsi="Times New Roman" w:cs="Times New Roman"/>
                <w:color w:val="auto"/>
              </w:rPr>
              <w:t>3</w:t>
            </w:r>
            <w:r w:rsidRPr="000A459B">
              <w:rPr>
                <w:rFonts w:ascii="Times New Roman" w:hAnsi="Times New Roman" w:cs="Times New Roman"/>
                <w:color w:val="auto"/>
              </w:rPr>
              <w:t>期特別預算案編列</w:t>
            </w:r>
            <w:r w:rsidRPr="000A459B">
              <w:rPr>
                <w:rFonts w:ascii="Times New Roman" w:hAnsi="Times New Roman" w:cs="Times New Roman"/>
                <w:color w:val="auto"/>
              </w:rPr>
              <w:t>200</w:t>
            </w:r>
            <w:r w:rsidRPr="000A459B">
              <w:rPr>
                <w:rFonts w:ascii="Times New Roman" w:hAnsi="Times New Roman" w:cs="Times New Roman"/>
                <w:color w:val="auto"/>
              </w:rPr>
              <w:t>億元、國防科技經費</w:t>
            </w:r>
            <w:r w:rsidRPr="000A459B">
              <w:rPr>
                <w:rFonts w:ascii="Times New Roman" w:hAnsi="Times New Roman" w:cs="Times New Roman"/>
                <w:color w:val="auto"/>
              </w:rPr>
              <w:t>104</w:t>
            </w:r>
            <w:r w:rsidRPr="000A459B">
              <w:rPr>
                <w:rFonts w:ascii="Times New Roman" w:hAnsi="Times New Roman" w:cs="Times New Roman"/>
                <w:color w:val="auto"/>
              </w:rPr>
              <w:t>億元、營</w:t>
            </w:r>
            <w:r w:rsidRPr="000A459B">
              <w:rPr>
                <w:rFonts w:ascii="Times New Roman" w:hAnsi="Times New Roman" w:cs="Times New Roman"/>
                <w:color w:val="auto"/>
              </w:rPr>
              <w:lastRenderedPageBreak/>
              <w:t>業與非營業特種基金編列</w:t>
            </w:r>
            <w:r w:rsidRPr="000A459B">
              <w:rPr>
                <w:rFonts w:ascii="Times New Roman" w:hAnsi="Times New Roman" w:cs="Times New Roman"/>
                <w:color w:val="auto"/>
              </w:rPr>
              <w:t>256</w:t>
            </w:r>
            <w:r w:rsidRPr="000A459B">
              <w:rPr>
                <w:rFonts w:ascii="Times New Roman" w:hAnsi="Times New Roman" w:cs="Times New Roman"/>
                <w:color w:val="auto"/>
              </w:rPr>
              <w:t>億元，合共</w:t>
            </w:r>
            <w:r w:rsidRPr="000A459B">
              <w:rPr>
                <w:rFonts w:ascii="Times New Roman" w:hAnsi="Times New Roman" w:cs="Times New Roman"/>
                <w:color w:val="auto"/>
              </w:rPr>
              <w:t>1,529</w:t>
            </w:r>
            <w:r w:rsidRPr="000A459B">
              <w:rPr>
                <w:rFonts w:ascii="Times New Roman" w:hAnsi="Times New Roman" w:cs="Times New Roman"/>
                <w:color w:val="auto"/>
              </w:rPr>
              <w:t>億元，較</w:t>
            </w:r>
            <w:r w:rsidRPr="000A459B">
              <w:rPr>
                <w:rFonts w:ascii="Times New Roman" w:hAnsi="Times New Roman" w:cs="Times New Roman"/>
                <w:color w:val="auto"/>
              </w:rPr>
              <w:t>109</w:t>
            </w:r>
            <w:r w:rsidRPr="000A459B">
              <w:rPr>
                <w:rFonts w:ascii="Times New Roman" w:hAnsi="Times New Roman" w:cs="Times New Roman"/>
                <w:color w:val="auto"/>
              </w:rPr>
              <w:t>年度相同基礎增加</w:t>
            </w:r>
            <w:r w:rsidRPr="000A459B">
              <w:rPr>
                <w:rFonts w:ascii="Times New Roman" w:hAnsi="Times New Roman" w:cs="Times New Roman"/>
                <w:color w:val="auto"/>
              </w:rPr>
              <w:t>27</w:t>
            </w:r>
            <w:r w:rsidRPr="000A459B">
              <w:rPr>
                <w:rFonts w:ascii="Times New Roman" w:hAnsi="Times New Roman" w:cs="Times New Roman"/>
                <w:color w:val="auto"/>
              </w:rPr>
              <w:t>億元，增幅</w:t>
            </w:r>
            <w:r w:rsidRPr="000A459B">
              <w:rPr>
                <w:rFonts w:ascii="Times New Roman" w:hAnsi="Times New Roman" w:cs="Times New Roman"/>
                <w:color w:val="auto"/>
              </w:rPr>
              <w:t>1.8%</w:t>
            </w:r>
            <w:r w:rsidRPr="000A459B">
              <w:rPr>
                <w:rFonts w:ascii="Times New Roman" w:hAnsi="Times New Roman" w:cs="Times New Roman"/>
                <w:color w:val="auto"/>
              </w:rPr>
              <w:t>。另依據科學技術基本法第</w:t>
            </w:r>
            <w:r w:rsidRPr="000A459B">
              <w:rPr>
                <w:rFonts w:ascii="Times New Roman" w:hAnsi="Times New Roman" w:cs="Times New Roman"/>
                <w:color w:val="auto"/>
              </w:rPr>
              <w:t>5</w:t>
            </w:r>
            <w:r w:rsidRPr="000A459B">
              <w:rPr>
                <w:rFonts w:ascii="Times New Roman" w:hAnsi="Times New Roman" w:cs="Times New Roman"/>
                <w:color w:val="auto"/>
              </w:rPr>
              <w:t>條規定，為推廣政府出資之應用性科學技術研究發展成果，政府應監督或協助法人、業學界等執行研究發展單位，將研究發展成果轉化為實際之生產或利用。惟依立法院預算中心評估報告指出，其中經濟部</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年度科技專案計畫取得國內、外專利，分別</w:t>
            </w:r>
            <w:r w:rsidRPr="000A459B">
              <w:rPr>
                <w:rFonts w:ascii="Times New Roman" w:hAnsi="Times New Roman" w:cs="Times New Roman"/>
                <w:color w:val="auto"/>
              </w:rPr>
              <w:t>1,956</w:t>
            </w:r>
            <w:r w:rsidRPr="000A459B">
              <w:rPr>
                <w:rFonts w:ascii="Times New Roman" w:hAnsi="Times New Roman" w:cs="Times New Roman"/>
                <w:color w:val="auto"/>
              </w:rPr>
              <w:t>件、</w:t>
            </w:r>
            <w:r w:rsidRPr="000A459B">
              <w:rPr>
                <w:rFonts w:ascii="Times New Roman" w:hAnsi="Times New Roman" w:cs="Times New Roman"/>
                <w:color w:val="auto"/>
              </w:rPr>
              <w:t>1,799</w:t>
            </w:r>
            <w:r w:rsidRPr="000A459B">
              <w:rPr>
                <w:rFonts w:ascii="Times New Roman" w:hAnsi="Times New Roman" w:cs="Times New Roman"/>
                <w:color w:val="auto"/>
              </w:rPr>
              <w:t>件、</w:t>
            </w:r>
            <w:r w:rsidRPr="000A459B">
              <w:rPr>
                <w:rFonts w:ascii="Times New Roman" w:hAnsi="Times New Roman" w:cs="Times New Roman"/>
                <w:color w:val="auto"/>
              </w:rPr>
              <w:t>1,651</w:t>
            </w:r>
            <w:r w:rsidRPr="000A459B">
              <w:rPr>
                <w:rFonts w:ascii="Times New Roman" w:hAnsi="Times New Roman" w:cs="Times New Roman"/>
                <w:color w:val="auto"/>
              </w:rPr>
              <w:t>件、</w:t>
            </w:r>
            <w:r w:rsidRPr="000A459B">
              <w:rPr>
                <w:rFonts w:ascii="Times New Roman" w:hAnsi="Times New Roman" w:cs="Times New Roman"/>
                <w:color w:val="auto"/>
              </w:rPr>
              <w:t>1,566</w:t>
            </w:r>
            <w:r w:rsidRPr="000A459B">
              <w:rPr>
                <w:rFonts w:ascii="Times New Roman" w:hAnsi="Times New Roman" w:cs="Times New Roman"/>
                <w:color w:val="auto"/>
              </w:rPr>
              <w:t>件，總計</w:t>
            </w:r>
            <w:r w:rsidRPr="000A459B">
              <w:rPr>
                <w:rFonts w:ascii="Times New Roman" w:hAnsi="Times New Roman" w:cs="Times New Roman"/>
                <w:color w:val="auto"/>
              </w:rPr>
              <w:t>6,972</w:t>
            </w:r>
            <w:r w:rsidRPr="000A459B">
              <w:rPr>
                <w:rFonts w:ascii="Times New Roman" w:hAnsi="Times New Roman" w:cs="Times New Roman"/>
                <w:color w:val="auto"/>
              </w:rPr>
              <w:t>件，件數呈現逐年趨減，已取得之專利超過</w:t>
            </w:r>
            <w:r w:rsidRPr="000A459B">
              <w:rPr>
                <w:rFonts w:ascii="Times New Roman" w:hAnsi="Times New Roman" w:cs="Times New Roman"/>
                <w:color w:val="auto"/>
              </w:rPr>
              <w:t>6</w:t>
            </w:r>
            <w:r w:rsidRPr="000A459B">
              <w:rPr>
                <w:rFonts w:ascii="Times New Roman" w:hAnsi="Times New Roman" w:cs="Times New Roman"/>
                <w:color w:val="auto"/>
              </w:rPr>
              <w:t>年尚未應用者並逾</w:t>
            </w:r>
            <w:r w:rsidRPr="000A459B">
              <w:rPr>
                <w:rFonts w:ascii="Times New Roman" w:hAnsi="Times New Roman" w:cs="Times New Roman"/>
                <w:color w:val="auto"/>
              </w:rPr>
              <w:t>7,000</w:t>
            </w:r>
            <w:r w:rsidRPr="000A459B">
              <w:rPr>
                <w:rFonts w:ascii="Times New Roman" w:hAnsi="Times New Roman" w:cs="Times New Roman"/>
                <w:color w:val="auto"/>
              </w:rPr>
              <w:t>件，近</w:t>
            </w:r>
            <w:r w:rsidRPr="000A459B">
              <w:rPr>
                <w:rFonts w:ascii="Times New Roman" w:hAnsi="Times New Roman" w:cs="Times New Roman"/>
                <w:color w:val="auto"/>
              </w:rPr>
              <w:t>3</w:t>
            </w:r>
            <w:r w:rsidRPr="000A459B">
              <w:rPr>
                <w:rFonts w:ascii="Times New Roman" w:hAnsi="Times New Roman" w:cs="Times New Roman"/>
                <w:color w:val="auto"/>
              </w:rPr>
              <w:t>年增幅將近五成，且未使用專利每年相關管理維護費用達億元。鑑於研發成果攸關產業發展，近來國內、外業界為增進自己產業競爭力，已紛紛將專利權轉為營業秘密，我國除重視專利權保護外，更應將營業秘密妥為管控，以防資訊外洩，爰請行政院將近</w:t>
            </w:r>
            <w:r w:rsidRPr="000A459B">
              <w:rPr>
                <w:rFonts w:ascii="Times New Roman" w:hAnsi="Times New Roman" w:cs="Times New Roman"/>
                <w:color w:val="auto"/>
              </w:rPr>
              <w:t>3</w:t>
            </w:r>
            <w:r w:rsidRPr="000A459B">
              <w:rPr>
                <w:rFonts w:ascii="Times New Roman" w:hAnsi="Times New Roman" w:cs="Times New Roman"/>
                <w:color w:val="auto"/>
              </w:rPr>
              <w:t>年整體對科技研發經費預算執行、科技研發成果績效及管控機制等相關事項於</w:t>
            </w:r>
            <w:r w:rsidRPr="000A459B">
              <w:rPr>
                <w:rFonts w:ascii="Times New Roman" w:hAnsi="Times New Roman" w:cs="Times New Roman"/>
                <w:color w:val="auto"/>
              </w:rPr>
              <w:t>3</w:t>
            </w:r>
            <w:r w:rsidRPr="000A459B">
              <w:rPr>
                <w:rFonts w:ascii="Times New Roman" w:hAnsi="Times New Roman" w:cs="Times New Roman"/>
                <w:color w:val="auto"/>
              </w:rPr>
              <w:t>個月內向立法院各相關委員會提出書面報告。</w:t>
            </w:r>
          </w:p>
        </w:tc>
        <w:tc>
          <w:tcPr>
            <w:tcW w:w="4539" w:type="dxa"/>
            <w:shd w:val="clear" w:color="auto" w:fill="auto"/>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本部配合科技部辦理相關事宜。</w:t>
            </w:r>
          </w:p>
        </w:tc>
      </w:tr>
      <w:tr w:rsidR="000A459B" w:rsidRPr="000A459B" w:rsidTr="006A0124">
        <w:trPr>
          <w:trHeight w:val="297"/>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t>(</w:t>
            </w:r>
            <w:r w:rsidRPr="000A459B">
              <w:rPr>
                <w:kern w:val="0"/>
                <w:sz w:val="20"/>
                <w:szCs w:val="20"/>
              </w:rPr>
              <w:t>六</w:t>
            </w:r>
            <w:r w:rsidRPr="000A459B">
              <w:rPr>
                <w:kern w:val="0"/>
                <w:sz w:val="20"/>
                <w:szCs w:val="20"/>
              </w:rPr>
              <w:t>)</w:t>
            </w:r>
          </w:p>
        </w:tc>
        <w:tc>
          <w:tcPr>
            <w:tcW w:w="4529" w:type="dxa"/>
            <w:shd w:val="clear" w:color="auto" w:fill="auto"/>
            <w:vAlign w:val="center"/>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年度公共建設計畫預算共編列</w:t>
            </w:r>
            <w:r w:rsidRPr="000A459B">
              <w:rPr>
                <w:rFonts w:ascii="Times New Roman" w:hAnsi="Times New Roman" w:cs="Times New Roman"/>
                <w:color w:val="auto"/>
              </w:rPr>
              <w:t>5,340</w:t>
            </w:r>
            <w:r w:rsidRPr="000A459B">
              <w:rPr>
                <w:rFonts w:ascii="Times New Roman" w:hAnsi="Times New Roman" w:cs="Times New Roman"/>
                <w:color w:val="auto"/>
              </w:rPr>
              <w:t>億元，包括公務預算</w:t>
            </w:r>
            <w:r w:rsidRPr="000A459B">
              <w:rPr>
                <w:rFonts w:ascii="Times New Roman" w:hAnsi="Times New Roman" w:cs="Times New Roman"/>
                <w:color w:val="auto"/>
              </w:rPr>
              <w:t>1,324</w:t>
            </w:r>
            <w:r w:rsidRPr="000A459B">
              <w:rPr>
                <w:rFonts w:ascii="Times New Roman" w:hAnsi="Times New Roman" w:cs="Times New Roman"/>
                <w:color w:val="auto"/>
              </w:rPr>
              <w:t>億元、特別預算</w:t>
            </w:r>
            <w:r w:rsidRPr="000A459B">
              <w:rPr>
                <w:rFonts w:ascii="Times New Roman" w:hAnsi="Times New Roman" w:cs="Times New Roman"/>
                <w:color w:val="auto"/>
              </w:rPr>
              <w:t>1,041</w:t>
            </w:r>
            <w:r w:rsidRPr="000A459B">
              <w:rPr>
                <w:rFonts w:ascii="Times New Roman" w:hAnsi="Times New Roman" w:cs="Times New Roman"/>
                <w:color w:val="auto"/>
              </w:rPr>
              <w:t>億元、營業基金</w:t>
            </w:r>
            <w:r w:rsidRPr="000A459B">
              <w:rPr>
                <w:rFonts w:ascii="Times New Roman" w:hAnsi="Times New Roman" w:cs="Times New Roman"/>
                <w:color w:val="auto"/>
              </w:rPr>
              <w:t>1,386</w:t>
            </w:r>
            <w:r w:rsidRPr="000A459B">
              <w:rPr>
                <w:rFonts w:ascii="Times New Roman" w:hAnsi="Times New Roman" w:cs="Times New Roman"/>
                <w:color w:val="auto"/>
              </w:rPr>
              <w:t>億元及非營業基金</w:t>
            </w:r>
            <w:r w:rsidRPr="000A459B">
              <w:rPr>
                <w:rFonts w:ascii="Times New Roman" w:hAnsi="Times New Roman" w:cs="Times New Roman"/>
                <w:color w:val="auto"/>
              </w:rPr>
              <w:t>1,589</w:t>
            </w:r>
            <w:r w:rsidRPr="000A459B">
              <w:rPr>
                <w:rFonts w:ascii="Times New Roman" w:hAnsi="Times New Roman" w:cs="Times New Roman"/>
                <w:color w:val="auto"/>
              </w:rPr>
              <w:t>億元，金額極為龐大，計畫項目亦極多，主要依「行政院所屬各機關個案計畫管制評核作業要點」辦理管考，評核著重於個案計畫年度目標達成情形、經費運用及執行進度等，國家發展委員會於</w:t>
            </w:r>
            <w:r w:rsidRPr="000A459B">
              <w:rPr>
                <w:rFonts w:ascii="Times New Roman" w:hAnsi="Times New Roman" w:cs="Times New Roman"/>
                <w:color w:val="auto"/>
              </w:rPr>
              <w:t>107</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月起推動預警機制，將計畫「潛藏無法如期達成風險」、「預定工作進度明顯配衡失當」等列入預警計畫篩選原則，整體計畫之執行亦納入考量，國家發展委員會於同年</w:t>
            </w:r>
            <w:r w:rsidRPr="000A459B">
              <w:rPr>
                <w:rFonts w:ascii="Times New Roman" w:hAnsi="Times New Roman" w:cs="Times New Roman"/>
                <w:color w:val="auto"/>
              </w:rPr>
              <w:t>10</w:t>
            </w:r>
            <w:r w:rsidRPr="000A459B">
              <w:rPr>
                <w:rFonts w:ascii="Times New Roman" w:hAnsi="Times New Roman" w:cs="Times New Roman"/>
                <w:color w:val="auto"/>
              </w:rPr>
              <w:t>月修正「行政院及所屬各機關中長程個案計畫編審要點」，將營運評估納入規範，明訂個案計畫執行完成後，各機關應作總結評估報告，並回饋至計畫審議及先期作業階段，國家發展委員會亦應適時辦理各項評估之複評，惟國家發展委員會</w:t>
            </w:r>
            <w:r w:rsidRPr="000A459B">
              <w:rPr>
                <w:rFonts w:ascii="Times New Roman" w:hAnsi="Times New Roman" w:cs="Times New Roman"/>
                <w:color w:val="auto"/>
              </w:rPr>
              <w:lastRenderedPageBreak/>
              <w:t>108</w:t>
            </w:r>
            <w:r w:rsidRPr="000A459B">
              <w:rPr>
                <w:rFonts w:ascii="Times New Roman" w:hAnsi="Times New Roman" w:cs="Times New Roman"/>
                <w:color w:val="auto"/>
              </w:rPr>
              <w:t>年度總結評估複評比率僅</w:t>
            </w:r>
            <w:r w:rsidRPr="000A459B">
              <w:rPr>
                <w:rFonts w:ascii="Times New Roman" w:hAnsi="Times New Roman" w:cs="Times New Roman"/>
                <w:color w:val="auto"/>
              </w:rPr>
              <w:t>11.54%</w:t>
            </w:r>
            <w:r w:rsidRPr="000A459B">
              <w:rPr>
                <w:rFonts w:ascii="Times New Roman" w:hAnsi="Times New Roman" w:cs="Times New Roman"/>
                <w:color w:val="auto"/>
              </w:rPr>
              <w:t>，且</w:t>
            </w:r>
            <w:r w:rsidRPr="000A459B">
              <w:rPr>
                <w:rFonts w:ascii="Times New Roman" w:hAnsi="Times New Roman" w:cs="Times New Roman"/>
                <w:color w:val="auto"/>
              </w:rPr>
              <w:t xml:space="preserve">106 </w:t>
            </w:r>
            <w:r w:rsidRPr="000A459B">
              <w:rPr>
                <w:rFonts w:ascii="Times New Roman" w:hAnsi="Times New Roman" w:cs="Times New Roman"/>
                <w:color w:val="auto"/>
              </w:rPr>
              <w:t>及</w:t>
            </w:r>
            <w:r w:rsidRPr="000A459B">
              <w:rPr>
                <w:rFonts w:ascii="Times New Roman" w:hAnsi="Times New Roman" w:cs="Times New Roman"/>
                <w:color w:val="auto"/>
              </w:rPr>
              <w:t>107</w:t>
            </w:r>
            <w:r w:rsidRPr="000A459B">
              <w:rPr>
                <w:rFonts w:ascii="Times New Roman" w:hAnsi="Times New Roman" w:cs="Times New Roman"/>
                <w:color w:val="auto"/>
              </w:rPr>
              <w:t>年度複評發現，如繳庫率偏高或經費控管不良、規劃及執行能力待加強，未進行經濟效益分析等諸多情形，重要且相似問題一再被提出，又部分公共建設計畫先期規劃未臻完善，未能落實監督控管廠商履約狀況致計畫頻仍修正、停（緩）辦或內容修正幅度頗大，顯見國家發展委員會評估、審議未能發揮成效，淪為紙上作業，爰請行政院檢討公共建設計畫審議、預警及管控等機制，並於</w:t>
            </w:r>
            <w:r w:rsidRPr="000A459B">
              <w:rPr>
                <w:rFonts w:ascii="Times New Roman" w:hAnsi="Times New Roman" w:cs="Times New Roman"/>
                <w:color w:val="auto"/>
              </w:rPr>
              <w:t>3</w:t>
            </w:r>
            <w:r w:rsidRPr="000A459B">
              <w:rPr>
                <w:rFonts w:ascii="Times New Roman" w:hAnsi="Times New Roman" w:cs="Times New Roman"/>
                <w:color w:val="auto"/>
              </w:rPr>
              <w:t>個月內向立法院各相關委員會針對前揭內容提出書面報告。</w:t>
            </w:r>
          </w:p>
        </w:tc>
        <w:tc>
          <w:tcPr>
            <w:tcW w:w="4539" w:type="dxa"/>
            <w:shd w:val="clear" w:color="auto" w:fill="auto"/>
          </w:tcPr>
          <w:p w:rsidR="00B57F69" w:rsidRPr="000A459B" w:rsidRDefault="00DC4F09" w:rsidP="00614495">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查本部</w:t>
            </w:r>
            <w:r w:rsidRPr="000A459B">
              <w:rPr>
                <w:rFonts w:ascii="Times New Roman" w:hAnsi="Times New Roman" w:cs="Times New Roman"/>
                <w:color w:val="auto"/>
              </w:rPr>
              <w:t>106</w:t>
            </w:r>
            <w:r w:rsidR="002B3FFA" w:rsidRPr="000A459B">
              <w:rPr>
                <w:rFonts w:ascii="Times New Roman" w:hAnsi="Times New Roman" w:cs="Times New Roman" w:hint="eastAsia"/>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年無相關屆期計畫，後續將配合國家發展委員會相關規定辦理。</w:t>
            </w:r>
          </w:p>
        </w:tc>
      </w:tr>
      <w:tr w:rsidR="000A459B" w:rsidRPr="000A459B" w:rsidTr="006A0124">
        <w:trPr>
          <w:trHeight w:val="297"/>
          <w:jc w:val="center"/>
        </w:trPr>
        <w:tc>
          <w:tcPr>
            <w:tcW w:w="1103" w:type="dxa"/>
            <w:shd w:val="clear" w:color="auto" w:fill="auto"/>
          </w:tcPr>
          <w:p w:rsidR="00B57F69" w:rsidRPr="000A459B" w:rsidRDefault="00B57F69" w:rsidP="00B57F69">
            <w:pPr>
              <w:spacing w:line="360" w:lineRule="exact"/>
              <w:jc w:val="center"/>
              <w:rPr>
                <w:kern w:val="0"/>
                <w:sz w:val="20"/>
                <w:szCs w:val="20"/>
              </w:rPr>
            </w:pPr>
            <w:r w:rsidRPr="000A459B">
              <w:rPr>
                <w:kern w:val="0"/>
                <w:sz w:val="20"/>
                <w:szCs w:val="20"/>
              </w:rPr>
              <w:t>(</w:t>
            </w:r>
            <w:r w:rsidRPr="000A459B">
              <w:rPr>
                <w:kern w:val="0"/>
                <w:sz w:val="20"/>
                <w:szCs w:val="20"/>
              </w:rPr>
              <w:t>七</w:t>
            </w:r>
            <w:r w:rsidRPr="000A459B">
              <w:rPr>
                <w:kern w:val="0"/>
                <w:sz w:val="20"/>
                <w:szCs w:val="20"/>
              </w:rPr>
              <w:t>)</w:t>
            </w:r>
          </w:p>
        </w:tc>
        <w:tc>
          <w:tcPr>
            <w:tcW w:w="4529" w:type="dxa"/>
            <w:shd w:val="clear" w:color="auto" w:fill="auto"/>
            <w:vAlign w:val="center"/>
          </w:tcPr>
          <w:p w:rsidR="00227C05" w:rsidRPr="000A459B" w:rsidRDefault="00B57F69" w:rsidP="00227C05">
            <w:pPr>
              <w:pStyle w:val="23"/>
              <w:spacing w:line="370" w:lineRule="exact"/>
              <w:rPr>
                <w:rFonts w:ascii="Times New Roman" w:hAnsi="Times New Roman" w:cs="Times New Roman"/>
                <w:color w:val="auto"/>
              </w:rPr>
            </w:pPr>
            <w:r w:rsidRPr="000A459B">
              <w:rPr>
                <w:rFonts w:ascii="Times New Roman" w:hAnsi="Times New Roman" w:cs="Times New Roman"/>
                <w:color w:val="auto"/>
              </w:rPr>
              <w:t>5G</w:t>
            </w:r>
            <w:r w:rsidRPr="000A459B">
              <w:rPr>
                <w:rFonts w:ascii="Times New Roman" w:hAnsi="Times New Roman" w:cs="Times New Roman"/>
                <w:color w:val="auto"/>
              </w:rPr>
              <w:t>具有「高頻寬（</w:t>
            </w:r>
            <w:r w:rsidRPr="000A459B">
              <w:rPr>
                <w:rFonts w:ascii="Times New Roman" w:hAnsi="Times New Roman" w:cs="Times New Roman"/>
                <w:color w:val="auto"/>
              </w:rPr>
              <w:t>eMBB</w:t>
            </w:r>
            <w:r w:rsidRPr="000A459B">
              <w:rPr>
                <w:rFonts w:ascii="Times New Roman" w:hAnsi="Times New Roman" w:cs="Times New Roman"/>
                <w:color w:val="auto"/>
              </w:rPr>
              <w:t>）」、「多連結（</w:t>
            </w:r>
            <w:r w:rsidRPr="000A459B">
              <w:rPr>
                <w:rFonts w:ascii="Times New Roman" w:hAnsi="Times New Roman" w:cs="Times New Roman"/>
                <w:color w:val="auto"/>
              </w:rPr>
              <w:t>mMTC</w:t>
            </w:r>
            <w:r w:rsidRPr="000A459B">
              <w:rPr>
                <w:rFonts w:ascii="Times New Roman" w:hAnsi="Times New Roman" w:cs="Times New Roman"/>
                <w:color w:val="auto"/>
              </w:rPr>
              <w:t>）」及「低延遲</w:t>
            </w:r>
            <w:r w:rsidR="00380BA9" w:rsidRPr="000A459B">
              <w:rPr>
                <w:rFonts w:ascii="Times New Roman" w:hAnsi="Times New Roman" w:cs="Times New Roman"/>
                <w:color w:val="auto"/>
              </w:rPr>
              <w:t>／</w:t>
            </w:r>
            <w:r w:rsidRPr="000A459B">
              <w:rPr>
                <w:rFonts w:ascii="Times New Roman" w:hAnsi="Times New Roman" w:cs="Times New Roman"/>
                <w:color w:val="auto"/>
              </w:rPr>
              <w:t>高可靠（</w:t>
            </w:r>
            <w:r w:rsidRPr="000A459B">
              <w:rPr>
                <w:rFonts w:ascii="Times New Roman" w:hAnsi="Times New Roman" w:cs="Times New Roman"/>
                <w:color w:val="auto"/>
              </w:rPr>
              <w:t>URLLC</w:t>
            </w:r>
            <w:r w:rsidRPr="000A459B">
              <w:rPr>
                <w:rFonts w:ascii="Times New Roman" w:hAnsi="Times New Roman" w:cs="Times New Roman"/>
                <w:color w:val="auto"/>
              </w:rPr>
              <w:t>）」等特點，有別於</w:t>
            </w:r>
            <w:r w:rsidRPr="000A459B">
              <w:rPr>
                <w:rFonts w:ascii="Times New Roman" w:hAnsi="Times New Roman" w:cs="Times New Roman"/>
                <w:color w:val="auto"/>
              </w:rPr>
              <w:t>4G</w:t>
            </w:r>
            <w:r w:rsidRPr="000A459B">
              <w:rPr>
                <w:rFonts w:ascii="Times New Roman" w:hAnsi="Times New Roman" w:cs="Times New Roman"/>
                <w:color w:val="auto"/>
              </w:rPr>
              <w:t>封閉式核心網路架構，</w:t>
            </w:r>
            <w:r w:rsidRPr="000A459B">
              <w:rPr>
                <w:rFonts w:ascii="Times New Roman" w:hAnsi="Times New Roman" w:cs="Times New Roman"/>
                <w:color w:val="auto"/>
              </w:rPr>
              <w:t>5G</w:t>
            </w:r>
            <w:r w:rsidRPr="000A459B">
              <w:rPr>
                <w:rFonts w:ascii="Times New Roman" w:hAnsi="Times New Roman" w:cs="Times New Roman"/>
                <w:color w:val="auto"/>
              </w:rPr>
              <w:t>網路採用大量軟體功能模組、核心網路雲端虛擬化設計，且第三方服務提供者可透過電信業者之多接取邊緣運算提供用戶高速、低延遲服務。然而開放式設計，使得</w:t>
            </w:r>
            <w:r w:rsidRPr="000A459B">
              <w:rPr>
                <w:rFonts w:ascii="Times New Roman" w:hAnsi="Times New Roman" w:cs="Times New Roman"/>
                <w:color w:val="auto"/>
              </w:rPr>
              <w:t>5G</w:t>
            </w:r>
            <w:r w:rsidRPr="000A459B">
              <w:rPr>
                <w:rFonts w:ascii="Times New Roman" w:hAnsi="Times New Roman" w:cs="Times New Roman"/>
                <w:color w:val="auto"/>
              </w:rPr>
              <w:t>網路面臨之資安威脅較以往更嚴峻且多元。行政院資通安全處已制訂「</w:t>
            </w:r>
            <w:r w:rsidRPr="000A459B">
              <w:rPr>
                <w:rFonts w:ascii="Times New Roman" w:hAnsi="Times New Roman" w:cs="Times New Roman"/>
                <w:color w:val="auto"/>
              </w:rPr>
              <w:t>107</w:t>
            </w:r>
            <w:r w:rsidR="00334E0C" w:rsidRPr="000A459B">
              <w:rPr>
                <w:rFonts w:ascii="Times New Roman" w:hAnsi="Times New Roman" w:cs="Times New Roman"/>
                <w:color w:val="auto"/>
              </w:rPr>
              <w:t>－</w:t>
            </w:r>
            <w:r w:rsidRPr="000A459B">
              <w:rPr>
                <w:rFonts w:ascii="Times New Roman" w:hAnsi="Times New Roman" w:cs="Times New Roman"/>
                <w:color w:val="auto"/>
              </w:rPr>
              <w:t>114</w:t>
            </w:r>
            <w:r w:rsidRPr="000A459B">
              <w:rPr>
                <w:rFonts w:ascii="Times New Roman" w:hAnsi="Times New Roman" w:cs="Times New Roman"/>
                <w:color w:val="auto"/>
              </w:rPr>
              <w:t>年資安產業發展行動計畫」，推動策略並持續檢討資通安全管理法及資安相關規範內容；經濟部亦規劃建置</w:t>
            </w:r>
            <w:r w:rsidRPr="000A459B">
              <w:rPr>
                <w:rFonts w:ascii="Times New Roman" w:hAnsi="Times New Roman" w:cs="Times New Roman"/>
                <w:color w:val="auto"/>
              </w:rPr>
              <w:t>5G</w:t>
            </w:r>
            <w:r w:rsidRPr="000A459B">
              <w:rPr>
                <w:rFonts w:ascii="Times New Roman" w:hAnsi="Times New Roman" w:cs="Times New Roman"/>
                <w:color w:val="auto"/>
              </w:rPr>
              <w:t>網路資安檢測及驗證實驗室，並完成</w:t>
            </w:r>
            <w:r w:rsidRPr="000A459B">
              <w:rPr>
                <w:rFonts w:ascii="Times New Roman" w:hAnsi="Times New Roman" w:cs="Times New Roman"/>
                <w:color w:val="auto"/>
              </w:rPr>
              <w:t>5G</w:t>
            </w:r>
            <w:r w:rsidRPr="000A459B">
              <w:rPr>
                <w:rFonts w:ascii="Times New Roman" w:hAnsi="Times New Roman" w:cs="Times New Roman"/>
                <w:color w:val="auto"/>
              </w:rPr>
              <w:t>資安偵防平台雛型。且國家通訊傳播委員會配合</w:t>
            </w:r>
            <w:r w:rsidRPr="000A459B">
              <w:rPr>
                <w:rFonts w:ascii="Times New Roman" w:hAnsi="Times New Roman" w:cs="Times New Roman"/>
                <w:color w:val="auto"/>
              </w:rPr>
              <w:t>5G</w:t>
            </w:r>
            <w:r w:rsidRPr="000A459B">
              <w:rPr>
                <w:rFonts w:ascii="Times New Roman" w:hAnsi="Times New Roman" w:cs="Times New Roman"/>
                <w:color w:val="auto"/>
              </w:rPr>
              <w:t>釋照時程，修增訂行動寬頻業務管理規則及行動寬頻系統審驗技術規範等法規。上開工作各主責部會雖已達成階段性目標，惟因應未來</w:t>
            </w:r>
            <w:r w:rsidRPr="000A459B">
              <w:rPr>
                <w:rFonts w:ascii="Times New Roman" w:hAnsi="Times New Roman" w:cs="Times New Roman"/>
                <w:color w:val="auto"/>
              </w:rPr>
              <w:t>5G</w:t>
            </w:r>
            <w:r w:rsidRPr="000A459B">
              <w:rPr>
                <w:rFonts w:ascii="Times New Roman" w:hAnsi="Times New Roman" w:cs="Times New Roman"/>
                <w:color w:val="auto"/>
              </w:rPr>
              <w:t>應用場域陸續開放後，恐將面臨各種新興資安威脅與攻擊，鑑於國內</w:t>
            </w:r>
            <w:r w:rsidRPr="000A459B">
              <w:rPr>
                <w:rFonts w:ascii="Times New Roman" w:hAnsi="Times New Roman" w:cs="Times New Roman"/>
                <w:color w:val="auto"/>
              </w:rPr>
              <w:t>5G</w:t>
            </w:r>
            <w:r w:rsidRPr="000A459B">
              <w:rPr>
                <w:rFonts w:ascii="Times New Roman" w:hAnsi="Times New Roman" w:cs="Times New Roman"/>
                <w:color w:val="auto"/>
              </w:rPr>
              <w:t>網路資安防護機制尚未完備，相關評估及強化</w:t>
            </w:r>
            <w:r w:rsidRPr="000A459B">
              <w:rPr>
                <w:rFonts w:ascii="Times New Roman" w:hAnsi="Times New Roman" w:cs="Times New Roman"/>
                <w:color w:val="auto"/>
              </w:rPr>
              <w:t>5G</w:t>
            </w:r>
            <w:r w:rsidRPr="000A459B">
              <w:rPr>
                <w:rFonts w:ascii="Times New Roman" w:hAnsi="Times New Roman" w:cs="Times New Roman"/>
                <w:color w:val="auto"/>
              </w:rPr>
              <w:t>網路業者之資安防護能力工作仍待完成，行政院應督促各主管相關機關持續調適法規並促進資安業者參與</w:t>
            </w:r>
            <w:r w:rsidRPr="000A459B">
              <w:rPr>
                <w:rFonts w:ascii="Times New Roman" w:hAnsi="Times New Roman" w:cs="Times New Roman"/>
                <w:color w:val="auto"/>
              </w:rPr>
              <w:t>5G</w:t>
            </w:r>
            <w:r w:rsidRPr="000A459B">
              <w:rPr>
                <w:rFonts w:ascii="Times New Roman" w:hAnsi="Times New Roman" w:cs="Times New Roman"/>
                <w:color w:val="auto"/>
              </w:rPr>
              <w:t>應用場域實驗，以強化資通安全之防禦能量，爰請行政院將各主管機關</w:t>
            </w:r>
            <w:r w:rsidRPr="000A459B">
              <w:rPr>
                <w:rFonts w:ascii="Times New Roman" w:hAnsi="Times New Roman" w:cs="Times New Roman"/>
                <w:color w:val="auto"/>
              </w:rPr>
              <w:t>5G</w:t>
            </w:r>
            <w:r w:rsidRPr="000A459B">
              <w:rPr>
                <w:rFonts w:ascii="Times New Roman" w:hAnsi="Times New Roman" w:cs="Times New Roman"/>
                <w:color w:val="auto"/>
              </w:rPr>
              <w:t>網路資安防護之規範、相關機制、執行成效，於</w:t>
            </w:r>
            <w:r w:rsidRPr="000A459B">
              <w:rPr>
                <w:rFonts w:ascii="Times New Roman" w:hAnsi="Times New Roman" w:cs="Times New Roman"/>
                <w:color w:val="auto"/>
              </w:rPr>
              <w:t>6</w:t>
            </w:r>
            <w:r w:rsidRPr="000A459B">
              <w:rPr>
                <w:rFonts w:ascii="Times New Roman" w:hAnsi="Times New Roman" w:cs="Times New Roman"/>
                <w:color w:val="auto"/>
              </w:rPr>
              <w:t>個月內向立法</w:t>
            </w:r>
          </w:p>
          <w:p w:rsidR="00B57F69" w:rsidRPr="000A459B" w:rsidRDefault="00B57F69" w:rsidP="00227C05">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院各相關委員會提出書面報告。</w:t>
            </w:r>
          </w:p>
        </w:tc>
        <w:tc>
          <w:tcPr>
            <w:tcW w:w="4539" w:type="dxa"/>
            <w:shd w:val="clear" w:color="auto" w:fill="auto"/>
          </w:tcPr>
          <w:p w:rsidR="00B57F69" w:rsidRPr="000A459B" w:rsidRDefault="00B57F69" w:rsidP="00B57F69">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本部配合行政院辦理相關事宜。</w:t>
            </w:r>
          </w:p>
        </w:tc>
      </w:tr>
      <w:tr w:rsidR="000A459B" w:rsidRPr="000A459B" w:rsidTr="006A0124">
        <w:trPr>
          <w:trHeight w:val="297"/>
          <w:jc w:val="center"/>
        </w:trPr>
        <w:tc>
          <w:tcPr>
            <w:tcW w:w="1103" w:type="dxa"/>
            <w:shd w:val="clear" w:color="auto" w:fill="auto"/>
          </w:tcPr>
          <w:p w:rsidR="00C85D08" w:rsidRPr="000A459B" w:rsidRDefault="00C85D08" w:rsidP="00C85D08">
            <w:pPr>
              <w:spacing w:line="360" w:lineRule="exact"/>
              <w:jc w:val="center"/>
              <w:rPr>
                <w:kern w:val="0"/>
                <w:sz w:val="20"/>
                <w:szCs w:val="20"/>
              </w:rPr>
            </w:pPr>
            <w:r w:rsidRPr="000A459B">
              <w:rPr>
                <w:kern w:val="0"/>
                <w:sz w:val="20"/>
                <w:szCs w:val="20"/>
              </w:rPr>
              <w:t>(</w:t>
            </w:r>
            <w:r w:rsidRPr="000A459B">
              <w:rPr>
                <w:kern w:val="0"/>
                <w:sz w:val="20"/>
                <w:szCs w:val="20"/>
              </w:rPr>
              <w:t>九</w:t>
            </w:r>
            <w:r w:rsidRPr="000A459B">
              <w:rPr>
                <w:kern w:val="0"/>
                <w:sz w:val="20"/>
                <w:szCs w:val="20"/>
              </w:rPr>
              <w:t>)</w:t>
            </w:r>
          </w:p>
        </w:tc>
        <w:tc>
          <w:tcPr>
            <w:tcW w:w="4529" w:type="dxa"/>
            <w:shd w:val="clear" w:color="auto" w:fill="auto"/>
            <w:vAlign w:val="center"/>
          </w:tcPr>
          <w:p w:rsidR="00C85D08" w:rsidRPr="000A459B" w:rsidRDefault="00C85D08" w:rsidP="00C85D08">
            <w:pPr>
              <w:pStyle w:val="23"/>
              <w:spacing w:line="370" w:lineRule="exact"/>
              <w:rPr>
                <w:rFonts w:ascii="Times New Roman" w:hAnsi="Times New Roman" w:cs="Times New Roman"/>
                <w:color w:val="auto"/>
              </w:rPr>
            </w:pPr>
            <w:r w:rsidRPr="000A459B">
              <w:rPr>
                <w:rFonts w:ascii="Times New Roman" w:hAnsi="Times New Roman" w:cs="Times New Roman"/>
                <w:color w:val="auto"/>
              </w:rPr>
              <w:t>目前中央政府轉投資公私合營事業達近</w:t>
            </w:r>
            <w:r w:rsidRPr="000A459B">
              <w:rPr>
                <w:rFonts w:ascii="Times New Roman" w:hAnsi="Times New Roman" w:cs="Times New Roman"/>
                <w:color w:val="auto"/>
              </w:rPr>
              <w:t>200</w:t>
            </w:r>
            <w:r w:rsidRPr="000A459B">
              <w:rPr>
                <w:rFonts w:ascii="Times New Roman" w:hAnsi="Times New Roman" w:cs="Times New Roman"/>
                <w:color w:val="auto"/>
              </w:rPr>
              <w:t>家，尚未包括其再轉投資之眾多子（孫）公司，每年所獲配股息係政府重要收入來源之一，重要性日增，惟各主管機關對所轄公私合營事業之資訊公開程度未盡一致，於官網所揭露相關資訊，內容差異頗大，有揭露亦僅有第一層投資事業，有關再轉投資至第二層以下子、孫公司等，不少為母公司持股百分之百者，公股仍具有主導權，對高階經理人等均有決策權，屬於政府投資公私合營事業範疇，相關資訊外界均無所知悉，易有低估政府投資事業規模現象。鑑於中央政府轉投資公私合營事業，家數極多且規模不小，為利社會大眾瞭解政府轉投資事業之全貌，請行政院研擬訂定各主管部會應於官網公開資訊之一致標準，並適用於公股具主導權（董、總由政府指派）之再轉投資公司，衡量建立彙整資料之可行性，以相同密度監督管理，減少資訊不對稱情形，以利各主管機關之管理及國會監督，爰請行政院於</w:t>
            </w:r>
            <w:r w:rsidRPr="000A459B">
              <w:rPr>
                <w:rFonts w:ascii="Times New Roman" w:hAnsi="Times New Roman" w:cs="Times New Roman"/>
                <w:color w:val="auto"/>
              </w:rPr>
              <w:t>6</w:t>
            </w:r>
            <w:r w:rsidRPr="000A459B">
              <w:rPr>
                <w:rFonts w:ascii="Times New Roman" w:hAnsi="Times New Roman" w:cs="Times New Roman"/>
                <w:color w:val="auto"/>
              </w:rPr>
              <w:t>個月內向立法院各相關委員會提出書面報告。</w:t>
            </w:r>
          </w:p>
        </w:tc>
        <w:tc>
          <w:tcPr>
            <w:tcW w:w="4539" w:type="dxa"/>
            <w:shd w:val="clear" w:color="auto" w:fill="auto"/>
          </w:tcPr>
          <w:p w:rsidR="00C85D08" w:rsidRPr="000A459B" w:rsidRDefault="00C85D08" w:rsidP="00C85D08">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本部配合行政院辦理相關事宜。</w:t>
            </w:r>
          </w:p>
        </w:tc>
      </w:tr>
      <w:tr w:rsidR="000A459B" w:rsidRPr="000A459B" w:rsidTr="006A0124">
        <w:trPr>
          <w:trHeight w:val="297"/>
          <w:jc w:val="center"/>
        </w:trPr>
        <w:tc>
          <w:tcPr>
            <w:tcW w:w="1103" w:type="dxa"/>
            <w:shd w:val="clear" w:color="auto" w:fill="auto"/>
          </w:tcPr>
          <w:p w:rsidR="00341983" w:rsidRPr="000A459B" w:rsidRDefault="00341983" w:rsidP="00341983">
            <w:pPr>
              <w:spacing w:line="360" w:lineRule="exact"/>
              <w:jc w:val="center"/>
              <w:rPr>
                <w:sz w:val="20"/>
                <w:szCs w:val="20"/>
              </w:rPr>
            </w:pPr>
            <w:r w:rsidRPr="000A459B">
              <w:rPr>
                <w:sz w:val="20"/>
                <w:szCs w:val="20"/>
              </w:rPr>
              <w:t>(</w:t>
            </w:r>
            <w:r w:rsidRPr="000A459B">
              <w:rPr>
                <w:sz w:val="20"/>
                <w:szCs w:val="20"/>
              </w:rPr>
              <w:t>十</w:t>
            </w:r>
            <w:r w:rsidRPr="000A459B">
              <w:rPr>
                <w:sz w:val="20"/>
                <w:szCs w:val="20"/>
              </w:rPr>
              <w:t>)</w:t>
            </w:r>
          </w:p>
        </w:tc>
        <w:tc>
          <w:tcPr>
            <w:tcW w:w="4529" w:type="dxa"/>
            <w:shd w:val="clear" w:color="auto" w:fill="auto"/>
            <w:vAlign w:val="center"/>
          </w:tcPr>
          <w:p w:rsidR="00341983" w:rsidRPr="000A459B" w:rsidRDefault="00341983" w:rsidP="00341983">
            <w:pPr>
              <w:pStyle w:val="23"/>
              <w:spacing w:line="370" w:lineRule="exact"/>
              <w:rPr>
                <w:rFonts w:ascii="Times New Roman" w:hAnsi="Times New Roman" w:cs="Times New Roman"/>
                <w:color w:val="auto"/>
              </w:rPr>
            </w:pPr>
            <w:r w:rsidRPr="000A459B">
              <w:rPr>
                <w:rFonts w:ascii="Times New Roman" w:hAnsi="Times New Roman" w:cs="Times New Roman"/>
                <w:color w:val="auto"/>
              </w:rPr>
              <w:t>依財團法人法第</w:t>
            </w:r>
            <w:r w:rsidRPr="000A459B">
              <w:rPr>
                <w:rFonts w:ascii="Times New Roman" w:hAnsi="Times New Roman" w:cs="Times New Roman"/>
                <w:color w:val="auto"/>
              </w:rPr>
              <w:t>67</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項及第</w:t>
            </w:r>
            <w:r w:rsidRPr="000A459B">
              <w:rPr>
                <w:rFonts w:ascii="Times New Roman" w:hAnsi="Times New Roman" w:cs="Times New Roman"/>
                <w:color w:val="auto"/>
              </w:rPr>
              <w:t>2</w:t>
            </w:r>
            <w:r w:rsidRPr="000A459B">
              <w:rPr>
                <w:rFonts w:ascii="Times New Roman" w:hAnsi="Times New Roman" w:cs="Times New Roman"/>
                <w:color w:val="auto"/>
              </w:rPr>
              <w:t>項規定，財團法人與該法規定不符者，應自該法施行後</w:t>
            </w:r>
            <w:r w:rsidRPr="000A459B">
              <w:rPr>
                <w:rFonts w:ascii="Times New Roman" w:hAnsi="Times New Roman" w:cs="Times New Roman"/>
                <w:color w:val="auto"/>
              </w:rPr>
              <w:t>1</w:t>
            </w:r>
            <w:r w:rsidRPr="000A459B">
              <w:rPr>
                <w:rFonts w:ascii="Times New Roman" w:hAnsi="Times New Roman" w:cs="Times New Roman"/>
                <w:color w:val="auto"/>
              </w:rPr>
              <w:t>年內補正，但情形特殊未能如期辦理，並報經主管機關核准延長者，不在此限，延長期間以</w:t>
            </w:r>
            <w:r w:rsidRPr="000A459B">
              <w:rPr>
                <w:rFonts w:ascii="Times New Roman" w:hAnsi="Times New Roman" w:cs="Times New Roman"/>
                <w:color w:val="auto"/>
              </w:rPr>
              <w:t>1</w:t>
            </w:r>
            <w:r w:rsidRPr="000A459B">
              <w:rPr>
                <w:rFonts w:ascii="Times New Roman" w:hAnsi="Times New Roman" w:cs="Times New Roman"/>
                <w:color w:val="auto"/>
              </w:rPr>
              <w:t>年為限。然該法於</w:t>
            </w:r>
            <w:r w:rsidRPr="000A459B">
              <w:rPr>
                <w:rFonts w:ascii="Times New Roman" w:hAnsi="Times New Roman" w:cs="Times New Roman"/>
                <w:color w:val="auto"/>
              </w:rPr>
              <w:t>107</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日公布，並自</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日施行，迄今近</w:t>
            </w:r>
            <w:r w:rsidRPr="000A459B">
              <w:rPr>
                <w:rFonts w:ascii="Times New Roman" w:hAnsi="Times New Roman" w:cs="Times New Roman"/>
                <w:color w:val="auto"/>
              </w:rPr>
              <w:t>2</w:t>
            </w:r>
            <w:r w:rsidRPr="000A459B">
              <w:rPr>
                <w:rFonts w:ascii="Times New Roman" w:hAnsi="Times New Roman" w:cs="Times New Roman"/>
                <w:color w:val="auto"/>
              </w:rPr>
              <w:t>年，依立法院預算中心評估報告指出，截至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月底止，部分政府捐助之財團法人尚未完備財團法人法相關規定，例如訂定內部制度及稽核制度、投資之項目及額度、董事人數超逾</w:t>
            </w:r>
            <w:r w:rsidRPr="000A459B">
              <w:rPr>
                <w:rFonts w:ascii="Times New Roman" w:hAnsi="Times New Roman" w:cs="Times New Roman"/>
                <w:color w:val="auto"/>
              </w:rPr>
              <w:t>15</w:t>
            </w:r>
            <w:r w:rsidRPr="000A459B">
              <w:rPr>
                <w:rFonts w:ascii="Times New Roman" w:hAnsi="Times New Roman" w:cs="Times New Roman"/>
                <w:color w:val="auto"/>
              </w:rPr>
              <w:t>人或監察人未達</w:t>
            </w:r>
            <w:r w:rsidRPr="000A459B">
              <w:rPr>
                <w:rFonts w:ascii="Times New Roman" w:hAnsi="Times New Roman" w:cs="Times New Roman"/>
                <w:color w:val="auto"/>
              </w:rPr>
              <w:t>2</w:t>
            </w:r>
            <w:r w:rsidRPr="000A459B">
              <w:rPr>
                <w:rFonts w:ascii="Times New Roman" w:hAnsi="Times New Roman" w:cs="Times New Roman"/>
                <w:color w:val="auto"/>
              </w:rPr>
              <w:t>人等相關規範，鑑於財團法人法賦予主管機關對政府捐助之財團法人採高密度監督之權力，爰請法務部加強督促各主管機關於</w:t>
            </w:r>
            <w:r w:rsidRPr="000A459B">
              <w:rPr>
                <w:rFonts w:ascii="Times New Roman" w:hAnsi="Times New Roman" w:cs="Times New Roman"/>
                <w:color w:val="auto"/>
              </w:rPr>
              <w:t>3</w:t>
            </w:r>
            <w:r w:rsidRPr="000A459B">
              <w:rPr>
                <w:rFonts w:ascii="Times New Roman" w:hAnsi="Times New Roman" w:cs="Times New Roman"/>
                <w:color w:val="auto"/>
              </w:rPr>
              <w:t>個月內儘速完成相關規範之訂定，及依財團法人</w:t>
            </w:r>
            <w:r w:rsidRPr="000A459B">
              <w:rPr>
                <w:rFonts w:ascii="Times New Roman" w:hAnsi="Times New Roman" w:cs="Times New Roman"/>
                <w:color w:val="auto"/>
              </w:rPr>
              <w:lastRenderedPageBreak/>
              <w:t>法第</w:t>
            </w:r>
            <w:r w:rsidRPr="000A459B">
              <w:rPr>
                <w:rFonts w:ascii="Times New Roman" w:hAnsi="Times New Roman" w:cs="Times New Roman"/>
                <w:color w:val="auto"/>
              </w:rPr>
              <w:t>56</w:t>
            </w:r>
            <w:r w:rsidRPr="000A459B">
              <w:rPr>
                <w:rFonts w:ascii="Times New Roman" w:hAnsi="Times New Roman" w:cs="Times New Roman"/>
                <w:color w:val="auto"/>
              </w:rPr>
              <w:t>條第</w:t>
            </w:r>
            <w:r w:rsidRPr="000A459B">
              <w:rPr>
                <w:rFonts w:ascii="Times New Roman" w:hAnsi="Times New Roman" w:cs="Times New Roman"/>
                <w:color w:val="auto"/>
              </w:rPr>
              <w:t>3</w:t>
            </w:r>
            <w:r w:rsidRPr="000A459B">
              <w:rPr>
                <w:rFonts w:ascii="Times New Roman" w:hAnsi="Times New Roman" w:cs="Times New Roman"/>
                <w:color w:val="auto"/>
              </w:rPr>
              <w:t>項規定，政府捐助之財團法人之預算、決算書及定期查核情形，主管機關應於網站主動公開之，以利社會大眾及國會監督，並請法務部於</w:t>
            </w:r>
            <w:r w:rsidRPr="000A459B">
              <w:rPr>
                <w:rFonts w:ascii="Times New Roman" w:hAnsi="Times New Roman" w:cs="Times New Roman"/>
                <w:color w:val="auto"/>
              </w:rPr>
              <w:t>3</w:t>
            </w:r>
            <w:r w:rsidRPr="000A459B">
              <w:rPr>
                <w:rFonts w:ascii="Times New Roman" w:hAnsi="Times New Roman" w:cs="Times New Roman"/>
                <w:color w:val="auto"/>
              </w:rPr>
              <w:t>個月內向立法院司法及法制委員會提出書面報告。</w:t>
            </w:r>
          </w:p>
        </w:tc>
        <w:tc>
          <w:tcPr>
            <w:tcW w:w="4539" w:type="dxa"/>
            <w:shd w:val="clear" w:color="auto" w:fill="auto"/>
          </w:tcPr>
          <w:p w:rsidR="00341983" w:rsidRPr="000A459B" w:rsidRDefault="00341983" w:rsidP="00341983">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本部配合法務部辦理相關事宜。</w:t>
            </w:r>
          </w:p>
        </w:tc>
      </w:tr>
      <w:tr w:rsidR="000A459B" w:rsidRPr="000A459B" w:rsidTr="006A0124">
        <w:trPr>
          <w:trHeight w:val="297"/>
          <w:jc w:val="center"/>
        </w:trPr>
        <w:tc>
          <w:tcPr>
            <w:tcW w:w="1103" w:type="dxa"/>
            <w:shd w:val="clear" w:color="auto" w:fill="auto"/>
          </w:tcPr>
          <w:p w:rsidR="00341983" w:rsidRPr="000A459B" w:rsidRDefault="00341983" w:rsidP="00341983">
            <w:pPr>
              <w:spacing w:line="360" w:lineRule="exact"/>
              <w:jc w:val="center"/>
              <w:rPr>
                <w:sz w:val="20"/>
                <w:szCs w:val="20"/>
              </w:rPr>
            </w:pPr>
            <w:r w:rsidRPr="000A459B">
              <w:rPr>
                <w:sz w:val="20"/>
                <w:szCs w:val="20"/>
              </w:rPr>
              <w:t>(</w:t>
            </w:r>
            <w:r w:rsidRPr="000A459B">
              <w:rPr>
                <w:sz w:val="20"/>
                <w:szCs w:val="20"/>
              </w:rPr>
              <w:t>十二</w:t>
            </w:r>
            <w:r w:rsidRPr="000A459B">
              <w:rPr>
                <w:sz w:val="20"/>
                <w:szCs w:val="20"/>
              </w:rPr>
              <w:t>)</w:t>
            </w:r>
          </w:p>
        </w:tc>
        <w:tc>
          <w:tcPr>
            <w:tcW w:w="4529" w:type="dxa"/>
            <w:shd w:val="clear" w:color="auto" w:fill="auto"/>
          </w:tcPr>
          <w:p w:rsidR="00341983" w:rsidRPr="000A459B" w:rsidRDefault="00341983" w:rsidP="00337996">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有鑑於我國於</w:t>
            </w:r>
            <w:r w:rsidRPr="000A459B">
              <w:rPr>
                <w:rFonts w:ascii="Times New Roman" w:hAnsi="Times New Roman" w:cs="Times New Roman"/>
                <w:color w:val="auto"/>
              </w:rPr>
              <w:t>103</w:t>
            </w:r>
            <w:r w:rsidRPr="000A459B">
              <w:rPr>
                <w:rFonts w:ascii="Times New Roman" w:hAnsi="Times New Roman" w:cs="Times New Roman"/>
                <w:color w:val="auto"/>
              </w:rPr>
              <w:t>年度公布兒童權利公約施行法，明定各級政府機關執行公約保障各項兒童及少年權利規定所需之經費，應依財政狀況優先編列；然依中華民國兒童健康聯盟提供之</w:t>
            </w:r>
            <w:r w:rsidRPr="000A459B">
              <w:rPr>
                <w:rFonts w:ascii="Times New Roman" w:hAnsi="Times New Roman" w:cs="Times New Roman"/>
                <w:color w:val="auto"/>
              </w:rPr>
              <w:t>2016</w:t>
            </w:r>
            <w:r w:rsidRPr="000A459B">
              <w:rPr>
                <w:rFonts w:ascii="Times New Roman" w:hAnsi="Times New Roman" w:cs="Times New Roman"/>
                <w:color w:val="auto"/>
              </w:rPr>
              <w:t>年兒童健康幸福指標</w:t>
            </w:r>
            <w:r w:rsidR="003C124A" w:rsidRPr="000A459B">
              <w:rPr>
                <w:rFonts w:ascii="Times New Roman" w:hAnsi="Times New Roman" w:cs="Times New Roman" w:hint="eastAsia"/>
                <w:color w:val="auto"/>
              </w:rPr>
              <w:t>－</w:t>
            </w:r>
            <w:r w:rsidRPr="000A459B">
              <w:rPr>
                <w:rFonts w:ascii="Times New Roman" w:hAnsi="Times New Roman" w:cs="Times New Roman"/>
                <w:color w:val="auto"/>
              </w:rPr>
              <w:t>臺灣與</w:t>
            </w:r>
            <w:r w:rsidRPr="000A459B">
              <w:rPr>
                <w:rFonts w:ascii="Times New Roman" w:hAnsi="Times New Roman" w:cs="Times New Roman"/>
                <w:color w:val="auto"/>
              </w:rPr>
              <w:t>OECD</w:t>
            </w:r>
            <w:r w:rsidRPr="000A459B">
              <w:rPr>
                <w:rFonts w:ascii="Times New Roman" w:hAnsi="Times New Roman" w:cs="Times New Roman"/>
                <w:color w:val="auto"/>
              </w:rPr>
              <w:t>國家比較，我國</w:t>
            </w:r>
            <w:r w:rsidRPr="000A459B">
              <w:rPr>
                <w:rFonts w:ascii="Times New Roman" w:hAnsi="Times New Roman" w:cs="Times New Roman"/>
                <w:color w:val="auto"/>
              </w:rPr>
              <w:t>0</w:t>
            </w:r>
            <w:r w:rsidRPr="000A459B">
              <w:rPr>
                <w:rFonts w:ascii="Times New Roman" w:hAnsi="Times New Roman" w:cs="Times New Roman"/>
                <w:color w:val="auto"/>
              </w:rPr>
              <w:t>至</w:t>
            </w:r>
            <w:r w:rsidRPr="000A459B">
              <w:rPr>
                <w:rFonts w:ascii="Times New Roman" w:hAnsi="Times New Roman" w:cs="Times New Roman"/>
                <w:color w:val="auto"/>
              </w:rPr>
              <w:t>2</w:t>
            </w:r>
            <w:r w:rsidRPr="000A459B">
              <w:rPr>
                <w:rFonts w:ascii="Times New Roman" w:hAnsi="Times New Roman" w:cs="Times New Roman"/>
                <w:color w:val="auto"/>
              </w:rPr>
              <w:t>歲兒童接受幼托服務之比例、</w:t>
            </w:r>
            <w:r w:rsidRPr="000A459B">
              <w:rPr>
                <w:rFonts w:ascii="Times New Roman" w:hAnsi="Times New Roman" w:cs="Times New Roman"/>
                <w:color w:val="auto"/>
              </w:rPr>
              <w:t>3</w:t>
            </w:r>
            <w:r w:rsidRPr="000A459B">
              <w:rPr>
                <w:rFonts w:ascii="Times New Roman" w:hAnsi="Times New Roman" w:cs="Times New Roman"/>
                <w:color w:val="auto"/>
              </w:rPr>
              <w:t>至</w:t>
            </w:r>
            <w:r w:rsidRPr="000A459B">
              <w:rPr>
                <w:rFonts w:ascii="Times New Roman" w:hAnsi="Times New Roman" w:cs="Times New Roman"/>
                <w:color w:val="auto"/>
              </w:rPr>
              <w:t>5</w:t>
            </w:r>
            <w:r w:rsidRPr="000A459B">
              <w:rPr>
                <w:rFonts w:ascii="Times New Roman" w:hAnsi="Times New Roman" w:cs="Times New Roman"/>
                <w:color w:val="auto"/>
              </w:rPr>
              <w:t>歲兒童就讀於幼兒園之比例仍較大多數</w:t>
            </w:r>
            <w:r w:rsidRPr="000A459B">
              <w:rPr>
                <w:rFonts w:ascii="Times New Roman" w:hAnsi="Times New Roman" w:cs="Times New Roman"/>
                <w:color w:val="auto"/>
              </w:rPr>
              <w:t>OECD</w:t>
            </w:r>
            <w:r w:rsidRPr="000A459B">
              <w:rPr>
                <w:rFonts w:ascii="Times New Roman" w:hAnsi="Times New Roman" w:cs="Times New Roman"/>
                <w:color w:val="auto"/>
              </w:rPr>
              <w:t>國家為差；目前我國幼兒園教師與教保員能量不足且薪水偏低，而對於各種幼兒園之補助不僅複雜且不公平，爰建請政府應研擬透過更公平的育兒津貼方式，並研議儘早落實行政院宣示「私立幼兒園導師費與教保津貼每月均達</w:t>
            </w:r>
            <w:r w:rsidRPr="000A459B">
              <w:rPr>
                <w:rFonts w:ascii="Times New Roman" w:hAnsi="Times New Roman" w:cs="Times New Roman"/>
                <w:color w:val="auto"/>
              </w:rPr>
              <w:t>3</w:t>
            </w:r>
            <w:r w:rsidRPr="000A459B">
              <w:rPr>
                <w:rFonts w:ascii="Times New Roman" w:hAnsi="Times New Roman" w:cs="Times New Roman"/>
                <w:color w:val="auto"/>
              </w:rPr>
              <w:t>千元」，保障幼教人員薪資，以達到家長、教師、業者、幼兒乃致國家之多贏局面。</w:t>
            </w:r>
          </w:p>
        </w:tc>
        <w:tc>
          <w:tcPr>
            <w:tcW w:w="4539" w:type="dxa"/>
            <w:shd w:val="clear" w:color="auto" w:fill="auto"/>
          </w:tcPr>
          <w:p w:rsidR="003F6FD6" w:rsidRPr="000A459B" w:rsidRDefault="00341983" w:rsidP="008C7687">
            <w:pPr>
              <w:pStyle w:val="23"/>
              <w:spacing w:line="370" w:lineRule="exact"/>
              <w:ind w:leftChars="-32" w:left="315" w:hangingChars="196" w:hanging="392"/>
              <w:rPr>
                <w:rFonts w:ascii="Times New Roman" w:hAnsi="Times New Roman" w:cs="Times New Roman"/>
                <w:color w:val="auto"/>
              </w:rPr>
            </w:pPr>
            <w:r w:rsidRPr="000A459B">
              <w:rPr>
                <w:rFonts w:ascii="Times New Roman" w:hAnsi="Times New Roman" w:cs="Times New Roman"/>
                <w:color w:val="auto"/>
              </w:rPr>
              <w:t>一、為落實總統「</w:t>
            </w:r>
            <w:r w:rsidRPr="000A459B">
              <w:rPr>
                <w:rFonts w:ascii="Times New Roman" w:hAnsi="Times New Roman" w:cs="Times New Roman"/>
                <w:color w:val="auto"/>
              </w:rPr>
              <w:t>0</w:t>
            </w:r>
            <w:r w:rsidRPr="000A459B">
              <w:rPr>
                <w:rFonts w:ascii="Times New Roman" w:hAnsi="Times New Roman" w:cs="Times New Roman"/>
                <w:color w:val="auto"/>
              </w:rPr>
              <w:t>到</w:t>
            </w:r>
            <w:r w:rsidRPr="000A459B">
              <w:rPr>
                <w:rFonts w:ascii="Times New Roman" w:hAnsi="Times New Roman" w:cs="Times New Roman"/>
                <w:color w:val="auto"/>
              </w:rPr>
              <w:t>6</w:t>
            </w:r>
            <w:r w:rsidRPr="000A459B">
              <w:rPr>
                <w:rFonts w:ascii="Times New Roman" w:hAnsi="Times New Roman" w:cs="Times New Roman"/>
                <w:color w:val="auto"/>
              </w:rPr>
              <w:t>歲國家一起養」，行政院</w:t>
            </w:r>
            <w:r w:rsidR="00EA0946" w:rsidRPr="000A459B">
              <w:rPr>
                <w:rFonts w:ascii="Times New Roman" w:hAnsi="Times New Roman" w:cs="Times New Roman"/>
                <w:color w:val="auto"/>
              </w:rPr>
              <w:t>業</w:t>
            </w:r>
            <w:r w:rsidRPr="000A459B">
              <w:rPr>
                <w:rFonts w:ascii="Times New Roman" w:hAnsi="Times New Roman" w:cs="Times New Roman"/>
                <w:color w:val="auto"/>
              </w:rPr>
              <w:t>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月核定修正「我國少子女化對策計畫（</w:t>
            </w:r>
            <w:r w:rsidRPr="000A459B">
              <w:rPr>
                <w:rFonts w:ascii="Times New Roman" w:hAnsi="Times New Roman" w:cs="Times New Roman"/>
                <w:color w:val="auto"/>
              </w:rPr>
              <w:t>107</w:t>
            </w:r>
            <w:r w:rsidRPr="000A459B">
              <w:rPr>
                <w:rFonts w:ascii="Times New Roman" w:hAnsi="Times New Roman" w:cs="Times New Roman"/>
                <w:color w:val="auto"/>
              </w:rPr>
              <w:t>年</w:t>
            </w:r>
            <w:r w:rsidR="002E2D98" w:rsidRPr="000A459B">
              <w:rPr>
                <w:rFonts w:ascii="Times New Roman" w:hAnsi="Times New Roman" w:cs="Times New Roman" w:hint="eastAsia"/>
                <w:color w:val="auto"/>
              </w:rPr>
              <w:t>－</w:t>
            </w:r>
            <w:r w:rsidRPr="000A459B">
              <w:rPr>
                <w:rFonts w:ascii="Times New Roman" w:hAnsi="Times New Roman" w:cs="Times New Roman"/>
                <w:color w:val="auto"/>
              </w:rPr>
              <w:t>113</w:t>
            </w:r>
            <w:r w:rsidRPr="000A459B">
              <w:rPr>
                <w:rFonts w:ascii="Times New Roman" w:hAnsi="Times New Roman" w:cs="Times New Roman"/>
                <w:color w:val="auto"/>
              </w:rPr>
              <w:t>年）」，其中</w:t>
            </w:r>
            <w:r w:rsidRPr="000A459B">
              <w:rPr>
                <w:rFonts w:ascii="Times New Roman" w:hAnsi="Times New Roman" w:cs="Times New Roman"/>
                <w:color w:val="auto"/>
              </w:rPr>
              <w:t>0</w:t>
            </w:r>
            <w:r w:rsidRPr="000A459B">
              <w:rPr>
                <w:rFonts w:ascii="Times New Roman" w:hAnsi="Times New Roman" w:cs="Times New Roman"/>
                <w:color w:val="auto"/>
              </w:rPr>
              <w:t>至未滿</w:t>
            </w:r>
            <w:r w:rsidRPr="000A459B">
              <w:rPr>
                <w:rFonts w:ascii="Times New Roman" w:hAnsi="Times New Roman" w:cs="Times New Roman"/>
                <w:color w:val="auto"/>
              </w:rPr>
              <w:t>2</w:t>
            </w:r>
            <w:r w:rsidRPr="000A459B">
              <w:rPr>
                <w:rFonts w:ascii="Times New Roman" w:hAnsi="Times New Roman" w:cs="Times New Roman"/>
                <w:color w:val="auto"/>
              </w:rPr>
              <w:t>歲嬰幼兒照顧部分，規劃</w:t>
            </w:r>
            <w:r w:rsidR="00EA0946" w:rsidRPr="000A459B">
              <w:rPr>
                <w:rFonts w:ascii="Times New Roman" w:hAnsi="Times New Roman" w:cs="Times New Roman"/>
                <w:color w:val="auto"/>
              </w:rPr>
              <w:t>辦理「</w:t>
            </w:r>
            <w:r w:rsidRPr="000A459B">
              <w:rPr>
                <w:rFonts w:ascii="Times New Roman" w:hAnsi="Times New Roman" w:cs="Times New Roman"/>
                <w:color w:val="auto"/>
              </w:rPr>
              <w:t>擴大托育量能</w:t>
            </w:r>
            <w:r w:rsidR="00EA0946" w:rsidRPr="000A459B">
              <w:rPr>
                <w:rFonts w:ascii="Times New Roman" w:hAnsi="Times New Roman" w:cs="Times New Roman"/>
                <w:color w:val="auto"/>
              </w:rPr>
              <w:t>」、「</w:t>
            </w:r>
            <w:r w:rsidRPr="000A459B">
              <w:rPr>
                <w:rFonts w:ascii="Times New Roman" w:hAnsi="Times New Roman" w:cs="Times New Roman"/>
                <w:color w:val="auto"/>
              </w:rPr>
              <w:t>育兒津貼倍增及托育補助加碼</w:t>
            </w:r>
            <w:r w:rsidR="00EA0946" w:rsidRPr="000A459B">
              <w:rPr>
                <w:rFonts w:ascii="Times New Roman" w:hAnsi="Times New Roman" w:cs="Times New Roman"/>
                <w:color w:val="auto"/>
              </w:rPr>
              <w:t>」，並</w:t>
            </w:r>
            <w:r w:rsidRPr="000A459B">
              <w:rPr>
                <w:rFonts w:ascii="Times New Roman" w:hAnsi="Times New Roman" w:cs="Times New Roman"/>
                <w:color w:val="auto"/>
              </w:rPr>
              <w:t>擴大發放對象，取消育嬰留職停薪津貼與弱勢兒少生活津貼不得同時領取育兒津貼之規定。</w:t>
            </w:r>
          </w:p>
          <w:p w:rsidR="00341983" w:rsidRPr="000A459B" w:rsidRDefault="00341983" w:rsidP="008C7687">
            <w:pPr>
              <w:pStyle w:val="23"/>
              <w:spacing w:line="370" w:lineRule="exact"/>
              <w:ind w:leftChars="-32" w:left="315" w:hangingChars="196" w:hanging="392"/>
              <w:rPr>
                <w:rFonts w:ascii="Times New Roman" w:hAnsi="Times New Roman" w:cs="Times New Roman"/>
                <w:color w:val="auto"/>
              </w:rPr>
            </w:pPr>
            <w:r w:rsidRPr="000A459B">
              <w:rPr>
                <w:rFonts w:ascii="Times New Roman" w:hAnsi="Times New Roman" w:cs="Times New Roman"/>
                <w:color w:val="auto"/>
              </w:rPr>
              <w:t>二、</w:t>
            </w:r>
            <w:r w:rsidR="008C7687" w:rsidRPr="000A459B">
              <w:rPr>
                <w:rFonts w:ascii="Times New Roman" w:hAnsi="Times New Roman" w:cs="Times New Roman" w:hint="eastAsia"/>
                <w:color w:val="auto"/>
              </w:rPr>
              <w:t>惟綜觀各國提升生育率對策，現金補助僅為策略之一，</w:t>
            </w:r>
            <w:r w:rsidRPr="000A459B">
              <w:rPr>
                <w:rFonts w:ascii="Times New Roman" w:hAnsi="Times New Roman" w:cs="Times New Roman"/>
                <w:color w:val="auto"/>
              </w:rPr>
              <w:t>仍須透過多元配套措施，始能發揮加乘效果，本部將</w:t>
            </w:r>
            <w:r w:rsidR="00EA0946" w:rsidRPr="000A459B">
              <w:rPr>
                <w:rFonts w:ascii="Times New Roman" w:hAnsi="Times New Roman" w:cs="Times New Roman"/>
                <w:color w:val="auto"/>
              </w:rPr>
              <w:t>持</w:t>
            </w:r>
            <w:r w:rsidRPr="000A459B">
              <w:rPr>
                <w:rFonts w:ascii="Times New Roman" w:hAnsi="Times New Roman" w:cs="Times New Roman"/>
                <w:color w:val="auto"/>
              </w:rPr>
              <w:t>續與各部會共同營造友善生養環境，讓年輕人樂婚、願生、能養。</w:t>
            </w:r>
          </w:p>
        </w:tc>
      </w:tr>
      <w:tr w:rsidR="000A459B" w:rsidRPr="000A459B" w:rsidTr="006A0124">
        <w:trPr>
          <w:trHeight w:val="297"/>
          <w:jc w:val="center"/>
        </w:trPr>
        <w:tc>
          <w:tcPr>
            <w:tcW w:w="1103" w:type="dxa"/>
            <w:shd w:val="clear" w:color="auto" w:fill="auto"/>
          </w:tcPr>
          <w:p w:rsidR="00045077" w:rsidRPr="000A459B" w:rsidRDefault="00045077" w:rsidP="00045077">
            <w:pPr>
              <w:spacing w:line="360" w:lineRule="exact"/>
              <w:jc w:val="center"/>
              <w:rPr>
                <w:sz w:val="20"/>
                <w:szCs w:val="20"/>
              </w:rPr>
            </w:pPr>
            <w:r w:rsidRPr="000A459B">
              <w:rPr>
                <w:sz w:val="20"/>
                <w:szCs w:val="20"/>
              </w:rPr>
              <w:t>(</w:t>
            </w:r>
            <w:r w:rsidRPr="000A459B">
              <w:rPr>
                <w:sz w:val="20"/>
                <w:szCs w:val="20"/>
              </w:rPr>
              <w:t>十三</w:t>
            </w:r>
            <w:r w:rsidRPr="000A459B">
              <w:rPr>
                <w:sz w:val="20"/>
                <w:szCs w:val="20"/>
              </w:rPr>
              <w:t>)</w:t>
            </w:r>
          </w:p>
        </w:tc>
        <w:tc>
          <w:tcPr>
            <w:tcW w:w="4529" w:type="dxa"/>
            <w:shd w:val="clear" w:color="auto" w:fill="auto"/>
            <w:vAlign w:val="center"/>
          </w:tcPr>
          <w:p w:rsidR="00045077" w:rsidRPr="000A459B" w:rsidRDefault="00045077" w:rsidP="00045077">
            <w:pPr>
              <w:pStyle w:val="23"/>
              <w:spacing w:line="370" w:lineRule="exact"/>
              <w:rPr>
                <w:rFonts w:ascii="Times New Roman" w:hAnsi="Times New Roman" w:cs="Times New Roman"/>
                <w:color w:val="auto"/>
              </w:rPr>
            </w:pPr>
            <w:r w:rsidRPr="000A459B">
              <w:rPr>
                <w:rFonts w:ascii="Times New Roman" w:hAnsi="Times New Roman" w:cs="Times New Roman"/>
                <w:color w:val="auto"/>
              </w:rPr>
              <w:t>國際疫情升溫，中央流行疫情指揮中心決定加強邊境防疫控管，</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15</w:t>
            </w:r>
            <w:r w:rsidRPr="000A459B">
              <w:rPr>
                <w:rFonts w:ascii="Times New Roman" w:hAnsi="Times New Roman" w:cs="Times New Roman"/>
                <w:color w:val="auto"/>
              </w:rPr>
              <w:t>日起國人返國，除了原本要檢附的登機前</w:t>
            </w:r>
            <w:r w:rsidRPr="000A459B">
              <w:rPr>
                <w:rFonts w:ascii="Times New Roman" w:hAnsi="Times New Roman" w:cs="Times New Roman"/>
                <w:color w:val="auto"/>
              </w:rPr>
              <w:t>3</w:t>
            </w:r>
            <w:r w:rsidRPr="000A459B">
              <w:rPr>
                <w:rFonts w:ascii="Times New Roman" w:hAnsi="Times New Roman" w:cs="Times New Roman"/>
                <w:color w:val="auto"/>
              </w:rPr>
              <w:t>天內檢驗報告，如果不住防疫旅館、選擇居家檢疫的人，必須簽署切結書，確定一人一戶，同行者可同住，但非居家檢疫者不能同住。然而擁有多戶空屋的家庭畢竟少數，有多位家人返台的家庭，就必須求助防疫旅館，卻屢屢發生想替將回台的家人訂房，怎麼找都訂不到；更擔心如果讓家人回家住，自己跟長輩外出居住，會不會反而遭遇更高的風險。年節將至，傳統返鄉團聚的習慣，恐引起急著返台過年的國人，未找到檢疫處所就直接返台，目前出現「直接衝回來」的違規事件，成為不確定因素，對防疫更是一大挑戰，顯見疫情的暴衝、提升防疫等級，讓防疫旅館的需求暴增供不應求。爰請衛生福利部、交通部、內政部、</w:t>
            </w:r>
            <w:r w:rsidRPr="000A459B">
              <w:rPr>
                <w:rFonts w:ascii="Times New Roman" w:hAnsi="Times New Roman" w:cs="Times New Roman"/>
                <w:color w:val="auto"/>
              </w:rPr>
              <w:lastRenderedPageBreak/>
              <w:t>國防部、內政部營建署等應跨部會整合，持續掌握防疫旅宿及擴充檢疫場所量能，以因應返台檢疫需求。</w:t>
            </w:r>
          </w:p>
        </w:tc>
        <w:tc>
          <w:tcPr>
            <w:tcW w:w="4539" w:type="dxa"/>
            <w:shd w:val="clear" w:color="auto" w:fill="auto"/>
          </w:tcPr>
          <w:p w:rsidR="00C55140" w:rsidRPr="000A459B" w:rsidRDefault="00C55140" w:rsidP="003D48D5">
            <w:pPr>
              <w:pStyle w:val="23"/>
              <w:spacing w:line="370" w:lineRule="exact"/>
              <w:ind w:leftChars="-30" w:left="316" w:hangingChars="194" w:hanging="388"/>
              <w:rPr>
                <w:rFonts w:ascii="Times New Roman" w:hAnsi="Times New Roman" w:cs="Times New Roman"/>
                <w:color w:val="auto"/>
              </w:rPr>
            </w:pPr>
            <w:r w:rsidRPr="000A459B">
              <w:rPr>
                <w:rFonts w:ascii="Times New Roman" w:hAnsi="Times New Roman" w:cs="Times New Roman" w:hint="eastAsia"/>
                <w:color w:val="auto"/>
              </w:rPr>
              <w:lastRenderedPageBreak/>
              <w:t>一、</w:t>
            </w:r>
            <w:r w:rsidR="00045077" w:rsidRPr="000A459B">
              <w:rPr>
                <w:rFonts w:ascii="Times New Roman" w:hAnsi="Times New Roman" w:cs="Times New Roman"/>
                <w:color w:val="auto"/>
              </w:rPr>
              <w:t>因應國內疫情嚴峻，為兼顧疫情現況及社區防疫安全，自</w:t>
            </w:r>
            <w:r w:rsidR="00045077" w:rsidRPr="000A459B">
              <w:rPr>
                <w:rFonts w:ascii="Times New Roman" w:hAnsi="Times New Roman" w:cs="Times New Roman"/>
                <w:color w:val="auto"/>
              </w:rPr>
              <w:t>110</w:t>
            </w:r>
            <w:r w:rsidR="00045077" w:rsidRPr="000A459B">
              <w:rPr>
                <w:rFonts w:ascii="Times New Roman" w:hAnsi="Times New Roman" w:cs="Times New Roman"/>
                <w:color w:val="auto"/>
              </w:rPr>
              <w:t>年</w:t>
            </w:r>
            <w:r w:rsidR="00045077" w:rsidRPr="000A459B">
              <w:rPr>
                <w:rFonts w:ascii="Times New Roman" w:hAnsi="Times New Roman" w:cs="Times New Roman"/>
                <w:color w:val="auto"/>
              </w:rPr>
              <w:t>5</w:t>
            </w:r>
            <w:r w:rsidR="00045077" w:rsidRPr="000A459B">
              <w:rPr>
                <w:rFonts w:ascii="Times New Roman" w:hAnsi="Times New Roman" w:cs="Times New Roman"/>
                <w:color w:val="auto"/>
              </w:rPr>
              <w:t>月</w:t>
            </w:r>
            <w:r w:rsidR="00045077" w:rsidRPr="000A459B">
              <w:rPr>
                <w:rFonts w:ascii="Times New Roman" w:hAnsi="Times New Roman" w:cs="Times New Roman"/>
                <w:color w:val="auto"/>
              </w:rPr>
              <w:t>16</w:t>
            </w:r>
            <w:r w:rsidR="00045077" w:rsidRPr="000A459B">
              <w:rPr>
                <w:rFonts w:ascii="Times New Roman" w:hAnsi="Times New Roman" w:cs="Times New Roman"/>
                <w:color w:val="auto"/>
              </w:rPr>
              <w:t>日起</w:t>
            </w:r>
            <w:r w:rsidRPr="000A459B">
              <w:rPr>
                <w:rFonts w:ascii="Times New Roman" w:hAnsi="Times New Roman" w:cs="Times New Roman" w:hint="eastAsia"/>
                <w:color w:val="auto"/>
              </w:rPr>
              <w:t>，</w:t>
            </w:r>
            <w:r w:rsidRPr="000A459B">
              <w:rPr>
                <w:rFonts w:ascii="Times New Roman" w:hAnsi="Times New Roman" w:cs="Times New Roman"/>
                <w:color w:val="auto"/>
              </w:rPr>
              <w:t>居家檢疫及居家隔離</w:t>
            </w:r>
            <w:r w:rsidR="00045077" w:rsidRPr="000A459B">
              <w:rPr>
                <w:rFonts w:ascii="Times New Roman" w:hAnsi="Times New Roman" w:cs="Times New Roman"/>
                <w:color w:val="auto"/>
              </w:rPr>
              <w:t>調整為「</w:t>
            </w:r>
            <w:r w:rsidR="00045077" w:rsidRPr="000A459B">
              <w:rPr>
                <w:rFonts w:ascii="Times New Roman" w:hAnsi="Times New Roman" w:cs="Times New Roman"/>
                <w:color w:val="auto"/>
              </w:rPr>
              <w:t>1</w:t>
            </w:r>
            <w:r w:rsidR="00045077" w:rsidRPr="000A459B">
              <w:rPr>
                <w:rFonts w:ascii="Times New Roman" w:hAnsi="Times New Roman" w:cs="Times New Roman"/>
                <w:color w:val="auto"/>
              </w:rPr>
              <w:t>人</w:t>
            </w:r>
            <w:r w:rsidR="00045077" w:rsidRPr="000A459B">
              <w:rPr>
                <w:rFonts w:ascii="Times New Roman" w:hAnsi="Times New Roman" w:cs="Times New Roman"/>
                <w:color w:val="auto"/>
              </w:rPr>
              <w:t>1</w:t>
            </w:r>
            <w:r w:rsidR="00045077" w:rsidRPr="000A459B">
              <w:rPr>
                <w:rFonts w:ascii="Times New Roman" w:hAnsi="Times New Roman" w:cs="Times New Roman"/>
                <w:color w:val="auto"/>
              </w:rPr>
              <w:t>室」</w:t>
            </w:r>
            <w:r w:rsidR="00687B4F" w:rsidRPr="000A459B">
              <w:rPr>
                <w:rFonts w:ascii="Times New Roman" w:hAnsi="Times New Roman" w:cs="Times New Roman"/>
                <w:color w:val="auto"/>
              </w:rPr>
              <w:t>措施</w:t>
            </w:r>
            <w:r w:rsidR="00045077" w:rsidRPr="000A459B">
              <w:rPr>
                <w:rFonts w:ascii="Times New Roman" w:hAnsi="Times New Roman" w:cs="Times New Roman"/>
                <w:color w:val="auto"/>
              </w:rPr>
              <w:t>。</w:t>
            </w:r>
          </w:p>
          <w:p w:rsidR="00045077" w:rsidRPr="000A459B" w:rsidRDefault="00C55140" w:rsidP="00A95393">
            <w:pPr>
              <w:pStyle w:val="23"/>
              <w:spacing w:line="370" w:lineRule="exact"/>
              <w:ind w:leftChars="-30" w:left="316" w:hangingChars="194" w:hanging="388"/>
              <w:rPr>
                <w:rFonts w:ascii="Times New Roman" w:hAnsi="Times New Roman" w:cs="Times New Roman"/>
                <w:color w:val="auto"/>
              </w:rPr>
            </w:pPr>
            <w:r w:rsidRPr="000A459B">
              <w:rPr>
                <w:rFonts w:ascii="Times New Roman" w:hAnsi="Times New Roman" w:cs="Times New Roman" w:hint="eastAsia"/>
                <w:color w:val="auto"/>
              </w:rPr>
              <w:t>二、</w:t>
            </w:r>
            <w:r w:rsidR="00045077" w:rsidRPr="000A459B">
              <w:rPr>
                <w:rFonts w:ascii="Times New Roman" w:hAnsi="Times New Roman" w:cs="Times New Roman"/>
                <w:color w:val="auto"/>
              </w:rPr>
              <w:t>因應</w:t>
            </w:r>
            <w:r w:rsidRPr="000A459B">
              <w:rPr>
                <w:rFonts w:ascii="Times New Roman" w:hAnsi="Times New Roman" w:cs="Times New Roman" w:hint="eastAsia"/>
                <w:color w:val="auto"/>
              </w:rPr>
              <w:t>病毒</w:t>
            </w:r>
            <w:r w:rsidR="00045077" w:rsidRPr="000A459B">
              <w:rPr>
                <w:rFonts w:ascii="Times New Roman" w:hAnsi="Times New Roman" w:cs="Times New Roman"/>
                <w:color w:val="auto"/>
              </w:rPr>
              <w:t>變異株於全球日益擴散且傳播力高，</w:t>
            </w:r>
            <w:r w:rsidR="00A95393" w:rsidRPr="000A459B">
              <w:rPr>
                <w:rFonts w:ascii="Times New Roman" w:hAnsi="Times New Roman" w:cs="Times New Roman" w:hint="eastAsia"/>
                <w:color w:val="auto"/>
              </w:rPr>
              <w:t>自</w:t>
            </w:r>
            <w:r w:rsidR="00A95393" w:rsidRPr="000A459B">
              <w:rPr>
                <w:rFonts w:ascii="Times New Roman" w:hAnsi="Times New Roman" w:cs="Times New Roman"/>
                <w:color w:val="auto"/>
              </w:rPr>
              <w:t>110</w:t>
            </w:r>
            <w:r w:rsidR="00A95393" w:rsidRPr="000A459B">
              <w:rPr>
                <w:rFonts w:ascii="Times New Roman" w:hAnsi="Times New Roman" w:cs="Times New Roman" w:hint="eastAsia"/>
                <w:color w:val="auto"/>
              </w:rPr>
              <w:t>年</w:t>
            </w:r>
            <w:r w:rsidR="00A95393" w:rsidRPr="000A459B">
              <w:rPr>
                <w:rFonts w:ascii="Times New Roman" w:hAnsi="Times New Roman" w:cs="Times New Roman"/>
                <w:color w:val="auto"/>
              </w:rPr>
              <w:t>6</w:t>
            </w:r>
            <w:r w:rsidR="00A95393" w:rsidRPr="000A459B">
              <w:rPr>
                <w:rFonts w:ascii="Times New Roman" w:hAnsi="Times New Roman" w:cs="Times New Roman" w:hint="eastAsia"/>
                <w:color w:val="auto"/>
              </w:rPr>
              <w:t>月</w:t>
            </w:r>
            <w:r w:rsidR="00A95393" w:rsidRPr="000A459B">
              <w:rPr>
                <w:rFonts w:ascii="Times New Roman" w:hAnsi="Times New Roman" w:cs="Times New Roman"/>
                <w:color w:val="auto"/>
              </w:rPr>
              <w:t>27</w:t>
            </w:r>
            <w:r w:rsidR="00A95393" w:rsidRPr="000A459B">
              <w:rPr>
                <w:rFonts w:ascii="Times New Roman" w:hAnsi="Times New Roman" w:cs="Times New Roman" w:hint="eastAsia"/>
                <w:color w:val="auto"/>
              </w:rPr>
              <w:t>日起，</w:t>
            </w:r>
            <w:r w:rsidR="00045077" w:rsidRPr="000A459B">
              <w:rPr>
                <w:rFonts w:ascii="Times New Roman" w:hAnsi="Times New Roman" w:cs="Times New Roman"/>
                <w:color w:val="auto"/>
              </w:rPr>
              <w:t>全面提升入境人員檢疫措施，由「重點高風險國家」入境旅客，入境後一律入住集中檢疫所，重點高風險國家以外之所有入境旅客，則應入住防疫旅宿，或自費集中檢疫所完成居家檢疫</w:t>
            </w:r>
            <w:r w:rsidR="00045077" w:rsidRPr="000A459B">
              <w:rPr>
                <w:rFonts w:ascii="Times New Roman" w:hAnsi="Times New Roman" w:cs="Times New Roman"/>
                <w:color w:val="auto"/>
              </w:rPr>
              <w:t>14</w:t>
            </w:r>
            <w:r w:rsidR="00045077" w:rsidRPr="000A459B">
              <w:rPr>
                <w:rFonts w:ascii="Times New Roman" w:hAnsi="Times New Roman" w:cs="Times New Roman"/>
                <w:color w:val="auto"/>
              </w:rPr>
              <w:t>天。</w:t>
            </w:r>
          </w:p>
          <w:p w:rsidR="00A95393" w:rsidRPr="000A459B" w:rsidRDefault="00A95393" w:rsidP="00A95393">
            <w:pPr>
              <w:pStyle w:val="23"/>
              <w:spacing w:line="370" w:lineRule="exact"/>
              <w:ind w:leftChars="-30" w:left="316" w:hangingChars="194" w:hanging="388"/>
              <w:rPr>
                <w:rFonts w:ascii="Times New Roman" w:hAnsi="Times New Roman" w:cs="Times New Roman"/>
                <w:color w:val="auto"/>
              </w:rPr>
            </w:pPr>
            <w:r w:rsidRPr="000A459B">
              <w:rPr>
                <w:rFonts w:ascii="Times New Roman" w:hAnsi="Times New Roman" w:cs="Times New Roman" w:hint="eastAsia"/>
                <w:color w:val="auto"/>
              </w:rPr>
              <w:t>三、因應</w:t>
            </w:r>
            <w:r w:rsidRPr="000A459B">
              <w:rPr>
                <w:rFonts w:ascii="Times New Roman" w:hAnsi="Times New Roman" w:cs="Times New Roman"/>
                <w:color w:val="auto"/>
              </w:rPr>
              <w:t>111</w:t>
            </w:r>
            <w:r w:rsidRPr="000A459B">
              <w:rPr>
                <w:rFonts w:ascii="Times New Roman" w:hAnsi="Times New Roman" w:cs="Times New Roman" w:hint="eastAsia"/>
                <w:color w:val="auto"/>
              </w:rPr>
              <w:t>年農曆春節返鄉人潮，指揮中心已公布自</w:t>
            </w:r>
            <w:r w:rsidRPr="000A459B">
              <w:rPr>
                <w:rFonts w:ascii="Times New Roman" w:hAnsi="Times New Roman" w:cs="Times New Roman"/>
                <w:color w:val="auto"/>
              </w:rPr>
              <w:t>110</w:t>
            </w:r>
            <w:r w:rsidRPr="000A459B">
              <w:rPr>
                <w:rFonts w:ascii="Times New Roman" w:hAnsi="Times New Roman" w:cs="Times New Roman" w:hint="eastAsia"/>
                <w:color w:val="auto"/>
              </w:rPr>
              <w:t>年</w:t>
            </w:r>
            <w:r w:rsidRPr="000A459B">
              <w:rPr>
                <w:rFonts w:ascii="Times New Roman" w:hAnsi="Times New Roman" w:cs="Times New Roman"/>
                <w:color w:val="auto"/>
              </w:rPr>
              <w:t>12</w:t>
            </w:r>
            <w:r w:rsidRPr="000A459B">
              <w:rPr>
                <w:rFonts w:ascii="Times New Roman" w:hAnsi="Times New Roman" w:cs="Times New Roman" w:hint="eastAsia"/>
                <w:color w:val="auto"/>
              </w:rPr>
              <w:t>月</w:t>
            </w:r>
            <w:r w:rsidRPr="000A459B">
              <w:rPr>
                <w:rFonts w:ascii="Times New Roman" w:hAnsi="Times New Roman" w:cs="Times New Roman"/>
                <w:color w:val="auto"/>
              </w:rPr>
              <w:t>14</w:t>
            </w:r>
            <w:r w:rsidRPr="000A459B">
              <w:rPr>
                <w:rFonts w:ascii="Times New Roman" w:hAnsi="Times New Roman" w:cs="Times New Roman" w:hint="eastAsia"/>
                <w:color w:val="auto"/>
              </w:rPr>
              <w:t>日至</w:t>
            </w:r>
            <w:r w:rsidRPr="000A459B">
              <w:rPr>
                <w:rFonts w:ascii="Times New Roman" w:hAnsi="Times New Roman" w:cs="Times New Roman"/>
                <w:color w:val="auto"/>
              </w:rPr>
              <w:t>111</w:t>
            </w:r>
            <w:r w:rsidRPr="000A459B">
              <w:rPr>
                <w:rFonts w:ascii="Times New Roman" w:hAnsi="Times New Roman" w:cs="Times New Roman" w:hint="eastAsia"/>
                <w:color w:val="auto"/>
              </w:rPr>
              <w:t>年</w:t>
            </w:r>
            <w:r w:rsidRPr="000A459B">
              <w:rPr>
                <w:rFonts w:ascii="Times New Roman" w:hAnsi="Times New Roman" w:cs="Times New Roman"/>
                <w:color w:val="auto"/>
              </w:rPr>
              <w:t>2</w:t>
            </w:r>
            <w:r w:rsidRPr="000A459B">
              <w:rPr>
                <w:rFonts w:ascii="Times New Roman" w:hAnsi="Times New Roman" w:cs="Times New Roman" w:hint="eastAsia"/>
                <w:color w:val="auto"/>
              </w:rPr>
              <w:t>月</w:t>
            </w:r>
            <w:r w:rsidRPr="000A459B">
              <w:rPr>
                <w:rFonts w:ascii="Times New Roman" w:hAnsi="Times New Roman" w:cs="Times New Roman"/>
                <w:color w:val="auto"/>
              </w:rPr>
              <w:t>14</w:t>
            </w:r>
            <w:r w:rsidRPr="000A459B">
              <w:rPr>
                <w:rFonts w:ascii="Times New Roman" w:hAnsi="Times New Roman" w:cs="Times New Roman" w:hint="eastAsia"/>
                <w:color w:val="auto"/>
              </w:rPr>
              <w:t>日期間，調整居家檢疫措施，並宣布實施春節檢疫</w:t>
            </w:r>
            <w:r w:rsidRPr="000A459B">
              <w:rPr>
                <w:rFonts w:ascii="Times New Roman" w:hAnsi="Times New Roman" w:cs="Times New Roman"/>
                <w:color w:val="auto"/>
              </w:rPr>
              <w:t>3</w:t>
            </w:r>
            <w:r w:rsidRPr="000A459B">
              <w:rPr>
                <w:rFonts w:ascii="Times New Roman" w:hAnsi="Times New Roman" w:cs="Times New Roman" w:hint="eastAsia"/>
                <w:color w:val="auto"/>
              </w:rPr>
              <w:t>項方案，以提高檢疫場所收住量能。</w:t>
            </w:r>
          </w:p>
          <w:p w:rsidR="00045077" w:rsidRPr="000A459B" w:rsidRDefault="00A95393" w:rsidP="003D48D5">
            <w:pPr>
              <w:pStyle w:val="23"/>
              <w:spacing w:line="370" w:lineRule="exact"/>
              <w:ind w:leftChars="-30" w:left="316" w:hangingChars="194" w:hanging="388"/>
              <w:rPr>
                <w:rFonts w:ascii="Times New Roman" w:hAnsi="Times New Roman" w:cs="Times New Roman"/>
                <w:color w:val="auto"/>
              </w:rPr>
            </w:pPr>
            <w:r w:rsidRPr="000A459B">
              <w:rPr>
                <w:rFonts w:ascii="Times New Roman" w:hAnsi="Times New Roman" w:cs="Times New Roman" w:hint="eastAsia"/>
                <w:color w:val="auto"/>
              </w:rPr>
              <w:t>四</w:t>
            </w:r>
            <w:r w:rsidR="00045077" w:rsidRPr="000A459B">
              <w:rPr>
                <w:rFonts w:ascii="Times New Roman" w:hAnsi="Times New Roman" w:cs="Times New Roman"/>
                <w:color w:val="auto"/>
              </w:rPr>
              <w:t>、</w:t>
            </w:r>
            <w:r w:rsidRPr="000A459B">
              <w:rPr>
                <w:rFonts w:ascii="Times New Roman" w:hAnsi="Times New Roman" w:cs="Times New Roman" w:hint="eastAsia"/>
                <w:color w:val="auto"/>
              </w:rPr>
              <w:t>依交通部觀光局統計，截至</w:t>
            </w:r>
            <w:r w:rsidRPr="000A459B">
              <w:rPr>
                <w:rFonts w:ascii="Times New Roman" w:hAnsi="Times New Roman" w:cs="Times New Roman"/>
                <w:color w:val="auto"/>
              </w:rPr>
              <w:t>110</w:t>
            </w:r>
            <w:r w:rsidRPr="000A459B">
              <w:rPr>
                <w:rFonts w:ascii="Times New Roman" w:hAnsi="Times New Roman" w:cs="Times New Roman" w:hint="eastAsia"/>
                <w:color w:val="auto"/>
              </w:rPr>
              <w:t>年</w:t>
            </w:r>
            <w:r w:rsidRPr="000A459B">
              <w:rPr>
                <w:rFonts w:ascii="Times New Roman" w:hAnsi="Times New Roman" w:cs="Times New Roman"/>
                <w:color w:val="auto"/>
              </w:rPr>
              <w:t>12</w:t>
            </w:r>
            <w:r w:rsidRPr="000A459B">
              <w:rPr>
                <w:rFonts w:ascii="Times New Roman" w:hAnsi="Times New Roman" w:cs="Times New Roman" w:hint="eastAsia"/>
                <w:color w:val="auto"/>
              </w:rPr>
              <w:t>月</w:t>
            </w:r>
            <w:r w:rsidRPr="000A459B">
              <w:rPr>
                <w:rFonts w:ascii="Times New Roman" w:hAnsi="Times New Roman" w:cs="Times New Roman"/>
                <w:color w:val="auto"/>
              </w:rPr>
              <w:t>30</w:t>
            </w:r>
            <w:r w:rsidRPr="000A459B">
              <w:rPr>
                <w:rFonts w:ascii="Times New Roman" w:hAnsi="Times New Roman" w:cs="Times New Roman" w:hint="eastAsia"/>
                <w:color w:val="auto"/>
              </w:rPr>
              <w:t>日，全國防疫旅宿總房數已提升至</w:t>
            </w:r>
            <w:r w:rsidRPr="000A459B">
              <w:rPr>
                <w:rFonts w:ascii="Times New Roman" w:hAnsi="Times New Roman" w:cs="Times New Roman"/>
                <w:color w:val="auto"/>
              </w:rPr>
              <w:t>3</w:t>
            </w:r>
            <w:r w:rsidRPr="000A459B">
              <w:rPr>
                <w:rFonts w:ascii="Times New Roman" w:hAnsi="Times New Roman" w:cs="Times New Roman" w:hint="eastAsia"/>
                <w:color w:val="auto"/>
              </w:rPr>
              <w:t>萬</w:t>
            </w:r>
            <w:r w:rsidRPr="000A459B">
              <w:rPr>
                <w:rFonts w:ascii="Times New Roman" w:hAnsi="Times New Roman" w:cs="Times New Roman"/>
                <w:color w:val="auto"/>
              </w:rPr>
              <w:t>840</w:t>
            </w:r>
            <w:r w:rsidRPr="000A459B">
              <w:rPr>
                <w:rFonts w:ascii="Times New Roman" w:hAnsi="Times New Roman" w:cs="Times New Roman" w:hint="eastAsia"/>
                <w:color w:val="auto"/>
              </w:rPr>
              <w:t>間。</w:t>
            </w:r>
            <w:r w:rsidR="00C55140" w:rsidRPr="000A459B">
              <w:rPr>
                <w:rFonts w:ascii="Times New Roman" w:hAnsi="Times New Roman" w:cs="Times New Roman" w:hint="eastAsia"/>
                <w:color w:val="auto"/>
              </w:rPr>
              <w:t>本</w:t>
            </w:r>
            <w:r w:rsidR="00C55140" w:rsidRPr="000A459B">
              <w:rPr>
                <w:rFonts w:ascii="Times New Roman" w:hAnsi="Times New Roman" w:cs="Times New Roman" w:hint="eastAsia"/>
                <w:color w:val="auto"/>
              </w:rPr>
              <w:lastRenderedPageBreak/>
              <w:t>部將</w:t>
            </w:r>
            <w:r w:rsidR="00045077" w:rsidRPr="000A459B">
              <w:rPr>
                <w:rFonts w:ascii="Times New Roman" w:hAnsi="Times New Roman" w:cs="Times New Roman"/>
                <w:color w:val="auto"/>
              </w:rPr>
              <w:t>持續掌握防疫旅宿量能，以因應返</w:t>
            </w:r>
            <w:r w:rsidR="00C55140" w:rsidRPr="000A459B">
              <w:rPr>
                <w:rFonts w:ascii="Times New Roman" w:hAnsi="Times New Roman" w:cs="Times New Roman" w:hint="eastAsia"/>
                <w:color w:val="auto"/>
              </w:rPr>
              <w:t>台</w:t>
            </w:r>
            <w:r w:rsidR="00045077" w:rsidRPr="000A459B">
              <w:rPr>
                <w:rFonts w:ascii="Times New Roman" w:hAnsi="Times New Roman" w:cs="Times New Roman"/>
                <w:color w:val="auto"/>
              </w:rPr>
              <w:t>檢疫需求。</w:t>
            </w:r>
          </w:p>
        </w:tc>
      </w:tr>
      <w:tr w:rsidR="000A459B" w:rsidRPr="000A459B" w:rsidTr="006A0124">
        <w:trPr>
          <w:trHeight w:val="297"/>
          <w:jc w:val="center"/>
        </w:trPr>
        <w:tc>
          <w:tcPr>
            <w:tcW w:w="1103" w:type="dxa"/>
            <w:shd w:val="clear" w:color="auto" w:fill="auto"/>
          </w:tcPr>
          <w:p w:rsidR="00341983" w:rsidRPr="000A459B" w:rsidRDefault="00341983" w:rsidP="00341983">
            <w:pPr>
              <w:spacing w:line="360" w:lineRule="exact"/>
              <w:jc w:val="center"/>
              <w:rPr>
                <w:sz w:val="20"/>
                <w:szCs w:val="20"/>
              </w:rPr>
            </w:pPr>
            <w:r w:rsidRPr="000A459B">
              <w:rPr>
                <w:sz w:val="20"/>
                <w:szCs w:val="20"/>
              </w:rPr>
              <w:lastRenderedPageBreak/>
              <w:t>(</w:t>
            </w:r>
            <w:r w:rsidRPr="000A459B">
              <w:rPr>
                <w:sz w:val="20"/>
                <w:szCs w:val="20"/>
              </w:rPr>
              <w:t>十五</w:t>
            </w:r>
            <w:r w:rsidRPr="000A459B">
              <w:rPr>
                <w:sz w:val="20"/>
                <w:szCs w:val="20"/>
              </w:rPr>
              <w:t>)</w:t>
            </w:r>
          </w:p>
        </w:tc>
        <w:tc>
          <w:tcPr>
            <w:tcW w:w="4529" w:type="dxa"/>
            <w:shd w:val="clear" w:color="auto" w:fill="auto"/>
            <w:vAlign w:val="center"/>
          </w:tcPr>
          <w:p w:rsidR="00341983" w:rsidRPr="000A459B" w:rsidRDefault="00341983" w:rsidP="00341983">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依據文化基本法第</w:t>
            </w:r>
            <w:r w:rsidRPr="000A459B">
              <w:rPr>
                <w:rFonts w:ascii="Times New Roman" w:hAnsi="Times New Roman" w:cs="Times New Roman"/>
                <w:color w:val="auto"/>
              </w:rPr>
              <w:t>26</w:t>
            </w:r>
            <w:r w:rsidRPr="000A459B">
              <w:rPr>
                <w:rFonts w:ascii="Times New Roman" w:hAnsi="Times New Roman" w:cs="Times New Roman"/>
                <w:color w:val="auto"/>
              </w:rPr>
              <w:t>條，文化部於</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發布施行文化藝術採購辦法，規範機關採購文化藝術作品、藝文創作展演與研究、出版或相關藝文服務等，應優先適用上開辦法。為維護文化藝術價值、保障文化與藝術工作者權益及促進文化藝術事業發展，請各單位包含政府機關（構）、公立學校、公營事業、政府所屬行政法人及財團法人進行藝文採購時，應以「與創作者共有共享著作財產權」為原則，且不應再強制要求創作者放棄行使著作人格權，此外，應針對第一線採購人員進行文化藝術採購作業訓練及觀念宣導，以保障創作者之智慧財產權。</w:t>
            </w:r>
          </w:p>
        </w:tc>
        <w:tc>
          <w:tcPr>
            <w:tcW w:w="4539" w:type="dxa"/>
            <w:shd w:val="clear" w:color="auto" w:fill="auto"/>
          </w:tcPr>
          <w:p w:rsidR="00341983" w:rsidRPr="000A459B" w:rsidRDefault="00427CF1" w:rsidP="00337996">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w:t>
            </w:r>
            <w:r w:rsidR="00341983" w:rsidRPr="000A459B">
              <w:rPr>
                <w:rFonts w:ascii="Times New Roman" w:hAnsi="Times New Roman" w:cs="Times New Roman"/>
                <w:color w:val="auto"/>
              </w:rPr>
              <w:t>業配合修訂本部採購案相關需求說明書及契約範本</w:t>
            </w:r>
            <w:r w:rsidRPr="000A459B">
              <w:rPr>
                <w:rFonts w:ascii="Times New Roman" w:hAnsi="Times New Roman" w:cs="Times New Roman"/>
                <w:color w:val="auto"/>
              </w:rPr>
              <w:t>，另</w:t>
            </w:r>
            <w:r w:rsidR="00341983" w:rsidRPr="000A459B">
              <w:rPr>
                <w:rFonts w:ascii="Times New Roman" w:hAnsi="Times New Roman" w:cs="Times New Roman"/>
                <w:color w:val="auto"/>
              </w:rPr>
              <w:t>採購人員皆配合參加藝文採購相關宣導會議及課程。</w:t>
            </w:r>
          </w:p>
        </w:tc>
      </w:tr>
      <w:tr w:rsidR="000A459B" w:rsidRPr="000A459B" w:rsidTr="006A0124">
        <w:trPr>
          <w:trHeight w:val="297"/>
          <w:jc w:val="center"/>
        </w:trPr>
        <w:tc>
          <w:tcPr>
            <w:tcW w:w="1103" w:type="dxa"/>
            <w:shd w:val="clear" w:color="auto" w:fill="auto"/>
          </w:tcPr>
          <w:p w:rsidR="00341983" w:rsidRPr="000A459B" w:rsidRDefault="00341983" w:rsidP="00341983">
            <w:pPr>
              <w:spacing w:line="360" w:lineRule="exact"/>
              <w:jc w:val="center"/>
              <w:rPr>
                <w:sz w:val="20"/>
                <w:szCs w:val="20"/>
              </w:rPr>
            </w:pPr>
            <w:r w:rsidRPr="000A459B">
              <w:rPr>
                <w:sz w:val="20"/>
                <w:szCs w:val="20"/>
              </w:rPr>
              <w:t>(</w:t>
            </w:r>
            <w:r w:rsidRPr="000A459B">
              <w:rPr>
                <w:sz w:val="20"/>
                <w:szCs w:val="20"/>
              </w:rPr>
              <w:t>十六</w:t>
            </w:r>
            <w:r w:rsidRPr="000A459B">
              <w:rPr>
                <w:sz w:val="20"/>
                <w:szCs w:val="20"/>
              </w:rPr>
              <w:t>)</w:t>
            </w:r>
          </w:p>
        </w:tc>
        <w:tc>
          <w:tcPr>
            <w:tcW w:w="4529" w:type="dxa"/>
            <w:shd w:val="clear" w:color="auto" w:fill="auto"/>
            <w:vAlign w:val="center"/>
          </w:tcPr>
          <w:p w:rsidR="00341983" w:rsidRPr="000A459B" w:rsidRDefault="00341983" w:rsidP="00341983">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中央政府總預算案中，各級機關、部會、單位預算編列設備資訊採購經費，進行各類如電腦設備、網路設備、無人機、虛擬設備、及其他各類電子資通訊設備採購時，為維護我國資安安全，實不應採購中國廠商或由中國所實質控制廠商品牌之設備。惟立法院於第</w:t>
            </w:r>
            <w:r w:rsidRPr="000A459B">
              <w:rPr>
                <w:rFonts w:ascii="Times New Roman" w:hAnsi="Times New Roman" w:cs="Times New Roman"/>
                <w:color w:val="auto"/>
              </w:rPr>
              <w:t>9</w:t>
            </w:r>
            <w:r w:rsidRPr="000A459B">
              <w:rPr>
                <w:rFonts w:ascii="Times New Roman" w:hAnsi="Times New Roman" w:cs="Times New Roman"/>
                <w:color w:val="auto"/>
              </w:rPr>
              <w:t>屆處理行政院預算解凍案時，曾附帶決議要求行政院應公布危害國家資通安全廠商清單，然迄今未見行政院公布該清單。而危害國家資通安全廠商清單攸關我國</w:t>
            </w:r>
            <w:r w:rsidRPr="000A459B">
              <w:rPr>
                <w:rFonts w:ascii="Times New Roman" w:hAnsi="Times New Roman" w:cs="Times New Roman"/>
                <w:color w:val="auto"/>
              </w:rPr>
              <w:t>5G</w:t>
            </w:r>
            <w:r w:rsidRPr="000A459B">
              <w:rPr>
                <w:rFonts w:ascii="Times New Roman" w:hAnsi="Times New Roman" w:cs="Times New Roman"/>
                <w:color w:val="auto"/>
              </w:rPr>
              <w:t>資訊建設及設備採用，政府應正視我國國安層級資安事件頻生之嚴重性，採取積極之作為。爰要求行政院確實盤點各級機關現行使用情形，並於</w:t>
            </w:r>
            <w:r w:rsidRPr="000A459B">
              <w:rPr>
                <w:rFonts w:ascii="Times New Roman" w:hAnsi="Times New Roman" w:cs="Times New Roman"/>
                <w:color w:val="auto"/>
              </w:rPr>
              <w:t>110</w:t>
            </w:r>
            <w:r w:rsidRPr="000A459B">
              <w:rPr>
                <w:rFonts w:ascii="Times New Roman" w:hAnsi="Times New Roman" w:cs="Times New Roman"/>
                <w:color w:val="auto"/>
              </w:rPr>
              <w:t>年底前汰換，各項採購不得採購中國品牌或中國所實質控制廠商品牌之設備，並應於採購驗收時，嚴格把關，並於</w:t>
            </w:r>
            <w:r w:rsidRPr="000A459B">
              <w:rPr>
                <w:rFonts w:ascii="Times New Roman" w:hAnsi="Times New Roman" w:cs="Times New Roman"/>
                <w:color w:val="auto"/>
              </w:rPr>
              <w:t>3</w:t>
            </w:r>
            <w:r w:rsidRPr="000A459B">
              <w:rPr>
                <w:rFonts w:ascii="Times New Roman" w:hAnsi="Times New Roman" w:cs="Times New Roman"/>
                <w:color w:val="auto"/>
              </w:rPr>
              <w:t>個月內向立法院各相關委員會提出書面報告。</w:t>
            </w:r>
          </w:p>
        </w:tc>
        <w:tc>
          <w:tcPr>
            <w:tcW w:w="4539" w:type="dxa"/>
            <w:shd w:val="clear" w:color="auto" w:fill="auto"/>
          </w:tcPr>
          <w:p w:rsidR="00341983" w:rsidRPr="000A459B" w:rsidRDefault="007D6C9F" w:rsidP="004F34F7">
            <w:pPr>
              <w:pStyle w:val="a8"/>
              <w:rPr>
                <w:rFonts w:ascii="Times New Roman" w:eastAsia="新細明體" w:hAnsi="Times New Roman"/>
                <w:kern w:val="0"/>
                <w:sz w:val="20"/>
              </w:rPr>
            </w:pPr>
            <w:r w:rsidRPr="000A459B">
              <w:rPr>
                <w:rFonts w:ascii="Times New Roman" w:eastAsia="新細明體" w:hAnsi="Times New Roman" w:hint="eastAsia"/>
                <w:kern w:val="0"/>
                <w:sz w:val="20"/>
              </w:rPr>
              <w:t>本部業於</w:t>
            </w:r>
            <w:r w:rsidRPr="000A459B">
              <w:rPr>
                <w:rFonts w:ascii="Times New Roman" w:eastAsia="新細明體" w:hAnsi="Times New Roman"/>
                <w:kern w:val="0"/>
                <w:sz w:val="20"/>
              </w:rPr>
              <w:t>110</w:t>
            </w:r>
            <w:r w:rsidRPr="000A459B">
              <w:rPr>
                <w:rFonts w:ascii="Times New Roman" w:eastAsia="新細明體" w:hAnsi="Times New Roman" w:hint="eastAsia"/>
                <w:kern w:val="0"/>
                <w:sz w:val="20"/>
              </w:rPr>
              <w:t>年</w:t>
            </w:r>
            <w:r w:rsidRPr="000A459B">
              <w:rPr>
                <w:rFonts w:ascii="Times New Roman" w:eastAsia="新細明體" w:hAnsi="Times New Roman"/>
                <w:kern w:val="0"/>
                <w:sz w:val="20"/>
              </w:rPr>
              <w:t>12</w:t>
            </w:r>
            <w:r w:rsidRPr="000A459B">
              <w:rPr>
                <w:rFonts w:ascii="Times New Roman" w:eastAsia="新細明體" w:hAnsi="Times New Roman" w:hint="eastAsia"/>
                <w:kern w:val="0"/>
                <w:sz w:val="20"/>
              </w:rPr>
              <w:t>月</w:t>
            </w:r>
            <w:r w:rsidRPr="000A459B">
              <w:rPr>
                <w:rFonts w:ascii="Times New Roman" w:eastAsia="新細明體" w:hAnsi="Times New Roman"/>
                <w:kern w:val="0"/>
                <w:sz w:val="20"/>
              </w:rPr>
              <w:t>31</w:t>
            </w:r>
            <w:r w:rsidRPr="000A459B">
              <w:rPr>
                <w:rFonts w:ascii="Times New Roman" w:eastAsia="新細明體" w:hAnsi="Times New Roman" w:hint="eastAsia"/>
                <w:kern w:val="0"/>
                <w:sz w:val="20"/>
              </w:rPr>
              <w:t>日前完成大陸品牌資通訊設備汰換作業，並填報行政院國家資通安全會報資通安全作業管考系統。</w:t>
            </w:r>
          </w:p>
        </w:tc>
      </w:tr>
      <w:tr w:rsidR="000A459B" w:rsidRPr="000A459B" w:rsidTr="006A0124">
        <w:trPr>
          <w:trHeight w:val="297"/>
          <w:jc w:val="center"/>
        </w:trPr>
        <w:tc>
          <w:tcPr>
            <w:tcW w:w="1103" w:type="dxa"/>
            <w:shd w:val="clear" w:color="auto" w:fill="auto"/>
          </w:tcPr>
          <w:p w:rsidR="00341983" w:rsidRPr="000A459B" w:rsidRDefault="00341983" w:rsidP="00341983">
            <w:pPr>
              <w:spacing w:line="360" w:lineRule="exact"/>
              <w:jc w:val="center"/>
              <w:rPr>
                <w:sz w:val="20"/>
                <w:szCs w:val="20"/>
              </w:rPr>
            </w:pPr>
            <w:r w:rsidRPr="000A459B">
              <w:rPr>
                <w:sz w:val="20"/>
                <w:szCs w:val="20"/>
              </w:rPr>
              <w:t>(</w:t>
            </w:r>
            <w:r w:rsidRPr="000A459B">
              <w:rPr>
                <w:sz w:val="20"/>
                <w:szCs w:val="20"/>
              </w:rPr>
              <w:t>十七</w:t>
            </w:r>
            <w:r w:rsidRPr="000A459B">
              <w:rPr>
                <w:sz w:val="20"/>
                <w:szCs w:val="20"/>
              </w:rPr>
              <w:t>)</w:t>
            </w:r>
          </w:p>
        </w:tc>
        <w:tc>
          <w:tcPr>
            <w:tcW w:w="4529" w:type="dxa"/>
            <w:shd w:val="clear" w:color="auto" w:fill="auto"/>
            <w:vAlign w:val="center"/>
          </w:tcPr>
          <w:p w:rsidR="00341983" w:rsidRPr="000A459B" w:rsidRDefault="00341983" w:rsidP="00341983">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有鑑於近期立法院審查各項法案時，各目的事業主管機關均未依據納稅者權利保護法第</w:t>
            </w:r>
            <w:r w:rsidRPr="000A459B">
              <w:rPr>
                <w:rFonts w:ascii="Times New Roman" w:hAnsi="Times New Roman" w:cs="Times New Roman"/>
                <w:color w:val="auto"/>
              </w:rPr>
              <w:t>6</w:t>
            </w:r>
            <w:r w:rsidRPr="000A459B">
              <w:rPr>
                <w:rFonts w:ascii="Times New Roman" w:hAnsi="Times New Roman" w:cs="Times New Roman"/>
                <w:color w:val="auto"/>
              </w:rPr>
              <w:t>條之規定：「</w:t>
            </w:r>
            <w:r w:rsidRPr="000A459B">
              <w:rPr>
                <w:rFonts w:ascii="Times New Roman" w:hAnsi="Times New Roman" w:cs="Times New Roman"/>
                <w:color w:val="auto"/>
              </w:rPr>
              <w:t>…</w:t>
            </w:r>
            <w:r w:rsidRPr="000A459B">
              <w:rPr>
                <w:rFonts w:ascii="Times New Roman" w:hAnsi="Times New Roman" w:cs="Times New Roman"/>
                <w:color w:val="auto"/>
              </w:rPr>
              <w:t>租稅優惠之擬訂，應舉行公聽會並提出稅式支</w:t>
            </w:r>
            <w:r w:rsidRPr="000A459B">
              <w:rPr>
                <w:rFonts w:ascii="Times New Roman" w:hAnsi="Times New Roman" w:cs="Times New Roman"/>
                <w:color w:val="auto"/>
              </w:rPr>
              <w:lastRenderedPageBreak/>
              <w:t>出評估」，與納稅者權利保護法施行細則第</w:t>
            </w:r>
            <w:r w:rsidRPr="000A459B">
              <w:rPr>
                <w:rFonts w:ascii="Times New Roman" w:hAnsi="Times New Roman" w:cs="Times New Roman"/>
                <w:color w:val="auto"/>
              </w:rPr>
              <w:t>4</w:t>
            </w:r>
            <w:r w:rsidRPr="000A459B">
              <w:rPr>
                <w:rFonts w:ascii="Times New Roman" w:hAnsi="Times New Roman" w:cs="Times New Roman"/>
                <w:color w:val="auto"/>
              </w:rPr>
              <w:t>條規定：「業務主管機關研擬稅式支出法規，應於送立法院審議前舉行公聽會；前項公聽會會議記錄及稅式支出評估報告應併同租稅優惠法律送交立法院審議」。為避免立法機關帶頭違法，並陷立法委員於不義，爰要求各行政部門應落實遵守相關規定，將公聽會與稅式支出評估完成後，併同法案送立法院審議。</w:t>
            </w:r>
          </w:p>
        </w:tc>
        <w:tc>
          <w:tcPr>
            <w:tcW w:w="4539" w:type="dxa"/>
            <w:shd w:val="clear" w:color="auto" w:fill="auto"/>
          </w:tcPr>
          <w:p w:rsidR="00341983" w:rsidRPr="000A459B" w:rsidRDefault="00341983" w:rsidP="006D1E54">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6A0124">
        <w:trPr>
          <w:trHeight w:val="297"/>
          <w:jc w:val="center"/>
        </w:trPr>
        <w:tc>
          <w:tcPr>
            <w:tcW w:w="10171" w:type="dxa"/>
            <w:gridSpan w:val="3"/>
            <w:shd w:val="clear" w:color="auto" w:fill="auto"/>
          </w:tcPr>
          <w:p w:rsidR="00341983" w:rsidRPr="000A459B" w:rsidRDefault="00341983" w:rsidP="00341983">
            <w:pPr>
              <w:spacing w:line="360" w:lineRule="exact"/>
              <w:jc w:val="both"/>
              <w:rPr>
                <w:sz w:val="20"/>
                <w:szCs w:val="20"/>
              </w:rPr>
            </w:pPr>
            <w:r w:rsidRPr="000A459B">
              <w:rPr>
                <w:b/>
                <w:sz w:val="20"/>
                <w:szCs w:val="20"/>
              </w:rPr>
              <w:t>貳、審議結果</w:t>
            </w:r>
          </w:p>
        </w:tc>
      </w:tr>
      <w:tr w:rsidR="000A459B" w:rsidRPr="000A459B" w:rsidTr="006A0124">
        <w:trPr>
          <w:trHeight w:val="297"/>
          <w:jc w:val="center"/>
        </w:trPr>
        <w:tc>
          <w:tcPr>
            <w:tcW w:w="10171" w:type="dxa"/>
            <w:gridSpan w:val="3"/>
            <w:shd w:val="clear" w:color="auto" w:fill="auto"/>
          </w:tcPr>
          <w:p w:rsidR="006D4A02" w:rsidRPr="000A459B" w:rsidRDefault="006D4A02" w:rsidP="006D4A02">
            <w:pPr>
              <w:spacing w:line="360" w:lineRule="exact"/>
              <w:jc w:val="both"/>
              <w:rPr>
                <w:sz w:val="20"/>
                <w:szCs w:val="20"/>
              </w:rPr>
            </w:pPr>
            <w:r w:rsidRPr="000A459B">
              <w:rPr>
                <w:b/>
                <w:sz w:val="20"/>
                <w:szCs w:val="20"/>
              </w:rPr>
              <w:t>一、歲入部分</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spacing w:line="360" w:lineRule="exact"/>
              <w:jc w:val="both"/>
              <w:rPr>
                <w:sz w:val="20"/>
                <w:szCs w:val="20"/>
              </w:rPr>
            </w:pPr>
            <w:r w:rsidRPr="000A459B">
              <w:rPr>
                <w:b/>
                <w:sz w:val="20"/>
                <w:szCs w:val="20"/>
              </w:rPr>
              <w:t>社會福利及衛生環境委員會</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spacing w:line="360" w:lineRule="exact"/>
              <w:jc w:val="both"/>
              <w:rPr>
                <w:sz w:val="20"/>
                <w:szCs w:val="20"/>
              </w:rPr>
            </w:pPr>
            <w:r w:rsidRPr="000A459B">
              <w:rPr>
                <w:b/>
                <w:sz w:val="20"/>
                <w:szCs w:val="20"/>
              </w:rPr>
              <w:t>第</w:t>
            </w:r>
            <w:r w:rsidRPr="000A459B">
              <w:rPr>
                <w:b/>
                <w:sz w:val="20"/>
                <w:szCs w:val="20"/>
              </w:rPr>
              <w:t>3</w:t>
            </w:r>
            <w:r w:rsidRPr="000A459B">
              <w:rPr>
                <w:b/>
                <w:sz w:val="20"/>
                <w:szCs w:val="20"/>
              </w:rPr>
              <w:t>款第</w:t>
            </w:r>
            <w:r w:rsidRPr="000A459B">
              <w:rPr>
                <w:b/>
                <w:sz w:val="20"/>
                <w:szCs w:val="20"/>
              </w:rPr>
              <w:t>150</w:t>
            </w:r>
            <w:r w:rsidRPr="000A459B">
              <w:rPr>
                <w:b/>
                <w:sz w:val="20"/>
                <w:szCs w:val="20"/>
              </w:rPr>
              <w:t>項</w:t>
            </w:r>
            <w:r w:rsidRPr="000A459B">
              <w:rPr>
                <w:b/>
                <w:sz w:val="20"/>
                <w:szCs w:val="20"/>
              </w:rPr>
              <w:t xml:space="preserve"> </w:t>
            </w:r>
            <w:r w:rsidRPr="000A459B">
              <w:rPr>
                <w:b/>
                <w:sz w:val="20"/>
                <w:szCs w:val="20"/>
              </w:rPr>
              <w:t xml:space="preserve">　規費收入　</w:t>
            </w:r>
            <w:r w:rsidRPr="000A459B">
              <w:rPr>
                <w:b/>
                <w:sz w:val="20"/>
                <w:szCs w:val="20"/>
              </w:rPr>
              <w:t xml:space="preserve"> </w:t>
            </w:r>
            <w:r w:rsidRPr="000A459B">
              <w:rPr>
                <w:b/>
                <w:sz w:val="20"/>
                <w:szCs w:val="20"/>
              </w:rPr>
              <w:t>衛生福利部</w:t>
            </w:r>
          </w:p>
        </w:tc>
      </w:tr>
      <w:tr w:rsidR="000A459B" w:rsidRPr="000A459B" w:rsidTr="006A0124">
        <w:trPr>
          <w:trHeight w:val="297"/>
          <w:jc w:val="center"/>
        </w:trPr>
        <w:tc>
          <w:tcPr>
            <w:tcW w:w="1103" w:type="dxa"/>
            <w:shd w:val="clear" w:color="auto" w:fill="auto"/>
          </w:tcPr>
          <w:p w:rsidR="006D4A02" w:rsidRPr="000A459B" w:rsidRDefault="006D4A02" w:rsidP="006D4A02">
            <w:pPr>
              <w:spacing w:line="360" w:lineRule="exact"/>
              <w:jc w:val="center"/>
              <w:rPr>
                <w:sz w:val="20"/>
                <w:szCs w:val="20"/>
              </w:rPr>
            </w:pP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衛生福利部原列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7,859</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千元，增列第</w:t>
            </w:r>
            <w:r w:rsidRPr="000A459B">
              <w:rPr>
                <w:rFonts w:ascii="Times New Roman" w:hAnsi="Times New Roman" w:cs="Times New Roman"/>
                <w:color w:val="auto"/>
              </w:rPr>
              <w:t>1</w:t>
            </w:r>
            <w:r w:rsidRPr="000A459B">
              <w:rPr>
                <w:rFonts w:ascii="Times New Roman" w:hAnsi="Times New Roman" w:cs="Times New Roman"/>
                <w:color w:val="auto"/>
              </w:rPr>
              <w:t>目「行政規費收入」</w:t>
            </w:r>
            <w:r w:rsidRPr="000A459B">
              <w:rPr>
                <w:rFonts w:ascii="Times New Roman" w:hAnsi="Times New Roman" w:cs="Times New Roman"/>
                <w:color w:val="auto"/>
              </w:rPr>
              <w:t>500</w:t>
            </w:r>
            <w:r w:rsidRPr="000A459B">
              <w:rPr>
                <w:rFonts w:ascii="Times New Roman" w:hAnsi="Times New Roman" w:cs="Times New Roman"/>
                <w:color w:val="auto"/>
              </w:rPr>
              <w:t>萬元，其餘均照列，改列為</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8,359</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w:t>
            </w:r>
            <w:r w:rsidRPr="000A459B">
              <w:rPr>
                <w:rFonts w:ascii="Times New Roman" w:hAnsi="Times New Roman" w:cs="Times New Roman"/>
                <w:color w:val="auto"/>
              </w:rPr>
              <w:t>110</w:t>
            </w:r>
            <w:r w:rsidRPr="000A459B">
              <w:rPr>
                <w:rFonts w:ascii="Times New Roman" w:hAnsi="Times New Roman" w:cs="Times New Roman"/>
                <w:color w:val="auto"/>
              </w:rPr>
              <w:t>年度法定預算業依決議事項如數增列。</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本項通過決議</w:t>
            </w:r>
            <w:r w:rsidRPr="000A459B">
              <w:rPr>
                <w:rFonts w:ascii="Times New Roman" w:hAnsi="Times New Roman" w:cs="Times New Roman" w:hint="eastAsia"/>
                <w:b/>
                <w:color w:val="auto"/>
              </w:rPr>
              <w:t>1</w:t>
            </w:r>
            <w:r w:rsidRPr="000A459B">
              <w:rPr>
                <w:rFonts w:ascii="Times New Roman" w:hAnsi="Times New Roman" w:cs="Times New Roman" w:hint="eastAsia"/>
                <w:b/>
                <w:color w:val="auto"/>
              </w:rPr>
              <w:t>項</w:t>
            </w:r>
            <w:r w:rsidRPr="000A459B">
              <w:rPr>
                <w:rFonts w:ascii="Times New Roman" w:hAnsi="Times New Roman" w:cs="Times New Roman"/>
                <w:b/>
                <w:color w:val="auto"/>
              </w:rPr>
              <w:t>：</w:t>
            </w:r>
          </w:p>
        </w:tc>
      </w:tr>
      <w:tr w:rsidR="000A459B" w:rsidRPr="000A459B" w:rsidTr="006A0124">
        <w:trPr>
          <w:trHeight w:val="297"/>
          <w:jc w:val="center"/>
        </w:trPr>
        <w:tc>
          <w:tcPr>
            <w:tcW w:w="1103" w:type="dxa"/>
            <w:shd w:val="clear" w:color="auto" w:fill="auto"/>
          </w:tcPr>
          <w:p w:rsidR="006D4A02" w:rsidRPr="000A459B" w:rsidRDefault="006D4A02" w:rsidP="006D4A02">
            <w:pPr>
              <w:spacing w:line="360" w:lineRule="exact"/>
              <w:jc w:val="center"/>
              <w:rPr>
                <w:sz w:val="20"/>
                <w:szCs w:val="20"/>
              </w:rPr>
            </w:pPr>
            <w:r w:rsidRPr="000A459B">
              <w:rPr>
                <w:sz w:val="20"/>
                <w:szCs w:val="20"/>
              </w:rPr>
              <w:t>(</w:t>
            </w:r>
            <w:r w:rsidRPr="000A459B">
              <w:rPr>
                <w:sz w:val="20"/>
                <w:szCs w:val="20"/>
              </w:rPr>
              <w:t>一</w:t>
            </w:r>
            <w:r w:rsidRPr="000A459B">
              <w:rPr>
                <w:sz w:val="20"/>
                <w:szCs w:val="20"/>
              </w:rPr>
              <w:t>)</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年度衛生福利部行政規費收入計畫項下之審查費編列</w:t>
            </w:r>
            <w:r w:rsidRPr="000A459B">
              <w:rPr>
                <w:rFonts w:ascii="Times New Roman" w:hAnsi="Times New Roman" w:cs="Times New Roman"/>
                <w:color w:val="auto"/>
              </w:rPr>
              <w:t>5,919</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千元，經查：我國精準醫療技術已趨成熟，而實驗室開發檢測（</w:t>
            </w:r>
            <w:r w:rsidRPr="000A459B">
              <w:rPr>
                <w:rFonts w:ascii="Times New Roman" w:hAnsi="Times New Roman" w:cs="Times New Roman"/>
                <w:color w:val="auto"/>
              </w:rPr>
              <w:t>LDTS</w:t>
            </w:r>
            <w:r w:rsidRPr="000A459B">
              <w:rPr>
                <w:rFonts w:ascii="Times New Roman" w:hAnsi="Times New Roman" w:cs="Times New Roman"/>
                <w:color w:val="auto"/>
              </w:rPr>
              <w:t>）應由醫事司納入特管辦法抑或由食藥署管理，其權責及管理界線不明，雖醫療機構及醫療機構所委外之檢測實驗室歸屬醫事司管轄，然全台仍有</w:t>
            </w:r>
            <w:r w:rsidRPr="000A459B">
              <w:rPr>
                <w:rFonts w:ascii="Times New Roman" w:hAnsi="Times New Roman" w:cs="Times New Roman"/>
                <w:color w:val="auto"/>
              </w:rPr>
              <w:t>30</w:t>
            </w:r>
            <w:r w:rsidRPr="000A459B">
              <w:rPr>
                <w:rFonts w:ascii="Times New Roman" w:hAnsi="Times New Roman" w:cs="Times New Roman"/>
                <w:color w:val="auto"/>
              </w:rPr>
              <w:t>餘家實驗室尚待政府列冊登錄。為健全制度並發展精準醫療，衛生福利部應儘速將醫療機構執行</w:t>
            </w:r>
            <w:r w:rsidRPr="000A459B">
              <w:rPr>
                <w:rFonts w:ascii="Times New Roman" w:hAnsi="Times New Roman" w:cs="Times New Roman"/>
                <w:color w:val="auto"/>
              </w:rPr>
              <w:t>LDTS</w:t>
            </w:r>
            <w:r w:rsidRPr="000A459B">
              <w:rPr>
                <w:rFonts w:ascii="Times New Roman" w:hAnsi="Times New Roman" w:cs="Times New Roman"/>
                <w:color w:val="auto"/>
              </w:rPr>
              <w:t>納入管理訂定相關審查作業收費標準。</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日發布修正「特定醫療技術檢查檢驗醫療儀器施行或使用管理辦法」，新增實驗室開發檢測（</w:t>
            </w:r>
            <w:r w:rsidRPr="000A459B">
              <w:rPr>
                <w:rFonts w:ascii="Times New Roman" w:hAnsi="Times New Roman" w:cs="Times New Roman"/>
                <w:color w:val="auto"/>
              </w:rPr>
              <w:t>LDTS</w:t>
            </w:r>
            <w:r w:rsidRPr="000A459B">
              <w:rPr>
                <w:rFonts w:ascii="Times New Roman" w:hAnsi="Times New Roman" w:cs="Times New Roman"/>
                <w:color w:val="auto"/>
              </w:rPr>
              <w:t>）之施行及品質管理規範。</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二、歲出部分</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b/>
                <w:color w:val="auto"/>
              </w:rPr>
              <w:t>內政委員會</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第</w:t>
            </w:r>
            <w:r w:rsidRPr="000A459B">
              <w:rPr>
                <w:rFonts w:ascii="Times New Roman" w:hAnsi="Times New Roman" w:cs="Times New Roman" w:hint="eastAsia"/>
                <w:b/>
                <w:color w:val="auto"/>
              </w:rPr>
              <w:t>2</w:t>
            </w:r>
            <w:r w:rsidRPr="000A459B">
              <w:rPr>
                <w:rFonts w:ascii="Times New Roman" w:hAnsi="Times New Roman" w:cs="Times New Roman"/>
                <w:b/>
                <w:color w:val="auto"/>
              </w:rPr>
              <w:t>款第</w:t>
            </w:r>
            <w:r w:rsidRPr="000A459B">
              <w:rPr>
                <w:rFonts w:ascii="Times New Roman" w:hAnsi="Times New Roman" w:cs="Times New Roman"/>
                <w:b/>
                <w:color w:val="auto"/>
              </w:rPr>
              <w:t>1</w:t>
            </w:r>
            <w:r w:rsidRPr="000A459B">
              <w:rPr>
                <w:rFonts w:ascii="Times New Roman" w:hAnsi="Times New Roman" w:cs="Times New Roman"/>
                <w:b/>
                <w:color w:val="auto"/>
              </w:rPr>
              <w:t>項</w:t>
            </w:r>
            <w:r w:rsidRPr="000A459B">
              <w:rPr>
                <w:rFonts w:ascii="Times New Roman" w:hAnsi="Times New Roman" w:cs="Times New Roman"/>
                <w:b/>
                <w:color w:val="auto"/>
              </w:rPr>
              <w:t xml:space="preserve">   </w:t>
            </w:r>
            <w:r w:rsidRPr="000A459B">
              <w:rPr>
                <w:rFonts w:ascii="Times New Roman" w:hAnsi="Times New Roman" w:cs="Times New Roman" w:hint="eastAsia"/>
                <w:b/>
                <w:color w:val="auto"/>
              </w:rPr>
              <w:t>行政院</w:t>
            </w:r>
            <w:r w:rsidRPr="000A459B">
              <w:rPr>
                <w:rFonts w:ascii="Times New Roman" w:hAnsi="Times New Roman" w:cs="Times New Roman"/>
                <w:b/>
                <w:color w:val="auto"/>
              </w:rPr>
              <w:t>主管</w:t>
            </w:r>
            <w:r w:rsidRPr="000A459B">
              <w:rPr>
                <w:rFonts w:ascii="Times New Roman" w:hAnsi="Times New Roman" w:cs="Times New Roman"/>
                <w:b/>
                <w:color w:val="auto"/>
              </w:rPr>
              <w:t xml:space="preserve">   </w:t>
            </w:r>
            <w:r w:rsidRPr="000A459B">
              <w:rPr>
                <w:rFonts w:ascii="Times New Roman" w:hAnsi="Times New Roman" w:cs="Times New Roman" w:hint="eastAsia"/>
                <w:b/>
                <w:color w:val="auto"/>
              </w:rPr>
              <w:t>行政院</w:t>
            </w:r>
          </w:p>
        </w:tc>
      </w:tr>
      <w:tr w:rsidR="000A459B" w:rsidRPr="000A459B" w:rsidTr="00045077">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本項通過決議</w:t>
            </w:r>
            <w:r w:rsidRPr="000A459B">
              <w:rPr>
                <w:rFonts w:ascii="Times New Roman" w:hAnsi="Times New Roman" w:cs="Times New Roman" w:hint="eastAsia"/>
                <w:b/>
                <w:color w:val="auto"/>
              </w:rPr>
              <w:t>2</w:t>
            </w:r>
            <w:r w:rsidRPr="000A459B">
              <w:rPr>
                <w:rFonts w:ascii="Times New Roman" w:hAnsi="Times New Roman" w:cs="Times New Roman" w:hint="eastAsia"/>
                <w:b/>
                <w:color w:val="auto"/>
              </w:rPr>
              <w:t>項</w:t>
            </w:r>
            <w:r w:rsidRPr="000A459B">
              <w:rPr>
                <w:rFonts w:ascii="Times New Roman" w:hAnsi="Times New Roman" w:cs="Times New Roman"/>
                <w:b/>
                <w:color w:val="auto"/>
              </w:rPr>
              <w:t>：</w:t>
            </w:r>
          </w:p>
        </w:tc>
      </w:tr>
      <w:tr w:rsidR="000A459B" w:rsidRPr="000A459B" w:rsidTr="006A0124">
        <w:trPr>
          <w:trHeight w:val="297"/>
          <w:jc w:val="center"/>
        </w:trPr>
        <w:tc>
          <w:tcPr>
            <w:tcW w:w="1103" w:type="dxa"/>
            <w:shd w:val="clear" w:color="auto" w:fill="auto"/>
          </w:tcPr>
          <w:p w:rsidR="006D4A02" w:rsidRPr="000A459B" w:rsidRDefault="006D4A02" w:rsidP="006D4A02">
            <w:pPr>
              <w:spacing w:line="360" w:lineRule="exact"/>
              <w:jc w:val="center"/>
              <w:rPr>
                <w:sz w:val="20"/>
                <w:szCs w:val="20"/>
              </w:rPr>
            </w:pPr>
            <w:r w:rsidRPr="000A459B">
              <w:rPr>
                <w:kern w:val="0"/>
                <w:sz w:val="20"/>
                <w:szCs w:val="20"/>
              </w:rPr>
              <w:t>(</w:t>
            </w:r>
            <w:r w:rsidRPr="000A459B">
              <w:rPr>
                <w:kern w:val="0"/>
                <w:sz w:val="20"/>
                <w:szCs w:val="20"/>
              </w:rPr>
              <w:t>四十三</w:t>
            </w:r>
            <w:r w:rsidRPr="000A459B">
              <w:rPr>
                <w:kern w:val="0"/>
                <w:sz w:val="20"/>
                <w:szCs w:val="20"/>
              </w:rPr>
              <w:t>)</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行政院與各公家機關大量製作懶人包、梗圖流傳於網路，性質形同廣告宣傳，查「電視節目廣告區隔與置入性行銷及贊助管理辦法」及「廣播節目廣告區隔與置入性行銷及贊助管理辦法」已明確規定須</w:t>
            </w:r>
            <w:r w:rsidRPr="000A459B">
              <w:rPr>
                <w:rFonts w:ascii="Times New Roman" w:hAnsi="Times New Roman" w:cs="Times New Roman"/>
                <w:color w:val="auto"/>
              </w:rPr>
              <w:lastRenderedPageBreak/>
              <w:t>「明顯揭露置入者之名稱或商標」，爰要求行政院通令所屬，自</w:t>
            </w:r>
            <w:r w:rsidRPr="000A459B">
              <w:rPr>
                <w:rFonts w:ascii="Times New Roman" w:hAnsi="Times New Roman" w:cs="Times New Roman"/>
                <w:color w:val="auto"/>
              </w:rPr>
              <w:t>110</w:t>
            </w:r>
            <w:r w:rsidRPr="000A459B">
              <w:rPr>
                <w:rFonts w:ascii="Times New Roman" w:hAnsi="Times New Roman" w:cs="Times New Roman"/>
                <w:color w:val="auto"/>
              </w:rPr>
              <w:t>年度起，凡公家機關自製或委外製作之網路宣傳品，皆須註明機關名稱。</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6A0124">
        <w:trPr>
          <w:trHeight w:val="297"/>
          <w:jc w:val="center"/>
        </w:trPr>
        <w:tc>
          <w:tcPr>
            <w:tcW w:w="1103" w:type="dxa"/>
            <w:shd w:val="clear" w:color="auto" w:fill="auto"/>
          </w:tcPr>
          <w:p w:rsidR="006D4A02" w:rsidRPr="000A459B" w:rsidRDefault="006D4A02" w:rsidP="006D4A02">
            <w:pPr>
              <w:spacing w:line="360" w:lineRule="exact"/>
              <w:jc w:val="center"/>
              <w:rPr>
                <w:kern w:val="0"/>
                <w:sz w:val="20"/>
                <w:szCs w:val="20"/>
              </w:rPr>
            </w:pPr>
            <w:r w:rsidRPr="000A459B">
              <w:rPr>
                <w:kern w:val="0"/>
                <w:sz w:val="20"/>
                <w:szCs w:val="20"/>
              </w:rPr>
              <w:t>(</w:t>
            </w:r>
            <w:r w:rsidRPr="000A459B">
              <w:rPr>
                <w:kern w:val="0"/>
                <w:sz w:val="20"/>
                <w:szCs w:val="20"/>
              </w:rPr>
              <w:t>六十六</w:t>
            </w:r>
            <w:r w:rsidRPr="000A459B">
              <w:rPr>
                <w:kern w:val="0"/>
                <w:sz w:val="20"/>
                <w:szCs w:val="20"/>
              </w:rPr>
              <w:t>)</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有鑒於最新的空污排放清冊統計，臺中火力電廠排放</w:t>
            </w:r>
            <w:r w:rsidRPr="000A459B">
              <w:rPr>
                <w:rFonts w:ascii="Times New Roman" w:hAnsi="Times New Roman" w:cs="Times New Roman"/>
                <w:color w:val="auto"/>
              </w:rPr>
              <w:t>PM2.5</w:t>
            </w:r>
            <w:r w:rsidRPr="000A459B">
              <w:rPr>
                <w:rFonts w:ascii="Times New Roman" w:hAnsi="Times New Roman" w:cs="Times New Roman"/>
                <w:color w:val="auto"/>
              </w:rPr>
              <w:t>的量，佔整體的</w:t>
            </w:r>
            <w:r w:rsidRPr="000A459B">
              <w:rPr>
                <w:rFonts w:ascii="Times New Roman" w:hAnsi="Times New Roman" w:cs="Times New Roman"/>
                <w:color w:val="auto"/>
              </w:rPr>
              <w:t>1.3%</w:t>
            </w:r>
            <w:r w:rsidRPr="000A459B">
              <w:rPr>
                <w:rFonts w:ascii="Times New Roman" w:hAnsi="Times New Roman" w:cs="Times New Roman"/>
                <w:color w:val="auto"/>
              </w:rPr>
              <w:t>，不過，柴油大貨車卻高達</w:t>
            </w:r>
            <w:r w:rsidRPr="000A459B">
              <w:rPr>
                <w:rFonts w:ascii="Times New Roman" w:hAnsi="Times New Roman" w:cs="Times New Roman"/>
                <w:color w:val="auto"/>
              </w:rPr>
              <w:t>10.17%</w:t>
            </w:r>
            <w:r w:rsidRPr="000A459B">
              <w:rPr>
                <w:rFonts w:ascii="Times New Roman" w:hAnsi="Times New Roman" w:cs="Times New Roman"/>
                <w:color w:val="auto"/>
              </w:rPr>
              <w:t>，</w:t>
            </w:r>
            <w:r w:rsidRPr="000A459B">
              <w:rPr>
                <w:rFonts w:ascii="Times New Roman" w:hAnsi="Times New Roman" w:cs="Times New Roman"/>
                <w:color w:val="auto"/>
              </w:rPr>
              <w:t>108</w:t>
            </w:r>
            <w:r w:rsidRPr="000A459B">
              <w:rPr>
                <w:rFonts w:ascii="Times New Roman" w:hAnsi="Times New Roman" w:cs="Times New Roman"/>
                <w:color w:val="auto"/>
              </w:rPr>
              <w:t>年通過空氣污染防制法</w:t>
            </w:r>
            <w:r w:rsidRPr="000A459B">
              <w:rPr>
                <w:rFonts w:ascii="Times New Roman" w:hAnsi="Times New Roman" w:cs="Times New Roman"/>
                <w:color w:val="auto"/>
              </w:rPr>
              <w:t>36</w:t>
            </w:r>
            <w:r w:rsidRPr="000A459B">
              <w:rPr>
                <w:rFonts w:ascii="Times New Roman" w:hAnsi="Times New Roman" w:cs="Times New Roman"/>
                <w:color w:val="auto"/>
              </w:rPr>
              <w:t>條修訂，行政院環境保護署得視空氣品質需求，加嚴烏賊車排氣標準，惟執行至今仍未見具體成效，因此，建議各公部門及國營事業在委外業務招商時，研議於合約內要求載明廠商使用柴油大貨車，提出檢驗報告符合四期環保法規後方可執行委辦業務，藉以達到降低空污之效果。有鑑於此，爰要求行政院明令各公部門及所屬各事業機構應優先採用符合四期標準之車輛進行委辦，並責成環保署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月底前建立柴油車定檢制度，以落實降低空污。</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本部業依據行政院公共工程委員會契約範本修訂本部相關契約範本，載明「廠商使用之柴油車輛，應符合空氣污染物排放標準」。</w:t>
            </w:r>
          </w:p>
        </w:tc>
      </w:tr>
      <w:tr w:rsidR="000A459B" w:rsidRPr="000A459B" w:rsidTr="006A0124">
        <w:trPr>
          <w:trHeight w:val="297"/>
          <w:jc w:val="center"/>
        </w:trPr>
        <w:tc>
          <w:tcPr>
            <w:tcW w:w="10171" w:type="dxa"/>
            <w:gridSpan w:val="3"/>
            <w:shd w:val="clear" w:color="auto" w:fill="auto"/>
          </w:tcPr>
          <w:p w:rsidR="006D4A02" w:rsidRPr="000A459B" w:rsidRDefault="006D4A02" w:rsidP="006D4A02">
            <w:pPr>
              <w:spacing w:line="360" w:lineRule="exact"/>
              <w:jc w:val="both"/>
              <w:rPr>
                <w:sz w:val="20"/>
                <w:szCs w:val="20"/>
              </w:rPr>
            </w:pPr>
            <w:r w:rsidRPr="000A459B">
              <w:rPr>
                <w:b/>
                <w:sz w:val="20"/>
                <w:szCs w:val="20"/>
              </w:rPr>
              <w:t>財政委員會</w:t>
            </w:r>
          </w:p>
        </w:tc>
      </w:tr>
      <w:tr w:rsidR="000A459B" w:rsidRPr="000A459B" w:rsidTr="006A0124">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第</w:t>
            </w:r>
            <w:r w:rsidRPr="000A459B">
              <w:rPr>
                <w:rFonts w:ascii="Times New Roman" w:hAnsi="Times New Roman" w:cs="Times New Roman"/>
                <w:b/>
                <w:color w:val="auto"/>
              </w:rPr>
              <w:t>28</w:t>
            </w:r>
            <w:r w:rsidRPr="000A459B">
              <w:rPr>
                <w:rFonts w:ascii="Times New Roman" w:hAnsi="Times New Roman" w:cs="Times New Roman"/>
                <w:b/>
                <w:color w:val="auto"/>
              </w:rPr>
              <w:t>款</w:t>
            </w:r>
            <w:r w:rsidRPr="000A459B">
              <w:rPr>
                <w:rFonts w:ascii="Times New Roman" w:hAnsi="Times New Roman" w:cs="Times New Roman"/>
                <w:b/>
                <w:color w:val="auto"/>
              </w:rPr>
              <w:t xml:space="preserve">   </w:t>
            </w:r>
            <w:r w:rsidRPr="000A459B">
              <w:rPr>
                <w:rFonts w:ascii="Times New Roman" w:hAnsi="Times New Roman" w:cs="Times New Roman"/>
                <w:b/>
                <w:color w:val="auto"/>
                <w:kern w:val="2"/>
              </w:rPr>
              <w:t>第二預備金</w:t>
            </w:r>
          </w:p>
        </w:tc>
      </w:tr>
      <w:tr w:rsidR="000A459B" w:rsidRPr="000A459B" w:rsidTr="006A0124">
        <w:trPr>
          <w:trHeight w:val="297"/>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本項通過決議</w:t>
            </w:r>
            <w:r w:rsidRPr="000A459B">
              <w:rPr>
                <w:rFonts w:ascii="Times New Roman" w:hAnsi="Times New Roman" w:cs="Times New Roman" w:hint="eastAsia"/>
                <w:b/>
                <w:color w:val="auto"/>
              </w:rPr>
              <w:t>2</w:t>
            </w:r>
            <w:r w:rsidRPr="000A459B">
              <w:rPr>
                <w:rFonts w:ascii="Times New Roman" w:hAnsi="Times New Roman" w:cs="Times New Roman" w:hint="eastAsia"/>
                <w:b/>
                <w:color w:val="auto"/>
              </w:rPr>
              <w:t>項</w:t>
            </w:r>
            <w:r w:rsidRPr="000A459B">
              <w:rPr>
                <w:rFonts w:ascii="Times New Roman" w:hAnsi="Times New Roman" w:cs="Times New Roman"/>
                <w:b/>
                <w:color w:val="auto"/>
              </w:rPr>
              <w:t>：</w:t>
            </w:r>
          </w:p>
        </w:tc>
      </w:tr>
      <w:tr w:rsidR="000A459B" w:rsidRPr="000A459B" w:rsidTr="006A0124">
        <w:trPr>
          <w:trHeight w:val="297"/>
          <w:jc w:val="center"/>
        </w:trPr>
        <w:tc>
          <w:tcPr>
            <w:tcW w:w="1103" w:type="dxa"/>
            <w:shd w:val="clear" w:color="auto" w:fill="auto"/>
          </w:tcPr>
          <w:p w:rsidR="006D4A02" w:rsidRPr="000A459B" w:rsidRDefault="006D4A02" w:rsidP="006D4A02">
            <w:pPr>
              <w:spacing w:line="360" w:lineRule="exact"/>
              <w:jc w:val="center"/>
              <w:rPr>
                <w:sz w:val="20"/>
                <w:szCs w:val="20"/>
              </w:rPr>
            </w:pPr>
            <w:r w:rsidRPr="000A459B">
              <w:rPr>
                <w:sz w:val="20"/>
                <w:szCs w:val="20"/>
              </w:rPr>
              <w:t>(</w:t>
            </w:r>
            <w:r w:rsidRPr="000A459B">
              <w:rPr>
                <w:sz w:val="20"/>
                <w:szCs w:val="20"/>
              </w:rPr>
              <w:t>三</w:t>
            </w:r>
            <w:r w:rsidRPr="000A459B">
              <w:rPr>
                <w:sz w:val="20"/>
                <w:szCs w:val="20"/>
              </w:rPr>
              <w:t>)</w:t>
            </w:r>
          </w:p>
        </w:tc>
        <w:tc>
          <w:tcPr>
            <w:tcW w:w="4529" w:type="dxa"/>
            <w:shd w:val="clear" w:color="auto" w:fill="auto"/>
          </w:tcPr>
          <w:p w:rsidR="00227C05"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鑑於含萊克多巴胺豬肉將於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日開放進口，立法院社會福利及衛生環境委員會於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12</w:t>
            </w:r>
            <w:r w:rsidRPr="000A459B">
              <w:rPr>
                <w:rFonts w:ascii="Times New Roman" w:hAnsi="Times New Roman" w:cs="Times New Roman"/>
                <w:color w:val="auto"/>
              </w:rPr>
              <w:t>日舉行「政府宣布開放含萊克多巴胺豬肉進口，對國人健康之影響與危害」公聽會，會中各專家學者及民間團體均表達對於開放萊克多巴胺豬肉進口之疑慮，另外對於含有萊克多巴胺之豬肉稽查經費及人力恐不足甚是擔憂。然衛生福利部部長陳時中表示：「針對民眾關心含有萊克多巴胺之豬肉稽查經費及稽查人力不足，已向行政院申請動用第二預備金，倍數查驗。」惟政府開放含萊克多巴胺豬肉進口，相關行政作業程序時間緊湊，仍應以維持國家財政紀律為原則，爰要求行政院相關權責機關於</w:t>
            </w:r>
            <w:r w:rsidRPr="000A459B">
              <w:rPr>
                <w:rFonts w:ascii="Times New Roman" w:hAnsi="Times New Roman" w:cs="Times New Roman"/>
                <w:color w:val="auto"/>
              </w:rPr>
              <w:t>1</w:t>
            </w:r>
            <w:r w:rsidRPr="000A459B">
              <w:rPr>
                <w:rFonts w:ascii="Times New Roman" w:hAnsi="Times New Roman" w:cs="Times New Roman"/>
                <w:color w:val="auto"/>
              </w:rPr>
              <w:t>個月內向立法院財政委員會提出衛生福利部申請動支第二預備金於含有萊克多巴胺豬</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肉稽查之書面報告。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14</w:t>
            </w:r>
            <w:r w:rsidRPr="000A459B">
              <w:rPr>
                <w:rFonts w:ascii="Times New Roman" w:hAnsi="Times New Roman" w:cs="Times New Roman"/>
                <w:color w:val="auto"/>
              </w:rPr>
              <w:t>日以衛授食字第</w:t>
            </w:r>
            <w:r w:rsidRPr="000A459B">
              <w:rPr>
                <w:rFonts w:ascii="Times New Roman" w:hAnsi="Times New Roman" w:cs="Times New Roman"/>
                <w:color w:val="auto"/>
              </w:rPr>
              <w:t>1102001810</w:t>
            </w:r>
            <w:r w:rsidRPr="000A459B">
              <w:rPr>
                <w:rFonts w:ascii="Times New Roman" w:hAnsi="Times New Roman" w:cs="Times New Roman"/>
                <w:color w:val="auto"/>
              </w:rPr>
              <w:t>號函及</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16</w:t>
            </w:r>
            <w:r w:rsidRPr="000A459B">
              <w:rPr>
                <w:rFonts w:ascii="Times New Roman" w:hAnsi="Times New Roman" w:cs="Times New Roman"/>
                <w:color w:val="auto"/>
              </w:rPr>
              <w:t>日以衛授食字第</w:t>
            </w:r>
            <w:r w:rsidRPr="000A459B">
              <w:rPr>
                <w:rFonts w:ascii="Times New Roman" w:hAnsi="Times New Roman" w:cs="Times New Roman"/>
                <w:color w:val="auto"/>
              </w:rPr>
              <w:t>1102001954</w:t>
            </w:r>
            <w:r w:rsidRPr="000A459B">
              <w:rPr>
                <w:rFonts w:ascii="Times New Roman" w:hAnsi="Times New Roman" w:cs="Times New Roman"/>
                <w:color w:val="auto"/>
              </w:rPr>
              <w:t>號函送書面報告予立法院，並副知財政委員會。</w:t>
            </w:r>
          </w:p>
        </w:tc>
      </w:tr>
      <w:tr w:rsidR="000A459B" w:rsidRPr="000A459B" w:rsidTr="006A0124">
        <w:trPr>
          <w:trHeight w:val="297"/>
          <w:jc w:val="center"/>
        </w:trPr>
        <w:tc>
          <w:tcPr>
            <w:tcW w:w="1103" w:type="dxa"/>
            <w:shd w:val="clear" w:color="auto" w:fill="auto"/>
          </w:tcPr>
          <w:p w:rsidR="006D4A02" w:rsidRPr="000A459B" w:rsidRDefault="006D4A02" w:rsidP="006D4A02">
            <w:pPr>
              <w:spacing w:line="360" w:lineRule="exact"/>
              <w:jc w:val="center"/>
              <w:rPr>
                <w:sz w:val="20"/>
                <w:szCs w:val="20"/>
              </w:rPr>
            </w:pPr>
            <w:r w:rsidRPr="000A459B">
              <w:rPr>
                <w:sz w:val="20"/>
                <w:szCs w:val="20"/>
              </w:rPr>
              <w:t>(</w:t>
            </w:r>
            <w:r w:rsidRPr="000A459B">
              <w:rPr>
                <w:sz w:val="20"/>
                <w:szCs w:val="20"/>
              </w:rPr>
              <w:t>四</w:t>
            </w:r>
            <w:r w:rsidRPr="000A459B">
              <w:rPr>
                <w:sz w:val="20"/>
                <w:szCs w:val="20"/>
              </w:rPr>
              <w:t>)</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針對政府突襲開放萊豬政策，衛生福利部未針對高風險族群進行風險評估，便貿然開放和訂定標準，同時國內豬隻養殖也禁止使用萊克多巴胺，令民眾質疑是否真的沒有安全疑慮。倘若未來萊豬開放進口，針對萊豬的稽查人力、經費不足，目前衛生福利部表示已向行政院申請使用第二預備金預算，希望有充足的經費和倍數的人力做查驗。惟開放萊豬進口政策充滿疑慮，倘若未來萊豬開放進口，建請行政院相關部會合理運用預備金支出，確實落實查驗機制與人員訓練。</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297"/>
          <w:jc w:val="center"/>
        </w:trPr>
        <w:tc>
          <w:tcPr>
            <w:tcW w:w="10171" w:type="dxa"/>
            <w:gridSpan w:val="3"/>
            <w:shd w:val="clear" w:color="auto" w:fill="auto"/>
          </w:tcPr>
          <w:p w:rsidR="006D4A02" w:rsidRPr="000A459B" w:rsidRDefault="006D4A02" w:rsidP="006D4A02">
            <w:pPr>
              <w:spacing w:line="360" w:lineRule="exact"/>
              <w:jc w:val="both"/>
              <w:rPr>
                <w:sz w:val="20"/>
                <w:szCs w:val="20"/>
              </w:rPr>
            </w:pPr>
            <w:r w:rsidRPr="000A459B">
              <w:rPr>
                <w:b/>
                <w:sz w:val="20"/>
                <w:szCs w:val="20"/>
              </w:rPr>
              <w:t>社會福利及衛生環境委員會</w:t>
            </w:r>
          </w:p>
        </w:tc>
      </w:tr>
      <w:tr w:rsidR="000A459B" w:rsidRPr="000A459B" w:rsidTr="006A0124">
        <w:trPr>
          <w:trHeight w:val="70"/>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第</w:t>
            </w:r>
            <w:r w:rsidRPr="000A459B">
              <w:rPr>
                <w:rFonts w:ascii="Times New Roman" w:hAnsi="Times New Roman" w:cs="Times New Roman"/>
                <w:b/>
                <w:color w:val="auto"/>
              </w:rPr>
              <w:t>19</w:t>
            </w:r>
            <w:r w:rsidRPr="000A459B">
              <w:rPr>
                <w:rFonts w:ascii="Times New Roman" w:hAnsi="Times New Roman" w:cs="Times New Roman"/>
                <w:b/>
                <w:color w:val="auto"/>
              </w:rPr>
              <w:t>款第</w:t>
            </w:r>
            <w:r w:rsidRPr="000A459B">
              <w:rPr>
                <w:rFonts w:ascii="Times New Roman" w:hAnsi="Times New Roman" w:cs="Times New Roman"/>
                <w:b/>
                <w:color w:val="auto"/>
              </w:rPr>
              <w:t>1</w:t>
            </w:r>
            <w:r w:rsidRPr="000A459B">
              <w:rPr>
                <w:rFonts w:ascii="Times New Roman" w:hAnsi="Times New Roman" w:cs="Times New Roman"/>
                <w:b/>
                <w:color w:val="auto"/>
              </w:rPr>
              <w:t>項</w:t>
            </w:r>
            <w:r w:rsidRPr="000A459B">
              <w:rPr>
                <w:rFonts w:ascii="Times New Roman" w:hAnsi="Times New Roman" w:cs="Times New Roman"/>
                <w:b/>
                <w:color w:val="auto"/>
              </w:rPr>
              <w:t xml:space="preserve">   </w:t>
            </w:r>
            <w:r w:rsidRPr="000A459B">
              <w:rPr>
                <w:rFonts w:ascii="Times New Roman" w:hAnsi="Times New Roman" w:cs="Times New Roman"/>
                <w:b/>
                <w:color w:val="auto"/>
              </w:rPr>
              <w:t>衛生福利部主管</w:t>
            </w:r>
            <w:r w:rsidRPr="000A459B">
              <w:rPr>
                <w:rFonts w:ascii="Times New Roman" w:hAnsi="Times New Roman" w:cs="Times New Roman"/>
                <w:b/>
                <w:color w:val="auto"/>
              </w:rPr>
              <w:t xml:space="preserve">   </w:t>
            </w:r>
            <w:r w:rsidRPr="000A459B">
              <w:rPr>
                <w:rFonts w:ascii="Times New Roman" w:hAnsi="Times New Roman" w:cs="Times New Roman"/>
                <w:b/>
                <w:color w:val="auto"/>
              </w:rPr>
              <w:t>衛生福利部</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kern w:val="0"/>
                <w:sz w:val="20"/>
                <w:szCs w:val="20"/>
              </w:rPr>
            </w:pP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衛生福利部原列</w:t>
            </w:r>
            <w:r w:rsidRPr="000A459B">
              <w:rPr>
                <w:rFonts w:ascii="Times New Roman" w:hAnsi="Times New Roman" w:cs="Times New Roman"/>
                <w:color w:val="auto"/>
              </w:rPr>
              <w:t>2,051</w:t>
            </w:r>
            <w:r w:rsidRPr="000A459B">
              <w:rPr>
                <w:rFonts w:ascii="Times New Roman" w:hAnsi="Times New Roman" w:cs="Times New Roman"/>
                <w:color w:val="auto"/>
              </w:rPr>
              <w:t>億</w:t>
            </w:r>
            <w:r w:rsidRPr="000A459B">
              <w:rPr>
                <w:rFonts w:ascii="Times New Roman" w:hAnsi="Times New Roman" w:cs="Times New Roman"/>
                <w:color w:val="auto"/>
              </w:rPr>
              <w:t>4,594</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千元，除第</w:t>
            </w:r>
            <w:r w:rsidRPr="000A459B">
              <w:rPr>
                <w:rFonts w:ascii="Times New Roman" w:hAnsi="Times New Roman" w:cs="Times New Roman"/>
                <w:color w:val="auto"/>
              </w:rPr>
              <w:t>16</w:t>
            </w:r>
            <w:r w:rsidRPr="000A459B">
              <w:rPr>
                <w:rFonts w:ascii="Times New Roman" w:hAnsi="Times New Roman" w:cs="Times New Roman"/>
                <w:color w:val="auto"/>
              </w:rPr>
              <w:t>目「非營業特種基金」原列</w:t>
            </w:r>
            <w:r w:rsidRPr="000A459B">
              <w:rPr>
                <w:rFonts w:ascii="Times New Roman" w:hAnsi="Times New Roman" w:cs="Times New Roman"/>
                <w:color w:val="auto"/>
              </w:rPr>
              <w:t>75</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千元，暫照列，俟所屬非營業特種基金審議確定後，再行調整外，減列：</w:t>
            </w:r>
          </w:p>
          <w:p w:rsidR="006D4A02" w:rsidRPr="000A459B" w:rsidRDefault="006D4A02" w:rsidP="006D4A02">
            <w:pPr>
              <w:pStyle w:val="23"/>
              <w:spacing w:line="370" w:lineRule="exact"/>
              <w:ind w:left="330" w:hangingChars="165" w:hanging="330"/>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一</w:t>
            </w:r>
            <w:r w:rsidRPr="000A459B">
              <w:rPr>
                <w:rFonts w:ascii="Times New Roman" w:hAnsi="Times New Roman" w:cs="Times New Roman"/>
                <w:color w:val="auto"/>
              </w:rPr>
              <w:t>)</w:t>
            </w:r>
            <w:r w:rsidRPr="000A459B">
              <w:rPr>
                <w:rFonts w:ascii="Times New Roman" w:hAnsi="Times New Roman" w:cs="Times New Roman"/>
                <w:color w:val="auto"/>
              </w:rPr>
              <w:t>第</w:t>
            </w:r>
            <w:r w:rsidRPr="000A459B">
              <w:rPr>
                <w:rFonts w:ascii="Times New Roman" w:hAnsi="Times New Roman" w:cs="Times New Roman"/>
                <w:color w:val="auto"/>
              </w:rPr>
              <w:t>1</w:t>
            </w:r>
            <w:r w:rsidRPr="000A459B">
              <w:rPr>
                <w:rFonts w:ascii="Times New Roman" w:hAnsi="Times New Roman" w:cs="Times New Roman"/>
                <w:color w:val="auto"/>
              </w:rPr>
              <w:t>目「公費生培育」項下「醫學系公費生培</w:t>
            </w:r>
            <w:r w:rsidRPr="000A459B">
              <w:rPr>
                <w:rFonts w:ascii="Times New Roman" w:hAnsi="Times New Roman" w:cs="Times New Roman"/>
                <w:color w:val="auto"/>
              </w:rPr>
              <w:t xml:space="preserve">  </w:t>
            </w:r>
            <w:r w:rsidRPr="000A459B">
              <w:rPr>
                <w:rFonts w:ascii="Times New Roman" w:hAnsi="Times New Roman" w:cs="Times New Roman"/>
                <w:color w:val="auto"/>
              </w:rPr>
              <w:t>育」</w:t>
            </w:r>
            <w:r w:rsidRPr="000A459B">
              <w:rPr>
                <w:rFonts w:ascii="Times New Roman" w:hAnsi="Times New Roman" w:cs="Times New Roman"/>
                <w:color w:val="auto"/>
              </w:rPr>
              <w:t>100</w:t>
            </w:r>
            <w:r w:rsidRPr="000A459B">
              <w:rPr>
                <w:rFonts w:ascii="Times New Roman" w:hAnsi="Times New Roman" w:cs="Times New Roman"/>
                <w:color w:val="auto"/>
              </w:rPr>
              <w:t>萬元。</w:t>
            </w:r>
          </w:p>
          <w:p w:rsidR="006D4A02" w:rsidRPr="000A459B" w:rsidRDefault="006D4A02" w:rsidP="006D4A02">
            <w:pPr>
              <w:pStyle w:val="23"/>
              <w:spacing w:line="370" w:lineRule="exact"/>
              <w:ind w:left="330" w:hangingChars="165" w:hanging="330"/>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二</w:t>
            </w:r>
            <w:r w:rsidRPr="000A459B">
              <w:rPr>
                <w:rFonts w:ascii="Times New Roman" w:hAnsi="Times New Roman" w:cs="Times New Roman"/>
                <w:color w:val="auto"/>
              </w:rPr>
              <w:t>)</w:t>
            </w:r>
            <w:r w:rsidRPr="000A459B">
              <w:rPr>
                <w:rFonts w:ascii="Times New Roman" w:hAnsi="Times New Roman" w:cs="Times New Roman"/>
                <w:color w:val="auto"/>
              </w:rPr>
              <w:t>第</w:t>
            </w:r>
            <w:r w:rsidRPr="000A459B">
              <w:rPr>
                <w:rFonts w:ascii="Times New Roman" w:hAnsi="Times New Roman" w:cs="Times New Roman"/>
                <w:color w:val="auto"/>
              </w:rPr>
              <w:t>2</w:t>
            </w:r>
            <w:r w:rsidRPr="000A459B">
              <w:rPr>
                <w:rFonts w:ascii="Times New Roman" w:hAnsi="Times New Roman" w:cs="Times New Roman"/>
                <w:color w:val="auto"/>
              </w:rPr>
              <w:t>目「科技業務」第</w:t>
            </w:r>
            <w:r w:rsidRPr="000A459B">
              <w:rPr>
                <w:rFonts w:ascii="Times New Roman" w:hAnsi="Times New Roman" w:cs="Times New Roman"/>
                <w:color w:val="auto"/>
              </w:rPr>
              <w:t>1</w:t>
            </w:r>
            <w:r w:rsidRPr="000A459B">
              <w:rPr>
                <w:rFonts w:ascii="Times New Roman" w:hAnsi="Times New Roman" w:cs="Times New Roman"/>
                <w:color w:val="auto"/>
              </w:rPr>
              <w:t>節「科技發展工作」</w:t>
            </w:r>
            <w:r w:rsidRPr="000A459B">
              <w:rPr>
                <w:rFonts w:ascii="Times New Roman" w:hAnsi="Times New Roman" w:cs="Times New Roman"/>
                <w:color w:val="auto"/>
              </w:rPr>
              <w:t>300</w:t>
            </w:r>
            <w:r w:rsidRPr="000A459B">
              <w:rPr>
                <w:rFonts w:ascii="Times New Roman" w:hAnsi="Times New Roman" w:cs="Times New Roman"/>
                <w:color w:val="auto"/>
              </w:rPr>
              <w:t>萬元（含「推動中醫藥科技發展計畫」</w:t>
            </w:r>
            <w:r w:rsidRPr="000A459B">
              <w:rPr>
                <w:rFonts w:ascii="Times New Roman" w:hAnsi="Times New Roman" w:cs="Times New Roman"/>
                <w:color w:val="auto"/>
              </w:rPr>
              <w:t>250</w:t>
            </w:r>
            <w:r w:rsidRPr="000A459B">
              <w:rPr>
                <w:rFonts w:ascii="Times New Roman" w:hAnsi="Times New Roman" w:cs="Times New Roman"/>
                <w:color w:val="auto"/>
              </w:rPr>
              <w:t>萬元及「衛福業務數位轉型服務躍升計畫」</w:t>
            </w:r>
            <w:r w:rsidRPr="000A459B">
              <w:rPr>
                <w:rFonts w:ascii="Times New Roman" w:hAnsi="Times New Roman" w:cs="Times New Roman"/>
                <w:color w:val="auto"/>
              </w:rPr>
              <w:t>50</w:t>
            </w:r>
            <w:r w:rsidRPr="000A459B">
              <w:rPr>
                <w:rFonts w:ascii="Times New Roman" w:hAnsi="Times New Roman" w:cs="Times New Roman"/>
                <w:color w:val="auto"/>
              </w:rPr>
              <w:t>萬元）。</w:t>
            </w:r>
          </w:p>
          <w:p w:rsidR="006D4A02" w:rsidRPr="000A459B" w:rsidRDefault="006D4A02" w:rsidP="006D4A02">
            <w:pPr>
              <w:pStyle w:val="23"/>
              <w:spacing w:line="370" w:lineRule="exact"/>
              <w:ind w:left="330" w:hangingChars="165" w:hanging="330"/>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三</w:t>
            </w:r>
            <w:r w:rsidRPr="000A459B">
              <w:rPr>
                <w:rFonts w:ascii="Times New Roman" w:hAnsi="Times New Roman" w:cs="Times New Roman"/>
                <w:color w:val="auto"/>
              </w:rPr>
              <w:t>)</w:t>
            </w:r>
            <w:r w:rsidRPr="000A459B">
              <w:rPr>
                <w:rFonts w:ascii="Times New Roman" w:hAnsi="Times New Roman" w:cs="Times New Roman"/>
                <w:color w:val="auto"/>
              </w:rPr>
              <w:t>第</w:t>
            </w:r>
            <w:r w:rsidRPr="000A459B">
              <w:rPr>
                <w:rFonts w:ascii="Times New Roman" w:hAnsi="Times New Roman" w:cs="Times New Roman"/>
                <w:color w:val="auto"/>
              </w:rPr>
              <w:t>5</w:t>
            </w:r>
            <w:r w:rsidRPr="000A459B">
              <w:rPr>
                <w:rFonts w:ascii="Times New Roman" w:hAnsi="Times New Roman" w:cs="Times New Roman"/>
                <w:color w:val="auto"/>
              </w:rPr>
              <w:t>目「社工及社區發展業務」項下「公益勸募管理」</w:t>
            </w:r>
            <w:r w:rsidRPr="000A459B">
              <w:rPr>
                <w:rFonts w:ascii="Times New Roman" w:hAnsi="Times New Roman" w:cs="Times New Roman"/>
                <w:color w:val="auto"/>
              </w:rPr>
              <w:t>7</w:t>
            </w:r>
            <w:r w:rsidRPr="000A459B">
              <w:rPr>
                <w:rFonts w:ascii="Times New Roman" w:hAnsi="Times New Roman" w:cs="Times New Roman"/>
                <w:color w:val="auto"/>
              </w:rPr>
              <w:t>千元。</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以上科目均自行調整，共計減列</w:t>
            </w:r>
            <w:r w:rsidRPr="000A459B">
              <w:rPr>
                <w:rFonts w:ascii="Times New Roman" w:hAnsi="Times New Roman" w:cs="Times New Roman"/>
                <w:color w:val="auto"/>
              </w:rPr>
              <w:t>400</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千元，其餘均照列，改列為</w:t>
            </w:r>
            <w:r w:rsidRPr="000A459B">
              <w:rPr>
                <w:rFonts w:ascii="Times New Roman" w:hAnsi="Times New Roman" w:cs="Times New Roman"/>
                <w:color w:val="auto"/>
              </w:rPr>
              <w:t>2,051</w:t>
            </w:r>
            <w:r w:rsidRPr="000A459B">
              <w:rPr>
                <w:rFonts w:ascii="Times New Roman" w:hAnsi="Times New Roman" w:cs="Times New Roman"/>
                <w:color w:val="auto"/>
              </w:rPr>
              <w:t>億</w:t>
            </w:r>
            <w:r w:rsidRPr="000A459B">
              <w:rPr>
                <w:rFonts w:ascii="Times New Roman" w:hAnsi="Times New Roman" w:cs="Times New Roman"/>
                <w:color w:val="auto"/>
              </w:rPr>
              <w:t>4,193</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w:t>
            </w:r>
            <w:r w:rsidRPr="000A459B">
              <w:rPr>
                <w:rFonts w:ascii="Times New Roman" w:hAnsi="Times New Roman" w:cs="Times New Roman"/>
                <w:color w:val="auto"/>
              </w:rPr>
              <w:t>110</w:t>
            </w:r>
            <w:r w:rsidRPr="000A459B">
              <w:rPr>
                <w:rFonts w:ascii="Times New Roman" w:hAnsi="Times New Roman" w:cs="Times New Roman"/>
                <w:color w:val="auto"/>
              </w:rPr>
              <w:t>年度法定預算業依決議事項如數減列。</w:t>
            </w:r>
          </w:p>
        </w:tc>
      </w:tr>
      <w:tr w:rsidR="000A459B" w:rsidRPr="000A459B" w:rsidTr="006A0124">
        <w:trPr>
          <w:trHeight w:val="70"/>
          <w:jc w:val="center"/>
        </w:trPr>
        <w:tc>
          <w:tcPr>
            <w:tcW w:w="10171" w:type="dxa"/>
            <w:gridSpan w:val="3"/>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b/>
                <w:color w:val="auto"/>
              </w:rPr>
              <w:t>本項通過決議</w:t>
            </w:r>
            <w:r w:rsidRPr="000A459B">
              <w:rPr>
                <w:rFonts w:ascii="Times New Roman" w:hAnsi="Times New Roman" w:cs="Times New Roman"/>
                <w:b/>
                <w:color w:val="auto"/>
              </w:rPr>
              <w:t>237</w:t>
            </w:r>
            <w:r w:rsidRPr="000A459B">
              <w:rPr>
                <w:rFonts w:ascii="Times New Roman" w:hAnsi="Times New Roman" w:cs="Times New Roman"/>
                <w:b/>
                <w:color w:val="auto"/>
              </w:rPr>
              <w:t>項：</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衛生福利部及所屬職掌業務攸關國人健康，並以促進全民健康為使命，惟近年國人健康平均餘命與平均壽命之差距日益擴大，民眾年老臥床失能時間反而增長，</w:t>
            </w:r>
            <w:r w:rsidRPr="000A459B">
              <w:rPr>
                <w:rFonts w:ascii="Times New Roman" w:hAnsi="Times New Roman" w:cs="Times New Roman"/>
                <w:color w:val="auto"/>
              </w:rPr>
              <w:t>107</w:t>
            </w:r>
            <w:r w:rsidRPr="000A459B">
              <w:rPr>
                <w:rFonts w:ascii="Times New Roman" w:hAnsi="Times New Roman" w:cs="Times New Roman"/>
                <w:color w:val="auto"/>
              </w:rPr>
              <w:t>年度國人不健康存活時間較</w:t>
            </w:r>
            <w:r w:rsidRPr="000A459B">
              <w:rPr>
                <w:rFonts w:ascii="Times New Roman" w:hAnsi="Times New Roman" w:cs="Times New Roman"/>
                <w:color w:val="auto"/>
              </w:rPr>
              <w:t>101</w:t>
            </w:r>
            <w:r w:rsidRPr="000A459B">
              <w:rPr>
                <w:rFonts w:ascii="Times New Roman" w:hAnsi="Times New Roman" w:cs="Times New Roman"/>
                <w:color w:val="auto"/>
              </w:rPr>
              <w:t>年度增加</w:t>
            </w:r>
            <w:r w:rsidRPr="000A459B">
              <w:rPr>
                <w:rFonts w:ascii="Times New Roman" w:hAnsi="Times New Roman" w:cs="Times New Roman"/>
                <w:color w:val="auto"/>
              </w:rPr>
              <w:t>5.5</w:t>
            </w:r>
            <w:r w:rsidRPr="000A459B">
              <w:rPr>
                <w:rFonts w:ascii="Times New Roman" w:hAnsi="Times New Roman" w:cs="Times New Roman"/>
                <w:color w:val="auto"/>
              </w:rPr>
              <w:t>個月，與社會期待容有落差，允宜檢討整</w:t>
            </w:r>
            <w:r w:rsidRPr="000A459B">
              <w:rPr>
                <w:rFonts w:ascii="Times New Roman" w:hAnsi="Times New Roman" w:cs="Times New Roman"/>
                <w:color w:val="auto"/>
              </w:rPr>
              <w:lastRenderedPageBreak/>
              <w:t>體醫療保健政策及其有效性，俾落實促進全民健康。爰此，針對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年度衛生福利部「醫療保健支出」預算編列</w:t>
            </w:r>
            <w:r w:rsidRPr="000A459B">
              <w:rPr>
                <w:rFonts w:ascii="Times New Roman" w:hAnsi="Times New Roman" w:cs="Times New Roman"/>
                <w:color w:val="auto"/>
              </w:rPr>
              <w:t>86</w:t>
            </w:r>
            <w:r w:rsidRPr="000A459B">
              <w:rPr>
                <w:rFonts w:ascii="Times New Roman" w:hAnsi="Times New Roman" w:cs="Times New Roman"/>
                <w:color w:val="auto"/>
              </w:rPr>
              <w:t>億</w:t>
            </w:r>
            <w:r w:rsidRPr="000A459B">
              <w:rPr>
                <w:rFonts w:ascii="Times New Roman" w:hAnsi="Times New Roman" w:cs="Times New Roman"/>
                <w:color w:val="auto"/>
              </w:rPr>
              <w:t>2,914</w:t>
            </w:r>
            <w:r w:rsidRPr="000A459B">
              <w:rPr>
                <w:rFonts w:ascii="Times New Roman" w:hAnsi="Times New Roman" w:cs="Times New Roman"/>
                <w:color w:val="auto"/>
              </w:rPr>
              <w:t>萬元，凍結</w:t>
            </w:r>
            <w:r w:rsidRPr="000A459B">
              <w:rPr>
                <w:rFonts w:ascii="Times New Roman" w:hAnsi="Times New Roman" w:cs="Times New Roman"/>
                <w:color w:val="auto"/>
              </w:rPr>
              <w:t>200</w:t>
            </w:r>
            <w:r w:rsidRPr="000A459B">
              <w:rPr>
                <w:rFonts w:ascii="Times New Roman" w:hAnsi="Times New Roman" w:cs="Times New Roman"/>
                <w:color w:val="auto"/>
              </w:rPr>
              <w:t>萬元（醫院營運業務除外），俟衛生福利部向立法院社會福利及衛生環境委員會提出書面報告並經同意後，始得動支。</w:t>
            </w:r>
          </w:p>
          <w:tbl>
            <w:tblPr>
              <w:tblpPr w:leftFromText="181" w:rightFromText="181" w:bottomFromText="57" w:vertAnchor="text" w:horzAnchor="margin" w:tblpY="148"/>
              <w:tblOverlap w:val="never"/>
              <w:tblW w:w="4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1134"/>
              <w:gridCol w:w="1417"/>
              <w:gridCol w:w="709"/>
            </w:tblGrid>
            <w:tr w:rsidR="000A459B" w:rsidRPr="000A459B" w:rsidTr="003432C0">
              <w:trPr>
                <w:trHeight w:hRule="exact" w:val="353"/>
              </w:trPr>
              <w:tc>
                <w:tcPr>
                  <w:tcW w:w="4253" w:type="dxa"/>
                  <w:gridSpan w:val="4"/>
                  <w:tcBorders>
                    <w:top w:val="nil"/>
                    <w:left w:val="nil"/>
                    <w:bottom w:val="single" w:sz="4" w:space="0" w:color="auto"/>
                    <w:right w:val="nil"/>
                  </w:tcBorders>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單位：歲</w:t>
                  </w:r>
                </w:p>
                <w:p w:rsidR="006D4A02" w:rsidRPr="000A459B" w:rsidRDefault="006D4A02" w:rsidP="006D4A02">
                  <w:pPr>
                    <w:pStyle w:val="23"/>
                    <w:spacing w:line="370" w:lineRule="exact"/>
                    <w:rPr>
                      <w:rFonts w:ascii="Times New Roman" w:hAnsi="Times New Roman" w:cs="Times New Roman"/>
                      <w:color w:val="auto"/>
                    </w:rPr>
                  </w:pPr>
                </w:p>
              </w:tc>
            </w:tr>
            <w:tr w:rsidR="000A459B" w:rsidRPr="000A459B" w:rsidTr="003432C0">
              <w:trPr>
                <w:trHeight w:hRule="exact" w:val="353"/>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項目</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平均壽命</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健康平均餘命</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差距</w:t>
                  </w:r>
                </w:p>
              </w:tc>
            </w:tr>
            <w:tr w:rsidR="000A459B" w:rsidRPr="000A459B" w:rsidTr="003432C0">
              <w:trPr>
                <w:trHeight w:hRule="exact" w:val="344"/>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101</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79.51</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71.56</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7.95</w:t>
                  </w:r>
                </w:p>
              </w:tc>
            </w:tr>
            <w:tr w:rsidR="000A459B" w:rsidRPr="000A459B"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102</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80.02</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71.78</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8.24</w:t>
                  </w:r>
                </w:p>
              </w:tc>
            </w:tr>
            <w:tr w:rsidR="000A459B" w:rsidRPr="000A459B"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103</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79.84</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71.58</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8.26</w:t>
                  </w:r>
                </w:p>
              </w:tc>
            </w:tr>
            <w:tr w:rsidR="000A459B" w:rsidRPr="000A459B"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104</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80.20</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71.87</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8.33</w:t>
                  </w:r>
                </w:p>
              </w:tc>
            </w:tr>
            <w:tr w:rsidR="000A459B" w:rsidRPr="000A459B" w:rsidTr="003432C0">
              <w:trPr>
                <w:trHeight w:hRule="exact" w:val="313"/>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105</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80.00</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71.83</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8.17</w:t>
                  </w:r>
                </w:p>
              </w:tc>
            </w:tr>
            <w:tr w:rsidR="000A459B" w:rsidRPr="000A459B" w:rsidTr="003432C0">
              <w:trPr>
                <w:trHeight w:hRule="exact" w:val="345"/>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106</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80.39</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72.07</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8.32</w:t>
                  </w:r>
                </w:p>
              </w:tc>
            </w:tr>
            <w:tr w:rsidR="000A459B" w:rsidRPr="000A459B" w:rsidTr="003432C0">
              <w:trPr>
                <w:trHeight w:hRule="exact" w:val="344"/>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107</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80.69</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72.28</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8.41</w:t>
                  </w:r>
                </w:p>
              </w:tc>
            </w:tr>
            <w:tr w:rsidR="000A459B" w:rsidRPr="000A459B" w:rsidTr="003432C0">
              <w:trPr>
                <w:trHeight w:hRule="exact" w:val="353"/>
              </w:trPr>
              <w:tc>
                <w:tcPr>
                  <w:tcW w:w="993"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108</w:t>
                  </w:r>
                  <w:r w:rsidRPr="000A459B">
                    <w:rPr>
                      <w:rFonts w:ascii="Times New Roman" w:hAnsi="Times New Roman" w:cs="Times New Roman"/>
                      <w:color w:val="auto"/>
                    </w:rPr>
                    <w:t>年度</w:t>
                  </w:r>
                </w:p>
              </w:tc>
              <w:tc>
                <w:tcPr>
                  <w:tcW w:w="1134"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80.86</w:t>
                  </w:r>
                </w:p>
              </w:tc>
              <w:tc>
                <w:tcPr>
                  <w:tcW w:w="1417"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w:t>
                  </w:r>
                </w:p>
              </w:tc>
              <w:tc>
                <w:tcPr>
                  <w:tcW w:w="709" w:type="dxa"/>
                  <w:tcBorders>
                    <w:top w:val="single" w:sz="4" w:space="0" w:color="auto"/>
                    <w:left w:val="single" w:sz="4" w:space="0" w:color="auto"/>
                    <w:bottom w:val="single" w:sz="4" w:space="0" w:color="auto"/>
                    <w:right w:val="single" w:sz="4" w:space="0" w:color="auto"/>
                  </w:tcBorders>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w:t>
                  </w:r>
                </w:p>
              </w:tc>
            </w:tr>
          </w:tbl>
          <w:p w:rsidR="006D4A02" w:rsidRPr="000A459B" w:rsidRDefault="006D4A02" w:rsidP="006D4A02">
            <w:pPr>
              <w:autoSpaceDE w:val="0"/>
              <w:autoSpaceDN w:val="0"/>
              <w:adjustRightInd w:val="0"/>
              <w:spacing w:after="100" w:afterAutospacing="1" w:line="240" w:lineRule="exact"/>
              <w:jc w:val="right"/>
              <w:rPr>
                <w:rFonts w:eastAsia="標楷體"/>
                <w:kern w:val="0"/>
                <w:sz w:val="22"/>
                <w:szCs w:val="22"/>
                <w:lang w:val="x-none"/>
              </w:rPr>
            </w:pP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年度衛生福利部「科技業務」預算編列</w:t>
            </w:r>
            <w:r w:rsidRPr="000A459B">
              <w:rPr>
                <w:rFonts w:ascii="Times New Roman" w:hAnsi="Times New Roman" w:cs="Times New Roman"/>
                <w:color w:val="auto"/>
              </w:rPr>
              <w:t>33</w:t>
            </w:r>
            <w:r w:rsidRPr="000A459B">
              <w:rPr>
                <w:rFonts w:ascii="Times New Roman" w:hAnsi="Times New Roman" w:cs="Times New Roman"/>
                <w:color w:val="auto"/>
              </w:rPr>
              <w:t>億</w:t>
            </w:r>
            <w:r w:rsidRPr="000A459B">
              <w:rPr>
                <w:rFonts w:ascii="Times New Roman" w:hAnsi="Times New Roman" w:cs="Times New Roman"/>
                <w:color w:val="auto"/>
              </w:rPr>
              <w:t>2,975</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千元，凍結</w:t>
            </w:r>
            <w:r w:rsidRPr="000A459B">
              <w:rPr>
                <w:rFonts w:ascii="Times New Roman" w:hAnsi="Times New Roman" w:cs="Times New Roman"/>
                <w:color w:val="auto"/>
              </w:rPr>
              <w:t>1,500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1102460113B</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衛生福利部為強化「</w:t>
            </w:r>
            <w:r w:rsidRPr="000A459B">
              <w:rPr>
                <w:rFonts w:ascii="Times New Roman" w:hAnsi="Times New Roman" w:cs="Times New Roman"/>
                <w:color w:val="auto"/>
              </w:rPr>
              <w:t>1957</w:t>
            </w:r>
            <w:r w:rsidRPr="000A459B">
              <w:rPr>
                <w:rFonts w:ascii="Times New Roman" w:hAnsi="Times New Roman" w:cs="Times New Roman"/>
                <w:color w:val="auto"/>
              </w:rPr>
              <w:t>福利諮詢專線」服務效能及社會安全網功能，專線除委託財團法人台灣兒童暨家庭扶助基金會聘請專業社工執行接線服務，透過專業社工福利需求評估，提供民眾福利服務諮詢與通報轉介服務外，更縱向整合全國各直轄市、縣（市）政府的通報窗口，一旦發現需要轉介的個案，立即通報地方，直轄市、縣（市）政府社會局（處）可馬上收案，即時派遣社工進行個案訪視或處遇工作，使中央與地方建立起完整的社會安全網，發揮層層防護機制。這條福利諮詢專線同時也整合各部會的就業安全網、自殺防治網、就學安全網及治安維護網等資源。查衛生福利部於</w:t>
            </w:r>
            <w:r w:rsidRPr="000A459B">
              <w:rPr>
                <w:rFonts w:ascii="Times New Roman" w:hAnsi="Times New Roman" w:cs="Times New Roman"/>
                <w:color w:val="auto"/>
              </w:rPr>
              <w:t>109</w:t>
            </w:r>
            <w:r w:rsidRPr="000A459B">
              <w:rPr>
                <w:rFonts w:ascii="Times New Roman" w:hAnsi="Times New Roman" w:cs="Times New Roman"/>
                <w:color w:val="auto"/>
              </w:rPr>
              <w:t>年度</w:t>
            </w:r>
            <w:r w:rsidRPr="000A459B">
              <w:rPr>
                <w:rFonts w:ascii="Times New Roman" w:hAnsi="Times New Roman" w:cs="Times New Roman"/>
                <w:color w:val="auto"/>
              </w:rPr>
              <w:lastRenderedPageBreak/>
              <w:t>工作計畫「科技業務」項下「科技發展工作</w:t>
            </w:r>
            <w:r w:rsidR="00C03284" w:rsidRPr="000A459B">
              <w:rPr>
                <w:rFonts w:ascii="Times New Roman" w:hAnsi="Times New Roman" w:cs="Times New Roman" w:hint="eastAsia"/>
                <w:color w:val="auto"/>
              </w:rPr>
              <w:t>－</w:t>
            </w:r>
            <w:r w:rsidRPr="000A459B">
              <w:rPr>
                <w:rFonts w:ascii="Times New Roman" w:hAnsi="Times New Roman" w:cs="Times New Roman"/>
                <w:color w:val="auto"/>
              </w:rPr>
              <w:t>社會福利及統計應用計畫」編列</w:t>
            </w:r>
            <w:r w:rsidRPr="000A459B">
              <w:rPr>
                <w:rFonts w:ascii="Times New Roman" w:hAnsi="Times New Roman" w:cs="Times New Roman"/>
                <w:color w:val="auto"/>
              </w:rPr>
              <w:t>277</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千元辦理</w:t>
            </w:r>
            <w:r w:rsidRPr="000A459B">
              <w:rPr>
                <w:rFonts w:ascii="Times New Roman" w:hAnsi="Times New Roman" w:cs="Times New Roman"/>
                <w:color w:val="auto"/>
              </w:rPr>
              <w:t>1957</w:t>
            </w:r>
            <w:r w:rsidRPr="000A459B">
              <w:rPr>
                <w:rFonts w:ascii="Times New Roman" w:hAnsi="Times New Roman" w:cs="Times New Roman"/>
                <w:color w:val="auto"/>
              </w:rPr>
              <w:t>福利諮詢專線官網改版更新及文字客服推廣計畫，衛生福利部需說明該項經費運用之執行成效及預期效益。因民眾遇到生活困境常常不知如何尋求正確的協助管道，社會安全網發生漏接的憾事仍時有所聞，為了便民及協助適時連結資源之可及性，</w:t>
            </w:r>
            <w:r w:rsidRPr="000A459B">
              <w:rPr>
                <w:rFonts w:ascii="Times New Roman" w:hAnsi="Times New Roman" w:cs="Times New Roman"/>
                <w:color w:val="auto"/>
              </w:rPr>
              <w:t>1957</w:t>
            </w:r>
            <w:r w:rsidRPr="000A459B">
              <w:rPr>
                <w:rFonts w:ascii="Times New Roman" w:hAnsi="Times New Roman" w:cs="Times New Roman"/>
                <w:color w:val="auto"/>
              </w:rPr>
              <w:t>單一窗口的福利諮詢功能有調整宣導方式之必要。爰針對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年度衛生福利部「社會救助業務」項下「督導辦理各項救助」中「辦理</w:t>
            </w:r>
            <w:r w:rsidRPr="000A459B">
              <w:rPr>
                <w:rFonts w:ascii="Times New Roman" w:hAnsi="Times New Roman" w:cs="Times New Roman"/>
                <w:color w:val="auto"/>
              </w:rPr>
              <w:t>1957</w:t>
            </w:r>
            <w:r w:rsidRPr="000A459B">
              <w:rPr>
                <w:rFonts w:ascii="Times New Roman" w:hAnsi="Times New Roman" w:cs="Times New Roman"/>
                <w:color w:val="auto"/>
              </w:rPr>
              <w:t>福利諮詢專線」之「業務宣導」預算編列</w:t>
            </w:r>
            <w:r w:rsidRPr="000A459B">
              <w:rPr>
                <w:rFonts w:ascii="Times New Roman" w:hAnsi="Times New Roman" w:cs="Times New Roman"/>
                <w:color w:val="auto"/>
              </w:rPr>
              <w:t>40</w:t>
            </w:r>
            <w:r w:rsidRPr="000A459B">
              <w:rPr>
                <w:rFonts w:ascii="Times New Roman" w:hAnsi="Times New Roman" w:cs="Times New Roman"/>
                <w:color w:val="auto"/>
              </w:rPr>
              <w:t>萬元，凍結</w:t>
            </w:r>
            <w:r w:rsidRPr="000A459B">
              <w:rPr>
                <w:rFonts w:ascii="Times New Roman" w:hAnsi="Times New Roman" w:cs="Times New Roman"/>
                <w:color w:val="auto"/>
              </w:rPr>
              <w:t>20</w:t>
            </w:r>
            <w:r w:rsidRPr="000A459B">
              <w:rPr>
                <w:rFonts w:ascii="Times New Roman" w:hAnsi="Times New Roman" w:cs="Times New Roman"/>
                <w:color w:val="auto"/>
              </w:rPr>
              <w:t>萬元，俟衛生福利部就專線自</w:t>
            </w:r>
            <w:r w:rsidRPr="000A459B">
              <w:rPr>
                <w:rFonts w:ascii="Times New Roman" w:hAnsi="Times New Roman" w:cs="Times New Roman"/>
                <w:color w:val="auto"/>
              </w:rPr>
              <w:t>99</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月委託財團法人台灣兒童暨家庭扶助基金會辦理</w:t>
            </w:r>
            <w:r w:rsidRPr="000A459B">
              <w:rPr>
                <w:rFonts w:ascii="Times New Roman" w:hAnsi="Times New Roman" w:cs="Times New Roman"/>
                <w:color w:val="auto"/>
              </w:rPr>
              <w:t>10</w:t>
            </w:r>
            <w:r w:rsidRPr="000A459B">
              <w:rPr>
                <w:rFonts w:ascii="Times New Roman" w:hAnsi="Times New Roman" w:cs="Times New Roman"/>
                <w:color w:val="auto"/>
              </w:rPr>
              <w:t>年來的成效及精進方向，以及提出強化宣導的辦理方式，向立法院社會福利及衛生環境委員會提出書面報告，經同意後，始得動支。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1102460113E</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年度衛生福利部「社工及社區發展業務」預算編列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5,272</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千元，合併凍結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萬元，俟衛生福利部就下列各案向立法院社會福利及衛生環境委員會提出報告並經同意後，始得動支。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1.110</w:t>
            </w:r>
            <w:r w:rsidRPr="000A459B">
              <w:rPr>
                <w:rFonts w:ascii="Times New Roman" w:hAnsi="Times New Roman" w:cs="Times New Roman"/>
                <w:bCs/>
                <w:color w:val="auto"/>
              </w:rPr>
              <w:t>年度衛生福利部「社工及社區發展業務」預算編列</w:t>
            </w:r>
            <w:r w:rsidRPr="000A459B">
              <w:rPr>
                <w:rFonts w:ascii="Times New Roman" w:hAnsi="Times New Roman" w:cs="Times New Roman"/>
                <w:bCs/>
                <w:color w:val="auto"/>
              </w:rPr>
              <w:t>1</w:t>
            </w:r>
            <w:r w:rsidRPr="000A459B">
              <w:rPr>
                <w:rFonts w:ascii="Times New Roman" w:hAnsi="Times New Roman" w:cs="Times New Roman"/>
                <w:bCs/>
                <w:color w:val="auto"/>
              </w:rPr>
              <w:t>億</w:t>
            </w:r>
            <w:r w:rsidRPr="000A459B">
              <w:rPr>
                <w:rFonts w:ascii="Times New Roman" w:hAnsi="Times New Roman" w:cs="Times New Roman"/>
                <w:bCs/>
                <w:color w:val="auto"/>
              </w:rPr>
              <w:t>5,272</w:t>
            </w:r>
            <w:r w:rsidRPr="000A459B">
              <w:rPr>
                <w:rFonts w:ascii="Times New Roman" w:hAnsi="Times New Roman" w:cs="Times New Roman"/>
                <w:bCs/>
                <w:color w:val="auto"/>
              </w:rPr>
              <w:t>萬</w:t>
            </w:r>
            <w:r w:rsidRPr="000A459B">
              <w:rPr>
                <w:rFonts w:ascii="Times New Roman" w:hAnsi="Times New Roman" w:cs="Times New Roman"/>
                <w:bCs/>
                <w:color w:val="auto"/>
              </w:rPr>
              <w:t>9</w:t>
            </w:r>
            <w:r w:rsidRPr="000A459B">
              <w:rPr>
                <w:rFonts w:ascii="Times New Roman" w:hAnsi="Times New Roman" w:cs="Times New Roman"/>
                <w:bCs/>
                <w:color w:val="auto"/>
              </w:rPr>
              <w:t>千元，其計畫內容說明欲補助地方政府進用社工人力</w:t>
            </w:r>
            <w:r w:rsidRPr="000A459B">
              <w:rPr>
                <w:rFonts w:ascii="Times New Roman" w:hAnsi="Times New Roman" w:cs="Times New Roman"/>
                <w:bCs/>
                <w:color w:val="auto"/>
              </w:rPr>
              <w:t>366</w:t>
            </w:r>
            <w:r w:rsidRPr="000A459B">
              <w:rPr>
                <w:rFonts w:ascii="Times New Roman" w:hAnsi="Times New Roman" w:cs="Times New Roman"/>
                <w:bCs/>
                <w:color w:val="auto"/>
              </w:rPr>
              <w:t>名合計</w:t>
            </w:r>
            <w:r w:rsidRPr="000A459B">
              <w:rPr>
                <w:rFonts w:ascii="Times New Roman" w:hAnsi="Times New Roman" w:cs="Times New Roman"/>
                <w:bCs/>
                <w:color w:val="auto"/>
              </w:rPr>
              <w:t>1</w:t>
            </w:r>
            <w:r w:rsidRPr="000A459B">
              <w:rPr>
                <w:rFonts w:ascii="Times New Roman" w:hAnsi="Times New Roman" w:cs="Times New Roman"/>
                <w:bCs/>
                <w:color w:val="auto"/>
              </w:rPr>
              <w:t>億</w:t>
            </w:r>
            <w:r w:rsidRPr="000A459B">
              <w:rPr>
                <w:rFonts w:ascii="Times New Roman" w:hAnsi="Times New Roman" w:cs="Times New Roman"/>
                <w:bCs/>
                <w:color w:val="auto"/>
              </w:rPr>
              <w:t>1,583</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千元。雖政府擬藉由改善社工人員待遇以補足社工人力，然平均個量過高、回捐等陋習依舊存在，導致社工人員流動率高。爰針對是項預算凍結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萬元，俟衛生福利部向立法院社會福利及衛生環境委員會提出如何改善社工勞動條件之書面報告並經同意後，始得動支。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2.110</w:t>
            </w:r>
            <w:r w:rsidRPr="000A459B">
              <w:rPr>
                <w:rFonts w:ascii="Times New Roman" w:hAnsi="Times New Roman" w:cs="Times New Roman"/>
                <w:bCs/>
                <w:color w:val="auto"/>
              </w:rPr>
              <w:t>年度衛生福利部「社工及社區發展業務」預算編列</w:t>
            </w:r>
            <w:r w:rsidRPr="000A459B">
              <w:rPr>
                <w:rFonts w:ascii="Times New Roman" w:hAnsi="Times New Roman" w:cs="Times New Roman"/>
                <w:bCs/>
                <w:color w:val="auto"/>
              </w:rPr>
              <w:t>1</w:t>
            </w:r>
            <w:r w:rsidRPr="000A459B">
              <w:rPr>
                <w:rFonts w:ascii="Times New Roman" w:hAnsi="Times New Roman" w:cs="Times New Roman"/>
                <w:bCs/>
                <w:color w:val="auto"/>
              </w:rPr>
              <w:t>億</w:t>
            </w:r>
            <w:r w:rsidRPr="000A459B">
              <w:rPr>
                <w:rFonts w:ascii="Times New Roman" w:hAnsi="Times New Roman" w:cs="Times New Roman"/>
                <w:bCs/>
                <w:color w:val="auto"/>
              </w:rPr>
              <w:t>5,272</w:t>
            </w:r>
            <w:r w:rsidRPr="000A459B">
              <w:rPr>
                <w:rFonts w:ascii="Times New Roman" w:hAnsi="Times New Roman" w:cs="Times New Roman"/>
                <w:bCs/>
                <w:color w:val="auto"/>
              </w:rPr>
              <w:t>萬</w:t>
            </w:r>
            <w:r w:rsidRPr="000A459B">
              <w:rPr>
                <w:rFonts w:ascii="Times New Roman" w:hAnsi="Times New Roman" w:cs="Times New Roman"/>
                <w:bCs/>
                <w:color w:val="auto"/>
              </w:rPr>
              <w:t>9</w:t>
            </w:r>
            <w:r w:rsidRPr="000A459B">
              <w:rPr>
                <w:rFonts w:ascii="Times New Roman" w:hAnsi="Times New Roman" w:cs="Times New Roman"/>
                <w:bCs/>
                <w:color w:val="auto"/>
              </w:rPr>
              <w:t>千元。衛生福利部係為我國社會工作師之中央主管機關，社會救助及社工司之業務執掌涵蓋「社會工作法制、社會工作研</w:t>
            </w:r>
            <w:r w:rsidRPr="000A459B">
              <w:rPr>
                <w:rFonts w:ascii="Times New Roman" w:hAnsi="Times New Roman" w:cs="Times New Roman"/>
                <w:bCs/>
                <w:color w:val="auto"/>
              </w:rPr>
              <w:lastRenderedPageBreak/>
              <w:t>究發展、社會工作推動、社會工作宣導、社會工作預決算規劃執行事項</w:t>
            </w:r>
            <w:r w:rsidRPr="000A459B">
              <w:rPr>
                <w:rFonts w:ascii="Times New Roman" w:hAnsi="Times New Roman" w:cs="Times New Roman"/>
                <w:bCs/>
                <w:color w:val="auto"/>
              </w:rPr>
              <w:t>……</w:t>
            </w:r>
            <w:r w:rsidRPr="000A459B">
              <w:rPr>
                <w:rFonts w:ascii="Times New Roman" w:hAnsi="Times New Roman" w:cs="Times New Roman"/>
                <w:bCs/>
                <w:color w:val="auto"/>
              </w:rPr>
              <w:t>等」，即對於我國社會工作師之專業與社會工作養成制度亦有把關監督之責。另「專門職業及技術人員高等考試社會工作師考試規則」第</w:t>
            </w:r>
            <w:r w:rsidRPr="000A459B">
              <w:rPr>
                <w:rFonts w:ascii="Times New Roman" w:hAnsi="Times New Roman" w:cs="Times New Roman"/>
                <w:bCs/>
                <w:color w:val="auto"/>
              </w:rPr>
              <w:t>5</w:t>
            </w:r>
            <w:r w:rsidRPr="000A459B">
              <w:rPr>
                <w:rFonts w:ascii="Times New Roman" w:hAnsi="Times New Roman" w:cs="Times New Roman"/>
                <w:bCs/>
                <w:color w:val="auto"/>
              </w:rPr>
              <w:t>條，「中華民國國民於公立、依法立案之私立專科以上學校或符合教育部採認規定之國外專科以上學校社會工作相關科、系、組、所、學位學程畢業，曾修習社會工作（福利）實習或實地工作學分，並修畢下列五領域十五學科，每學科至多採計三分，總計達四十五學分以上課程，領有畢業證書與修課證明文件者，得應本考試</w:t>
            </w:r>
            <w:r w:rsidRPr="000A459B">
              <w:rPr>
                <w:rFonts w:ascii="Times New Roman" w:hAnsi="Times New Roman" w:cs="Times New Roman"/>
                <w:bCs/>
                <w:color w:val="auto"/>
              </w:rPr>
              <w:t>……</w:t>
            </w:r>
            <w:r w:rsidRPr="000A459B">
              <w:rPr>
                <w:rFonts w:ascii="Times New Roman" w:hAnsi="Times New Roman" w:cs="Times New Roman"/>
                <w:bCs/>
                <w:color w:val="auto"/>
              </w:rPr>
              <w:t>」，然經查，現有大專校院未設有社工系仍開設社會工作學分班，且簡章中目的明載「提供在職進修，提高社會工作專業知識與職能，並取得社工師國家考試資格」，但招收對象卻為「高中職畢業或具同等學歷」，恐使學員有高中職學歷修習該學分班後方取得社工師國家考試資格之誤解，亦不利社工專業訓練之長遠發展。爰此，針對是項預算凍結</w:t>
            </w:r>
            <w:r w:rsidRPr="000A459B">
              <w:rPr>
                <w:rFonts w:ascii="Times New Roman" w:hAnsi="Times New Roman" w:cs="Times New Roman"/>
                <w:bCs/>
                <w:color w:val="auto"/>
              </w:rPr>
              <w:t>100</w:t>
            </w:r>
            <w:r w:rsidRPr="000A459B">
              <w:rPr>
                <w:rFonts w:ascii="Times New Roman" w:hAnsi="Times New Roman" w:cs="Times New Roman"/>
                <w:bCs/>
                <w:color w:val="auto"/>
              </w:rPr>
              <w:t>萬元，待衛生福利部清查「近五年大專院校開設社會工作師學分班之辦理樣態（該校有無社工系、招生對象等資訊）及招收名額」，並向立法院社會福利及衛生環境委員會提出書面報告並經同意後，始得動支。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3.110</w:t>
            </w:r>
            <w:r w:rsidRPr="000A459B">
              <w:rPr>
                <w:rFonts w:ascii="Times New Roman" w:hAnsi="Times New Roman" w:cs="Times New Roman"/>
                <w:bCs/>
                <w:color w:val="auto"/>
              </w:rPr>
              <w:t>年度衛生福利部「社工及社區發展業務」預算編列</w:t>
            </w:r>
            <w:r w:rsidRPr="000A459B">
              <w:rPr>
                <w:rFonts w:ascii="Times New Roman" w:hAnsi="Times New Roman" w:cs="Times New Roman"/>
                <w:bCs/>
                <w:color w:val="auto"/>
              </w:rPr>
              <w:t>1</w:t>
            </w:r>
            <w:r w:rsidRPr="000A459B">
              <w:rPr>
                <w:rFonts w:ascii="Times New Roman" w:hAnsi="Times New Roman" w:cs="Times New Roman"/>
                <w:bCs/>
                <w:color w:val="auto"/>
              </w:rPr>
              <w:t>億</w:t>
            </w:r>
            <w:r w:rsidRPr="000A459B">
              <w:rPr>
                <w:rFonts w:ascii="Times New Roman" w:hAnsi="Times New Roman" w:cs="Times New Roman"/>
                <w:bCs/>
                <w:color w:val="auto"/>
              </w:rPr>
              <w:t>5,272</w:t>
            </w:r>
            <w:r w:rsidRPr="000A459B">
              <w:rPr>
                <w:rFonts w:ascii="Times New Roman" w:hAnsi="Times New Roman" w:cs="Times New Roman"/>
                <w:bCs/>
                <w:color w:val="auto"/>
              </w:rPr>
              <w:t>萬</w:t>
            </w:r>
            <w:r w:rsidRPr="000A459B">
              <w:rPr>
                <w:rFonts w:ascii="Times New Roman" w:hAnsi="Times New Roman" w:cs="Times New Roman"/>
                <w:bCs/>
                <w:color w:val="auto"/>
              </w:rPr>
              <w:t>9</w:t>
            </w:r>
            <w:r w:rsidRPr="000A459B">
              <w:rPr>
                <w:rFonts w:ascii="Times New Roman" w:hAnsi="Times New Roman" w:cs="Times New Roman"/>
                <w:bCs/>
                <w:color w:val="auto"/>
              </w:rPr>
              <w:t>千元，建構社會福利社區化、強化社工人力、深化個案及家庭服務以及管理勸募行為。經查：</w:t>
            </w:r>
            <w:r w:rsidRPr="000A459B">
              <w:rPr>
                <w:rFonts w:ascii="Times New Roman" w:hAnsi="Times New Roman" w:cs="Times New Roman"/>
                <w:bCs/>
                <w:color w:val="auto"/>
              </w:rPr>
              <w:t>(1)</w:t>
            </w:r>
            <w:r w:rsidRPr="000A459B">
              <w:rPr>
                <w:rFonts w:ascii="Times New Roman" w:hAnsi="Times New Roman" w:cs="Times New Roman"/>
                <w:bCs/>
                <w:color w:val="auto"/>
              </w:rPr>
              <w:t>衛生福利部建構「兒少家庭福利館」以及「社區型家庭福利服務中心」，如何定位以及功能有何不同？應明確規劃落實弱勢兒少及脆弱家庭服務。</w:t>
            </w:r>
            <w:r w:rsidRPr="000A459B">
              <w:rPr>
                <w:rFonts w:ascii="Times New Roman" w:hAnsi="Times New Roman" w:cs="Times New Roman"/>
                <w:bCs/>
                <w:color w:val="auto"/>
              </w:rPr>
              <w:t>(2)</w:t>
            </w:r>
            <w:r w:rsidRPr="000A459B">
              <w:rPr>
                <w:rFonts w:ascii="Times New Roman" w:hAnsi="Times New Roman" w:cs="Times New Roman"/>
                <w:bCs/>
                <w:color w:val="auto"/>
              </w:rPr>
              <w:t>社工圈仍存在「薪水回捐」的潛規則，衛生福利部了解回捐事由，應採取積極作為避免社工再受剝削。</w:t>
            </w:r>
            <w:r w:rsidRPr="000A459B">
              <w:rPr>
                <w:rFonts w:ascii="Times New Roman" w:hAnsi="Times New Roman" w:cs="Times New Roman"/>
                <w:bCs/>
                <w:color w:val="auto"/>
              </w:rPr>
              <w:t>(3)</w:t>
            </w:r>
            <w:r w:rsidRPr="000A459B">
              <w:rPr>
                <w:rFonts w:ascii="Times New Roman" w:hAnsi="Times New Roman" w:cs="Times New Roman"/>
                <w:bCs/>
                <w:color w:val="auto"/>
              </w:rPr>
              <w:t>部分勸募</w:t>
            </w:r>
            <w:r w:rsidRPr="000A459B">
              <w:rPr>
                <w:rFonts w:ascii="Times New Roman" w:hAnsi="Times New Roman" w:cs="Times New Roman"/>
                <w:bCs/>
                <w:color w:val="auto"/>
              </w:rPr>
              <w:lastRenderedPageBreak/>
              <w:t>活動迄未依「公益勸募條例」規定辦理結案，且衛生福利部對善款流向資訊揭露之規範難謂周延，允宜通盤檢討。又疫情導致非營利組織募款困難，衛生福利部應適時提供協助。爰此，針對是項預算凍結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萬元，俟衛生福利部向立法院社會福利及衛生環境委員會提出上述問題書面報告並經同意後，始得動支。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1102460113F</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(五)</w:t>
            </w:r>
          </w:p>
        </w:tc>
        <w:tc>
          <w:tcPr>
            <w:tcW w:w="4529" w:type="dxa"/>
            <w:shd w:val="clear" w:color="auto" w:fill="auto"/>
          </w:tcPr>
          <w:p w:rsidR="00227C05"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衛生福利部建置「社福人員勞動申訴及溝通平臺」自</w:t>
            </w:r>
            <w:r w:rsidRPr="000A459B">
              <w:rPr>
                <w:rFonts w:ascii="Times New Roman" w:hAnsi="Times New Roman" w:cs="Times New Roman"/>
                <w:color w:val="auto"/>
              </w:rPr>
              <w:t>107</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日上線，迄</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16</w:t>
            </w:r>
            <w:r w:rsidRPr="000A459B">
              <w:rPr>
                <w:rFonts w:ascii="Times New Roman" w:hAnsi="Times New Roman" w:cs="Times New Roman"/>
                <w:color w:val="auto"/>
              </w:rPr>
              <w:t>日，計</w:t>
            </w:r>
            <w:r w:rsidRPr="000A459B">
              <w:rPr>
                <w:rFonts w:ascii="Times New Roman" w:hAnsi="Times New Roman" w:cs="Times New Roman"/>
                <w:color w:val="auto"/>
              </w:rPr>
              <w:t>53</w:t>
            </w:r>
            <w:r w:rsidRPr="000A459B">
              <w:rPr>
                <w:rFonts w:ascii="Times New Roman" w:hAnsi="Times New Roman" w:cs="Times New Roman"/>
                <w:color w:val="auto"/>
              </w:rPr>
              <w:t>案申訴案，其中</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13</w:t>
            </w:r>
            <w:r w:rsidRPr="000A459B">
              <w:rPr>
                <w:rFonts w:ascii="Times New Roman" w:hAnsi="Times New Roman" w:cs="Times New Roman"/>
                <w:color w:val="auto"/>
              </w:rPr>
              <w:t>案中有</w:t>
            </w:r>
            <w:r w:rsidRPr="000A459B">
              <w:rPr>
                <w:rFonts w:ascii="Times New Roman" w:hAnsi="Times New Roman" w:cs="Times New Roman"/>
                <w:color w:val="auto"/>
              </w:rPr>
              <w:t>12</w:t>
            </w:r>
            <w:r w:rsidRPr="000A459B">
              <w:rPr>
                <w:rFonts w:ascii="Times New Roman" w:hAnsi="Times New Roman" w:cs="Times New Roman"/>
                <w:color w:val="auto"/>
              </w:rPr>
              <w:t>案為社工人員（共計</w:t>
            </w:r>
            <w:r w:rsidRPr="000A459B">
              <w:rPr>
                <w:rFonts w:ascii="Times New Roman" w:hAnsi="Times New Roman" w:cs="Times New Roman"/>
                <w:color w:val="auto"/>
              </w:rPr>
              <w:t>19</w:t>
            </w:r>
            <w:r w:rsidRPr="000A459B">
              <w:rPr>
                <w:rFonts w:ascii="Times New Roman" w:hAnsi="Times New Roman" w:cs="Times New Roman"/>
                <w:color w:val="auto"/>
              </w:rPr>
              <w:t>位）。另查，衛生福利部</w:t>
            </w:r>
            <w:r w:rsidRPr="000A459B">
              <w:rPr>
                <w:rFonts w:ascii="Times New Roman" w:hAnsi="Times New Roman" w:cs="Times New Roman"/>
                <w:color w:val="auto"/>
              </w:rPr>
              <w:t>109</w:t>
            </w:r>
            <w:r w:rsidRPr="000A459B">
              <w:rPr>
                <w:rFonts w:ascii="Times New Roman" w:hAnsi="Times New Roman" w:cs="Times New Roman"/>
                <w:color w:val="auto"/>
              </w:rPr>
              <w:t>年推動社工薪資新制的同時，除了高雄晚晴協會有多位社工向高雄市社工人員職業工會陳情多年來薪資遭回捐及不當解雇之情事，各縣市也陸續有多起申訴社工薪資回捐或社工在預防端被退場等情事（例如高雄鳳山育兒資源中心的社工員被要求轉換為教保員、台南出現更名為社福宣導員的職稱）等種種影響社工權益甚鉅。在政府提出強化社會安全網計畫對社工人力的重視以及促進社工專業制度的發展，社工權益應更優先落實保障。查衛生福利部已於</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17</w:t>
            </w:r>
            <w:r w:rsidRPr="000A459B">
              <w:rPr>
                <w:rFonts w:ascii="Times New Roman" w:hAnsi="Times New Roman" w:cs="Times New Roman"/>
                <w:color w:val="auto"/>
              </w:rPr>
              <w:t>日委託國立臺灣大學辦理社會工作人力發展計畫研究，決標金額為</w:t>
            </w:r>
            <w:r w:rsidRPr="000A459B">
              <w:rPr>
                <w:rFonts w:ascii="Times New Roman" w:hAnsi="Times New Roman" w:cs="Times New Roman"/>
                <w:color w:val="auto"/>
              </w:rPr>
              <w:t>295</w:t>
            </w:r>
            <w:r w:rsidRPr="000A459B">
              <w:rPr>
                <w:rFonts w:ascii="Times New Roman" w:hAnsi="Times New Roman" w:cs="Times New Roman"/>
                <w:color w:val="auto"/>
              </w:rPr>
              <w:t>萬元整，預定</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月辦理成果報告初稿審查會議，目前尚未獲報結案。為維護社工權益及落實社工專業制度方向，爰針對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年度衛生福利部「社工及社區發展業務」項下「規劃建立社會工作專業」中「依據社會工作師法暨社會工作師接受繼續教育及執業執照更新辦法等相關子法規定，辦理相關制度規劃等所需行政費用」預算編列</w:t>
            </w:r>
            <w:r w:rsidRPr="000A459B">
              <w:rPr>
                <w:rFonts w:ascii="Times New Roman" w:hAnsi="Times New Roman" w:cs="Times New Roman"/>
                <w:color w:val="auto"/>
              </w:rPr>
              <w:t>147</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千元，凍結</w:t>
            </w:r>
            <w:r w:rsidRPr="000A459B">
              <w:rPr>
                <w:rFonts w:ascii="Times New Roman" w:hAnsi="Times New Roman" w:cs="Times New Roman"/>
                <w:color w:val="auto"/>
              </w:rPr>
              <w:t>30</w:t>
            </w:r>
            <w:r w:rsidRPr="000A459B">
              <w:rPr>
                <w:rFonts w:ascii="Times New Roman" w:hAnsi="Times New Roman" w:cs="Times New Roman"/>
                <w:color w:val="auto"/>
              </w:rPr>
              <w:t>萬元。俟衛生福利部針對社工人力在預防端被退場及薪資回捐的情形提出因應策略，並依據前揭委託計畫研究結果，研擬社工人力發展與運用之具體策略，</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1102460113G</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年度衛生福利部「社工及社區發展業務」項下「公益勸募管理」預算編列</w:t>
            </w:r>
            <w:r w:rsidRPr="000A459B">
              <w:rPr>
                <w:rFonts w:ascii="Times New Roman" w:hAnsi="Times New Roman" w:cs="Times New Roman"/>
                <w:color w:val="auto"/>
              </w:rPr>
              <w:t>122</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千元，合併凍結</w:t>
            </w:r>
            <w:r w:rsidRPr="000A459B">
              <w:rPr>
                <w:rFonts w:ascii="Times New Roman" w:hAnsi="Times New Roman" w:cs="Times New Roman"/>
                <w:color w:val="auto"/>
              </w:rPr>
              <w:t>30</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1.104</w:t>
            </w:r>
            <w:r w:rsidRPr="000A459B">
              <w:rPr>
                <w:rFonts w:ascii="Times New Roman" w:hAnsi="Times New Roman" w:cs="Times New Roman"/>
                <w:bCs/>
                <w:color w:val="auto"/>
              </w:rPr>
              <w:t>至</w:t>
            </w:r>
            <w:r w:rsidRPr="000A459B">
              <w:rPr>
                <w:rFonts w:ascii="Times New Roman" w:hAnsi="Times New Roman" w:cs="Times New Roman"/>
                <w:bCs/>
                <w:color w:val="auto"/>
              </w:rPr>
              <w:t>108</w:t>
            </w:r>
            <w:r w:rsidRPr="000A459B">
              <w:rPr>
                <w:rFonts w:ascii="Times New Roman" w:hAnsi="Times New Roman" w:cs="Times New Roman"/>
                <w:bCs/>
                <w:color w:val="auto"/>
              </w:rPr>
              <w:t>年度申請之勸募活動中，迄未依「公益勸募條例」第</w:t>
            </w:r>
            <w:r w:rsidRPr="000A459B">
              <w:rPr>
                <w:rFonts w:ascii="Times New Roman" w:hAnsi="Times New Roman" w:cs="Times New Roman"/>
                <w:bCs/>
                <w:color w:val="auto"/>
              </w:rPr>
              <w:t>20</w:t>
            </w:r>
            <w:r w:rsidRPr="000A459B">
              <w:rPr>
                <w:rFonts w:ascii="Times New Roman" w:hAnsi="Times New Roman" w:cs="Times New Roman"/>
                <w:bCs/>
                <w:color w:val="auto"/>
              </w:rPr>
              <w:t>條第</w:t>
            </w:r>
            <w:r w:rsidRPr="000A459B">
              <w:rPr>
                <w:rFonts w:ascii="Times New Roman" w:hAnsi="Times New Roman" w:cs="Times New Roman"/>
                <w:bCs/>
                <w:color w:val="auto"/>
              </w:rPr>
              <w:t>1</w:t>
            </w:r>
            <w:r w:rsidRPr="000A459B">
              <w:rPr>
                <w:rFonts w:ascii="Times New Roman" w:hAnsi="Times New Roman" w:cs="Times New Roman"/>
                <w:bCs/>
                <w:color w:val="auto"/>
              </w:rPr>
              <w:t>項規定，將其財物使用情形連同成果報告等結案資料報主管機關備查者計</w:t>
            </w:r>
            <w:r w:rsidRPr="000A459B">
              <w:rPr>
                <w:rFonts w:ascii="Times New Roman" w:hAnsi="Times New Roman" w:cs="Times New Roman"/>
                <w:bCs/>
                <w:color w:val="auto"/>
              </w:rPr>
              <w:t>51</w:t>
            </w:r>
            <w:r w:rsidRPr="000A459B">
              <w:rPr>
                <w:rFonts w:ascii="Times New Roman" w:hAnsi="Times New Roman" w:cs="Times New Roman"/>
                <w:bCs/>
                <w:color w:val="auto"/>
              </w:rPr>
              <w:t>件，且有部分基金會連續</w:t>
            </w:r>
            <w:r w:rsidRPr="000A459B">
              <w:rPr>
                <w:rFonts w:ascii="Times New Roman" w:hAnsi="Times New Roman" w:cs="Times New Roman"/>
                <w:bCs/>
                <w:color w:val="auto"/>
              </w:rPr>
              <w:t>2</w:t>
            </w:r>
            <w:r w:rsidRPr="000A459B">
              <w:rPr>
                <w:rFonts w:ascii="Times New Roman" w:hAnsi="Times New Roman" w:cs="Times New Roman"/>
                <w:bCs/>
                <w:color w:val="auto"/>
              </w:rPr>
              <w:t>年未將募得款按月存入專戶等缺失，衛生福利部允宜持續追蹤改善情形。此外，目前「公益勸募條例」對善款流向資訊揭露之規範難謂周延，允宜檢討該條例實施迄今之闕漏與失衡情形，俾保障捐款人權益。爰此，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年度衛生福利部「社工及社區發展業務」項下「公益勸募管理」預算編列</w:t>
            </w:r>
            <w:r w:rsidRPr="000A459B">
              <w:rPr>
                <w:rFonts w:ascii="Times New Roman" w:hAnsi="Times New Roman" w:cs="Times New Roman"/>
                <w:bCs/>
                <w:color w:val="auto"/>
              </w:rPr>
              <w:t>122</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千元，凍結預算</w:t>
            </w:r>
            <w:r w:rsidRPr="000A459B">
              <w:rPr>
                <w:rFonts w:ascii="Times New Roman" w:hAnsi="Times New Roman" w:cs="Times New Roman"/>
                <w:bCs/>
                <w:color w:val="auto"/>
              </w:rPr>
              <w:t>30</w:t>
            </w:r>
            <w:r w:rsidRPr="000A459B">
              <w:rPr>
                <w:rFonts w:ascii="Times New Roman" w:hAnsi="Times New Roman" w:cs="Times New Roman"/>
                <w:bCs/>
                <w:color w:val="auto"/>
              </w:rPr>
              <w:t>萬</w:t>
            </w:r>
            <w:r w:rsidRPr="000A459B">
              <w:rPr>
                <w:rFonts w:ascii="Times New Roman" w:hAnsi="Times New Roman" w:cs="Times New Roman"/>
                <w:bCs/>
                <w:color w:val="auto"/>
              </w:rPr>
              <w:t>1</w:t>
            </w:r>
            <w:r w:rsidRPr="000A459B">
              <w:rPr>
                <w:rFonts w:ascii="Times New Roman" w:hAnsi="Times New Roman" w:cs="Times New Roman"/>
                <w:bCs/>
                <w:color w:val="auto"/>
              </w:rPr>
              <w:t>千元，俟衛生福利部向立法院社會福利及衛生環境委員會提出書面報告並經同意後，始得動支。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2.104</w:t>
            </w:r>
            <w:r w:rsidRPr="000A459B">
              <w:rPr>
                <w:rFonts w:ascii="Times New Roman" w:hAnsi="Times New Roman" w:cs="Times New Roman"/>
                <w:bCs/>
                <w:color w:val="auto"/>
              </w:rPr>
              <w:t>至</w:t>
            </w:r>
            <w:r w:rsidRPr="000A459B">
              <w:rPr>
                <w:rFonts w:ascii="Times New Roman" w:hAnsi="Times New Roman" w:cs="Times New Roman"/>
                <w:bCs/>
                <w:color w:val="auto"/>
              </w:rPr>
              <w:t>108</w:t>
            </w:r>
            <w:r w:rsidRPr="000A459B">
              <w:rPr>
                <w:rFonts w:ascii="Times New Roman" w:hAnsi="Times New Roman" w:cs="Times New Roman"/>
                <w:bCs/>
                <w:color w:val="auto"/>
              </w:rPr>
              <w:t>年度向衛生福利部申請之勸募活動中，迄未依「公益勸募條例」第</w:t>
            </w:r>
            <w:r w:rsidRPr="000A459B">
              <w:rPr>
                <w:rFonts w:ascii="Times New Roman" w:hAnsi="Times New Roman" w:cs="Times New Roman"/>
                <w:bCs/>
                <w:color w:val="auto"/>
              </w:rPr>
              <w:t>20</w:t>
            </w:r>
            <w:r w:rsidRPr="000A459B">
              <w:rPr>
                <w:rFonts w:ascii="Times New Roman" w:hAnsi="Times New Roman" w:cs="Times New Roman"/>
                <w:bCs/>
                <w:color w:val="auto"/>
              </w:rPr>
              <w:t>條第</w:t>
            </w:r>
            <w:r w:rsidRPr="000A459B">
              <w:rPr>
                <w:rFonts w:ascii="Times New Roman" w:hAnsi="Times New Roman" w:cs="Times New Roman"/>
                <w:bCs/>
                <w:color w:val="auto"/>
              </w:rPr>
              <w:t>1</w:t>
            </w:r>
            <w:r w:rsidRPr="000A459B">
              <w:rPr>
                <w:rFonts w:ascii="Times New Roman" w:hAnsi="Times New Roman" w:cs="Times New Roman"/>
                <w:bCs/>
                <w:color w:val="auto"/>
              </w:rPr>
              <w:t>項規定，將其財物使用情形連同成果報告等結案資料報主管機關備查者計</w:t>
            </w:r>
            <w:r w:rsidRPr="000A459B">
              <w:rPr>
                <w:rFonts w:ascii="Times New Roman" w:hAnsi="Times New Roman" w:cs="Times New Roman"/>
                <w:bCs/>
                <w:color w:val="auto"/>
              </w:rPr>
              <w:t>51</w:t>
            </w:r>
            <w:r w:rsidRPr="000A459B">
              <w:rPr>
                <w:rFonts w:ascii="Times New Roman" w:hAnsi="Times New Roman" w:cs="Times New Roman"/>
                <w:bCs/>
                <w:color w:val="auto"/>
              </w:rPr>
              <w:t>件，且有部分基金會連續</w:t>
            </w:r>
            <w:r w:rsidRPr="000A459B">
              <w:rPr>
                <w:rFonts w:ascii="Times New Roman" w:hAnsi="Times New Roman" w:cs="Times New Roman"/>
                <w:bCs/>
                <w:color w:val="auto"/>
              </w:rPr>
              <w:t>2</w:t>
            </w:r>
            <w:r w:rsidRPr="000A459B">
              <w:rPr>
                <w:rFonts w:ascii="Times New Roman" w:hAnsi="Times New Roman" w:cs="Times New Roman"/>
                <w:bCs/>
                <w:color w:val="auto"/>
              </w:rPr>
              <w:t>年未將募得款按月存入專戶等缺失。此外，目前「公益勸募條例」對善款流向資訊揭露之規範難謂周延，衛生福利部應檢討該條例實施迄今之闕漏與失衡情形，以保障捐款人權益。為維護捐款人捐款權益，落實稽查機制的成效，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年度衛生福利部「社工及社區發展業務」項下「公益勸募管理」預算編列</w:t>
            </w:r>
            <w:r w:rsidRPr="000A459B">
              <w:rPr>
                <w:rFonts w:ascii="Times New Roman" w:hAnsi="Times New Roman" w:cs="Times New Roman"/>
                <w:bCs/>
                <w:color w:val="auto"/>
              </w:rPr>
              <w:t>122</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千元，凍結</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年度衛生福利部增列稽查衛生福利部許可辦理勸募團體收支情形報告預算</w:t>
            </w:r>
            <w:r w:rsidRPr="000A459B">
              <w:rPr>
                <w:rFonts w:ascii="Times New Roman" w:hAnsi="Times New Roman" w:cs="Times New Roman"/>
                <w:bCs/>
                <w:color w:val="auto"/>
              </w:rPr>
              <w:t>30</w:t>
            </w:r>
            <w:r w:rsidRPr="000A459B">
              <w:rPr>
                <w:rFonts w:ascii="Times New Roman" w:hAnsi="Times New Roman" w:cs="Times New Roman"/>
                <w:bCs/>
                <w:color w:val="auto"/>
              </w:rPr>
              <w:t>萬</w:t>
            </w:r>
            <w:r w:rsidRPr="000A459B">
              <w:rPr>
                <w:rFonts w:ascii="Times New Roman" w:hAnsi="Times New Roman" w:cs="Times New Roman"/>
                <w:bCs/>
                <w:color w:val="auto"/>
              </w:rPr>
              <w:t>1</w:t>
            </w:r>
            <w:r w:rsidRPr="000A459B">
              <w:rPr>
                <w:rFonts w:ascii="Times New Roman" w:hAnsi="Times New Roman" w:cs="Times New Roman"/>
                <w:bCs/>
                <w:color w:val="auto"/>
              </w:rPr>
              <w:t>千元，俟衛生福利部針對上述問題檢討並提出積極防</w:t>
            </w:r>
            <w:r w:rsidRPr="000A459B">
              <w:rPr>
                <w:rFonts w:ascii="Times New Roman" w:hAnsi="Times New Roman" w:cs="Times New Roman"/>
                <w:bCs/>
                <w:color w:val="auto"/>
              </w:rPr>
              <w:lastRenderedPageBreak/>
              <w:t>弊機制之規劃，向立法院社會福利及衛生環境委員會提出書面報告並經同意後，始得動支。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1102460113H</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227C05">
        <w:trPr>
          <w:trHeight w:val="2652"/>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年度衛生福利部「社工及社區發展業務」項下「充實社工人力方案」預算編列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1,970</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千元，合併凍結</w:t>
            </w:r>
            <w:r w:rsidRPr="000A459B">
              <w:rPr>
                <w:rFonts w:ascii="Times New Roman" w:hAnsi="Times New Roman" w:cs="Times New Roman"/>
                <w:color w:val="auto"/>
              </w:rPr>
              <w:t>500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為建構社會安全體系，衛生福利部</w:t>
            </w:r>
            <w:r w:rsidRPr="000A459B">
              <w:rPr>
                <w:rFonts w:ascii="Times New Roman" w:hAnsi="Times New Roman" w:cs="Times New Roman"/>
                <w:bCs/>
                <w:color w:val="auto"/>
              </w:rPr>
              <w:t>110</w:t>
            </w:r>
            <w:r w:rsidRPr="000A459B">
              <w:rPr>
                <w:rFonts w:ascii="Times New Roman" w:hAnsi="Times New Roman" w:cs="Times New Roman"/>
                <w:bCs/>
                <w:color w:val="auto"/>
              </w:rPr>
              <w:t>年度新增充實社工人力方案，以賡續補足社工人力，惟參據該部</w:t>
            </w:r>
            <w:r w:rsidRPr="000A459B">
              <w:rPr>
                <w:rFonts w:ascii="Times New Roman" w:hAnsi="Times New Roman" w:cs="Times New Roman"/>
                <w:bCs/>
                <w:color w:val="auto"/>
              </w:rPr>
              <w:t>107</w:t>
            </w:r>
            <w:r w:rsidRPr="000A459B">
              <w:rPr>
                <w:rFonts w:ascii="Times New Roman" w:hAnsi="Times New Roman" w:cs="Times New Roman"/>
                <w:bCs/>
                <w:color w:val="auto"/>
              </w:rPr>
              <w:t>至</w:t>
            </w:r>
            <w:r w:rsidRPr="000A459B">
              <w:rPr>
                <w:rFonts w:ascii="Times New Roman" w:hAnsi="Times New Roman" w:cs="Times New Roman"/>
                <w:bCs/>
                <w:color w:val="auto"/>
              </w:rPr>
              <w:t>109</w:t>
            </w:r>
            <w:r w:rsidRPr="000A459B">
              <w:rPr>
                <w:rFonts w:ascii="Times New Roman" w:hAnsi="Times New Roman" w:cs="Times New Roman"/>
                <w:bCs/>
                <w:color w:val="auto"/>
              </w:rPr>
              <w:t>年</w:t>
            </w:r>
            <w:r w:rsidRPr="000A459B">
              <w:rPr>
                <w:rFonts w:ascii="Times New Roman" w:hAnsi="Times New Roman" w:cs="Times New Roman"/>
                <w:bCs/>
                <w:color w:val="auto"/>
              </w:rPr>
              <w:t>7</w:t>
            </w:r>
            <w:r w:rsidRPr="000A459B">
              <w:rPr>
                <w:rFonts w:ascii="Times New Roman" w:hAnsi="Times New Roman" w:cs="Times New Roman"/>
                <w:bCs/>
                <w:color w:val="auto"/>
              </w:rPr>
              <w:t>月底辦理強化社會安全網計畫進用社工人力情形，核有部分偏遠、離島地區社工招募不易，及部分縣市政府面臨社工人力流動率高等情事。鑑於人力遴補程序需一定時程，允宜督促地方政府加強辦理，俾提升計畫辦理成效。爰此，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年度衛生福利部「社工及社區發展業務」項下「充實社工人力方案」預算編列</w:t>
            </w:r>
            <w:r w:rsidRPr="000A459B">
              <w:rPr>
                <w:rFonts w:ascii="Times New Roman" w:hAnsi="Times New Roman" w:cs="Times New Roman"/>
                <w:bCs/>
                <w:color w:val="auto"/>
              </w:rPr>
              <w:t>1</w:t>
            </w:r>
            <w:r w:rsidRPr="000A459B">
              <w:rPr>
                <w:rFonts w:ascii="Times New Roman" w:hAnsi="Times New Roman" w:cs="Times New Roman"/>
                <w:bCs/>
                <w:color w:val="auto"/>
              </w:rPr>
              <w:t>億</w:t>
            </w:r>
            <w:r w:rsidRPr="000A459B">
              <w:rPr>
                <w:rFonts w:ascii="Times New Roman" w:hAnsi="Times New Roman" w:cs="Times New Roman"/>
                <w:bCs/>
                <w:color w:val="auto"/>
              </w:rPr>
              <w:t>1,970</w:t>
            </w:r>
            <w:r w:rsidRPr="000A459B">
              <w:rPr>
                <w:rFonts w:ascii="Times New Roman" w:hAnsi="Times New Roman" w:cs="Times New Roman"/>
                <w:bCs/>
                <w:color w:val="auto"/>
              </w:rPr>
              <w:t>萬</w:t>
            </w:r>
            <w:r w:rsidRPr="000A459B">
              <w:rPr>
                <w:rFonts w:ascii="Times New Roman" w:hAnsi="Times New Roman" w:cs="Times New Roman"/>
                <w:bCs/>
                <w:color w:val="auto"/>
              </w:rPr>
              <w:t>5</w:t>
            </w:r>
            <w:r w:rsidRPr="000A459B">
              <w:rPr>
                <w:rFonts w:ascii="Times New Roman" w:hAnsi="Times New Roman" w:cs="Times New Roman"/>
                <w:bCs/>
                <w:color w:val="auto"/>
              </w:rPr>
              <w:t>千元，凍結預算</w:t>
            </w:r>
            <w:r w:rsidRPr="000A459B">
              <w:rPr>
                <w:rFonts w:ascii="Times New Roman" w:hAnsi="Times New Roman" w:cs="Times New Roman"/>
                <w:bCs/>
                <w:color w:val="auto"/>
              </w:rPr>
              <w:t>500</w:t>
            </w:r>
            <w:r w:rsidRPr="000A459B">
              <w:rPr>
                <w:rFonts w:ascii="Times New Roman" w:hAnsi="Times New Roman" w:cs="Times New Roman"/>
                <w:bCs/>
                <w:color w:val="auto"/>
              </w:rPr>
              <w:t>萬元，俟衛生福利部向立法院社會福利及衛生環境委員會提出書面報告並經同意後，始得動支。</w:t>
            </w:r>
          </w:p>
          <w:tbl>
            <w:tblPr>
              <w:tblpPr w:leftFromText="181" w:rightFromText="181" w:bottomFromText="57" w:vertAnchor="page" w:horzAnchor="margin" w:tblpY="6504"/>
              <w:tblOverlap w:val="never"/>
              <w:tblW w:w="4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1077"/>
              <w:gridCol w:w="1077"/>
              <w:gridCol w:w="1134"/>
            </w:tblGrid>
            <w:tr w:rsidR="000A459B" w:rsidRPr="000A459B" w:rsidTr="003432C0">
              <w:trPr>
                <w:trHeight w:val="557"/>
              </w:trPr>
              <w:tc>
                <w:tcPr>
                  <w:tcW w:w="1020" w:type="dxa"/>
                  <w:vAlign w:val="center"/>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縣市</w:t>
                  </w:r>
                </w:p>
              </w:tc>
              <w:tc>
                <w:tcPr>
                  <w:tcW w:w="1077" w:type="dxa"/>
                  <w:vAlign w:val="center"/>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擬進用人數</w:t>
                  </w:r>
                  <w:r w:rsidRPr="000A459B">
                    <w:rPr>
                      <w:rFonts w:ascii="Times New Roman" w:hAnsi="Times New Roman" w:cs="Times New Roman"/>
                      <w:color w:val="auto"/>
                    </w:rPr>
                    <w:t>(A)</w:t>
                  </w:r>
                </w:p>
              </w:tc>
              <w:tc>
                <w:tcPr>
                  <w:tcW w:w="1077" w:type="dxa"/>
                  <w:vAlign w:val="center"/>
                </w:tcPr>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實際進用人數</w:t>
                  </w:r>
                  <w:r w:rsidRPr="000A459B">
                    <w:rPr>
                      <w:rFonts w:ascii="Times New Roman" w:hAnsi="Times New Roman" w:cs="Times New Roman"/>
                      <w:color w:val="auto"/>
                    </w:rPr>
                    <w:t>(B)</w:t>
                  </w:r>
                </w:p>
              </w:tc>
              <w:tc>
                <w:tcPr>
                  <w:tcW w:w="1134" w:type="dxa"/>
                  <w:vAlign w:val="center"/>
                </w:tcPr>
                <w:p w:rsidR="003432C0"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進用率</w:t>
                  </w:r>
                </w:p>
                <w:p w:rsidR="006D4A02" w:rsidRPr="000A459B" w:rsidRDefault="006D4A02" w:rsidP="006D4A02">
                  <w:pPr>
                    <w:pStyle w:val="23"/>
                    <w:spacing w:line="300" w:lineRule="exact"/>
                    <w:jc w:val="center"/>
                    <w:rPr>
                      <w:rFonts w:ascii="Times New Roman" w:hAnsi="Times New Roman" w:cs="Times New Roman"/>
                      <w:color w:val="auto"/>
                    </w:rPr>
                  </w:pPr>
                  <w:r w:rsidRPr="000A459B">
                    <w:rPr>
                      <w:rFonts w:ascii="Times New Roman" w:hAnsi="Times New Roman" w:cs="Times New Roman"/>
                      <w:color w:val="auto"/>
                    </w:rPr>
                    <w:t>(B</w:t>
                  </w:r>
                  <w:r w:rsidRPr="000A459B">
                    <w:rPr>
                      <w:rFonts w:ascii="Times New Roman" w:hAnsi="Times New Roman" w:cs="Times New Roman"/>
                      <w:color w:val="auto"/>
                    </w:rPr>
                    <w:t>／</w:t>
                  </w:r>
                  <w:r w:rsidRPr="000A459B">
                    <w:rPr>
                      <w:rFonts w:ascii="Times New Roman" w:hAnsi="Times New Roman" w:cs="Times New Roman"/>
                      <w:color w:val="auto"/>
                    </w:rPr>
                    <w:t>A)</w:t>
                  </w:r>
                </w:p>
              </w:tc>
            </w:tr>
            <w:tr w:rsidR="000A459B" w:rsidRPr="000A459B" w:rsidTr="003432C0">
              <w:trPr>
                <w:trHeight w:hRule="exact" w:val="431"/>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合計</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203</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157</w:t>
                  </w:r>
                </w:p>
              </w:tc>
              <w:tc>
                <w:tcPr>
                  <w:tcW w:w="1134"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77.34%</w:t>
                  </w:r>
                </w:p>
              </w:tc>
            </w:tr>
            <w:tr w:rsidR="000A459B" w:rsidRPr="000A459B" w:rsidTr="003432C0">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新北市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22</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9</w:t>
                  </w:r>
                </w:p>
              </w:tc>
              <w:tc>
                <w:tcPr>
                  <w:tcW w:w="1134"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40.91%</w:t>
                  </w:r>
                </w:p>
              </w:tc>
            </w:tr>
            <w:tr w:rsidR="000A459B" w:rsidRPr="000A459B" w:rsidTr="003432C0">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臺北市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26</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16</w:t>
                  </w:r>
                </w:p>
              </w:tc>
              <w:tc>
                <w:tcPr>
                  <w:tcW w:w="1134"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61.54%</w:t>
                  </w:r>
                </w:p>
              </w:tc>
            </w:tr>
            <w:tr w:rsidR="000A459B" w:rsidRPr="000A459B" w:rsidTr="003432C0">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桃園市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11</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11</w:t>
                  </w:r>
                </w:p>
              </w:tc>
              <w:tc>
                <w:tcPr>
                  <w:tcW w:w="1134"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3432C0">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臺中市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20</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17</w:t>
                  </w:r>
                </w:p>
              </w:tc>
              <w:tc>
                <w:tcPr>
                  <w:tcW w:w="1134"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85.00%</w:t>
                  </w:r>
                </w:p>
              </w:tc>
            </w:tr>
            <w:tr w:rsidR="000A459B" w:rsidRPr="000A459B" w:rsidTr="003432C0">
              <w:trPr>
                <w:trHeight w:hRule="exact" w:val="430"/>
              </w:trPr>
              <w:tc>
                <w:tcPr>
                  <w:tcW w:w="1020" w:type="dxa"/>
                  <w:vAlign w:val="center"/>
                </w:tcPr>
                <w:p w:rsidR="00227C05" w:rsidRPr="000A459B" w:rsidRDefault="00227C05" w:rsidP="00227C05">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臺南市</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18</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18</w:t>
                  </w:r>
                </w:p>
              </w:tc>
              <w:tc>
                <w:tcPr>
                  <w:tcW w:w="1134"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3432C0">
              <w:trPr>
                <w:trHeight w:hRule="exact" w:val="430"/>
              </w:trPr>
              <w:tc>
                <w:tcPr>
                  <w:tcW w:w="1020" w:type="dxa"/>
                  <w:vAlign w:val="center"/>
                </w:tcPr>
                <w:p w:rsidR="00227C05" w:rsidRPr="000A459B" w:rsidRDefault="00227C05" w:rsidP="00227C05">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高雄市</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31</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31</w:t>
                  </w:r>
                </w:p>
              </w:tc>
              <w:tc>
                <w:tcPr>
                  <w:tcW w:w="1134"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3432C0">
              <w:trPr>
                <w:trHeight w:hRule="exact" w:val="430"/>
              </w:trPr>
              <w:tc>
                <w:tcPr>
                  <w:tcW w:w="1020" w:type="dxa"/>
                  <w:vAlign w:val="center"/>
                </w:tcPr>
                <w:p w:rsidR="00227C05" w:rsidRPr="000A459B" w:rsidRDefault="00227C05" w:rsidP="00227C05">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宜蘭縣</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134"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50.00%</w:t>
                  </w:r>
                </w:p>
              </w:tc>
            </w:tr>
            <w:tr w:rsidR="000A459B" w:rsidRPr="000A459B" w:rsidTr="003432C0">
              <w:trPr>
                <w:trHeight w:hRule="exact" w:val="430"/>
              </w:trPr>
              <w:tc>
                <w:tcPr>
                  <w:tcW w:w="1020" w:type="dxa"/>
                  <w:vAlign w:val="center"/>
                </w:tcPr>
                <w:p w:rsidR="00227C05" w:rsidRPr="000A459B" w:rsidRDefault="00227C05" w:rsidP="00227C05">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新竹縣</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w:t>
                  </w:r>
                </w:p>
              </w:tc>
              <w:tc>
                <w:tcPr>
                  <w:tcW w:w="1134"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75.00%</w:t>
                  </w:r>
                </w:p>
              </w:tc>
            </w:tr>
            <w:tr w:rsidR="000A459B" w:rsidRPr="000A459B" w:rsidTr="003432C0">
              <w:trPr>
                <w:trHeight w:hRule="exact" w:val="430"/>
              </w:trPr>
              <w:tc>
                <w:tcPr>
                  <w:tcW w:w="1020" w:type="dxa"/>
                  <w:vAlign w:val="center"/>
                </w:tcPr>
                <w:p w:rsidR="00227C05" w:rsidRPr="000A459B" w:rsidRDefault="00227C05" w:rsidP="00227C05">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苗栗縣</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w:t>
                  </w:r>
                </w:p>
              </w:tc>
              <w:tc>
                <w:tcPr>
                  <w:tcW w:w="1077"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134" w:type="dxa"/>
                  <w:vAlign w:val="center"/>
                </w:tcPr>
                <w:p w:rsidR="00227C05" w:rsidRPr="000A459B" w:rsidRDefault="00227C05" w:rsidP="00227C05">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66.67%</w:t>
                  </w:r>
                </w:p>
              </w:tc>
            </w:tr>
          </w:tbl>
          <w:tbl>
            <w:tblPr>
              <w:tblpPr w:leftFromText="180" w:rightFromText="180" w:vertAnchor="page" w:horzAnchor="margin" w:tblpXSpec="center" w:tblpY="61"/>
              <w:tblOverlap w:val="never"/>
              <w:tblW w:w="4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1077"/>
              <w:gridCol w:w="1077"/>
              <w:gridCol w:w="1131"/>
            </w:tblGrid>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lastRenderedPageBreak/>
                    <w:t>彰化縣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13</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30.77%</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南投縣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5</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83.33%</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雲林縣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7</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7</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嘉義縣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屏東縣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9</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7</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77.78%</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臺東縣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5</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5</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花蓮縣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澎湖縣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0</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0</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基隆市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5</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4</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80.00%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新竹市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100.00%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嘉義市</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66.67%</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金門縣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0</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0.00%</w:t>
                  </w:r>
                </w:p>
              </w:tc>
            </w:tr>
            <w:tr w:rsidR="000A459B" w:rsidRPr="000A459B" w:rsidTr="00127D6A">
              <w:trPr>
                <w:trHeight w:hRule="exact" w:val="430"/>
              </w:trPr>
              <w:tc>
                <w:tcPr>
                  <w:tcW w:w="1020"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連江縣</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0</w:t>
                  </w:r>
                </w:p>
              </w:tc>
              <w:tc>
                <w:tcPr>
                  <w:tcW w:w="1077"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0</w:t>
                  </w:r>
                </w:p>
              </w:tc>
              <w:tc>
                <w:tcPr>
                  <w:tcW w:w="1131"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w:t>
                  </w:r>
                </w:p>
              </w:tc>
            </w:tr>
          </w:tbl>
          <w:p w:rsidR="006D4A02" w:rsidRPr="000A459B" w:rsidRDefault="006D4A02" w:rsidP="006D4A02">
            <w:pPr>
              <w:autoSpaceDE w:val="0"/>
              <w:autoSpaceDN w:val="0"/>
              <w:adjustRightInd w:val="0"/>
              <w:spacing w:line="360" w:lineRule="exact"/>
              <w:ind w:left="148" w:hangingChars="74" w:hanging="148"/>
              <w:jc w:val="both"/>
              <w:rPr>
                <w:kern w:val="0"/>
                <w:sz w:val="20"/>
                <w:szCs w:val="20"/>
              </w:rPr>
            </w:pPr>
            <w:r w:rsidRPr="000A459B">
              <w:rPr>
                <w:kern w:val="0"/>
                <w:sz w:val="20"/>
                <w:szCs w:val="20"/>
              </w:rPr>
              <w:t>2.110</w:t>
            </w:r>
            <w:r w:rsidRPr="000A459B">
              <w:rPr>
                <w:kern w:val="0"/>
                <w:sz w:val="20"/>
                <w:szCs w:val="20"/>
              </w:rPr>
              <w:t>年度衛生福利部「社工及社區發展業務」項下「充實社工人力方案」預算編列</w:t>
            </w:r>
            <w:r w:rsidRPr="000A459B">
              <w:rPr>
                <w:kern w:val="0"/>
                <w:sz w:val="20"/>
                <w:szCs w:val="20"/>
              </w:rPr>
              <w:t>1</w:t>
            </w:r>
            <w:r w:rsidRPr="000A459B">
              <w:rPr>
                <w:kern w:val="0"/>
                <w:sz w:val="20"/>
                <w:szCs w:val="20"/>
              </w:rPr>
              <w:t>億</w:t>
            </w:r>
            <w:r w:rsidRPr="000A459B">
              <w:rPr>
                <w:kern w:val="0"/>
                <w:sz w:val="20"/>
                <w:szCs w:val="20"/>
              </w:rPr>
              <w:t>1,970</w:t>
            </w:r>
            <w:r w:rsidRPr="000A459B">
              <w:rPr>
                <w:kern w:val="0"/>
                <w:sz w:val="20"/>
                <w:szCs w:val="20"/>
              </w:rPr>
              <w:t>萬</w:t>
            </w:r>
            <w:r w:rsidRPr="000A459B">
              <w:rPr>
                <w:kern w:val="0"/>
                <w:sz w:val="20"/>
                <w:szCs w:val="20"/>
              </w:rPr>
              <w:t>5</w:t>
            </w:r>
            <w:r w:rsidRPr="000A459B">
              <w:rPr>
                <w:kern w:val="0"/>
                <w:sz w:val="20"/>
                <w:szCs w:val="20"/>
              </w:rPr>
              <w:t>千元，係辦理社工教育訓練及補助地方政府辦理社工人力進用等所需經費。有鑑於「強化社會安全網計畫」預計辦理工作項目甚多，有增聘人員之需要，衛生福利部擬定人力需求計</w:t>
            </w:r>
            <w:r w:rsidRPr="000A459B">
              <w:rPr>
                <w:kern w:val="0"/>
                <w:sz w:val="20"/>
                <w:szCs w:val="20"/>
              </w:rPr>
              <w:t>3,021</w:t>
            </w:r>
            <w:r w:rsidRPr="000A459B">
              <w:rPr>
                <w:kern w:val="0"/>
                <w:sz w:val="20"/>
                <w:szCs w:val="20"/>
              </w:rPr>
              <w:t>人，嗣後修正人力需求為</w:t>
            </w:r>
            <w:r w:rsidRPr="000A459B">
              <w:rPr>
                <w:kern w:val="0"/>
                <w:sz w:val="20"/>
                <w:szCs w:val="20"/>
              </w:rPr>
              <w:t>3,000</w:t>
            </w:r>
            <w:r w:rsidRPr="000A459B">
              <w:rPr>
                <w:kern w:val="0"/>
                <w:sz w:val="20"/>
                <w:szCs w:val="20"/>
              </w:rPr>
              <w:t>人，排除家庭暴力及性侵害防治人力</w:t>
            </w:r>
            <w:r w:rsidRPr="000A459B">
              <w:rPr>
                <w:kern w:val="0"/>
                <w:sz w:val="20"/>
                <w:szCs w:val="20"/>
              </w:rPr>
              <w:t>19</w:t>
            </w:r>
            <w:r w:rsidRPr="000A459B">
              <w:rPr>
                <w:kern w:val="0"/>
                <w:sz w:val="20"/>
                <w:szCs w:val="20"/>
              </w:rPr>
              <w:t>人，預計進用</w:t>
            </w:r>
            <w:r w:rsidRPr="000A459B">
              <w:rPr>
                <w:kern w:val="0"/>
                <w:sz w:val="20"/>
                <w:szCs w:val="20"/>
              </w:rPr>
              <w:t>2,810</w:t>
            </w:r>
            <w:r w:rsidRPr="000A459B">
              <w:rPr>
                <w:kern w:val="0"/>
                <w:sz w:val="20"/>
                <w:szCs w:val="20"/>
              </w:rPr>
              <w:t>人。然而，據衛生福利部統計，截至</w:t>
            </w:r>
            <w:r w:rsidRPr="000A459B">
              <w:rPr>
                <w:kern w:val="0"/>
                <w:sz w:val="20"/>
                <w:szCs w:val="20"/>
              </w:rPr>
              <w:t>109</w:t>
            </w:r>
            <w:r w:rsidRPr="000A459B">
              <w:rPr>
                <w:kern w:val="0"/>
                <w:sz w:val="20"/>
                <w:szCs w:val="20"/>
              </w:rPr>
              <w:t>年</w:t>
            </w:r>
            <w:r w:rsidRPr="000A459B">
              <w:rPr>
                <w:kern w:val="0"/>
                <w:sz w:val="20"/>
                <w:szCs w:val="20"/>
              </w:rPr>
              <w:t>7</w:t>
            </w:r>
            <w:r w:rsidRPr="000A459B">
              <w:rPr>
                <w:kern w:val="0"/>
                <w:sz w:val="20"/>
                <w:szCs w:val="20"/>
              </w:rPr>
              <w:t>月底，辦理強化社會安全網計畫實際進用</w:t>
            </w:r>
            <w:r w:rsidRPr="000A459B">
              <w:rPr>
                <w:kern w:val="0"/>
                <w:sz w:val="20"/>
                <w:szCs w:val="20"/>
              </w:rPr>
              <w:t>2,090</w:t>
            </w:r>
            <w:r w:rsidRPr="000A459B">
              <w:rPr>
                <w:kern w:val="0"/>
                <w:sz w:val="20"/>
                <w:szCs w:val="20"/>
              </w:rPr>
              <w:t>人，尚須於</w:t>
            </w:r>
            <w:r w:rsidRPr="000A459B">
              <w:rPr>
                <w:kern w:val="0"/>
                <w:sz w:val="20"/>
                <w:szCs w:val="20"/>
              </w:rPr>
              <w:t>109</w:t>
            </w:r>
            <w:r w:rsidRPr="000A459B">
              <w:rPr>
                <w:kern w:val="0"/>
                <w:sz w:val="20"/>
                <w:szCs w:val="20"/>
              </w:rPr>
              <w:t>年底補足</w:t>
            </w:r>
            <w:r w:rsidRPr="000A459B">
              <w:rPr>
                <w:kern w:val="0"/>
                <w:sz w:val="20"/>
                <w:szCs w:val="20"/>
              </w:rPr>
              <w:t>720</w:t>
            </w:r>
            <w:r w:rsidRPr="000A459B">
              <w:rPr>
                <w:kern w:val="0"/>
                <w:sz w:val="20"/>
                <w:szCs w:val="20"/>
              </w:rPr>
              <w:t>人，顯示人力缺口甚鉅。其中，待補足人力較多之工作計畫，包含社會福利服務中心人力</w:t>
            </w:r>
            <w:r w:rsidRPr="000A459B">
              <w:rPr>
                <w:kern w:val="0"/>
                <w:sz w:val="20"/>
                <w:szCs w:val="20"/>
              </w:rPr>
              <w:t>354</w:t>
            </w:r>
            <w:r w:rsidRPr="000A459B">
              <w:rPr>
                <w:kern w:val="0"/>
                <w:sz w:val="20"/>
                <w:szCs w:val="20"/>
              </w:rPr>
              <w:t>人、整合保護性服務及因應高度風險個案新增保護社工人力</w:t>
            </w:r>
            <w:r w:rsidRPr="000A459B">
              <w:rPr>
                <w:kern w:val="0"/>
                <w:sz w:val="20"/>
                <w:szCs w:val="20"/>
              </w:rPr>
              <w:t>177</w:t>
            </w:r>
            <w:r w:rsidRPr="000A459B">
              <w:rPr>
                <w:kern w:val="0"/>
                <w:sz w:val="20"/>
                <w:szCs w:val="20"/>
              </w:rPr>
              <w:t>人、充實地方政府社工人力配置及進用計畫</w:t>
            </w:r>
            <w:r w:rsidRPr="000A459B">
              <w:rPr>
                <w:kern w:val="0"/>
                <w:sz w:val="20"/>
                <w:szCs w:val="20"/>
              </w:rPr>
              <w:t>83</w:t>
            </w:r>
            <w:r w:rsidRPr="000A459B">
              <w:rPr>
                <w:kern w:val="0"/>
                <w:sz w:val="20"/>
                <w:szCs w:val="20"/>
              </w:rPr>
              <w:t>人等。部分地方政府進用社工人力未如預期之原因，包含：澎湖等離島無社工相關科系之大學，自</w:t>
            </w:r>
            <w:r w:rsidRPr="000A459B">
              <w:rPr>
                <w:kern w:val="0"/>
                <w:sz w:val="20"/>
                <w:szCs w:val="20"/>
              </w:rPr>
              <w:t>107</w:t>
            </w:r>
            <w:r w:rsidRPr="000A459B">
              <w:rPr>
                <w:kern w:val="0"/>
                <w:sz w:val="20"/>
                <w:szCs w:val="20"/>
              </w:rPr>
              <w:t>迄至</w:t>
            </w:r>
            <w:r w:rsidRPr="000A459B">
              <w:rPr>
                <w:kern w:val="0"/>
                <w:sz w:val="20"/>
                <w:szCs w:val="20"/>
              </w:rPr>
              <w:t>109</w:t>
            </w:r>
            <w:r w:rsidRPr="000A459B">
              <w:rPr>
                <w:kern w:val="0"/>
                <w:sz w:val="20"/>
                <w:szCs w:val="20"/>
              </w:rPr>
              <w:t>年</w:t>
            </w:r>
            <w:r w:rsidRPr="000A459B">
              <w:rPr>
                <w:kern w:val="0"/>
                <w:sz w:val="20"/>
                <w:szCs w:val="20"/>
              </w:rPr>
              <w:t>7</w:t>
            </w:r>
            <w:r w:rsidRPr="000A459B">
              <w:rPr>
                <w:kern w:val="0"/>
                <w:sz w:val="20"/>
                <w:szCs w:val="20"/>
              </w:rPr>
              <w:t>月底皆未招募到人力，以及臺北市、高雄市、雲林縣及屏東縣等</w:t>
            </w:r>
            <w:r w:rsidRPr="000A459B">
              <w:rPr>
                <w:kern w:val="0"/>
                <w:sz w:val="20"/>
                <w:szCs w:val="20"/>
              </w:rPr>
              <w:lastRenderedPageBreak/>
              <w:t>近日人員陸續離職等，顯示幫助地方政府補足社工人力，除補助相關經費外，仍需從根本改善社工人員之勞動條件，方能提升留任意願，爰針對是項預算凍結</w:t>
            </w:r>
            <w:r w:rsidRPr="000A459B">
              <w:rPr>
                <w:kern w:val="0"/>
                <w:sz w:val="20"/>
                <w:szCs w:val="20"/>
              </w:rPr>
              <w:t>500</w:t>
            </w:r>
            <w:r w:rsidRPr="000A459B">
              <w:rPr>
                <w:kern w:val="0"/>
                <w:sz w:val="20"/>
                <w:szCs w:val="20"/>
              </w:rPr>
              <w:t>萬元，俟衛生福利部就改善社工人員勞動條件以提升留任意願，向立法院社會福利及衛生環境委員會提出書面報告並經同意後，始得動支。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1102460113I</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227C05">
        <w:trPr>
          <w:trHeight w:val="7655"/>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衛生福利部統計資料指出，台灣每年將近有</w:t>
            </w:r>
            <w:r w:rsidRPr="000A459B">
              <w:rPr>
                <w:rFonts w:ascii="Times New Roman" w:hAnsi="Times New Roman" w:cs="Times New Roman"/>
                <w:color w:val="auto"/>
              </w:rPr>
              <w:t xml:space="preserve">9,000 </w:t>
            </w:r>
            <w:r w:rsidRPr="000A459B">
              <w:rPr>
                <w:rFonts w:ascii="Times New Roman" w:hAnsi="Times New Roman" w:cs="Times New Roman"/>
                <w:color w:val="auto"/>
              </w:rPr>
              <w:t>名兒童或青少年受到身體、精神、性、疏忽等不當對待。</w:t>
            </w:r>
            <w:r w:rsidRPr="000A459B">
              <w:rPr>
                <w:rFonts w:ascii="Times New Roman" w:hAnsi="Times New Roman" w:cs="Times New Roman"/>
                <w:color w:val="auto"/>
              </w:rPr>
              <w:t>2018</w:t>
            </w:r>
            <w:r w:rsidRPr="000A459B">
              <w:rPr>
                <w:rFonts w:ascii="Times New Roman" w:hAnsi="Times New Roman" w:cs="Times New Roman"/>
                <w:color w:val="auto"/>
              </w:rPr>
              <w:t>年疑遭受不當對待的兒童少年保護通報案件有</w:t>
            </w:r>
            <w:r w:rsidRPr="000A459B">
              <w:rPr>
                <w:rFonts w:ascii="Times New Roman" w:hAnsi="Times New Roman" w:cs="Times New Roman"/>
                <w:color w:val="auto"/>
              </w:rPr>
              <w:t>5</w:t>
            </w:r>
            <w:r w:rsidRPr="000A459B">
              <w:rPr>
                <w:rFonts w:ascii="Times New Roman" w:hAnsi="Times New Roman" w:cs="Times New Roman"/>
                <w:color w:val="auto"/>
              </w:rPr>
              <w:t>萬</w:t>
            </w:r>
            <w:r w:rsidRPr="000A459B">
              <w:rPr>
                <w:rFonts w:ascii="Times New Roman" w:hAnsi="Times New Roman" w:cs="Times New Roman"/>
                <w:color w:val="auto"/>
              </w:rPr>
              <w:t>9,915</w:t>
            </w:r>
            <w:r w:rsidRPr="000A459B">
              <w:rPr>
                <w:rFonts w:ascii="Times New Roman" w:hAnsi="Times New Roman" w:cs="Times New Roman"/>
                <w:color w:val="auto"/>
              </w:rPr>
              <w:t>件，</w:t>
            </w:r>
            <w:r w:rsidRPr="000A459B">
              <w:rPr>
                <w:rFonts w:ascii="Times New Roman" w:hAnsi="Times New Roman" w:cs="Times New Roman"/>
                <w:color w:val="auto"/>
              </w:rPr>
              <w:t>2019</w:t>
            </w:r>
            <w:r w:rsidRPr="000A459B">
              <w:rPr>
                <w:rFonts w:ascii="Times New Roman" w:hAnsi="Times New Roman" w:cs="Times New Roman"/>
                <w:color w:val="auto"/>
              </w:rPr>
              <w:t>年大幅提升至有</w:t>
            </w:r>
            <w:r w:rsidRPr="000A459B">
              <w:rPr>
                <w:rFonts w:ascii="Times New Roman" w:hAnsi="Times New Roman" w:cs="Times New Roman"/>
                <w:color w:val="auto"/>
              </w:rPr>
              <w:t>7</w:t>
            </w:r>
            <w:r w:rsidRPr="000A459B">
              <w:rPr>
                <w:rFonts w:ascii="Times New Roman" w:hAnsi="Times New Roman" w:cs="Times New Roman"/>
                <w:color w:val="auto"/>
              </w:rPr>
              <w:t>萬</w:t>
            </w:r>
            <w:r w:rsidRPr="000A459B">
              <w:rPr>
                <w:rFonts w:ascii="Times New Roman" w:hAnsi="Times New Roman" w:cs="Times New Roman"/>
                <w:color w:val="auto"/>
              </w:rPr>
              <w:t>3,973</w:t>
            </w:r>
            <w:r w:rsidRPr="000A459B">
              <w:rPr>
                <w:rFonts w:ascii="Times New Roman" w:hAnsi="Times New Roman" w:cs="Times New Roman"/>
                <w:color w:val="auto"/>
              </w:rPr>
              <w:t>件，平均</w:t>
            </w:r>
            <w:r w:rsidRPr="000A459B">
              <w:rPr>
                <w:rFonts w:ascii="Times New Roman" w:hAnsi="Times New Roman" w:cs="Times New Roman"/>
                <w:color w:val="auto"/>
              </w:rPr>
              <w:t>10</w:t>
            </w:r>
            <w:r w:rsidRPr="000A459B">
              <w:rPr>
                <w:rFonts w:ascii="Times New Roman" w:hAnsi="Times New Roman" w:cs="Times New Roman"/>
                <w:color w:val="auto"/>
              </w:rPr>
              <w:t>分鐘就會發生</w:t>
            </w:r>
            <w:r w:rsidRPr="000A459B">
              <w:rPr>
                <w:rFonts w:ascii="Times New Roman" w:hAnsi="Times New Roman" w:cs="Times New Roman"/>
                <w:color w:val="auto"/>
              </w:rPr>
              <w:t>1</w:t>
            </w:r>
            <w:r w:rsidRPr="000A459B">
              <w:rPr>
                <w:rFonts w:ascii="Times New Roman" w:hAnsi="Times New Roman" w:cs="Times New Roman"/>
                <w:color w:val="auto"/>
              </w:rPr>
              <w:t>件虐兒案件，令人不捨。立法院第</w:t>
            </w:r>
            <w:r w:rsidRPr="000A459B">
              <w:rPr>
                <w:rFonts w:ascii="Times New Roman" w:hAnsi="Times New Roman" w:cs="Times New Roman"/>
                <w:color w:val="auto"/>
              </w:rPr>
              <w:t>9</w:t>
            </w:r>
            <w:r w:rsidRPr="000A459B">
              <w:rPr>
                <w:rFonts w:ascii="Times New Roman" w:hAnsi="Times New Roman" w:cs="Times New Roman"/>
                <w:color w:val="auto"/>
              </w:rPr>
              <w:t>屆第</w:t>
            </w:r>
            <w:r w:rsidRPr="000A459B">
              <w:rPr>
                <w:rFonts w:ascii="Times New Roman" w:hAnsi="Times New Roman" w:cs="Times New Roman"/>
                <w:color w:val="auto"/>
              </w:rPr>
              <w:t>7</w:t>
            </w:r>
            <w:r w:rsidRPr="000A459B">
              <w:rPr>
                <w:rFonts w:ascii="Times New Roman" w:hAnsi="Times New Roman" w:cs="Times New Roman"/>
                <w:color w:val="auto"/>
              </w:rPr>
              <w:t>會期推動「兒童及少年福利與權益保障法」修法，期望儘速建立兒少保護安全網。此次修法包括</w:t>
            </w:r>
            <w:r w:rsidRPr="000A459B">
              <w:rPr>
                <w:rFonts w:ascii="Times New Roman" w:hAnsi="Times New Roman" w:cs="Times New Roman"/>
                <w:color w:val="auto"/>
              </w:rPr>
              <w:t>4</w:t>
            </w:r>
            <w:r w:rsidRPr="000A459B">
              <w:rPr>
                <w:rFonts w:ascii="Times New Roman" w:hAnsi="Times New Roman" w:cs="Times New Roman"/>
                <w:color w:val="auto"/>
              </w:rPr>
              <w:t>大面向：</w:t>
            </w:r>
            <w:r w:rsidRPr="000A459B">
              <w:rPr>
                <w:rFonts w:ascii="Times New Roman" w:hAnsi="Times New Roman" w:cs="Times New Roman"/>
                <w:color w:val="auto"/>
              </w:rPr>
              <w:t>1.</w:t>
            </w:r>
            <w:r w:rsidRPr="000A459B">
              <w:rPr>
                <w:rFonts w:ascii="Times New Roman" w:hAnsi="Times New Roman" w:cs="Times New Roman"/>
                <w:color w:val="auto"/>
              </w:rPr>
              <w:t>公權力及早介入兒少保護，</w:t>
            </w:r>
            <w:r w:rsidRPr="000A459B">
              <w:rPr>
                <w:rFonts w:ascii="Times New Roman" w:hAnsi="Times New Roman" w:cs="Times New Roman"/>
                <w:color w:val="auto"/>
              </w:rPr>
              <w:t>2.</w:t>
            </w:r>
            <w:r w:rsidRPr="000A459B">
              <w:rPr>
                <w:rFonts w:ascii="Times New Roman" w:hAnsi="Times New Roman" w:cs="Times New Roman"/>
                <w:color w:val="auto"/>
              </w:rPr>
              <w:t>建立兒少機構退場機制和不適任人員資料庫，</w:t>
            </w:r>
            <w:r w:rsidRPr="000A459B">
              <w:rPr>
                <w:rFonts w:ascii="Times New Roman" w:hAnsi="Times New Roman" w:cs="Times New Roman"/>
                <w:color w:val="auto"/>
              </w:rPr>
              <w:t>3.</w:t>
            </w:r>
            <w:r w:rsidRPr="000A459B">
              <w:rPr>
                <w:rFonts w:ascii="Times New Roman" w:hAnsi="Times New Roman" w:cs="Times New Roman"/>
                <w:color w:val="auto"/>
              </w:rPr>
              <w:t>建立</w:t>
            </w:r>
            <w:r w:rsidRPr="000A459B">
              <w:rPr>
                <w:rFonts w:ascii="Times New Roman" w:hAnsi="Times New Roman" w:cs="Times New Roman"/>
                <w:color w:val="auto"/>
              </w:rPr>
              <w:t>6</w:t>
            </w:r>
            <w:r w:rsidRPr="000A459B">
              <w:rPr>
                <w:rFonts w:ascii="Times New Roman" w:hAnsi="Times New Roman" w:cs="Times New Roman"/>
                <w:color w:val="auto"/>
              </w:rPr>
              <w:t>歲以下兒童死因回溯調查，</w:t>
            </w:r>
            <w:r w:rsidRPr="000A459B">
              <w:rPr>
                <w:rFonts w:ascii="Times New Roman" w:hAnsi="Times New Roman" w:cs="Times New Roman"/>
                <w:color w:val="auto"/>
              </w:rPr>
              <w:t>4.</w:t>
            </w:r>
            <w:r w:rsidRPr="000A459B">
              <w:rPr>
                <w:rFonts w:ascii="Times New Roman" w:hAnsi="Times New Roman" w:cs="Times New Roman"/>
                <w:color w:val="auto"/>
              </w:rPr>
              <w:t>提高對兒少不當行為罰鍰。另外也新增托嬰中心應加裝監視器管理規範。然而截至</w:t>
            </w:r>
            <w:r w:rsidRPr="000A459B">
              <w:rPr>
                <w:rFonts w:ascii="Times New Roman" w:hAnsi="Times New Roman" w:cs="Times New Roman"/>
                <w:color w:val="auto"/>
              </w:rPr>
              <w:t>109</w:t>
            </w:r>
            <w:r w:rsidRPr="000A459B">
              <w:rPr>
                <w:rFonts w:ascii="Times New Roman" w:hAnsi="Times New Roman" w:cs="Times New Roman"/>
                <w:color w:val="auto"/>
              </w:rPr>
              <w:t>年度</w:t>
            </w:r>
            <w:r w:rsidRPr="000A459B">
              <w:rPr>
                <w:rFonts w:ascii="Times New Roman" w:hAnsi="Times New Roman" w:cs="Times New Roman"/>
                <w:color w:val="auto"/>
              </w:rPr>
              <w:t>6</w:t>
            </w:r>
            <w:r w:rsidRPr="000A459B">
              <w:rPr>
                <w:rFonts w:ascii="Times New Roman" w:hAnsi="Times New Roman" w:cs="Times New Roman"/>
                <w:color w:val="auto"/>
              </w:rPr>
              <w:t>月為止，兒童少年保護通報案件及確定案件卻未見減少，顯見有其檢討或釐清之必要。爰此，針對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年度衛生福利部「保護服務業務」項下「推動兒少保護及處遇輔導」預算編列</w:t>
            </w:r>
            <w:r w:rsidRPr="000A459B">
              <w:rPr>
                <w:rFonts w:ascii="Times New Roman" w:hAnsi="Times New Roman" w:cs="Times New Roman"/>
                <w:color w:val="auto"/>
              </w:rPr>
              <w:t>990</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10</w:t>
            </w:r>
            <w:r w:rsidRPr="000A459B">
              <w:rPr>
                <w:rFonts w:ascii="Times New Roman" w:hAnsi="Times New Roman" w:cs="Times New Roman"/>
                <w:color w:val="auto"/>
              </w:rPr>
              <w:t>萬元，俟衛生福利部盤整台灣兒少受虐原因、改善策略及時程，以落實「兒童及少年福利與權益保障法」修法之目的，向立法院社會福利及衛生環境委員會提出書面報告並經同意後，始得動支。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1102460113K</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年度衛生福利部「一般行政」預算編列</w:t>
            </w:r>
            <w:r w:rsidRPr="000A459B">
              <w:rPr>
                <w:rFonts w:ascii="Times New Roman" w:hAnsi="Times New Roman" w:cs="Times New Roman"/>
                <w:color w:val="auto"/>
              </w:rPr>
              <w:t>9</w:t>
            </w:r>
            <w:r w:rsidRPr="000A459B">
              <w:rPr>
                <w:rFonts w:ascii="Times New Roman" w:hAnsi="Times New Roman" w:cs="Times New Roman"/>
                <w:color w:val="auto"/>
              </w:rPr>
              <w:t>億</w:t>
            </w:r>
            <w:r w:rsidRPr="000A459B">
              <w:rPr>
                <w:rFonts w:ascii="Times New Roman" w:hAnsi="Times New Roman" w:cs="Times New Roman"/>
                <w:color w:val="auto"/>
              </w:rPr>
              <w:t>3,537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千元，凍結</w:t>
            </w:r>
            <w:r w:rsidRPr="000A459B">
              <w:rPr>
                <w:rFonts w:ascii="Times New Roman" w:hAnsi="Times New Roman" w:cs="Times New Roman"/>
                <w:color w:val="auto"/>
              </w:rPr>
              <w:t>1,000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1102460113L</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年度衛生福利部「醫政業務」預算編列</w:t>
            </w:r>
            <w:r w:rsidRPr="000A459B">
              <w:rPr>
                <w:rFonts w:ascii="Times New Roman" w:hAnsi="Times New Roman" w:cs="Times New Roman"/>
                <w:color w:val="auto"/>
              </w:rPr>
              <w:t>9</w:t>
            </w:r>
            <w:r w:rsidRPr="000A459B">
              <w:rPr>
                <w:rFonts w:ascii="Times New Roman" w:hAnsi="Times New Roman" w:cs="Times New Roman"/>
                <w:color w:val="auto"/>
              </w:rPr>
              <w:t>億</w:t>
            </w:r>
            <w:r w:rsidRPr="000A459B">
              <w:rPr>
                <w:rFonts w:ascii="Times New Roman" w:hAnsi="Times New Roman" w:cs="Times New Roman"/>
                <w:color w:val="auto"/>
              </w:rPr>
              <w:t>5,636</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千元，合併凍結</w:t>
            </w:r>
            <w:r w:rsidRPr="000A459B">
              <w:rPr>
                <w:rFonts w:ascii="Times New Roman" w:hAnsi="Times New Roman" w:cs="Times New Roman"/>
                <w:color w:val="auto"/>
              </w:rPr>
              <w:t>1,500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台灣已進入「高齡社會」，根據國發會最新人口推估報告，台灣將提前於</w:t>
            </w:r>
            <w:r w:rsidRPr="000A459B">
              <w:rPr>
                <w:rFonts w:ascii="Times New Roman" w:hAnsi="Times New Roman" w:cs="Times New Roman"/>
                <w:bCs/>
                <w:color w:val="auto"/>
              </w:rPr>
              <w:t>2025</w:t>
            </w:r>
            <w:r w:rsidRPr="000A459B">
              <w:rPr>
                <w:rFonts w:ascii="Times New Roman" w:hAnsi="Times New Roman" w:cs="Times New Roman"/>
                <w:bCs/>
                <w:color w:val="auto"/>
              </w:rPr>
              <w:t>年邁入超高齡社會。老年人口集中鄉村地區，導致老化指數愈顯沉重，根據</w:t>
            </w:r>
            <w:r w:rsidRPr="000A459B">
              <w:rPr>
                <w:rFonts w:ascii="Times New Roman" w:hAnsi="Times New Roman" w:cs="Times New Roman"/>
                <w:bCs/>
                <w:color w:val="auto"/>
              </w:rPr>
              <w:t>109</w:t>
            </w:r>
            <w:r w:rsidRPr="000A459B">
              <w:rPr>
                <w:rFonts w:ascii="Times New Roman" w:hAnsi="Times New Roman" w:cs="Times New Roman"/>
                <w:bCs/>
                <w:color w:val="auto"/>
              </w:rPr>
              <w:t>年第</w:t>
            </w:r>
            <w:r w:rsidRPr="000A459B">
              <w:rPr>
                <w:rFonts w:ascii="Times New Roman" w:hAnsi="Times New Roman" w:cs="Times New Roman"/>
                <w:bCs/>
                <w:color w:val="auto"/>
              </w:rPr>
              <w:t>10</w:t>
            </w:r>
            <w:r w:rsidRPr="000A459B">
              <w:rPr>
                <w:rFonts w:ascii="Times New Roman" w:hAnsi="Times New Roman" w:cs="Times New Roman"/>
                <w:bCs/>
                <w:color w:val="auto"/>
              </w:rPr>
              <w:t>週內政統計通報資料顯示，雲林縣老化指數高達</w:t>
            </w:r>
            <w:r w:rsidRPr="000A459B">
              <w:rPr>
                <w:rFonts w:ascii="Times New Roman" w:hAnsi="Times New Roman" w:cs="Times New Roman"/>
                <w:bCs/>
                <w:color w:val="auto"/>
              </w:rPr>
              <w:t>164.3</w:t>
            </w:r>
            <w:r w:rsidRPr="000A459B">
              <w:rPr>
                <w:rFonts w:ascii="Times New Roman" w:hAnsi="Times New Roman" w:cs="Times New Roman"/>
                <w:bCs/>
                <w:color w:val="auto"/>
              </w:rPr>
              <w:t>，僅次於嘉義縣（</w:t>
            </w:r>
            <w:r w:rsidRPr="000A459B">
              <w:rPr>
                <w:rFonts w:ascii="Times New Roman" w:hAnsi="Times New Roman" w:cs="Times New Roman"/>
                <w:bCs/>
                <w:color w:val="auto"/>
              </w:rPr>
              <w:t>213.1</w:t>
            </w:r>
            <w:r w:rsidRPr="000A459B">
              <w:rPr>
                <w:rFonts w:ascii="Times New Roman" w:hAnsi="Times New Roman" w:cs="Times New Roman"/>
                <w:bCs/>
                <w:color w:val="auto"/>
              </w:rPr>
              <w:t>）、南投縣（</w:t>
            </w:r>
            <w:r w:rsidRPr="000A459B">
              <w:rPr>
                <w:rFonts w:ascii="Times New Roman" w:hAnsi="Times New Roman" w:cs="Times New Roman"/>
                <w:bCs/>
                <w:color w:val="auto"/>
              </w:rPr>
              <w:t>166.2</w:t>
            </w:r>
            <w:r w:rsidRPr="000A459B">
              <w:rPr>
                <w:rFonts w:ascii="Times New Roman" w:hAnsi="Times New Roman" w:cs="Times New Roman"/>
                <w:bCs/>
                <w:color w:val="auto"/>
              </w:rPr>
              <w:t>），老化指數高居全台第</w:t>
            </w:r>
            <w:r w:rsidRPr="000A459B">
              <w:rPr>
                <w:rFonts w:ascii="Times New Roman" w:hAnsi="Times New Roman" w:cs="Times New Roman"/>
                <w:bCs/>
                <w:color w:val="auto"/>
              </w:rPr>
              <w:t>3</w:t>
            </w:r>
            <w:r w:rsidRPr="000A459B">
              <w:rPr>
                <w:rFonts w:ascii="Times New Roman" w:hAnsi="Times New Roman" w:cs="Times New Roman"/>
                <w:bCs/>
                <w:color w:val="auto"/>
              </w:rPr>
              <w:t>，老人醫療更為重要。在六都的磁吸效應下，將非六都給邊緣化，這樣的「大都小縣」現象持續下去，偏鄉繼續被邊緣化，恐對台灣造成更大影響，而弱縣不像六都有著完善醫療體系，醫療資源長期不足，患急重症民眾常需要轉送至外縣市就醫，繳交一樣的健保費卻沒有都市的醫療品質，並不公平，為了醫療品質提升，雲嘉嘉之醫學中心計畫刻不容緩。高齡化與少子女化為台灣社會面臨的嚴峻挑戰。台灣的總生育率低，新生兒／兒童死亡率偏高，數項兒童死亡率指標（如新生兒死亡率、</w:t>
            </w:r>
            <w:r w:rsidRPr="000A459B">
              <w:rPr>
                <w:rFonts w:ascii="Times New Roman" w:hAnsi="Times New Roman" w:cs="Times New Roman"/>
                <w:bCs/>
                <w:color w:val="auto"/>
              </w:rPr>
              <w:t>5</w:t>
            </w:r>
            <w:r w:rsidRPr="000A459B">
              <w:rPr>
                <w:rFonts w:ascii="Times New Roman" w:hAnsi="Times New Roman" w:cs="Times New Roman"/>
                <w:bCs/>
                <w:color w:val="auto"/>
              </w:rPr>
              <w:t>歲以下兒童死亡率等），近年來的改善幅度有限，其中與醫療或疾病相關的因素占了五成以上，實有必要正視兒童醫療照護問題。然近年來，拯救兒童生命的醫療人力卻相當失調，造成治療重症病童的醫院無足夠的兒科專科醫師可以照護病童的情況。雲林縣偏鄉地區醫療資源缺乏，診所及專科類別均有所不足。如林內僅</w:t>
            </w:r>
            <w:r w:rsidRPr="000A459B">
              <w:rPr>
                <w:rFonts w:ascii="Times New Roman" w:hAnsi="Times New Roman" w:cs="Times New Roman"/>
                <w:bCs/>
                <w:color w:val="auto"/>
              </w:rPr>
              <w:t>8</w:t>
            </w:r>
            <w:r w:rsidRPr="000A459B">
              <w:rPr>
                <w:rFonts w:ascii="Times New Roman" w:hAnsi="Times New Roman" w:cs="Times New Roman"/>
                <w:bCs/>
                <w:color w:val="auto"/>
              </w:rPr>
              <w:t>家、古坑</w:t>
            </w:r>
            <w:r w:rsidRPr="000A459B">
              <w:rPr>
                <w:rFonts w:ascii="Times New Roman" w:hAnsi="Times New Roman" w:cs="Times New Roman"/>
                <w:bCs/>
                <w:color w:val="auto"/>
              </w:rPr>
              <w:t>12</w:t>
            </w:r>
            <w:r w:rsidRPr="000A459B">
              <w:rPr>
                <w:rFonts w:ascii="Times New Roman" w:hAnsi="Times New Roman" w:cs="Times New Roman"/>
                <w:bCs/>
                <w:color w:val="auto"/>
              </w:rPr>
              <w:t>家、二崙</w:t>
            </w:r>
            <w:r w:rsidRPr="000A459B">
              <w:rPr>
                <w:rFonts w:ascii="Times New Roman" w:hAnsi="Times New Roman" w:cs="Times New Roman"/>
                <w:bCs/>
                <w:color w:val="auto"/>
              </w:rPr>
              <w:t>8</w:t>
            </w:r>
            <w:r w:rsidRPr="000A459B">
              <w:rPr>
                <w:rFonts w:ascii="Times New Roman" w:hAnsi="Times New Roman" w:cs="Times New Roman"/>
                <w:bCs/>
                <w:color w:val="auto"/>
              </w:rPr>
              <w:t>家、大埤</w:t>
            </w:r>
            <w:r w:rsidRPr="000A459B">
              <w:rPr>
                <w:rFonts w:ascii="Times New Roman" w:hAnsi="Times New Roman" w:cs="Times New Roman"/>
                <w:bCs/>
                <w:color w:val="auto"/>
              </w:rPr>
              <w:t>6</w:t>
            </w:r>
            <w:r w:rsidRPr="000A459B">
              <w:rPr>
                <w:rFonts w:ascii="Times New Roman" w:hAnsi="Times New Roman" w:cs="Times New Roman"/>
                <w:bCs/>
                <w:color w:val="auto"/>
              </w:rPr>
              <w:t>家，均有待提升。爰針對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年度衛生福利部「醫政業務」預算編列</w:t>
            </w:r>
            <w:r w:rsidRPr="000A459B">
              <w:rPr>
                <w:rFonts w:ascii="Times New Roman" w:hAnsi="Times New Roman" w:cs="Times New Roman"/>
                <w:bCs/>
                <w:color w:val="auto"/>
              </w:rPr>
              <w:t>9</w:t>
            </w:r>
            <w:r w:rsidRPr="000A459B">
              <w:rPr>
                <w:rFonts w:ascii="Times New Roman" w:hAnsi="Times New Roman" w:cs="Times New Roman"/>
                <w:bCs/>
                <w:color w:val="auto"/>
              </w:rPr>
              <w:t>億</w:t>
            </w:r>
            <w:r w:rsidRPr="000A459B">
              <w:rPr>
                <w:rFonts w:ascii="Times New Roman" w:hAnsi="Times New Roman" w:cs="Times New Roman"/>
                <w:bCs/>
                <w:color w:val="auto"/>
              </w:rPr>
              <w:t>5,636</w:t>
            </w:r>
            <w:r w:rsidRPr="000A459B">
              <w:rPr>
                <w:rFonts w:ascii="Times New Roman" w:hAnsi="Times New Roman" w:cs="Times New Roman"/>
                <w:bCs/>
                <w:color w:val="auto"/>
              </w:rPr>
              <w:t>萬</w:t>
            </w:r>
            <w:r w:rsidRPr="000A459B">
              <w:rPr>
                <w:rFonts w:ascii="Times New Roman" w:hAnsi="Times New Roman" w:cs="Times New Roman"/>
                <w:bCs/>
                <w:color w:val="auto"/>
              </w:rPr>
              <w:t>3</w:t>
            </w:r>
            <w:r w:rsidRPr="000A459B">
              <w:rPr>
                <w:rFonts w:ascii="Times New Roman" w:hAnsi="Times New Roman" w:cs="Times New Roman"/>
                <w:bCs/>
                <w:color w:val="auto"/>
              </w:rPr>
              <w:t>千元，凍結</w:t>
            </w:r>
            <w:r w:rsidRPr="000A459B">
              <w:rPr>
                <w:rFonts w:ascii="Times New Roman" w:hAnsi="Times New Roman" w:cs="Times New Roman"/>
                <w:bCs/>
                <w:color w:val="auto"/>
              </w:rPr>
              <w:t>1,500</w:t>
            </w:r>
            <w:r w:rsidRPr="000A459B">
              <w:rPr>
                <w:rFonts w:ascii="Times New Roman" w:hAnsi="Times New Roman" w:cs="Times New Roman"/>
                <w:bCs/>
                <w:color w:val="auto"/>
              </w:rPr>
              <w:t>萬元，俟衛生福利部針對上述問題提出說明及檢討改進之方案，向立法院社會福利及衛生環境委員會提出書面報告並經同意後，始得動支。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lastRenderedPageBreak/>
              <w:t>2.110</w:t>
            </w:r>
            <w:r w:rsidRPr="000A459B">
              <w:rPr>
                <w:rFonts w:ascii="Times New Roman" w:hAnsi="Times New Roman" w:cs="Times New Roman"/>
                <w:bCs/>
                <w:color w:val="auto"/>
              </w:rPr>
              <w:t>年度衛生福利部「醫政業務」預算編列</w:t>
            </w:r>
            <w:r w:rsidRPr="000A459B">
              <w:rPr>
                <w:rFonts w:ascii="Times New Roman" w:hAnsi="Times New Roman" w:cs="Times New Roman"/>
                <w:bCs/>
                <w:color w:val="auto"/>
              </w:rPr>
              <w:t>9</w:t>
            </w:r>
            <w:r w:rsidRPr="000A459B">
              <w:rPr>
                <w:rFonts w:ascii="Times New Roman" w:hAnsi="Times New Roman" w:cs="Times New Roman"/>
                <w:bCs/>
                <w:color w:val="auto"/>
              </w:rPr>
              <w:t>億</w:t>
            </w:r>
            <w:r w:rsidRPr="000A459B">
              <w:rPr>
                <w:rFonts w:ascii="Times New Roman" w:hAnsi="Times New Roman" w:cs="Times New Roman"/>
                <w:bCs/>
                <w:color w:val="auto"/>
              </w:rPr>
              <w:t>5,636</w:t>
            </w:r>
            <w:r w:rsidRPr="000A459B">
              <w:rPr>
                <w:rFonts w:ascii="Times New Roman" w:hAnsi="Times New Roman" w:cs="Times New Roman"/>
                <w:bCs/>
                <w:color w:val="auto"/>
              </w:rPr>
              <w:t>萬</w:t>
            </w:r>
            <w:r w:rsidRPr="000A459B">
              <w:rPr>
                <w:rFonts w:ascii="Times New Roman" w:hAnsi="Times New Roman" w:cs="Times New Roman"/>
                <w:bCs/>
                <w:color w:val="auto"/>
              </w:rPr>
              <w:t>3</w:t>
            </w:r>
            <w:r w:rsidRPr="000A459B">
              <w:rPr>
                <w:rFonts w:ascii="Times New Roman" w:hAnsi="Times New Roman" w:cs="Times New Roman"/>
                <w:bCs/>
                <w:color w:val="auto"/>
              </w:rPr>
              <w:t>千元，其中「辦理生產事故救濟」計畫係為撥充生產事故救濟基金辦理生產事故救濟業務。依「生產事故救濟條例」第</w:t>
            </w:r>
            <w:r w:rsidRPr="000A459B">
              <w:rPr>
                <w:rFonts w:ascii="Times New Roman" w:hAnsi="Times New Roman" w:cs="Times New Roman"/>
                <w:bCs/>
                <w:color w:val="auto"/>
              </w:rPr>
              <w:t>24</w:t>
            </w:r>
            <w:r w:rsidRPr="000A459B">
              <w:rPr>
                <w:rFonts w:ascii="Times New Roman" w:hAnsi="Times New Roman" w:cs="Times New Roman"/>
                <w:bCs/>
                <w:color w:val="auto"/>
              </w:rPr>
              <w:t>條明定，中央主管機關對發生生產事故糾紛或生產事故之醫療機構及助產機構，得視需要分析原因，並命其檢討及提出改善方案。前項分析，得委託具公信力之機構或團體辦理，並應注意符合匿名、保密、共同學習之原則，且不以處分或追究責任為目的。換言之，生產事故救濟除了給予產婦補償之外，更重要是從已發生案例建立除錯機制，降低生產風險。查生產事故救濟</w:t>
            </w:r>
            <w:r w:rsidRPr="000A459B">
              <w:rPr>
                <w:rFonts w:ascii="Times New Roman" w:hAnsi="Times New Roman" w:cs="Times New Roman"/>
                <w:bCs/>
                <w:color w:val="auto"/>
              </w:rPr>
              <w:t>108</w:t>
            </w:r>
            <w:r w:rsidRPr="000A459B">
              <w:rPr>
                <w:rFonts w:ascii="Times New Roman" w:hAnsi="Times New Roman" w:cs="Times New Roman"/>
                <w:bCs/>
                <w:color w:val="auto"/>
              </w:rPr>
              <w:t>年報告，收錄有關仿單外使用之子宮收縮藥劑拿捏不當造成子宮破裂情形，婦產科醫學會已於</w:t>
            </w:r>
            <w:r w:rsidRPr="000A459B">
              <w:rPr>
                <w:rFonts w:ascii="Times New Roman" w:hAnsi="Times New Roman" w:cs="Times New Roman"/>
                <w:bCs/>
                <w:color w:val="auto"/>
              </w:rPr>
              <w:t>2020</w:t>
            </w:r>
            <w:r w:rsidRPr="000A459B">
              <w:rPr>
                <w:rFonts w:ascii="Times New Roman" w:hAnsi="Times New Roman" w:cs="Times New Roman"/>
                <w:bCs/>
                <w:color w:val="auto"/>
              </w:rPr>
              <w:t>年</w:t>
            </w:r>
            <w:r w:rsidRPr="000A459B">
              <w:rPr>
                <w:rFonts w:ascii="Times New Roman" w:hAnsi="Times New Roman" w:cs="Times New Roman"/>
                <w:bCs/>
                <w:color w:val="auto"/>
              </w:rPr>
              <w:t>7</w:t>
            </w:r>
            <w:r w:rsidRPr="000A459B">
              <w:rPr>
                <w:rFonts w:ascii="Times New Roman" w:hAnsi="Times New Roman" w:cs="Times New Roman"/>
                <w:bCs/>
                <w:color w:val="auto"/>
              </w:rPr>
              <w:t>月</w:t>
            </w:r>
            <w:r w:rsidRPr="000A459B">
              <w:rPr>
                <w:rFonts w:ascii="Times New Roman" w:hAnsi="Times New Roman" w:cs="Times New Roman"/>
                <w:bCs/>
                <w:color w:val="auto"/>
              </w:rPr>
              <w:t>23</w:t>
            </w:r>
            <w:r w:rsidRPr="000A459B">
              <w:rPr>
                <w:rFonts w:ascii="Times New Roman" w:hAnsi="Times New Roman" w:cs="Times New Roman"/>
                <w:bCs/>
                <w:color w:val="auto"/>
              </w:rPr>
              <w:t>日公告建議產科使用指引，惟該藥品使用知情同意書記載內容未如同生產事故救濟報告書與產科使用指引詳實。為確保產婦知情同意權，婦產科使用知情同意書有必要再修正，以達到產婦與醫師之間有充分溝通瞭解用藥安全與風險。爰針對是項預算凍結</w:t>
            </w:r>
            <w:r w:rsidRPr="000A459B">
              <w:rPr>
                <w:rFonts w:ascii="Times New Roman" w:hAnsi="Times New Roman" w:cs="Times New Roman"/>
                <w:bCs/>
                <w:color w:val="auto"/>
              </w:rPr>
              <w:t>1,500</w:t>
            </w:r>
            <w:r w:rsidRPr="000A459B">
              <w:rPr>
                <w:rFonts w:ascii="Times New Roman" w:hAnsi="Times New Roman" w:cs="Times New Roman"/>
                <w:bCs/>
                <w:color w:val="auto"/>
              </w:rPr>
              <w:t>萬元，俟衛生福利部向立法院社會福利及衛生環境委員會提出書面報告並經同意後，始得動支。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3.</w:t>
            </w:r>
            <w:r w:rsidRPr="000A459B">
              <w:rPr>
                <w:rFonts w:ascii="Times New Roman" w:hAnsi="Times New Roman" w:cs="Times New Roman"/>
                <w:bCs/>
                <w:color w:val="auto"/>
              </w:rPr>
              <w:t>醫療院所與受僱醫師之間在訂定聘僱契約時往往存在權力不對等，容易訂定不利於受僱醫師之契約。例如，雙方約定醫師須服務滿最低年限，提前離職則醫師須賠償高額賠償金之條款。按勞動部</w:t>
            </w:r>
            <w:r w:rsidRPr="000A459B">
              <w:rPr>
                <w:rFonts w:ascii="Times New Roman" w:hAnsi="Times New Roman" w:cs="Times New Roman"/>
                <w:bCs/>
                <w:color w:val="auto"/>
              </w:rPr>
              <w:t>108</w:t>
            </w:r>
            <w:r w:rsidRPr="000A459B">
              <w:rPr>
                <w:rFonts w:ascii="Times New Roman" w:hAnsi="Times New Roman" w:cs="Times New Roman"/>
                <w:bCs/>
                <w:color w:val="auto"/>
              </w:rPr>
              <w:t>年</w:t>
            </w:r>
            <w:r w:rsidRPr="000A459B">
              <w:rPr>
                <w:rFonts w:ascii="Times New Roman" w:hAnsi="Times New Roman" w:cs="Times New Roman"/>
                <w:bCs/>
                <w:color w:val="auto"/>
              </w:rPr>
              <w:t>8</w:t>
            </w:r>
            <w:r w:rsidRPr="000A459B">
              <w:rPr>
                <w:rFonts w:ascii="Times New Roman" w:hAnsi="Times New Roman" w:cs="Times New Roman"/>
                <w:bCs/>
                <w:color w:val="auto"/>
              </w:rPr>
              <w:t>月</w:t>
            </w:r>
            <w:r w:rsidRPr="000A459B">
              <w:rPr>
                <w:rFonts w:ascii="Times New Roman" w:hAnsi="Times New Roman" w:cs="Times New Roman"/>
                <w:bCs/>
                <w:color w:val="auto"/>
              </w:rPr>
              <w:t>30</w:t>
            </w:r>
            <w:r w:rsidRPr="000A459B">
              <w:rPr>
                <w:rFonts w:ascii="Times New Roman" w:hAnsi="Times New Roman" w:cs="Times New Roman"/>
                <w:bCs/>
                <w:color w:val="auto"/>
              </w:rPr>
              <w:t>日勞動條</w:t>
            </w:r>
            <w:r w:rsidRPr="000A459B">
              <w:rPr>
                <w:rFonts w:ascii="Times New Roman" w:hAnsi="Times New Roman" w:cs="Times New Roman"/>
                <w:bCs/>
                <w:color w:val="auto"/>
              </w:rPr>
              <w:t>3</w:t>
            </w:r>
            <w:r w:rsidRPr="000A459B">
              <w:rPr>
                <w:rFonts w:ascii="Times New Roman" w:hAnsi="Times New Roman" w:cs="Times New Roman"/>
                <w:bCs/>
                <w:color w:val="auto"/>
              </w:rPr>
              <w:t>字第</w:t>
            </w:r>
            <w:r w:rsidRPr="000A459B">
              <w:rPr>
                <w:rFonts w:ascii="Times New Roman" w:hAnsi="Times New Roman" w:cs="Times New Roman"/>
                <w:bCs/>
                <w:color w:val="auto"/>
              </w:rPr>
              <w:t>1080130946</w:t>
            </w:r>
            <w:r w:rsidRPr="000A459B">
              <w:rPr>
                <w:rFonts w:ascii="Times New Roman" w:hAnsi="Times New Roman" w:cs="Times New Roman"/>
                <w:bCs/>
                <w:color w:val="auto"/>
              </w:rPr>
              <w:t>號書函，醫療保健服務業僱用之住院醫師（不包括公立醫療院所依公務人員法制進用者）為「勞動基準法」第</w:t>
            </w:r>
            <w:r w:rsidRPr="000A459B">
              <w:rPr>
                <w:rFonts w:ascii="Times New Roman" w:hAnsi="Times New Roman" w:cs="Times New Roman"/>
                <w:bCs/>
                <w:color w:val="auto"/>
              </w:rPr>
              <w:t>84</w:t>
            </w:r>
            <w:r w:rsidRPr="000A459B">
              <w:rPr>
                <w:rFonts w:ascii="Times New Roman" w:hAnsi="Times New Roman" w:cs="Times New Roman"/>
                <w:bCs/>
                <w:color w:val="auto"/>
              </w:rPr>
              <w:t>條之</w:t>
            </w:r>
            <w:r w:rsidRPr="000A459B">
              <w:rPr>
                <w:rFonts w:ascii="Times New Roman" w:hAnsi="Times New Roman" w:cs="Times New Roman"/>
                <w:bCs/>
                <w:color w:val="auto"/>
              </w:rPr>
              <w:t>1</w:t>
            </w:r>
            <w:r w:rsidRPr="000A459B">
              <w:rPr>
                <w:rFonts w:ascii="Times New Roman" w:hAnsi="Times New Roman" w:cs="Times New Roman"/>
                <w:bCs/>
                <w:color w:val="auto"/>
              </w:rPr>
              <w:t>之工作者。又衛生福利部所擬之住院醫師與醫療機構之聘僱契約範本，亦有說明約定最低服務年限條款時，須符合勞動基準法第</w:t>
            </w:r>
            <w:r w:rsidRPr="000A459B">
              <w:rPr>
                <w:rFonts w:ascii="Times New Roman" w:hAnsi="Times New Roman" w:cs="Times New Roman"/>
                <w:bCs/>
                <w:color w:val="auto"/>
              </w:rPr>
              <w:t>15</w:t>
            </w:r>
            <w:r w:rsidRPr="000A459B">
              <w:rPr>
                <w:rFonts w:ascii="Times New Roman" w:hAnsi="Times New Roman" w:cs="Times New Roman"/>
                <w:bCs/>
                <w:color w:val="auto"/>
              </w:rPr>
              <w:t>條之</w:t>
            </w:r>
            <w:r w:rsidRPr="000A459B">
              <w:rPr>
                <w:rFonts w:ascii="Times New Roman" w:hAnsi="Times New Roman" w:cs="Times New Roman"/>
                <w:bCs/>
                <w:color w:val="auto"/>
              </w:rPr>
              <w:t>1</w:t>
            </w:r>
            <w:r w:rsidRPr="000A459B">
              <w:rPr>
                <w:rFonts w:ascii="Times New Roman" w:hAnsi="Times New Roman" w:cs="Times New Roman"/>
                <w:bCs/>
                <w:color w:val="auto"/>
              </w:rPr>
              <w:t>規定，否則該約定係屬無效。</w:t>
            </w:r>
            <w:r w:rsidRPr="000A459B">
              <w:rPr>
                <w:rFonts w:ascii="Times New Roman" w:hAnsi="Times New Roman" w:cs="Times New Roman"/>
                <w:bCs/>
                <w:color w:val="auto"/>
              </w:rPr>
              <w:lastRenderedPageBreak/>
              <w:t>惟住院醫師以外之醫師，如：研修醫師、主治醫師，目前尚無勞動基準法之適用，衛生福利部亦未訂有相關法規或聘僱契約範本以保障住院醫師以外之醫師權益。爰針對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年度衛生福利部「醫政業務」預算編列</w:t>
            </w:r>
            <w:r w:rsidRPr="000A459B">
              <w:rPr>
                <w:rFonts w:ascii="Times New Roman" w:hAnsi="Times New Roman" w:cs="Times New Roman"/>
                <w:bCs/>
                <w:color w:val="auto"/>
              </w:rPr>
              <w:t>9</w:t>
            </w:r>
            <w:r w:rsidRPr="000A459B">
              <w:rPr>
                <w:rFonts w:ascii="Times New Roman" w:hAnsi="Times New Roman" w:cs="Times New Roman"/>
                <w:bCs/>
                <w:color w:val="auto"/>
              </w:rPr>
              <w:t>億</w:t>
            </w:r>
            <w:r w:rsidRPr="000A459B">
              <w:rPr>
                <w:rFonts w:ascii="Times New Roman" w:hAnsi="Times New Roman" w:cs="Times New Roman"/>
                <w:bCs/>
                <w:color w:val="auto"/>
              </w:rPr>
              <w:t>5,636</w:t>
            </w:r>
            <w:r w:rsidRPr="000A459B">
              <w:rPr>
                <w:rFonts w:ascii="Times New Roman" w:hAnsi="Times New Roman" w:cs="Times New Roman"/>
                <w:bCs/>
                <w:color w:val="auto"/>
              </w:rPr>
              <w:t>萬</w:t>
            </w:r>
            <w:r w:rsidRPr="000A459B">
              <w:rPr>
                <w:rFonts w:ascii="Times New Roman" w:hAnsi="Times New Roman" w:cs="Times New Roman"/>
                <w:bCs/>
                <w:color w:val="auto"/>
              </w:rPr>
              <w:t>3</w:t>
            </w:r>
            <w:r w:rsidRPr="000A459B">
              <w:rPr>
                <w:rFonts w:ascii="Times New Roman" w:hAnsi="Times New Roman" w:cs="Times New Roman"/>
                <w:bCs/>
                <w:color w:val="auto"/>
              </w:rPr>
              <w:t>千元，凍結</w:t>
            </w:r>
            <w:r w:rsidRPr="000A459B">
              <w:rPr>
                <w:rFonts w:ascii="Times New Roman" w:hAnsi="Times New Roman" w:cs="Times New Roman"/>
                <w:bCs/>
                <w:color w:val="auto"/>
              </w:rPr>
              <w:t>1,500</w:t>
            </w:r>
            <w:r w:rsidRPr="000A459B">
              <w:rPr>
                <w:rFonts w:ascii="Times New Roman" w:hAnsi="Times New Roman" w:cs="Times New Roman"/>
                <w:bCs/>
                <w:color w:val="auto"/>
              </w:rPr>
              <w:t>萬元，要求衛生福利部就如何保障住院醫師以外之醫師與醫療院所訂定聘僱契約時，保護契約公平性及醫師勞動權益，向立法院社會福利及衛生環境委員會提出書面報告並經同意後，始得動支。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1102460113M</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(十一)</w:t>
            </w:r>
          </w:p>
        </w:tc>
        <w:tc>
          <w:tcPr>
            <w:tcW w:w="4529" w:type="dxa"/>
            <w:shd w:val="clear" w:color="auto" w:fill="auto"/>
          </w:tcPr>
          <w:p w:rsidR="006D4A02" w:rsidRPr="000A459B" w:rsidRDefault="006D4A02" w:rsidP="002B3FFA">
            <w:pPr>
              <w:pStyle w:val="23"/>
              <w:spacing w:line="370" w:lineRule="exact"/>
              <w:rPr>
                <w:rFonts w:ascii="Times New Roman" w:hAnsi="Times New Roman" w:cs="Times New Roman"/>
                <w:color w:val="auto"/>
              </w:rPr>
            </w:pPr>
            <w:r w:rsidRPr="000A459B">
              <w:rPr>
                <w:rFonts w:ascii="Times New Roman" w:hAnsi="Times New Roman" w:cs="Times New Roman"/>
                <w:color w:val="auto"/>
              </w:rPr>
              <w:t>國內診所普遍無建置無障礙設施，身心障礙者無法平等享有醫療服務。經查，內政部營建署</w:t>
            </w:r>
            <w:r w:rsidRPr="000A459B">
              <w:rPr>
                <w:rFonts w:ascii="Times New Roman" w:hAnsi="Times New Roman" w:cs="Times New Roman"/>
                <w:color w:val="auto"/>
              </w:rPr>
              <w:t>105</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月曾召開會議，擬修正「既有公共建築物無障礙設施替代改善計畫作業程序及認定原則」將診所納入公共建築物，依規定需設立無障礙設施，但主責醫療院所管理的醫事司竟無派員出席；</w:t>
            </w:r>
            <w:r w:rsidRPr="000A459B">
              <w:rPr>
                <w:rFonts w:ascii="Times New Roman" w:hAnsi="Times New Roman" w:cs="Times New Roman"/>
                <w:color w:val="auto"/>
              </w:rPr>
              <w:t>105</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月，營建署再以書面函請醫事司表示意見，醫事司回函竟放棄主管機關立場，僅以彙整各相關團體之意見代替醫事司之意見；</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月，時任醫事司副司長廖崑富受媒體專訪表示「診所的自有比例僅約四成，租賃比例高，且就算是自有建物，也可能是買現成建物，要求改做無障礙空間確實有難度」，然而，銀行、超商、大型餐飲店（面積</w:t>
            </w:r>
            <w:r w:rsidRPr="000A459B">
              <w:rPr>
                <w:rFonts w:ascii="Times New Roman" w:hAnsi="Times New Roman" w:cs="Times New Roman"/>
                <w:color w:val="auto"/>
              </w:rPr>
              <w:t>300</w:t>
            </w:r>
            <w:r w:rsidRPr="000A459B">
              <w:rPr>
                <w:rFonts w:ascii="Times New Roman" w:hAnsi="Times New Roman" w:cs="Times New Roman"/>
                <w:color w:val="auto"/>
              </w:rPr>
              <w:t>平方公尺以上）或大型補習班（面積</w:t>
            </w:r>
            <w:r w:rsidRPr="000A459B">
              <w:rPr>
                <w:rFonts w:ascii="Times New Roman" w:hAnsi="Times New Roman" w:cs="Times New Roman"/>
                <w:color w:val="auto"/>
              </w:rPr>
              <w:t>500</w:t>
            </w:r>
            <w:r w:rsidRPr="000A459B">
              <w:rPr>
                <w:rFonts w:ascii="Times New Roman" w:hAnsi="Times New Roman" w:cs="Times New Roman"/>
                <w:color w:val="auto"/>
              </w:rPr>
              <w:t>平方公尺以上）等等，應「既有公共建築物無障礙設施替代改善計畫作業程序及認定原則」規定需設置無障礙設施，這些業者也多是租賃或買現成建物居多，故若僅依診所自有比例低或多買現成建物作為理由，恐為推託之詞，況且「既有公共建築物無障礙設施替代改善計畫作業程序及認定原則」第</w:t>
            </w:r>
            <w:r w:rsidRPr="000A459B">
              <w:rPr>
                <w:rFonts w:ascii="Times New Roman" w:hAnsi="Times New Roman" w:cs="Times New Roman"/>
                <w:color w:val="auto"/>
              </w:rPr>
              <w:t>11</w:t>
            </w:r>
            <w:r w:rsidRPr="000A459B">
              <w:rPr>
                <w:rFonts w:ascii="Times New Roman" w:hAnsi="Times New Roman" w:cs="Times New Roman"/>
                <w:color w:val="auto"/>
              </w:rPr>
              <w:t>點，本就針對因既有建築結構或設施設備等限制，設置無障礙設施有困難者，可有替代方案處理。綜上，針對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年度衛生福利部「醫政業務」項下「醫政法規與醫事</w:t>
            </w:r>
            <w:r w:rsidRPr="000A459B">
              <w:rPr>
                <w:rFonts w:ascii="Times New Roman" w:hAnsi="Times New Roman" w:cs="Times New Roman"/>
                <w:color w:val="auto"/>
              </w:rPr>
              <w:lastRenderedPageBreak/>
              <w:t>人員及機構管理」預算編列</w:t>
            </w:r>
            <w:r w:rsidRPr="000A459B">
              <w:rPr>
                <w:rFonts w:ascii="Times New Roman" w:hAnsi="Times New Roman" w:cs="Times New Roman"/>
                <w:color w:val="auto"/>
              </w:rPr>
              <w:t>1,326</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萬元，俟衛生福利部研議補助診所設置無障礙設施或相關替代方案，並向立法院社會福利及衛生環境委員會提出書面報告並經同意後，始得動支。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1102460113N</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年度衛生福利部「醫政業務」項下「健全醫療政策網絡」預算編列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3,607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千元，合併凍結</w:t>
            </w:r>
            <w:r w:rsidRPr="000A459B">
              <w:rPr>
                <w:rFonts w:ascii="Times New Roman" w:hAnsi="Times New Roman" w:cs="Times New Roman"/>
                <w:color w:val="auto"/>
              </w:rPr>
              <w:t>1,000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目前居家醫療跟社區整合照護的計畫中，並未把「病人自主權利法」預立醫療決定（</w:t>
            </w:r>
            <w:r w:rsidRPr="000A459B">
              <w:rPr>
                <w:rFonts w:ascii="Times New Roman" w:hAnsi="Times New Roman" w:cs="Times New Roman"/>
                <w:bCs/>
                <w:color w:val="auto"/>
              </w:rPr>
              <w:t>AD</w:t>
            </w:r>
            <w:r w:rsidRPr="000A459B">
              <w:rPr>
                <w:rFonts w:ascii="Times New Roman" w:hAnsi="Times New Roman" w:cs="Times New Roman"/>
                <w:bCs/>
                <w:color w:val="auto"/>
              </w:rPr>
              <w:t>）的啟動跟後續照顧考慮進去？再者，病人住在機構裡，已簽過預立醫療決定（</w:t>
            </w:r>
            <w:r w:rsidRPr="000A459B">
              <w:rPr>
                <w:rFonts w:ascii="Times New Roman" w:hAnsi="Times New Roman" w:cs="Times New Roman"/>
                <w:bCs/>
                <w:color w:val="auto"/>
              </w:rPr>
              <w:t>AD</w:t>
            </w:r>
            <w:r w:rsidRPr="000A459B">
              <w:rPr>
                <w:rFonts w:ascii="Times New Roman" w:hAnsi="Times New Roman" w:cs="Times New Roman"/>
                <w:bCs/>
                <w:color w:val="auto"/>
              </w:rPr>
              <w:t>），如果已經意識不清了，誰來幫他啟動</w:t>
            </w:r>
            <w:r w:rsidRPr="000A459B">
              <w:rPr>
                <w:rFonts w:ascii="Times New Roman" w:hAnsi="Times New Roman" w:cs="Times New Roman"/>
                <w:bCs/>
                <w:color w:val="auto"/>
              </w:rPr>
              <w:t>AD</w:t>
            </w:r>
            <w:r w:rsidRPr="000A459B">
              <w:rPr>
                <w:rFonts w:ascii="Times New Roman" w:hAnsi="Times New Roman" w:cs="Times New Roman"/>
                <w:bCs/>
                <w:color w:val="auto"/>
              </w:rPr>
              <w:t>？機構該怎麼做有</w:t>
            </w:r>
            <w:r w:rsidRPr="000A459B">
              <w:rPr>
                <w:rFonts w:ascii="Times New Roman" w:hAnsi="Times New Roman" w:cs="Times New Roman"/>
                <w:bCs/>
                <w:color w:val="auto"/>
              </w:rPr>
              <w:t>SOP</w:t>
            </w:r>
            <w:r w:rsidRPr="000A459B">
              <w:rPr>
                <w:rFonts w:ascii="Times New Roman" w:hAnsi="Times New Roman" w:cs="Times New Roman"/>
                <w:bCs/>
                <w:color w:val="auto"/>
              </w:rPr>
              <w:t>或指導原則嗎？醫療團隊可以到機構裡面幫病人做判定嗎？居家的病人，要怎麼做「病人自主權利法」臨床條件的判定，以及</w:t>
            </w:r>
            <w:r w:rsidRPr="000A459B">
              <w:rPr>
                <w:rFonts w:ascii="Times New Roman" w:hAnsi="Times New Roman" w:cs="Times New Roman"/>
                <w:bCs/>
                <w:color w:val="auto"/>
              </w:rPr>
              <w:t>AD</w:t>
            </w:r>
            <w:r w:rsidRPr="000A459B">
              <w:rPr>
                <w:rFonts w:ascii="Times New Roman" w:hAnsi="Times New Roman" w:cs="Times New Roman"/>
                <w:bCs/>
                <w:color w:val="auto"/>
              </w:rPr>
              <w:t>啟動之後要怎麼被照顧，讓他們不用送到醫院，以落實可以在家或在機構善終，這些並未有清楚的政策規範。爰針對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年度衛生福利部「醫政業務」項下「健全醫療政策網絡」預算編列</w:t>
            </w:r>
            <w:r w:rsidRPr="000A459B">
              <w:rPr>
                <w:rFonts w:ascii="Times New Roman" w:hAnsi="Times New Roman" w:cs="Times New Roman"/>
                <w:bCs/>
                <w:color w:val="auto"/>
              </w:rPr>
              <w:t>4</w:t>
            </w:r>
            <w:r w:rsidRPr="000A459B">
              <w:rPr>
                <w:rFonts w:ascii="Times New Roman" w:hAnsi="Times New Roman" w:cs="Times New Roman"/>
                <w:bCs/>
                <w:color w:val="auto"/>
              </w:rPr>
              <w:t>億</w:t>
            </w:r>
            <w:r w:rsidRPr="000A459B">
              <w:rPr>
                <w:rFonts w:ascii="Times New Roman" w:hAnsi="Times New Roman" w:cs="Times New Roman"/>
                <w:bCs/>
                <w:color w:val="auto"/>
              </w:rPr>
              <w:t>3,607</w:t>
            </w:r>
            <w:r w:rsidRPr="000A459B">
              <w:rPr>
                <w:rFonts w:ascii="Times New Roman" w:hAnsi="Times New Roman" w:cs="Times New Roman"/>
                <w:bCs/>
                <w:color w:val="auto"/>
              </w:rPr>
              <w:t>萬</w:t>
            </w:r>
            <w:r w:rsidRPr="000A459B">
              <w:rPr>
                <w:rFonts w:ascii="Times New Roman" w:hAnsi="Times New Roman" w:cs="Times New Roman"/>
                <w:bCs/>
                <w:color w:val="auto"/>
              </w:rPr>
              <w:t>4</w:t>
            </w:r>
            <w:r w:rsidRPr="000A459B">
              <w:rPr>
                <w:rFonts w:ascii="Times New Roman" w:hAnsi="Times New Roman" w:cs="Times New Roman"/>
                <w:bCs/>
                <w:color w:val="auto"/>
              </w:rPr>
              <w:t>千元，凍結</w:t>
            </w:r>
            <w:r w:rsidRPr="000A459B">
              <w:rPr>
                <w:rFonts w:ascii="Times New Roman" w:hAnsi="Times New Roman" w:cs="Times New Roman"/>
                <w:bCs/>
                <w:color w:val="auto"/>
              </w:rPr>
              <w:t>1,000</w:t>
            </w:r>
            <w:r w:rsidRPr="000A459B">
              <w:rPr>
                <w:rFonts w:ascii="Times New Roman" w:hAnsi="Times New Roman" w:cs="Times New Roman"/>
                <w:bCs/>
                <w:color w:val="auto"/>
              </w:rPr>
              <w:t>萬元，俟衛生福利部針對上述問題提出說明及檢討改進之方案，向立法院社會福利及衛生環境委員會提出書面報告並經同意後，始得動支。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2.110</w:t>
            </w:r>
            <w:r w:rsidRPr="000A459B">
              <w:rPr>
                <w:rFonts w:ascii="Times New Roman" w:hAnsi="Times New Roman" w:cs="Times New Roman"/>
                <w:bCs/>
                <w:color w:val="auto"/>
              </w:rPr>
              <w:t>年度衛生福利部「醫政業務」項下「健全醫療政策網絡」預算編列</w:t>
            </w:r>
            <w:r w:rsidRPr="000A459B">
              <w:rPr>
                <w:rFonts w:ascii="Times New Roman" w:hAnsi="Times New Roman" w:cs="Times New Roman"/>
                <w:bCs/>
                <w:color w:val="auto"/>
              </w:rPr>
              <w:t>4</w:t>
            </w:r>
            <w:r w:rsidRPr="000A459B">
              <w:rPr>
                <w:rFonts w:ascii="Times New Roman" w:hAnsi="Times New Roman" w:cs="Times New Roman"/>
                <w:bCs/>
                <w:color w:val="auto"/>
              </w:rPr>
              <w:t>億</w:t>
            </w:r>
            <w:r w:rsidRPr="000A459B">
              <w:rPr>
                <w:rFonts w:ascii="Times New Roman" w:hAnsi="Times New Roman" w:cs="Times New Roman"/>
                <w:bCs/>
                <w:color w:val="auto"/>
              </w:rPr>
              <w:t>3,607</w:t>
            </w:r>
            <w:r w:rsidRPr="000A459B">
              <w:rPr>
                <w:rFonts w:ascii="Times New Roman" w:hAnsi="Times New Roman" w:cs="Times New Roman"/>
                <w:bCs/>
                <w:color w:val="auto"/>
              </w:rPr>
              <w:t>萬</w:t>
            </w:r>
            <w:r w:rsidRPr="000A459B">
              <w:rPr>
                <w:rFonts w:ascii="Times New Roman" w:hAnsi="Times New Roman" w:cs="Times New Roman"/>
                <w:bCs/>
                <w:color w:val="auto"/>
              </w:rPr>
              <w:t>4</w:t>
            </w:r>
            <w:r w:rsidRPr="000A459B">
              <w:rPr>
                <w:rFonts w:ascii="Times New Roman" w:hAnsi="Times New Roman" w:cs="Times New Roman"/>
                <w:bCs/>
                <w:color w:val="auto"/>
              </w:rPr>
              <w:t>千元。然而，針對醫院生物醫療廢棄物相關處理計畫成效不佳，又捐助器捐中心執行資訊系統業務未確實督導，相關評鑑機制或系統仍需滾動檢討。爰此，針對是項預算凍結</w:t>
            </w:r>
            <w:r w:rsidRPr="000A459B">
              <w:rPr>
                <w:rFonts w:ascii="Times New Roman" w:hAnsi="Times New Roman" w:cs="Times New Roman"/>
                <w:bCs/>
                <w:color w:val="auto"/>
              </w:rPr>
              <w:t>1,000</w:t>
            </w:r>
            <w:r w:rsidRPr="000A459B">
              <w:rPr>
                <w:rFonts w:ascii="Times New Roman" w:hAnsi="Times New Roman" w:cs="Times New Roman"/>
                <w:bCs/>
                <w:color w:val="auto"/>
              </w:rPr>
              <w:t>萬元，俟衛生福利部向立法院社會福利及衛生環境委員會提出未來精進作為書面報告並經同意後，始得動支。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lastRenderedPageBreak/>
              <w:t>3.</w:t>
            </w:r>
            <w:r w:rsidRPr="000A459B">
              <w:rPr>
                <w:rFonts w:ascii="Times New Roman" w:hAnsi="Times New Roman" w:cs="Times New Roman"/>
                <w:bCs/>
                <w:color w:val="auto"/>
              </w:rPr>
              <w:t>衛生所在民眾之健康促進、疫病防治上扮演極為重要關鍵的角色，其定位及任務，亦隨社會變遷而有所更迭。然而，各地方政府衛生所人力配置，是參酌衛生福利部</w:t>
            </w:r>
            <w:r w:rsidRPr="000A459B">
              <w:rPr>
                <w:rFonts w:ascii="Times New Roman" w:hAnsi="Times New Roman" w:cs="Times New Roman"/>
                <w:bCs/>
                <w:color w:val="auto"/>
              </w:rPr>
              <w:t>89</w:t>
            </w:r>
            <w:r w:rsidRPr="000A459B">
              <w:rPr>
                <w:rFonts w:ascii="Times New Roman" w:hAnsi="Times New Roman" w:cs="Times New Roman"/>
                <w:bCs/>
                <w:color w:val="auto"/>
              </w:rPr>
              <w:t>年「（縣市衛生局所屬）衛生所組織規程參考基準」及「（縣市衛生所所屬）衛生所員額設置參考基準」所訂，迄今老年人口幾乎呈倍數增長，業務狀況可能有所不同的情況，人力配置卻無順應改變。此外，全國共</w:t>
            </w:r>
            <w:r w:rsidRPr="000A459B">
              <w:rPr>
                <w:rFonts w:ascii="Times New Roman" w:hAnsi="Times New Roman" w:cs="Times New Roman"/>
                <w:bCs/>
                <w:color w:val="auto"/>
              </w:rPr>
              <w:t>370</w:t>
            </w:r>
            <w:r w:rsidRPr="000A459B">
              <w:rPr>
                <w:rFonts w:ascii="Times New Roman" w:hAnsi="Times New Roman" w:cs="Times New Roman"/>
                <w:bCs/>
                <w:color w:val="auto"/>
              </w:rPr>
              <w:t>家衛生所，員額符合設置參考基準之衛生所更僅占</w:t>
            </w:r>
            <w:r w:rsidRPr="000A459B">
              <w:rPr>
                <w:rFonts w:ascii="Times New Roman" w:hAnsi="Times New Roman" w:cs="Times New Roman"/>
                <w:bCs/>
                <w:color w:val="auto"/>
              </w:rPr>
              <w:t>32%</w:t>
            </w:r>
            <w:r w:rsidRPr="000A459B">
              <w:rPr>
                <w:rFonts w:ascii="Times New Roman" w:hAnsi="Times New Roman" w:cs="Times New Roman"/>
                <w:bCs/>
                <w:color w:val="auto"/>
              </w:rPr>
              <w:t>（統計至</w:t>
            </w:r>
            <w:r w:rsidRPr="000A459B">
              <w:rPr>
                <w:rFonts w:ascii="Times New Roman" w:hAnsi="Times New Roman" w:cs="Times New Roman"/>
                <w:bCs/>
                <w:color w:val="auto"/>
              </w:rPr>
              <w:t>108</w:t>
            </w:r>
            <w:r w:rsidRPr="000A459B">
              <w:rPr>
                <w:rFonts w:ascii="Times New Roman" w:hAnsi="Times New Roman" w:cs="Times New Roman"/>
                <w:bCs/>
                <w:color w:val="auto"/>
              </w:rPr>
              <w:t>年年底），而每名護理人員平均服務人數</w:t>
            </w:r>
            <w:r w:rsidRPr="000A459B">
              <w:rPr>
                <w:rFonts w:ascii="Times New Roman" w:hAnsi="Times New Roman" w:cs="Times New Roman"/>
                <w:bCs/>
                <w:color w:val="auto"/>
              </w:rPr>
              <w:t>8,196</w:t>
            </w:r>
            <w:r w:rsidRPr="000A459B">
              <w:rPr>
                <w:rFonts w:ascii="Times New Roman" w:hAnsi="Times New Roman" w:cs="Times New Roman"/>
                <w:bCs/>
                <w:color w:val="auto"/>
              </w:rPr>
              <w:t>人，不僅超過美國公衛護理協會建議</w:t>
            </w:r>
            <w:r w:rsidRPr="000A459B">
              <w:rPr>
                <w:rFonts w:ascii="Times New Roman" w:hAnsi="Times New Roman" w:cs="Times New Roman"/>
                <w:bCs/>
                <w:color w:val="auto"/>
              </w:rPr>
              <w:t>1</w:t>
            </w:r>
            <w:r w:rsidRPr="000A459B">
              <w:rPr>
                <w:rFonts w:ascii="Times New Roman" w:hAnsi="Times New Roman" w:cs="Times New Roman"/>
                <w:bCs/>
                <w:color w:val="auto"/>
              </w:rPr>
              <w:t>：</w:t>
            </w:r>
            <w:r w:rsidRPr="000A459B">
              <w:rPr>
                <w:rFonts w:ascii="Times New Roman" w:hAnsi="Times New Roman" w:cs="Times New Roman"/>
                <w:bCs/>
                <w:color w:val="auto"/>
              </w:rPr>
              <w:t>5,000</w:t>
            </w:r>
            <w:r w:rsidRPr="000A459B">
              <w:rPr>
                <w:rFonts w:ascii="Times New Roman" w:hAnsi="Times New Roman" w:cs="Times New Roman"/>
                <w:bCs/>
                <w:color w:val="auto"/>
              </w:rPr>
              <w:t>作為最低限度的服務人口比率，甚至有衛生所平均每名護理師平均服務人數將近</w:t>
            </w:r>
            <w:r w:rsidRPr="000A459B">
              <w:rPr>
                <w:rFonts w:ascii="Times New Roman" w:hAnsi="Times New Roman" w:cs="Times New Roman"/>
                <w:bCs/>
                <w:color w:val="auto"/>
              </w:rPr>
              <w:t>5</w:t>
            </w:r>
            <w:r w:rsidRPr="000A459B">
              <w:rPr>
                <w:rFonts w:ascii="Times New Roman" w:hAnsi="Times New Roman" w:cs="Times New Roman"/>
                <w:bCs/>
                <w:color w:val="auto"/>
              </w:rPr>
              <w:t>萬人（統計至</w:t>
            </w:r>
            <w:r w:rsidRPr="000A459B">
              <w:rPr>
                <w:rFonts w:ascii="Times New Roman" w:hAnsi="Times New Roman" w:cs="Times New Roman"/>
                <w:bCs/>
                <w:color w:val="auto"/>
              </w:rPr>
              <w:t>107</w:t>
            </w:r>
            <w:r w:rsidRPr="000A459B">
              <w:rPr>
                <w:rFonts w:ascii="Times New Roman" w:hAnsi="Times New Roman" w:cs="Times New Roman"/>
                <w:bCs/>
                <w:color w:val="auto"/>
              </w:rPr>
              <w:t>年年底），顯示衛生局人力嚴重不足；另查，衛生福利部為強化中央與地方衛生政策之連貫性及確保執行成效所訂定之業務考評事項，以</w:t>
            </w:r>
            <w:r w:rsidRPr="000A459B">
              <w:rPr>
                <w:rFonts w:ascii="Times New Roman" w:hAnsi="Times New Roman" w:cs="Times New Roman"/>
                <w:bCs/>
                <w:color w:val="auto"/>
              </w:rPr>
              <w:t>109</w:t>
            </w:r>
            <w:r w:rsidRPr="000A459B">
              <w:rPr>
                <w:rFonts w:ascii="Times New Roman" w:hAnsi="Times New Roman" w:cs="Times New Roman"/>
                <w:bCs/>
                <w:color w:val="auto"/>
              </w:rPr>
              <w:t>年為例，考評內容有</w:t>
            </w:r>
            <w:r w:rsidRPr="000A459B">
              <w:rPr>
                <w:rFonts w:ascii="Times New Roman" w:hAnsi="Times New Roman" w:cs="Times New Roman"/>
                <w:bCs/>
                <w:color w:val="auto"/>
              </w:rPr>
              <w:t>81</w:t>
            </w:r>
            <w:r w:rsidRPr="000A459B">
              <w:rPr>
                <w:rFonts w:ascii="Times New Roman" w:hAnsi="Times New Roman" w:cs="Times New Roman"/>
                <w:bCs/>
                <w:color w:val="auto"/>
              </w:rPr>
              <w:t>大項，每</w:t>
            </w:r>
            <w:r w:rsidRPr="000A459B">
              <w:rPr>
                <w:rFonts w:ascii="Times New Roman" w:hAnsi="Times New Roman" w:cs="Times New Roman"/>
                <w:bCs/>
                <w:color w:val="auto"/>
              </w:rPr>
              <w:t>1</w:t>
            </w:r>
            <w:r w:rsidRPr="000A459B">
              <w:rPr>
                <w:rFonts w:ascii="Times New Roman" w:hAnsi="Times New Roman" w:cs="Times New Roman"/>
                <w:bCs/>
                <w:color w:val="auto"/>
              </w:rPr>
              <w:t>大項又細分成好幾個小項，每</w:t>
            </w:r>
            <w:r w:rsidRPr="000A459B">
              <w:rPr>
                <w:rFonts w:ascii="Times New Roman" w:hAnsi="Times New Roman" w:cs="Times New Roman"/>
                <w:bCs/>
                <w:color w:val="auto"/>
              </w:rPr>
              <w:t>1</w:t>
            </w:r>
            <w:r w:rsidRPr="000A459B">
              <w:rPr>
                <w:rFonts w:ascii="Times New Roman" w:hAnsi="Times New Roman" w:cs="Times New Roman"/>
                <w:bCs/>
                <w:color w:val="auto"/>
              </w:rPr>
              <w:t>個小項再訂定各種考評指標，皆牽涉到個人考評，使得衛生局工作人力已不足的情況下，僅能被迫致力於評鑑所需的服務量達成，捨棄服務品質，恐危及民眾健康權益，爰針對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年度衛生福利部「醫政業務」項下「健全醫療政策網絡」預算編列</w:t>
            </w:r>
            <w:r w:rsidRPr="000A459B">
              <w:rPr>
                <w:rFonts w:ascii="Times New Roman" w:hAnsi="Times New Roman" w:cs="Times New Roman"/>
                <w:bCs/>
                <w:color w:val="auto"/>
              </w:rPr>
              <w:t>4</w:t>
            </w:r>
            <w:r w:rsidRPr="000A459B">
              <w:rPr>
                <w:rFonts w:ascii="Times New Roman" w:hAnsi="Times New Roman" w:cs="Times New Roman"/>
                <w:bCs/>
                <w:color w:val="auto"/>
              </w:rPr>
              <w:t>億</w:t>
            </w:r>
            <w:r w:rsidRPr="000A459B">
              <w:rPr>
                <w:rFonts w:ascii="Times New Roman" w:hAnsi="Times New Roman" w:cs="Times New Roman"/>
                <w:bCs/>
                <w:color w:val="auto"/>
              </w:rPr>
              <w:t>3,607</w:t>
            </w:r>
            <w:r w:rsidRPr="000A459B">
              <w:rPr>
                <w:rFonts w:ascii="Times New Roman" w:hAnsi="Times New Roman" w:cs="Times New Roman"/>
                <w:bCs/>
                <w:color w:val="auto"/>
              </w:rPr>
              <w:t>萬</w:t>
            </w:r>
            <w:r w:rsidRPr="000A459B">
              <w:rPr>
                <w:rFonts w:ascii="Times New Roman" w:hAnsi="Times New Roman" w:cs="Times New Roman"/>
                <w:bCs/>
                <w:color w:val="auto"/>
              </w:rPr>
              <w:t>4</w:t>
            </w:r>
            <w:r w:rsidRPr="000A459B">
              <w:rPr>
                <w:rFonts w:ascii="Times New Roman" w:hAnsi="Times New Roman" w:cs="Times New Roman"/>
                <w:bCs/>
                <w:color w:val="auto"/>
              </w:rPr>
              <w:t>千元，凍結</w:t>
            </w:r>
            <w:r w:rsidRPr="000A459B">
              <w:rPr>
                <w:rFonts w:ascii="Times New Roman" w:hAnsi="Times New Roman" w:cs="Times New Roman"/>
                <w:bCs/>
                <w:color w:val="auto"/>
              </w:rPr>
              <w:t>1,000</w:t>
            </w:r>
            <w:r w:rsidRPr="000A459B">
              <w:rPr>
                <w:rFonts w:ascii="Times New Roman" w:hAnsi="Times New Roman" w:cs="Times New Roman"/>
                <w:bCs/>
                <w:color w:val="auto"/>
              </w:rPr>
              <w:t>萬元，俟衛生福利部研議衛生所工作人力改善及勞動權益保障，向立法院社會福利及衛生環境委員會提出書面報告並經同意後，始得動支。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4.110</w:t>
            </w:r>
            <w:r w:rsidRPr="000A459B">
              <w:rPr>
                <w:rFonts w:ascii="Times New Roman" w:hAnsi="Times New Roman" w:cs="Times New Roman"/>
                <w:bCs/>
                <w:color w:val="auto"/>
              </w:rPr>
              <w:t>年度衛生福利部「醫政業務」項下「健全醫療政策網絡」預算編列</w:t>
            </w:r>
            <w:r w:rsidRPr="000A459B">
              <w:rPr>
                <w:rFonts w:ascii="Times New Roman" w:hAnsi="Times New Roman" w:cs="Times New Roman"/>
                <w:bCs/>
                <w:color w:val="auto"/>
              </w:rPr>
              <w:t>4</w:t>
            </w:r>
            <w:r w:rsidRPr="000A459B">
              <w:rPr>
                <w:rFonts w:ascii="Times New Roman" w:hAnsi="Times New Roman" w:cs="Times New Roman"/>
                <w:bCs/>
                <w:color w:val="auto"/>
              </w:rPr>
              <w:t>億</w:t>
            </w:r>
            <w:r w:rsidRPr="000A459B">
              <w:rPr>
                <w:rFonts w:ascii="Times New Roman" w:hAnsi="Times New Roman" w:cs="Times New Roman"/>
                <w:bCs/>
                <w:color w:val="auto"/>
              </w:rPr>
              <w:t>3,607</w:t>
            </w:r>
            <w:r w:rsidRPr="000A459B">
              <w:rPr>
                <w:rFonts w:ascii="Times New Roman" w:hAnsi="Times New Roman" w:cs="Times New Roman"/>
                <w:bCs/>
                <w:color w:val="auto"/>
              </w:rPr>
              <w:t>萬</w:t>
            </w:r>
            <w:r w:rsidRPr="000A459B">
              <w:rPr>
                <w:rFonts w:ascii="Times New Roman" w:hAnsi="Times New Roman" w:cs="Times New Roman"/>
                <w:bCs/>
                <w:color w:val="auto"/>
              </w:rPr>
              <w:t>4</w:t>
            </w:r>
            <w:r w:rsidRPr="000A459B">
              <w:rPr>
                <w:rFonts w:ascii="Times New Roman" w:hAnsi="Times New Roman" w:cs="Times New Roman"/>
                <w:bCs/>
                <w:color w:val="auto"/>
              </w:rPr>
              <w:t>千元。現行醫療事故爭議或醫療糾紛（以下簡稱醫療爭議）雖各有民法、鄉鎮市調解條例或醫療法等不同法規適用之相關機制，近年亦有「多元雙向醫療爭議調處機制」持續推行，然醫療爭議之處理</w:t>
            </w:r>
            <w:r w:rsidRPr="000A459B">
              <w:rPr>
                <w:rFonts w:ascii="Times New Roman" w:hAnsi="Times New Roman" w:cs="Times New Roman"/>
                <w:bCs/>
                <w:color w:val="auto"/>
              </w:rPr>
              <w:lastRenderedPageBreak/>
              <w:t>程序長年來始終尚未完備法制作業，此即對於面對醫療爭議之醫病雙方均可謂保障未臻完善。再者，</w:t>
            </w:r>
            <w:r w:rsidRPr="000A459B">
              <w:rPr>
                <w:rFonts w:ascii="Times New Roman" w:hAnsi="Times New Roman" w:cs="Times New Roman"/>
                <w:bCs/>
                <w:color w:val="auto"/>
              </w:rPr>
              <w:t>106</w:t>
            </w:r>
            <w:r w:rsidRPr="000A459B">
              <w:rPr>
                <w:rFonts w:ascii="Times New Roman" w:hAnsi="Times New Roman" w:cs="Times New Roman"/>
                <w:bCs/>
                <w:color w:val="auto"/>
              </w:rPr>
              <w:t>年底三讀修正之「醫療法」第</w:t>
            </w:r>
            <w:r w:rsidRPr="000A459B">
              <w:rPr>
                <w:rFonts w:ascii="Times New Roman" w:hAnsi="Times New Roman" w:cs="Times New Roman"/>
                <w:bCs/>
                <w:color w:val="auto"/>
              </w:rPr>
              <w:t>82</w:t>
            </w:r>
            <w:r w:rsidRPr="000A459B">
              <w:rPr>
                <w:rFonts w:ascii="Times New Roman" w:hAnsi="Times New Roman" w:cs="Times New Roman"/>
                <w:bCs/>
                <w:color w:val="auto"/>
              </w:rPr>
              <w:t>條，當時的附帶決議之一為「醫療行為刑事責任限縮與病人權利保障脫鉤，顯然忽略病人權利保障為連續且相互影響的過程（就醫、糾紛發生、損害補償）。故醫療行為刑事責任限縮之法制，應與病人權利保障之醫事爭議調解配套進行」，於此現況下，衛生福利部更應為保障病家權益積極完備醫療爭議處理相關法案之立法。爰針對是項預算凍結</w:t>
            </w:r>
            <w:r w:rsidRPr="000A459B">
              <w:rPr>
                <w:rFonts w:ascii="Times New Roman" w:hAnsi="Times New Roman" w:cs="Times New Roman"/>
                <w:bCs/>
                <w:color w:val="auto"/>
              </w:rPr>
              <w:t>1,000</w:t>
            </w:r>
            <w:r w:rsidRPr="000A459B">
              <w:rPr>
                <w:rFonts w:ascii="Times New Roman" w:hAnsi="Times New Roman" w:cs="Times New Roman"/>
                <w:bCs/>
                <w:color w:val="auto"/>
              </w:rPr>
              <w:t>萬元，待衛生福利部提出「醫療爭議處理法」之草案，並向立法院社會福利及衛生環境委員會提出書面報告並經同意後，始得動支。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1102460113O</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據</w:t>
            </w:r>
            <w:r w:rsidRPr="000A459B">
              <w:rPr>
                <w:rFonts w:ascii="Times New Roman" w:hAnsi="Times New Roman" w:cs="Times New Roman"/>
                <w:color w:val="auto"/>
              </w:rPr>
              <w:t>108</w:t>
            </w:r>
            <w:r w:rsidRPr="000A459B">
              <w:rPr>
                <w:rFonts w:ascii="Times New Roman" w:hAnsi="Times New Roman" w:cs="Times New Roman"/>
                <w:color w:val="auto"/>
              </w:rPr>
              <w:t>年審計部總決算報告指出，衛生福利部所屬醫院生物醫療廢棄物管理檢核表於</w:t>
            </w:r>
            <w:r w:rsidRPr="000A459B">
              <w:rPr>
                <w:rFonts w:ascii="Times New Roman" w:hAnsi="Times New Roman" w:cs="Times New Roman"/>
                <w:color w:val="auto"/>
              </w:rPr>
              <w:t>105</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修訂後，尚未再配合新修訂之「廢棄物清理法」等環保法規進行修正，此外，部屬醫院亦有因廢棄物或廢水處理情形違反相關規定遭地方環保局裁罰等情事，顯示衛生福利部針對醫療事業廢棄物相關處理計畫並無實質效果，故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年度衛生福利部「醫政業務」項下「健全醫療政策網絡」中「辦理完善全人全醫療照護網絡與運用生醫科技強化醫療照護效能」預算編列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4,038</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萬元，俟衛生福利部向立法院社會福利及衛生環境委員會提交書面報告並經同意後，始得動支。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1102460113P</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有鑑於我國醫療資源分配極為不均，行政院雖核定「優化偏鄉醫療精進計畫」，並自</w:t>
            </w:r>
            <w:r w:rsidRPr="000A459B">
              <w:rPr>
                <w:rFonts w:ascii="Times New Roman" w:hAnsi="Times New Roman" w:cs="Times New Roman"/>
                <w:color w:val="auto"/>
              </w:rPr>
              <w:t>108</w:t>
            </w:r>
            <w:r w:rsidRPr="000A459B">
              <w:rPr>
                <w:rFonts w:ascii="Times New Roman" w:hAnsi="Times New Roman" w:cs="Times New Roman"/>
                <w:color w:val="auto"/>
              </w:rPr>
              <w:t>年開始執行，然而，</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月全國各鄉鎮別之醫療資源，仍有嘉義縣大埔鄉、金門縣烏坵鄉、連江縣東引鄉等</w:t>
            </w:r>
            <w:r w:rsidRPr="000A459B">
              <w:rPr>
                <w:rFonts w:ascii="Times New Roman" w:hAnsi="Times New Roman" w:cs="Times New Roman"/>
                <w:color w:val="auto"/>
              </w:rPr>
              <w:t>3</w:t>
            </w:r>
            <w:r w:rsidRPr="000A459B">
              <w:rPr>
                <w:rFonts w:ascii="Times New Roman" w:hAnsi="Times New Roman" w:cs="Times New Roman"/>
                <w:color w:val="auto"/>
              </w:rPr>
              <w:t>鄉無醫師，且新北市坪林區、新北市石碇區、臺中市大安區、臺南市龍崎區、高雄市田寮區、高雄市桃源區、新竹縣峨眉鄉、苗栗縣三灣鄉、臺東縣海端鄉、臺東縣延平鄉等</w:t>
            </w:r>
            <w:r w:rsidRPr="000A459B">
              <w:rPr>
                <w:rFonts w:ascii="Times New Roman" w:hAnsi="Times New Roman" w:cs="Times New Roman"/>
                <w:color w:val="auto"/>
              </w:rPr>
              <w:t>10</w:t>
            </w:r>
            <w:r w:rsidRPr="000A459B">
              <w:rPr>
                <w:rFonts w:ascii="Times New Roman" w:hAnsi="Times New Roman" w:cs="Times New Roman"/>
                <w:color w:val="auto"/>
              </w:rPr>
              <w:t>個鄉各僅有</w:t>
            </w:r>
            <w:r w:rsidRPr="000A459B">
              <w:rPr>
                <w:rFonts w:ascii="Times New Roman" w:hAnsi="Times New Roman" w:cs="Times New Roman"/>
                <w:color w:val="auto"/>
              </w:rPr>
              <w:t>1</w:t>
            </w:r>
            <w:r w:rsidRPr="000A459B">
              <w:rPr>
                <w:rFonts w:ascii="Times New Roman" w:hAnsi="Times New Roman" w:cs="Times New Roman"/>
                <w:color w:val="auto"/>
              </w:rPr>
              <w:t>位醫</w:t>
            </w:r>
            <w:r w:rsidRPr="000A459B">
              <w:rPr>
                <w:rFonts w:ascii="Times New Roman" w:hAnsi="Times New Roman" w:cs="Times New Roman"/>
                <w:color w:val="auto"/>
              </w:rPr>
              <w:lastRenderedPageBreak/>
              <w:t>師；與中華民國醫師公會全國聯合會公布</w:t>
            </w:r>
            <w:r w:rsidRPr="000A459B">
              <w:rPr>
                <w:rFonts w:ascii="Times New Roman" w:hAnsi="Times New Roman" w:cs="Times New Roman"/>
                <w:color w:val="auto"/>
              </w:rPr>
              <w:t>107</w:t>
            </w:r>
            <w:r w:rsidRPr="000A459B">
              <w:rPr>
                <w:rFonts w:ascii="Times New Roman" w:hAnsi="Times New Roman" w:cs="Times New Roman"/>
                <w:color w:val="auto"/>
              </w:rPr>
              <w:t>年度統計資料比對，僅減少新北市石門區</w:t>
            </w:r>
            <w:r w:rsidRPr="000A459B">
              <w:rPr>
                <w:rFonts w:ascii="Times New Roman" w:hAnsi="Times New Roman" w:cs="Times New Roman"/>
                <w:color w:val="auto"/>
              </w:rPr>
              <w:t>1</w:t>
            </w:r>
            <w:r w:rsidRPr="000A459B">
              <w:rPr>
                <w:rFonts w:ascii="Times New Roman" w:hAnsi="Times New Roman" w:cs="Times New Roman"/>
                <w:color w:val="auto"/>
              </w:rPr>
              <w:t>個，餘</w:t>
            </w:r>
            <w:r w:rsidRPr="000A459B">
              <w:rPr>
                <w:rFonts w:ascii="Times New Roman" w:hAnsi="Times New Roman" w:cs="Times New Roman"/>
                <w:color w:val="auto"/>
              </w:rPr>
              <w:t>15</w:t>
            </w:r>
            <w:r w:rsidRPr="000A459B">
              <w:rPr>
                <w:rFonts w:ascii="Times New Roman" w:hAnsi="Times New Roman" w:cs="Times New Roman"/>
                <w:color w:val="auto"/>
              </w:rPr>
              <w:t>個不變，甚至增加新北市石碇區、新竹縣寶山鄉、新北市萬里區、新竹市香山區、彰化縣田尾鄉、新北市坪林區、苗栗縣三灣鄉、金門縣烈嶼鄉等</w:t>
            </w:r>
            <w:r w:rsidRPr="000A459B">
              <w:rPr>
                <w:rFonts w:ascii="Times New Roman" w:hAnsi="Times New Roman" w:cs="Times New Roman"/>
                <w:color w:val="auto"/>
              </w:rPr>
              <w:t>8</w:t>
            </w:r>
            <w:r w:rsidRPr="000A459B">
              <w:rPr>
                <w:rFonts w:ascii="Times New Roman" w:hAnsi="Times New Roman" w:cs="Times New Roman"/>
                <w:color w:val="auto"/>
              </w:rPr>
              <w:t>個鄉鎮，顯示近年部分鄉鎮之醫師人力資源未增反減，有惡化趨勢。爰針對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年度衛生福利部「醫政業務」項下「優化偏鄉醫療精進計畫」預算編列</w:t>
            </w:r>
            <w:r w:rsidRPr="000A459B">
              <w:rPr>
                <w:rFonts w:ascii="Times New Roman" w:hAnsi="Times New Roman" w:cs="Times New Roman"/>
                <w:color w:val="auto"/>
              </w:rPr>
              <w:t>6,918</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200</w:t>
            </w:r>
            <w:r w:rsidRPr="000A459B">
              <w:rPr>
                <w:rFonts w:ascii="Times New Roman" w:hAnsi="Times New Roman" w:cs="Times New Roman"/>
                <w:color w:val="auto"/>
              </w:rPr>
              <w:t>萬元，俟衛生福利部針對上述問題提出說明及檢討改進之方案，向立法院社會福利及衛生環境委員會提出書面報告並經同意後，始得動支。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1102460113Q</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227C05">
        <w:trPr>
          <w:trHeight w:val="5573"/>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年衛生福利部「醫政業務」項下「優化偏鄉醫療精進計畫」中「公費醫師留任計畫」編列辦理捐助公費醫師留任計畫</w:t>
            </w:r>
            <w:r w:rsidRPr="000A459B">
              <w:rPr>
                <w:rFonts w:ascii="Times New Roman" w:hAnsi="Times New Roman" w:cs="Times New Roman"/>
                <w:color w:val="auto"/>
              </w:rPr>
              <w:t>6,831</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千元，預計捐助期滿公費醫師</w:t>
            </w:r>
            <w:r w:rsidRPr="000A459B">
              <w:rPr>
                <w:rFonts w:ascii="Times New Roman" w:hAnsi="Times New Roman" w:cs="Times New Roman"/>
                <w:color w:val="auto"/>
              </w:rPr>
              <w:t>50</w:t>
            </w:r>
            <w:r w:rsidRPr="000A459B">
              <w:rPr>
                <w:rFonts w:ascii="Times New Roman" w:hAnsi="Times New Roman" w:cs="Times New Roman"/>
                <w:color w:val="auto"/>
              </w:rPr>
              <w:t>至</w:t>
            </w:r>
            <w:r w:rsidRPr="000A459B">
              <w:rPr>
                <w:rFonts w:ascii="Times New Roman" w:hAnsi="Times New Roman" w:cs="Times New Roman"/>
                <w:color w:val="auto"/>
              </w:rPr>
              <w:t>100</w:t>
            </w:r>
            <w:r w:rsidRPr="000A459B">
              <w:rPr>
                <w:rFonts w:ascii="Times New Roman" w:hAnsi="Times New Roman" w:cs="Times New Roman"/>
                <w:color w:val="auto"/>
              </w:rPr>
              <w:t>名留任，以挹注偏遠地區醫師人力。惟依衛生福利部提供</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月醫事管理系統資料，培育之一般公費醫學生共計</w:t>
            </w:r>
            <w:r w:rsidRPr="000A459B">
              <w:rPr>
                <w:rFonts w:ascii="Times New Roman" w:hAnsi="Times New Roman" w:cs="Times New Roman"/>
                <w:color w:val="auto"/>
              </w:rPr>
              <w:t>1,182</w:t>
            </w:r>
            <w:r w:rsidRPr="000A459B">
              <w:rPr>
                <w:rFonts w:ascii="Times New Roman" w:hAnsi="Times New Roman" w:cs="Times New Roman"/>
                <w:color w:val="auto"/>
              </w:rPr>
              <w:t>人，取得專科醫師證書者</w:t>
            </w:r>
            <w:r w:rsidRPr="000A459B">
              <w:rPr>
                <w:rFonts w:ascii="Times New Roman" w:hAnsi="Times New Roman" w:cs="Times New Roman"/>
                <w:color w:val="auto"/>
              </w:rPr>
              <w:t>844</w:t>
            </w:r>
            <w:r w:rsidRPr="000A459B">
              <w:rPr>
                <w:rFonts w:ascii="Times New Roman" w:hAnsi="Times New Roman" w:cs="Times New Roman"/>
                <w:color w:val="auto"/>
              </w:rPr>
              <w:t>人，其中服務期滿公費醫師數計</w:t>
            </w:r>
            <w:r w:rsidRPr="000A459B">
              <w:rPr>
                <w:rFonts w:ascii="Times New Roman" w:hAnsi="Times New Roman" w:cs="Times New Roman"/>
                <w:color w:val="auto"/>
              </w:rPr>
              <w:t>827</w:t>
            </w:r>
            <w:r w:rsidRPr="000A459B">
              <w:rPr>
                <w:rFonts w:ascii="Times New Roman" w:hAnsi="Times New Roman" w:cs="Times New Roman"/>
                <w:color w:val="auto"/>
              </w:rPr>
              <w:t>人，仍留任原院原科別人數僅</w:t>
            </w:r>
            <w:r w:rsidRPr="000A459B">
              <w:rPr>
                <w:rFonts w:ascii="Times New Roman" w:hAnsi="Times New Roman" w:cs="Times New Roman"/>
                <w:color w:val="auto"/>
              </w:rPr>
              <w:t>156</w:t>
            </w:r>
            <w:r w:rsidRPr="000A459B">
              <w:rPr>
                <w:rFonts w:ascii="Times New Roman" w:hAnsi="Times New Roman" w:cs="Times New Roman"/>
                <w:color w:val="auto"/>
              </w:rPr>
              <w:t>人，整體留任率</w:t>
            </w:r>
            <w:r w:rsidRPr="000A459B">
              <w:rPr>
                <w:rFonts w:ascii="Times New Roman" w:hAnsi="Times New Roman" w:cs="Times New Roman"/>
                <w:color w:val="auto"/>
              </w:rPr>
              <w:t>18.86%</w:t>
            </w:r>
            <w:r w:rsidRPr="000A459B">
              <w:rPr>
                <w:rFonts w:ascii="Times New Roman" w:hAnsi="Times New Roman" w:cs="Times New Roman"/>
                <w:color w:val="auto"/>
              </w:rPr>
              <w:t>，而內科、外科、婦產科、兒科及急診醫學科等</w:t>
            </w:r>
            <w:r w:rsidRPr="000A459B">
              <w:rPr>
                <w:rFonts w:ascii="Times New Roman" w:hAnsi="Times New Roman" w:cs="Times New Roman"/>
                <w:color w:val="auto"/>
              </w:rPr>
              <w:t>5</w:t>
            </w:r>
            <w:r w:rsidRPr="000A459B">
              <w:rPr>
                <w:rFonts w:ascii="Times New Roman" w:hAnsi="Times New Roman" w:cs="Times New Roman"/>
                <w:color w:val="auto"/>
              </w:rPr>
              <w:t>大科之平均留任率為</w:t>
            </w:r>
            <w:r w:rsidRPr="000A459B">
              <w:rPr>
                <w:rFonts w:ascii="Times New Roman" w:hAnsi="Times New Roman" w:cs="Times New Roman"/>
                <w:color w:val="auto"/>
              </w:rPr>
              <w:t>20.55%</w:t>
            </w:r>
            <w:r w:rsidRPr="000A459B">
              <w:rPr>
                <w:rFonts w:ascii="Times New Roman" w:hAnsi="Times New Roman" w:cs="Times New Roman"/>
                <w:color w:val="auto"/>
              </w:rPr>
              <w:t>，其中外科</w:t>
            </w:r>
            <w:r w:rsidRPr="000A459B">
              <w:rPr>
                <w:rFonts w:ascii="Times New Roman" w:hAnsi="Times New Roman" w:cs="Times New Roman"/>
                <w:color w:val="auto"/>
              </w:rPr>
              <w:t>17.19%</w:t>
            </w:r>
            <w:r w:rsidRPr="000A459B">
              <w:rPr>
                <w:rFonts w:ascii="Times New Roman" w:hAnsi="Times New Roman" w:cs="Times New Roman"/>
                <w:color w:val="auto"/>
              </w:rPr>
              <w:t>、婦產科及兒科僅各為</w:t>
            </w:r>
            <w:r w:rsidRPr="000A459B">
              <w:rPr>
                <w:rFonts w:ascii="Times New Roman" w:hAnsi="Times New Roman" w:cs="Times New Roman"/>
                <w:color w:val="auto"/>
              </w:rPr>
              <w:t>2.86%</w:t>
            </w:r>
            <w:r w:rsidRPr="000A459B">
              <w:rPr>
                <w:rFonts w:ascii="Times New Roman" w:hAnsi="Times New Roman" w:cs="Times New Roman"/>
                <w:color w:val="auto"/>
              </w:rPr>
              <w:t>及</w:t>
            </w:r>
            <w:r w:rsidRPr="000A459B">
              <w:rPr>
                <w:rFonts w:ascii="Times New Roman" w:hAnsi="Times New Roman" w:cs="Times New Roman"/>
                <w:color w:val="auto"/>
              </w:rPr>
              <w:t xml:space="preserve"> 6.12%</w:t>
            </w:r>
            <w:r w:rsidRPr="000A459B">
              <w:rPr>
                <w:rFonts w:ascii="Times New Roman" w:hAnsi="Times New Roman" w:cs="Times New Roman"/>
                <w:color w:val="auto"/>
              </w:rPr>
              <w:t>，顯見公費醫師留任不易，且整體服務期滿在原院原科別留任比率低於二成，亦屬偏低。為改善偏鄉離島地區之醫療品質及縮短城鄉醫療落差、提升公費醫師期滿留任意願，衛生福利部應儘速完成「公費醫師期滿留任獎勵計畫」相關配套與公告事宜，爰針對是項預算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萬元，俟衛生福利部就公費醫師之招考及留任提出具體改善方案，向立法院社會福利及衛生環境委員會提出書面報告並經同意後，始得動支。</w:t>
            </w:r>
          </w:p>
          <w:p w:rsidR="00227C05" w:rsidRPr="000A459B" w:rsidRDefault="00227C05" w:rsidP="006D4A02">
            <w:pPr>
              <w:pStyle w:val="23"/>
              <w:spacing w:line="370" w:lineRule="exact"/>
              <w:rPr>
                <w:rFonts w:ascii="Times New Roman" w:hAnsi="Times New Roman" w:cs="Times New Roman"/>
                <w:color w:val="auto"/>
              </w:rPr>
            </w:pPr>
          </w:p>
          <w:tbl>
            <w:tblPr>
              <w:tblStyle w:val="a3"/>
              <w:tblpPr w:leftFromText="181" w:rightFromText="227" w:vertAnchor="page" w:horzAnchor="margin" w:tblpY="1"/>
              <w:tblOverlap w:val="never"/>
              <w:tblW w:w="4326" w:type="dxa"/>
              <w:tblLayout w:type="fixed"/>
              <w:tblLook w:val="04A0" w:firstRow="1" w:lastRow="0" w:firstColumn="1" w:lastColumn="0" w:noHBand="0" w:noVBand="1"/>
            </w:tblPr>
            <w:tblGrid>
              <w:gridCol w:w="1192"/>
              <w:gridCol w:w="964"/>
              <w:gridCol w:w="1134"/>
              <w:gridCol w:w="1036"/>
            </w:tblGrid>
            <w:tr w:rsidR="000A459B" w:rsidRPr="000A459B" w:rsidTr="005A719C">
              <w:trPr>
                <w:trHeight w:val="564"/>
              </w:trPr>
              <w:tc>
                <w:tcPr>
                  <w:tcW w:w="4326" w:type="dxa"/>
                  <w:gridSpan w:val="4"/>
                  <w:tcBorders>
                    <w:top w:val="nil"/>
                    <w:left w:val="nil"/>
                    <w:bottom w:val="nil"/>
                    <w:right w:val="nil"/>
                  </w:tcBorders>
                  <w:vAlign w:val="bottom"/>
                </w:tcPr>
                <w:p w:rsidR="00227C05" w:rsidRPr="000A459B" w:rsidRDefault="00227C05" w:rsidP="005A719C">
                  <w:pPr>
                    <w:pStyle w:val="23"/>
                    <w:spacing w:line="280" w:lineRule="exact"/>
                    <w:ind w:leftChars="-38" w:left="-91"/>
                    <w:rPr>
                      <w:rFonts w:ascii="Times New Roman" w:hAnsi="Times New Roman" w:cs="Times New Roman"/>
                      <w:color w:val="auto"/>
                    </w:rPr>
                  </w:pPr>
                  <w:r w:rsidRPr="000A459B">
                    <w:rPr>
                      <w:rFonts w:ascii="Times New Roman" w:hAnsi="Times New Roman" w:cs="Times New Roman"/>
                      <w:color w:val="auto"/>
                    </w:rPr>
                    <w:lastRenderedPageBreak/>
                    <w:t>一般公費醫師於服務期滿留任原院原科別情形表（資料時點：</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hint="eastAsia"/>
                      <w:color w:val="auto"/>
                    </w:rPr>
                    <w:t>）</w:t>
                  </w:r>
                </w:p>
              </w:tc>
            </w:tr>
            <w:tr w:rsidR="000A459B" w:rsidRPr="000A459B" w:rsidTr="005A719C">
              <w:tc>
                <w:tcPr>
                  <w:tcW w:w="4326" w:type="dxa"/>
                  <w:gridSpan w:val="4"/>
                  <w:tcBorders>
                    <w:top w:val="nil"/>
                    <w:left w:val="nil"/>
                    <w:bottom w:val="single" w:sz="4" w:space="0" w:color="auto"/>
                    <w:right w:val="nil"/>
                  </w:tcBorders>
                  <w:vAlign w:val="bottom"/>
                </w:tcPr>
                <w:p w:rsidR="00227C05" w:rsidRPr="000A459B" w:rsidRDefault="00227C05" w:rsidP="00227C05">
                  <w:pPr>
                    <w:autoSpaceDE w:val="0"/>
                    <w:autoSpaceDN w:val="0"/>
                    <w:adjustRightInd w:val="0"/>
                    <w:snapToGrid w:val="0"/>
                    <w:spacing w:line="260" w:lineRule="exact"/>
                    <w:jc w:val="right"/>
                    <w:rPr>
                      <w:kern w:val="0"/>
                      <w:sz w:val="20"/>
                      <w:szCs w:val="20"/>
                    </w:rPr>
                  </w:pPr>
                  <w:r w:rsidRPr="000A459B">
                    <w:rPr>
                      <w:kern w:val="0"/>
                      <w:sz w:val="20"/>
                      <w:szCs w:val="20"/>
                    </w:rPr>
                    <w:t>單位：人</w:t>
                  </w:r>
                </w:p>
              </w:tc>
            </w:tr>
            <w:tr w:rsidR="000A459B" w:rsidRPr="000A459B" w:rsidTr="005A719C">
              <w:trPr>
                <w:trHeight w:val="1005"/>
              </w:trPr>
              <w:tc>
                <w:tcPr>
                  <w:tcW w:w="1192" w:type="dxa"/>
                  <w:tcBorders>
                    <w:top w:val="single" w:sz="4" w:space="0" w:color="auto"/>
                  </w:tcBorders>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科別</w:t>
                  </w:r>
                </w:p>
              </w:tc>
              <w:tc>
                <w:tcPr>
                  <w:tcW w:w="964" w:type="dxa"/>
                  <w:tcBorders>
                    <w:top w:val="single" w:sz="4" w:space="0" w:color="auto"/>
                  </w:tcBorders>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服務期滿公費醫師人數</w:t>
                  </w:r>
                </w:p>
              </w:tc>
              <w:tc>
                <w:tcPr>
                  <w:tcW w:w="1134" w:type="dxa"/>
                  <w:tcBorders>
                    <w:top w:val="single" w:sz="4" w:space="0" w:color="auto"/>
                  </w:tcBorders>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留任原院原科別公費醫師人數</w:t>
                  </w:r>
                </w:p>
              </w:tc>
              <w:tc>
                <w:tcPr>
                  <w:tcW w:w="1036" w:type="dxa"/>
                  <w:tcBorders>
                    <w:top w:val="single" w:sz="4" w:space="0" w:color="auto"/>
                  </w:tcBorders>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留任率</w:t>
                  </w:r>
                </w:p>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w:t>
                  </w:r>
                  <w:r w:rsidRPr="000A459B">
                    <w:rPr>
                      <w:kern w:val="0"/>
                      <w:sz w:val="18"/>
                      <w:szCs w:val="18"/>
                    </w:rPr>
                    <w:t>留任原院原科別</w:t>
                  </w:r>
                  <w:r w:rsidRPr="000A459B">
                    <w:rPr>
                      <w:kern w:val="0"/>
                      <w:sz w:val="18"/>
                      <w:szCs w:val="18"/>
                    </w:rPr>
                    <w:t>)</w:t>
                  </w:r>
                </w:p>
              </w:tc>
            </w:tr>
            <w:tr w:rsidR="000A459B" w:rsidRPr="000A459B" w:rsidTr="005A719C">
              <w:trPr>
                <w:trHeight w:val="397"/>
              </w:trPr>
              <w:tc>
                <w:tcPr>
                  <w:tcW w:w="1192" w:type="dxa"/>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內科</w:t>
                  </w:r>
                </w:p>
              </w:tc>
              <w:tc>
                <w:tcPr>
                  <w:tcW w:w="96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148</w:t>
                  </w:r>
                </w:p>
              </w:tc>
              <w:tc>
                <w:tcPr>
                  <w:tcW w:w="113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39</w:t>
                  </w:r>
                </w:p>
              </w:tc>
              <w:tc>
                <w:tcPr>
                  <w:tcW w:w="1036"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26.35%</w:t>
                  </w:r>
                </w:p>
              </w:tc>
            </w:tr>
            <w:tr w:rsidR="000A459B" w:rsidRPr="000A459B" w:rsidTr="005A719C">
              <w:trPr>
                <w:trHeight w:val="397"/>
              </w:trPr>
              <w:tc>
                <w:tcPr>
                  <w:tcW w:w="1192" w:type="dxa"/>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外科</w:t>
                  </w:r>
                </w:p>
              </w:tc>
              <w:tc>
                <w:tcPr>
                  <w:tcW w:w="96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64</w:t>
                  </w:r>
                </w:p>
              </w:tc>
              <w:tc>
                <w:tcPr>
                  <w:tcW w:w="113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11</w:t>
                  </w:r>
                </w:p>
              </w:tc>
              <w:tc>
                <w:tcPr>
                  <w:tcW w:w="1036"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17.19%</w:t>
                  </w:r>
                </w:p>
              </w:tc>
            </w:tr>
            <w:tr w:rsidR="000A459B" w:rsidRPr="000A459B" w:rsidTr="005A719C">
              <w:trPr>
                <w:trHeight w:val="397"/>
              </w:trPr>
              <w:tc>
                <w:tcPr>
                  <w:tcW w:w="1192" w:type="dxa"/>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婦產科</w:t>
                  </w:r>
                </w:p>
              </w:tc>
              <w:tc>
                <w:tcPr>
                  <w:tcW w:w="96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35</w:t>
                  </w:r>
                </w:p>
              </w:tc>
              <w:tc>
                <w:tcPr>
                  <w:tcW w:w="113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w:t>
                  </w:r>
                </w:p>
              </w:tc>
              <w:tc>
                <w:tcPr>
                  <w:tcW w:w="1036"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2.86%</w:t>
                  </w:r>
                </w:p>
              </w:tc>
            </w:tr>
            <w:tr w:rsidR="000A459B" w:rsidRPr="000A459B" w:rsidTr="005A719C">
              <w:trPr>
                <w:trHeight w:val="397"/>
              </w:trPr>
              <w:tc>
                <w:tcPr>
                  <w:tcW w:w="1192" w:type="dxa"/>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兒科</w:t>
                  </w:r>
                </w:p>
              </w:tc>
              <w:tc>
                <w:tcPr>
                  <w:tcW w:w="96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49</w:t>
                  </w:r>
                </w:p>
              </w:tc>
              <w:tc>
                <w:tcPr>
                  <w:tcW w:w="113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3</w:t>
                  </w:r>
                </w:p>
              </w:tc>
              <w:tc>
                <w:tcPr>
                  <w:tcW w:w="1036"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6.12%</w:t>
                  </w:r>
                </w:p>
              </w:tc>
            </w:tr>
            <w:tr w:rsidR="000A459B" w:rsidRPr="000A459B" w:rsidTr="005A719C">
              <w:trPr>
                <w:trHeight w:val="397"/>
              </w:trPr>
              <w:tc>
                <w:tcPr>
                  <w:tcW w:w="1192" w:type="dxa"/>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急診醫學科</w:t>
                  </w:r>
                </w:p>
              </w:tc>
              <w:tc>
                <w:tcPr>
                  <w:tcW w:w="96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69</w:t>
                  </w:r>
                </w:p>
              </w:tc>
              <w:tc>
                <w:tcPr>
                  <w:tcW w:w="113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21</w:t>
                  </w:r>
                </w:p>
              </w:tc>
              <w:tc>
                <w:tcPr>
                  <w:tcW w:w="1036"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30.43%</w:t>
                  </w:r>
                </w:p>
              </w:tc>
            </w:tr>
            <w:tr w:rsidR="000A459B" w:rsidRPr="000A459B" w:rsidTr="005A719C">
              <w:trPr>
                <w:trHeight w:val="397"/>
              </w:trPr>
              <w:tc>
                <w:tcPr>
                  <w:tcW w:w="1192" w:type="dxa"/>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五大科小計</w:t>
                  </w:r>
                </w:p>
              </w:tc>
              <w:tc>
                <w:tcPr>
                  <w:tcW w:w="96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365</w:t>
                  </w:r>
                </w:p>
              </w:tc>
              <w:tc>
                <w:tcPr>
                  <w:tcW w:w="1134"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75</w:t>
                  </w:r>
                </w:p>
              </w:tc>
              <w:tc>
                <w:tcPr>
                  <w:tcW w:w="1036" w:type="dxa"/>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20.55%</w:t>
                  </w:r>
                </w:p>
              </w:tc>
            </w:tr>
            <w:tr w:rsidR="000A459B" w:rsidRPr="000A459B" w:rsidTr="005A719C">
              <w:trPr>
                <w:trHeight w:val="397"/>
              </w:trPr>
              <w:tc>
                <w:tcPr>
                  <w:tcW w:w="1192"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其他專科</w:t>
                  </w:r>
                </w:p>
              </w:tc>
              <w:tc>
                <w:tcPr>
                  <w:tcW w:w="964"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462</w:t>
                  </w:r>
                </w:p>
              </w:tc>
              <w:tc>
                <w:tcPr>
                  <w:tcW w:w="1134"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81</w:t>
                  </w:r>
                </w:p>
              </w:tc>
              <w:tc>
                <w:tcPr>
                  <w:tcW w:w="1036"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17.53%</w:t>
                  </w:r>
                </w:p>
              </w:tc>
            </w:tr>
            <w:tr w:rsidR="000A459B" w:rsidRPr="000A459B" w:rsidTr="005A719C">
              <w:trPr>
                <w:trHeight w:val="397"/>
              </w:trPr>
              <w:tc>
                <w:tcPr>
                  <w:tcW w:w="1192"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center"/>
                    <w:rPr>
                      <w:kern w:val="0"/>
                      <w:sz w:val="18"/>
                      <w:szCs w:val="18"/>
                    </w:rPr>
                  </w:pPr>
                  <w:r w:rsidRPr="000A459B">
                    <w:rPr>
                      <w:kern w:val="0"/>
                      <w:sz w:val="18"/>
                      <w:szCs w:val="18"/>
                    </w:rPr>
                    <w:t>合計</w:t>
                  </w:r>
                </w:p>
              </w:tc>
              <w:tc>
                <w:tcPr>
                  <w:tcW w:w="964"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827</w:t>
                  </w:r>
                </w:p>
              </w:tc>
              <w:tc>
                <w:tcPr>
                  <w:tcW w:w="1134"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156</w:t>
                  </w:r>
                </w:p>
              </w:tc>
              <w:tc>
                <w:tcPr>
                  <w:tcW w:w="1036" w:type="dxa"/>
                  <w:tcBorders>
                    <w:bottom w:val="single" w:sz="4" w:space="0" w:color="auto"/>
                  </w:tcBorders>
                  <w:vAlign w:val="center"/>
                </w:tcPr>
                <w:p w:rsidR="00227C05" w:rsidRPr="000A459B" w:rsidRDefault="00227C05" w:rsidP="00227C05">
                  <w:pPr>
                    <w:autoSpaceDE w:val="0"/>
                    <w:autoSpaceDN w:val="0"/>
                    <w:adjustRightInd w:val="0"/>
                    <w:snapToGrid w:val="0"/>
                    <w:spacing w:line="300" w:lineRule="exact"/>
                    <w:jc w:val="right"/>
                    <w:rPr>
                      <w:kern w:val="0"/>
                      <w:sz w:val="20"/>
                      <w:szCs w:val="20"/>
                    </w:rPr>
                  </w:pPr>
                  <w:r w:rsidRPr="000A459B">
                    <w:rPr>
                      <w:kern w:val="0"/>
                      <w:sz w:val="20"/>
                      <w:szCs w:val="20"/>
                    </w:rPr>
                    <w:t>18.86%</w:t>
                  </w:r>
                </w:p>
              </w:tc>
            </w:tr>
            <w:tr w:rsidR="000A459B" w:rsidRPr="000A459B" w:rsidTr="005A719C">
              <w:trPr>
                <w:trHeight w:val="397"/>
              </w:trPr>
              <w:tc>
                <w:tcPr>
                  <w:tcW w:w="4326" w:type="dxa"/>
                  <w:gridSpan w:val="4"/>
                  <w:tcBorders>
                    <w:top w:val="single" w:sz="4" w:space="0" w:color="auto"/>
                    <w:left w:val="nil"/>
                    <w:bottom w:val="nil"/>
                    <w:right w:val="nil"/>
                  </w:tcBorders>
                </w:tcPr>
                <w:p w:rsidR="00227C05" w:rsidRPr="000A459B" w:rsidRDefault="00227C05" w:rsidP="00227C05">
                  <w:pPr>
                    <w:autoSpaceDE w:val="0"/>
                    <w:autoSpaceDN w:val="0"/>
                    <w:adjustRightInd w:val="0"/>
                    <w:snapToGrid w:val="0"/>
                    <w:spacing w:line="280" w:lineRule="exact"/>
                    <w:jc w:val="both"/>
                    <w:rPr>
                      <w:kern w:val="0"/>
                      <w:sz w:val="20"/>
                      <w:szCs w:val="20"/>
                    </w:rPr>
                  </w:pPr>
                  <w:r w:rsidRPr="000A459B">
                    <w:rPr>
                      <w:rFonts w:hint="eastAsia"/>
                      <w:sz w:val="20"/>
                      <w:szCs w:val="20"/>
                    </w:rPr>
                    <w:t>資料來源：整理自衛生福利部提供之資料</w:t>
                  </w:r>
                </w:p>
              </w:tc>
            </w:tr>
          </w:tbl>
          <w:p w:rsidR="006D4A02" w:rsidRPr="000A459B" w:rsidRDefault="006D4A02" w:rsidP="006D4A02">
            <w:pPr>
              <w:pStyle w:val="23"/>
              <w:spacing w:line="370" w:lineRule="exact"/>
              <w:rPr>
                <w:rFonts w:ascii="Times New Roman" w:hAnsi="Times New Roman" w:cs="Times New Roman"/>
                <w:color w:val="auto"/>
              </w:rPr>
            </w:pP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1102460113R</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近年我國精神衛生破口，已成為我國社會安全網建置之一大破口，相關重大社會事件層出不窮，如鐵路殺警案等重大事件亦是震驚社會，而因司法精神醫院尚未建置，導致相關修法進度付之闕如，亦致民間對於精神官能相關疾病患者及家屬之觀感日益惡化，更加劇相關患者融入社會之障礙與孤立。根據衛生福利部統計中心資料，身心障礙者目前在台灣有</w:t>
            </w:r>
            <w:r w:rsidRPr="000A459B">
              <w:rPr>
                <w:rFonts w:ascii="Times New Roman" w:hAnsi="Times New Roman" w:cs="Times New Roman"/>
                <w:color w:val="auto"/>
              </w:rPr>
              <w:t>116</w:t>
            </w:r>
            <w:r w:rsidRPr="000A459B">
              <w:rPr>
                <w:rFonts w:ascii="Times New Roman" w:hAnsi="Times New Roman" w:cs="Times New Roman"/>
                <w:color w:val="auto"/>
              </w:rPr>
              <w:t>萬</w:t>
            </w:r>
            <w:r w:rsidRPr="000A459B">
              <w:rPr>
                <w:rFonts w:ascii="Times New Roman" w:hAnsi="Times New Roman" w:cs="Times New Roman"/>
                <w:color w:val="auto"/>
              </w:rPr>
              <w:t>7,450</w:t>
            </w:r>
            <w:r w:rsidRPr="000A459B">
              <w:rPr>
                <w:rFonts w:ascii="Times New Roman" w:hAnsi="Times New Roman" w:cs="Times New Roman"/>
                <w:color w:val="auto"/>
              </w:rPr>
              <w:t>人（更新至</w:t>
            </w:r>
            <w:r w:rsidRPr="000A459B">
              <w:rPr>
                <w:rFonts w:ascii="Times New Roman" w:hAnsi="Times New Roman" w:cs="Times New Roman"/>
                <w:color w:val="auto"/>
              </w:rPr>
              <w:t>107</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月底），其中「極重度」</w:t>
            </w:r>
            <w:r w:rsidRPr="000A459B">
              <w:rPr>
                <w:rFonts w:ascii="Times New Roman" w:hAnsi="Times New Roman" w:cs="Times New Roman"/>
                <w:color w:val="auto"/>
              </w:rPr>
              <w:t>14</w:t>
            </w:r>
            <w:r w:rsidRPr="000A459B">
              <w:rPr>
                <w:rFonts w:ascii="Times New Roman" w:hAnsi="Times New Roman" w:cs="Times New Roman"/>
                <w:color w:val="auto"/>
              </w:rPr>
              <w:t>萬</w:t>
            </w:r>
            <w:r w:rsidRPr="000A459B">
              <w:rPr>
                <w:rFonts w:ascii="Times New Roman" w:hAnsi="Times New Roman" w:cs="Times New Roman"/>
                <w:color w:val="auto"/>
              </w:rPr>
              <w:t>0,170</w:t>
            </w:r>
            <w:r w:rsidRPr="000A459B">
              <w:rPr>
                <w:rFonts w:ascii="Times New Roman" w:hAnsi="Times New Roman" w:cs="Times New Roman"/>
                <w:color w:val="auto"/>
              </w:rPr>
              <w:t>人，「重度」</w:t>
            </w:r>
            <w:r w:rsidRPr="000A459B">
              <w:rPr>
                <w:rFonts w:ascii="Times New Roman" w:hAnsi="Times New Roman" w:cs="Times New Roman"/>
                <w:color w:val="auto"/>
              </w:rPr>
              <w:t>19</w:t>
            </w:r>
            <w:r w:rsidRPr="000A459B">
              <w:rPr>
                <w:rFonts w:ascii="Times New Roman" w:hAnsi="Times New Roman" w:cs="Times New Roman"/>
                <w:color w:val="auto"/>
              </w:rPr>
              <w:t>萬</w:t>
            </w:r>
            <w:r w:rsidRPr="000A459B">
              <w:rPr>
                <w:rFonts w:ascii="Times New Roman" w:hAnsi="Times New Roman" w:cs="Times New Roman"/>
                <w:color w:val="auto"/>
              </w:rPr>
              <w:t>5,977</w:t>
            </w:r>
            <w:r w:rsidRPr="000A459B">
              <w:rPr>
                <w:rFonts w:ascii="Times New Roman" w:hAnsi="Times New Roman" w:cs="Times New Roman"/>
                <w:color w:val="auto"/>
              </w:rPr>
              <w:t>人。國內負責追蹤社區精神病人公共衛生護士有</w:t>
            </w:r>
            <w:r w:rsidRPr="000A459B">
              <w:rPr>
                <w:rFonts w:ascii="Times New Roman" w:hAnsi="Times New Roman" w:cs="Times New Roman"/>
                <w:color w:val="auto"/>
              </w:rPr>
              <w:t>2,742</w:t>
            </w:r>
            <w:r w:rsidRPr="000A459B">
              <w:rPr>
                <w:rFonts w:ascii="Times New Roman" w:hAnsi="Times New Roman" w:cs="Times New Roman"/>
                <w:color w:val="auto"/>
              </w:rPr>
              <w:t>人，平均每</w:t>
            </w:r>
            <w:r w:rsidRPr="000A459B">
              <w:rPr>
                <w:rFonts w:ascii="Times New Roman" w:hAnsi="Times New Roman" w:cs="Times New Roman"/>
                <w:color w:val="auto"/>
              </w:rPr>
              <w:t>1</w:t>
            </w:r>
            <w:r w:rsidRPr="000A459B">
              <w:rPr>
                <w:rFonts w:ascii="Times New Roman" w:hAnsi="Times New Roman" w:cs="Times New Roman"/>
                <w:color w:val="auto"/>
              </w:rPr>
              <w:t>名公衛護士至少得追蹤</w:t>
            </w:r>
            <w:r w:rsidRPr="000A459B">
              <w:rPr>
                <w:rFonts w:ascii="Times New Roman" w:hAnsi="Times New Roman" w:cs="Times New Roman"/>
                <w:color w:val="auto"/>
              </w:rPr>
              <w:t>52</w:t>
            </w:r>
            <w:r w:rsidRPr="000A459B">
              <w:rPr>
                <w:rFonts w:ascii="Times New Roman" w:hAnsi="Times New Roman" w:cs="Times New Roman"/>
                <w:color w:val="auto"/>
              </w:rPr>
              <w:t>人，且公衛護士平常還得擔負自殺、愛滋、酒藥癮、肺結核等工作。而負責追蹤急性、嚴重精神病人社區關懷訪視員，負擔更吃重。因精神醫療資源短缺與社區精神醫療支持不足等相關窘境導致患者、家屬、醫院三輸的結果，更導致民眾不諒解與質疑，追根究柢悉為我國心理及口腔健康業務執行缺失所致。此等現象如無法有效解決改善，將不斷侵蝕</w:t>
            </w:r>
            <w:r w:rsidRPr="000A459B">
              <w:rPr>
                <w:rFonts w:ascii="Times New Roman" w:hAnsi="Times New Roman" w:cs="Times New Roman"/>
                <w:color w:val="auto"/>
              </w:rPr>
              <w:lastRenderedPageBreak/>
              <w:t>我國司法與社會信任之基石，最終導致相關患者受社會排斥之結果。是以，衛生福利部於</w:t>
            </w:r>
            <w:r w:rsidRPr="000A459B">
              <w:rPr>
                <w:rFonts w:ascii="Times New Roman" w:hAnsi="Times New Roman" w:cs="Times New Roman"/>
                <w:color w:val="auto"/>
              </w:rPr>
              <w:t>110</w:t>
            </w:r>
            <w:r w:rsidRPr="000A459B">
              <w:rPr>
                <w:rFonts w:ascii="Times New Roman" w:hAnsi="Times New Roman" w:cs="Times New Roman"/>
                <w:color w:val="auto"/>
              </w:rPr>
              <w:t>年度預計辦理「心理及口腔健康業務」，應提出具體改善措施，積極提出極重度與恐涉入社會事件個案相關協助關懷與改善措施，並借鑑國際司法精神醫療與社區醫療精神照護經驗，妥為規劃，並積極協調不同部門落實司法精神醫院，以改善我國精神醫療與相關司法監護照護困境，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年度衛生福利部「心理及口腔健康業務」預算編列</w:t>
            </w:r>
            <w:r w:rsidRPr="000A459B">
              <w:rPr>
                <w:rFonts w:ascii="Times New Roman" w:hAnsi="Times New Roman" w:cs="Times New Roman"/>
                <w:color w:val="auto"/>
              </w:rPr>
              <w:t>20</w:t>
            </w:r>
            <w:r w:rsidRPr="000A459B">
              <w:rPr>
                <w:rFonts w:ascii="Times New Roman" w:hAnsi="Times New Roman" w:cs="Times New Roman"/>
                <w:color w:val="auto"/>
              </w:rPr>
              <w:t>億</w:t>
            </w:r>
            <w:r w:rsidRPr="000A459B">
              <w:rPr>
                <w:rFonts w:ascii="Times New Roman" w:hAnsi="Times New Roman" w:cs="Times New Roman"/>
                <w:color w:val="auto"/>
              </w:rPr>
              <w:t>2,542</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千元，凍結</w:t>
            </w:r>
            <w:r w:rsidRPr="000A459B">
              <w:rPr>
                <w:rFonts w:ascii="Times New Roman" w:hAnsi="Times New Roman" w:cs="Times New Roman"/>
                <w:color w:val="auto"/>
              </w:rPr>
              <w:t>300</w:t>
            </w:r>
            <w:r w:rsidRPr="000A459B">
              <w:rPr>
                <w:rFonts w:ascii="Times New Roman" w:hAnsi="Times New Roman" w:cs="Times New Roman"/>
                <w:color w:val="auto"/>
              </w:rPr>
              <w:t>萬元，俟衛生福利部提出相關改善規劃，向立法院社會福利及衛生環境委員會書面報告並經同意後，始得動支。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1102460113S</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年度衛生福利部「心理及口腔健康業務」預算編列</w:t>
            </w:r>
            <w:r w:rsidRPr="000A459B">
              <w:rPr>
                <w:rFonts w:ascii="Times New Roman" w:hAnsi="Times New Roman" w:cs="Times New Roman"/>
                <w:color w:val="auto"/>
              </w:rPr>
              <w:t>20</w:t>
            </w:r>
            <w:r w:rsidRPr="000A459B">
              <w:rPr>
                <w:rFonts w:ascii="Times New Roman" w:hAnsi="Times New Roman" w:cs="Times New Roman"/>
                <w:color w:val="auto"/>
              </w:rPr>
              <w:t>億</w:t>
            </w:r>
            <w:r w:rsidRPr="000A459B">
              <w:rPr>
                <w:rFonts w:ascii="Times New Roman" w:hAnsi="Times New Roman" w:cs="Times New Roman"/>
                <w:color w:val="auto"/>
              </w:rPr>
              <w:t>2,542</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千元，辦理心理及口腔健康業務，其中「心理及口腔健康行政管理」預算編列</w:t>
            </w:r>
            <w:r w:rsidRPr="000A459B">
              <w:rPr>
                <w:rFonts w:ascii="Times New Roman" w:hAnsi="Times New Roman" w:cs="Times New Roman"/>
                <w:color w:val="auto"/>
              </w:rPr>
              <w:t>845</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千元、「國民心理健康第二期計畫」預算編列</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3,843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以跨部會、跨部門及連結民間機構、團體、整合心理健康服務資源，強化心理健康傳播，提升心理健康服務之涵蓋率，深化及優化心理健康服務方案。依據人力銀行調查報告，勞工有高達七成曾經面臨職場霸凌，嚴重者將影響心理健康，急需諮商資源介入協助。另依心理及口腔健康司書面報告，目前全國各縣市已設置社區心理衛生中心，可提供部分或全額補助心理諮商，衛生福利部應與勞動部合作如何更有效提供心理諮商促進職場心理健康。綜上，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年度衛生福利部「心理及口腔健康業務」項下「心理及口腔健康行政管理」預算編列</w:t>
            </w:r>
            <w:r w:rsidRPr="000A459B">
              <w:rPr>
                <w:rFonts w:ascii="Times New Roman" w:hAnsi="Times New Roman" w:cs="Times New Roman"/>
                <w:color w:val="auto"/>
              </w:rPr>
              <w:t>845</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萬元，俟衛生福利部向立法院社會福利及衛生環境委員會提出跨部會合作具體計畫書面報告，並經同意後，始得動支。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1102460113T</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年度衛生福利部「心理及口腔健康業務」項下「國民心理健康第二期計畫」預算編列</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3,843</w:t>
            </w:r>
            <w:r w:rsidRPr="000A459B">
              <w:rPr>
                <w:rFonts w:ascii="Times New Roman" w:hAnsi="Times New Roman" w:cs="Times New Roman"/>
                <w:color w:val="auto"/>
              </w:rPr>
              <w:lastRenderedPageBreak/>
              <w:t>萬</w:t>
            </w:r>
            <w:r w:rsidRPr="000A459B">
              <w:rPr>
                <w:rFonts w:ascii="Times New Roman" w:hAnsi="Times New Roman" w:cs="Times New Roman"/>
                <w:color w:val="auto"/>
              </w:rPr>
              <w:t>7</w:t>
            </w:r>
            <w:r w:rsidRPr="000A459B">
              <w:rPr>
                <w:rFonts w:ascii="Times New Roman" w:hAnsi="Times New Roman" w:cs="Times New Roman"/>
                <w:color w:val="auto"/>
              </w:rPr>
              <w:t>千元，合併凍結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依衛生福利部</w:t>
            </w:r>
            <w:r w:rsidRPr="000A459B">
              <w:rPr>
                <w:rFonts w:ascii="Times New Roman" w:hAnsi="Times New Roman" w:cs="Times New Roman"/>
                <w:bCs/>
                <w:color w:val="auto"/>
              </w:rPr>
              <w:t>109</w:t>
            </w:r>
            <w:r w:rsidRPr="000A459B">
              <w:rPr>
                <w:rFonts w:ascii="Times New Roman" w:hAnsi="Times New Roman" w:cs="Times New Roman"/>
                <w:bCs/>
                <w:color w:val="auto"/>
              </w:rPr>
              <w:t>年</w:t>
            </w:r>
            <w:r w:rsidRPr="000A459B">
              <w:rPr>
                <w:rFonts w:ascii="Times New Roman" w:hAnsi="Times New Roman" w:cs="Times New Roman"/>
                <w:bCs/>
                <w:color w:val="auto"/>
              </w:rPr>
              <w:t>8</w:t>
            </w:r>
            <w:r w:rsidRPr="000A459B">
              <w:rPr>
                <w:rFonts w:ascii="Times New Roman" w:hAnsi="Times New Roman" w:cs="Times New Roman"/>
                <w:bCs/>
                <w:color w:val="auto"/>
              </w:rPr>
              <w:t>月</w:t>
            </w:r>
            <w:r w:rsidRPr="000A459B">
              <w:rPr>
                <w:rFonts w:ascii="Times New Roman" w:hAnsi="Times New Roman" w:cs="Times New Roman"/>
                <w:bCs/>
                <w:color w:val="auto"/>
              </w:rPr>
              <w:t>31</w:t>
            </w:r>
            <w:r w:rsidRPr="000A459B">
              <w:rPr>
                <w:rFonts w:ascii="Times New Roman" w:hAnsi="Times New Roman" w:cs="Times New Roman"/>
                <w:bCs/>
                <w:color w:val="auto"/>
              </w:rPr>
              <w:t>日更新「自殺死亡及自殺通報統計」資料，</w:t>
            </w:r>
            <w:r w:rsidRPr="000A459B">
              <w:rPr>
                <w:rFonts w:ascii="Times New Roman" w:hAnsi="Times New Roman" w:cs="Times New Roman"/>
                <w:bCs/>
                <w:color w:val="auto"/>
              </w:rPr>
              <w:t>108</w:t>
            </w:r>
            <w:r w:rsidRPr="000A459B">
              <w:rPr>
                <w:rFonts w:ascii="Times New Roman" w:hAnsi="Times New Roman" w:cs="Times New Roman"/>
                <w:bCs/>
                <w:color w:val="auto"/>
              </w:rPr>
              <w:t>年度全國自殺死亡人數共</w:t>
            </w:r>
            <w:r w:rsidRPr="000A459B">
              <w:rPr>
                <w:rFonts w:ascii="Times New Roman" w:hAnsi="Times New Roman" w:cs="Times New Roman"/>
                <w:bCs/>
                <w:color w:val="auto"/>
              </w:rPr>
              <w:t>3,864</w:t>
            </w:r>
            <w:r w:rsidRPr="000A459B">
              <w:rPr>
                <w:rFonts w:ascii="Times New Roman" w:hAnsi="Times New Roman" w:cs="Times New Roman"/>
                <w:bCs/>
                <w:color w:val="auto"/>
              </w:rPr>
              <w:t>人，分別較</w:t>
            </w:r>
            <w:r w:rsidRPr="000A459B">
              <w:rPr>
                <w:rFonts w:ascii="Times New Roman" w:hAnsi="Times New Roman" w:cs="Times New Roman"/>
                <w:bCs/>
                <w:color w:val="auto"/>
              </w:rPr>
              <w:t>106</w:t>
            </w:r>
            <w:r w:rsidRPr="000A459B">
              <w:rPr>
                <w:rFonts w:ascii="Times New Roman" w:hAnsi="Times New Roman" w:cs="Times New Roman"/>
                <w:bCs/>
                <w:color w:val="auto"/>
              </w:rPr>
              <w:t>及</w:t>
            </w:r>
            <w:r w:rsidRPr="000A459B">
              <w:rPr>
                <w:rFonts w:ascii="Times New Roman" w:hAnsi="Times New Roman" w:cs="Times New Roman"/>
                <w:bCs/>
                <w:color w:val="auto"/>
              </w:rPr>
              <w:t>107</w:t>
            </w:r>
            <w:r w:rsidRPr="000A459B">
              <w:rPr>
                <w:rFonts w:ascii="Times New Roman" w:hAnsi="Times New Roman" w:cs="Times New Roman"/>
                <w:bCs/>
                <w:color w:val="auto"/>
              </w:rPr>
              <w:t>年度減少</w:t>
            </w:r>
            <w:r w:rsidRPr="000A459B">
              <w:rPr>
                <w:rFonts w:ascii="Times New Roman" w:hAnsi="Times New Roman" w:cs="Times New Roman"/>
                <w:bCs/>
                <w:color w:val="auto"/>
              </w:rPr>
              <w:t>7</w:t>
            </w:r>
            <w:r w:rsidRPr="000A459B">
              <w:rPr>
                <w:rFonts w:ascii="Times New Roman" w:hAnsi="Times New Roman" w:cs="Times New Roman"/>
                <w:bCs/>
                <w:color w:val="auto"/>
              </w:rPr>
              <w:t>人及</w:t>
            </w:r>
            <w:r w:rsidRPr="000A459B">
              <w:rPr>
                <w:rFonts w:ascii="Times New Roman" w:hAnsi="Times New Roman" w:cs="Times New Roman"/>
                <w:bCs/>
                <w:color w:val="auto"/>
              </w:rPr>
              <w:t>1</w:t>
            </w:r>
            <w:r w:rsidRPr="000A459B">
              <w:rPr>
                <w:rFonts w:ascii="Times New Roman" w:hAnsi="Times New Roman" w:cs="Times New Roman"/>
                <w:bCs/>
                <w:color w:val="auto"/>
              </w:rPr>
              <w:t>人。又前開計畫均以降低自殺死亡率為預期績效評估標準之一，依衛生福利部提供之資料，</w:t>
            </w:r>
            <w:r w:rsidRPr="000A459B">
              <w:rPr>
                <w:rFonts w:ascii="Times New Roman" w:hAnsi="Times New Roman" w:cs="Times New Roman"/>
                <w:bCs/>
                <w:color w:val="auto"/>
              </w:rPr>
              <w:t>97</w:t>
            </w:r>
            <w:r w:rsidRPr="000A459B">
              <w:rPr>
                <w:rFonts w:ascii="Times New Roman" w:hAnsi="Times New Roman" w:cs="Times New Roman"/>
                <w:bCs/>
                <w:color w:val="auto"/>
              </w:rPr>
              <w:t>年度國人自殺標準化死亡率為每</w:t>
            </w:r>
            <w:r w:rsidRPr="000A459B">
              <w:rPr>
                <w:rFonts w:ascii="Times New Roman" w:hAnsi="Times New Roman" w:cs="Times New Roman"/>
                <w:bCs/>
                <w:color w:val="auto"/>
              </w:rPr>
              <w:t>10</w:t>
            </w:r>
            <w:r w:rsidRPr="000A459B">
              <w:rPr>
                <w:rFonts w:ascii="Times New Roman" w:hAnsi="Times New Roman" w:cs="Times New Roman"/>
                <w:bCs/>
                <w:color w:val="auto"/>
              </w:rPr>
              <w:t>萬人口</w:t>
            </w:r>
            <w:r w:rsidRPr="000A459B">
              <w:rPr>
                <w:rFonts w:ascii="Times New Roman" w:hAnsi="Times New Roman" w:cs="Times New Roman"/>
                <w:bCs/>
                <w:color w:val="auto"/>
              </w:rPr>
              <w:t>15.2</w:t>
            </w:r>
            <w:r w:rsidRPr="000A459B">
              <w:rPr>
                <w:rFonts w:ascii="Times New Roman" w:hAnsi="Times New Roman" w:cs="Times New Roman"/>
                <w:bCs/>
                <w:color w:val="auto"/>
              </w:rPr>
              <w:t>人，於</w:t>
            </w:r>
            <w:r w:rsidRPr="000A459B">
              <w:rPr>
                <w:rFonts w:ascii="Times New Roman" w:hAnsi="Times New Roman" w:cs="Times New Roman"/>
                <w:bCs/>
                <w:color w:val="auto"/>
              </w:rPr>
              <w:t>102</w:t>
            </w:r>
            <w:r w:rsidRPr="000A459B">
              <w:rPr>
                <w:rFonts w:ascii="Times New Roman" w:hAnsi="Times New Roman" w:cs="Times New Roman"/>
                <w:bCs/>
                <w:color w:val="auto"/>
              </w:rPr>
              <w:t>年度降為</w:t>
            </w:r>
            <w:r w:rsidRPr="000A459B">
              <w:rPr>
                <w:rFonts w:ascii="Times New Roman" w:hAnsi="Times New Roman" w:cs="Times New Roman"/>
                <w:bCs/>
                <w:color w:val="auto"/>
              </w:rPr>
              <w:t>12.0</w:t>
            </w:r>
            <w:r w:rsidRPr="000A459B">
              <w:rPr>
                <w:rFonts w:ascii="Times New Roman" w:hAnsi="Times New Roman" w:cs="Times New Roman"/>
                <w:bCs/>
                <w:color w:val="auto"/>
              </w:rPr>
              <w:t>人，嗣後辦理「國民心理健康第二期計畫」，</w:t>
            </w:r>
            <w:r w:rsidRPr="000A459B">
              <w:rPr>
                <w:rFonts w:ascii="Times New Roman" w:hAnsi="Times New Roman" w:cs="Times New Roman"/>
                <w:bCs/>
                <w:color w:val="auto"/>
              </w:rPr>
              <w:t>106</w:t>
            </w:r>
            <w:r w:rsidRPr="000A459B">
              <w:rPr>
                <w:rFonts w:ascii="Times New Roman" w:hAnsi="Times New Roman" w:cs="Times New Roman"/>
                <w:bCs/>
                <w:color w:val="auto"/>
              </w:rPr>
              <w:t>至</w:t>
            </w:r>
            <w:r w:rsidRPr="000A459B">
              <w:rPr>
                <w:rFonts w:ascii="Times New Roman" w:hAnsi="Times New Roman" w:cs="Times New Roman"/>
                <w:bCs/>
                <w:color w:val="auto"/>
              </w:rPr>
              <w:t>108</w:t>
            </w:r>
            <w:r w:rsidRPr="000A459B">
              <w:rPr>
                <w:rFonts w:ascii="Times New Roman" w:hAnsi="Times New Roman" w:cs="Times New Roman"/>
                <w:bCs/>
                <w:color w:val="auto"/>
              </w:rPr>
              <w:t>年度預期目標值分別為每</w:t>
            </w:r>
            <w:r w:rsidRPr="000A459B">
              <w:rPr>
                <w:rFonts w:ascii="Times New Roman" w:hAnsi="Times New Roman" w:cs="Times New Roman"/>
                <w:bCs/>
                <w:color w:val="auto"/>
              </w:rPr>
              <w:t>10</w:t>
            </w:r>
            <w:r w:rsidRPr="000A459B">
              <w:rPr>
                <w:rFonts w:ascii="Times New Roman" w:hAnsi="Times New Roman" w:cs="Times New Roman"/>
                <w:bCs/>
                <w:color w:val="auto"/>
              </w:rPr>
              <w:t>萬人口</w:t>
            </w:r>
            <w:r w:rsidRPr="000A459B">
              <w:rPr>
                <w:rFonts w:ascii="Times New Roman" w:hAnsi="Times New Roman" w:cs="Times New Roman"/>
                <w:bCs/>
                <w:color w:val="auto"/>
              </w:rPr>
              <w:t>11.4</w:t>
            </w:r>
            <w:r w:rsidRPr="000A459B">
              <w:rPr>
                <w:rFonts w:ascii="Times New Roman" w:hAnsi="Times New Roman" w:cs="Times New Roman"/>
                <w:bCs/>
                <w:color w:val="auto"/>
              </w:rPr>
              <w:t>人、</w:t>
            </w:r>
            <w:r w:rsidRPr="000A459B">
              <w:rPr>
                <w:rFonts w:ascii="Times New Roman" w:hAnsi="Times New Roman" w:cs="Times New Roman"/>
                <w:bCs/>
                <w:color w:val="auto"/>
              </w:rPr>
              <w:t>11.2</w:t>
            </w:r>
            <w:r w:rsidRPr="000A459B">
              <w:rPr>
                <w:rFonts w:ascii="Times New Roman" w:hAnsi="Times New Roman" w:cs="Times New Roman"/>
                <w:bCs/>
                <w:color w:val="auto"/>
              </w:rPr>
              <w:t>人、</w:t>
            </w:r>
            <w:r w:rsidRPr="000A459B">
              <w:rPr>
                <w:rFonts w:ascii="Times New Roman" w:hAnsi="Times New Roman" w:cs="Times New Roman"/>
                <w:bCs/>
                <w:color w:val="auto"/>
              </w:rPr>
              <w:t>11.0</w:t>
            </w:r>
            <w:r w:rsidRPr="000A459B">
              <w:rPr>
                <w:rFonts w:ascii="Times New Roman" w:hAnsi="Times New Roman" w:cs="Times New Roman"/>
                <w:bCs/>
                <w:color w:val="auto"/>
              </w:rPr>
              <w:t>人，惟執行結果，</w:t>
            </w:r>
            <w:r w:rsidRPr="000A459B">
              <w:rPr>
                <w:rFonts w:ascii="Times New Roman" w:hAnsi="Times New Roman" w:cs="Times New Roman"/>
                <w:bCs/>
                <w:color w:val="auto"/>
              </w:rPr>
              <w:t>106</w:t>
            </w:r>
            <w:r w:rsidRPr="000A459B">
              <w:rPr>
                <w:rFonts w:ascii="Times New Roman" w:hAnsi="Times New Roman" w:cs="Times New Roman"/>
                <w:bCs/>
                <w:color w:val="auto"/>
              </w:rPr>
              <w:t>及</w:t>
            </w:r>
            <w:r w:rsidRPr="000A459B">
              <w:rPr>
                <w:rFonts w:ascii="Times New Roman" w:hAnsi="Times New Roman" w:cs="Times New Roman"/>
                <w:bCs/>
                <w:color w:val="auto"/>
              </w:rPr>
              <w:t>107</w:t>
            </w:r>
            <w:r w:rsidRPr="000A459B">
              <w:rPr>
                <w:rFonts w:ascii="Times New Roman" w:hAnsi="Times New Roman" w:cs="Times New Roman"/>
                <w:bCs/>
                <w:color w:val="auto"/>
              </w:rPr>
              <w:t>年度均增為</w:t>
            </w:r>
            <w:r w:rsidRPr="000A459B">
              <w:rPr>
                <w:rFonts w:ascii="Times New Roman" w:hAnsi="Times New Roman" w:cs="Times New Roman"/>
                <w:bCs/>
                <w:color w:val="auto"/>
              </w:rPr>
              <w:t>12.5</w:t>
            </w:r>
            <w:r w:rsidRPr="000A459B">
              <w:rPr>
                <w:rFonts w:ascii="Times New Roman" w:hAnsi="Times New Roman" w:cs="Times New Roman"/>
                <w:bCs/>
                <w:color w:val="auto"/>
              </w:rPr>
              <w:t>人，</w:t>
            </w:r>
            <w:r w:rsidRPr="000A459B">
              <w:rPr>
                <w:rFonts w:ascii="Times New Roman" w:hAnsi="Times New Roman" w:cs="Times New Roman"/>
                <w:bCs/>
                <w:color w:val="auto"/>
              </w:rPr>
              <w:t>108</w:t>
            </w:r>
            <w:r w:rsidRPr="000A459B">
              <w:rPr>
                <w:rFonts w:ascii="Times New Roman" w:hAnsi="Times New Roman" w:cs="Times New Roman"/>
                <w:bCs/>
                <w:color w:val="auto"/>
              </w:rPr>
              <w:t>年度再攀升至</w:t>
            </w:r>
            <w:r w:rsidRPr="000A459B">
              <w:rPr>
                <w:rFonts w:ascii="Times New Roman" w:hAnsi="Times New Roman" w:cs="Times New Roman"/>
                <w:bCs/>
                <w:color w:val="auto"/>
              </w:rPr>
              <w:t>12.6</w:t>
            </w:r>
            <w:r w:rsidRPr="000A459B">
              <w:rPr>
                <w:rFonts w:ascii="Times New Roman" w:hAnsi="Times New Roman" w:cs="Times New Roman"/>
                <w:bCs/>
                <w:color w:val="auto"/>
              </w:rPr>
              <w:t>人，為近</w:t>
            </w:r>
            <w:r w:rsidRPr="000A459B">
              <w:rPr>
                <w:rFonts w:ascii="Times New Roman" w:hAnsi="Times New Roman" w:cs="Times New Roman"/>
                <w:bCs/>
                <w:color w:val="auto"/>
              </w:rPr>
              <w:t>7</w:t>
            </w:r>
            <w:r w:rsidRPr="000A459B">
              <w:rPr>
                <w:rFonts w:ascii="Times New Roman" w:hAnsi="Times New Roman" w:cs="Times New Roman"/>
                <w:bCs/>
                <w:color w:val="auto"/>
              </w:rPr>
              <w:t>年新高紀錄，且該</w:t>
            </w:r>
            <w:r w:rsidRPr="000A459B">
              <w:rPr>
                <w:rFonts w:ascii="Times New Roman" w:hAnsi="Times New Roman" w:cs="Times New Roman"/>
                <w:bCs/>
                <w:color w:val="auto"/>
              </w:rPr>
              <w:t>3</w:t>
            </w:r>
            <w:r w:rsidRPr="000A459B">
              <w:rPr>
                <w:rFonts w:ascii="Times New Roman" w:hAnsi="Times New Roman" w:cs="Times New Roman"/>
                <w:bCs/>
                <w:color w:val="auto"/>
              </w:rPr>
              <w:t>年度皆未達計畫之年度目標值，整體自殺防治策略仍待妥謀改善。近</w:t>
            </w:r>
            <w:r w:rsidRPr="000A459B">
              <w:rPr>
                <w:rFonts w:ascii="Times New Roman" w:hAnsi="Times New Roman" w:cs="Times New Roman"/>
                <w:bCs/>
                <w:color w:val="auto"/>
              </w:rPr>
              <w:t>10</w:t>
            </w:r>
            <w:r w:rsidRPr="000A459B">
              <w:rPr>
                <w:rFonts w:ascii="Times New Roman" w:hAnsi="Times New Roman" w:cs="Times New Roman"/>
                <w:bCs/>
                <w:color w:val="auto"/>
              </w:rPr>
              <w:t>年「</w:t>
            </w:r>
            <w:r w:rsidRPr="000A459B">
              <w:rPr>
                <w:rFonts w:ascii="Times New Roman" w:hAnsi="Times New Roman" w:cs="Times New Roman"/>
                <w:bCs/>
                <w:color w:val="auto"/>
              </w:rPr>
              <w:t>15</w:t>
            </w:r>
            <w:r w:rsidRPr="000A459B">
              <w:rPr>
                <w:rFonts w:ascii="Times New Roman" w:hAnsi="Times New Roman" w:cs="Times New Roman" w:hint="eastAsia"/>
                <w:bCs/>
                <w:color w:val="auto"/>
              </w:rPr>
              <w:t>－</w:t>
            </w:r>
            <w:r w:rsidRPr="000A459B">
              <w:rPr>
                <w:rFonts w:ascii="Times New Roman" w:hAnsi="Times New Roman" w:cs="Times New Roman"/>
                <w:bCs/>
                <w:color w:val="auto"/>
              </w:rPr>
              <w:t>24</w:t>
            </w:r>
            <w:r w:rsidRPr="000A459B">
              <w:rPr>
                <w:rFonts w:ascii="Times New Roman" w:hAnsi="Times New Roman" w:cs="Times New Roman"/>
                <w:bCs/>
                <w:color w:val="auto"/>
              </w:rPr>
              <w:t>歲」年齡層之自殺死亡人數及死亡率資料，該年齡層之自殺死亡人數雖由</w:t>
            </w:r>
            <w:r w:rsidRPr="000A459B">
              <w:rPr>
                <w:rFonts w:ascii="Times New Roman" w:hAnsi="Times New Roman" w:cs="Times New Roman"/>
                <w:bCs/>
                <w:color w:val="auto"/>
              </w:rPr>
              <w:t>99</w:t>
            </w:r>
            <w:r w:rsidRPr="000A459B">
              <w:rPr>
                <w:rFonts w:ascii="Times New Roman" w:hAnsi="Times New Roman" w:cs="Times New Roman"/>
                <w:bCs/>
                <w:color w:val="auto"/>
              </w:rPr>
              <w:t>年度之</w:t>
            </w:r>
            <w:r w:rsidRPr="000A459B">
              <w:rPr>
                <w:rFonts w:ascii="Times New Roman" w:hAnsi="Times New Roman" w:cs="Times New Roman"/>
                <w:bCs/>
                <w:color w:val="auto"/>
              </w:rPr>
              <w:t>176</w:t>
            </w:r>
            <w:r w:rsidRPr="000A459B">
              <w:rPr>
                <w:rFonts w:ascii="Times New Roman" w:hAnsi="Times New Roman" w:cs="Times New Roman"/>
                <w:bCs/>
                <w:color w:val="auto"/>
              </w:rPr>
              <w:t>人減少為</w:t>
            </w:r>
            <w:r w:rsidRPr="000A459B">
              <w:rPr>
                <w:rFonts w:ascii="Times New Roman" w:hAnsi="Times New Roman" w:cs="Times New Roman"/>
                <w:bCs/>
                <w:color w:val="auto"/>
              </w:rPr>
              <w:t>103</w:t>
            </w:r>
            <w:r w:rsidRPr="000A459B">
              <w:rPr>
                <w:rFonts w:ascii="Times New Roman" w:hAnsi="Times New Roman" w:cs="Times New Roman"/>
                <w:bCs/>
                <w:color w:val="auto"/>
              </w:rPr>
              <w:t>年度之</w:t>
            </w:r>
            <w:r w:rsidRPr="000A459B">
              <w:rPr>
                <w:rFonts w:ascii="Times New Roman" w:hAnsi="Times New Roman" w:cs="Times New Roman"/>
                <w:bCs/>
                <w:color w:val="auto"/>
              </w:rPr>
              <w:t>161</w:t>
            </w:r>
            <w:r w:rsidRPr="000A459B">
              <w:rPr>
                <w:rFonts w:ascii="Times New Roman" w:hAnsi="Times New Roman" w:cs="Times New Roman"/>
                <w:bCs/>
                <w:color w:val="auto"/>
              </w:rPr>
              <w:t>人，其後大幅上升至</w:t>
            </w:r>
            <w:r w:rsidRPr="000A459B">
              <w:rPr>
                <w:rFonts w:ascii="Times New Roman" w:hAnsi="Times New Roman" w:cs="Times New Roman"/>
                <w:bCs/>
                <w:color w:val="auto"/>
              </w:rPr>
              <w:t>108</w:t>
            </w:r>
            <w:r w:rsidRPr="000A459B">
              <w:rPr>
                <w:rFonts w:ascii="Times New Roman" w:hAnsi="Times New Roman" w:cs="Times New Roman"/>
                <w:bCs/>
                <w:color w:val="auto"/>
              </w:rPr>
              <w:t>年度之</w:t>
            </w:r>
            <w:r w:rsidRPr="000A459B">
              <w:rPr>
                <w:rFonts w:ascii="Times New Roman" w:hAnsi="Times New Roman" w:cs="Times New Roman"/>
                <w:bCs/>
                <w:color w:val="auto"/>
              </w:rPr>
              <w:t>257</w:t>
            </w:r>
            <w:r w:rsidRPr="000A459B">
              <w:rPr>
                <w:rFonts w:ascii="Times New Roman" w:hAnsi="Times New Roman" w:cs="Times New Roman"/>
                <w:bCs/>
                <w:color w:val="auto"/>
              </w:rPr>
              <w:t>人，同期間自殺粗死亡率亦同步由</w:t>
            </w:r>
            <w:r w:rsidRPr="000A459B">
              <w:rPr>
                <w:rFonts w:ascii="Times New Roman" w:hAnsi="Times New Roman" w:cs="Times New Roman"/>
                <w:bCs/>
                <w:color w:val="auto"/>
              </w:rPr>
              <w:t>99</w:t>
            </w:r>
            <w:r w:rsidRPr="000A459B">
              <w:rPr>
                <w:rFonts w:ascii="Times New Roman" w:hAnsi="Times New Roman" w:cs="Times New Roman"/>
                <w:bCs/>
                <w:color w:val="auto"/>
              </w:rPr>
              <w:t>年度之每</w:t>
            </w:r>
            <w:r w:rsidRPr="000A459B">
              <w:rPr>
                <w:rFonts w:ascii="Times New Roman" w:hAnsi="Times New Roman" w:cs="Times New Roman"/>
                <w:bCs/>
                <w:color w:val="auto"/>
              </w:rPr>
              <w:t>10</w:t>
            </w:r>
            <w:r w:rsidRPr="000A459B">
              <w:rPr>
                <w:rFonts w:ascii="Times New Roman" w:hAnsi="Times New Roman" w:cs="Times New Roman"/>
                <w:bCs/>
                <w:color w:val="auto"/>
              </w:rPr>
              <w:t>萬人口</w:t>
            </w:r>
            <w:r w:rsidRPr="000A459B">
              <w:rPr>
                <w:rFonts w:ascii="Times New Roman" w:hAnsi="Times New Roman" w:cs="Times New Roman"/>
                <w:bCs/>
                <w:color w:val="auto"/>
              </w:rPr>
              <w:t>5.5</w:t>
            </w:r>
            <w:r w:rsidRPr="000A459B">
              <w:rPr>
                <w:rFonts w:ascii="Times New Roman" w:hAnsi="Times New Roman" w:cs="Times New Roman"/>
                <w:bCs/>
                <w:color w:val="auto"/>
              </w:rPr>
              <w:t>人，攀升至</w:t>
            </w:r>
            <w:r w:rsidRPr="000A459B">
              <w:rPr>
                <w:rFonts w:ascii="Times New Roman" w:hAnsi="Times New Roman" w:cs="Times New Roman"/>
                <w:bCs/>
                <w:color w:val="auto"/>
              </w:rPr>
              <w:t>108</w:t>
            </w:r>
            <w:r w:rsidRPr="000A459B">
              <w:rPr>
                <w:rFonts w:ascii="Times New Roman" w:hAnsi="Times New Roman" w:cs="Times New Roman"/>
                <w:bCs/>
                <w:color w:val="auto"/>
              </w:rPr>
              <w:t>年度之</w:t>
            </w:r>
            <w:r w:rsidRPr="000A459B">
              <w:rPr>
                <w:rFonts w:ascii="Times New Roman" w:hAnsi="Times New Roman" w:cs="Times New Roman"/>
                <w:bCs/>
                <w:color w:val="auto"/>
              </w:rPr>
              <w:t>9.1</w:t>
            </w:r>
            <w:r w:rsidRPr="000A459B">
              <w:rPr>
                <w:rFonts w:ascii="Times New Roman" w:hAnsi="Times New Roman" w:cs="Times New Roman"/>
                <w:bCs/>
                <w:color w:val="auto"/>
              </w:rPr>
              <w:t>人，顯示</w:t>
            </w:r>
            <w:r w:rsidRPr="000A459B">
              <w:rPr>
                <w:rFonts w:ascii="Times New Roman" w:hAnsi="Times New Roman" w:cs="Times New Roman"/>
                <w:bCs/>
                <w:color w:val="auto"/>
              </w:rPr>
              <w:t>108</w:t>
            </w:r>
            <w:r w:rsidRPr="000A459B">
              <w:rPr>
                <w:rFonts w:ascii="Times New Roman" w:hAnsi="Times New Roman" w:cs="Times New Roman"/>
                <w:bCs/>
                <w:color w:val="auto"/>
              </w:rPr>
              <w:t>年度青少年族群之自殺死亡人數及自殺粗死亡率均創下近</w:t>
            </w:r>
            <w:r w:rsidRPr="000A459B">
              <w:rPr>
                <w:rFonts w:ascii="Times New Roman" w:hAnsi="Times New Roman" w:cs="Times New Roman"/>
                <w:bCs/>
                <w:color w:val="auto"/>
              </w:rPr>
              <w:t>10</w:t>
            </w:r>
            <w:r w:rsidRPr="000A459B">
              <w:rPr>
                <w:rFonts w:ascii="Times New Roman" w:hAnsi="Times New Roman" w:cs="Times New Roman"/>
                <w:bCs/>
                <w:color w:val="auto"/>
              </w:rPr>
              <w:t>年新高，且分別較</w:t>
            </w:r>
            <w:r w:rsidRPr="000A459B">
              <w:rPr>
                <w:rFonts w:ascii="Times New Roman" w:hAnsi="Times New Roman" w:cs="Times New Roman"/>
                <w:bCs/>
                <w:color w:val="auto"/>
              </w:rPr>
              <w:t>99</w:t>
            </w:r>
            <w:r w:rsidRPr="000A459B">
              <w:rPr>
                <w:rFonts w:ascii="Times New Roman" w:hAnsi="Times New Roman" w:cs="Times New Roman"/>
                <w:bCs/>
                <w:color w:val="auto"/>
              </w:rPr>
              <w:t>年度成長</w:t>
            </w:r>
            <w:r w:rsidRPr="000A459B">
              <w:rPr>
                <w:rFonts w:ascii="Times New Roman" w:hAnsi="Times New Roman" w:cs="Times New Roman"/>
                <w:bCs/>
                <w:color w:val="auto"/>
              </w:rPr>
              <w:t>46.02%</w:t>
            </w:r>
            <w:r w:rsidRPr="000A459B">
              <w:rPr>
                <w:rFonts w:ascii="Times New Roman" w:hAnsi="Times New Roman" w:cs="Times New Roman"/>
                <w:bCs/>
                <w:color w:val="auto"/>
              </w:rPr>
              <w:t>及</w:t>
            </w:r>
            <w:r w:rsidRPr="000A459B">
              <w:rPr>
                <w:rFonts w:ascii="Times New Roman" w:hAnsi="Times New Roman" w:cs="Times New Roman"/>
                <w:bCs/>
                <w:color w:val="auto"/>
              </w:rPr>
              <w:t>65.46%</w:t>
            </w:r>
            <w:r w:rsidRPr="000A459B">
              <w:rPr>
                <w:rFonts w:ascii="Times New Roman" w:hAnsi="Times New Roman" w:cs="Times New Roman"/>
                <w:bCs/>
                <w:color w:val="auto"/>
              </w:rPr>
              <w:t>，應針對該年齡層與其高風險對象，加強促進心理健康、早期介入與提供自殺防治關懷資源等策略，並落實執行。綜上，為全面提升國人心理健康，近</w:t>
            </w:r>
            <w:r w:rsidRPr="000A459B">
              <w:rPr>
                <w:rFonts w:ascii="Times New Roman" w:hAnsi="Times New Roman" w:cs="Times New Roman"/>
                <w:bCs/>
                <w:color w:val="auto"/>
              </w:rPr>
              <w:t>3</w:t>
            </w:r>
            <w:r w:rsidRPr="000A459B">
              <w:rPr>
                <w:rFonts w:ascii="Times New Roman" w:hAnsi="Times New Roman" w:cs="Times New Roman"/>
                <w:bCs/>
                <w:color w:val="auto"/>
              </w:rPr>
              <w:t>年國人自殺標準化死亡率未減反增，且均未達各年度目標值，加以</w:t>
            </w:r>
            <w:r w:rsidRPr="000A459B">
              <w:rPr>
                <w:rFonts w:ascii="Times New Roman" w:hAnsi="Times New Roman" w:cs="Times New Roman"/>
                <w:bCs/>
                <w:color w:val="auto"/>
              </w:rPr>
              <w:t>108</w:t>
            </w:r>
            <w:r w:rsidRPr="000A459B">
              <w:rPr>
                <w:rFonts w:ascii="Times New Roman" w:hAnsi="Times New Roman" w:cs="Times New Roman"/>
                <w:bCs/>
                <w:color w:val="auto"/>
              </w:rPr>
              <w:t>年度</w:t>
            </w:r>
            <w:r w:rsidRPr="000A459B">
              <w:rPr>
                <w:rFonts w:ascii="Times New Roman" w:hAnsi="Times New Roman" w:cs="Times New Roman"/>
                <w:bCs/>
                <w:color w:val="auto"/>
              </w:rPr>
              <w:t xml:space="preserve">15 </w:t>
            </w:r>
            <w:r w:rsidRPr="000A459B">
              <w:rPr>
                <w:rFonts w:ascii="Times New Roman" w:hAnsi="Times New Roman" w:cs="Times New Roman"/>
                <w:bCs/>
                <w:color w:val="auto"/>
              </w:rPr>
              <w:t>至</w:t>
            </w:r>
            <w:r w:rsidRPr="000A459B">
              <w:rPr>
                <w:rFonts w:ascii="Times New Roman" w:hAnsi="Times New Roman" w:cs="Times New Roman"/>
                <w:bCs/>
                <w:color w:val="auto"/>
              </w:rPr>
              <w:t>24</w:t>
            </w:r>
            <w:r w:rsidRPr="000A459B">
              <w:rPr>
                <w:rFonts w:ascii="Times New Roman" w:hAnsi="Times New Roman" w:cs="Times New Roman"/>
                <w:bCs/>
                <w:color w:val="auto"/>
              </w:rPr>
              <w:t>歲青少年族群之自殺死亡人數及死亡率皆為近</w:t>
            </w:r>
            <w:r w:rsidRPr="000A459B">
              <w:rPr>
                <w:rFonts w:ascii="Times New Roman" w:hAnsi="Times New Roman" w:cs="Times New Roman"/>
                <w:bCs/>
                <w:color w:val="auto"/>
              </w:rPr>
              <w:t>10</w:t>
            </w:r>
            <w:r w:rsidRPr="000A459B">
              <w:rPr>
                <w:rFonts w:ascii="Times New Roman" w:hAnsi="Times New Roman" w:cs="Times New Roman"/>
                <w:bCs/>
                <w:color w:val="auto"/>
              </w:rPr>
              <w:t>年新高，應檢討自殺防治策略，並落實執行防治工作。爰針對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年度衛生福利部「心理及口腔健康業務」項下「國民心理健康第二期計畫」預算編列</w:t>
            </w:r>
            <w:r w:rsidRPr="000A459B">
              <w:rPr>
                <w:rFonts w:ascii="Times New Roman" w:hAnsi="Times New Roman" w:cs="Times New Roman"/>
                <w:bCs/>
                <w:color w:val="auto"/>
              </w:rPr>
              <w:t>6</w:t>
            </w:r>
            <w:r w:rsidRPr="000A459B">
              <w:rPr>
                <w:rFonts w:ascii="Times New Roman" w:hAnsi="Times New Roman" w:cs="Times New Roman"/>
                <w:bCs/>
                <w:color w:val="auto"/>
              </w:rPr>
              <w:t>億</w:t>
            </w:r>
            <w:r w:rsidRPr="000A459B">
              <w:rPr>
                <w:rFonts w:ascii="Times New Roman" w:hAnsi="Times New Roman" w:cs="Times New Roman"/>
                <w:bCs/>
                <w:color w:val="auto"/>
              </w:rPr>
              <w:t>3,843</w:t>
            </w:r>
            <w:r w:rsidRPr="000A459B">
              <w:rPr>
                <w:rFonts w:ascii="Times New Roman" w:hAnsi="Times New Roman" w:cs="Times New Roman"/>
                <w:bCs/>
                <w:color w:val="auto"/>
              </w:rPr>
              <w:t>萬</w:t>
            </w:r>
            <w:r w:rsidRPr="000A459B">
              <w:rPr>
                <w:rFonts w:ascii="Times New Roman" w:hAnsi="Times New Roman" w:cs="Times New Roman"/>
                <w:bCs/>
                <w:color w:val="auto"/>
              </w:rPr>
              <w:lastRenderedPageBreak/>
              <w:t>7</w:t>
            </w:r>
            <w:r w:rsidRPr="000A459B">
              <w:rPr>
                <w:rFonts w:ascii="Times New Roman" w:hAnsi="Times New Roman" w:cs="Times New Roman"/>
                <w:bCs/>
                <w:color w:val="auto"/>
              </w:rPr>
              <w:t>千元，凍結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萬元，俟衛生福利部針對上述問題提出說明及檢討改進之方案，向立法院社會福利及衛生環境委員會提出書面報告並經同意後，始得動支。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2.108</w:t>
            </w:r>
            <w:r w:rsidRPr="000A459B">
              <w:rPr>
                <w:rFonts w:ascii="Times New Roman" w:hAnsi="Times New Roman" w:cs="Times New Roman"/>
                <w:bCs/>
                <w:color w:val="auto"/>
              </w:rPr>
              <w:t>年度審計部中央政府總決算暨附屬單位決算及綜計表審核報告指出，辦理醫療機構精神疾病病人社區照護品質提升計畫，雖主、協辦醫院家數增加，但新北市尚無醫療機構承作，此外，協辦醫院亦多集中於中、南部地區，北部及東部地區相對匱乏，而已參與之醫院亦囿於人力不足，服務量能有限，影響計畫執行成效，顯示衛生福利部此計畫仍有需精進之處，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年度衛生福利部「心理及口腔健康業務」項下「國民心理健康第二期計畫」預算編列</w:t>
            </w:r>
            <w:r w:rsidRPr="000A459B">
              <w:rPr>
                <w:rFonts w:ascii="Times New Roman" w:hAnsi="Times New Roman" w:cs="Times New Roman"/>
                <w:bCs/>
                <w:color w:val="auto"/>
              </w:rPr>
              <w:t>6</w:t>
            </w:r>
            <w:r w:rsidRPr="000A459B">
              <w:rPr>
                <w:rFonts w:ascii="Times New Roman" w:hAnsi="Times New Roman" w:cs="Times New Roman"/>
                <w:bCs/>
                <w:color w:val="auto"/>
              </w:rPr>
              <w:t>億</w:t>
            </w:r>
            <w:r w:rsidRPr="000A459B">
              <w:rPr>
                <w:rFonts w:ascii="Times New Roman" w:hAnsi="Times New Roman" w:cs="Times New Roman"/>
                <w:bCs/>
                <w:color w:val="auto"/>
              </w:rPr>
              <w:t>3,843</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萬元，俟衛生福利部向立法院社會福利及衛生環境委員會提交書面報告並經同意後，始得動支。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3.110</w:t>
            </w:r>
            <w:r w:rsidRPr="000A459B">
              <w:rPr>
                <w:rFonts w:ascii="Times New Roman" w:hAnsi="Times New Roman" w:cs="Times New Roman"/>
                <w:bCs/>
                <w:color w:val="auto"/>
              </w:rPr>
              <w:t>年度衛生福利部「心理及口腔健康業務」項下「國民心理健康第二期計畫」預算編列</w:t>
            </w:r>
            <w:r w:rsidRPr="000A459B">
              <w:rPr>
                <w:rFonts w:ascii="Times New Roman" w:hAnsi="Times New Roman" w:cs="Times New Roman"/>
                <w:bCs/>
                <w:color w:val="auto"/>
              </w:rPr>
              <w:t>6</w:t>
            </w:r>
            <w:r w:rsidRPr="000A459B">
              <w:rPr>
                <w:rFonts w:ascii="Times New Roman" w:hAnsi="Times New Roman" w:cs="Times New Roman"/>
                <w:bCs/>
                <w:color w:val="auto"/>
              </w:rPr>
              <w:t>億</w:t>
            </w:r>
            <w:r w:rsidRPr="000A459B">
              <w:rPr>
                <w:rFonts w:ascii="Times New Roman" w:hAnsi="Times New Roman" w:cs="Times New Roman"/>
                <w:bCs/>
                <w:color w:val="auto"/>
              </w:rPr>
              <w:t>3,843</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千元，以推展全人、全程及全方位之心理健康促進。惟執行結果不佳，近</w:t>
            </w:r>
            <w:r w:rsidRPr="000A459B">
              <w:rPr>
                <w:rFonts w:ascii="Times New Roman" w:hAnsi="Times New Roman" w:cs="Times New Roman"/>
                <w:bCs/>
                <w:color w:val="auto"/>
              </w:rPr>
              <w:t>3</w:t>
            </w:r>
            <w:r w:rsidRPr="000A459B">
              <w:rPr>
                <w:rFonts w:ascii="Times New Roman" w:hAnsi="Times New Roman" w:cs="Times New Roman"/>
                <w:bCs/>
                <w:color w:val="auto"/>
              </w:rPr>
              <w:t>年國人自殺標準化死亡率未減反增，不僅均未達各年度目標值，且</w:t>
            </w:r>
            <w:r w:rsidRPr="000A459B">
              <w:rPr>
                <w:rFonts w:ascii="Times New Roman" w:hAnsi="Times New Roman" w:cs="Times New Roman"/>
                <w:bCs/>
                <w:color w:val="auto"/>
              </w:rPr>
              <w:t>108</w:t>
            </w:r>
            <w:r w:rsidRPr="000A459B">
              <w:rPr>
                <w:rFonts w:ascii="Times New Roman" w:hAnsi="Times New Roman" w:cs="Times New Roman"/>
                <w:bCs/>
                <w:color w:val="auto"/>
              </w:rPr>
              <w:t>年</w:t>
            </w:r>
            <w:r w:rsidRPr="000A459B">
              <w:rPr>
                <w:rFonts w:ascii="Times New Roman" w:hAnsi="Times New Roman" w:cs="Times New Roman"/>
                <w:bCs/>
                <w:color w:val="auto"/>
              </w:rPr>
              <w:t xml:space="preserve">15 </w:t>
            </w:r>
            <w:r w:rsidRPr="000A459B">
              <w:rPr>
                <w:rFonts w:ascii="Times New Roman" w:hAnsi="Times New Roman" w:cs="Times New Roman"/>
                <w:bCs/>
                <w:color w:val="auto"/>
              </w:rPr>
              <w:t>至</w:t>
            </w:r>
            <w:r w:rsidRPr="000A459B">
              <w:rPr>
                <w:rFonts w:ascii="Times New Roman" w:hAnsi="Times New Roman" w:cs="Times New Roman"/>
                <w:bCs/>
                <w:color w:val="auto"/>
              </w:rPr>
              <w:t>24</w:t>
            </w:r>
            <w:r w:rsidRPr="000A459B">
              <w:rPr>
                <w:rFonts w:ascii="Times New Roman" w:hAnsi="Times New Roman" w:cs="Times New Roman"/>
                <w:bCs/>
                <w:color w:val="auto"/>
              </w:rPr>
              <w:t>歲青少年族群之自殺死亡人數及死亡率皆為近</w:t>
            </w:r>
            <w:r w:rsidRPr="000A459B">
              <w:rPr>
                <w:rFonts w:ascii="Times New Roman" w:hAnsi="Times New Roman" w:cs="Times New Roman"/>
                <w:bCs/>
                <w:color w:val="auto"/>
              </w:rPr>
              <w:t>10</w:t>
            </w:r>
            <w:r w:rsidRPr="000A459B">
              <w:rPr>
                <w:rFonts w:ascii="Times New Roman" w:hAnsi="Times New Roman" w:cs="Times New Roman"/>
                <w:bCs/>
                <w:color w:val="auto"/>
              </w:rPr>
              <w:t>年新高，允宜妥謀檢討自殺防治策略，並落實執行防治工作。爰此，針對是項預算凍結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4.110</w:t>
            </w:r>
            <w:r w:rsidRPr="000A459B">
              <w:rPr>
                <w:rFonts w:ascii="Times New Roman" w:hAnsi="Times New Roman" w:cs="Times New Roman"/>
                <w:bCs/>
                <w:color w:val="auto"/>
              </w:rPr>
              <w:t>年度衛生福利部「心理及口腔健康業務」項下「國民心理健康第二期計畫」預算編列</w:t>
            </w:r>
            <w:r w:rsidRPr="000A459B">
              <w:rPr>
                <w:rFonts w:ascii="Times New Roman" w:hAnsi="Times New Roman" w:cs="Times New Roman"/>
                <w:bCs/>
                <w:color w:val="auto"/>
              </w:rPr>
              <w:t>6</w:t>
            </w:r>
            <w:r w:rsidRPr="000A459B">
              <w:rPr>
                <w:rFonts w:ascii="Times New Roman" w:hAnsi="Times New Roman" w:cs="Times New Roman"/>
                <w:bCs/>
                <w:color w:val="auto"/>
              </w:rPr>
              <w:t>億</w:t>
            </w:r>
            <w:r w:rsidRPr="000A459B">
              <w:rPr>
                <w:rFonts w:ascii="Times New Roman" w:hAnsi="Times New Roman" w:cs="Times New Roman"/>
                <w:bCs/>
                <w:color w:val="auto"/>
              </w:rPr>
              <w:t>3,843</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千元，辦理自殺防治、精神照護資訊系統管理維護、補助地方政府辦理心理健康促進等業務。惟依據教育部統計，近</w:t>
            </w:r>
            <w:r w:rsidRPr="000A459B">
              <w:rPr>
                <w:rFonts w:ascii="Times New Roman" w:hAnsi="Times New Roman" w:cs="Times New Roman"/>
                <w:bCs/>
                <w:color w:val="auto"/>
              </w:rPr>
              <w:t>3</w:t>
            </w:r>
            <w:r w:rsidRPr="000A459B">
              <w:rPr>
                <w:rFonts w:ascii="Times New Roman" w:hAnsi="Times New Roman" w:cs="Times New Roman"/>
                <w:bCs/>
                <w:color w:val="auto"/>
              </w:rPr>
              <w:t>年學生自傷、</w:t>
            </w:r>
            <w:r w:rsidRPr="000A459B">
              <w:rPr>
                <w:rFonts w:ascii="Times New Roman" w:hAnsi="Times New Roman" w:cs="Times New Roman"/>
                <w:bCs/>
                <w:color w:val="auto"/>
              </w:rPr>
              <w:lastRenderedPageBreak/>
              <w:t>自殺校安通報件數，</w:t>
            </w:r>
            <w:r w:rsidRPr="000A459B">
              <w:rPr>
                <w:rFonts w:ascii="Times New Roman" w:hAnsi="Times New Roman" w:cs="Times New Roman"/>
                <w:bCs/>
                <w:color w:val="auto"/>
              </w:rPr>
              <w:t>106</w:t>
            </w:r>
            <w:r w:rsidRPr="000A459B">
              <w:rPr>
                <w:rFonts w:ascii="Times New Roman" w:hAnsi="Times New Roman" w:cs="Times New Roman"/>
                <w:bCs/>
                <w:color w:val="auto"/>
              </w:rPr>
              <w:t>年為</w:t>
            </w:r>
            <w:r w:rsidRPr="000A459B">
              <w:rPr>
                <w:rFonts w:ascii="Times New Roman" w:hAnsi="Times New Roman" w:cs="Times New Roman"/>
                <w:bCs/>
                <w:color w:val="auto"/>
              </w:rPr>
              <w:t>1,593</w:t>
            </w:r>
            <w:r w:rsidRPr="000A459B">
              <w:rPr>
                <w:rFonts w:ascii="Times New Roman" w:hAnsi="Times New Roman" w:cs="Times New Roman"/>
                <w:bCs/>
                <w:color w:val="auto"/>
              </w:rPr>
              <w:t>件、</w:t>
            </w:r>
            <w:r w:rsidRPr="000A459B">
              <w:rPr>
                <w:rFonts w:ascii="Times New Roman" w:hAnsi="Times New Roman" w:cs="Times New Roman"/>
                <w:bCs/>
                <w:color w:val="auto"/>
              </w:rPr>
              <w:t>107</w:t>
            </w:r>
            <w:r w:rsidRPr="000A459B">
              <w:rPr>
                <w:rFonts w:ascii="Times New Roman" w:hAnsi="Times New Roman" w:cs="Times New Roman"/>
                <w:bCs/>
                <w:color w:val="auto"/>
              </w:rPr>
              <w:t>年為</w:t>
            </w:r>
            <w:r w:rsidRPr="000A459B">
              <w:rPr>
                <w:rFonts w:ascii="Times New Roman" w:hAnsi="Times New Roman" w:cs="Times New Roman"/>
                <w:bCs/>
                <w:color w:val="auto"/>
              </w:rPr>
              <w:t>2,691</w:t>
            </w:r>
            <w:r w:rsidRPr="000A459B">
              <w:rPr>
                <w:rFonts w:ascii="Times New Roman" w:hAnsi="Times New Roman" w:cs="Times New Roman"/>
                <w:bCs/>
                <w:color w:val="auto"/>
              </w:rPr>
              <w:t>件、</w:t>
            </w:r>
            <w:r w:rsidRPr="000A459B">
              <w:rPr>
                <w:rFonts w:ascii="Times New Roman" w:hAnsi="Times New Roman" w:cs="Times New Roman"/>
                <w:bCs/>
                <w:color w:val="auto"/>
              </w:rPr>
              <w:t>108</w:t>
            </w:r>
            <w:r w:rsidRPr="000A459B">
              <w:rPr>
                <w:rFonts w:ascii="Times New Roman" w:hAnsi="Times New Roman" w:cs="Times New Roman"/>
                <w:bCs/>
                <w:color w:val="auto"/>
              </w:rPr>
              <w:t>年為</w:t>
            </w:r>
            <w:r w:rsidRPr="000A459B">
              <w:rPr>
                <w:rFonts w:ascii="Times New Roman" w:hAnsi="Times New Roman" w:cs="Times New Roman"/>
                <w:bCs/>
                <w:color w:val="auto"/>
              </w:rPr>
              <w:t>4,296</w:t>
            </w:r>
            <w:r w:rsidRPr="000A459B">
              <w:rPr>
                <w:rFonts w:ascii="Times New Roman" w:hAnsi="Times New Roman" w:cs="Times New Roman"/>
                <w:bCs/>
                <w:color w:val="auto"/>
              </w:rPr>
              <w:t>件，成長率高達</w:t>
            </w:r>
            <w:r w:rsidRPr="000A459B">
              <w:rPr>
                <w:rFonts w:ascii="Times New Roman" w:hAnsi="Times New Roman" w:cs="Times New Roman"/>
                <w:bCs/>
                <w:color w:val="auto"/>
              </w:rPr>
              <w:t>169%</w:t>
            </w:r>
            <w:r w:rsidRPr="000A459B">
              <w:rPr>
                <w:rFonts w:ascii="Times New Roman" w:hAnsi="Times New Roman" w:cs="Times New Roman"/>
                <w:bCs/>
                <w:color w:val="auto"/>
              </w:rPr>
              <w:t>；且依衛生福利部「全國自殺死亡資料統計」，</w:t>
            </w:r>
            <w:r w:rsidRPr="000A459B">
              <w:rPr>
                <w:rFonts w:ascii="Times New Roman" w:hAnsi="Times New Roman" w:cs="Times New Roman"/>
                <w:bCs/>
                <w:color w:val="auto"/>
              </w:rPr>
              <w:t>103</w:t>
            </w:r>
            <w:r w:rsidRPr="000A459B">
              <w:rPr>
                <w:rFonts w:ascii="Times New Roman" w:hAnsi="Times New Roman" w:cs="Times New Roman"/>
                <w:bCs/>
                <w:color w:val="auto"/>
              </w:rPr>
              <w:t>至</w:t>
            </w:r>
            <w:r w:rsidRPr="000A459B">
              <w:rPr>
                <w:rFonts w:ascii="Times New Roman" w:hAnsi="Times New Roman" w:cs="Times New Roman"/>
                <w:bCs/>
                <w:color w:val="auto"/>
              </w:rPr>
              <w:t>108</w:t>
            </w:r>
            <w:r w:rsidRPr="000A459B">
              <w:rPr>
                <w:rFonts w:ascii="Times New Roman" w:hAnsi="Times New Roman" w:cs="Times New Roman"/>
                <w:bCs/>
                <w:color w:val="auto"/>
              </w:rPr>
              <w:t>年「</w:t>
            </w:r>
            <w:r w:rsidRPr="000A459B">
              <w:rPr>
                <w:rFonts w:ascii="Times New Roman" w:hAnsi="Times New Roman" w:cs="Times New Roman"/>
                <w:bCs/>
                <w:color w:val="auto"/>
              </w:rPr>
              <w:t>15</w:t>
            </w:r>
            <w:r w:rsidRPr="000A459B">
              <w:rPr>
                <w:rFonts w:ascii="Times New Roman" w:hAnsi="Times New Roman" w:cs="Times New Roman"/>
                <w:bCs/>
                <w:color w:val="auto"/>
              </w:rPr>
              <w:t>－</w:t>
            </w:r>
            <w:r w:rsidRPr="000A459B">
              <w:rPr>
                <w:rFonts w:ascii="Times New Roman" w:hAnsi="Times New Roman" w:cs="Times New Roman"/>
                <w:bCs/>
                <w:color w:val="auto"/>
              </w:rPr>
              <w:t>24</w:t>
            </w:r>
            <w:r w:rsidRPr="000A459B">
              <w:rPr>
                <w:rFonts w:ascii="Times New Roman" w:hAnsi="Times New Roman" w:cs="Times New Roman"/>
                <w:bCs/>
                <w:color w:val="auto"/>
              </w:rPr>
              <w:t>歲」年齡層之自殺死亡人數，由</w:t>
            </w:r>
            <w:r w:rsidRPr="000A459B">
              <w:rPr>
                <w:rFonts w:ascii="Times New Roman" w:hAnsi="Times New Roman" w:cs="Times New Roman"/>
                <w:bCs/>
                <w:color w:val="auto"/>
              </w:rPr>
              <w:t>103</w:t>
            </w:r>
            <w:r w:rsidRPr="000A459B">
              <w:rPr>
                <w:rFonts w:ascii="Times New Roman" w:hAnsi="Times New Roman" w:cs="Times New Roman"/>
                <w:bCs/>
                <w:color w:val="auto"/>
              </w:rPr>
              <w:t>年之</w:t>
            </w:r>
            <w:r w:rsidRPr="000A459B">
              <w:rPr>
                <w:rFonts w:ascii="Times New Roman" w:hAnsi="Times New Roman" w:cs="Times New Roman"/>
                <w:bCs/>
                <w:color w:val="auto"/>
              </w:rPr>
              <w:t>161</w:t>
            </w:r>
            <w:r w:rsidRPr="000A459B">
              <w:rPr>
                <w:rFonts w:ascii="Times New Roman" w:hAnsi="Times New Roman" w:cs="Times New Roman"/>
                <w:bCs/>
                <w:color w:val="auto"/>
              </w:rPr>
              <w:t>人，大幅上升至</w:t>
            </w:r>
            <w:r w:rsidRPr="000A459B">
              <w:rPr>
                <w:rFonts w:ascii="Times New Roman" w:hAnsi="Times New Roman" w:cs="Times New Roman"/>
                <w:bCs/>
                <w:color w:val="auto"/>
              </w:rPr>
              <w:t>108</w:t>
            </w:r>
            <w:r w:rsidRPr="000A459B">
              <w:rPr>
                <w:rFonts w:ascii="Times New Roman" w:hAnsi="Times New Roman" w:cs="Times New Roman"/>
                <w:bCs/>
                <w:color w:val="auto"/>
              </w:rPr>
              <w:t>年之</w:t>
            </w:r>
            <w:r w:rsidRPr="000A459B">
              <w:rPr>
                <w:rFonts w:ascii="Times New Roman" w:hAnsi="Times New Roman" w:cs="Times New Roman"/>
                <w:bCs/>
                <w:color w:val="auto"/>
              </w:rPr>
              <w:t>257</w:t>
            </w:r>
            <w:r w:rsidRPr="000A459B">
              <w:rPr>
                <w:rFonts w:ascii="Times New Roman" w:hAnsi="Times New Roman" w:cs="Times New Roman"/>
                <w:bCs/>
                <w:color w:val="auto"/>
              </w:rPr>
              <w:t>人，同期間自殺粗死亡率亦由</w:t>
            </w:r>
            <w:r w:rsidRPr="000A459B">
              <w:rPr>
                <w:rFonts w:ascii="Times New Roman" w:hAnsi="Times New Roman" w:cs="Times New Roman"/>
                <w:bCs/>
                <w:color w:val="auto"/>
              </w:rPr>
              <w:t>103</w:t>
            </w:r>
            <w:r w:rsidRPr="000A459B">
              <w:rPr>
                <w:rFonts w:ascii="Times New Roman" w:hAnsi="Times New Roman" w:cs="Times New Roman"/>
                <w:bCs/>
                <w:color w:val="auto"/>
              </w:rPr>
              <w:t>年之每</w:t>
            </w:r>
            <w:r w:rsidRPr="000A459B">
              <w:rPr>
                <w:rFonts w:ascii="Times New Roman" w:hAnsi="Times New Roman" w:cs="Times New Roman"/>
                <w:bCs/>
                <w:color w:val="auto"/>
              </w:rPr>
              <w:t>10</w:t>
            </w:r>
            <w:r w:rsidRPr="000A459B">
              <w:rPr>
                <w:rFonts w:ascii="Times New Roman" w:hAnsi="Times New Roman" w:cs="Times New Roman"/>
                <w:bCs/>
                <w:color w:val="auto"/>
              </w:rPr>
              <w:t>萬人口</w:t>
            </w:r>
            <w:r w:rsidRPr="000A459B">
              <w:rPr>
                <w:rFonts w:ascii="Times New Roman" w:hAnsi="Times New Roman" w:cs="Times New Roman"/>
                <w:bCs/>
                <w:color w:val="auto"/>
              </w:rPr>
              <w:t>5.1</w:t>
            </w:r>
            <w:r w:rsidRPr="000A459B">
              <w:rPr>
                <w:rFonts w:ascii="Times New Roman" w:hAnsi="Times New Roman" w:cs="Times New Roman"/>
                <w:bCs/>
                <w:color w:val="auto"/>
              </w:rPr>
              <w:t>人，攀升至</w:t>
            </w:r>
            <w:r w:rsidRPr="000A459B">
              <w:rPr>
                <w:rFonts w:ascii="Times New Roman" w:hAnsi="Times New Roman" w:cs="Times New Roman"/>
                <w:bCs/>
                <w:color w:val="auto"/>
              </w:rPr>
              <w:t>108</w:t>
            </w:r>
            <w:r w:rsidRPr="000A459B">
              <w:rPr>
                <w:rFonts w:ascii="Times New Roman" w:hAnsi="Times New Roman" w:cs="Times New Roman"/>
                <w:bCs/>
                <w:color w:val="auto"/>
              </w:rPr>
              <w:t>年之</w:t>
            </w:r>
            <w:r w:rsidRPr="000A459B">
              <w:rPr>
                <w:rFonts w:ascii="Times New Roman" w:hAnsi="Times New Roman" w:cs="Times New Roman"/>
                <w:bCs/>
                <w:color w:val="auto"/>
              </w:rPr>
              <w:t>9.1</w:t>
            </w:r>
            <w:r w:rsidRPr="000A459B">
              <w:rPr>
                <w:rFonts w:ascii="Times New Roman" w:hAnsi="Times New Roman" w:cs="Times New Roman"/>
                <w:bCs/>
                <w:color w:val="auto"/>
              </w:rPr>
              <w:t>人，且</w:t>
            </w:r>
            <w:r w:rsidRPr="000A459B">
              <w:rPr>
                <w:rFonts w:ascii="Times New Roman" w:hAnsi="Times New Roman" w:cs="Times New Roman"/>
                <w:bCs/>
                <w:color w:val="auto"/>
              </w:rPr>
              <w:t>108</w:t>
            </w:r>
            <w:r w:rsidRPr="000A459B">
              <w:rPr>
                <w:rFonts w:ascii="Times New Roman" w:hAnsi="Times New Roman" w:cs="Times New Roman"/>
                <w:bCs/>
                <w:color w:val="auto"/>
              </w:rPr>
              <w:t>年青少年族群之自殺死亡人數及自殺粗死亡率均創下近</w:t>
            </w:r>
            <w:r w:rsidRPr="000A459B">
              <w:rPr>
                <w:rFonts w:ascii="Times New Roman" w:hAnsi="Times New Roman" w:cs="Times New Roman"/>
                <w:bCs/>
                <w:color w:val="auto"/>
              </w:rPr>
              <w:t>10</w:t>
            </w:r>
            <w:r w:rsidRPr="000A459B">
              <w:rPr>
                <w:rFonts w:ascii="Times New Roman" w:hAnsi="Times New Roman" w:cs="Times New Roman"/>
                <w:bCs/>
                <w:color w:val="auto"/>
              </w:rPr>
              <w:t>年新高，且分別較</w:t>
            </w:r>
            <w:r w:rsidRPr="000A459B">
              <w:rPr>
                <w:rFonts w:ascii="Times New Roman" w:hAnsi="Times New Roman" w:cs="Times New Roman"/>
                <w:bCs/>
                <w:color w:val="auto"/>
              </w:rPr>
              <w:t>99</w:t>
            </w:r>
            <w:r w:rsidRPr="000A459B">
              <w:rPr>
                <w:rFonts w:ascii="Times New Roman" w:hAnsi="Times New Roman" w:cs="Times New Roman"/>
                <w:bCs/>
                <w:color w:val="auto"/>
              </w:rPr>
              <w:t>年成長</w:t>
            </w:r>
            <w:r w:rsidRPr="000A459B">
              <w:rPr>
                <w:rFonts w:ascii="Times New Roman" w:hAnsi="Times New Roman" w:cs="Times New Roman"/>
                <w:bCs/>
                <w:color w:val="auto"/>
              </w:rPr>
              <w:t>46.02%</w:t>
            </w:r>
            <w:r w:rsidRPr="000A459B">
              <w:rPr>
                <w:rFonts w:ascii="Times New Roman" w:hAnsi="Times New Roman" w:cs="Times New Roman"/>
                <w:bCs/>
                <w:color w:val="auto"/>
              </w:rPr>
              <w:t>及</w:t>
            </w:r>
            <w:r w:rsidRPr="000A459B">
              <w:rPr>
                <w:rFonts w:ascii="Times New Roman" w:hAnsi="Times New Roman" w:cs="Times New Roman"/>
                <w:bCs/>
                <w:color w:val="auto"/>
              </w:rPr>
              <w:t>65.46%</w:t>
            </w:r>
            <w:r w:rsidRPr="000A459B">
              <w:rPr>
                <w:rFonts w:ascii="Times New Roman" w:hAnsi="Times New Roman" w:cs="Times New Roman"/>
                <w:bCs/>
                <w:color w:val="auto"/>
              </w:rPr>
              <w:t>。為避免青少年自殺問題持續惡化，爰針對是項預算凍結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萬元，俟衛生福利部就如何針對青少年加強促進心理健康及自殺防治向立法院社會福利及衛生環境委員會提出書面報告並經同意後，始得動支。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5.</w:t>
            </w:r>
            <w:r w:rsidRPr="000A459B">
              <w:rPr>
                <w:rFonts w:ascii="Times New Roman" w:hAnsi="Times New Roman" w:cs="Times New Roman"/>
                <w:bCs/>
                <w:color w:val="auto"/>
              </w:rPr>
              <w:t>衛生福利部為全面提升國人心理健康，於</w:t>
            </w:r>
            <w:r w:rsidRPr="000A459B">
              <w:rPr>
                <w:rFonts w:ascii="Times New Roman" w:hAnsi="Times New Roman" w:cs="Times New Roman"/>
                <w:bCs/>
                <w:color w:val="auto"/>
              </w:rPr>
              <w:t xml:space="preserve">102 </w:t>
            </w:r>
            <w:r w:rsidRPr="000A459B">
              <w:rPr>
                <w:rFonts w:ascii="Times New Roman" w:hAnsi="Times New Roman" w:cs="Times New Roman"/>
                <w:bCs/>
                <w:color w:val="auto"/>
              </w:rPr>
              <w:t>至</w:t>
            </w:r>
            <w:r w:rsidRPr="000A459B">
              <w:rPr>
                <w:rFonts w:ascii="Times New Roman" w:hAnsi="Times New Roman" w:cs="Times New Roman"/>
                <w:bCs/>
                <w:color w:val="auto"/>
              </w:rPr>
              <w:t>105</w:t>
            </w:r>
            <w:r w:rsidRPr="000A459B">
              <w:rPr>
                <w:rFonts w:ascii="Times New Roman" w:hAnsi="Times New Roman" w:cs="Times New Roman"/>
                <w:bCs/>
                <w:color w:val="auto"/>
              </w:rPr>
              <w:t>年度辦理「國民心理健康促進計畫」，並接續於</w:t>
            </w:r>
            <w:r w:rsidRPr="000A459B">
              <w:rPr>
                <w:rFonts w:ascii="Times New Roman" w:hAnsi="Times New Roman" w:cs="Times New Roman"/>
                <w:bCs/>
                <w:color w:val="auto"/>
              </w:rPr>
              <w:t>106</w:t>
            </w:r>
            <w:r w:rsidRPr="000A459B">
              <w:rPr>
                <w:rFonts w:ascii="Times New Roman" w:hAnsi="Times New Roman" w:cs="Times New Roman"/>
                <w:bCs/>
                <w:color w:val="auto"/>
              </w:rPr>
              <w:t>至</w:t>
            </w:r>
            <w:r w:rsidRPr="000A459B">
              <w:rPr>
                <w:rFonts w:ascii="Times New Roman" w:hAnsi="Times New Roman" w:cs="Times New Roman"/>
                <w:bCs/>
                <w:color w:val="auto"/>
              </w:rPr>
              <w:t>110</w:t>
            </w:r>
            <w:r w:rsidRPr="000A459B">
              <w:rPr>
                <w:rFonts w:ascii="Times New Roman" w:hAnsi="Times New Roman" w:cs="Times New Roman"/>
                <w:bCs/>
                <w:color w:val="auto"/>
              </w:rPr>
              <w:t>年度辦理「國民心理健康第二期計畫」，</w:t>
            </w:r>
            <w:r w:rsidRPr="000A459B">
              <w:rPr>
                <w:rFonts w:ascii="Times New Roman" w:hAnsi="Times New Roman" w:cs="Times New Roman"/>
                <w:bCs/>
                <w:color w:val="auto"/>
              </w:rPr>
              <w:t>106</w:t>
            </w:r>
            <w:r w:rsidRPr="000A459B">
              <w:rPr>
                <w:rFonts w:ascii="Times New Roman" w:hAnsi="Times New Roman" w:cs="Times New Roman"/>
                <w:bCs/>
                <w:color w:val="auto"/>
              </w:rPr>
              <w:t>至</w:t>
            </w:r>
            <w:r w:rsidRPr="000A459B">
              <w:rPr>
                <w:rFonts w:ascii="Times New Roman" w:hAnsi="Times New Roman" w:cs="Times New Roman"/>
                <w:bCs/>
                <w:color w:val="auto"/>
              </w:rPr>
              <w:t>108</w:t>
            </w:r>
            <w:r w:rsidRPr="000A459B">
              <w:rPr>
                <w:rFonts w:ascii="Times New Roman" w:hAnsi="Times New Roman" w:cs="Times New Roman"/>
                <w:bCs/>
                <w:color w:val="auto"/>
              </w:rPr>
              <w:t>年度預期目標值自殺標準化死亡率分別為每</w:t>
            </w:r>
            <w:r w:rsidRPr="000A459B">
              <w:rPr>
                <w:rFonts w:ascii="Times New Roman" w:hAnsi="Times New Roman" w:cs="Times New Roman"/>
                <w:bCs/>
                <w:color w:val="auto"/>
              </w:rPr>
              <w:t>10</w:t>
            </w:r>
            <w:r w:rsidRPr="000A459B">
              <w:rPr>
                <w:rFonts w:ascii="Times New Roman" w:hAnsi="Times New Roman" w:cs="Times New Roman"/>
                <w:bCs/>
                <w:color w:val="auto"/>
              </w:rPr>
              <w:t>萬人口</w:t>
            </w:r>
            <w:r w:rsidRPr="000A459B">
              <w:rPr>
                <w:rFonts w:ascii="Times New Roman" w:hAnsi="Times New Roman" w:cs="Times New Roman"/>
                <w:bCs/>
                <w:color w:val="auto"/>
              </w:rPr>
              <w:t>11.4</w:t>
            </w:r>
            <w:r w:rsidRPr="000A459B">
              <w:rPr>
                <w:rFonts w:ascii="Times New Roman" w:hAnsi="Times New Roman" w:cs="Times New Roman"/>
                <w:bCs/>
                <w:color w:val="auto"/>
              </w:rPr>
              <w:t>人、</w:t>
            </w:r>
            <w:r w:rsidRPr="000A459B">
              <w:rPr>
                <w:rFonts w:ascii="Times New Roman" w:hAnsi="Times New Roman" w:cs="Times New Roman"/>
                <w:bCs/>
                <w:color w:val="auto"/>
              </w:rPr>
              <w:t>11.2</w:t>
            </w:r>
            <w:r w:rsidRPr="000A459B">
              <w:rPr>
                <w:rFonts w:ascii="Times New Roman" w:hAnsi="Times New Roman" w:cs="Times New Roman"/>
                <w:bCs/>
                <w:color w:val="auto"/>
              </w:rPr>
              <w:t>人、</w:t>
            </w:r>
            <w:r w:rsidRPr="000A459B">
              <w:rPr>
                <w:rFonts w:ascii="Times New Roman" w:hAnsi="Times New Roman" w:cs="Times New Roman"/>
                <w:bCs/>
                <w:color w:val="auto"/>
              </w:rPr>
              <w:t>11.0</w:t>
            </w:r>
            <w:r w:rsidRPr="000A459B">
              <w:rPr>
                <w:rFonts w:ascii="Times New Roman" w:hAnsi="Times New Roman" w:cs="Times New Roman"/>
                <w:bCs/>
                <w:color w:val="auto"/>
              </w:rPr>
              <w:t>人，惟執行結果，</w:t>
            </w:r>
            <w:r w:rsidRPr="000A459B">
              <w:rPr>
                <w:rFonts w:ascii="Times New Roman" w:hAnsi="Times New Roman" w:cs="Times New Roman"/>
                <w:bCs/>
                <w:color w:val="auto"/>
              </w:rPr>
              <w:t>106</w:t>
            </w:r>
            <w:r w:rsidRPr="000A459B">
              <w:rPr>
                <w:rFonts w:ascii="Times New Roman" w:hAnsi="Times New Roman" w:cs="Times New Roman"/>
                <w:bCs/>
                <w:color w:val="auto"/>
              </w:rPr>
              <w:t>及</w:t>
            </w:r>
            <w:r w:rsidRPr="000A459B">
              <w:rPr>
                <w:rFonts w:ascii="Times New Roman" w:hAnsi="Times New Roman" w:cs="Times New Roman"/>
                <w:bCs/>
                <w:color w:val="auto"/>
              </w:rPr>
              <w:t>107</w:t>
            </w:r>
            <w:r w:rsidRPr="000A459B">
              <w:rPr>
                <w:rFonts w:ascii="Times New Roman" w:hAnsi="Times New Roman" w:cs="Times New Roman"/>
                <w:bCs/>
                <w:color w:val="auto"/>
              </w:rPr>
              <w:t>年度均增為</w:t>
            </w:r>
            <w:r w:rsidRPr="000A459B">
              <w:rPr>
                <w:rFonts w:ascii="Times New Roman" w:hAnsi="Times New Roman" w:cs="Times New Roman"/>
                <w:bCs/>
                <w:color w:val="auto"/>
              </w:rPr>
              <w:t>12.5</w:t>
            </w:r>
            <w:r w:rsidRPr="000A459B">
              <w:rPr>
                <w:rFonts w:ascii="Times New Roman" w:hAnsi="Times New Roman" w:cs="Times New Roman"/>
                <w:bCs/>
                <w:color w:val="auto"/>
              </w:rPr>
              <w:t>人，</w:t>
            </w:r>
            <w:r w:rsidRPr="000A459B">
              <w:rPr>
                <w:rFonts w:ascii="Times New Roman" w:hAnsi="Times New Roman" w:cs="Times New Roman"/>
                <w:bCs/>
                <w:color w:val="auto"/>
              </w:rPr>
              <w:t>108</w:t>
            </w:r>
            <w:r w:rsidRPr="000A459B">
              <w:rPr>
                <w:rFonts w:ascii="Times New Roman" w:hAnsi="Times New Roman" w:cs="Times New Roman"/>
                <w:bCs/>
                <w:color w:val="auto"/>
              </w:rPr>
              <w:t>年度再攀升至</w:t>
            </w:r>
            <w:r w:rsidRPr="000A459B">
              <w:rPr>
                <w:rFonts w:ascii="Times New Roman" w:hAnsi="Times New Roman" w:cs="Times New Roman"/>
                <w:bCs/>
                <w:color w:val="auto"/>
              </w:rPr>
              <w:t>12.6</w:t>
            </w:r>
            <w:r w:rsidRPr="000A459B">
              <w:rPr>
                <w:rFonts w:ascii="Times New Roman" w:hAnsi="Times New Roman" w:cs="Times New Roman"/>
                <w:bCs/>
                <w:color w:val="auto"/>
              </w:rPr>
              <w:t>人，為近</w:t>
            </w:r>
            <w:r w:rsidRPr="000A459B">
              <w:rPr>
                <w:rFonts w:ascii="Times New Roman" w:hAnsi="Times New Roman" w:cs="Times New Roman"/>
                <w:bCs/>
                <w:color w:val="auto"/>
              </w:rPr>
              <w:t>7</w:t>
            </w:r>
            <w:r w:rsidRPr="000A459B">
              <w:rPr>
                <w:rFonts w:ascii="Times New Roman" w:hAnsi="Times New Roman" w:cs="Times New Roman"/>
                <w:bCs/>
                <w:color w:val="auto"/>
              </w:rPr>
              <w:t>年新高紀錄，且該</w:t>
            </w:r>
            <w:r w:rsidRPr="000A459B">
              <w:rPr>
                <w:rFonts w:ascii="Times New Roman" w:hAnsi="Times New Roman" w:cs="Times New Roman"/>
                <w:bCs/>
                <w:color w:val="auto"/>
              </w:rPr>
              <w:t>3</w:t>
            </w:r>
            <w:r w:rsidRPr="000A459B">
              <w:rPr>
                <w:rFonts w:ascii="Times New Roman" w:hAnsi="Times New Roman" w:cs="Times New Roman"/>
                <w:bCs/>
                <w:color w:val="auto"/>
              </w:rPr>
              <w:t>年度皆未達計畫之年度目標值。再者，</w:t>
            </w:r>
            <w:r w:rsidRPr="000A459B">
              <w:rPr>
                <w:rFonts w:ascii="Times New Roman" w:hAnsi="Times New Roman" w:cs="Times New Roman"/>
                <w:bCs/>
                <w:color w:val="auto"/>
              </w:rPr>
              <w:t>108</w:t>
            </w:r>
            <w:r w:rsidRPr="000A459B">
              <w:rPr>
                <w:rFonts w:ascii="Times New Roman" w:hAnsi="Times New Roman" w:cs="Times New Roman"/>
                <w:bCs/>
                <w:color w:val="auto"/>
              </w:rPr>
              <w:t>年度</w:t>
            </w:r>
            <w:r w:rsidRPr="000A459B">
              <w:rPr>
                <w:rFonts w:ascii="Times New Roman" w:hAnsi="Times New Roman" w:cs="Times New Roman"/>
                <w:bCs/>
                <w:color w:val="auto"/>
              </w:rPr>
              <w:t>15</w:t>
            </w:r>
            <w:r w:rsidRPr="000A459B">
              <w:rPr>
                <w:rFonts w:ascii="Times New Roman" w:hAnsi="Times New Roman" w:cs="Times New Roman"/>
                <w:bCs/>
                <w:color w:val="auto"/>
              </w:rPr>
              <w:t>至</w:t>
            </w:r>
            <w:r w:rsidRPr="000A459B">
              <w:rPr>
                <w:rFonts w:ascii="Times New Roman" w:hAnsi="Times New Roman" w:cs="Times New Roman"/>
                <w:bCs/>
                <w:color w:val="auto"/>
              </w:rPr>
              <w:t>24</w:t>
            </w:r>
            <w:r w:rsidRPr="000A459B">
              <w:rPr>
                <w:rFonts w:ascii="Times New Roman" w:hAnsi="Times New Roman" w:cs="Times New Roman"/>
                <w:bCs/>
                <w:color w:val="auto"/>
              </w:rPr>
              <w:t>歲青少年族群之自殺死亡人數及死亡率皆為近</w:t>
            </w:r>
            <w:r w:rsidRPr="000A459B">
              <w:rPr>
                <w:rFonts w:ascii="Times New Roman" w:hAnsi="Times New Roman" w:cs="Times New Roman"/>
                <w:bCs/>
                <w:color w:val="auto"/>
              </w:rPr>
              <w:t>10</w:t>
            </w:r>
            <w:r w:rsidRPr="000A459B">
              <w:rPr>
                <w:rFonts w:ascii="Times New Roman" w:hAnsi="Times New Roman" w:cs="Times New Roman"/>
                <w:bCs/>
                <w:color w:val="auto"/>
              </w:rPr>
              <w:t>年新高，整體自殺防治策略仍待妥謀改善。爰針對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年度衛生福利部「心理及口腔健康業務」項下「國民心理健康第二期計畫」預算編列</w:t>
            </w:r>
            <w:r w:rsidRPr="000A459B">
              <w:rPr>
                <w:rFonts w:ascii="Times New Roman" w:hAnsi="Times New Roman" w:cs="Times New Roman"/>
                <w:bCs/>
                <w:color w:val="auto"/>
              </w:rPr>
              <w:t>6</w:t>
            </w:r>
            <w:r w:rsidRPr="000A459B">
              <w:rPr>
                <w:rFonts w:ascii="Times New Roman" w:hAnsi="Times New Roman" w:cs="Times New Roman"/>
                <w:bCs/>
                <w:color w:val="auto"/>
              </w:rPr>
              <w:t>億</w:t>
            </w:r>
            <w:r w:rsidRPr="000A459B">
              <w:rPr>
                <w:rFonts w:ascii="Times New Roman" w:hAnsi="Times New Roman" w:cs="Times New Roman"/>
                <w:bCs/>
                <w:color w:val="auto"/>
              </w:rPr>
              <w:t>3,843</w:t>
            </w:r>
            <w:r w:rsidRPr="000A459B">
              <w:rPr>
                <w:rFonts w:ascii="Times New Roman" w:hAnsi="Times New Roman" w:cs="Times New Roman"/>
                <w:bCs/>
                <w:color w:val="auto"/>
              </w:rPr>
              <w:t>萬</w:t>
            </w:r>
            <w:r w:rsidRPr="000A459B">
              <w:rPr>
                <w:rFonts w:ascii="Times New Roman" w:hAnsi="Times New Roman" w:cs="Times New Roman"/>
                <w:bCs/>
                <w:color w:val="auto"/>
              </w:rPr>
              <w:t>7</w:t>
            </w:r>
            <w:r w:rsidRPr="000A459B">
              <w:rPr>
                <w:rFonts w:ascii="Times New Roman" w:hAnsi="Times New Roman" w:cs="Times New Roman"/>
                <w:bCs/>
                <w:color w:val="auto"/>
              </w:rPr>
              <w:t>千元，凍結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1102460113V</w:t>
            </w:r>
            <w:r w:rsidRPr="000A459B">
              <w:rPr>
                <w:rFonts w:ascii="Times New Roman" w:hAnsi="Times New Roman" w:cs="Times New Roman"/>
                <w:color w:val="auto"/>
              </w:rPr>
              <w:t>號函請立法院安排報告議程，經立法</w:t>
            </w:r>
            <w:r w:rsidRPr="000A459B">
              <w:rPr>
                <w:rFonts w:ascii="Times New Roman" w:hAnsi="Times New Roman" w:cs="Times New Roman"/>
                <w:color w:val="auto"/>
              </w:rPr>
              <w:lastRenderedPageBreak/>
              <w:t>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年度衛生福利部「心理及口腔健康業務」項下「國民心理健康第二期計畫」預算編列</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3,843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千元，該計畫內容涵蓋精神醫療網、精神疾病防治、精神病人社區權益保障等各項業務。衛生福</w:t>
            </w:r>
            <w:r w:rsidRPr="000A459B">
              <w:rPr>
                <w:rFonts w:ascii="Times New Roman" w:hAnsi="Times New Roman" w:cs="Times New Roman"/>
                <w:color w:val="auto"/>
              </w:rPr>
              <w:lastRenderedPageBreak/>
              <w:t>利部「國民心理健康第二期計畫（</w:t>
            </w:r>
            <w:r w:rsidRPr="000A459B">
              <w:rPr>
                <w:rFonts w:ascii="Times New Roman" w:hAnsi="Times New Roman" w:cs="Times New Roman"/>
                <w:color w:val="auto"/>
              </w:rPr>
              <w:t>106</w:t>
            </w:r>
            <w:r w:rsidRPr="000A459B">
              <w:rPr>
                <w:rFonts w:ascii="Times New Roman" w:hAnsi="Times New Roman" w:cs="Times New Roman" w:hint="eastAsia"/>
                <w:color w:val="auto"/>
              </w:rPr>
              <w:t>－</w:t>
            </w:r>
            <w:r w:rsidRPr="000A459B">
              <w:rPr>
                <w:rFonts w:ascii="Times New Roman" w:hAnsi="Times New Roman" w:cs="Times New Roman"/>
                <w:color w:val="auto"/>
              </w:rPr>
              <w:t>110</w:t>
            </w:r>
            <w:r w:rsidRPr="000A459B">
              <w:rPr>
                <w:rFonts w:ascii="Times New Roman" w:hAnsi="Times New Roman" w:cs="Times New Roman"/>
                <w:color w:val="auto"/>
              </w:rPr>
              <w:t>年）」中對於社區關懷訪視員之聘任目標數額係為</w:t>
            </w:r>
            <w:r w:rsidRPr="000A459B">
              <w:rPr>
                <w:rFonts w:ascii="Times New Roman" w:hAnsi="Times New Roman" w:cs="Times New Roman"/>
                <w:color w:val="auto"/>
              </w:rPr>
              <w:t xml:space="preserve">425 </w:t>
            </w:r>
            <w:r w:rsidRPr="000A459B">
              <w:rPr>
                <w:rFonts w:ascii="Times New Roman" w:hAnsi="Times New Roman" w:cs="Times New Roman"/>
                <w:color w:val="auto"/>
              </w:rPr>
              <w:t>名，且該數額係以一、二級精神病人約有</w:t>
            </w:r>
            <w:r w:rsidRPr="000A459B">
              <w:rPr>
                <w:rFonts w:ascii="Times New Roman" w:hAnsi="Times New Roman" w:cs="Times New Roman"/>
                <w:color w:val="auto"/>
              </w:rPr>
              <w:t>3.4</w:t>
            </w:r>
            <w:r w:rsidRPr="000A459B">
              <w:rPr>
                <w:rFonts w:ascii="Times New Roman" w:hAnsi="Times New Roman" w:cs="Times New Roman"/>
                <w:color w:val="auto"/>
              </w:rPr>
              <w:t>萬人為母數，搭以平均每名訪視員負責</w:t>
            </w:r>
            <w:r w:rsidRPr="000A459B">
              <w:rPr>
                <w:rFonts w:ascii="Times New Roman" w:hAnsi="Times New Roman" w:cs="Times New Roman"/>
                <w:color w:val="auto"/>
              </w:rPr>
              <w:t>80</w:t>
            </w:r>
            <w:r w:rsidRPr="000A459B">
              <w:rPr>
                <w:rFonts w:ascii="Times New Roman" w:hAnsi="Times New Roman" w:cs="Times New Roman"/>
                <w:color w:val="auto"/>
              </w:rPr>
              <w:t>名病患（</w:t>
            </w:r>
            <w:r w:rsidRPr="000A459B">
              <w:rPr>
                <w:rFonts w:ascii="Times New Roman" w:hAnsi="Times New Roman" w:cs="Times New Roman"/>
                <w:color w:val="auto"/>
              </w:rPr>
              <w:t>1</w:t>
            </w:r>
            <w:r w:rsidRPr="000A459B">
              <w:rPr>
                <w:rFonts w:ascii="Times New Roman" w:hAnsi="Times New Roman" w:cs="Times New Roman"/>
                <w:color w:val="auto"/>
              </w:rPr>
              <w:t>：</w:t>
            </w:r>
            <w:r w:rsidRPr="000A459B">
              <w:rPr>
                <w:rFonts w:ascii="Times New Roman" w:hAnsi="Times New Roman" w:cs="Times New Roman"/>
                <w:color w:val="auto"/>
              </w:rPr>
              <w:t>80</w:t>
            </w:r>
            <w:r w:rsidRPr="000A459B">
              <w:rPr>
                <w:rFonts w:ascii="Times New Roman" w:hAnsi="Times New Roman" w:cs="Times New Roman"/>
                <w:color w:val="auto"/>
              </w:rPr>
              <w:t>）的比例所得。該計畫將於</w:t>
            </w:r>
            <w:r w:rsidRPr="000A459B">
              <w:rPr>
                <w:rFonts w:ascii="Times New Roman" w:hAnsi="Times New Roman" w:cs="Times New Roman"/>
                <w:color w:val="auto"/>
              </w:rPr>
              <w:t>110</w:t>
            </w:r>
            <w:r w:rsidRPr="000A459B">
              <w:rPr>
                <w:rFonts w:ascii="Times New Roman" w:hAnsi="Times New Roman" w:cs="Times New Roman"/>
                <w:color w:val="auto"/>
              </w:rPr>
              <w:t>年度屆期，然而社區關懷訪視員之聘用人數，截至</w:t>
            </w:r>
            <w:r w:rsidRPr="000A459B">
              <w:rPr>
                <w:rFonts w:ascii="Times New Roman" w:hAnsi="Times New Roman" w:cs="Times New Roman"/>
                <w:color w:val="auto"/>
              </w:rPr>
              <w:t>109</w:t>
            </w:r>
            <w:r w:rsidRPr="000A459B">
              <w:rPr>
                <w:rFonts w:ascii="Times New Roman" w:hAnsi="Times New Roman" w:cs="Times New Roman"/>
                <w:color w:val="auto"/>
              </w:rPr>
              <w:t>年度卻僅有</w:t>
            </w:r>
            <w:r w:rsidRPr="000A459B">
              <w:rPr>
                <w:rFonts w:ascii="Times New Roman" w:hAnsi="Times New Roman" w:cs="Times New Roman"/>
                <w:color w:val="auto"/>
              </w:rPr>
              <w:t>99</w:t>
            </w:r>
            <w:r w:rsidRPr="000A459B">
              <w:rPr>
                <w:rFonts w:ascii="Times New Roman" w:hAnsi="Times New Roman" w:cs="Times New Roman"/>
                <w:color w:val="auto"/>
              </w:rPr>
              <w:t>人，除與目標額落差甚遠外，且相當於每位訪視員需負責之病患仍高達三、四百人。此現況對於社區關懷訪視員之工作負荷可謂難以承受之重，對於需要協助的精神病友而言，亦難獲得所需之幫助及品質。每每社會安全事件發生時，檢討精神病友就醫與照護之聲浪群起，實不利精神病患之健康與權益，然若回歸生活日常的社區關懷訪視人力都難以逐步補足，實難為精神病友的社區穩定生活給予支持與協助。爰此，針對是項預算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萬元，俟衛生福利部提出「社區關懷訪視員如何達到</w:t>
            </w:r>
            <w:r w:rsidRPr="000A459B">
              <w:rPr>
                <w:rFonts w:ascii="Times New Roman" w:hAnsi="Times New Roman" w:cs="Times New Roman"/>
                <w:color w:val="auto"/>
              </w:rPr>
              <w:t>1</w:t>
            </w:r>
            <w:r w:rsidRPr="000A459B">
              <w:rPr>
                <w:rFonts w:ascii="Times New Roman" w:hAnsi="Times New Roman" w:cs="Times New Roman"/>
                <w:color w:val="auto"/>
              </w:rPr>
              <w:t>比</w:t>
            </w:r>
            <w:r w:rsidRPr="000A459B">
              <w:rPr>
                <w:rFonts w:ascii="Times New Roman" w:hAnsi="Times New Roman" w:cs="Times New Roman"/>
                <w:color w:val="auto"/>
              </w:rPr>
              <w:t>80</w:t>
            </w:r>
            <w:r w:rsidRPr="000A459B">
              <w:rPr>
                <w:rFonts w:ascii="Times New Roman" w:hAnsi="Times New Roman" w:cs="Times New Roman"/>
                <w:color w:val="auto"/>
              </w:rPr>
              <w:t>之逐年人力增聘、降低流動性，及預期財源之規劃」，並向立法院社會福利及衛生環境委員會提出書面報告並經同意後，始得動支。</w:t>
            </w:r>
          </w:p>
        </w:tc>
        <w:tc>
          <w:tcPr>
            <w:tcW w:w="4539" w:type="dxa"/>
            <w:shd w:val="clear" w:color="auto" w:fill="auto"/>
          </w:tcPr>
          <w:p w:rsidR="002C2921"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1102460113W</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(二十)</w:t>
            </w:r>
          </w:p>
        </w:tc>
        <w:tc>
          <w:tcPr>
            <w:tcW w:w="4529" w:type="dxa"/>
            <w:shd w:val="clear" w:color="auto" w:fill="auto"/>
          </w:tcPr>
          <w:p w:rsidR="00227C05"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年度衛生福利部「心理及口腔健康業務」項下「國民心理健康第二期計畫」預算編列</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3,843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千元。依據「精神衛生法」第</w:t>
            </w:r>
            <w:r w:rsidRPr="000A459B">
              <w:rPr>
                <w:rFonts w:ascii="Times New Roman" w:hAnsi="Times New Roman" w:cs="Times New Roman"/>
                <w:color w:val="auto"/>
              </w:rPr>
              <w:t>19</w:t>
            </w:r>
            <w:r w:rsidRPr="000A459B">
              <w:rPr>
                <w:rFonts w:ascii="Times New Roman" w:hAnsi="Times New Roman" w:cs="Times New Roman"/>
                <w:color w:val="auto"/>
              </w:rPr>
              <w:t>條第</w:t>
            </w:r>
            <w:r w:rsidRPr="000A459B">
              <w:rPr>
                <w:rFonts w:ascii="Times New Roman" w:hAnsi="Times New Roman" w:cs="Times New Roman"/>
                <w:color w:val="auto"/>
              </w:rPr>
              <w:t>3</w:t>
            </w:r>
            <w:r w:rsidRPr="000A459B">
              <w:rPr>
                <w:rFonts w:ascii="Times New Roman" w:hAnsi="Times New Roman" w:cs="Times New Roman"/>
                <w:color w:val="auto"/>
              </w:rPr>
              <w:t>項及「精神疾病嚴重病人保護人通報及管理辦法」第</w:t>
            </w:r>
            <w:r w:rsidRPr="000A459B">
              <w:rPr>
                <w:rFonts w:ascii="Times New Roman" w:hAnsi="Times New Roman" w:cs="Times New Roman"/>
                <w:color w:val="auto"/>
              </w:rPr>
              <w:t>7</w:t>
            </w:r>
            <w:r w:rsidRPr="000A459B">
              <w:rPr>
                <w:rFonts w:ascii="Times New Roman" w:hAnsi="Times New Roman" w:cs="Times New Roman"/>
                <w:color w:val="auto"/>
              </w:rPr>
              <w:t>條，各地方主管機關應指定適當人員、機構或團體為公設保護人，並依該法第</w:t>
            </w:r>
            <w:r w:rsidRPr="000A459B">
              <w:rPr>
                <w:rFonts w:ascii="Times New Roman" w:hAnsi="Times New Roman" w:cs="Times New Roman"/>
                <w:color w:val="auto"/>
              </w:rPr>
              <w:t>10</w:t>
            </w:r>
            <w:r w:rsidRPr="000A459B">
              <w:rPr>
                <w:rFonts w:ascii="Times New Roman" w:hAnsi="Times New Roman" w:cs="Times New Roman"/>
                <w:color w:val="auto"/>
              </w:rPr>
              <w:t>條建立名冊與定期更新。然超過半數縣市未編列公設保護人預算，顯示該政策未獲基本支持。又辦理醫療機構精神疾病病人社區照護品質提升計畫，北部及東部地區承作醫療機構相對匱乏，以參與之醫療機構亦有人力不足，導致服務量能有限，影響計畫成效，顯示此計畫仍有精進之處。爰此，針對是項預算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萬元，俟衛生福利部向立法院社會福利及衛生環境委員會提出未來精進作為書面報告並經同意後，始得</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1102460113X</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社區關懷員人力缺乏問題嚴重，多年來始終僅由</w:t>
            </w:r>
            <w:r w:rsidRPr="000A459B">
              <w:rPr>
                <w:rFonts w:ascii="Times New Roman" w:hAnsi="Times New Roman" w:cs="Times New Roman"/>
                <w:color w:val="auto"/>
              </w:rPr>
              <w:t>99</w:t>
            </w:r>
            <w:r w:rsidRPr="000A459B">
              <w:rPr>
                <w:rFonts w:ascii="Times New Roman" w:hAnsi="Times New Roman" w:cs="Times New Roman"/>
                <w:color w:val="auto"/>
              </w:rPr>
              <w:t>位</w:t>
            </w:r>
            <w:r w:rsidRPr="000A459B">
              <w:rPr>
                <w:rFonts w:ascii="Times New Roman" w:hAnsi="Times New Roman" w:cs="Times New Roman"/>
                <w:color w:val="auto"/>
              </w:rPr>
              <w:t>1</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聘之社區關懷員負責</w:t>
            </w:r>
            <w:r w:rsidRPr="000A459B">
              <w:rPr>
                <w:rFonts w:ascii="Times New Roman" w:hAnsi="Times New Roman" w:cs="Times New Roman"/>
                <w:color w:val="auto"/>
              </w:rPr>
              <w:t>4</w:t>
            </w:r>
            <w:r w:rsidRPr="000A459B">
              <w:rPr>
                <w:rFonts w:ascii="Times New Roman" w:hAnsi="Times New Roman" w:cs="Times New Roman"/>
                <w:color w:val="auto"/>
              </w:rPr>
              <w:t>萬多位被列管之思覺失調患者的訪視工作，不僅平均每位社區關懷員的個案量過高，政府更因人力不足，將社區關懷業務與自殺防治業務合併，加重社區關懷員的負擔。爰針對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年度衛生福利部「心理及口腔健康業務」項下「國民心理健康第二期計畫」之「業務費」預算編列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4,012</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萬元，俟衛生福利部就提升我國社區關懷員人力提出說明及檢討改進之方案，向立法院社會福利及衛生環境委員會提出書面報告並經同意後，始得動支。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1102460113Y</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年度衛生福利部「心理及口腔健康業務」項下「國民心理健康第二期計畫」中「獎補助費」預算編列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9,236</w:t>
            </w:r>
            <w:r w:rsidRPr="000A459B">
              <w:rPr>
                <w:rFonts w:ascii="Times New Roman" w:hAnsi="Times New Roman" w:cs="Times New Roman"/>
                <w:color w:val="auto"/>
              </w:rPr>
              <w:t>萬元，係為深化、優化及社區化精神疾病照護。按「精神衛生機構團體獎勵辦法」規定，衛生福利部訂定「精神衛生機構團體獎勵計畫」，獎勵精神衛生相關團體、組織從事陪同精神病人就醫、進行居家訪視，提供病人社區照顧、社區融合、復健、家庭支持及照顧者的喘息服務，以協助精神病人恢復健康、回歸社區，提升精神病人社區照護品質，實值肯定。惟經查，「</w:t>
            </w:r>
            <w:r w:rsidRPr="000A459B">
              <w:rPr>
                <w:rFonts w:ascii="Times New Roman" w:hAnsi="Times New Roman" w:cs="Times New Roman"/>
                <w:color w:val="auto"/>
              </w:rPr>
              <w:t>109</w:t>
            </w:r>
            <w:r w:rsidRPr="000A459B">
              <w:rPr>
                <w:rFonts w:ascii="Times New Roman" w:hAnsi="Times New Roman" w:cs="Times New Roman"/>
                <w:color w:val="auto"/>
              </w:rPr>
              <w:t>年度精神衛生機構團體獎勵計畫需求說明書」第</w:t>
            </w:r>
            <w:r w:rsidRPr="000A459B">
              <w:rPr>
                <w:rFonts w:ascii="Times New Roman" w:hAnsi="Times New Roman" w:cs="Times New Roman"/>
                <w:color w:val="auto"/>
              </w:rPr>
              <w:t xml:space="preserve">4 </w:t>
            </w:r>
            <w:r w:rsidRPr="000A459B">
              <w:rPr>
                <w:rFonts w:ascii="Times New Roman" w:hAnsi="Times New Roman" w:cs="Times New Roman"/>
                <w:color w:val="auto"/>
              </w:rPr>
              <w:t>頁，雖於「獎勵項目四」明寫補助辦理同儕支持服務，但於第</w:t>
            </w:r>
            <w:r w:rsidRPr="000A459B">
              <w:rPr>
                <w:rFonts w:ascii="Times New Roman" w:hAnsi="Times New Roman" w:cs="Times New Roman"/>
                <w:color w:val="auto"/>
              </w:rPr>
              <w:t>3</w:t>
            </w:r>
            <w:r w:rsidRPr="000A459B">
              <w:rPr>
                <w:rFonts w:ascii="Times New Roman" w:hAnsi="Times New Roman" w:cs="Times New Roman"/>
                <w:color w:val="auto"/>
              </w:rPr>
              <w:t>頁將獎勵補助人力限縮在相關學歷之專業人士；「</w:t>
            </w:r>
            <w:r w:rsidRPr="000A459B">
              <w:rPr>
                <w:rFonts w:ascii="Times New Roman" w:hAnsi="Times New Roman" w:cs="Times New Roman"/>
                <w:color w:val="auto"/>
              </w:rPr>
              <w:t>110</w:t>
            </w:r>
            <w:r w:rsidRPr="000A459B">
              <w:rPr>
                <w:rFonts w:ascii="Times New Roman" w:hAnsi="Times New Roman" w:cs="Times New Roman"/>
                <w:color w:val="auto"/>
              </w:rPr>
              <w:t>年度精神衛生機構團體獎勵計畫需求說明書」，雖透過衛部心字第</w:t>
            </w:r>
            <w:r w:rsidRPr="000A459B">
              <w:rPr>
                <w:rFonts w:ascii="Times New Roman" w:hAnsi="Times New Roman" w:cs="Times New Roman"/>
                <w:color w:val="auto"/>
              </w:rPr>
              <w:t>1090039857</w:t>
            </w:r>
            <w:r w:rsidRPr="000A459B">
              <w:rPr>
                <w:rFonts w:ascii="Times New Roman" w:hAnsi="Times New Roman" w:cs="Times New Roman"/>
                <w:color w:val="auto"/>
              </w:rPr>
              <w:t>號，補充規範獎勵項目「</w:t>
            </w:r>
            <w:r w:rsidRPr="000A459B">
              <w:rPr>
                <w:rFonts w:ascii="Times New Roman" w:hAnsi="Times New Roman" w:cs="Times New Roman" w:hint="eastAsia"/>
                <w:color w:val="auto"/>
              </w:rPr>
              <w:t>（</w:t>
            </w:r>
            <w:r w:rsidRPr="000A459B">
              <w:rPr>
                <w:rFonts w:ascii="Times New Roman" w:hAnsi="Times New Roman" w:cs="Times New Roman"/>
                <w:color w:val="auto"/>
              </w:rPr>
              <w:t>三</w:t>
            </w:r>
            <w:r w:rsidRPr="000A459B">
              <w:rPr>
                <w:rFonts w:ascii="Times New Roman" w:hAnsi="Times New Roman" w:cs="Times New Roman" w:hint="eastAsia"/>
                <w:color w:val="auto"/>
              </w:rPr>
              <w:t>）</w:t>
            </w:r>
            <w:r w:rsidRPr="000A459B">
              <w:rPr>
                <w:rFonts w:ascii="Times New Roman" w:hAnsi="Times New Roman" w:cs="Times New Roman"/>
                <w:color w:val="auto"/>
              </w:rPr>
              <w:t>提供陪同病人就醫及相關心理支持與衛生教育服務」，含括以「同儕支持」服務模式，辦理多元性之陪同個案就醫及社會參與，然獎勵補助人力仍限縮在相關學歷之專業人士，致該獎勵計畫無法完全落實同儕精神之疑義。為使精神衛生相關機構及國內團體辦理病人社區</w:t>
            </w:r>
            <w:r w:rsidRPr="000A459B">
              <w:rPr>
                <w:rFonts w:ascii="Times New Roman" w:hAnsi="Times New Roman" w:cs="Times New Roman"/>
                <w:color w:val="auto"/>
              </w:rPr>
              <w:lastRenderedPageBreak/>
              <w:t>照顧、支持及復健，可確實發展同儕支持之可能性，衛生福利部心理及口腔健康司允應調整獎勵補助人力資格，除現行</w:t>
            </w:r>
            <w:r w:rsidRPr="000A459B">
              <w:rPr>
                <w:rFonts w:ascii="Times New Roman" w:hAnsi="Times New Roman" w:cs="Times New Roman"/>
                <w:color w:val="auto"/>
              </w:rPr>
              <w:t>2</w:t>
            </w:r>
            <w:r w:rsidRPr="000A459B">
              <w:rPr>
                <w:rFonts w:ascii="Times New Roman" w:hAnsi="Times New Roman" w:cs="Times New Roman"/>
                <w:color w:val="auto"/>
              </w:rPr>
              <w:t>項：</w:t>
            </w:r>
            <w:r w:rsidRPr="000A459B">
              <w:rPr>
                <w:rFonts w:ascii="Times New Roman" w:hAnsi="Times New Roman" w:cs="Times New Roman"/>
                <w:color w:val="auto"/>
              </w:rPr>
              <w:t>1.</w:t>
            </w:r>
            <w:r w:rsidRPr="000A459B">
              <w:rPr>
                <w:rFonts w:ascii="Times New Roman" w:hAnsi="Times New Roman" w:cs="Times New Roman"/>
                <w:color w:val="auto"/>
              </w:rPr>
              <w:t>領有其服務內容所需之專門職業技術人員證書，並應依相關法令規定辦理執業登錄、</w:t>
            </w:r>
            <w:r w:rsidRPr="000A459B">
              <w:rPr>
                <w:rFonts w:ascii="Times New Roman" w:hAnsi="Times New Roman" w:cs="Times New Roman"/>
                <w:color w:val="auto"/>
              </w:rPr>
              <w:t>2.</w:t>
            </w:r>
            <w:r w:rsidRPr="000A459B">
              <w:rPr>
                <w:rFonts w:ascii="Times New Roman" w:hAnsi="Times New Roman" w:cs="Times New Roman"/>
                <w:color w:val="auto"/>
              </w:rPr>
              <w:t>大專以上社會工作、心理、護理、公共衛生或醫學相關科、系、所畢業且具備精神醫療、社區照顧或社區復健相關工作經驗</w:t>
            </w:r>
            <w:r w:rsidRPr="000A459B">
              <w:rPr>
                <w:rFonts w:ascii="Times New Roman" w:hAnsi="Times New Roman" w:cs="Times New Roman"/>
                <w:color w:val="auto"/>
              </w:rPr>
              <w:t>1</w:t>
            </w:r>
            <w:r w:rsidRPr="000A459B">
              <w:rPr>
                <w:rFonts w:ascii="Times New Roman" w:hAnsi="Times New Roman" w:cs="Times New Roman"/>
                <w:color w:val="auto"/>
              </w:rPr>
              <w:t>年以上資格外，研議新增第</w:t>
            </w:r>
            <w:r w:rsidRPr="000A459B">
              <w:rPr>
                <w:rFonts w:ascii="Times New Roman" w:hAnsi="Times New Roman" w:cs="Times New Roman"/>
                <w:color w:val="auto"/>
              </w:rPr>
              <w:t>3</w:t>
            </w:r>
            <w:r w:rsidRPr="000A459B">
              <w:rPr>
                <w:rFonts w:ascii="Times New Roman" w:hAnsi="Times New Roman" w:cs="Times New Roman"/>
                <w:color w:val="auto"/>
              </w:rPr>
              <w:t>項「領有精神疾病診斷確診者且具身心障礙機構、團體之工作經驗滿</w:t>
            </w:r>
            <w:r w:rsidRPr="000A459B">
              <w:rPr>
                <w:rFonts w:ascii="Times New Roman" w:hAnsi="Times New Roman" w:cs="Times New Roman"/>
                <w:color w:val="auto"/>
              </w:rPr>
              <w:t>1</w:t>
            </w:r>
            <w:r w:rsidRPr="000A459B">
              <w:rPr>
                <w:rFonts w:ascii="Times New Roman" w:hAnsi="Times New Roman" w:cs="Times New Roman"/>
                <w:color w:val="auto"/>
              </w:rPr>
              <w:t>年以上」之資格；又或心理及口腔健康司應規劃其他同儕支持獎勵／試辦計畫，俾利真正落實同儕支持制度之發展。爰此，針對是項預算凍結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萬元，俟衛生福利部向立法院社會福利及衛生環境委員會提出書面修正計畫或規劃其他計畫之書面報告並經同意後，始得動支。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1102460113Z</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年度衛生福利部預算案所編列之「心理及口腔健康業務」之分支計畫「國民心理健康第二期計畫」項下編列「</w:t>
            </w:r>
            <w:r w:rsidRPr="000A459B">
              <w:rPr>
                <w:rFonts w:ascii="Times New Roman" w:hAnsi="Times New Roman" w:cs="Times New Roman"/>
                <w:color w:val="auto"/>
              </w:rPr>
              <w:t>4000</w:t>
            </w:r>
            <w:r w:rsidRPr="000A459B">
              <w:rPr>
                <w:rFonts w:ascii="Times New Roman" w:hAnsi="Times New Roman" w:cs="Times New Roman"/>
                <w:color w:val="auto"/>
              </w:rPr>
              <w:t>獎補助費」，其中為配合「第二期國民心理健康計畫」，實施「</w:t>
            </w:r>
            <w:r w:rsidRPr="000A459B">
              <w:rPr>
                <w:rFonts w:ascii="Times New Roman" w:hAnsi="Times New Roman" w:cs="Times New Roman"/>
                <w:color w:val="auto"/>
              </w:rPr>
              <w:t>109</w:t>
            </w:r>
            <w:r w:rsidRPr="000A459B">
              <w:rPr>
                <w:rFonts w:ascii="Times New Roman" w:hAnsi="Times New Roman" w:cs="Times New Roman"/>
                <w:color w:val="auto"/>
              </w:rPr>
              <w:t>年度整合型心理健康工作計畫」，目標係為加強各直轄市、縣（市）政府整合精神衛生、醫療照護、心理健康、教育、社政、勞政及民間等多重資源。經查，「</w:t>
            </w:r>
            <w:r w:rsidRPr="000A459B">
              <w:rPr>
                <w:rFonts w:ascii="Times New Roman" w:hAnsi="Times New Roman" w:cs="Times New Roman"/>
                <w:color w:val="auto"/>
              </w:rPr>
              <w:t>109</w:t>
            </w:r>
            <w:r w:rsidRPr="000A459B">
              <w:rPr>
                <w:rFonts w:ascii="Times New Roman" w:hAnsi="Times New Roman" w:cs="Times New Roman"/>
                <w:color w:val="auto"/>
              </w:rPr>
              <w:t>年度整合型心理健康工作計畫」第</w:t>
            </w:r>
            <w:r w:rsidRPr="000A459B">
              <w:rPr>
                <w:rFonts w:ascii="Times New Roman" w:hAnsi="Times New Roman" w:cs="Times New Roman"/>
                <w:color w:val="auto"/>
              </w:rPr>
              <w:t>22</w:t>
            </w:r>
            <w:r w:rsidRPr="000A459B">
              <w:rPr>
                <w:rFonts w:ascii="Times New Roman" w:hAnsi="Times New Roman" w:cs="Times New Roman"/>
                <w:color w:val="auto"/>
              </w:rPr>
              <w:t>頁有關計畫經費及人員管理的說明，「關懷訪視業務分派方式得採用精神病人關懷訪視及自殺通報個案關懷訪視兩者合併訪視方式辦理，惟若以前開合訪方式辦理，</w:t>
            </w:r>
            <w:r w:rsidRPr="000A459B">
              <w:rPr>
                <w:rFonts w:ascii="Times New Roman" w:hAnsi="Times New Roman" w:cs="Times New Roman"/>
                <w:color w:val="auto"/>
              </w:rPr>
              <w:t>2</w:t>
            </w:r>
            <w:r w:rsidRPr="000A459B">
              <w:rPr>
                <w:rFonts w:ascii="Times New Roman" w:hAnsi="Times New Roman" w:cs="Times New Roman"/>
                <w:color w:val="auto"/>
              </w:rPr>
              <w:t>類個案之案量應有合理分配比例」，顯示衛生福利部未將「精神病人社區關懷」與「自殺通報關懷訪視」視為不同的專業，多數直轄市、縣市政府衛生局即將兩者合併以精簡人力，極不利兩者專業業務分別深化發展，衛生福利部心理及口腔健康司允應檢討調整之。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w:t>
            </w:r>
            <w:r w:rsidRPr="000A459B">
              <w:rPr>
                <w:rFonts w:ascii="Times New Roman" w:hAnsi="Times New Roman" w:cs="Times New Roman"/>
                <w:color w:val="auto"/>
              </w:rPr>
              <w:lastRenderedPageBreak/>
              <w:t>期計畫」中「獎補助費」預算編列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9,236</w:t>
            </w:r>
            <w:r w:rsidRPr="000A459B">
              <w:rPr>
                <w:rFonts w:ascii="Times New Roman" w:hAnsi="Times New Roman" w:cs="Times New Roman"/>
                <w:color w:val="auto"/>
              </w:rPr>
              <w:t>萬元，凍結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萬元，俟衛生福利部向立法院社會福利及衛生環境委員會提出書面檢討報告並經同意後，始得動支。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11024601131</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依據「精神衛生法」第</w:t>
            </w:r>
            <w:r w:rsidRPr="000A459B">
              <w:rPr>
                <w:rFonts w:ascii="Times New Roman" w:hAnsi="Times New Roman" w:cs="Times New Roman"/>
                <w:color w:val="auto"/>
              </w:rPr>
              <w:t>19</w:t>
            </w:r>
            <w:r w:rsidRPr="000A459B">
              <w:rPr>
                <w:rFonts w:ascii="Times New Roman" w:hAnsi="Times New Roman" w:cs="Times New Roman"/>
                <w:color w:val="auto"/>
              </w:rPr>
              <w:t>條第</w:t>
            </w:r>
            <w:r w:rsidRPr="000A459B">
              <w:rPr>
                <w:rFonts w:ascii="Times New Roman" w:hAnsi="Times New Roman" w:cs="Times New Roman"/>
                <w:color w:val="auto"/>
              </w:rPr>
              <w:t>3</w:t>
            </w:r>
            <w:r w:rsidRPr="000A459B">
              <w:rPr>
                <w:rFonts w:ascii="Times New Roman" w:hAnsi="Times New Roman" w:cs="Times New Roman"/>
                <w:color w:val="auto"/>
              </w:rPr>
              <w:t>項及「精神疾病嚴重病人保護人通報及管理辦法」第</w:t>
            </w:r>
            <w:r w:rsidRPr="000A459B">
              <w:rPr>
                <w:rFonts w:ascii="Times New Roman" w:hAnsi="Times New Roman" w:cs="Times New Roman"/>
                <w:color w:val="auto"/>
              </w:rPr>
              <w:t>7</w:t>
            </w:r>
            <w:r w:rsidRPr="000A459B">
              <w:rPr>
                <w:rFonts w:ascii="Times New Roman" w:hAnsi="Times New Roman" w:cs="Times New Roman"/>
                <w:color w:val="auto"/>
              </w:rPr>
              <w:t>條，各地方主管機關應指定適當人員、機構或團體為公設保護人，並依該辦法第</w:t>
            </w:r>
            <w:r w:rsidRPr="000A459B">
              <w:rPr>
                <w:rFonts w:ascii="Times New Roman" w:hAnsi="Times New Roman" w:cs="Times New Roman"/>
                <w:color w:val="auto"/>
              </w:rPr>
              <w:t>10</w:t>
            </w:r>
            <w:r w:rsidRPr="000A459B">
              <w:rPr>
                <w:rFonts w:ascii="Times New Roman" w:hAnsi="Times New Roman" w:cs="Times New Roman"/>
                <w:color w:val="auto"/>
              </w:rPr>
              <w:t>條建立名冊與定期更新。惟經查，</w:t>
            </w:r>
            <w:r w:rsidRPr="000A459B">
              <w:rPr>
                <w:rFonts w:ascii="Times New Roman" w:hAnsi="Times New Roman" w:cs="Times New Roman"/>
                <w:color w:val="auto"/>
              </w:rPr>
              <w:t>108</w:t>
            </w:r>
            <w:r w:rsidRPr="000A459B">
              <w:rPr>
                <w:rFonts w:ascii="Times New Roman" w:hAnsi="Times New Roman" w:cs="Times New Roman"/>
                <w:color w:val="auto"/>
              </w:rPr>
              <w:t>年各地方政府於公設保護人之經費編列及支出情形，高達</w:t>
            </w:r>
            <w:r w:rsidRPr="000A459B">
              <w:rPr>
                <w:rFonts w:ascii="Times New Roman" w:hAnsi="Times New Roman" w:cs="Times New Roman"/>
                <w:color w:val="auto"/>
              </w:rPr>
              <w:t>13</w:t>
            </w:r>
            <w:r w:rsidRPr="000A459B">
              <w:rPr>
                <w:rFonts w:ascii="Times New Roman" w:hAnsi="Times New Roman" w:cs="Times New Roman"/>
                <w:color w:val="auto"/>
              </w:rPr>
              <w:t>個縣市未編列公設保護人預算，且指定之人員多為村里幹事，顯示公設保護人之角色於社區精神衛生政策上未獲基本之支持。為完善嚴重病人之公設保護人制度，爰針對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年度衛生福利部「心理及口腔健康業務」項下「國民心理健康第二期計畫」中「獎補助費」預算編列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9,236</w:t>
            </w:r>
            <w:r w:rsidRPr="000A459B">
              <w:rPr>
                <w:rFonts w:ascii="Times New Roman" w:hAnsi="Times New Roman" w:cs="Times New Roman"/>
                <w:color w:val="auto"/>
              </w:rPr>
              <w:t>萬元（編列說明指出係「補助地方政府辦理精神疾病防治、精神病人權益保障等」），凍結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萬元，俟衛生福利部心理及口腔健康司向立法院社會福利及衛生環境委員會提出書面改善報告並經同意後，始得動支。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11024601132</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衛生福利部中央健康保險署雖於</w:t>
            </w:r>
            <w:r w:rsidRPr="000A459B">
              <w:rPr>
                <w:rFonts w:ascii="Times New Roman" w:hAnsi="Times New Roman" w:cs="Times New Roman"/>
                <w:color w:val="auto"/>
              </w:rPr>
              <w:t>84</w:t>
            </w:r>
            <w:r w:rsidRPr="000A459B">
              <w:rPr>
                <w:rFonts w:ascii="Times New Roman" w:hAnsi="Times New Roman" w:cs="Times New Roman"/>
                <w:color w:val="auto"/>
              </w:rPr>
              <w:t>年將精神病用藥之長效針劑納入健保給付，並自</w:t>
            </w:r>
            <w:r w:rsidRPr="000A459B">
              <w:rPr>
                <w:rFonts w:ascii="Times New Roman" w:hAnsi="Times New Roman" w:cs="Times New Roman"/>
                <w:color w:val="auto"/>
              </w:rPr>
              <w:t>99</w:t>
            </w:r>
            <w:r w:rsidRPr="000A459B">
              <w:rPr>
                <w:rFonts w:ascii="Times New Roman" w:hAnsi="Times New Roman" w:cs="Times New Roman"/>
                <w:color w:val="auto"/>
              </w:rPr>
              <w:t>年開辦「全民健康保險思覺失調症醫療給付改善方案」，並於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月函文表示未就長效針劑專案抽審。惟經查</w:t>
            </w:r>
            <w:r w:rsidRPr="000A459B">
              <w:rPr>
                <w:rFonts w:ascii="Times New Roman" w:hAnsi="Times New Roman" w:cs="Times New Roman"/>
                <w:color w:val="auto"/>
              </w:rPr>
              <w:t>108</w:t>
            </w:r>
            <w:r w:rsidRPr="000A459B">
              <w:rPr>
                <w:rFonts w:ascii="Times New Roman" w:hAnsi="Times New Roman" w:cs="Times New Roman"/>
                <w:color w:val="auto"/>
              </w:rPr>
              <w:t>年思覺失調症患者（</w:t>
            </w:r>
            <w:r w:rsidRPr="000A459B">
              <w:rPr>
                <w:rFonts w:ascii="Times New Roman" w:hAnsi="Times New Roman" w:cs="Times New Roman"/>
                <w:color w:val="auto"/>
              </w:rPr>
              <w:t>ICD</w:t>
            </w:r>
            <w:r w:rsidRPr="000A459B">
              <w:rPr>
                <w:rFonts w:ascii="Times New Roman" w:hAnsi="Times New Roman" w:cs="Times New Roman"/>
                <w:color w:val="auto"/>
              </w:rPr>
              <w:t>－</w:t>
            </w:r>
            <w:r w:rsidRPr="000A459B">
              <w:rPr>
                <w:rFonts w:ascii="Times New Roman" w:hAnsi="Times New Roman" w:cs="Times New Roman"/>
                <w:color w:val="auto"/>
              </w:rPr>
              <w:t>10</w:t>
            </w:r>
            <w:r w:rsidRPr="000A459B">
              <w:rPr>
                <w:rFonts w:ascii="Times New Roman" w:hAnsi="Times New Roman" w:cs="Times New Roman"/>
                <w:color w:val="auto"/>
              </w:rPr>
              <w:t>－</w:t>
            </w:r>
            <w:r w:rsidRPr="000A459B">
              <w:rPr>
                <w:rFonts w:ascii="Times New Roman" w:hAnsi="Times New Roman" w:cs="Times New Roman"/>
                <w:color w:val="auto"/>
              </w:rPr>
              <w:t>CM</w:t>
            </w:r>
            <w:r w:rsidRPr="000A459B">
              <w:rPr>
                <w:rFonts w:ascii="Times New Roman" w:hAnsi="Times New Roman" w:cs="Times New Roman" w:hint="eastAsia"/>
                <w:color w:val="auto"/>
              </w:rPr>
              <w:t>：</w:t>
            </w:r>
            <w:r w:rsidRPr="000A459B">
              <w:rPr>
                <w:rFonts w:ascii="Times New Roman" w:hAnsi="Times New Roman" w:cs="Times New Roman"/>
                <w:color w:val="auto"/>
              </w:rPr>
              <w:t>F20</w:t>
            </w:r>
            <w:r w:rsidRPr="000A459B">
              <w:rPr>
                <w:rFonts w:ascii="Times New Roman" w:hAnsi="Times New Roman" w:cs="Times New Roman"/>
                <w:color w:val="auto"/>
              </w:rPr>
              <w:t>至</w:t>
            </w:r>
            <w:r w:rsidRPr="000A459B">
              <w:rPr>
                <w:rFonts w:ascii="Times New Roman" w:hAnsi="Times New Roman" w:cs="Times New Roman"/>
                <w:color w:val="auto"/>
              </w:rPr>
              <w:t>F25</w:t>
            </w:r>
            <w:r w:rsidRPr="000A459B">
              <w:rPr>
                <w:rFonts w:ascii="Times New Roman" w:hAnsi="Times New Roman" w:cs="Times New Roman"/>
                <w:color w:val="auto"/>
              </w:rPr>
              <w:t>者）共計約</w:t>
            </w:r>
            <w:r w:rsidRPr="000A459B">
              <w:rPr>
                <w:rFonts w:ascii="Times New Roman" w:hAnsi="Times New Roman" w:cs="Times New Roman"/>
                <w:color w:val="auto"/>
              </w:rPr>
              <w:t>16.2</w:t>
            </w:r>
            <w:r w:rsidRPr="000A459B">
              <w:rPr>
                <w:rFonts w:ascii="Times New Roman" w:hAnsi="Times New Roman" w:cs="Times New Roman"/>
                <w:color w:val="auto"/>
              </w:rPr>
              <w:t>萬人，其中該年度有使用過長效針劑者約</w:t>
            </w:r>
            <w:r w:rsidRPr="000A459B">
              <w:rPr>
                <w:rFonts w:ascii="Times New Roman" w:hAnsi="Times New Roman" w:cs="Times New Roman"/>
                <w:color w:val="auto"/>
              </w:rPr>
              <w:t>2.4</w:t>
            </w:r>
            <w:r w:rsidRPr="000A459B">
              <w:rPr>
                <w:rFonts w:ascii="Times New Roman" w:hAnsi="Times New Roman" w:cs="Times New Roman"/>
                <w:color w:val="auto"/>
              </w:rPr>
              <w:t>萬人，僅占整體</w:t>
            </w:r>
            <w:r w:rsidRPr="000A459B">
              <w:rPr>
                <w:rFonts w:ascii="Times New Roman" w:hAnsi="Times New Roman" w:cs="Times New Roman"/>
                <w:color w:val="auto"/>
              </w:rPr>
              <w:t>14.6%</w:t>
            </w:r>
            <w:r w:rsidRPr="000A459B">
              <w:rPr>
                <w:rFonts w:ascii="Times New Roman" w:hAnsi="Times New Roman" w:cs="Times New Roman"/>
                <w:color w:val="auto"/>
              </w:rPr>
              <w:t>。又第一線精神醫療人員反映，因受整體藥品單價管理措施之影響，基層醫師即使基於臨床評估與個案意願，亦難以開立副作用較小之第</w:t>
            </w:r>
            <w:r w:rsidRPr="000A459B">
              <w:rPr>
                <w:rFonts w:ascii="Times New Roman" w:hAnsi="Times New Roman" w:cs="Times New Roman"/>
                <w:color w:val="auto"/>
              </w:rPr>
              <w:t>2</w:t>
            </w:r>
            <w:r w:rsidRPr="000A459B">
              <w:rPr>
                <w:rFonts w:ascii="Times New Roman" w:hAnsi="Times New Roman" w:cs="Times New Roman"/>
                <w:color w:val="auto"/>
              </w:rPr>
              <w:t>代長效針劑予以妥善治療。經查</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14.6%</w:t>
            </w:r>
            <w:r w:rsidRPr="000A459B">
              <w:rPr>
                <w:rFonts w:ascii="Times New Roman" w:hAnsi="Times New Roman" w:cs="Times New Roman"/>
                <w:color w:val="auto"/>
              </w:rPr>
              <w:t>使用過長效針劑之思覺失調症患者，其中以</w:t>
            </w:r>
            <w:r w:rsidRPr="000A459B">
              <w:rPr>
                <w:rFonts w:ascii="Times New Roman" w:hAnsi="Times New Roman" w:cs="Times New Roman"/>
                <w:color w:val="auto"/>
              </w:rPr>
              <w:t>4.3%</w:t>
            </w:r>
            <w:r w:rsidRPr="000A459B">
              <w:rPr>
                <w:rFonts w:ascii="Times New Roman" w:hAnsi="Times New Roman" w:cs="Times New Roman"/>
                <w:color w:val="auto"/>
              </w:rPr>
              <w:t>副作用較強之第</w:t>
            </w:r>
            <w:r w:rsidRPr="000A459B">
              <w:rPr>
                <w:rFonts w:ascii="Times New Roman" w:hAnsi="Times New Roman" w:cs="Times New Roman"/>
                <w:color w:val="auto"/>
              </w:rPr>
              <w:t>1</w:t>
            </w:r>
            <w:r w:rsidRPr="000A459B">
              <w:rPr>
                <w:rFonts w:ascii="Times New Roman" w:hAnsi="Times New Roman" w:cs="Times New Roman"/>
                <w:color w:val="auto"/>
              </w:rPr>
              <w:t>代針劑為首。國際間針對思覺失調症治療所發展之臨床使</w:t>
            </w:r>
            <w:r w:rsidRPr="000A459B">
              <w:rPr>
                <w:rFonts w:ascii="Times New Roman" w:hAnsi="Times New Roman" w:cs="Times New Roman"/>
                <w:color w:val="auto"/>
              </w:rPr>
              <w:lastRenderedPageBreak/>
              <w:t>用指引，業已建議且廣泛使用第</w:t>
            </w:r>
            <w:r w:rsidRPr="000A459B">
              <w:rPr>
                <w:rFonts w:ascii="Times New Roman" w:hAnsi="Times New Roman" w:cs="Times New Roman"/>
                <w:color w:val="auto"/>
              </w:rPr>
              <w:t>2</w:t>
            </w:r>
            <w:r w:rsidRPr="000A459B">
              <w:rPr>
                <w:rFonts w:ascii="Times New Roman" w:hAnsi="Times New Roman" w:cs="Times New Roman"/>
                <w:color w:val="auto"/>
              </w:rPr>
              <w:t>代長效針劑，並應儘早告知患者該治療選項。然現行政策卻對思覺失調症患者之用藥選擇多方限制，加深患者服藥遵從性之困境，不利患者病情穩定。按</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月衛生福利部精神疾病防治諮議會第</w:t>
            </w:r>
            <w:r w:rsidRPr="000A459B">
              <w:rPr>
                <w:rFonts w:ascii="Times New Roman" w:hAnsi="Times New Roman" w:cs="Times New Roman"/>
                <w:color w:val="auto"/>
              </w:rPr>
              <w:t>15</w:t>
            </w:r>
            <w:r w:rsidRPr="000A459B">
              <w:rPr>
                <w:rFonts w:ascii="Times New Roman" w:hAnsi="Times New Roman" w:cs="Times New Roman"/>
                <w:color w:val="auto"/>
              </w:rPr>
              <w:t>次會議紀錄，有關社區精神病人長效針劑方案規劃</w:t>
            </w:r>
            <w:r w:rsidRPr="000A459B">
              <w:rPr>
                <w:rFonts w:ascii="Times New Roman" w:hAnsi="Times New Roman" w:cs="Times New Roman"/>
                <w:color w:val="auto"/>
              </w:rPr>
              <w:t>1</w:t>
            </w:r>
            <w:r w:rsidRPr="000A459B">
              <w:rPr>
                <w:rFonts w:ascii="Times New Roman" w:hAnsi="Times New Roman" w:cs="Times New Roman"/>
                <w:color w:val="auto"/>
              </w:rPr>
              <w:t>案，決議宜在實證基礎、以個案為中心之醫療模式下，且尊重精神科專業醫師之判斷及處方下規劃。訂出具體條件，並據以預估個案量，逐步試辦。後續可結合基層醫師，加入居家照護，逐步推動。又，該試辦計畫之給付項目，建議包含長效針劑藥費給付、專屬個案管理人員薪酬給付、高風險個案服務加權給付、施打針劑人員風險津貼等事項，俾利第一線精神醫療團隊人員獲得基本支持。為保障精神疾病病人於社區之生活品質，提供適合病人之用藥選擇，研擬長效針劑非總額支付方式之試辦計畫，實有必要。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年度衛生福利部「心理及口腔健康業務」項下「國民心理健康第二期計畫」中「獎補助費」預算編列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9,236</w:t>
            </w:r>
            <w:r w:rsidRPr="000A459B">
              <w:rPr>
                <w:rFonts w:ascii="Times New Roman" w:hAnsi="Times New Roman" w:cs="Times New Roman"/>
                <w:color w:val="auto"/>
              </w:rPr>
              <w:t>萬元（編列說明指出係「補助地方政府辦理精神疾病防治、精神病人權益保障等」），凍結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萬元，俟衛生福利部心理及口腔健康司向立法院社會福利及衛生環境委員會提出書面規劃報告並經同意後，始得動支。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11024601133</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依據財團法人國家衛生研究院</w:t>
            </w:r>
            <w:r w:rsidRPr="000A459B">
              <w:rPr>
                <w:rFonts w:ascii="Times New Roman" w:hAnsi="Times New Roman" w:cs="Times New Roman"/>
                <w:color w:val="auto"/>
              </w:rPr>
              <w:t>109</w:t>
            </w:r>
            <w:r w:rsidRPr="000A459B">
              <w:rPr>
                <w:rFonts w:ascii="Times New Roman" w:hAnsi="Times New Roman" w:cs="Times New Roman"/>
                <w:color w:val="auto"/>
              </w:rPr>
              <w:t>年「精神病人社區照顧需求探討及評估」報告指出，日間型精神復健機構總服務量由</w:t>
            </w:r>
            <w:r w:rsidRPr="000A459B">
              <w:rPr>
                <w:rFonts w:ascii="Times New Roman" w:hAnsi="Times New Roman" w:cs="Times New Roman"/>
                <w:color w:val="auto"/>
              </w:rPr>
              <w:t>94</w:t>
            </w:r>
            <w:r w:rsidRPr="000A459B">
              <w:rPr>
                <w:rFonts w:ascii="Times New Roman" w:hAnsi="Times New Roman" w:cs="Times New Roman"/>
                <w:color w:val="auto"/>
              </w:rPr>
              <w:t>年</w:t>
            </w:r>
            <w:r w:rsidRPr="000A459B">
              <w:rPr>
                <w:rFonts w:ascii="Times New Roman" w:hAnsi="Times New Roman" w:cs="Times New Roman"/>
                <w:color w:val="auto"/>
              </w:rPr>
              <w:t>60</w:t>
            </w:r>
            <w:r w:rsidRPr="000A459B">
              <w:rPr>
                <w:rFonts w:ascii="Times New Roman" w:hAnsi="Times New Roman" w:cs="Times New Roman"/>
                <w:color w:val="auto"/>
              </w:rPr>
              <w:t>人量增至</w:t>
            </w:r>
            <w:r w:rsidRPr="000A459B">
              <w:rPr>
                <w:rFonts w:ascii="Times New Roman" w:hAnsi="Times New Roman" w:cs="Times New Roman"/>
                <w:color w:val="auto"/>
              </w:rPr>
              <w:t>99</w:t>
            </w:r>
            <w:r w:rsidRPr="000A459B">
              <w:rPr>
                <w:rFonts w:ascii="Times New Roman" w:hAnsi="Times New Roman" w:cs="Times New Roman"/>
                <w:color w:val="auto"/>
              </w:rPr>
              <w:t>年</w:t>
            </w:r>
            <w:r w:rsidRPr="000A459B">
              <w:rPr>
                <w:rFonts w:ascii="Times New Roman" w:hAnsi="Times New Roman" w:cs="Times New Roman"/>
                <w:color w:val="auto"/>
              </w:rPr>
              <w:t>3,654</w:t>
            </w:r>
            <w:r w:rsidRPr="000A459B">
              <w:rPr>
                <w:rFonts w:ascii="Times New Roman" w:hAnsi="Times New Roman" w:cs="Times New Roman"/>
                <w:color w:val="auto"/>
              </w:rPr>
              <w:t>人（</w:t>
            </w:r>
            <w:r w:rsidRPr="000A459B">
              <w:rPr>
                <w:rFonts w:ascii="Times New Roman" w:hAnsi="Times New Roman" w:cs="Times New Roman"/>
                <w:color w:val="auto"/>
              </w:rPr>
              <w:t>75</w:t>
            </w:r>
            <w:r w:rsidRPr="000A459B">
              <w:rPr>
                <w:rFonts w:ascii="Times New Roman" w:hAnsi="Times New Roman" w:cs="Times New Roman"/>
                <w:color w:val="auto"/>
              </w:rPr>
              <w:t>家），此後逐漸遞減至</w:t>
            </w:r>
            <w:r w:rsidRPr="000A459B">
              <w:rPr>
                <w:rFonts w:ascii="Times New Roman" w:hAnsi="Times New Roman" w:cs="Times New Roman"/>
                <w:color w:val="auto"/>
              </w:rPr>
              <w:t>106</w:t>
            </w:r>
            <w:r w:rsidRPr="000A459B">
              <w:rPr>
                <w:rFonts w:ascii="Times New Roman" w:hAnsi="Times New Roman" w:cs="Times New Roman"/>
                <w:color w:val="auto"/>
              </w:rPr>
              <w:t>年為</w:t>
            </w:r>
            <w:r w:rsidRPr="000A459B">
              <w:rPr>
                <w:rFonts w:ascii="Times New Roman" w:hAnsi="Times New Roman" w:cs="Times New Roman"/>
                <w:color w:val="auto"/>
              </w:rPr>
              <w:t>3,176</w:t>
            </w:r>
            <w:r w:rsidRPr="000A459B">
              <w:rPr>
                <w:rFonts w:ascii="Times New Roman" w:hAnsi="Times New Roman" w:cs="Times New Roman"/>
                <w:color w:val="auto"/>
              </w:rPr>
              <w:t>人（</w:t>
            </w:r>
            <w:r w:rsidRPr="000A459B">
              <w:rPr>
                <w:rFonts w:ascii="Times New Roman" w:hAnsi="Times New Roman" w:cs="Times New Roman"/>
                <w:color w:val="auto"/>
              </w:rPr>
              <w:t>67</w:t>
            </w:r>
            <w:r w:rsidRPr="000A459B">
              <w:rPr>
                <w:rFonts w:ascii="Times New Roman" w:hAnsi="Times New Roman" w:cs="Times New Roman"/>
                <w:color w:val="auto"/>
              </w:rPr>
              <w:t>家），依據政策目標值</w:t>
            </w:r>
            <w:r w:rsidRPr="000A459B">
              <w:rPr>
                <w:rFonts w:ascii="Times New Roman" w:hAnsi="Times New Roman" w:cs="Times New Roman"/>
                <w:color w:val="auto"/>
              </w:rPr>
              <w:t>2</w:t>
            </w:r>
            <w:r w:rsidRPr="000A459B">
              <w:rPr>
                <w:rFonts w:ascii="Times New Roman" w:hAnsi="Times New Roman" w:cs="Times New Roman"/>
                <w:color w:val="auto"/>
              </w:rPr>
              <w:t>人量</w:t>
            </w:r>
            <w:r w:rsidRPr="000A459B">
              <w:rPr>
                <w:rFonts w:ascii="Times New Roman" w:hAnsi="Times New Roman" w:cs="Times New Roman" w:hint="eastAsia"/>
                <w:color w:val="auto"/>
              </w:rPr>
              <w:t>／</w:t>
            </w:r>
            <w:r w:rsidRPr="000A459B">
              <w:rPr>
                <w:rFonts w:ascii="Times New Roman" w:hAnsi="Times New Roman" w:cs="Times New Roman"/>
                <w:color w:val="auto"/>
              </w:rPr>
              <w:t>每萬人，僅達成</w:t>
            </w:r>
            <w:r w:rsidRPr="000A459B">
              <w:rPr>
                <w:rFonts w:ascii="Times New Roman" w:hAnsi="Times New Roman" w:cs="Times New Roman"/>
                <w:color w:val="auto"/>
              </w:rPr>
              <w:t>70%</w:t>
            </w:r>
            <w:r w:rsidRPr="000A459B">
              <w:rPr>
                <w:rFonts w:ascii="Times New Roman" w:hAnsi="Times New Roman" w:cs="Times New Roman"/>
                <w:color w:val="auto"/>
              </w:rPr>
              <w:t>，尚嚴重不足。</w:t>
            </w:r>
            <w:r w:rsidRPr="000A459B">
              <w:rPr>
                <w:rFonts w:ascii="Times New Roman" w:hAnsi="Times New Roman" w:cs="Times New Roman"/>
                <w:color w:val="auto"/>
              </w:rPr>
              <w:t>106</w:t>
            </w:r>
            <w:r w:rsidRPr="000A459B">
              <w:rPr>
                <w:rFonts w:ascii="Times New Roman" w:hAnsi="Times New Roman" w:cs="Times New Roman"/>
                <w:color w:val="auto"/>
              </w:rPr>
              <w:t>年全國尚有新竹縣、雲林縣、嘉義縣、臺東縣、金門縣、連江縣及澎湖縣</w:t>
            </w:r>
            <w:r w:rsidRPr="000A459B">
              <w:rPr>
                <w:rFonts w:ascii="Times New Roman" w:hAnsi="Times New Roman" w:cs="Times New Roman"/>
                <w:color w:val="auto"/>
              </w:rPr>
              <w:t>7</w:t>
            </w:r>
            <w:r w:rsidRPr="000A459B">
              <w:rPr>
                <w:rFonts w:ascii="Times New Roman" w:hAnsi="Times New Roman" w:cs="Times New Roman"/>
                <w:color w:val="auto"/>
              </w:rPr>
              <w:t>縣市未設置日間型精神復健機構，資源比住宿型精神復健機構缺乏。衛生福利部中央健康保險署雖於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w:t>
            </w:r>
            <w:r w:rsidRPr="000A459B">
              <w:rPr>
                <w:rFonts w:ascii="Times New Roman" w:hAnsi="Times New Roman" w:cs="Times New Roman"/>
                <w:color w:val="auto"/>
              </w:rPr>
              <w:t>10</w:t>
            </w:r>
            <w:r w:rsidRPr="000A459B">
              <w:rPr>
                <w:rFonts w:ascii="Times New Roman" w:hAnsi="Times New Roman" w:cs="Times New Roman"/>
                <w:color w:val="auto"/>
              </w:rPr>
              <w:t>日共同擬訂會議決議，將適度</w:t>
            </w:r>
            <w:r w:rsidRPr="000A459B">
              <w:rPr>
                <w:rFonts w:ascii="Times New Roman" w:hAnsi="Times New Roman" w:cs="Times New Roman"/>
                <w:color w:val="auto"/>
              </w:rPr>
              <w:lastRenderedPageBreak/>
              <w:t>提升社區復健中心的給付點數，把「精神復健機構（日間型機構）之復健治療（天）」支付點數，從</w:t>
            </w:r>
            <w:r w:rsidRPr="000A459B">
              <w:rPr>
                <w:rFonts w:ascii="Times New Roman" w:hAnsi="Times New Roman" w:cs="Times New Roman"/>
                <w:color w:val="auto"/>
              </w:rPr>
              <w:t>480</w:t>
            </w:r>
            <w:r w:rsidRPr="000A459B">
              <w:rPr>
                <w:rFonts w:ascii="Times New Roman" w:hAnsi="Times New Roman" w:cs="Times New Roman"/>
                <w:color w:val="auto"/>
              </w:rPr>
              <w:t>點調升至</w:t>
            </w:r>
            <w:r w:rsidRPr="000A459B">
              <w:rPr>
                <w:rFonts w:ascii="Times New Roman" w:hAnsi="Times New Roman" w:cs="Times New Roman"/>
                <w:color w:val="auto"/>
              </w:rPr>
              <w:t>600</w:t>
            </w:r>
            <w:r w:rsidRPr="000A459B">
              <w:rPr>
                <w:rFonts w:ascii="Times New Roman" w:hAnsi="Times New Roman" w:cs="Times New Roman"/>
                <w:color w:val="auto"/>
              </w:rPr>
              <w:t>點。然於健保給付之外，日間型精神復健機構於硬體設備及專業人力，皆缺乏合理之政策支持。為保障精神疾病病人日間型精神復健資源佈建之多元性及可近性，爰針對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年度衛生福利部「心理及口腔健康業務」項下「國民心理健康第二期計畫」中「獎補助費」預算編列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9,236</w:t>
            </w:r>
            <w:r w:rsidRPr="000A459B">
              <w:rPr>
                <w:rFonts w:ascii="Times New Roman" w:hAnsi="Times New Roman" w:cs="Times New Roman"/>
                <w:color w:val="auto"/>
              </w:rPr>
              <w:t>萬元（編列說明指出係「補（捐）助精神衛生相關機構及國內團體辦理病人社區照顧、支持及復健等」），凍結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萬元，俟衛生福利部心理及口腔健康司向立法院社會福利及衛生環境委員會提出書面改善報告並經同意後，始得動支。</w:t>
            </w:r>
          </w:p>
        </w:tc>
        <w:tc>
          <w:tcPr>
            <w:tcW w:w="4539" w:type="dxa"/>
            <w:shd w:val="clear" w:color="auto" w:fill="auto"/>
          </w:tcPr>
          <w:p w:rsidR="00CC1507"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11024601134</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依據財團法人國家衛生研究院</w:t>
            </w:r>
            <w:r w:rsidRPr="000A459B">
              <w:rPr>
                <w:rFonts w:ascii="Times New Roman" w:hAnsi="Times New Roman" w:cs="Times New Roman"/>
                <w:color w:val="auto"/>
              </w:rPr>
              <w:t>109</w:t>
            </w:r>
            <w:r w:rsidRPr="000A459B">
              <w:rPr>
                <w:rFonts w:ascii="Times New Roman" w:hAnsi="Times New Roman" w:cs="Times New Roman"/>
                <w:color w:val="auto"/>
              </w:rPr>
              <w:t>年「精神病人社區照顧需求探討及評估」報告指出，住宿型精神復健機構自</w:t>
            </w:r>
            <w:r w:rsidRPr="000A459B">
              <w:rPr>
                <w:rFonts w:ascii="Times New Roman" w:hAnsi="Times New Roman" w:cs="Times New Roman"/>
                <w:color w:val="auto"/>
              </w:rPr>
              <w:t>99</w:t>
            </w:r>
            <w:r w:rsidRPr="000A459B">
              <w:rPr>
                <w:rFonts w:ascii="Times New Roman" w:hAnsi="Times New Roman" w:cs="Times New Roman"/>
                <w:color w:val="auto"/>
              </w:rPr>
              <w:t>年</w:t>
            </w:r>
            <w:r w:rsidRPr="000A459B">
              <w:rPr>
                <w:rFonts w:ascii="Times New Roman" w:hAnsi="Times New Roman" w:cs="Times New Roman"/>
                <w:color w:val="auto"/>
              </w:rPr>
              <w:t>3,772</w:t>
            </w:r>
            <w:r w:rsidRPr="000A459B">
              <w:rPr>
                <w:rFonts w:ascii="Times New Roman" w:hAnsi="Times New Roman" w:cs="Times New Roman"/>
                <w:color w:val="auto"/>
              </w:rPr>
              <w:t>床（</w:t>
            </w:r>
            <w:r w:rsidRPr="000A459B">
              <w:rPr>
                <w:rFonts w:ascii="Times New Roman" w:hAnsi="Times New Roman" w:cs="Times New Roman"/>
                <w:color w:val="auto"/>
              </w:rPr>
              <w:t>100</w:t>
            </w:r>
            <w:r w:rsidRPr="000A459B">
              <w:rPr>
                <w:rFonts w:ascii="Times New Roman" w:hAnsi="Times New Roman" w:cs="Times New Roman"/>
                <w:color w:val="auto"/>
              </w:rPr>
              <w:t>家），增加至</w:t>
            </w:r>
            <w:r w:rsidRPr="000A459B">
              <w:rPr>
                <w:rFonts w:ascii="Times New Roman" w:hAnsi="Times New Roman" w:cs="Times New Roman"/>
                <w:color w:val="auto"/>
              </w:rPr>
              <w:t>106</w:t>
            </w:r>
            <w:r w:rsidRPr="000A459B">
              <w:rPr>
                <w:rFonts w:ascii="Times New Roman" w:hAnsi="Times New Roman" w:cs="Times New Roman"/>
                <w:color w:val="auto"/>
              </w:rPr>
              <w:t>年</w:t>
            </w:r>
            <w:r w:rsidRPr="000A459B">
              <w:rPr>
                <w:rFonts w:ascii="Times New Roman" w:hAnsi="Times New Roman" w:cs="Times New Roman"/>
                <w:color w:val="auto"/>
              </w:rPr>
              <w:t>6,068</w:t>
            </w:r>
            <w:r w:rsidRPr="000A459B">
              <w:rPr>
                <w:rFonts w:ascii="Times New Roman" w:hAnsi="Times New Roman" w:cs="Times New Roman"/>
                <w:color w:val="auto"/>
              </w:rPr>
              <w:t>床（</w:t>
            </w:r>
            <w:r w:rsidRPr="000A459B">
              <w:rPr>
                <w:rFonts w:ascii="Times New Roman" w:hAnsi="Times New Roman" w:cs="Times New Roman"/>
                <w:color w:val="auto"/>
              </w:rPr>
              <w:t>144</w:t>
            </w:r>
            <w:r w:rsidRPr="000A459B">
              <w:rPr>
                <w:rFonts w:ascii="Times New Roman" w:hAnsi="Times New Roman" w:cs="Times New Roman"/>
                <w:color w:val="auto"/>
              </w:rPr>
              <w:t>家），較政策目標值</w:t>
            </w:r>
            <w:r w:rsidRPr="000A459B">
              <w:rPr>
                <w:rFonts w:ascii="Times New Roman" w:hAnsi="Times New Roman" w:cs="Times New Roman"/>
                <w:color w:val="auto"/>
              </w:rPr>
              <w:t>1</w:t>
            </w:r>
            <w:r w:rsidRPr="000A459B">
              <w:rPr>
                <w:rFonts w:ascii="Times New Roman" w:hAnsi="Times New Roman" w:cs="Times New Roman"/>
                <w:color w:val="auto"/>
              </w:rPr>
              <w:t>人量</w:t>
            </w:r>
            <w:r w:rsidRPr="000A459B">
              <w:rPr>
                <w:rFonts w:ascii="Times New Roman" w:hAnsi="Times New Roman" w:cs="Times New Roman" w:hint="eastAsia"/>
                <w:color w:val="auto"/>
              </w:rPr>
              <w:t>／</w:t>
            </w:r>
            <w:r w:rsidRPr="000A459B">
              <w:rPr>
                <w:rFonts w:ascii="Times New Roman" w:hAnsi="Times New Roman" w:cs="Times New Roman"/>
                <w:color w:val="auto"/>
              </w:rPr>
              <w:t>每萬人，已達</w:t>
            </w:r>
            <w:r w:rsidRPr="000A459B">
              <w:rPr>
                <w:rFonts w:ascii="Times New Roman" w:hAnsi="Times New Roman" w:cs="Times New Roman"/>
                <w:color w:val="auto"/>
              </w:rPr>
              <w:t>263%</w:t>
            </w:r>
            <w:r w:rsidRPr="000A459B">
              <w:rPr>
                <w:rFonts w:ascii="Times New Roman" w:hAnsi="Times New Roman" w:cs="Times New Roman"/>
                <w:color w:val="auto"/>
              </w:rPr>
              <w:t>。住宿型精神復健機構雖符合家屬期待之托育養護需求，然上開報告清楚揭示，住宿型精神復健機構推展</w:t>
            </w:r>
            <w:r w:rsidRPr="000A459B">
              <w:rPr>
                <w:rFonts w:ascii="Times New Roman" w:hAnsi="Times New Roman" w:cs="Times New Roman"/>
                <w:color w:val="auto"/>
              </w:rPr>
              <w:t>20</w:t>
            </w:r>
            <w:r w:rsidRPr="000A459B">
              <w:rPr>
                <w:rFonts w:ascii="Times New Roman" w:hAnsi="Times New Roman" w:cs="Times New Roman"/>
                <w:color w:val="auto"/>
              </w:rPr>
              <w:t>餘年來，收案對象及復健成效難以達到原規劃之目標，多數住民滯留機構，失去中途之家之立意。該報告建議重新檢討機構定位，將住宿型精神復健機構分為積極復健與長期照顧兩類，後者歸屬於社會福利機構，以解決精神病人長照安置資源不足之問題。又，該報告指出目前照顧補助費由住宿型精神復健機構直接向主管機關申報，額外收費項目及收費標準各縣市不一，實應建立收費標準之一致性，包括自付項目金額及社會福利補助方式，以減輕病人及家屬負擔。為保障精神疾病病人於住宿型精神復健機構接受服務之品質，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年度衛生福利部「心理及口腔健康業務」項下「國民心理健康第二期計畫」中「獎補助費」預算編列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9,236</w:t>
            </w:r>
            <w:r w:rsidRPr="000A459B">
              <w:rPr>
                <w:rFonts w:ascii="Times New Roman" w:hAnsi="Times New Roman" w:cs="Times New Roman"/>
                <w:color w:val="auto"/>
              </w:rPr>
              <w:t>萬元（編列說明指出</w:t>
            </w:r>
            <w:r w:rsidRPr="000A459B">
              <w:rPr>
                <w:rFonts w:ascii="Times New Roman" w:hAnsi="Times New Roman" w:cs="Times New Roman"/>
                <w:color w:val="auto"/>
              </w:rPr>
              <w:lastRenderedPageBreak/>
              <w:t>係「補（捐）助精神衛生相關機構及國內團體辦理病人社區照顧、支持及復健等」），凍結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萬元，俟衛生福利部向立法院社會福利及衛生環境委員會提出書面改善報告，並經同意後始得動支。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11024601135</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年度衛生福利部「心理及口腔健康業務」項下「強化藥癮治療服務」預算編列</w:t>
            </w:r>
            <w:r w:rsidRPr="000A459B">
              <w:rPr>
                <w:rFonts w:ascii="Times New Roman" w:hAnsi="Times New Roman" w:cs="Times New Roman"/>
                <w:color w:val="auto"/>
              </w:rPr>
              <w:t>8</w:t>
            </w:r>
            <w:r w:rsidRPr="000A459B">
              <w:rPr>
                <w:rFonts w:ascii="Times New Roman" w:hAnsi="Times New Roman" w:cs="Times New Roman"/>
                <w:color w:val="auto"/>
              </w:rPr>
              <w:t>億</w:t>
            </w:r>
            <w:r w:rsidRPr="000A459B">
              <w:rPr>
                <w:rFonts w:ascii="Times New Roman" w:hAnsi="Times New Roman" w:cs="Times New Roman"/>
                <w:color w:val="auto"/>
              </w:rPr>
              <w:t>0,193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千元，用於辦理毒品危害防治中心諮詢專線、成癮防治研討會、成癮防治人才培訓等事項。惟台灣自民國</w:t>
            </w:r>
            <w:r w:rsidRPr="000A459B">
              <w:rPr>
                <w:rFonts w:ascii="Times New Roman" w:hAnsi="Times New Roman" w:cs="Times New Roman"/>
                <w:color w:val="auto"/>
              </w:rPr>
              <w:t>95</w:t>
            </w:r>
            <w:r w:rsidRPr="000A459B">
              <w:rPr>
                <w:rFonts w:ascii="Times New Roman" w:hAnsi="Times New Roman" w:cs="Times New Roman"/>
                <w:color w:val="auto"/>
              </w:rPr>
              <w:t>年開辦美沙冬替代治療用於海洛因成癮戒治至今，關於藥物成癮之臨床治療戒治實務，只有極少數專業人員投入，目前成癮專業治療人員（含成癮專科醫師、藥癮個案管理師、社工師及心理師）嚴重不足，目前全國成癮專科治療醫師僅約</w:t>
            </w:r>
            <w:r w:rsidRPr="000A459B">
              <w:rPr>
                <w:rFonts w:ascii="Times New Roman" w:hAnsi="Times New Roman" w:cs="Times New Roman"/>
                <w:color w:val="auto"/>
              </w:rPr>
              <w:t>200</w:t>
            </w:r>
            <w:r w:rsidRPr="000A459B">
              <w:rPr>
                <w:rFonts w:ascii="Times New Roman" w:hAnsi="Times New Roman" w:cs="Times New Roman"/>
                <w:color w:val="auto"/>
              </w:rPr>
              <w:t>多位，且衛生福利部</w:t>
            </w:r>
            <w:r w:rsidRPr="000A459B">
              <w:rPr>
                <w:rFonts w:ascii="Times New Roman" w:hAnsi="Times New Roman" w:cs="Times New Roman"/>
                <w:color w:val="auto"/>
              </w:rPr>
              <w:t>106</w:t>
            </w:r>
            <w:r w:rsidRPr="000A459B">
              <w:rPr>
                <w:rFonts w:ascii="Times New Roman" w:hAnsi="Times New Roman" w:cs="Times New Roman"/>
                <w:color w:val="auto"/>
              </w:rPr>
              <w:t>、</w:t>
            </w:r>
            <w:r w:rsidRPr="000A459B">
              <w:rPr>
                <w:rFonts w:ascii="Times New Roman" w:hAnsi="Times New Roman" w:cs="Times New Roman"/>
                <w:color w:val="auto"/>
              </w:rPr>
              <w:t>107</w:t>
            </w:r>
            <w:r w:rsidRPr="000A459B">
              <w:rPr>
                <w:rFonts w:ascii="Times New Roman" w:hAnsi="Times New Roman" w:cs="Times New Roman"/>
                <w:color w:val="auto"/>
              </w:rPr>
              <w:t>年度之非鴉片類藥癮治療補助計畫，全國僅</w:t>
            </w:r>
            <w:r w:rsidRPr="000A459B">
              <w:rPr>
                <w:rFonts w:ascii="Times New Roman" w:hAnsi="Times New Roman" w:cs="Times New Roman"/>
                <w:color w:val="auto"/>
              </w:rPr>
              <w:t>17</w:t>
            </w:r>
            <w:r w:rsidRPr="000A459B">
              <w:rPr>
                <w:rFonts w:ascii="Times New Roman" w:hAnsi="Times New Roman" w:cs="Times New Roman"/>
                <w:color w:val="auto"/>
              </w:rPr>
              <w:t>家醫院參與，相關戒治資源顯然不足。毒品成癮具有慢性化且易復發之臨床特性，值此各類新興毒品入侵台灣社會及校園之際，如何提高毒品成癮醫療戒治之可近性，並建立友善戒治環境，屬當務之急，爰針對是項預算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萬元，俟衛生福利部就如何促進醫療資源投入藥癮治療，並提高相關戒治資源之可近性、友善性向立法院社會福利衛生環境委員會提出專案報告並經同意後，始得動支。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11024601136</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(二十九)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w:t>
            </w:r>
            <w:r w:rsidRPr="000A459B">
              <w:rPr>
                <w:rFonts w:ascii="Times New Roman" w:hAnsi="Times New Roman" w:cs="Times New Roman"/>
                <w:color w:val="auto"/>
              </w:rPr>
              <w:t>110</w:t>
            </w:r>
            <w:r w:rsidRPr="000A459B">
              <w:rPr>
                <w:rFonts w:ascii="Times New Roman" w:hAnsi="Times New Roman" w:cs="Times New Roman"/>
                <w:color w:val="auto"/>
              </w:rPr>
              <w:t>年預算案所編列之「心理及口腔健康業務」之分支計畫「優化加害人合併精神疾病與自殺防治服務」項下編列「獎補助費」，係配合行政院「強化社會安全網計畫」之「整合加害人合併精神疾病與自殺防治服務」之精進策略，針對地方政府衛生局關懷訪視列冊在案且合併有家庭暴力、性侵害及兒少保護案件等保護性議題之精神病人，規劃增聘心理衛生社工人力，提供訪視服務。惟經查，自</w:t>
            </w:r>
            <w:r w:rsidRPr="000A459B">
              <w:rPr>
                <w:rFonts w:ascii="Times New Roman" w:hAnsi="Times New Roman" w:cs="Times New Roman"/>
                <w:color w:val="auto"/>
              </w:rPr>
              <w:t>107</w:t>
            </w:r>
            <w:r w:rsidRPr="000A459B">
              <w:rPr>
                <w:rFonts w:ascii="Times New Roman" w:hAnsi="Times New Roman" w:cs="Times New Roman"/>
                <w:color w:val="auto"/>
              </w:rPr>
              <w:t>年起</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日核定各縣市進用心理衛生社工，迄</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28</w:t>
            </w:r>
            <w:r w:rsidRPr="000A459B">
              <w:rPr>
                <w:rFonts w:ascii="Times New Roman" w:hAnsi="Times New Roman" w:cs="Times New Roman"/>
                <w:color w:val="auto"/>
              </w:rPr>
              <w:t>日為止，各縣市計有</w:t>
            </w:r>
            <w:r w:rsidRPr="000A459B">
              <w:rPr>
                <w:rFonts w:ascii="Times New Roman" w:hAnsi="Times New Roman" w:cs="Times New Roman"/>
                <w:color w:val="auto"/>
              </w:rPr>
              <w:lastRenderedPageBreak/>
              <w:t>57</w:t>
            </w:r>
            <w:r w:rsidRPr="000A459B">
              <w:rPr>
                <w:rFonts w:ascii="Times New Roman" w:hAnsi="Times New Roman" w:cs="Times New Roman"/>
                <w:color w:val="auto"/>
              </w:rPr>
              <w:t>名心理衛生社工離職，離職之社工平均在職僅</w:t>
            </w:r>
            <w:r w:rsidRPr="000A459B">
              <w:rPr>
                <w:rFonts w:ascii="Times New Roman" w:hAnsi="Times New Roman" w:cs="Times New Roman"/>
                <w:color w:val="auto"/>
              </w:rPr>
              <w:t>7.24</w:t>
            </w:r>
            <w:r w:rsidRPr="000A459B">
              <w:rPr>
                <w:rFonts w:ascii="Times New Roman" w:hAnsi="Times New Roman" w:cs="Times New Roman"/>
                <w:color w:val="auto"/>
              </w:rPr>
              <w:t>個月，其中除台南市、宜蘭縣、苗栗縣、台東縣外，台北市（平均在職</w:t>
            </w:r>
            <w:r w:rsidRPr="000A459B">
              <w:rPr>
                <w:rFonts w:ascii="Times New Roman" w:hAnsi="Times New Roman" w:cs="Times New Roman"/>
                <w:color w:val="auto"/>
              </w:rPr>
              <w:t>3.61</w:t>
            </w:r>
            <w:r w:rsidRPr="000A459B">
              <w:rPr>
                <w:rFonts w:ascii="Times New Roman" w:hAnsi="Times New Roman" w:cs="Times New Roman"/>
                <w:color w:val="auto"/>
              </w:rPr>
              <w:t>個月）、新北市（平均在職</w:t>
            </w:r>
            <w:r w:rsidRPr="000A459B">
              <w:rPr>
                <w:rFonts w:ascii="Times New Roman" w:hAnsi="Times New Roman" w:cs="Times New Roman"/>
                <w:color w:val="auto"/>
              </w:rPr>
              <w:t>5.79</w:t>
            </w:r>
            <w:r w:rsidRPr="000A459B">
              <w:rPr>
                <w:rFonts w:ascii="Times New Roman" w:hAnsi="Times New Roman" w:cs="Times New Roman"/>
                <w:color w:val="auto"/>
              </w:rPr>
              <w:t>個月）、台中市（平均在職</w:t>
            </w:r>
            <w:r w:rsidRPr="000A459B">
              <w:rPr>
                <w:rFonts w:ascii="Times New Roman" w:hAnsi="Times New Roman" w:cs="Times New Roman"/>
                <w:color w:val="auto"/>
              </w:rPr>
              <w:t>5.44</w:t>
            </w:r>
            <w:r w:rsidRPr="000A459B">
              <w:rPr>
                <w:rFonts w:ascii="Times New Roman" w:hAnsi="Times New Roman" w:cs="Times New Roman"/>
                <w:color w:val="auto"/>
              </w:rPr>
              <w:t>個月）、彰化縣（平均在職</w:t>
            </w:r>
            <w:r w:rsidRPr="000A459B">
              <w:rPr>
                <w:rFonts w:ascii="Times New Roman" w:hAnsi="Times New Roman" w:cs="Times New Roman"/>
                <w:color w:val="auto"/>
              </w:rPr>
              <w:t>4.66</w:t>
            </w:r>
            <w:r w:rsidRPr="000A459B">
              <w:rPr>
                <w:rFonts w:ascii="Times New Roman" w:hAnsi="Times New Roman" w:cs="Times New Roman"/>
                <w:color w:val="auto"/>
              </w:rPr>
              <w:t>個月）、南投縣（平均在職</w:t>
            </w:r>
            <w:r w:rsidRPr="000A459B">
              <w:rPr>
                <w:rFonts w:ascii="Times New Roman" w:hAnsi="Times New Roman" w:cs="Times New Roman"/>
                <w:color w:val="auto"/>
              </w:rPr>
              <w:t>9.27</w:t>
            </w:r>
            <w:r w:rsidRPr="000A459B">
              <w:rPr>
                <w:rFonts w:ascii="Times New Roman" w:hAnsi="Times New Roman" w:cs="Times New Roman"/>
                <w:color w:val="auto"/>
              </w:rPr>
              <w:t>個月）、雲林縣（平均在職</w:t>
            </w:r>
            <w:r w:rsidRPr="000A459B">
              <w:rPr>
                <w:rFonts w:ascii="Times New Roman" w:hAnsi="Times New Roman" w:cs="Times New Roman"/>
                <w:color w:val="auto"/>
              </w:rPr>
              <w:t>7.03</w:t>
            </w:r>
            <w:r w:rsidRPr="000A459B">
              <w:rPr>
                <w:rFonts w:ascii="Times New Roman" w:hAnsi="Times New Roman" w:cs="Times New Roman"/>
                <w:color w:val="auto"/>
              </w:rPr>
              <w:t>個月）、嘉義縣（平均在職</w:t>
            </w:r>
            <w:r w:rsidRPr="000A459B">
              <w:rPr>
                <w:rFonts w:ascii="Times New Roman" w:hAnsi="Times New Roman" w:cs="Times New Roman"/>
                <w:color w:val="auto"/>
              </w:rPr>
              <w:t>6.71</w:t>
            </w:r>
            <w:r w:rsidRPr="000A459B">
              <w:rPr>
                <w:rFonts w:ascii="Times New Roman" w:hAnsi="Times New Roman" w:cs="Times New Roman"/>
                <w:color w:val="auto"/>
              </w:rPr>
              <w:t>個月）、屏東縣（平均在職</w:t>
            </w:r>
            <w:r w:rsidRPr="000A459B">
              <w:rPr>
                <w:rFonts w:ascii="Times New Roman" w:hAnsi="Times New Roman" w:cs="Times New Roman"/>
                <w:color w:val="auto"/>
              </w:rPr>
              <w:t>11.85</w:t>
            </w:r>
            <w:r w:rsidRPr="000A459B">
              <w:rPr>
                <w:rFonts w:ascii="Times New Roman" w:hAnsi="Times New Roman" w:cs="Times New Roman"/>
                <w:color w:val="auto"/>
              </w:rPr>
              <w:t>個月）、金門縣（平均在職</w:t>
            </w:r>
            <w:r w:rsidRPr="000A459B">
              <w:rPr>
                <w:rFonts w:ascii="Times New Roman" w:hAnsi="Times New Roman" w:cs="Times New Roman"/>
                <w:color w:val="auto"/>
              </w:rPr>
              <w:t>8.78</w:t>
            </w:r>
            <w:r w:rsidRPr="000A459B">
              <w:rPr>
                <w:rFonts w:ascii="Times New Roman" w:hAnsi="Times New Roman" w:cs="Times New Roman"/>
                <w:color w:val="auto"/>
              </w:rPr>
              <w:t>個月）等其餘城市，平均在職均不滿</w:t>
            </w:r>
            <w:r w:rsidRPr="000A459B">
              <w:rPr>
                <w:rFonts w:ascii="Times New Roman" w:hAnsi="Times New Roman" w:cs="Times New Roman"/>
                <w:color w:val="auto"/>
              </w:rPr>
              <w:t>1</w:t>
            </w:r>
            <w:r w:rsidRPr="000A459B">
              <w:rPr>
                <w:rFonts w:ascii="Times New Roman" w:hAnsi="Times New Roman" w:cs="Times New Roman"/>
                <w:color w:val="auto"/>
              </w:rPr>
              <w:t>年，顯有流動率高，難以專業久任之問題。又經查，全台</w:t>
            </w:r>
            <w:r w:rsidRPr="000A459B">
              <w:rPr>
                <w:rFonts w:ascii="Times New Roman" w:hAnsi="Times New Roman" w:cs="Times New Roman"/>
                <w:color w:val="auto"/>
              </w:rPr>
              <w:t>22</w:t>
            </w:r>
            <w:r w:rsidRPr="000A459B">
              <w:rPr>
                <w:rFonts w:ascii="Times New Roman" w:hAnsi="Times New Roman" w:cs="Times New Roman"/>
                <w:color w:val="auto"/>
              </w:rPr>
              <w:t>縣市中，僅有</w:t>
            </w:r>
            <w:r w:rsidRPr="000A459B">
              <w:rPr>
                <w:rFonts w:ascii="Times New Roman" w:hAnsi="Times New Roman" w:cs="Times New Roman"/>
                <w:color w:val="auto"/>
              </w:rPr>
              <w:t>11</w:t>
            </w:r>
            <w:r w:rsidRPr="000A459B">
              <w:rPr>
                <w:rFonts w:ascii="Times New Roman" w:hAnsi="Times New Roman" w:cs="Times New Roman"/>
                <w:color w:val="auto"/>
              </w:rPr>
              <w:t>縣市聘請心理衛生社工督導，另</w:t>
            </w:r>
            <w:r w:rsidRPr="000A459B">
              <w:rPr>
                <w:rFonts w:ascii="Times New Roman" w:hAnsi="Times New Roman" w:cs="Times New Roman"/>
                <w:color w:val="auto"/>
              </w:rPr>
              <w:t>11</w:t>
            </w:r>
            <w:r w:rsidRPr="000A459B">
              <w:rPr>
                <w:rFonts w:ascii="Times New Roman" w:hAnsi="Times New Roman" w:cs="Times New Roman"/>
                <w:color w:val="auto"/>
              </w:rPr>
              <w:t>縣市並無聘用社工督導；心理衛生社工之教育訓練來自社工領域，其需面臨精神醫療專業知能缺乏及服務對象轉換造成角色衝突等困境，衛生福利部心理及口腔健康司允應透過建置督導管理機制，提供心衛社工合理的政策支持。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年度衛生福利部「心理及口腔健康業務」項下「優化加害人合併精神疾病與自殺防治服務」中「獎補助費」預算編列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8,891</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千元，凍結</w:t>
            </w:r>
            <w:r w:rsidRPr="000A459B">
              <w:rPr>
                <w:rFonts w:ascii="Times New Roman" w:hAnsi="Times New Roman" w:cs="Times New Roman"/>
                <w:color w:val="auto"/>
              </w:rPr>
              <w:t>500</w:t>
            </w:r>
            <w:r w:rsidRPr="000A459B">
              <w:rPr>
                <w:rFonts w:ascii="Times New Roman" w:hAnsi="Times New Roman" w:cs="Times New Roman"/>
                <w:color w:val="auto"/>
              </w:rPr>
              <w:t>萬元，俟衛生福利部向立法院社會福利及衛生環境委員會提出提升心理衛生社工專業久任制度之書面報告並經同意後，始得動支。</w:t>
            </w:r>
          </w:p>
        </w:tc>
        <w:tc>
          <w:tcPr>
            <w:tcW w:w="4539" w:type="dxa"/>
            <w:shd w:val="clear" w:color="auto" w:fill="auto"/>
          </w:tcPr>
          <w:p w:rsidR="00CC1507"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11024601137</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年度衛生福利部「護理及健康照護業務」預算編列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7,097</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千元，合併凍結</w:t>
            </w:r>
            <w:r w:rsidRPr="000A459B">
              <w:rPr>
                <w:rFonts w:ascii="Times New Roman" w:hAnsi="Times New Roman" w:cs="Times New Roman"/>
                <w:color w:val="auto"/>
              </w:rPr>
              <w:t>400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我國高齡化問題嚴峻，且面對少子化與勞動力缺乏等問題，造成未來高齡者就醫所需相關醫療照護人力及開支日益攀升，高齡者所需之鉅額醫療費用，亦嚴重老年經濟安全，需加速研擬引進全責照護以減輕家屬負擔與高齡者經濟安全挑戰。此外我國病患因住院臥床，而需要仰賴非醫療專業看護或犧牲</w:t>
            </w:r>
            <w:r w:rsidRPr="000A459B">
              <w:rPr>
                <w:rFonts w:ascii="Times New Roman" w:hAnsi="Times New Roman" w:cs="Times New Roman"/>
                <w:bCs/>
                <w:color w:val="auto"/>
              </w:rPr>
              <w:t>1</w:t>
            </w:r>
            <w:r w:rsidRPr="000A459B">
              <w:rPr>
                <w:rFonts w:ascii="Times New Roman" w:hAnsi="Times New Roman" w:cs="Times New Roman"/>
                <w:bCs/>
                <w:color w:val="auto"/>
              </w:rPr>
              <w:t>到</w:t>
            </w:r>
            <w:r w:rsidRPr="000A459B">
              <w:rPr>
                <w:rFonts w:ascii="Times New Roman" w:hAnsi="Times New Roman" w:cs="Times New Roman"/>
                <w:bCs/>
                <w:color w:val="auto"/>
              </w:rPr>
              <w:t>2</w:t>
            </w:r>
            <w:r w:rsidRPr="000A459B">
              <w:rPr>
                <w:rFonts w:ascii="Times New Roman" w:hAnsi="Times New Roman" w:cs="Times New Roman"/>
                <w:bCs/>
                <w:color w:val="auto"/>
              </w:rPr>
              <w:t>位家屬照顧的現象，在發達</w:t>
            </w:r>
            <w:r w:rsidRPr="000A459B">
              <w:rPr>
                <w:rFonts w:ascii="Times New Roman" w:hAnsi="Times New Roman" w:cs="Times New Roman"/>
                <w:bCs/>
                <w:color w:val="auto"/>
              </w:rPr>
              <w:lastRenderedPageBreak/>
              <w:t>國家醫療中都是非常罕見的現象，此等現象亦影響家庭成員之正常職涯發展，亦對家庭經濟穩定帶來嚴峻挑戰。從病人健康福祉來論，因為家屬或看護畢竟非醫療背景，無法保證醫療處置上是否得當，醫院還會有傳染病控管問題，從本次肺炎疫情再度揭示醫療院所防疫控管之必要性。面對這樣的醫療窘境導致患者、家屬、醫院三輸的結果可看到歐美發達國家的醫療機構實施已久的全責護理制度（</w:t>
            </w:r>
            <w:r w:rsidRPr="000A459B">
              <w:rPr>
                <w:rFonts w:ascii="Times New Roman" w:hAnsi="Times New Roman" w:cs="Times New Roman"/>
                <w:bCs/>
                <w:color w:val="auto"/>
              </w:rPr>
              <w:t>Total Nursing Care</w:t>
            </w:r>
            <w:r w:rsidRPr="000A459B">
              <w:rPr>
                <w:rFonts w:ascii="Times New Roman" w:hAnsi="Times New Roman" w:cs="Times New Roman"/>
                <w:bCs/>
                <w:color w:val="auto"/>
              </w:rPr>
              <w:t>），由醫院聘任具醫療訓練的護佐（</w:t>
            </w:r>
            <w:r w:rsidRPr="000A459B">
              <w:rPr>
                <w:rFonts w:ascii="Times New Roman" w:hAnsi="Times New Roman" w:cs="Times New Roman"/>
                <w:bCs/>
                <w:color w:val="auto"/>
              </w:rPr>
              <w:t>Nurse’s aid, NA</w:t>
            </w:r>
            <w:r w:rsidRPr="000A459B">
              <w:rPr>
                <w:rFonts w:ascii="Times New Roman" w:hAnsi="Times New Roman" w:cs="Times New Roman"/>
                <w:bCs/>
                <w:color w:val="auto"/>
              </w:rPr>
              <w:t>），或是助理護理人員，來協助護理師實施病人住院期間的醫療照護，目前我國有</w:t>
            </w:r>
            <w:r w:rsidRPr="000A459B">
              <w:rPr>
                <w:rFonts w:ascii="Times New Roman" w:hAnsi="Times New Roman" w:cs="Times New Roman"/>
                <w:bCs/>
                <w:color w:val="auto"/>
              </w:rPr>
              <w:t>36</w:t>
            </w:r>
            <w:r w:rsidRPr="000A459B">
              <w:rPr>
                <w:rFonts w:ascii="Times New Roman" w:hAnsi="Times New Roman" w:cs="Times New Roman"/>
                <w:bCs/>
                <w:color w:val="auto"/>
              </w:rPr>
              <w:t>家醫院比照恩主公醫院及耕莘醫院實施全責護理模式，家屬負擔每天</w:t>
            </w:r>
            <w:r w:rsidRPr="000A459B">
              <w:rPr>
                <w:rFonts w:ascii="Times New Roman" w:hAnsi="Times New Roman" w:cs="Times New Roman"/>
                <w:bCs/>
                <w:color w:val="auto"/>
              </w:rPr>
              <w:t>600</w:t>
            </w:r>
            <w:r w:rsidRPr="000A459B">
              <w:rPr>
                <w:rFonts w:ascii="Times New Roman" w:hAnsi="Times New Roman" w:cs="Times New Roman"/>
                <w:bCs/>
                <w:color w:val="auto"/>
              </w:rPr>
              <w:t>至</w:t>
            </w:r>
            <w:r w:rsidRPr="000A459B">
              <w:rPr>
                <w:rFonts w:ascii="Times New Roman" w:hAnsi="Times New Roman" w:cs="Times New Roman"/>
                <w:bCs/>
                <w:color w:val="auto"/>
              </w:rPr>
              <w:t>1,200</w:t>
            </w:r>
            <w:r w:rsidRPr="000A459B">
              <w:rPr>
                <w:rFonts w:ascii="Times New Roman" w:hAnsi="Times New Roman" w:cs="Times New Roman"/>
                <w:bCs/>
                <w:color w:val="auto"/>
              </w:rPr>
              <w:t>元的護佐費用，比起目前</w:t>
            </w:r>
            <w:r w:rsidRPr="000A459B">
              <w:rPr>
                <w:rFonts w:ascii="Times New Roman" w:hAnsi="Times New Roman" w:cs="Times New Roman"/>
                <w:bCs/>
                <w:color w:val="auto"/>
              </w:rPr>
              <w:t xml:space="preserve">2,000 </w:t>
            </w:r>
            <w:r w:rsidRPr="000A459B">
              <w:rPr>
                <w:rFonts w:ascii="Times New Roman" w:hAnsi="Times New Roman" w:cs="Times New Roman"/>
                <w:bCs/>
                <w:color w:val="auto"/>
              </w:rPr>
              <w:t>至</w:t>
            </w:r>
            <w:r w:rsidRPr="000A459B">
              <w:rPr>
                <w:rFonts w:ascii="Times New Roman" w:hAnsi="Times New Roman" w:cs="Times New Roman"/>
                <w:bCs/>
                <w:color w:val="auto"/>
              </w:rPr>
              <w:t>2,400</w:t>
            </w:r>
            <w:r w:rsidRPr="000A459B">
              <w:rPr>
                <w:rFonts w:ascii="Times New Roman" w:hAnsi="Times New Roman" w:cs="Times New Roman"/>
                <w:bCs/>
                <w:color w:val="auto"/>
              </w:rPr>
              <w:t>元的看護費，大大減少家屬的負擔，如果健保還能提供適度補貼，將可以改善久病臥床患者照護與家屬的生活條件。故為因應國人高齡化趨勢，衛生福利部於</w:t>
            </w:r>
            <w:r w:rsidRPr="000A459B">
              <w:rPr>
                <w:rFonts w:ascii="Times New Roman" w:hAnsi="Times New Roman" w:cs="Times New Roman"/>
                <w:bCs/>
                <w:color w:val="auto"/>
              </w:rPr>
              <w:t>110</w:t>
            </w:r>
            <w:r w:rsidRPr="000A459B">
              <w:rPr>
                <w:rFonts w:ascii="Times New Roman" w:hAnsi="Times New Roman" w:cs="Times New Roman"/>
                <w:bCs/>
                <w:color w:val="auto"/>
              </w:rPr>
              <w:t>年度預計辦理「護理及健康照護業務」，應提出具體改善措施，並借鑒國際全責護理制度經驗，妥為規劃，並積極協調不同部門落實此政策，以改善我國醫療照護困境，爰此，針對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年度衛生福利部「護理及健康照護業務」預算編列</w:t>
            </w:r>
            <w:r w:rsidRPr="000A459B">
              <w:rPr>
                <w:rFonts w:ascii="Times New Roman" w:hAnsi="Times New Roman" w:cs="Times New Roman"/>
                <w:bCs/>
                <w:color w:val="auto"/>
              </w:rPr>
              <w:t>4</w:t>
            </w:r>
            <w:r w:rsidRPr="000A459B">
              <w:rPr>
                <w:rFonts w:ascii="Times New Roman" w:hAnsi="Times New Roman" w:cs="Times New Roman"/>
                <w:bCs/>
                <w:color w:val="auto"/>
              </w:rPr>
              <w:t>億</w:t>
            </w:r>
            <w:r w:rsidRPr="000A459B">
              <w:rPr>
                <w:rFonts w:ascii="Times New Roman" w:hAnsi="Times New Roman" w:cs="Times New Roman"/>
                <w:bCs/>
                <w:color w:val="auto"/>
              </w:rPr>
              <w:t>7,097</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千元，凍結</w:t>
            </w:r>
            <w:r w:rsidRPr="000A459B">
              <w:rPr>
                <w:rFonts w:ascii="Times New Roman" w:hAnsi="Times New Roman" w:cs="Times New Roman"/>
                <w:bCs/>
                <w:color w:val="auto"/>
              </w:rPr>
              <w:t>400</w:t>
            </w:r>
            <w:r w:rsidRPr="000A459B">
              <w:rPr>
                <w:rFonts w:ascii="Times New Roman" w:hAnsi="Times New Roman" w:cs="Times New Roman"/>
                <w:bCs/>
                <w:color w:val="auto"/>
              </w:rPr>
              <w:t>萬元，俟衛生福利部提出相關改善規劃，向立法院社會福利及衛生環境委員會提出書面報告並經同意後，始得動支。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w:t>
            </w:r>
            <w:r w:rsidRPr="000A459B">
              <w:rPr>
                <w:rFonts w:ascii="Times New Roman" w:hAnsi="Times New Roman" w:cs="Times New Roman"/>
                <w:bCs/>
                <w:color w:val="auto"/>
              </w:rPr>
              <w:t>經統計，</w:t>
            </w:r>
            <w:r w:rsidRPr="000A459B">
              <w:rPr>
                <w:rFonts w:ascii="Times New Roman" w:hAnsi="Times New Roman" w:cs="Times New Roman"/>
                <w:bCs/>
                <w:color w:val="auto"/>
              </w:rPr>
              <w:t>30</w:t>
            </w:r>
            <w:r w:rsidRPr="000A459B">
              <w:rPr>
                <w:rFonts w:ascii="Times New Roman" w:hAnsi="Times New Roman" w:cs="Times New Roman"/>
                <w:bCs/>
                <w:color w:val="auto"/>
              </w:rPr>
              <w:t>個山地原住民鄉均無醫院，僅有診所計</w:t>
            </w:r>
            <w:r w:rsidRPr="000A459B">
              <w:rPr>
                <w:rFonts w:ascii="Times New Roman" w:hAnsi="Times New Roman" w:cs="Times New Roman"/>
                <w:bCs/>
                <w:color w:val="auto"/>
              </w:rPr>
              <w:t>97</w:t>
            </w:r>
            <w:r w:rsidRPr="000A459B">
              <w:rPr>
                <w:rFonts w:ascii="Times New Roman" w:hAnsi="Times New Roman" w:cs="Times New Roman"/>
                <w:bCs/>
                <w:color w:val="auto"/>
              </w:rPr>
              <w:t>家，</w:t>
            </w:r>
            <w:r w:rsidRPr="000A459B">
              <w:rPr>
                <w:rFonts w:ascii="Times New Roman" w:hAnsi="Times New Roman" w:cs="Times New Roman"/>
                <w:bCs/>
                <w:color w:val="auto"/>
              </w:rPr>
              <w:t>25</w:t>
            </w:r>
            <w:r w:rsidRPr="000A459B">
              <w:rPr>
                <w:rFonts w:ascii="Times New Roman" w:hAnsi="Times New Roman" w:cs="Times New Roman"/>
                <w:bCs/>
                <w:color w:val="auto"/>
              </w:rPr>
              <w:t>個平地原住民鄉有</w:t>
            </w:r>
            <w:r w:rsidRPr="000A459B">
              <w:rPr>
                <w:rFonts w:ascii="Times New Roman" w:hAnsi="Times New Roman" w:cs="Times New Roman"/>
                <w:bCs/>
                <w:color w:val="auto"/>
              </w:rPr>
              <w:t>16</w:t>
            </w:r>
            <w:r w:rsidRPr="000A459B">
              <w:rPr>
                <w:rFonts w:ascii="Times New Roman" w:hAnsi="Times New Roman" w:cs="Times New Roman"/>
                <w:bCs/>
                <w:color w:val="auto"/>
              </w:rPr>
              <w:t>家醫院及</w:t>
            </w:r>
            <w:r w:rsidRPr="000A459B">
              <w:rPr>
                <w:rFonts w:ascii="Times New Roman" w:hAnsi="Times New Roman" w:cs="Times New Roman"/>
                <w:bCs/>
                <w:color w:val="auto"/>
              </w:rPr>
              <w:t>240</w:t>
            </w:r>
            <w:r w:rsidRPr="000A459B">
              <w:rPr>
                <w:rFonts w:ascii="Times New Roman" w:hAnsi="Times New Roman" w:cs="Times New Roman"/>
                <w:bCs/>
                <w:color w:val="auto"/>
              </w:rPr>
              <w:t>家診所，整體原住民族地區中，僅花蓮市、新城鎮、壽豐鄉、豐濱鄉、玉里鄉、臺東市、關山鎮、成功鎮等</w:t>
            </w:r>
            <w:r w:rsidRPr="000A459B">
              <w:rPr>
                <w:rFonts w:ascii="Times New Roman" w:hAnsi="Times New Roman" w:cs="Times New Roman"/>
                <w:bCs/>
                <w:color w:val="auto"/>
              </w:rPr>
              <w:t>8</w:t>
            </w:r>
            <w:r w:rsidRPr="000A459B">
              <w:rPr>
                <w:rFonts w:ascii="Times New Roman" w:hAnsi="Times New Roman" w:cs="Times New Roman"/>
                <w:bCs/>
                <w:color w:val="auto"/>
              </w:rPr>
              <w:t>個鄉鎮有醫院，其餘</w:t>
            </w:r>
            <w:r w:rsidRPr="000A459B">
              <w:rPr>
                <w:rFonts w:ascii="Times New Roman" w:hAnsi="Times New Roman" w:cs="Times New Roman"/>
                <w:bCs/>
                <w:color w:val="auto"/>
              </w:rPr>
              <w:t>47</w:t>
            </w:r>
            <w:r w:rsidRPr="000A459B">
              <w:rPr>
                <w:rFonts w:ascii="Times New Roman" w:hAnsi="Times New Roman" w:cs="Times New Roman"/>
                <w:bCs/>
                <w:color w:val="auto"/>
              </w:rPr>
              <w:t>個鄉鎮僅有診所。整體而言，偏鄉離島地區之醫療機構數量僅占全國</w:t>
            </w:r>
            <w:r w:rsidRPr="000A459B">
              <w:rPr>
                <w:rFonts w:ascii="Times New Roman" w:hAnsi="Times New Roman" w:cs="Times New Roman"/>
                <w:bCs/>
                <w:color w:val="auto"/>
              </w:rPr>
              <w:t>6.04%</w:t>
            </w:r>
            <w:r w:rsidRPr="000A459B">
              <w:rPr>
                <w:rFonts w:ascii="Times New Roman" w:hAnsi="Times New Roman" w:cs="Times New Roman"/>
                <w:bCs/>
                <w:color w:val="auto"/>
              </w:rPr>
              <w:t>，多數鄉鎮僅得仰賴轄內診所，</w:t>
            </w:r>
            <w:r w:rsidRPr="000A459B">
              <w:rPr>
                <w:rFonts w:ascii="Times New Roman" w:hAnsi="Times New Roman" w:cs="Times New Roman"/>
                <w:bCs/>
                <w:color w:val="auto"/>
              </w:rPr>
              <w:lastRenderedPageBreak/>
              <w:t>部分甚至無醫療機構，該等地區醫療資源仍顯不足。爰此，針對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年度衛生福利部「護理及健康照護業務」預算編列</w:t>
            </w:r>
            <w:r w:rsidRPr="000A459B">
              <w:rPr>
                <w:rFonts w:ascii="Times New Roman" w:hAnsi="Times New Roman" w:cs="Times New Roman"/>
                <w:bCs/>
                <w:color w:val="auto"/>
              </w:rPr>
              <w:t>4</w:t>
            </w:r>
            <w:r w:rsidRPr="000A459B">
              <w:rPr>
                <w:rFonts w:ascii="Times New Roman" w:hAnsi="Times New Roman" w:cs="Times New Roman"/>
                <w:bCs/>
                <w:color w:val="auto"/>
              </w:rPr>
              <w:t>億</w:t>
            </w:r>
            <w:r w:rsidRPr="000A459B">
              <w:rPr>
                <w:rFonts w:ascii="Times New Roman" w:hAnsi="Times New Roman" w:cs="Times New Roman"/>
                <w:bCs/>
                <w:color w:val="auto"/>
              </w:rPr>
              <w:t>7,097</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千元，凍結</w:t>
            </w:r>
            <w:r w:rsidRPr="000A459B">
              <w:rPr>
                <w:rFonts w:ascii="Times New Roman" w:hAnsi="Times New Roman" w:cs="Times New Roman"/>
                <w:bCs/>
                <w:color w:val="auto"/>
              </w:rPr>
              <w:t>400</w:t>
            </w:r>
            <w:r w:rsidRPr="000A459B">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11024601139</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(三十一)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年度衛生福利部「護理及健康照護業務」項下「強化護理及健康照護量能」預算編列</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0,057</w:t>
            </w:r>
            <w:r w:rsidRPr="000A459B">
              <w:rPr>
                <w:rFonts w:ascii="Times New Roman" w:hAnsi="Times New Roman" w:cs="Times New Roman"/>
                <w:color w:val="auto"/>
              </w:rPr>
              <w:t>萬元。衛生福利部推動住院友善照顧共聘制度（下稱共聘制度）多年，亦曾在新聞稿中指出共聘制度的好處有：提升照顧品質、減輕家屬照顧（財務）負擔、減輕護理人員工作負擔、減少院內感染，以及促進照顧人力更有效率運用共</w:t>
            </w:r>
            <w:r w:rsidRPr="000A459B">
              <w:rPr>
                <w:rFonts w:ascii="Times New Roman" w:hAnsi="Times New Roman" w:cs="Times New Roman"/>
                <w:color w:val="auto"/>
              </w:rPr>
              <w:t>5</w:t>
            </w:r>
            <w:r w:rsidRPr="000A459B">
              <w:rPr>
                <w:rFonts w:ascii="Times New Roman" w:hAnsi="Times New Roman" w:cs="Times New Roman"/>
                <w:color w:val="auto"/>
              </w:rPr>
              <w:t>點。</w:t>
            </w:r>
            <w:r w:rsidRPr="000A459B">
              <w:rPr>
                <w:rFonts w:ascii="Times New Roman" w:hAnsi="Times New Roman" w:cs="Times New Roman"/>
                <w:color w:val="auto"/>
              </w:rPr>
              <w:t>109</w:t>
            </w:r>
            <w:r w:rsidRPr="000A459B">
              <w:rPr>
                <w:rFonts w:ascii="Times New Roman" w:hAnsi="Times New Roman" w:cs="Times New Roman"/>
                <w:color w:val="auto"/>
              </w:rPr>
              <w:t>年度起，衛福部辦理「住院友善照顧共聘</w:t>
            </w:r>
            <w:r w:rsidR="00C03284" w:rsidRPr="000A459B">
              <w:rPr>
                <w:rFonts w:ascii="Times New Roman" w:hAnsi="Times New Roman" w:cs="Times New Roman" w:hint="eastAsia"/>
                <w:color w:val="auto"/>
              </w:rPr>
              <w:t>－</w:t>
            </w:r>
            <w:r w:rsidRPr="000A459B">
              <w:rPr>
                <w:rFonts w:ascii="Times New Roman" w:hAnsi="Times New Roman" w:cs="Times New Roman"/>
                <w:color w:val="auto"/>
              </w:rPr>
              <w:t>智慧平台導入暨試辦整合管理推動計畫（以下簡稱智慧共聘）」，並認為智慧共聘為「照顧自聘」到「全責照顧」間的階段性目標。智慧共聘現階段運行方式為，由平台與醫院洽談合作後，招募照服員，並辦理符合醫院要求的相關訓練，且要求照服員完成訓練後，成為該平台符合接案資格之人員；民眾端在需要尋求照服員時，於該平台上登錄需求並進行媒合。該平台目前規劃之收費機制，</w:t>
            </w:r>
            <w:r w:rsidRPr="000A459B">
              <w:rPr>
                <w:rFonts w:ascii="Times New Roman" w:hAnsi="Times New Roman" w:cs="Times New Roman"/>
                <w:color w:val="auto"/>
              </w:rPr>
              <w:t>4</w:t>
            </w:r>
            <w:r w:rsidRPr="000A459B">
              <w:rPr>
                <w:rFonts w:ascii="Times New Roman" w:hAnsi="Times New Roman" w:cs="Times New Roman"/>
                <w:color w:val="auto"/>
              </w:rPr>
              <w:t>小時基本照顧為新台幣</w:t>
            </w:r>
            <w:r w:rsidRPr="000A459B">
              <w:rPr>
                <w:rFonts w:ascii="Times New Roman" w:hAnsi="Times New Roman" w:cs="Times New Roman"/>
                <w:color w:val="auto"/>
              </w:rPr>
              <w:t>900</w:t>
            </w:r>
            <w:r w:rsidRPr="000A459B">
              <w:rPr>
                <w:rFonts w:ascii="Times New Roman" w:hAnsi="Times New Roman" w:cs="Times New Roman"/>
                <w:color w:val="auto"/>
              </w:rPr>
              <w:t>元，若需進食或盥洗服務則須加計費用，照服員提供基本照顧狀態下實拿時薪為每小時</w:t>
            </w:r>
            <w:r w:rsidRPr="000A459B">
              <w:rPr>
                <w:rFonts w:ascii="Times New Roman" w:hAnsi="Times New Roman" w:cs="Times New Roman"/>
                <w:color w:val="auto"/>
              </w:rPr>
              <w:t>180</w:t>
            </w:r>
            <w:r w:rsidRPr="000A459B">
              <w:rPr>
                <w:rFonts w:ascii="Times New Roman" w:hAnsi="Times New Roman" w:cs="Times New Roman"/>
                <w:color w:val="auto"/>
              </w:rPr>
              <w:t>元（增加進食或盥洗服務則有所不同）；該平台並訂有照服員獎勵與家屬折扣碼等相關機制。「智慧共聘機制」為一新嘗試，亦可有效運用短時間之閒置人力，立意良善，然與原先之「住院友善照顧共聘機制」之概念有相當程度差異，後續試辦成果值得關注，且收費機制的訂定，對於現行醫院內</w:t>
            </w:r>
            <w:r w:rsidRPr="000A459B">
              <w:rPr>
                <w:rFonts w:ascii="Times New Roman" w:hAnsi="Times New Roman" w:cs="Times New Roman"/>
                <w:color w:val="auto"/>
              </w:rPr>
              <w:t>24</w:t>
            </w:r>
            <w:r w:rsidRPr="000A459B">
              <w:rPr>
                <w:rFonts w:ascii="Times New Roman" w:hAnsi="Times New Roman" w:cs="Times New Roman"/>
                <w:color w:val="auto"/>
              </w:rPr>
              <w:t>小時一對一陪病照服員之聘任行情是否造成影響，亦須進一步觀察。爰此，凍結是項預算</w:t>
            </w:r>
            <w:r w:rsidRPr="000A459B">
              <w:rPr>
                <w:rFonts w:ascii="Times New Roman" w:hAnsi="Times New Roman" w:cs="Times New Roman"/>
                <w:color w:val="auto"/>
              </w:rPr>
              <w:t>100</w:t>
            </w:r>
            <w:r w:rsidRPr="000A459B">
              <w:rPr>
                <w:rFonts w:ascii="Times New Roman" w:hAnsi="Times New Roman" w:cs="Times New Roman"/>
                <w:color w:val="auto"/>
              </w:rPr>
              <w:t>萬元，俟衛生福利部針對「住院友善照顧共聘</w:t>
            </w:r>
            <w:r w:rsidR="00C03284" w:rsidRPr="000A459B">
              <w:rPr>
                <w:rFonts w:ascii="Times New Roman" w:hAnsi="Times New Roman" w:cs="Times New Roman" w:hint="eastAsia"/>
                <w:color w:val="auto"/>
              </w:rPr>
              <w:t>－</w:t>
            </w:r>
            <w:r w:rsidRPr="000A459B">
              <w:rPr>
                <w:rFonts w:ascii="Times New Roman" w:hAnsi="Times New Roman" w:cs="Times New Roman"/>
                <w:color w:val="auto"/>
              </w:rPr>
              <w:t>智</w:t>
            </w:r>
            <w:r w:rsidRPr="000A459B">
              <w:rPr>
                <w:rFonts w:ascii="Times New Roman" w:hAnsi="Times New Roman" w:cs="Times New Roman"/>
                <w:color w:val="auto"/>
              </w:rPr>
              <w:lastRenderedPageBreak/>
              <w:t>慧平台導入暨試辦整合管理推動計畫」推廣試行後提出成果及後續政策評估，並向立法院社會福利及衛生環境委員會提出書面報告並經同意後，始得動支。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年度衛生福利部「護理及健康照護業務」項下「金門、連江、澎湖</w:t>
            </w:r>
            <w:r w:rsidRPr="000A459B">
              <w:rPr>
                <w:rFonts w:ascii="Times New Roman" w:hAnsi="Times New Roman" w:cs="Times New Roman"/>
                <w:color w:val="auto"/>
              </w:rPr>
              <w:t xml:space="preserve">3 </w:t>
            </w:r>
            <w:r w:rsidRPr="000A459B">
              <w:rPr>
                <w:rFonts w:ascii="Times New Roman" w:hAnsi="Times New Roman" w:cs="Times New Roman"/>
                <w:color w:val="auto"/>
              </w:rPr>
              <w:t>離島地區航空器駐地備勤計畫」預算編列</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2,980</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千元，補助地方政府辦理離島地區緊急醫療後送品質提升等相關工作，常被離島居民詬病成效不佳，常遇直昇機無法使用之狀況，得改用軍機後送，顯示衛福部此計畫仍有需精進之處，故凍結是項預算</w:t>
            </w:r>
            <w:r w:rsidRPr="000A459B">
              <w:rPr>
                <w:rFonts w:ascii="Times New Roman" w:hAnsi="Times New Roman" w:cs="Times New Roman"/>
                <w:color w:val="auto"/>
              </w:rPr>
              <w:t>50</w:t>
            </w:r>
            <w:r w:rsidRPr="000A459B">
              <w:rPr>
                <w:rFonts w:ascii="Times New Roman" w:hAnsi="Times New Roman" w:cs="Times New Roman"/>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1102460117A</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年度衛生福利部「中醫藥業務」項下「中醫規劃及管理」及「中藥藥事規劃及中醫藥政策發展」共編列預算</w:t>
            </w:r>
            <w:r w:rsidRPr="000A459B">
              <w:rPr>
                <w:rFonts w:ascii="Times New Roman" w:hAnsi="Times New Roman" w:cs="Times New Roman"/>
                <w:color w:val="auto"/>
              </w:rPr>
              <w:t>2,812</w:t>
            </w:r>
            <w:r w:rsidRPr="000A459B">
              <w:rPr>
                <w:rFonts w:ascii="Times New Roman" w:hAnsi="Times New Roman" w:cs="Times New Roman"/>
                <w:color w:val="auto"/>
              </w:rPr>
              <w:t>萬元，辦理中醫藥業務宣傳及規劃管理以及中藥藥事規劃與管理工作。依據「中藥管理法規彙編」第</w:t>
            </w:r>
            <w:r w:rsidRPr="000A459B">
              <w:rPr>
                <w:rFonts w:ascii="Times New Roman" w:hAnsi="Times New Roman" w:cs="Times New Roman"/>
                <w:color w:val="auto"/>
              </w:rPr>
              <w:t>6</w:t>
            </w:r>
            <w:r w:rsidRPr="000A459B">
              <w:rPr>
                <w:rFonts w:ascii="Times New Roman" w:hAnsi="Times New Roman" w:cs="Times New Roman"/>
                <w:color w:val="auto"/>
              </w:rPr>
              <w:t>條，本法所稱藥品，係指左列各款之一之原料藥及製劑：</w:t>
            </w:r>
            <w:r w:rsidRPr="000A459B">
              <w:rPr>
                <w:rFonts w:ascii="Times New Roman" w:hAnsi="Times New Roman" w:cs="Times New Roman"/>
                <w:color w:val="auto"/>
              </w:rPr>
              <w:t>1.</w:t>
            </w:r>
            <w:r w:rsidRPr="000A459B">
              <w:rPr>
                <w:rFonts w:ascii="Times New Roman" w:hAnsi="Times New Roman" w:cs="Times New Roman"/>
                <w:color w:val="auto"/>
              </w:rPr>
              <w:t>載於中華藥典或經中央衛生主管機關認定之其他各國藥典、公定之國家處方集，或各該補充典籍之藥品。</w:t>
            </w:r>
            <w:r w:rsidRPr="000A459B">
              <w:rPr>
                <w:rFonts w:ascii="Times New Roman" w:hAnsi="Times New Roman" w:cs="Times New Roman"/>
                <w:color w:val="auto"/>
              </w:rPr>
              <w:t>2.</w:t>
            </w:r>
            <w:r w:rsidRPr="000A459B">
              <w:rPr>
                <w:rFonts w:ascii="Times New Roman" w:hAnsi="Times New Roman" w:cs="Times New Roman"/>
                <w:color w:val="auto"/>
              </w:rPr>
              <w:t>未載於前款，但使用於診斷、治療、減輕或預防人類疾病之藥品。</w:t>
            </w:r>
            <w:r w:rsidRPr="000A459B">
              <w:rPr>
                <w:rFonts w:ascii="Times New Roman" w:hAnsi="Times New Roman" w:cs="Times New Roman"/>
                <w:color w:val="auto"/>
              </w:rPr>
              <w:t>3.</w:t>
            </w:r>
            <w:r w:rsidRPr="000A459B">
              <w:rPr>
                <w:rFonts w:ascii="Times New Roman" w:hAnsi="Times New Roman" w:cs="Times New Roman"/>
                <w:color w:val="auto"/>
              </w:rPr>
              <w:t>其他足以影響人類身體結構及生理機能之藥品。</w:t>
            </w:r>
            <w:r w:rsidRPr="000A459B">
              <w:rPr>
                <w:rFonts w:ascii="Times New Roman" w:hAnsi="Times New Roman" w:cs="Times New Roman"/>
                <w:color w:val="auto"/>
              </w:rPr>
              <w:t>4.</w:t>
            </w:r>
            <w:r w:rsidRPr="000A459B">
              <w:rPr>
                <w:rFonts w:ascii="Times New Roman" w:hAnsi="Times New Roman" w:cs="Times New Roman"/>
                <w:color w:val="auto"/>
              </w:rPr>
              <w:t>用以配製前</w:t>
            </w:r>
            <w:r w:rsidRPr="000A459B">
              <w:rPr>
                <w:rFonts w:ascii="Times New Roman" w:hAnsi="Times New Roman" w:cs="Times New Roman"/>
                <w:color w:val="auto"/>
              </w:rPr>
              <w:t>3</w:t>
            </w:r>
            <w:r w:rsidRPr="000A459B">
              <w:rPr>
                <w:rFonts w:ascii="Times New Roman" w:hAnsi="Times New Roman" w:cs="Times New Roman"/>
                <w:color w:val="auto"/>
              </w:rPr>
              <w:t>款所列之藥品。然，目前尚未針對中草藥進行規範，難以區分製品係屬藥用或僅為植物，導致坊間含中草藥之製品動輒受罰。衛福部允宜強化中醫中藥相關醫事法令，一定比例以下不具療效不得使用中醫藥名，讓中醫藥業者及民眾有法可循，而非於具體個案發生後始由主管機關認定，有違法治國家法律安定性及預見可能性之原則。爰此，凍結是項預算</w:t>
            </w:r>
            <w:r w:rsidRPr="000A459B">
              <w:rPr>
                <w:rFonts w:ascii="Times New Roman" w:hAnsi="Times New Roman" w:cs="Times New Roman"/>
                <w:color w:val="auto"/>
              </w:rPr>
              <w:t>50</w:t>
            </w:r>
            <w:r w:rsidRPr="000A459B">
              <w:rPr>
                <w:rFonts w:ascii="Times New Roman" w:hAnsi="Times New Roman" w:cs="Times New Roman"/>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1102460117B</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(三十四)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年度衛生福利部「中醫藥業務」項下「中醫規劃及管理」預算編列</w:t>
            </w:r>
            <w:r w:rsidRPr="000A459B">
              <w:rPr>
                <w:rFonts w:ascii="Times New Roman" w:hAnsi="Times New Roman" w:cs="Times New Roman"/>
                <w:color w:val="auto"/>
              </w:rPr>
              <w:t>1,762</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千元，合併凍結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中醫藥相關科系，每年畢業生約</w:t>
            </w:r>
            <w:r w:rsidRPr="000A459B">
              <w:rPr>
                <w:rFonts w:ascii="Times New Roman" w:hAnsi="Times New Roman" w:cs="Times New Roman"/>
                <w:bCs/>
                <w:color w:val="auto"/>
              </w:rPr>
              <w:t>700</w:t>
            </w:r>
            <w:r w:rsidRPr="000A459B">
              <w:rPr>
                <w:rFonts w:ascii="Times New Roman" w:hAnsi="Times New Roman" w:cs="Times New Roman"/>
                <w:bCs/>
                <w:color w:val="auto"/>
              </w:rPr>
              <w:t>名，但每年「負責醫師訓練」開出名額始終不足以容納所有畢業生，否則，中醫師畢業生只能放棄開業資格，中醫師畢業生權益嚴重受損，顯示衛生福利部此計畫仍有需精進之處，故針對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年度衛生福利部「中醫藥業務」項下「中醫規劃及管理」預算編列</w:t>
            </w:r>
            <w:r w:rsidRPr="000A459B">
              <w:rPr>
                <w:rFonts w:ascii="Times New Roman" w:hAnsi="Times New Roman" w:cs="Times New Roman"/>
                <w:bCs/>
                <w:color w:val="auto"/>
              </w:rPr>
              <w:t>1,762</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2.110</w:t>
            </w:r>
            <w:r w:rsidRPr="000A459B">
              <w:rPr>
                <w:rFonts w:ascii="Times New Roman" w:hAnsi="Times New Roman" w:cs="Times New Roman"/>
                <w:bCs/>
                <w:color w:val="auto"/>
              </w:rPr>
              <w:t>年度衛生福利部「中醫藥業務」項下「中醫規劃及管理」預算編列</w:t>
            </w:r>
            <w:r w:rsidRPr="000A459B">
              <w:rPr>
                <w:rFonts w:ascii="Times New Roman" w:hAnsi="Times New Roman" w:cs="Times New Roman"/>
                <w:bCs/>
                <w:color w:val="auto"/>
              </w:rPr>
              <w:t>1,762</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千元，存在下列問題：「中華民國憲法增修條文」第</w:t>
            </w:r>
            <w:r w:rsidRPr="000A459B">
              <w:rPr>
                <w:rFonts w:ascii="Times New Roman" w:hAnsi="Times New Roman" w:cs="Times New Roman"/>
                <w:bCs/>
                <w:color w:val="auto"/>
              </w:rPr>
              <w:t>10</w:t>
            </w:r>
            <w:r w:rsidRPr="000A459B">
              <w:rPr>
                <w:rFonts w:ascii="Times New Roman" w:hAnsi="Times New Roman" w:cs="Times New Roman"/>
                <w:bCs/>
                <w:color w:val="auto"/>
              </w:rPr>
              <w:t>條：「</w:t>
            </w:r>
            <w:r w:rsidRPr="000A459B">
              <w:rPr>
                <w:rFonts w:ascii="Times New Roman" w:hAnsi="Times New Roman" w:cs="Times New Roman"/>
                <w:bCs/>
                <w:color w:val="auto"/>
              </w:rPr>
              <w:t>……</w:t>
            </w:r>
            <w:r w:rsidRPr="000A459B">
              <w:rPr>
                <w:rFonts w:ascii="Times New Roman" w:hAnsi="Times New Roman" w:cs="Times New Roman"/>
                <w:bCs/>
                <w:color w:val="auto"/>
              </w:rPr>
              <w:t>國家應推行全民健康保險，並促進現代和傳統醫藥之研究發展</w:t>
            </w:r>
            <w:r w:rsidRPr="000A459B">
              <w:rPr>
                <w:rFonts w:ascii="Times New Roman" w:hAnsi="Times New Roman" w:cs="Times New Roman"/>
                <w:bCs/>
                <w:color w:val="auto"/>
              </w:rPr>
              <w:t>……</w:t>
            </w:r>
            <w:r w:rsidRPr="000A459B">
              <w:rPr>
                <w:rFonts w:ascii="Times New Roman" w:hAnsi="Times New Roman" w:cs="Times New Roman"/>
                <w:bCs/>
                <w:color w:val="auto"/>
              </w:rPr>
              <w:t>。」可見促進傳統醫藥之發展，為我國基本國策之一。「醫師法」第</w:t>
            </w:r>
            <w:r w:rsidRPr="000A459B">
              <w:rPr>
                <w:rFonts w:ascii="Times New Roman" w:hAnsi="Times New Roman" w:cs="Times New Roman"/>
                <w:bCs/>
                <w:color w:val="auto"/>
              </w:rPr>
              <w:t>4</w:t>
            </w:r>
            <w:r w:rsidRPr="000A459B">
              <w:rPr>
                <w:rFonts w:ascii="Times New Roman" w:hAnsi="Times New Roman" w:cs="Times New Roman"/>
                <w:bCs/>
                <w:color w:val="auto"/>
              </w:rPr>
              <w:t>條之</w:t>
            </w:r>
            <w:r w:rsidRPr="000A459B">
              <w:rPr>
                <w:rFonts w:ascii="Times New Roman" w:hAnsi="Times New Roman" w:cs="Times New Roman"/>
                <w:bCs/>
                <w:color w:val="auto"/>
              </w:rPr>
              <w:t xml:space="preserve">2 </w:t>
            </w:r>
            <w:r w:rsidRPr="000A459B">
              <w:rPr>
                <w:rFonts w:ascii="Times New Roman" w:hAnsi="Times New Roman" w:cs="Times New Roman"/>
                <w:bCs/>
                <w:color w:val="auto"/>
              </w:rPr>
              <w:t>也明定醫師、中醫師、牙醫師</w:t>
            </w:r>
            <w:r w:rsidRPr="000A459B">
              <w:rPr>
                <w:rFonts w:ascii="Times New Roman" w:hAnsi="Times New Roman" w:cs="Times New Roman"/>
                <w:bCs/>
                <w:color w:val="auto"/>
              </w:rPr>
              <w:t>3</w:t>
            </w:r>
            <w:r w:rsidRPr="000A459B">
              <w:rPr>
                <w:rFonts w:ascii="Times New Roman" w:hAnsi="Times New Roman" w:cs="Times New Roman"/>
                <w:bCs/>
                <w:color w:val="auto"/>
              </w:rPr>
              <w:t>類，代表中西醫應該平行發展，不應該有差別待遇，如何促進中醫之發展，乃當務之急，惟現階段中醫師臨床訓練制度、執業環境、及中醫藥資源的挹注，以及中醫師負責醫師訓練制定之開設名額亦仍需加強。爰此，凍結是項預算</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萬元，俟衛生福利部中醫藥司針對上述問題提出說明及檢討改進之方案，向立法院社會福利及衛生環境委員會提出書面報告並經同意後，始得動支。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3.</w:t>
            </w:r>
            <w:r w:rsidRPr="000A459B">
              <w:rPr>
                <w:rFonts w:ascii="Times New Roman" w:hAnsi="Times New Roman" w:cs="Times New Roman"/>
                <w:bCs/>
                <w:color w:val="auto"/>
              </w:rPr>
              <w:t>衛生福利部中醫藥司從</w:t>
            </w:r>
            <w:r w:rsidRPr="000A459B">
              <w:rPr>
                <w:rFonts w:ascii="Times New Roman" w:hAnsi="Times New Roman" w:cs="Times New Roman"/>
                <w:bCs/>
                <w:color w:val="auto"/>
              </w:rPr>
              <w:t>98</w:t>
            </w:r>
            <w:r w:rsidRPr="000A459B">
              <w:rPr>
                <w:rFonts w:ascii="Times New Roman" w:hAnsi="Times New Roman" w:cs="Times New Roman"/>
                <w:bCs/>
                <w:color w:val="auto"/>
              </w:rPr>
              <w:t>年開始推動負責醫師訓練計畫，迄今已</w:t>
            </w:r>
            <w:r w:rsidRPr="000A459B">
              <w:rPr>
                <w:rFonts w:ascii="Times New Roman" w:hAnsi="Times New Roman" w:cs="Times New Roman"/>
                <w:bCs/>
                <w:color w:val="auto"/>
              </w:rPr>
              <w:t>11</w:t>
            </w:r>
            <w:r w:rsidRPr="000A459B">
              <w:rPr>
                <w:rFonts w:ascii="Times New Roman" w:hAnsi="Times New Roman" w:cs="Times New Roman"/>
                <w:bCs/>
                <w:color w:val="auto"/>
              </w:rPr>
              <w:t>個年頭，相較西醫一般醫學訓練已高達</w:t>
            </w:r>
            <w:r w:rsidRPr="000A459B">
              <w:rPr>
                <w:rFonts w:ascii="Times New Roman" w:hAnsi="Times New Roman" w:cs="Times New Roman"/>
                <w:bCs/>
                <w:color w:val="auto"/>
              </w:rPr>
              <w:t>98.6%</w:t>
            </w:r>
            <w:r w:rsidRPr="000A459B">
              <w:rPr>
                <w:rFonts w:ascii="Times New Roman" w:hAnsi="Times New Roman" w:cs="Times New Roman"/>
                <w:bCs/>
                <w:color w:val="auto"/>
              </w:rPr>
              <w:t>的選配成功率，中醫負責醫師訓練在</w:t>
            </w:r>
            <w:r w:rsidRPr="000A459B">
              <w:rPr>
                <w:rFonts w:ascii="Times New Roman" w:hAnsi="Times New Roman" w:cs="Times New Roman"/>
                <w:bCs/>
                <w:color w:val="auto"/>
              </w:rPr>
              <w:t>107</w:t>
            </w:r>
            <w:r w:rsidRPr="000A459B">
              <w:rPr>
                <w:rFonts w:ascii="Times New Roman" w:hAnsi="Times New Roman" w:cs="Times New Roman"/>
                <w:bCs/>
                <w:color w:val="auto"/>
              </w:rPr>
              <w:t>年只有</w:t>
            </w:r>
            <w:r w:rsidRPr="000A459B">
              <w:rPr>
                <w:rFonts w:ascii="Times New Roman" w:hAnsi="Times New Roman" w:cs="Times New Roman"/>
                <w:bCs/>
                <w:color w:val="auto"/>
              </w:rPr>
              <w:t>55.2%</w:t>
            </w:r>
            <w:r w:rsidRPr="000A459B">
              <w:rPr>
                <w:rFonts w:ascii="Times New Roman" w:hAnsi="Times New Roman" w:cs="Times New Roman"/>
                <w:bCs/>
                <w:color w:val="auto"/>
              </w:rPr>
              <w:t>的成功受訓率，到</w:t>
            </w:r>
            <w:r w:rsidRPr="000A459B">
              <w:rPr>
                <w:rFonts w:ascii="Times New Roman" w:hAnsi="Times New Roman" w:cs="Times New Roman"/>
                <w:bCs/>
                <w:color w:val="auto"/>
              </w:rPr>
              <w:t>109</w:t>
            </w:r>
            <w:r w:rsidRPr="000A459B">
              <w:rPr>
                <w:rFonts w:ascii="Times New Roman" w:hAnsi="Times New Roman" w:cs="Times New Roman"/>
                <w:bCs/>
                <w:color w:val="auto"/>
              </w:rPr>
              <w:lastRenderedPageBreak/>
              <w:t>年才到達約</w:t>
            </w:r>
            <w:r w:rsidRPr="000A459B">
              <w:rPr>
                <w:rFonts w:ascii="Times New Roman" w:hAnsi="Times New Roman" w:cs="Times New Roman"/>
                <w:bCs/>
                <w:color w:val="auto"/>
              </w:rPr>
              <w:t>74.2%</w:t>
            </w:r>
            <w:r w:rsidRPr="000A459B">
              <w:rPr>
                <w:rFonts w:ascii="Times New Roman" w:hAnsi="Times New Roman" w:cs="Times New Roman"/>
                <w:bCs/>
                <w:color w:val="auto"/>
              </w:rPr>
              <w:t>的成功受訓率。由於長年下來的訓練名額不足，造成許多中醫師無法完成訓練、開業，更有人等待超過</w:t>
            </w:r>
            <w:r w:rsidRPr="000A459B">
              <w:rPr>
                <w:rFonts w:ascii="Times New Roman" w:hAnsi="Times New Roman" w:cs="Times New Roman"/>
                <w:bCs/>
                <w:color w:val="auto"/>
              </w:rPr>
              <w:t>2</w:t>
            </w:r>
            <w:r w:rsidRPr="000A459B">
              <w:rPr>
                <w:rFonts w:ascii="Times New Roman" w:hAnsi="Times New Roman" w:cs="Times New Roman"/>
                <w:bCs/>
                <w:color w:val="auto"/>
              </w:rPr>
              <w:t>年以上，都找不到可以培訓的地方。又有關未參與訓練人數的統計，中醫藥司與民間調查單位的數字相差甚多，為避免中醫藥司錯估仍在等待訓練名額的人數，影響其權益，中醫藥司應針對其統計方式進行相關檢討。此外，中醫藥司每年均編列預算進行提升中醫醫事人員執業素質計畫，雖台中鉛中毒事件，屬該名中醫師個人之行為，惟為避免民眾對中醫失去信心，針對現行中醫師用藥知能及醫學倫理之教育內容，中醫藥司實有檢討之必要，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年度衛生福利部「中醫藥業務」項下「中醫規劃及管理」預算編列</w:t>
            </w:r>
            <w:r w:rsidRPr="000A459B">
              <w:rPr>
                <w:rFonts w:ascii="Times New Roman" w:hAnsi="Times New Roman" w:cs="Times New Roman"/>
                <w:bCs/>
                <w:color w:val="auto"/>
              </w:rPr>
              <w:t>1,762</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1102460117C</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藥食同源」是華人社會長久存在的養生飲食文化與膳食習慣，藥膳保健養生之觀念，早早就融入日常生活飲食習慣中。而傳統中醫藥食療的智慧，世界各國都在推廣，台灣卻因為定義、分類，規範不清楚，加上中醫藥司尚未依「藥事法」第</w:t>
            </w:r>
            <w:r w:rsidRPr="000A459B">
              <w:rPr>
                <w:rFonts w:ascii="Times New Roman" w:hAnsi="Times New Roman" w:cs="Times New Roman"/>
                <w:color w:val="auto"/>
              </w:rPr>
              <w:t>10</w:t>
            </w:r>
            <w:r w:rsidRPr="000A459B">
              <w:rPr>
                <w:rFonts w:ascii="Times New Roman" w:hAnsi="Times New Roman" w:cs="Times New Roman"/>
                <w:color w:val="auto"/>
              </w:rPr>
              <w:t>條規定公布固有成方，都是參考「藥品查驗登記審查準則」第</w:t>
            </w:r>
            <w:r w:rsidRPr="000A459B">
              <w:rPr>
                <w:rFonts w:ascii="Times New Roman" w:hAnsi="Times New Roman" w:cs="Times New Roman"/>
                <w:color w:val="auto"/>
              </w:rPr>
              <w:t>75</w:t>
            </w:r>
            <w:r w:rsidRPr="000A459B">
              <w:rPr>
                <w:rFonts w:ascii="Times New Roman" w:hAnsi="Times New Roman" w:cs="Times New Roman"/>
                <w:color w:val="auto"/>
              </w:rPr>
              <w:t>條第</w:t>
            </w:r>
            <w:r w:rsidRPr="000A459B">
              <w:rPr>
                <w:rFonts w:ascii="Times New Roman" w:hAnsi="Times New Roman" w:cs="Times New Roman"/>
                <w:color w:val="auto"/>
              </w:rPr>
              <w:t>2</w:t>
            </w:r>
            <w:r w:rsidRPr="000A459B">
              <w:rPr>
                <w:rFonts w:ascii="Times New Roman" w:hAnsi="Times New Roman" w:cs="Times New Roman"/>
                <w:color w:val="auto"/>
              </w:rPr>
              <w:t>項提到的</w:t>
            </w:r>
            <w:r w:rsidRPr="000A459B">
              <w:rPr>
                <w:rFonts w:ascii="Times New Roman" w:hAnsi="Times New Roman" w:cs="Times New Roman"/>
                <w:color w:val="auto"/>
              </w:rPr>
              <w:t>7</w:t>
            </w:r>
            <w:r w:rsidRPr="000A459B">
              <w:rPr>
                <w:rFonts w:ascii="Times New Roman" w:hAnsi="Times New Roman" w:cs="Times New Roman"/>
                <w:color w:val="auto"/>
              </w:rPr>
              <w:t>大藥典的處方，所以爭議不斷，也限縮了產業的發展。目前中藥材之管理方式有依「中藥」管、依「食品」管及依「藥食兩用」管</w:t>
            </w:r>
            <w:r w:rsidRPr="000A459B">
              <w:rPr>
                <w:rFonts w:ascii="Times New Roman" w:hAnsi="Times New Roman" w:cs="Times New Roman"/>
                <w:color w:val="auto"/>
              </w:rPr>
              <w:t>3</w:t>
            </w:r>
            <w:r w:rsidRPr="000A459B">
              <w:rPr>
                <w:rFonts w:ascii="Times New Roman" w:hAnsi="Times New Roman" w:cs="Times New Roman"/>
                <w:color w:val="auto"/>
              </w:rPr>
              <w:t>種方式，但中藥之處方有屬於滋補保健的，有屬藥性強具有療效的，到底要怎麼規範，衛福部實應該要更審慎的評估。爰針對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年度衛生福利部「中醫藥業務」項下「中藥藥事規劃及中醫藥政策發展」預算編列</w:t>
            </w:r>
            <w:r w:rsidRPr="000A459B">
              <w:rPr>
                <w:rFonts w:ascii="Times New Roman" w:hAnsi="Times New Roman" w:cs="Times New Roman"/>
                <w:color w:val="auto"/>
              </w:rPr>
              <w:t>1,049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200</w:t>
            </w:r>
            <w:r w:rsidRPr="000A459B">
              <w:rPr>
                <w:rFonts w:ascii="Times New Roman" w:hAnsi="Times New Roman" w:cs="Times New Roman"/>
                <w:color w:val="auto"/>
              </w:rPr>
              <w:t>萬元，要求衛生福利部應該結合傳統醫學、食品營養、藥學、農業等跨領域的專家多討論，並檢視現</w:t>
            </w:r>
            <w:r w:rsidRPr="000A459B">
              <w:rPr>
                <w:rFonts w:ascii="Times New Roman" w:hAnsi="Times New Roman" w:cs="Times New Roman"/>
                <w:color w:val="auto"/>
              </w:rPr>
              <w:lastRenderedPageBreak/>
              <w:t>行相關制度，俟衛生福利部向立法院社會福利及衛生環境委員會提出書面報告並經同意後，始得動支。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1102460117D</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年度衛生福利部「中醫藥業務」項下「中藥品質與產業提升」預算編列</w:t>
            </w:r>
            <w:r w:rsidRPr="000A459B">
              <w:rPr>
                <w:rFonts w:ascii="Times New Roman" w:hAnsi="Times New Roman" w:cs="Times New Roman"/>
                <w:color w:val="auto"/>
              </w:rPr>
              <w:t>1,484</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千元，合併凍結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萬元，俟衛生福利部就下列各案向立法院社會福利及衛生環境委員會提出書面報告並經同意後，始得動支。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1.110</w:t>
            </w:r>
            <w:r w:rsidRPr="000A459B">
              <w:rPr>
                <w:rFonts w:ascii="Times New Roman" w:hAnsi="Times New Roman" w:cs="Times New Roman"/>
                <w:bCs/>
                <w:color w:val="auto"/>
              </w:rPr>
              <w:t>年度衛生福利部「中醫藥業務」項下「中藥品質與產業提升」預算編列</w:t>
            </w:r>
            <w:r w:rsidRPr="000A459B">
              <w:rPr>
                <w:rFonts w:ascii="Times New Roman" w:hAnsi="Times New Roman" w:cs="Times New Roman"/>
                <w:bCs/>
                <w:color w:val="auto"/>
              </w:rPr>
              <w:t>1,484</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千元，存在下列問題：</w:t>
            </w:r>
            <w:r w:rsidRPr="000A459B">
              <w:rPr>
                <w:rFonts w:ascii="Times New Roman" w:hAnsi="Times New Roman" w:cs="Times New Roman"/>
                <w:bCs/>
                <w:color w:val="auto"/>
              </w:rPr>
              <w:t>109</w:t>
            </w:r>
            <w:r w:rsidRPr="000A459B">
              <w:rPr>
                <w:rFonts w:ascii="Times New Roman" w:hAnsi="Times New Roman" w:cs="Times New Roman"/>
                <w:bCs/>
                <w:color w:val="auto"/>
              </w:rPr>
              <w:t>年</w:t>
            </w:r>
            <w:r w:rsidRPr="000A459B">
              <w:rPr>
                <w:rFonts w:ascii="Times New Roman" w:hAnsi="Times New Roman" w:cs="Times New Roman"/>
                <w:bCs/>
                <w:color w:val="auto"/>
              </w:rPr>
              <w:t>8</w:t>
            </w:r>
            <w:r w:rsidRPr="000A459B">
              <w:rPr>
                <w:rFonts w:ascii="Times New Roman" w:hAnsi="Times New Roman" w:cs="Times New Roman"/>
                <w:bCs/>
                <w:color w:val="auto"/>
              </w:rPr>
              <w:t>月份，社會發生服用中藥導致全家鉛中毒案，有關自費藥方之中藥用藥安全成為當務之急。針對鉛中毒案，中醫藥司</w:t>
            </w:r>
            <w:r w:rsidRPr="000A459B">
              <w:rPr>
                <w:rFonts w:ascii="Times New Roman" w:hAnsi="Times New Roman" w:cs="Times New Roman"/>
                <w:bCs/>
                <w:color w:val="auto"/>
              </w:rPr>
              <w:t>8</w:t>
            </w:r>
            <w:r w:rsidRPr="000A459B">
              <w:rPr>
                <w:rFonts w:ascii="Times New Roman" w:hAnsi="Times New Roman" w:cs="Times New Roman"/>
                <w:bCs/>
                <w:color w:val="auto"/>
              </w:rPr>
              <w:t>月</w:t>
            </w:r>
            <w:r w:rsidRPr="000A459B">
              <w:rPr>
                <w:rFonts w:ascii="Times New Roman" w:hAnsi="Times New Roman" w:cs="Times New Roman"/>
                <w:bCs/>
                <w:color w:val="auto"/>
              </w:rPr>
              <w:t>10</w:t>
            </w:r>
            <w:r w:rsidRPr="000A459B">
              <w:rPr>
                <w:rFonts w:ascii="Times New Roman" w:hAnsi="Times New Roman" w:cs="Times New Roman"/>
                <w:bCs/>
                <w:color w:val="auto"/>
              </w:rPr>
              <w:t>日新聞稿：「公私部門同心協力精進中醫藥安全管理」指出，為避免少數中醫師再度誤用禁藥情事及確保市售中藥符合規範，本部於</w:t>
            </w:r>
            <w:r w:rsidRPr="000A459B">
              <w:rPr>
                <w:rFonts w:ascii="Times New Roman" w:hAnsi="Times New Roman" w:cs="Times New Roman"/>
                <w:bCs/>
                <w:color w:val="auto"/>
              </w:rPr>
              <w:t>8</w:t>
            </w:r>
            <w:r w:rsidRPr="000A459B">
              <w:rPr>
                <w:rFonts w:ascii="Times New Roman" w:hAnsi="Times New Roman" w:cs="Times New Roman"/>
                <w:bCs/>
                <w:color w:val="auto"/>
              </w:rPr>
              <w:t>月</w:t>
            </w:r>
            <w:r w:rsidRPr="000A459B">
              <w:rPr>
                <w:rFonts w:ascii="Times New Roman" w:hAnsi="Times New Roman" w:cs="Times New Roman"/>
                <w:bCs/>
                <w:color w:val="auto"/>
              </w:rPr>
              <w:t>7</w:t>
            </w:r>
            <w:r w:rsidRPr="000A459B">
              <w:rPr>
                <w:rFonts w:ascii="Times New Roman" w:hAnsi="Times New Roman" w:cs="Times New Roman"/>
                <w:bCs/>
                <w:color w:val="auto"/>
              </w:rPr>
              <w:t>日邀集中醫藥團體共同研商精進作為如下：「一、強化中醫師用藥知能及醫學倫理。二、確保市售中藥符合規範。三、建立民眾中藥用藥安全諮詢及通報平台。」然此精進作為目前辦理狀況為何？亦此精進作為與服用中藥導致全家鉛中毒案，關聯性何在，仍有待進一步說明。爰此，凍結是項預算</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萬元，俟衛生福利部中醫藥司針對上述問題提出說明及檢討改進之方案，向立法院社會福利及衛生環境委員會提出書面報告並經同意後，始得動支。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2.109</w:t>
            </w:r>
            <w:r w:rsidRPr="000A459B">
              <w:rPr>
                <w:rFonts w:ascii="Times New Roman" w:hAnsi="Times New Roman" w:cs="Times New Roman"/>
                <w:bCs/>
                <w:color w:val="auto"/>
              </w:rPr>
              <w:t>年</w:t>
            </w:r>
            <w:r w:rsidRPr="000A459B">
              <w:rPr>
                <w:rFonts w:ascii="Times New Roman" w:hAnsi="Times New Roman" w:cs="Times New Roman"/>
                <w:bCs/>
                <w:color w:val="auto"/>
              </w:rPr>
              <w:t>8</w:t>
            </w:r>
            <w:r w:rsidRPr="000A459B">
              <w:rPr>
                <w:rFonts w:ascii="Times New Roman" w:hAnsi="Times New Roman" w:cs="Times New Roman"/>
                <w:bCs/>
                <w:color w:val="auto"/>
              </w:rPr>
              <w:t>月發生數家中醫診所使用鉛丹、硃砂等禁藥，受害人數達</w:t>
            </w:r>
            <w:r w:rsidRPr="000A459B">
              <w:rPr>
                <w:rFonts w:ascii="Times New Roman" w:hAnsi="Times New Roman" w:cs="Times New Roman"/>
                <w:bCs/>
                <w:color w:val="auto"/>
              </w:rPr>
              <w:t>36</w:t>
            </w:r>
            <w:r w:rsidRPr="000A459B">
              <w:rPr>
                <w:rFonts w:ascii="Times New Roman" w:hAnsi="Times New Roman" w:cs="Times New Roman"/>
                <w:bCs/>
                <w:color w:val="auto"/>
              </w:rPr>
              <w:t>人，顯示我國中藥管理存有漏洞，況且因中藥無健保給付，追查困難，使用禁藥之情形恐怕更為嚴重，衛生福利部應儘速建立源頭管理並有效勾稽，且加強稽查。爰針對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年度衛生福利部「中醫藥業務」項下「中藥品質與產業提升」預算編列</w:t>
            </w:r>
            <w:r w:rsidRPr="000A459B">
              <w:rPr>
                <w:rFonts w:ascii="Times New Roman" w:hAnsi="Times New Roman" w:cs="Times New Roman"/>
                <w:bCs/>
                <w:color w:val="auto"/>
              </w:rPr>
              <w:t>1,484</w:t>
            </w:r>
            <w:r w:rsidRPr="000A459B">
              <w:rPr>
                <w:rFonts w:ascii="Times New Roman" w:hAnsi="Times New Roman" w:cs="Times New Roman"/>
                <w:bCs/>
                <w:color w:val="auto"/>
              </w:rPr>
              <w:t>萬</w:t>
            </w:r>
            <w:r w:rsidRPr="000A459B">
              <w:rPr>
                <w:rFonts w:ascii="Times New Roman" w:hAnsi="Times New Roman" w:cs="Times New Roman"/>
                <w:bCs/>
                <w:color w:val="auto"/>
              </w:rPr>
              <w:t>2</w:t>
            </w:r>
            <w:r w:rsidRPr="000A459B">
              <w:rPr>
                <w:rFonts w:ascii="Times New Roman" w:hAnsi="Times New Roman" w:cs="Times New Roman"/>
                <w:bCs/>
                <w:color w:val="auto"/>
              </w:rPr>
              <w:t>千元，凍</w:t>
            </w:r>
            <w:r w:rsidRPr="000A459B">
              <w:rPr>
                <w:rFonts w:ascii="Times New Roman" w:hAnsi="Times New Roman" w:cs="Times New Roman"/>
                <w:bCs/>
                <w:color w:val="auto"/>
              </w:rPr>
              <w:lastRenderedPageBreak/>
              <w:t>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1102460117E</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年度衛生福利部「中醫藥業務」項下「中醫優質發展計畫」預算編列</w:t>
            </w:r>
            <w:r w:rsidRPr="000A459B">
              <w:rPr>
                <w:rFonts w:ascii="Times New Roman" w:hAnsi="Times New Roman" w:cs="Times New Roman"/>
                <w:color w:val="auto"/>
              </w:rPr>
              <w:t>4,437</w:t>
            </w:r>
            <w:r w:rsidRPr="000A459B">
              <w:rPr>
                <w:rFonts w:ascii="Times New Roman" w:hAnsi="Times New Roman" w:cs="Times New Roman"/>
                <w:color w:val="auto"/>
              </w:rPr>
              <w:t>萬元，合併凍結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萬元，俟衛生福利部就下列各案向立法院社會福</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1.</w:t>
            </w:r>
            <w:r w:rsidRPr="000A459B">
              <w:rPr>
                <w:rFonts w:ascii="Times New Roman" w:hAnsi="Times New Roman" w:cs="Times New Roman"/>
                <w:bCs/>
                <w:color w:val="auto"/>
              </w:rPr>
              <w:t>在未提出中醫藥師「負責醫師訓練」如何開出足額之訓練方案前，不應貿然實施中醫專科醫師訓練，何種資格可以「免訓練、免考試」中醫界尚無共識，一旦實施中醫師專科醫師訓練，在可提供訓練量能場域不足的情況下，中醫師畢業生取得開業資格之路將遙遙無期，連帶影響新人投入中醫師界之意願，顯示衛生福利部此計畫仍有需精進之處，故針對</w:t>
            </w:r>
            <w:r w:rsidRPr="000A459B">
              <w:rPr>
                <w:rFonts w:ascii="Times New Roman" w:hAnsi="Times New Roman" w:cs="Times New Roman"/>
                <w:bCs/>
                <w:color w:val="auto"/>
              </w:rPr>
              <w:t>110</w:t>
            </w:r>
            <w:r w:rsidRPr="000A459B">
              <w:rPr>
                <w:rFonts w:ascii="Times New Roman" w:hAnsi="Times New Roman" w:cs="Times New Roman"/>
                <w:bCs/>
                <w:color w:val="auto"/>
              </w:rPr>
              <w:t>年度衛生福利部「中醫藥業務」項下「中醫優質發展計畫」預算編列</w:t>
            </w:r>
            <w:r w:rsidRPr="000A459B">
              <w:rPr>
                <w:rFonts w:ascii="Times New Roman" w:hAnsi="Times New Roman" w:cs="Times New Roman"/>
                <w:bCs/>
                <w:color w:val="auto"/>
              </w:rPr>
              <w:t>4,437</w:t>
            </w:r>
            <w:r w:rsidRPr="000A459B">
              <w:rPr>
                <w:rFonts w:ascii="Times New Roman" w:hAnsi="Times New Roman" w:cs="Times New Roman"/>
                <w:bCs/>
                <w:color w:val="auto"/>
              </w:rPr>
              <w:t>萬元，凍結</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bCs/>
                <w:color w:val="auto"/>
              </w:rPr>
            </w:pPr>
            <w:r w:rsidRPr="000A459B">
              <w:rPr>
                <w:rFonts w:ascii="Times New Roman" w:hAnsi="Times New Roman" w:cs="Times New Roman"/>
                <w:bCs/>
                <w:color w:val="auto"/>
              </w:rPr>
              <w:t>2.110</w:t>
            </w:r>
            <w:r w:rsidRPr="000A459B">
              <w:rPr>
                <w:rFonts w:ascii="Times New Roman" w:hAnsi="Times New Roman" w:cs="Times New Roman"/>
                <w:bCs/>
                <w:color w:val="auto"/>
              </w:rPr>
              <w:t>年度衛生福利部「中醫藥業務」項下「中醫優質發展計畫」預算編列</w:t>
            </w:r>
            <w:r w:rsidRPr="000A459B">
              <w:rPr>
                <w:rFonts w:ascii="Times New Roman" w:hAnsi="Times New Roman" w:cs="Times New Roman"/>
                <w:bCs/>
                <w:color w:val="auto"/>
              </w:rPr>
              <w:t>4,437</w:t>
            </w:r>
            <w:r w:rsidRPr="000A459B">
              <w:rPr>
                <w:rFonts w:ascii="Times New Roman" w:hAnsi="Times New Roman" w:cs="Times New Roman"/>
                <w:bCs/>
                <w:color w:val="auto"/>
              </w:rPr>
              <w:t>萬元，存在下列問題：中醫的發展，從傳統的師徒相傳，到</w:t>
            </w:r>
            <w:r w:rsidRPr="000A459B">
              <w:rPr>
                <w:rFonts w:ascii="Times New Roman" w:hAnsi="Times New Roman" w:cs="Times New Roman"/>
                <w:bCs/>
                <w:color w:val="auto"/>
              </w:rPr>
              <w:t>100</w:t>
            </w:r>
            <w:r w:rsidRPr="000A459B">
              <w:rPr>
                <w:rFonts w:ascii="Times New Roman" w:hAnsi="Times New Roman" w:cs="Times New Roman"/>
                <w:bCs/>
                <w:color w:val="auto"/>
              </w:rPr>
              <w:t>年廢除特考後，中醫醫學生的培養仰賴中國醫藥大學、長庚大學、慈濟大學、義守大學這</w:t>
            </w:r>
            <w:r w:rsidRPr="000A459B">
              <w:rPr>
                <w:rFonts w:ascii="Times New Roman" w:hAnsi="Times New Roman" w:cs="Times New Roman"/>
                <w:bCs/>
                <w:color w:val="auto"/>
              </w:rPr>
              <w:t>4</w:t>
            </w:r>
            <w:r w:rsidRPr="000A459B">
              <w:rPr>
                <w:rFonts w:ascii="Times New Roman" w:hAnsi="Times New Roman" w:cs="Times New Roman"/>
                <w:bCs/>
                <w:color w:val="auto"/>
              </w:rPr>
              <w:t>所私立大學提供完整正規中醫藥教育，然而知識的傳播如何透過有效率的臨床教育訓練對於一個學門的核心知識技能的傳承甚為重要，因此，中醫師的養成需要投注資源，以期養成新一代的中醫師更切合社會民眾所需。衛福部中醫藥司推動試辦「中醫專科醫師制度建構計畫」，仍有待討論空間，中醫藥司科長蔡素玲回應，在未取得中醫界共識的情況下，不會強推中醫專科醫師化，且</w:t>
            </w:r>
            <w:r w:rsidRPr="000A459B">
              <w:rPr>
                <w:rFonts w:ascii="Times New Roman" w:hAnsi="Times New Roman" w:cs="Times New Roman"/>
                <w:bCs/>
                <w:color w:val="auto"/>
              </w:rPr>
              <w:lastRenderedPageBreak/>
              <w:t>經推動負責醫師訓練後，認為推動計畫上前置作業上需要更細緻，絕對不會貿然實施。爰此，凍結是項預算</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萬元，俟衛生福利部中醫藥司針對上述問題提出說明及檢討改進之方案，向立法院社會福利及衛生環境委員會提出書面報告並經同意後，始得動支。</w:t>
            </w:r>
          </w:p>
          <w:p w:rsidR="006D4A02" w:rsidRPr="000A459B" w:rsidRDefault="006D4A02" w:rsidP="006D4A02">
            <w:pPr>
              <w:pStyle w:val="23"/>
              <w:spacing w:line="370" w:lineRule="exact"/>
              <w:ind w:left="148" w:hangingChars="74" w:hanging="148"/>
              <w:rPr>
                <w:rFonts w:ascii="Times New Roman" w:hAnsi="Times New Roman" w:cs="Times New Roman"/>
                <w:color w:val="auto"/>
              </w:rPr>
            </w:pPr>
            <w:r w:rsidRPr="000A459B">
              <w:rPr>
                <w:rFonts w:ascii="Times New Roman" w:hAnsi="Times New Roman" w:cs="Times New Roman"/>
                <w:bCs/>
                <w:color w:val="auto"/>
              </w:rPr>
              <w:t>3.110</w:t>
            </w:r>
            <w:r w:rsidRPr="000A459B">
              <w:rPr>
                <w:rFonts w:ascii="Times New Roman" w:hAnsi="Times New Roman" w:cs="Times New Roman"/>
                <w:bCs/>
                <w:color w:val="auto"/>
              </w:rPr>
              <w:t>年度衛生福利部「中醫藥業務」項下「中醫優質發展計畫」預算編列</w:t>
            </w:r>
            <w:r w:rsidRPr="000A459B">
              <w:rPr>
                <w:rFonts w:ascii="Times New Roman" w:hAnsi="Times New Roman" w:cs="Times New Roman"/>
                <w:bCs/>
                <w:color w:val="auto"/>
              </w:rPr>
              <w:t>4,437</w:t>
            </w:r>
            <w:r w:rsidRPr="000A459B">
              <w:rPr>
                <w:rFonts w:ascii="Times New Roman" w:hAnsi="Times New Roman" w:cs="Times New Roman"/>
                <w:bCs/>
                <w:color w:val="auto"/>
              </w:rPr>
              <w:t>萬元，其中辦理中醫醫事人員培訓相關配套計畫計</w:t>
            </w:r>
            <w:r w:rsidRPr="000A459B">
              <w:rPr>
                <w:rFonts w:ascii="Times New Roman" w:hAnsi="Times New Roman" w:cs="Times New Roman"/>
                <w:bCs/>
                <w:color w:val="auto"/>
              </w:rPr>
              <w:t>4,247</w:t>
            </w:r>
            <w:r w:rsidRPr="000A459B">
              <w:rPr>
                <w:rFonts w:ascii="Times New Roman" w:hAnsi="Times New Roman" w:cs="Times New Roman"/>
                <w:bCs/>
                <w:color w:val="auto"/>
              </w:rPr>
              <w:t>萬元，包括建立中醫精準醫學、建立中醫專科醫師制度等。經查，中醫專科醫師制度能提升中醫醫事人員素質，立意良善。然而相關參與資格、訓練內容以及培訓能量等，外界仍有疑慮，爰凍結是項預算</w:t>
            </w:r>
            <w:r w:rsidRPr="000A459B">
              <w:rPr>
                <w:rFonts w:ascii="Times New Roman" w:hAnsi="Times New Roman" w:cs="Times New Roman"/>
                <w:bCs/>
                <w:color w:val="auto"/>
              </w:rPr>
              <w:t>100</w:t>
            </w:r>
            <w:r w:rsidRPr="000A459B">
              <w:rPr>
                <w:rFonts w:ascii="Times New Roman" w:hAnsi="Times New Roman" w:cs="Times New Roman"/>
                <w:bCs/>
                <w:color w:val="auto"/>
              </w:rPr>
              <w:t>萬元，俟衛生福利部向立法院社會福利及衛生環境委員會提出書面報告並經同意後，始得動支。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1102460117F</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(三十八)</w:t>
            </w:r>
          </w:p>
        </w:tc>
        <w:tc>
          <w:tcPr>
            <w:tcW w:w="4529" w:type="dxa"/>
            <w:shd w:val="clear" w:color="auto" w:fill="auto"/>
          </w:tcPr>
          <w:p w:rsidR="00227C05"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「中醫優質發展計畫」計畫期程</w:t>
            </w:r>
            <w:r w:rsidRPr="000A459B">
              <w:rPr>
                <w:rFonts w:ascii="Times New Roman" w:hAnsi="Times New Roman" w:cs="Times New Roman"/>
                <w:color w:val="auto"/>
              </w:rPr>
              <w:t>109</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年，共計</w:t>
            </w:r>
            <w:r w:rsidRPr="000A459B">
              <w:rPr>
                <w:rFonts w:ascii="Times New Roman" w:hAnsi="Times New Roman" w:cs="Times New Roman"/>
                <w:color w:val="auto"/>
              </w:rPr>
              <w:t>5</w:t>
            </w:r>
            <w:r w:rsidRPr="000A459B">
              <w:rPr>
                <w:rFonts w:ascii="Times New Roman" w:hAnsi="Times New Roman" w:cs="Times New Roman"/>
                <w:color w:val="auto"/>
              </w:rPr>
              <w:t>年，總經費</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4,800</w:t>
            </w:r>
            <w:r w:rsidRPr="000A459B">
              <w:rPr>
                <w:rFonts w:ascii="Times New Roman" w:hAnsi="Times New Roman" w:cs="Times New Roman"/>
                <w:color w:val="auto"/>
              </w:rPr>
              <w:t>萬。惟檢視其內容，與衛生福利部中醫藥司現有的「充實中醫負責醫師訓練員額」、「辦理中醫臨床技能課程」、「中藥臨床教學實務訓練」、「推動中西醫整合醫療模式」、「發展中醫特色醫療」、「推動中醫社區醫療及長期照護」、「發展中醫藥國際交流與合作」</w:t>
            </w:r>
            <w:r w:rsidRPr="000A459B">
              <w:rPr>
                <w:rFonts w:ascii="Times New Roman" w:hAnsi="Times New Roman" w:cs="Times New Roman"/>
                <w:color w:val="auto"/>
              </w:rPr>
              <w:t>……</w:t>
            </w:r>
            <w:r w:rsidRPr="000A459B">
              <w:rPr>
                <w:rFonts w:ascii="Times New Roman" w:hAnsi="Times New Roman" w:cs="Times New Roman"/>
                <w:color w:val="auto"/>
              </w:rPr>
              <w:t>，並無明顯不同。全台共有</w:t>
            </w:r>
            <w:r w:rsidRPr="000A459B">
              <w:rPr>
                <w:rFonts w:ascii="Times New Roman" w:hAnsi="Times New Roman" w:cs="Times New Roman"/>
                <w:color w:val="auto"/>
              </w:rPr>
              <w:t>6</w:t>
            </w:r>
            <w:r w:rsidRPr="000A459B">
              <w:rPr>
                <w:rFonts w:ascii="Times New Roman" w:hAnsi="Times New Roman" w:cs="Times New Roman"/>
                <w:color w:val="auto"/>
              </w:rPr>
              <w:t>個直轄市、</w:t>
            </w:r>
            <w:r w:rsidRPr="000A459B">
              <w:rPr>
                <w:rFonts w:ascii="Times New Roman" w:hAnsi="Times New Roman" w:cs="Times New Roman"/>
                <w:color w:val="auto"/>
              </w:rPr>
              <w:t>13</w:t>
            </w:r>
            <w:r w:rsidRPr="000A459B">
              <w:rPr>
                <w:rFonts w:ascii="Times New Roman" w:hAnsi="Times New Roman" w:cs="Times New Roman"/>
                <w:color w:val="auto"/>
              </w:rPr>
              <w:t>個縣及</w:t>
            </w:r>
            <w:r w:rsidRPr="000A459B">
              <w:rPr>
                <w:rFonts w:ascii="Times New Roman" w:hAnsi="Times New Roman" w:cs="Times New Roman"/>
                <w:color w:val="auto"/>
              </w:rPr>
              <w:t>3</w:t>
            </w:r>
            <w:r w:rsidRPr="000A459B">
              <w:rPr>
                <w:rFonts w:ascii="Times New Roman" w:hAnsi="Times New Roman" w:cs="Times New Roman"/>
                <w:color w:val="auto"/>
              </w:rPr>
              <w:t>個市，惟優質計畫中「推動中醫社區醫療及長期照顧」，從</w:t>
            </w:r>
            <w:r w:rsidRPr="000A459B">
              <w:rPr>
                <w:rFonts w:ascii="Times New Roman" w:hAnsi="Times New Roman" w:cs="Times New Roman"/>
                <w:color w:val="auto"/>
              </w:rPr>
              <w:t>109</w:t>
            </w:r>
            <w:r w:rsidRPr="000A459B">
              <w:rPr>
                <w:rFonts w:ascii="Times New Roman" w:hAnsi="Times New Roman" w:cs="Times New Roman"/>
                <w:color w:val="auto"/>
              </w:rPr>
              <w:t>到</w:t>
            </w:r>
            <w:r w:rsidRPr="000A459B">
              <w:rPr>
                <w:rFonts w:ascii="Times New Roman" w:hAnsi="Times New Roman" w:cs="Times New Roman"/>
                <w:color w:val="auto"/>
              </w:rPr>
              <w:t>113</w:t>
            </w:r>
            <w:r w:rsidRPr="000A459B">
              <w:rPr>
                <w:rFonts w:ascii="Times New Roman" w:hAnsi="Times New Roman" w:cs="Times New Roman"/>
                <w:color w:val="auto"/>
              </w:rPr>
              <w:t>年，預計累計推廣縣市的年度目標值才</w:t>
            </w:r>
            <w:r w:rsidRPr="000A459B">
              <w:rPr>
                <w:rFonts w:ascii="Times New Roman" w:hAnsi="Times New Roman" w:cs="Times New Roman"/>
                <w:color w:val="auto"/>
              </w:rPr>
              <w:t>10</w:t>
            </w:r>
            <w:r w:rsidRPr="000A459B">
              <w:rPr>
                <w:rFonts w:ascii="Times New Roman" w:hAnsi="Times New Roman" w:cs="Times New Roman"/>
                <w:color w:val="auto"/>
              </w:rPr>
              <w:t>個縣市。中醫藥司從</w:t>
            </w:r>
            <w:r w:rsidRPr="000A459B">
              <w:rPr>
                <w:rFonts w:ascii="Times New Roman" w:hAnsi="Times New Roman" w:cs="Times New Roman"/>
                <w:color w:val="auto"/>
              </w:rPr>
              <w:t>103</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年有關長照之相關委辦計畫約</w:t>
            </w:r>
            <w:r w:rsidRPr="000A459B">
              <w:rPr>
                <w:rFonts w:ascii="Times New Roman" w:hAnsi="Times New Roman" w:cs="Times New Roman"/>
                <w:color w:val="auto"/>
              </w:rPr>
              <w:t>1,900</w:t>
            </w:r>
            <w:r w:rsidRPr="000A459B">
              <w:rPr>
                <w:rFonts w:ascii="Times New Roman" w:hAnsi="Times New Roman" w:cs="Times New Roman"/>
                <w:color w:val="auto"/>
              </w:rPr>
              <w:t>萬元，行之有年，惟到</w:t>
            </w:r>
            <w:r w:rsidRPr="000A459B">
              <w:rPr>
                <w:rFonts w:ascii="Times New Roman" w:hAnsi="Times New Roman" w:cs="Times New Roman"/>
                <w:color w:val="auto"/>
              </w:rPr>
              <w:t>113</w:t>
            </w:r>
            <w:r w:rsidRPr="000A459B">
              <w:rPr>
                <w:rFonts w:ascii="Times New Roman" w:hAnsi="Times New Roman" w:cs="Times New Roman"/>
                <w:color w:val="auto"/>
              </w:rPr>
              <w:t>年都還沒辦法在全台</w:t>
            </w:r>
            <w:r w:rsidRPr="000A459B">
              <w:rPr>
                <w:rFonts w:ascii="Times New Roman" w:hAnsi="Times New Roman" w:cs="Times New Roman"/>
                <w:color w:val="auto"/>
              </w:rPr>
              <w:t>22</w:t>
            </w:r>
            <w:r w:rsidRPr="000A459B">
              <w:rPr>
                <w:rFonts w:ascii="Times New Roman" w:hAnsi="Times New Roman" w:cs="Times New Roman"/>
                <w:color w:val="auto"/>
              </w:rPr>
              <w:t>縣市推動中醫社區醫療及長照，實有待檢討。爰針對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年度衛生福利部「中醫藥業務」項下「中醫優質發展計畫」預算編列</w:t>
            </w:r>
            <w:r w:rsidRPr="000A459B">
              <w:rPr>
                <w:rFonts w:ascii="Times New Roman" w:hAnsi="Times New Roman" w:cs="Times New Roman"/>
                <w:color w:val="auto"/>
              </w:rPr>
              <w:t>4,437</w:t>
            </w:r>
            <w:r w:rsidRPr="000A459B">
              <w:rPr>
                <w:rFonts w:ascii="Times New Roman" w:hAnsi="Times New Roman" w:cs="Times New Roman"/>
                <w:color w:val="auto"/>
              </w:rPr>
              <w:t>萬元，凍結</w:t>
            </w:r>
            <w:r w:rsidRPr="000A459B">
              <w:rPr>
                <w:rFonts w:ascii="Times New Roman" w:hAnsi="Times New Roman" w:cs="Times New Roman"/>
                <w:color w:val="auto"/>
              </w:rPr>
              <w:t>200</w:t>
            </w:r>
            <w:r w:rsidRPr="000A459B">
              <w:rPr>
                <w:rFonts w:ascii="Times New Roman" w:hAnsi="Times New Roman" w:cs="Times New Roman"/>
                <w:color w:val="auto"/>
              </w:rPr>
              <w:t>萬元，俟衛生福利部向立法院社會福利及衛生環境委員會提出檢討</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1102460117G</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(三十九)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有鑑於蔡政府以行政命令逕行開放含有萊克多巴胺之美國豬肉，雖一再宣稱進口美國牛肉、豬肉，將遵照國際食品法典委員會（</w:t>
            </w:r>
            <w:r w:rsidRPr="000A459B">
              <w:rPr>
                <w:rFonts w:ascii="Times New Roman" w:hAnsi="Times New Roman" w:cs="Times New Roman"/>
                <w:color w:val="auto"/>
              </w:rPr>
              <w:t>CODEX</w:t>
            </w:r>
            <w:r w:rsidRPr="000A459B">
              <w:rPr>
                <w:rFonts w:ascii="Times New Roman" w:hAnsi="Times New Roman" w:cs="Times New Roman"/>
                <w:color w:val="auto"/>
              </w:rPr>
              <w:t>）訂出萊克多巴胺殘留標準。惟</w:t>
            </w:r>
            <w:r w:rsidRPr="000A459B">
              <w:rPr>
                <w:rFonts w:ascii="Times New Roman" w:hAnsi="Times New Roman" w:cs="Times New Roman"/>
                <w:color w:val="auto"/>
              </w:rPr>
              <w:t xml:space="preserve">CODEX </w:t>
            </w:r>
            <w:r w:rsidRPr="000A459B">
              <w:rPr>
                <w:rFonts w:ascii="Times New Roman" w:hAnsi="Times New Roman" w:cs="Times New Roman"/>
                <w:color w:val="auto"/>
              </w:rPr>
              <w:t>之評估報告，並未針對孩童、孕婦、老人、心血管疾病患者等高危險族群，作特別評估風險，亦無長期影響人體健康之科學數據，顯見衛生福利政策與施政計畫之研擬、規劃有其缺失。爰此，針對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1,581</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萬元，俟衛生福利部研議完成針對相關高風險族群食用肉品暴露萊克多巴胺之健康風險評估，並進行流行病學調查，向立法院社會福利及衛生環境委員會提出書面報告並經同意後，始得動支。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1102460117I</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00FA470D" w:rsidRPr="000A459B">
              <w:rPr>
                <w:rFonts w:ascii="Times New Roman" w:hAnsi="Times New Roman" w:cs="Times New Roman" w:hint="eastAsia"/>
                <w:color w:val="auto"/>
              </w:rPr>
              <w:t>12</w:t>
            </w:r>
            <w:r w:rsidRPr="000A459B">
              <w:rPr>
                <w:rFonts w:ascii="Times New Roman" w:hAnsi="Times New Roman" w:cs="Times New Roman"/>
                <w:color w:val="auto"/>
              </w:rPr>
              <w:t>月</w:t>
            </w:r>
            <w:r w:rsidR="00FA470D" w:rsidRPr="000A459B">
              <w:rPr>
                <w:rFonts w:ascii="Times New Roman" w:hAnsi="Times New Roman" w:cs="Times New Roman" w:hint="eastAsia"/>
                <w:color w:val="auto"/>
              </w:rPr>
              <w:t>22</w:t>
            </w:r>
            <w:r w:rsidRPr="000A459B">
              <w:rPr>
                <w:rFonts w:ascii="Times New Roman" w:hAnsi="Times New Roman" w:cs="Times New Roman"/>
                <w:color w:val="auto"/>
              </w:rPr>
              <w:t>日</w:t>
            </w:r>
            <w:r w:rsidR="00FA470D" w:rsidRPr="000A459B">
              <w:rPr>
                <w:rFonts w:ascii="Times New Roman" w:hAnsi="Times New Roman" w:cs="Times New Roman"/>
                <w:color w:val="auto"/>
              </w:rPr>
              <w:t>審查通過，准予動支。</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衛生福利部「綜合規劃業務」存在下列問題：衛福部於</w:t>
            </w:r>
            <w:r w:rsidRPr="000A459B">
              <w:rPr>
                <w:rFonts w:ascii="Times New Roman" w:hAnsi="Times New Roman" w:cs="Times New Roman"/>
                <w:color w:val="auto"/>
              </w:rPr>
              <w:t>106</w:t>
            </w:r>
            <w:r w:rsidRPr="000A459B">
              <w:rPr>
                <w:rFonts w:ascii="Times New Roman" w:hAnsi="Times New Roman" w:cs="Times New Roman"/>
                <w:color w:val="auto"/>
              </w:rPr>
              <w:t>年規劃辦理我國第</w:t>
            </w:r>
            <w:r w:rsidRPr="000A459B">
              <w:rPr>
                <w:rFonts w:ascii="Times New Roman" w:hAnsi="Times New Roman" w:cs="Times New Roman"/>
                <w:color w:val="auto"/>
              </w:rPr>
              <w:t>7</w:t>
            </w:r>
            <w:r w:rsidRPr="000A459B">
              <w:rPr>
                <w:rFonts w:ascii="Times New Roman" w:hAnsi="Times New Roman" w:cs="Times New Roman"/>
                <w:color w:val="auto"/>
              </w:rPr>
              <w:t>次老人狀況調查，並於</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月公開報告內容。有關老人社會福利措施認知及需求調查結果，其中目前各項老人社會福利措施中，除高達六成長者知道居家服務外，對於其餘措施認知比率僅約在二至五成間，比率偏低。尤其衛福部自</w:t>
            </w:r>
            <w:r w:rsidRPr="000A459B">
              <w:rPr>
                <w:rFonts w:ascii="Times New Roman" w:hAnsi="Times New Roman" w:cs="Times New Roman"/>
                <w:color w:val="auto"/>
              </w:rPr>
              <w:t>106</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月賡續推動長照</w:t>
            </w:r>
            <w:r w:rsidRPr="000A459B">
              <w:rPr>
                <w:rFonts w:ascii="Times New Roman" w:hAnsi="Times New Roman" w:cs="Times New Roman"/>
                <w:color w:val="auto"/>
              </w:rPr>
              <w:t>10</w:t>
            </w:r>
            <w:r w:rsidRPr="000A459B">
              <w:rPr>
                <w:rFonts w:ascii="Times New Roman" w:hAnsi="Times New Roman" w:cs="Times New Roman"/>
                <w:color w:val="auto"/>
              </w:rPr>
              <w:t>年計畫</w:t>
            </w:r>
            <w:r w:rsidRPr="000A459B">
              <w:rPr>
                <w:rFonts w:ascii="Times New Roman" w:hAnsi="Times New Roman" w:cs="Times New Roman"/>
                <w:color w:val="auto"/>
              </w:rPr>
              <w:t>2.0</w:t>
            </w:r>
            <w:r w:rsidRPr="000A459B">
              <w:rPr>
                <w:rFonts w:ascii="Times New Roman" w:hAnsi="Times New Roman" w:cs="Times New Roman"/>
                <w:color w:val="auto"/>
              </w:rPr>
              <w:t>，其中為落實社區老化、在地老化之目標，推動所謂「</w:t>
            </w:r>
            <w:r w:rsidRPr="000A459B">
              <w:rPr>
                <w:rFonts w:ascii="Times New Roman" w:hAnsi="Times New Roman" w:cs="Times New Roman"/>
                <w:color w:val="auto"/>
              </w:rPr>
              <w:t>ABC</w:t>
            </w:r>
            <w:r w:rsidRPr="000A459B">
              <w:rPr>
                <w:rFonts w:ascii="Times New Roman" w:hAnsi="Times New Roman" w:cs="Times New Roman"/>
                <w:color w:val="auto"/>
              </w:rPr>
              <w:t>社區整體照顧體系」，長者之認知比率僅</w:t>
            </w:r>
            <w:r w:rsidRPr="000A459B">
              <w:rPr>
                <w:rFonts w:ascii="Times New Roman" w:hAnsi="Times New Roman" w:cs="Times New Roman"/>
                <w:color w:val="auto"/>
              </w:rPr>
              <w:t>22.81%</w:t>
            </w:r>
            <w:r w:rsidRPr="000A459B">
              <w:rPr>
                <w:rFonts w:ascii="Times New Roman" w:hAnsi="Times New Roman" w:cs="Times New Roman"/>
                <w:color w:val="auto"/>
              </w:rPr>
              <w:t>，顯示大多數長者未知悉該政策，亟待加強宣傳。再者，長照</w:t>
            </w:r>
            <w:r w:rsidRPr="000A459B">
              <w:rPr>
                <w:rFonts w:ascii="Times New Roman" w:hAnsi="Times New Roman" w:cs="Times New Roman"/>
                <w:color w:val="auto"/>
              </w:rPr>
              <w:t>2.0</w:t>
            </w:r>
            <w:r w:rsidRPr="000A459B">
              <w:rPr>
                <w:rFonts w:ascii="Times New Roman" w:hAnsi="Times New Roman" w:cs="Times New Roman"/>
                <w:color w:val="auto"/>
              </w:rPr>
              <w:t>宣稱要推動家戶照顧，減少外籍看護工、提高在地長照產業之類的願景，根據勞動部數據，</w:t>
            </w:r>
            <w:r w:rsidRPr="000A459B">
              <w:rPr>
                <w:rFonts w:ascii="Times New Roman" w:hAnsi="Times New Roman" w:cs="Times New Roman"/>
                <w:color w:val="auto"/>
              </w:rPr>
              <w:t>105</w:t>
            </w:r>
            <w:r w:rsidRPr="000A459B">
              <w:rPr>
                <w:rFonts w:ascii="Times New Roman" w:hAnsi="Times New Roman" w:cs="Times New Roman"/>
                <w:color w:val="auto"/>
              </w:rPr>
              <w:t>年底看護工的數目為</w:t>
            </w:r>
            <w:r w:rsidRPr="000A459B">
              <w:rPr>
                <w:rFonts w:ascii="Times New Roman" w:hAnsi="Times New Roman" w:cs="Times New Roman"/>
                <w:color w:val="auto"/>
              </w:rPr>
              <w:t>24</w:t>
            </w:r>
            <w:r w:rsidRPr="000A459B">
              <w:rPr>
                <w:rFonts w:ascii="Times New Roman" w:hAnsi="Times New Roman" w:cs="Times New Roman"/>
                <w:color w:val="auto"/>
              </w:rPr>
              <w:t>萬</w:t>
            </w:r>
            <w:r w:rsidRPr="000A459B">
              <w:rPr>
                <w:rFonts w:ascii="Times New Roman" w:hAnsi="Times New Roman" w:cs="Times New Roman"/>
                <w:color w:val="auto"/>
              </w:rPr>
              <w:t>8,209</w:t>
            </w:r>
            <w:r w:rsidRPr="000A459B">
              <w:rPr>
                <w:rFonts w:ascii="Times New Roman" w:hAnsi="Times New Roman" w:cs="Times New Roman"/>
                <w:color w:val="auto"/>
              </w:rPr>
              <w:t>人，到</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月底看護工的數目為</w:t>
            </w:r>
            <w:r w:rsidRPr="000A459B">
              <w:rPr>
                <w:rFonts w:ascii="Times New Roman" w:hAnsi="Times New Roman" w:cs="Times New Roman"/>
                <w:color w:val="auto"/>
              </w:rPr>
              <w:t>25</w:t>
            </w:r>
            <w:r w:rsidRPr="000A459B">
              <w:rPr>
                <w:rFonts w:ascii="Times New Roman" w:hAnsi="Times New Roman" w:cs="Times New Roman"/>
                <w:color w:val="auto"/>
              </w:rPr>
              <w:t>萬</w:t>
            </w:r>
            <w:r w:rsidRPr="000A459B">
              <w:rPr>
                <w:rFonts w:ascii="Times New Roman" w:hAnsi="Times New Roman" w:cs="Times New Roman"/>
                <w:color w:val="auto"/>
              </w:rPr>
              <w:t>1,598</w:t>
            </w:r>
            <w:r w:rsidRPr="000A459B">
              <w:rPr>
                <w:rFonts w:ascii="Times New Roman" w:hAnsi="Times New Roman" w:cs="Times New Roman"/>
                <w:color w:val="auto"/>
              </w:rPr>
              <w:t>人，台灣仰賴外籍移工協助長照的情形越來越嚴重，政府目標沒有達成。爰此，針對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1,581</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萬元，俟衛生福利部針對上述問題提出說明及檢討改進之方案，向立法院社會福</w:t>
            </w:r>
            <w:r w:rsidRPr="000A459B">
              <w:rPr>
                <w:rFonts w:ascii="Times New Roman" w:hAnsi="Times New Roman" w:cs="Times New Roman"/>
                <w:color w:val="auto"/>
              </w:rPr>
              <w:lastRenderedPageBreak/>
              <w:t>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1102460117J</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重症病患家庭照顧壓力沉重，疫情期間受限於政策，無法引進外籍看護工，即便媒合國內移工轉換，也因工時過長，少有外籍看護工願意進入照顧。為保障重症病患家庭能獲得照顧資源，也確保外籍看護工免於過勞，衛生福利部應適時放寬照顧服務之規定，讓聘僱外籍看護工之家庭也可以申請照顧服務（居家服務、日間照顧、家庭托顧），並納入補助。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1,581</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會同勞動部提出長期照顧服務與外籍看護工之整合專案，邀集地方政府長期照顧管理中心，針對有聘僱外籍看護工的重症病患家庭，放寬使用居家服務與日間照顧等照顧服務之長期照顧資源與政府補助，提出具體之整合專案與推動方向之階段，並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1102460117K</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227C05">
        <w:trPr>
          <w:trHeight w:val="3846"/>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2019</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月日本熊本地方法院認定，錯誤的漢生病隔離政策造成患者親屬權益受損，國家未善盡積極消除歧視之責任，判決國家賠償成立。日本政府放棄上訴，且公開道歉。日本國會並於同年</w:t>
            </w:r>
            <w:r w:rsidRPr="000A459B">
              <w:rPr>
                <w:rFonts w:ascii="Times New Roman" w:hAnsi="Times New Roman" w:cs="Times New Roman"/>
                <w:color w:val="auto"/>
              </w:rPr>
              <w:t>11</w:t>
            </w:r>
            <w:r w:rsidRPr="000A459B">
              <w:rPr>
                <w:rFonts w:ascii="Times New Roman" w:hAnsi="Times New Roman" w:cs="Times New Roman"/>
                <w:color w:val="auto"/>
              </w:rPr>
              <w:t>月通過「漢生病家族補償法」，對受害患者的「配偶、父母子女」和「兄弟姊妹及其他同居親屬」分別給予</w:t>
            </w:r>
            <w:r w:rsidRPr="000A459B">
              <w:rPr>
                <w:rFonts w:ascii="Times New Roman" w:hAnsi="Times New Roman" w:cs="Times New Roman"/>
                <w:color w:val="auto"/>
              </w:rPr>
              <w:t>180</w:t>
            </w:r>
            <w:r w:rsidRPr="000A459B">
              <w:rPr>
                <w:rFonts w:ascii="Times New Roman" w:hAnsi="Times New Roman" w:cs="Times New Roman"/>
                <w:color w:val="auto"/>
              </w:rPr>
              <w:t>萬及</w:t>
            </w:r>
            <w:r w:rsidRPr="000A459B">
              <w:rPr>
                <w:rFonts w:ascii="Times New Roman" w:hAnsi="Times New Roman" w:cs="Times New Roman"/>
                <w:color w:val="auto"/>
              </w:rPr>
              <w:t>130</w:t>
            </w:r>
            <w:r w:rsidRPr="000A459B">
              <w:rPr>
                <w:rFonts w:ascii="Times New Roman" w:hAnsi="Times New Roman" w:cs="Times New Roman"/>
                <w:color w:val="auto"/>
              </w:rPr>
              <w:t>萬日圓之賠償，且適用於</w:t>
            </w:r>
            <w:r w:rsidRPr="000A459B">
              <w:rPr>
                <w:rFonts w:ascii="Times New Roman" w:hAnsi="Times New Roman" w:cs="Times New Roman"/>
                <w:color w:val="auto"/>
              </w:rPr>
              <w:t>1945</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color w:val="auto"/>
              </w:rPr>
              <w:t>15</w:t>
            </w:r>
            <w:r w:rsidRPr="000A459B">
              <w:rPr>
                <w:rFonts w:ascii="Times New Roman" w:hAnsi="Times New Roman" w:cs="Times New Roman"/>
                <w:color w:val="auto"/>
              </w:rPr>
              <w:t>日以前的台灣與朝鮮。我國「漢生病病患人權保障及補償條例」之補償對象僅適用漢生病患者本人，尚未及於其家屬。我國應參考日本判決結果，研擬修法，讓戰後家屬能類推適用患者本人的部分權益（如回復名譽、道歉、補償等）。日本國賠雖可接受台灣受害患者家屬申請求償，但日治時期已年代久遠，家屬未必能得知相關訊息，況且家屬年紀已大，跨國求償不易，過往台灣亦有結構性</w:t>
            </w:r>
            <w:r w:rsidRPr="000A459B">
              <w:rPr>
                <w:rFonts w:ascii="Times New Roman" w:hAnsi="Times New Roman" w:cs="Times New Roman"/>
                <w:color w:val="auto"/>
              </w:rPr>
              <w:lastRenderedPageBreak/>
              <w:t>歧視與偏見問題，衛生福利部與相關單位應積極彌補受社會歧視的漢生病患及其家屬跨國求償，通知病患及其家屬，提供必要之協助，並邀集長期協助跨海求償之民間團體研商後續申請日本國賠相關事務。爰此，針對</w:t>
            </w: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1,581</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萬元，俟衛生福利部提出研擬修法之評估與期程，以及協助漢生患者家屬跨海申請賠償之具體計畫，向立法院社會福利及衛生環境委員會提出書面報告並經同意後，始得動支。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1102460117L</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214A13">
        <w:trPr>
          <w:trHeight w:val="4226"/>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(四十三)</w:t>
            </w:r>
          </w:p>
        </w:tc>
        <w:tc>
          <w:tcPr>
            <w:tcW w:w="4529" w:type="dxa"/>
            <w:shd w:val="clear" w:color="auto" w:fill="auto"/>
          </w:tcPr>
          <w:p w:rsidR="006D4A02" w:rsidRPr="000A459B" w:rsidRDefault="006D4A02" w:rsidP="006D4A02">
            <w:pPr>
              <w:pStyle w:val="23"/>
              <w:spacing w:line="370" w:lineRule="exact"/>
              <w:rPr>
                <w:rFonts w:ascii="Times New Roman" w:eastAsia="標楷體" w:hAnsi="Times New Roman" w:cs="Times New Roman"/>
                <w:color w:val="auto"/>
                <w:sz w:val="22"/>
                <w:szCs w:val="22"/>
                <w:lang w:val="x-none"/>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年度衛生福利部「國際衛生業務」項下「新南向醫衛合作與產業鏈發展中長程計畫」預算編列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0,183</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千元，用於辦理新南向各項業務規劃與推展、新南向資源整合平台、台灣醫衛形象展覽會等事項。惟受到新冠肺炎疫情影響，目前國際交流活動幾乎暫停，且經查，該項計畫</w:t>
            </w:r>
            <w:r w:rsidRPr="000A459B">
              <w:rPr>
                <w:rFonts w:ascii="Times New Roman" w:hAnsi="Times New Roman" w:cs="Times New Roman"/>
                <w:color w:val="auto"/>
              </w:rPr>
              <w:t>107</w:t>
            </w:r>
            <w:r w:rsidRPr="000A459B">
              <w:rPr>
                <w:rFonts w:ascii="Times New Roman" w:hAnsi="Times New Roman" w:cs="Times New Roman"/>
                <w:color w:val="auto"/>
              </w:rPr>
              <w:t>、</w:t>
            </w:r>
            <w:r w:rsidRPr="000A459B">
              <w:rPr>
                <w:rFonts w:ascii="Times New Roman" w:hAnsi="Times New Roman" w:cs="Times New Roman"/>
                <w:color w:val="auto"/>
              </w:rPr>
              <w:t>108</w:t>
            </w:r>
            <w:r w:rsidRPr="000A459B">
              <w:rPr>
                <w:rFonts w:ascii="Times New Roman" w:hAnsi="Times New Roman" w:cs="Times New Roman"/>
                <w:color w:val="auto"/>
              </w:rPr>
              <w:t>年度之預算執行率分別僅</w:t>
            </w:r>
            <w:r w:rsidRPr="000A459B">
              <w:rPr>
                <w:rFonts w:ascii="Times New Roman" w:hAnsi="Times New Roman" w:cs="Times New Roman"/>
                <w:color w:val="auto"/>
              </w:rPr>
              <w:t>78%</w:t>
            </w:r>
            <w:r w:rsidRPr="000A459B">
              <w:rPr>
                <w:rFonts w:ascii="Times New Roman" w:hAnsi="Times New Roman" w:cs="Times New Roman"/>
                <w:color w:val="auto"/>
              </w:rPr>
              <w:t>、</w:t>
            </w:r>
            <w:r w:rsidRPr="000A459B">
              <w:rPr>
                <w:rFonts w:ascii="Times New Roman" w:hAnsi="Times New Roman" w:cs="Times New Roman"/>
                <w:color w:val="auto"/>
              </w:rPr>
              <w:t>87%</w:t>
            </w:r>
            <w:r w:rsidRPr="000A459B">
              <w:rPr>
                <w:rFonts w:ascii="Times New Roman" w:hAnsi="Times New Roman" w:cs="Times New Roman"/>
                <w:color w:val="auto"/>
              </w:rPr>
              <w:t>，皆未達九成，為避免預算超額編列，爰凍結是項預算</w:t>
            </w:r>
            <w:r w:rsidRPr="000A459B">
              <w:rPr>
                <w:rFonts w:ascii="Times New Roman" w:hAnsi="Times New Roman" w:cs="Times New Roman"/>
                <w:color w:val="auto"/>
              </w:rPr>
              <w:t>200</w:t>
            </w:r>
            <w:r w:rsidRPr="000A459B">
              <w:rPr>
                <w:rFonts w:ascii="Times New Roman" w:hAnsi="Times New Roman" w:cs="Times New Roman"/>
                <w:color w:val="auto"/>
              </w:rPr>
              <w:t>萬元，俟衛生福利部執行本分支計畫之預算達</w:t>
            </w:r>
            <w:r w:rsidRPr="000A459B">
              <w:rPr>
                <w:rFonts w:ascii="Times New Roman" w:hAnsi="Times New Roman" w:cs="Times New Roman"/>
                <w:color w:val="auto"/>
              </w:rPr>
              <w:t>50%</w:t>
            </w:r>
            <w:r w:rsidRPr="000A459B">
              <w:rPr>
                <w:rFonts w:ascii="Times New Roman" w:hAnsi="Times New Roman" w:cs="Times New Roman"/>
                <w:color w:val="auto"/>
              </w:rPr>
              <w:t>，向立法院社會福利及衛生環境委員會提出書面報告並經同意後，始得動支。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1102460117M</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(四十四)</w:t>
            </w:r>
          </w:p>
        </w:tc>
        <w:tc>
          <w:tcPr>
            <w:tcW w:w="4529" w:type="dxa"/>
            <w:shd w:val="clear" w:color="auto" w:fill="auto"/>
          </w:tcPr>
          <w:p w:rsidR="00214A13"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年度衛生福利部「衛生福利資訊業務」預算編列</w:t>
            </w:r>
            <w:r w:rsidRPr="000A459B">
              <w:rPr>
                <w:rFonts w:ascii="Times New Roman" w:hAnsi="Times New Roman" w:cs="Times New Roman"/>
                <w:color w:val="auto"/>
              </w:rPr>
              <w:t>7,993</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千元。長照</w:t>
            </w:r>
            <w:r w:rsidRPr="000A459B">
              <w:rPr>
                <w:rFonts w:ascii="Times New Roman" w:hAnsi="Times New Roman" w:cs="Times New Roman"/>
                <w:color w:val="auto"/>
              </w:rPr>
              <w:t>2.0</w:t>
            </w:r>
            <w:r w:rsidRPr="000A459B">
              <w:rPr>
                <w:rFonts w:ascii="Times New Roman" w:hAnsi="Times New Roman" w:cs="Times New Roman"/>
                <w:color w:val="auto"/>
              </w:rPr>
              <w:t>自</w:t>
            </w:r>
            <w:r w:rsidRPr="000A459B">
              <w:rPr>
                <w:rFonts w:ascii="Times New Roman" w:hAnsi="Times New Roman" w:cs="Times New Roman"/>
                <w:color w:val="auto"/>
              </w:rPr>
              <w:t>106</w:t>
            </w:r>
            <w:r w:rsidRPr="000A459B">
              <w:rPr>
                <w:rFonts w:ascii="Times New Roman" w:hAnsi="Times New Roman" w:cs="Times New Roman"/>
                <w:color w:val="auto"/>
              </w:rPr>
              <w:t>年度上路至今邁向第</w:t>
            </w:r>
            <w:r w:rsidRPr="000A459B">
              <w:rPr>
                <w:rFonts w:ascii="Times New Roman" w:hAnsi="Times New Roman" w:cs="Times New Roman"/>
                <w:color w:val="auto"/>
              </w:rPr>
              <w:t>4</w:t>
            </w:r>
            <w:r w:rsidRPr="000A459B">
              <w:rPr>
                <w:rFonts w:ascii="Times New Roman" w:hAnsi="Times New Roman" w:cs="Times New Roman"/>
                <w:color w:val="auto"/>
              </w:rPr>
              <w:t>年，針對各項長照人員之規定與法規已逐漸完備。現行機制下雖各承接長期照顧服務人員繼續教育積分審查之單位訂有相關作業規範，但「長照人員繼續教育積分管理系統」之資訊化平台建置仍未完成，恐不利後續繼續教育管理機制之運行，應儘快完成系統之建置。爰此，凍結是項預算</w:t>
            </w:r>
            <w:r w:rsidRPr="000A459B">
              <w:rPr>
                <w:rFonts w:ascii="Times New Roman" w:hAnsi="Times New Roman" w:cs="Times New Roman"/>
                <w:color w:val="auto"/>
              </w:rPr>
              <w:t>100</w:t>
            </w:r>
            <w:r w:rsidRPr="000A459B">
              <w:rPr>
                <w:rFonts w:ascii="Times New Roman" w:hAnsi="Times New Roman" w:cs="Times New Roman"/>
                <w:color w:val="auto"/>
              </w:rPr>
              <w:t>萬元，俟衛生福利部完成「長照人員繼續教育積分管理系統」建置，並向立法院社會福利及衛生環境委員會提出書面報告並經同意後，始得動支。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1102460117N</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(四十五)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年度辦理「重點科別培育公費醫師制度計畫」，預計每年招收名額</w:t>
            </w:r>
            <w:r w:rsidRPr="000A459B">
              <w:rPr>
                <w:rFonts w:ascii="Times New Roman" w:hAnsi="Times New Roman" w:cs="Times New Roman"/>
                <w:color w:val="auto"/>
              </w:rPr>
              <w:t>100</w:t>
            </w:r>
            <w:r w:rsidRPr="000A459B">
              <w:rPr>
                <w:rFonts w:ascii="Times New Roman" w:hAnsi="Times New Roman" w:cs="Times New Roman"/>
                <w:color w:val="auto"/>
              </w:rPr>
              <w:t>人，</w:t>
            </w:r>
            <w:r w:rsidRPr="000A459B">
              <w:rPr>
                <w:rFonts w:ascii="Times New Roman" w:hAnsi="Times New Roman" w:cs="Times New Roman"/>
                <w:color w:val="auto"/>
              </w:rPr>
              <w:t>5</w:t>
            </w:r>
            <w:r w:rsidRPr="000A459B">
              <w:rPr>
                <w:rFonts w:ascii="Times New Roman" w:hAnsi="Times New Roman" w:cs="Times New Roman"/>
                <w:color w:val="auto"/>
              </w:rPr>
              <w:t>年共計</w:t>
            </w:r>
            <w:r w:rsidRPr="000A459B">
              <w:rPr>
                <w:rFonts w:ascii="Times New Roman" w:hAnsi="Times New Roman" w:cs="Times New Roman"/>
                <w:color w:val="auto"/>
              </w:rPr>
              <w:t>500</w:t>
            </w:r>
            <w:r w:rsidRPr="000A459B">
              <w:rPr>
                <w:rFonts w:ascii="Times New Roman" w:hAnsi="Times New Roman" w:cs="Times New Roman"/>
                <w:color w:val="auto"/>
              </w:rPr>
              <w:t>人，嗣依招生情形滾動檢討，自</w:t>
            </w:r>
            <w:r w:rsidRPr="000A459B">
              <w:rPr>
                <w:rFonts w:ascii="Times New Roman" w:hAnsi="Times New Roman" w:cs="Times New Roman"/>
                <w:color w:val="auto"/>
              </w:rPr>
              <w:t>107</w:t>
            </w:r>
            <w:r w:rsidRPr="000A459B">
              <w:rPr>
                <w:rFonts w:ascii="Times New Roman" w:hAnsi="Times New Roman" w:cs="Times New Roman"/>
                <w:color w:val="auto"/>
              </w:rPr>
              <w:t>年度起，將前</w:t>
            </w:r>
            <w:r w:rsidRPr="000A459B">
              <w:rPr>
                <w:rFonts w:ascii="Times New Roman" w:hAnsi="Times New Roman" w:cs="Times New Roman"/>
                <w:color w:val="auto"/>
              </w:rPr>
              <w:t>1</w:t>
            </w:r>
            <w:r w:rsidRPr="000A459B">
              <w:rPr>
                <w:rFonts w:ascii="Times New Roman" w:hAnsi="Times New Roman" w:cs="Times New Roman"/>
                <w:color w:val="auto"/>
              </w:rPr>
              <w:t>學年度未招滿名額調整至下</w:t>
            </w:r>
            <w:r w:rsidRPr="000A459B">
              <w:rPr>
                <w:rFonts w:ascii="Times New Roman" w:hAnsi="Times New Roman" w:cs="Times New Roman"/>
                <w:color w:val="auto"/>
              </w:rPr>
              <w:t>1</w:t>
            </w:r>
            <w:r w:rsidRPr="000A459B">
              <w:rPr>
                <w:rFonts w:ascii="Times New Roman" w:hAnsi="Times New Roman" w:cs="Times New Roman"/>
                <w:color w:val="auto"/>
              </w:rPr>
              <w:t>學年度累計招生，</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年度規劃培育各</w:t>
            </w:r>
            <w:r w:rsidRPr="000A459B">
              <w:rPr>
                <w:rFonts w:ascii="Times New Roman" w:hAnsi="Times New Roman" w:cs="Times New Roman"/>
                <w:color w:val="auto"/>
              </w:rPr>
              <w:t>115</w:t>
            </w:r>
            <w:r w:rsidRPr="000A459B">
              <w:rPr>
                <w:rFonts w:ascii="Times New Roman" w:hAnsi="Times New Roman" w:cs="Times New Roman"/>
                <w:color w:val="auto"/>
              </w:rPr>
              <w:t>名公費生。惟以</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學年度重點科別培育公費醫師制度計畫招收情形，各學年度註冊人數分別為</w:t>
            </w:r>
            <w:r w:rsidRPr="000A459B">
              <w:rPr>
                <w:rFonts w:ascii="Times New Roman" w:hAnsi="Times New Roman" w:cs="Times New Roman"/>
                <w:color w:val="auto"/>
              </w:rPr>
              <w:t>87</w:t>
            </w:r>
            <w:r w:rsidRPr="000A459B">
              <w:rPr>
                <w:rFonts w:ascii="Times New Roman" w:hAnsi="Times New Roman" w:cs="Times New Roman"/>
                <w:color w:val="auto"/>
              </w:rPr>
              <w:t>、</w:t>
            </w:r>
            <w:r w:rsidRPr="000A459B">
              <w:rPr>
                <w:rFonts w:ascii="Times New Roman" w:hAnsi="Times New Roman" w:cs="Times New Roman"/>
                <w:color w:val="auto"/>
              </w:rPr>
              <w:t>97</w:t>
            </w:r>
            <w:r w:rsidRPr="000A459B">
              <w:rPr>
                <w:rFonts w:ascii="Times New Roman" w:hAnsi="Times New Roman" w:cs="Times New Roman"/>
                <w:color w:val="auto"/>
              </w:rPr>
              <w:t>、</w:t>
            </w:r>
            <w:r w:rsidRPr="000A459B">
              <w:rPr>
                <w:rFonts w:ascii="Times New Roman" w:hAnsi="Times New Roman" w:cs="Times New Roman"/>
                <w:color w:val="auto"/>
              </w:rPr>
              <w:t>109</w:t>
            </w:r>
            <w:r w:rsidRPr="000A459B">
              <w:rPr>
                <w:rFonts w:ascii="Times New Roman" w:hAnsi="Times New Roman" w:cs="Times New Roman"/>
                <w:color w:val="auto"/>
              </w:rPr>
              <w:t>及</w:t>
            </w:r>
            <w:r w:rsidRPr="000A459B">
              <w:rPr>
                <w:rFonts w:ascii="Times New Roman" w:hAnsi="Times New Roman" w:cs="Times New Roman"/>
                <w:color w:val="auto"/>
              </w:rPr>
              <w:t>106</w:t>
            </w:r>
            <w:r w:rsidRPr="000A459B">
              <w:rPr>
                <w:rFonts w:ascii="Times New Roman" w:hAnsi="Times New Roman" w:cs="Times New Roman"/>
                <w:color w:val="auto"/>
              </w:rPr>
              <w:t>人，顯示各學年度均未能足額招生，且截至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人，而累計在學人數僅</w:t>
            </w:r>
            <w:r w:rsidRPr="000A459B">
              <w:rPr>
                <w:rFonts w:ascii="Times New Roman" w:hAnsi="Times New Roman" w:cs="Times New Roman"/>
                <w:color w:val="auto"/>
              </w:rPr>
              <w:t>359</w:t>
            </w:r>
            <w:r w:rsidRPr="000A459B">
              <w:rPr>
                <w:rFonts w:ascii="Times New Roman" w:hAnsi="Times New Roman" w:cs="Times New Roman"/>
                <w:color w:val="auto"/>
              </w:rPr>
              <w:t>人，亦較累計註冊人數減少</w:t>
            </w:r>
            <w:r w:rsidRPr="000A459B">
              <w:rPr>
                <w:rFonts w:ascii="Times New Roman" w:hAnsi="Times New Roman" w:cs="Times New Roman"/>
                <w:color w:val="auto"/>
              </w:rPr>
              <w:t>40</w:t>
            </w:r>
            <w:r w:rsidRPr="000A459B">
              <w:rPr>
                <w:rFonts w:ascii="Times New Roman" w:hAnsi="Times New Roman" w:cs="Times New Roman"/>
                <w:color w:val="auto"/>
              </w:rPr>
              <w:t>人。現行公費醫師培育制度之權利義務差異頗大，恐影響報考意願，基於衡平合理性，建議調整研修現行公費醫師培育與其權利義務相關規範；又重點科別培育公費醫師制度計畫之培育情形及在學人數未如預期，應檢討醫學系公費生培育制度並提升計畫之執行成效，以充實基層與偏遠地區醫師人力。爰請衛生福利部針對上述問題向立法院社會福利及衛生環境委員會提出說明及檢討改進之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日以衛部醫字第</w:t>
            </w:r>
            <w:r w:rsidRPr="000A459B">
              <w:rPr>
                <w:rFonts w:ascii="Times New Roman" w:hAnsi="Times New Roman" w:cs="Times New Roman"/>
                <w:color w:val="auto"/>
              </w:rPr>
              <w:t>1101661223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(四十六)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衛生福利部於</w:t>
            </w:r>
            <w:r w:rsidRPr="000A459B">
              <w:rPr>
                <w:rFonts w:ascii="Times New Roman" w:hAnsi="Times New Roman" w:cs="Times New Roman"/>
                <w:color w:val="auto"/>
              </w:rPr>
              <w:t>105</w:t>
            </w:r>
            <w:r w:rsidRPr="000A459B">
              <w:rPr>
                <w:rFonts w:ascii="Times New Roman" w:hAnsi="Times New Roman" w:cs="Times New Roman"/>
                <w:color w:val="auto"/>
              </w:rPr>
              <w:t>年重啟公費醫師培育，以充實基層及偏遠地區醫師人力。惟衛生福利部於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年度辦理「重點科別培育公費醫師制度計畫」，預計每年招收名額</w:t>
            </w:r>
            <w:r w:rsidRPr="000A459B">
              <w:rPr>
                <w:rFonts w:ascii="Times New Roman" w:hAnsi="Times New Roman" w:cs="Times New Roman"/>
                <w:color w:val="auto"/>
              </w:rPr>
              <w:t>100</w:t>
            </w:r>
            <w:r w:rsidRPr="000A459B">
              <w:rPr>
                <w:rFonts w:ascii="Times New Roman" w:hAnsi="Times New Roman" w:cs="Times New Roman"/>
                <w:color w:val="auto"/>
              </w:rPr>
              <w:t>人，</w:t>
            </w:r>
            <w:r w:rsidRPr="000A459B">
              <w:rPr>
                <w:rFonts w:ascii="Times New Roman" w:hAnsi="Times New Roman" w:cs="Times New Roman"/>
                <w:color w:val="auto"/>
              </w:rPr>
              <w:t>5</w:t>
            </w:r>
            <w:r w:rsidRPr="000A459B">
              <w:rPr>
                <w:rFonts w:ascii="Times New Roman" w:hAnsi="Times New Roman" w:cs="Times New Roman"/>
                <w:color w:val="auto"/>
              </w:rPr>
              <w:t>年共計</w:t>
            </w:r>
            <w:r w:rsidRPr="000A459B">
              <w:rPr>
                <w:rFonts w:ascii="Times New Roman" w:hAnsi="Times New Roman" w:cs="Times New Roman"/>
                <w:color w:val="auto"/>
              </w:rPr>
              <w:t>500</w:t>
            </w:r>
            <w:r w:rsidRPr="000A459B">
              <w:rPr>
                <w:rFonts w:ascii="Times New Roman" w:hAnsi="Times New Roman" w:cs="Times New Roman"/>
                <w:color w:val="auto"/>
              </w:rPr>
              <w:t>人，依招收情形，各學年度註冊人數分別為</w:t>
            </w:r>
            <w:r w:rsidRPr="000A459B">
              <w:rPr>
                <w:rFonts w:ascii="Times New Roman" w:hAnsi="Times New Roman" w:cs="Times New Roman"/>
                <w:color w:val="auto"/>
              </w:rPr>
              <w:t>87</w:t>
            </w:r>
            <w:r w:rsidRPr="000A459B">
              <w:rPr>
                <w:rFonts w:ascii="Times New Roman" w:hAnsi="Times New Roman" w:cs="Times New Roman"/>
                <w:color w:val="auto"/>
              </w:rPr>
              <w:t>、</w:t>
            </w:r>
            <w:r w:rsidRPr="000A459B">
              <w:rPr>
                <w:rFonts w:ascii="Times New Roman" w:hAnsi="Times New Roman" w:cs="Times New Roman"/>
                <w:color w:val="auto"/>
              </w:rPr>
              <w:t>97</w:t>
            </w:r>
            <w:r w:rsidRPr="000A459B">
              <w:rPr>
                <w:rFonts w:ascii="Times New Roman" w:hAnsi="Times New Roman" w:cs="Times New Roman"/>
                <w:color w:val="auto"/>
              </w:rPr>
              <w:t>、</w:t>
            </w:r>
            <w:r w:rsidRPr="000A459B">
              <w:rPr>
                <w:rFonts w:ascii="Times New Roman" w:hAnsi="Times New Roman" w:cs="Times New Roman"/>
                <w:color w:val="auto"/>
              </w:rPr>
              <w:t>109</w:t>
            </w:r>
            <w:r w:rsidRPr="000A459B">
              <w:rPr>
                <w:rFonts w:ascii="Times New Roman" w:hAnsi="Times New Roman" w:cs="Times New Roman"/>
                <w:color w:val="auto"/>
              </w:rPr>
              <w:t>及</w:t>
            </w:r>
            <w:r w:rsidRPr="000A459B">
              <w:rPr>
                <w:rFonts w:ascii="Times New Roman" w:hAnsi="Times New Roman" w:cs="Times New Roman"/>
                <w:color w:val="auto"/>
              </w:rPr>
              <w:t>106</w:t>
            </w:r>
            <w:r w:rsidRPr="000A459B">
              <w:rPr>
                <w:rFonts w:ascii="Times New Roman" w:hAnsi="Times New Roman" w:cs="Times New Roman"/>
                <w:color w:val="auto"/>
              </w:rPr>
              <w:t>人，均未能足額招生，截至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人，累計在學人數僅</w:t>
            </w:r>
            <w:r w:rsidRPr="000A459B">
              <w:rPr>
                <w:rFonts w:ascii="Times New Roman" w:hAnsi="Times New Roman" w:cs="Times New Roman"/>
                <w:color w:val="auto"/>
              </w:rPr>
              <w:t>359</w:t>
            </w:r>
            <w:r w:rsidRPr="000A459B">
              <w:rPr>
                <w:rFonts w:ascii="Times New Roman" w:hAnsi="Times New Roman" w:cs="Times New Roman"/>
                <w:color w:val="auto"/>
              </w:rPr>
              <w:t>人。爰請衛生福利部向立法院社會福利及衛生環境委員會提出說明及檢討改進之書面報告。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日以衛部醫字第</w:t>
            </w:r>
            <w:r w:rsidRPr="000A459B">
              <w:rPr>
                <w:rFonts w:ascii="Times New Roman" w:hAnsi="Times New Roman" w:cs="Times New Roman"/>
                <w:color w:val="auto"/>
              </w:rPr>
              <w:t>1101661223A</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(四十七)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現行公費醫師培育制度之權利義務差異頗大，恐影響報考意願，基於衡平合理性，建議調整研修現行公費醫師培育與其權利義務相關規範；又重點科別培育公費醫師制度計畫之培育情形及在學人數未如預期，建請衛生福利部允宜檢討醫學系公費生培</w:t>
            </w:r>
            <w:r w:rsidRPr="000A459B">
              <w:rPr>
                <w:rFonts w:ascii="Times New Roman" w:hAnsi="Times New Roman" w:cs="Times New Roman"/>
                <w:color w:val="auto"/>
              </w:rPr>
              <w:lastRenderedPageBreak/>
              <w:t>育制度並提升計畫之執行成效，以充實基層與偏遠地區醫師人力。</w:t>
            </w:r>
          </w:p>
        </w:tc>
        <w:tc>
          <w:tcPr>
            <w:tcW w:w="4539" w:type="dxa"/>
            <w:shd w:val="clear" w:color="auto" w:fill="auto"/>
          </w:tcPr>
          <w:p w:rsidR="006D4A02" w:rsidRPr="000A459B" w:rsidRDefault="002F64F9" w:rsidP="002F64F9">
            <w:pPr>
              <w:pStyle w:val="23"/>
              <w:tabs>
                <w:tab w:val="left" w:pos="1500"/>
              </w:tabs>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14</w:t>
            </w:r>
            <w:r w:rsidRPr="000A459B">
              <w:rPr>
                <w:rFonts w:ascii="Times New Roman" w:hAnsi="Times New Roman" w:cs="Times New Roman"/>
                <w:color w:val="auto"/>
              </w:rPr>
              <w:t>日以衛部醫字第</w:t>
            </w:r>
            <w:r w:rsidRPr="000A459B">
              <w:rPr>
                <w:rFonts w:ascii="Times New Roman" w:hAnsi="Times New Roman" w:cs="Times New Roman"/>
                <w:color w:val="auto"/>
              </w:rPr>
              <w:t>1101663468</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(四十八)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年度衛生福利部預算案續於「公費生培育」項下「醫學系公費生培育」預算編列</w:t>
            </w:r>
            <w:r w:rsidRPr="000A459B">
              <w:rPr>
                <w:rFonts w:ascii="Times New Roman" w:hAnsi="Times New Roman" w:cs="Times New Roman"/>
                <w:color w:val="auto"/>
              </w:rPr>
              <w:t>9,343</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千元，用於辦理補（捐）助公私立醫學院管理費、教學用設備與醫學系公費生</w:t>
            </w:r>
            <w:r w:rsidRPr="000A459B">
              <w:rPr>
                <w:rFonts w:ascii="Times New Roman" w:hAnsi="Times New Roman" w:cs="Times New Roman"/>
                <w:color w:val="auto"/>
              </w:rPr>
              <w:t>109</w:t>
            </w:r>
            <w:r w:rsidRPr="000A459B">
              <w:rPr>
                <w:rFonts w:ascii="Times New Roman" w:hAnsi="Times New Roman" w:cs="Times New Roman"/>
                <w:color w:val="auto"/>
              </w:rPr>
              <w:t>學年度下學期</w:t>
            </w:r>
            <w:r w:rsidRPr="000A459B">
              <w:rPr>
                <w:rFonts w:ascii="Times New Roman" w:hAnsi="Times New Roman" w:cs="Times New Roman"/>
                <w:color w:val="auto"/>
              </w:rPr>
              <w:t>370</w:t>
            </w:r>
            <w:r w:rsidRPr="000A459B">
              <w:rPr>
                <w:rFonts w:ascii="Times New Roman" w:hAnsi="Times New Roman" w:cs="Times New Roman"/>
                <w:color w:val="auto"/>
              </w:rPr>
              <w:t>名及</w:t>
            </w:r>
            <w:r w:rsidRPr="000A459B">
              <w:rPr>
                <w:rFonts w:ascii="Times New Roman" w:hAnsi="Times New Roman" w:cs="Times New Roman"/>
                <w:color w:val="auto"/>
              </w:rPr>
              <w:t>110</w:t>
            </w:r>
            <w:r w:rsidRPr="000A459B">
              <w:rPr>
                <w:rFonts w:ascii="Times New Roman" w:hAnsi="Times New Roman" w:cs="Times New Roman"/>
                <w:color w:val="auto"/>
              </w:rPr>
              <w:t>學年度上學期</w:t>
            </w:r>
            <w:r w:rsidRPr="000A459B">
              <w:rPr>
                <w:rFonts w:ascii="Times New Roman" w:hAnsi="Times New Roman" w:cs="Times New Roman"/>
                <w:color w:val="auto"/>
              </w:rPr>
              <w:t>480</w:t>
            </w:r>
            <w:r w:rsidRPr="000A459B">
              <w:rPr>
                <w:rFonts w:ascii="Times New Roman" w:hAnsi="Times New Roman" w:cs="Times New Roman"/>
                <w:color w:val="auto"/>
              </w:rPr>
              <w:t>名公費生待遇、辦理公費生招募業務等事項。經查：衛生福利部於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年度辦理「重點科別培育公費醫師制度計畫」，預計每年招收名額</w:t>
            </w:r>
            <w:r w:rsidRPr="000A459B">
              <w:rPr>
                <w:rFonts w:ascii="Times New Roman" w:hAnsi="Times New Roman" w:cs="Times New Roman"/>
                <w:color w:val="auto"/>
              </w:rPr>
              <w:t>100</w:t>
            </w:r>
            <w:r w:rsidRPr="000A459B">
              <w:rPr>
                <w:rFonts w:ascii="Times New Roman" w:hAnsi="Times New Roman" w:cs="Times New Roman"/>
                <w:color w:val="auto"/>
              </w:rPr>
              <w:t>人，</w:t>
            </w:r>
            <w:r w:rsidRPr="000A459B">
              <w:rPr>
                <w:rFonts w:ascii="Times New Roman" w:hAnsi="Times New Roman" w:cs="Times New Roman"/>
                <w:color w:val="auto"/>
              </w:rPr>
              <w:t>5</w:t>
            </w:r>
            <w:r w:rsidRPr="000A459B">
              <w:rPr>
                <w:rFonts w:ascii="Times New Roman" w:hAnsi="Times New Roman" w:cs="Times New Roman"/>
                <w:color w:val="auto"/>
              </w:rPr>
              <w:t>年共計</w:t>
            </w:r>
            <w:r w:rsidRPr="000A459B">
              <w:rPr>
                <w:rFonts w:ascii="Times New Roman" w:hAnsi="Times New Roman" w:cs="Times New Roman"/>
                <w:color w:val="auto"/>
              </w:rPr>
              <w:t>500</w:t>
            </w:r>
            <w:r w:rsidRPr="000A459B">
              <w:rPr>
                <w:rFonts w:ascii="Times New Roman" w:hAnsi="Times New Roman" w:cs="Times New Roman"/>
                <w:color w:val="auto"/>
              </w:rPr>
              <w:t>人，並自</w:t>
            </w:r>
            <w:r w:rsidRPr="000A459B">
              <w:rPr>
                <w:rFonts w:ascii="Times New Roman" w:hAnsi="Times New Roman" w:cs="Times New Roman"/>
                <w:color w:val="auto"/>
              </w:rPr>
              <w:t>107</w:t>
            </w:r>
            <w:r w:rsidRPr="000A459B">
              <w:rPr>
                <w:rFonts w:ascii="Times New Roman" w:hAnsi="Times New Roman" w:cs="Times New Roman"/>
                <w:color w:val="auto"/>
              </w:rPr>
              <w:t>年度起，將前</w:t>
            </w:r>
            <w:r w:rsidRPr="000A459B">
              <w:rPr>
                <w:rFonts w:ascii="Times New Roman" w:hAnsi="Times New Roman" w:cs="Times New Roman"/>
                <w:color w:val="auto"/>
              </w:rPr>
              <w:t>1</w:t>
            </w:r>
            <w:r w:rsidRPr="000A459B">
              <w:rPr>
                <w:rFonts w:ascii="Times New Roman" w:hAnsi="Times New Roman" w:cs="Times New Roman"/>
                <w:color w:val="auto"/>
              </w:rPr>
              <w:t>學年度未招滿名額調整至下</w:t>
            </w:r>
            <w:r w:rsidRPr="000A459B">
              <w:rPr>
                <w:rFonts w:ascii="Times New Roman" w:hAnsi="Times New Roman" w:cs="Times New Roman"/>
                <w:color w:val="auto"/>
              </w:rPr>
              <w:t>1</w:t>
            </w:r>
            <w:r w:rsidRPr="000A459B">
              <w:rPr>
                <w:rFonts w:ascii="Times New Roman" w:hAnsi="Times New Roman" w:cs="Times New Roman"/>
                <w:color w:val="auto"/>
              </w:rPr>
              <w:t>學年度累計招生，</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年度規劃培育各</w:t>
            </w:r>
            <w:r w:rsidRPr="000A459B">
              <w:rPr>
                <w:rFonts w:ascii="Times New Roman" w:hAnsi="Times New Roman" w:cs="Times New Roman"/>
                <w:color w:val="auto"/>
              </w:rPr>
              <w:t xml:space="preserve">115 </w:t>
            </w:r>
            <w:r w:rsidRPr="000A459B">
              <w:rPr>
                <w:rFonts w:ascii="Times New Roman" w:hAnsi="Times New Roman" w:cs="Times New Roman"/>
                <w:color w:val="auto"/>
              </w:rPr>
              <w:t>名公費生。惟以</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學年度重點科別培育公費醫師制度計畫招收情形觀之，各學年度註冊人數分別為</w:t>
            </w:r>
            <w:r w:rsidRPr="000A459B">
              <w:rPr>
                <w:rFonts w:ascii="Times New Roman" w:hAnsi="Times New Roman" w:cs="Times New Roman"/>
                <w:color w:val="auto"/>
              </w:rPr>
              <w:t>87</w:t>
            </w:r>
            <w:r w:rsidRPr="000A459B">
              <w:rPr>
                <w:rFonts w:ascii="Times New Roman" w:hAnsi="Times New Roman" w:cs="Times New Roman"/>
                <w:color w:val="auto"/>
              </w:rPr>
              <w:t>、</w:t>
            </w:r>
            <w:r w:rsidRPr="000A459B">
              <w:rPr>
                <w:rFonts w:ascii="Times New Roman" w:hAnsi="Times New Roman" w:cs="Times New Roman"/>
                <w:color w:val="auto"/>
              </w:rPr>
              <w:t>97</w:t>
            </w:r>
            <w:r w:rsidRPr="000A459B">
              <w:rPr>
                <w:rFonts w:ascii="Times New Roman" w:hAnsi="Times New Roman" w:cs="Times New Roman"/>
                <w:color w:val="auto"/>
              </w:rPr>
              <w:t>、</w:t>
            </w:r>
            <w:r w:rsidRPr="000A459B">
              <w:rPr>
                <w:rFonts w:ascii="Times New Roman" w:hAnsi="Times New Roman" w:cs="Times New Roman"/>
                <w:color w:val="auto"/>
              </w:rPr>
              <w:t>109</w:t>
            </w:r>
            <w:r w:rsidRPr="000A459B">
              <w:rPr>
                <w:rFonts w:ascii="Times New Roman" w:hAnsi="Times New Roman" w:cs="Times New Roman"/>
                <w:color w:val="auto"/>
              </w:rPr>
              <w:t>及</w:t>
            </w:r>
            <w:r w:rsidRPr="000A459B">
              <w:rPr>
                <w:rFonts w:ascii="Times New Roman" w:hAnsi="Times New Roman" w:cs="Times New Roman"/>
                <w:color w:val="auto"/>
              </w:rPr>
              <w:t>106</w:t>
            </w:r>
            <w:r w:rsidRPr="000A459B">
              <w:rPr>
                <w:rFonts w:ascii="Times New Roman" w:hAnsi="Times New Roman" w:cs="Times New Roman"/>
                <w:color w:val="auto"/>
              </w:rPr>
              <w:t>人，顯示各學年度均未能足額招生，且截至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人，而累計在學人數僅</w:t>
            </w:r>
            <w:r w:rsidRPr="000A459B">
              <w:rPr>
                <w:rFonts w:ascii="Times New Roman" w:hAnsi="Times New Roman" w:cs="Times New Roman"/>
                <w:color w:val="auto"/>
              </w:rPr>
              <w:t>359</w:t>
            </w:r>
            <w:r w:rsidRPr="000A459B">
              <w:rPr>
                <w:rFonts w:ascii="Times New Roman" w:hAnsi="Times New Roman" w:cs="Times New Roman"/>
                <w:color w:val="auto"/>
              </w:rPr>
              <w:t>人，亦較累計註冊人數減少</w:t>
            </w:r>
            <w:r w:rsidRPr="000A459B">
              <w:rPr>
                <w:rFonts w:ascii="Times New Roman" w:hAnsi="Times New Roman" w:cs="Times New Roman"/>
                <w:color w:val="auto"/>
              </w:rPr>
              <w:t>40</w:t>
            </w:r>
            <w:r w:rsidRPr="000A459B">
              <w:rPr>
                <w:rFonts w:ascii="Times New Roman" w:hAnsi="Times New Roman" w:cs="Times New Roman"/>
                <w:color w:val="auto"/>
              </w:rPr>
              <w:t>人。</w:t>
            </w:r>
            <w:r w:rsidRPr="000A459B">
              <w:rPr>
                <w:rFonts w:ascii="Times New Roman" w:hAnsi="Times New Roman" w:cs="Times New Roman"/>
                <w:color w:val="auto"/>
              </w:rPr>
              <w:t>109</w:t>
            </w:r>
            <w:r w:rsidRPr="000A459B">
              <w:rPr>
                <w:rFonts w:ascii="Times New Roman" w:hAnsi="Times New Roman" w:cs="Times New Roman"/>
                <w:color w:val="auto"/>
              </w:rPr>
              <w:t>年第</w:t>
            </w:r>
            <w:r w:rsidRPr="000A459B">
              <w:rPr>
                <w:rFonts w:ascii="Times New Roman" w:hAnsi="Times New Roman" w:cs="Times New Roman"/>
                <w:color w:val="auto"/>
              </w:rPr>
              <w:t>1</w:t>
            </w:r>
            <w:r w:rsidRPr="000A459B">
              <w:rPr>
                <w:rFonts w:ascii="Times New Roman" w:hAnsi="Times New Roman" w:cs="Times New Roman"/>
                <w:color w:val="auto"/>
              </w:rPr>
              <w:t>期公費醫師即將受訓，未來須下鄉服務</w:t>
            </w:r>
            <w:r w:rsidRPr="000A459B">
              <w:rPr>
                <w:rFonts w:ascii="Times New Roman" w:hAnsi="Times New Roman" w:cs="Times New Roman"/>
                <w:color w:val="auto"/>
              </w:rPr>
              <w:t>6</w:t>
            </w:r>
            <w:r w:rsidRPr="000A459B">
              <w:rPr>
                <w:rFonts w:ascii="Times New Roman" w:hAnsi="Times New Roman" w:cs="Times New Roman"/>
                <w:color w:val="auto"/>
              </w:rPr>
              <w:t>年，但</w:t>
            </w:r>
            <w:r w:rsidRPr="000A459B">
              <w:rPr>
                <w:rFonts w:ascii="Times New Roman" w:hAnsi="Times New Roman" w:cs="Times New Roman"/>
                <w:color w:val="auto"/>
              </w:rPr>
              <w:t>110</w:t>
            </w:r>
            <w:r w:rsidRPr="000A459B">
              <w:rPr>
                <w:rFonts w:ascii="Times New Roman" w:hAnsi="Times New Roman" w:cs="Times New Roman"/>
                <w:color w:val="auto"/>
              </w:rPr>
              <w:t>年第</w:t>
            </w:r>
            <w:r w:rsidRPr="000A459B">
              <w:rPr>
                <w:rFonts w:ascii="Times New Roman" w:hAnsi="Times New Roman" w:cs="Times New Roman"/>
                <w:color w:val="auto"/>
              </w:rPr>
              <w:t>2</w:t>
            </w:r>
            <w:r w:rsidRPr="000A459B">
              <w:rPr>
                <w:rFonts w:ascii="Times New Roman" w:hAnsi="Times New Roman" w:cs="Times New Roman"/>
                <w:color w:val="auto"/>
              </w:rPr>
              <w:t>期公費生考試即將公布簡章，衛生福利部將服務年限延長為</w:t>
            </w:r>
            <w:r w:rsidRPr="000A459B">
              <w:rPr>
                <w:rFonts w:ascii="Times New Roman" w:hAnsi="Times New Roman" w:cs="Times New Roman"/>
                <w:color w:val="auto"/>
              </w:rPr>
              <w:t>10</w:t>
            </w:r>
            <w:r w:rsidRPr="000A459B">
              <w:rPr>
                <w:rFonts w:ascii="Times New Roman" w:hAnsi="Times New Roman" w:cs="Times New Roman"/>
                <w:color w:val="auto"/>
              </w:rPr>
              <w:t>年，醫學院擔心影響報考意願。綜上，現行公費醫師培育制度之權利義務差異頗大，恐影響報考意願，基於衡平合理性，建議調整研修現行公費醫師培育與其權利義務相關規範；又重點科別培育公費醫師制度計畫之培育情形及在學人數未如預期，允宜檢討醫學系公費生培育制度並提升計畫之執行成效，以充實基層與偏遠地區醫師人力。建議衛生福利部向立法院社會福利及衛生環境委員會提出說明及檢討改進之書面報告。</w:t>
            </w:r>
          </w:p>
        </w:tc>
        <w:tc>
          <w:tcPr>
            <w:tcW w:w="4539" w:type="dxa"/>
            <w:shd w:val="clear" w:color="auto" w:fill="auto"/>
          </w:tcPr>
          <w:p w:rsidR="006D4A02" w:rsidRPr="000A459B" w:rsidRDefault="006D4A02" w:rsidP="006D4A02">
            <w:pPr>
              <w:pStyle w:val="23"/>
              <w:tabs>
                <w:tab w:val="left" w:pos="1500"/>
              </w:tabs>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日以衛部醫字第</w:t>
            </w:r>
            <w:r w:rsidRPr="000A459B">
              <w:rPr>
                <w:rFonts w:ascii="Times New Roman" w:hAnsi="Times New Roman" w:cs="Times New Roman"/>
                <w:color w:val="auto"/>
              </w:rPr>
              <w:t>1101661223B</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(四十九)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年度衛生福利部「公費生培育」項下「醫學系公費生培育」預算編列</w:t>
            </w:r>
            <w:r w:rsidRPr="000A459B">
              <w:rPr>
                <w:rFonts w:ascii="Times New Roman" w:hAnsi="Times New Roman" w:cs="Times New Roman"/>
                <w:color w:val="auto"/>
              </w:rPr>
              <w:t>9,343</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千元，用於辦理補（捐）助公私立醫學院管理費、教學用設備與醫學系公費生</w:t>
            </w:r>
            <w:r w:rsidRPr="000A459B">
              <w:rPr>
                <w:rFonts w:ascii="Times New Roman" w:hAnsi="Times New Roman" w:cs="Times New Roman"/>
                <w:color w:val="auto"/>
              </w:rPr>
              <w:t>109</w:t>
            </w:r>
            <w:r w:rsidRPr="000A459B">
              <w:rPr>
                <w:rFonts w:ascii="Times New Roman" w:hAnsi="Times New Roman" w:cs="Times New Roman"/>
                <w:color w:val="auto"/>
              </w:rPr>
              <w:t>學年度下學期</w:t>
            </w:r>
            <w:r w:rsidRPr="000A459B">
              <w:rPr>
                <w:rFonts w:ascii="Times New Roman" w:hAnsi="Times New Roman" w:cs="Times New Roman"/>
                <w:color w:val="auto"/>
              </w:rPr>
              <w:t>370</w:t>
            </w:r>
            <w:r w:rsidRPr="000A459B">
              <w:rPr>
                <w:rFonts w:ascii="Times New Roman" w:hAnsi="Times New Roman" w:cs="Times New Roman"/>
                <w:color w:val="auto"/>
              </w:rPr>
              <w:t>名及</w:t>
            </w:r>
            <w:r w:rsidRPr="000A459B">
              <w:rPr>
                <w:rFonts w:ascii="Times New Roman" w:hAnsi="Times New Roman" w:cs="Times New Roman"/>
                <w:color w:val="auto"/>
              </w:rPr>
              <w:t>110</w:t>
            </w:r>
            <w:r w:rsidRPr="000A459B">
              <w:rPr>
                <w:rFonts w:ascii="Times New Roman" w:hAnsi="Times New Roman" w:cs="Times New Roman"/>
                <w:color w:val="auto"/>
              </w:rPr>
              <w:t>學年</w:t>
            </w:r>
            <w:r w:rsidRPr="000A459B">
              <w:rPr>
                <w:rFonts w:ascii="Times New Roman" w:hAnsi="Times New Roman" w:cs="Times New Roman"/>
                <w:color w:val="auto"/>
              </w:rPr>
              <w:lastRenderedPageBreak/>
              <w:t>度上學期</w:t>
            </w:r>
            <w:r w:rsidRPr="000A459B">
              <w:rPr>
                <w:rFonts w:ascii="Times New Roman" w:hAnsi="Times New Roman" w:cs="Times New Roman"/>
                <w:color w:val="auto"/>
              </w:rPr>
              <w:t>480</w:t>
            </w:r>
            <w:r w:rsidRPr="000A459B">
              <w:rPr>
                <w:rFonts w:ascii="Times New Roman" w:hAnsi="Times New Roman" w:cs="Times New Roman"/>
                <w:color w:val="auto"/>
              </w:rPr>
              <w:t>名公費生待遇、辦理公費生招募業務等事項。惟查，衛生福利部於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年度辦理「重點科別培育公費醫師制度計畫」，預計每年招收名額</w:t>
            </w:r>
            <w:r w:rsidRPr="000A459B">
              <w:rPr>
                <w:rFonts w:ascii="Times New Roman" w:hAnsi="Times New Roman" w:cs="Times New Roman"/>
                <w:color w:val="auto"/>
              </w:rPr>
              <w:t>100</w:t>
            </w:r>
            <w:r w:rsidRPr="000A459B">
              <w:rPr>
                <w:rFonts w:ascii="Times New Roman" w:hAnsi="Times New Roman" w:cs="Times New Roman"/>
                <w:color w:val="auto"/>
              </w:rPr>
              <w:t>人，</w:t>
            </w:r>
            <w:r w:rsidRPr="000A459B">
              <w:rPr>
                <w:rFonts w:ascii="Times New Roman" w:hAnsi="Times New Roman" w:cs="Times New Roman"/>
                <w:color w:val="auto"/>
              </w:rPr>
              <w:t>5</w:t>
            </w:r>
            <w:r w:rsidRPr="000A459B">
              <w:rPr>
                <w:rFonts w:ascii="Times New Roman" w:hAnsi="Times New Roman" w:cs="Times New Roman"/>
                <w:color w:val="auto"/>
              </w:rPr>
              <w:t>年共計</w:t>
            </w:r>
            <w:r w:rsidRPr="000A459B">
              <w:rPr>
                <w:rFonts w:ascii="Times New Roman" w:hAnsi="Times New Roman" w:cs="Times New Roman"/>
                <w:color w:val="auto"/>
              </w:rPr>
              <w:t>500</w:t>
            </w:r>
            <w:r w:rsidRPr="000A459B">
              <w:rPr>
                <w:rFonts w:ascii="Times New Roman" w:hAnsi="Times New Roman" w:cs="Times New Roman"/>
                <w:color w:val="auto"/>
              </w:rPr>
              <w:t>人，嗣依招生情形滾動檢討，自</w:t>
            </w:r>
            <w:r w:rsidRPr="000A459B">
              <w:rPr>
                <w:rFonts w:ascii="Times New Roman" w:hAnsi="Times New Roman" w:cs="Times New Roman"/>
                <w:color w:val="auto"/>
              </w:rPr>
              <w:t>107</w:t>
            </w:r>
            <w:r w:rsidRPr="000A459B">
              <w:rPr>
                <w:rFonts w:ascii="Times New Roman" w:hAnsi="Times New Roman" w:cs="Times New Roman"/>
                <w:color w:val="auto"/>
              </w:rPr>
              <w:t>年度起，將前</w:t>
            </w:r>
            <w:r w:rsidRPr="000A459B">
              <w:rPr>
                <w:rFonts w:ascii="Times New Roman" w:hAnsi="Times New Roman" w:cs="Times New Roman"/>
                <w:color w:val="auto"/>
              </w:rPr>
              <w:t>1</w:t>
            </w:r>
            <w:r w:rsidRPr="000A459B">
              <w:rPr>
                <w:rFonts w:ascii="Times New Roman" w:hAnsi="Times New Roman" w:cs="Times New Roman"/>
                <w:color w:val="auto"/>
              </w:rPr>
              <w:t>學年度未招滿名額調整至下</w:t>
            </w:r>
            <w:r w:rsidRPr="000A459B">
              <w:rPr>
                <w:rFonts w:ascii="Times New Roman" w:hAnsi="Times New Roman" w:cs="Times New Roman"/>
                <w:color w:val="auto"/>
              </w:rPr>
              <w:t>1</w:t>
            </w:r>
            <w:r w:rsidRPr="000A459B">
              <w:rPr>
                <w:rFonts w:ascii="Times New Roman" w:hAnsi="Times New Roman" w:cs="Times New Roman"/>
                <w:color w:val="auto"/>
              </w:rPr>
              <w:t>學年度累計招生，</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年度規劃培育各</w:t>
            </w:r>
            <w:r w:rsidRPr="000A459B">
              <w:rPr>
                <w:rFonts w:ascii="Times New Roman" w:hAnsi="Times New Roman" w:cs="Times New Roman"/>
                <w:color w:val="auto"/>
              </w:rPr>
              <w:t>115</w:t>
            </w:r>
            <w:r w:rsidRPr="000A459B">
              <w:rPr>
                <w:rFonts w:ascii="Times New Roman" w:hAnsi="Times New Roman" w:cs="Times New Roman"/>
                <w:color w:val="auto"/>
              </w:rPr>
              <w:t>名公費生。惟以</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學年度重點科別培育公費醫師制度計畫招收情形觀之，各學年度均未能足額招生，且截至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人，而累計在學人數僅</w:t>
            </w:r>
            <w:r w:rsidRPr="000A459B">
              <w:rPr>
                <w:rFonts w:ascii="Times New Roman" w:hAnsi="Times New Roman" w:cs="Times New Roman"/>
                <w:color w:val="auto"/>
              </w:rPr>
              <w:t>359</w:t>
            </w:r>
            <w:r w:rsidRPr="000A459B">
              <w:rPr>
                <w:rFonts w:ascii="Times New Roman" w:hAnsi="Times New Roman" w:cs="Times New Roman"/>
                <w:color w:val="auto"/>
              </w:rPr>
              <w:t>人，亦較累計註冊人數減少</w:t>
            </w:r>
            <w:r w:rsidRPr="000A459B">
              <w:rPr>
                <w:rFonts w:ascii="Times New Roman" w:hAnsi="Times New Roman" w:cs="Times New Roman"/>
                <w:color w:val="auto"/>
              </w:rPr>
              <w:t>40</w:t>
            </w:r>
            <w:r w:rsidRPr="000A459B">
              <w:rPr>
                <w:rFonts w:ascii="Times New Roman" w:hAnsi="Times New Roman" w:cs="Times New Roman"/>
                <w:color w:val="auto"/>
              </w:rPr>
              <w:t>人。日前衛生福利部發函至各醫學院，宣布</w:t>
            </w:r>
            <w:r w:rsidRPr="000A459B">
              <w:rPr>
                <w:rFonts w:ascii="Times New Roman" w:hAnsi="Times New Roman" w:cs="Times New Roman"/>
                <w:color w:val="auto"/>
              </w:rPr>
              <w:t>110</w:t>
            </w:r>
            <w:r w:rsidRPr="000A459B">
              <w:rPr>
                <w:rFonts w:ascii="Times New Roman" w:hAnsi="Times New Roman" w:cs="Times New Roman"/>
                <w:color w:val="auto"/>
              </w:rPr>
              <w:t>年起第</w:t>
            </w:r>
            <w:r w:rsidRPr="000A459B">
              <w:rPr>
                <w:rFonts w:ascii="Times New Roman" w:hAnsi="Times New Roman" w:cs="Times New Roman"/>
                <w:color w:val="auto"/>
              </w:rPr>
              <w:t>2</w:t>
            </w:r>
            <w:r w:rsidRPr="000A459B">
              <w:rPr>
                <w:rFonts w:ascii="Times New Roman" w:hAnsi="Times New Roman" w:cs="Times New Roman"/>
                <w:color w:val="auto"/>
              </w:rPr>
              <w:t>波公費醫學生將改制為偏鄉服務</w:t>
            </w:r>
            <w:r w:rsidRPr="000A459B">
              <w:rPr>
                <w:rFonts w:ascii="Times New Roman" w:hAnsi="Times New Roman" w:cs="Times New Roman"/>
                <w:color w:val="auto"/>
              </w:rPr>
              <w:t>10</w:t>
            </w:r>
            <w:r w:rsidRPr="000A459B">
              <w:rPr>
                <w:rFonts w:ascii="Times New Roman" w:hAnsi="Times New Roman" w:cs="Times New Roman"/>
                <w:color w:val="auto"/>
              </w:rPr>
              <w:t>年，然而，公費醫師無法留任、偏鄉欠缺醫事人力有多重原因，僅單獨延長公費醫師服務年限，恐影響考生之報考意願，實不利公費醫師培育，亦難達成充實基層、偏遠地區及重點科別醫師人力之目的，爰請衛生福利部就公費醫師之勞動條件、分發方式、轉調管道等，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個月內向立法院社會福利及衛生環境委員會提出說明及檢討改進之書面報告。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日以衛部醫字第</w:t>
            </w:r>
            <w:r w:rsidRPr="000A459B">
              <w:rPr>
                <w:rFonts w:ascii="Times New Roman" w:hAnsi="Times New Roman" w:cs="Times New Roman"/>
                <w:color w:val="auto"/>
              </w:rPr>
              <w:t>1101661223C</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衛生福利部科技發展工作業務之相關計畫年年重疊度甚高，部分計畫實屬一般性業務，而與科技發展無關，其編列用意應予說明。「委辦費」達</w:t>
            </w:r>
            <w:r w:rsidRPr="000A459B">
              <w:rPr>
                <w:rFonts w:ascii="Times New Roman" w:hAnsi="Times New Roman" w:cs="Times New Roman"/>
                <w:color w:val="auto"/>
              </w:rPr>
              <w:t>1</w:t>
            </w:r>
            <w:r w:rsidRPr="000A459B">
              <w:rPr>
                <w:rFonts w:ascii="Times New Roman" w:hAnsi="Times New Roman" w:cs="Times New Roman"/>
                <w:color w:val="auto"/>
              </w:rPr>
              <w:t>億</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5,508</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千元，占本目經費</w:t>
            </w:r>
            <w:r w:rsidRPr="000A459B">
              <w:rPr>
                <w:rFonts w:ascii="Times New Roman" w:hAnsi="Times New Roman" w:cs="Times New Roman"/>
                <w:color w:val="auto"/>
              </w:rPr>
              <w:t>22%</w:t>
            </w:r>
            <w:r w:rsidRPr="000A459B">
              <w:rPr>
                <w:rFonts w:ascii="Times New Roman" w:hAnsi="Times New Roman" w:cs="Times New Roman"/>
                <w:color w:val="auto"/>
              </w:rPr>
              <w:t>；「獎補助」</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1,935</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千元，占</w:t>
            </w:r>
            <w:r w:rsidRPr="000A459B">
              <w:rPr>
                <w:rFonts w:ascii="Times New Roman" w:hAnsi="Times New Roman" w:cs="Times New Roman"/>
                <w:color w:val="auto"/>
              </w:rPr>
              <w:t>59%</w:t>
            </w:r>
            <w:r w:rsidRPr="000A459B">
              <w:rPr>
                <w:rFonts w:ascii="Times New Roman" w:hAnsi="Times New Roman" w:cs="Times New Roman"/>
                <w:color w:val="auto"/>
              </w:rPr>
              <w:t>，合計占</w:t>
            </w:r>
            <w:r w:rsidRPr="000A459B">
              <w:rPr>
                <w:rFonts w:ascii="Times New Roman" w:hAnsi="Times New Roman" w:cs="Times New Roman"/>
                <w:color w:val="auto"/>
              </w:rPr>
              <w:t>81%</w:t>
            </w:r>
            <w:r w:rsidRPr="000A459B">
              <w:rPr>
                <w:rFonts w:ascii="Times New Roman" w:hAnsi="Times New Roman" w:cs="Times New Roman"/>
                <w:color w:val="auto"/>
              </w:rPr>
              <w:t>，顯示該單位執行能量有限。請衛生福利部附屬醫療及社會福</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利機構管理會確實辦理所屬醫療機構全責式老人日照中心，提供成人、老人健檢與四癌篩合併失智、失能、衰弱與憂鬱症篩檢服務等分析。</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年度衛生福利部「科技業務」項下「科技發展工作」預算編列</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0,598</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千元，辦理：推動衛生福利科技發展與管理、健康醫藥生技轉譯臨床推動計畫、社會福利及統計應用計畫、健康照護發</w:t>
            </w:r>
            <w:r w:rsidRPr="000A459B">
              <w:rPr>
                <w:rFonts w:ascii="Times New Roman" w:hAnsi="Times New Roman" w:cs="Times New Roman"/>
                <w:color w:val="auto"/>
              </w:rPr>
              <w:lastRenderedPageBreak/>
              <w:t>展及數位健康照護管理計畫、永續提供高品質健康醫療服務。衛生福利部宜說明所羅列科技計畫預估成效，並於計畫進行同時，一併檢視相關法規。另應特別重視資安的處理，尤其是眾多委外、獎補助案件，衛生福利部應定期檢視資安防護是否完善，請衛生福利部配合資安產業發展行動計畫，以提升資安保護能力。</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年度衛生福利部「科技業務」項下「科技發展工作」中「推動衛生福利科技發展與管理」預算編列</w:t>
            </w:r>
            <w:r w:rsidRPr="000A459B">
              <w:rPr>
                <w:rFonts w:ascii="Times New Roman" w:hAnsi="Times New Roman" w:cs="Times New Roman"/>
                <w:color w:val="auto"/>
              </w:rPr>
              <w:t>5,379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千元，用於辦理衛生福利科技發展與</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管理業務等相關會議、參與籌辦國內外學術、生技醫藥科技展覽、補捐助學術研究機構與醫療機構辦理研討會等事項。惟依據衛生福利部所提供之資料，本項分支計畫近</w:t>
            </w:r>
            <w:r w:rsidRPr="000A459B">
              <w:rPr>
                <w:rFonts w:ascii="Times New Roman" w:hAnsi="Times New Roman" w:cs="Times New Roman"/>
                <w:color w:val="auto"/>
              </w:rPr>
              <w:t>107</w:t>
            </w:r>
            <w:r w:rsidRPr="000A459B">
              <w:rPr>
                <w:rFonts w:ascii="Times New Roman" w:hAnsi="Times New Roman" w:cs="Times New Roman"/>
                <w:color w:val="auto"/>
              </w:rPr>
              <w:t>、</w:t>
            </w:r>
            <w:r w:rsidRPr="000A459B">
              <w:rPr>
                <w:rFonts w:ascii="Times New Roman" w:hAnsi="Times New Roman" w:cs="Times New Roman"/>
                <w:color w:val="auto"/>
              </w:rPr>
              <w:t>108</w:t>
            </w:r>
            <w:r w:rsidRPr="000A459B">
              <w:rPr>
                <w:rFonts w:ascii="Times New Roman" w:hAnsi="Times New Roman" w:cs="Times New Roman"/>
                <w:color w:val="auto"/>
              </w:rPr>
              <w:t>年度之預算執行率分別僅</w:t>
            </w:r>
            <w:r w:rsidRPr="000A459B">
              <w:rPr>
                <w:rFonts w:ascii="Times New Roman" w:hAnsi="Times New Roman" w:cs="Times New Roman"/>
                <w:color w:val="auto"/>
              </w:rPr>
              <w:t>80%</w:t>
            </w:r>
            <w:r w:rsidRPr="000A459B">
              <w:rPr>
                <w:rFonts w:ascii="Times New Roman" w:hAnsi="Times New Roman" w:cs="Times New Roman"/>
                <w:color w:val="auto"/>
              </w:rPr>
              <w:t>、</w:t>
            </w:r>
            <w:r w:rsidRPr="000A459B">
              <w:rPr>
                <w:rFonts w:ascii="Times New Roman" w:hAnsi="Times New Roman" w:cs="Times New Roman"/>
                <w:color w:val="auto"/>
              </w:rPr>
              <w:t>90%</w:t>
            </w:r>
            <w:r w:rsidRPr="000A459B">
              <w:rPr>
                <w:rFonts w:ascii="Times New Roman" w:hAnsi="Times New Roman" w:cs="Times New Roman"/>
                <w:color w:val="auto"/>
              </w:rPr>
              <w:t>，</w:t>
            </w:r>
            <w:r w:rsidRPr="000A459B">
              <w:rPr>
                <w:rFonts w:ascii="Times New Roman" w:hAnsi="Times New Roman" w:cs="Times New Roman"/>
                <w:color w:val="auto"/>
              </w:rPr>
              <w:t>109</w:t>
            </w:r>
            <w:r w:rsidRPr="000A459B">
              <w:rPr>
                <w:rFonts w:ascii="Times New Roman" w:hAnsi="Times New Roman" w:cs="Times New Roman"/>
                <w:color w:val="auto"/>
              </w:rPr>
              <w:t>年度截至</w:t>
            </w:r>
            <w:r w:rsidRPr="000A459B">
              <w:rPr>
                <w:rFonts w:ascii="Times New Roman" w:hAnsi="Times New Roman" w:cs="Times New Roman"/>
                <w:color w:val="auto"/>
              </w:rPr>
              <w:t>10</w:t>
            </w:r>
            <w:r w:rsidRPr="000A459B">
              <w:rPr>
                <w:rFonts w:ascii="Times New Roman" w:hAnsi="Times New Roman" w:cs="Times New Roman"/>
                <w:color w:val="auto"/>
              </w:rPr>
              <w:t>月底預算執行率僅有</w:t>
            </w:r>
            <w:r w:rsidRPr="000A459B">
              <w:rPr>
                <w:rFonts w:ascii="Times New Roman" w:hAnsi="Times New Roman" w:cs="Times New Roman"/>
                <w:color w:val="auto"/>
              </w:rPr>
              <w:t>56%</w:t>
            </w:r>
            <w:r w:rsidRPr="000A459B">
              <w:rPr>
                <w:rFonts w:ascii="Times New Roman" w:hAnsi="Times New Roman" w:cs="Times New Roman"/>
                <w:color w:val="auto"/>
              </w:rPr>
              <w:t>，實有連年超編預算之虞，且受到新冠肺炎疫情影響，</w:t>
            </w:r>
            <w:r w:rsidRPr="000A459B">
              <w:rPr>
                <w:rFonts w:ascii="Times New Roman" w:hAnsi="Times New Roman" w:cs="Times New Roman"/>
                <w:color w:val="auto"/>
              </w:rPr>
              <w:t>110</w:t>
            </w:r>
            <w:r w:rsidRPr="000A459B">
              <w:rPr>
                <w:rFonts w:ascii="Times New Roman" w:hAnsi="Times New Roman" w:cs="Times New Roman"/>
                <w:color w:val="auto"/>
              </w:rPr>
              <w:t>年度國際研討會能否順利舉行，仍屬未知，考量本項預算係進行科技計畫之先期規劃推動及管考，亦培育優質醫藥衛生人才，爰請衛生福利部積極掌握各項辦理時程，並於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22</w:t>
            </w:r>
            <w:r w:rsidRPr="000A459B">
              <w:rPr>
                <w:rFonts w:ascii="Times New Roman" w:hAnsi="Times New Roman" w:cs="Times New Roman"/>
                <w:color w:val="auto"/>
              </w:rPr>
              <w:t>日以衛部科字第</w:t>
            </w:r>
            <w:r w:rsidRPr="000A459B">
              <w:rPr>
                <w:rFonts w:ascii="Times New Roman" w:hAnsi="Times New Roman" w:cs="Times New Roman"/>
                <w:color w:val="auto"/>
              </w:rPr>
              <w:t>1104060104</w:t>
            </w:r>
            <w:r w:rsidRPr="000A459B">
              <w:rPr>
                <w:rFonts w:ascii="Times New Roman" w:hAnsi="Times New Roman" w:cs="Times New Roman"/>
                <w:color w:val="auto"/>
              </w:rPr>
              <w:t>號函送書面報告予立法院，並副知社會福利及衛生環境委員會。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年度衛生福利部「科技業務」項下「財團法人國家衛生研究院發展計畫」預算編列</w:t>
            </w:r>
            <w:r w:rsidRPr="000A459B">
              <w:rPr>
                <w:rFonts w:ascii="Times New Roman" w:hAnsi="Times New Roman" w:cs="Times New Roman"/>
                <w:color w:val="auto"/>
              </w:rPr>
              <w:t>26</w:t>
            </w:r>
            <w:r w:rsidRPr="000A459B">
              <w:rPr>
                <w:rFonts w:ascii="Times New Roman" w:hAnsi="Times New Roman" w:cs="Times New Roman"/>
                <w:color w:val="auto"/>
              </w:rPr>
              <w:t>億</w:t>
            </w:r>
            <w:r w:rsidRPr="000A459B">
              <w:rPr>
                <w:rFonts w:ascii="Times New Roman" w:hAnsi="Times New Roman" w:cs="Times New Roman"/>
                <w:color w:val="auto"/>
              </w:rPr>
              <w:t>2,377</w:t>
            </w:r>
            <w:r w:rsidRPr="000A459B">
              <w:rPr>
                <w:rFonts w:ascii="Times New Roman" w:hAnsi="Times New Roman" w:cs="Times New Roman"/>
                <w:color w:val="auto"/>
              </w:rPr>
              <w:t>萬元，預算以捐助方式捐予財團法人國家衛生研究</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院，該院再對外徵求計畫。惟相關計畫成果應能介接媒合至產業，發揮研究效益。爰要求財團法人國家衛生研究院向立法院社會福利及衛生環境委員會提出研究成果產業應用規劃書面報告。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22</w:t>
            </w:r>
            <w:r w:rsidRPr="000A459B">
              <w:rPr>
                <w:rFonts w:ascii="Times New Roman" w:hAnsi="Times New Roman" w:cs="Times New Roman"/>
                <w:color w:val="auto"/>
              </w:rPr>
              <w:t>日以衛部科字第</w:t>
            </w:r>
            <w:r w:rsidRPr="000A459B">
              <w:rPr>
                <w:rFonts w:ascii="Times New Roman" w:hAnsi="Times New Roman" w:cs="Times New Roman"/>
                <w:color w:val="auto"/>
              </w:rPr>
              <w:t>1104060266</w:t>
            </w:r>
            <w:r w:rsidRPr="000A459B">
              <w:rPr>
                <w:rFonts w:ascii="Times New Roman" w:hAnsi="Times New Roman" w:cs="Times New Roman"/>
                <w:color w:val="auto"/>
              </w:rPr>
              <w:t>號函送書面報告予立法院，並副知社會福利及衛生環境委員會。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健保乃國人健康照護之防護網，永續經營是全民共同期待，惟依衛生福利部中央健康保險署最近期財務評估報告指出健保財務收支存在結構性失衡，若維持現行費率</w:t>
            </w:r>
            <w:r w:rsidRPr="000A459B">
              <w:rPr>
                <w:rFonts w:ascii="Times New Roman" w:hAnsi="Times New Roman" w:cs="Times New Roman"/>
                <w:color w:val="auto"/>
              </w:rPr>
              <w:t>4.69%</w:t>
            </w:r>
            <w:r w:rsidRPr="000A459B">
              <w:rPr>
                <w:rFonts w:ascii="Times New Roman" w:hAnsi="Times New Roman" w:cs="Times New Roman"/>
                <w:color w:val="auto"/>
              </w:rPr>
              <w:t>，安全準備將於</w:t>
            </w:r>
            <w:r w:rsidRPr="000A459B">
              <w:rPr>
                <w:rFonts w:ascii="Times New Roman" w:hAnsi="Times New Roman" w:cs="Times New Roman"/>
                <w:color w:val="auto"/>
              </w:rPr>
              <w:t>110</w:t>
            </w:r>
            <w:r w:rsidRPr="000A459B">
              <w:rPr>
                <w:rFonts w:ascii="Times New Roman" w:hAnsi="Times New Roman" w:cs="Times New Roman"/>
                <w:color w:val="auto"/>
              </w:rPr>
              <w:t>年全數用</w:t>
            </w:r>
            <w:r w:rsidRPr="000A459B">
              <w:rPr>
                <w:rFonts w:ascii="Times New Roman" w:hAnsi="Times New Roman" w:cs="Times New Roman"/>
                <w:color w:val="auto"/>
              </w:rPr>
              <w:lastRenderedPageBreak/>
              <w:t>罄，且以健保連動機制推估，保險費率須於</w:t>
            </w:r>
            <w:r w:rsidRPr="000A459B">
              <w:rPr>
                <w:rFonts w:ascii="Times New Roman" w:hAnsi="Times New Roman" w:cs="Times New Roman"/>
                <w:color w:val="auto"/>
              </w:rPr>
              <w:t>110</w:t>
            </w:r>
            <w:r w:rsidRPr="000A459B">
              <w:rPr>
                <w:rFonts w:ascii="Times New Roman" w:hAnsi="Times New Roman" w:cs="Times New Roman"/>
                <w:color w:val="auto"/>
              </w:rPr>
              <w:t>年調升至</w:t>
            </w:r>
            <w:r w:rsidRPr="000A459B">
              <w:rPr>
                <w:rFonts w:ascii="Times New Roman" w:hAnsi="Times New Roman" w:cs="Times New Roman"/>
                <w:color w:val="auto"/>
              </w:rPr>
              <w:t>5.51%</w:t>
            </w:r>
            <w:r w:rsidRPr="000A459B">
              <w:rPr>
                <w:rFonts w:ascii="Times New Roman" w:hAnsi="Times New Roman" w:cs="Times New Roman"/>
                <w:color w:val="auto"/>
              </w:rPr>
              <w:t>，始能維持財務健全，但逕自調高保費，無疑增加人民負擔，政府應思考如何減少浪費在不增加人民負擔的情況下，達到使健保財務永續經營之方式。此外，未來伴隨人口高齡化、醫療科技進步及需求日增等影響，健保財務缺口恐持續擴大而損及安全準備，肇致財務隱憂，亦恐對健保之永續經營產生負面影響，亟待賡續檢討及確保長期財務之穩健運作，俾利健保永續經營。爰此，建請衛生福利部審慎研擬相關政策，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日以衛部保字第</w:t>
            </w:r>
            <w:r w:rsidRPr="000A459B">
              <w:rPr>
                <w:rFonts w:ascii="Times New Roman" w:hAnsi="Times New Roman" w:cs="Times New Roman"/>
                <w:color w:val="auto"/>
              </w:rPr>
              <w:t>1101260114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全民健康保險自</w:t>
            </w:r>
            <w:r w:rsidRPr="000A459B">
              <w:rPr>
                <w:rFonts w:ascii="Times New Roman" w:hAnsi="Times New Roman" w:cs="Times New Roman"/>
                <w:color w:val="auto"/>
              </w:rPr>
              <w:t>1995</w:t>
            </w:r>
            <w:r w:rsidRPr="000A459B">
              <w:rPr>
                <w:rFonts w:ascii="Times New Roman" w:hAnsi="Times New Roman" w:cs="Times New Roman"/>
                <w:color w:val="auto"/>
              </w:rPr>
              <w:t>年開辦迄今，擁有國人及民眾就醫資料。查衛生福利部中央健康保險署為擴大健保資料庫運用，將</w:t>
            </w:r>
            <w:r w:rsidRPr="000A459B">
              <w:rPr>
                <w:rFonts w:ascii="Times New Roman" w:hAnsi="Times New Roman" w:cs="Times New Roman"/>
                <w:color w:val="auto"/>
              </w:rPr>
              <w:t>350</w:t>
            </w:r>
            <w:r w:rsidRPr="000A459B">
              <w:rPr>
                <w:rFonts w:ascii="Times New Roman" w:hAnsi="Times New Roman" w:cs="Times New Roman"/>
                <w:color w:val="auto"/>
              </w:rPr>
              <w:t>萬往生民眾的健保就醫資料及影像成立資料庫，將身分去識別化後提供學術研究、個人或法人因衛生福利相關產業之研究應用需求，將於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試辦。然國人及民眾就醫相關資料，係為參與健保之目的，被保險人死亡後，參與健保目的亦隨同消滅，衛生福利部中央健康保險署依法應刪除、停止處理或利用健保資料，抑或生前徵詢國人意願、事後詢問直系血親尊親屬意願管道均付之闕如。在未取得合法授權或正當程序狀況下，不得擅自利用、釋出民眾就醫相關資料供學術研究，更遑論作為商業用途，要屬當然。再查，針對國人基本權侵害或限制事項，應以法律規範為之，然衛生福利部中央健康保險署開放民間機構申請之依據，竟以「全民健康保險保險人資訊整合應用服務中心作業要點」，規範密度不足，亦屬不當。是以針對現行</w:t>
            </w:r>
            <w:r w:rsidRPr="000A459B">
              <w:rPr>
                <w:rFonts w:ascii="Times New Roman" w:hAnsi="Times New Roman" w:cs="Times New Roman"/>
                <w:color w:val="auto"/>
              </w:rPr>
              <w:t>350</w:t>
            </w:r>
            <w:r w:rsidRPr="000A459B">
              <w:rPr>
                <w:rFonts w:ascii="Times New Roman" w:hAnsi="Times New Roman" w:cs="Times New Roman"/>
                <w:color w:val="auto"/>
              </w:rPr>
              <w:t>萬往生民眾之健保就醫資料，如欲進一步商業使用，應以法律明確、周延規範，方符法治國家原則。爰建請衛生福利部中央健康保險署於</w:t>
            </w:r>
            <w:r w:rsidRPr="000A459B">
              <w:rPr>
                <w:rFonts w:ascii="Times New Roman" w:hAnsi="Times New Roman" w:cs="Times New Roman"/>
                <w:color w:val="auto"/>
              </w:rPr>
              <w:t>2</w:t>
            </w:r>
            <w:r w:rsidRPr="000A459B">
              <w:rPr>
                <w:rFonts w:ascii="Times New Roman" w:hAnsi="Times New Roman" w:cs="Times New Roman"/>
                <w:color w:val="auto"/>
              </w:rPr>
              <w:t>個月內針對「全民健康保險保險人資訊整合應用服務中心作業要點」召集專家學者開會研議適</w:t>
            </w:r>
            <w:r w:rsidRPr="000A459B">
              <w:rPr>
                <w:rFonts w:ascii="Times New Roman" w:hAnsi="Times New Roman" w:cs="Times New Roman"/>
                <w:color w:val="auto"/>
              </w:rPr>
              <w:lastRenderedPageBreak/>
              <w:t>法性，並提出相關周延保障民眾權益隱私配套（包含申請應用之範圍、申請程序、事前審查、符合</w:t>
            </w:r>
            <w:r w:rsidRPr="000A459B">
              <w:rPr>
                <w:rFonts w:ascii="Times New Roman" w:hAnsi="Times New Roman" w:cs="Times New Roman"/>
                <w:color w:val="auto"/>
              </w:rPr>
              <w:t>GDPR</w:t>
            </w:r>
            <w:r w:rsidRPr="000A459B">
              <w:rPr>
                <w:rFonts w:ascii="Times New Roman" w:hAnsi="Times New Roman" w:cs="Times New Roman"/>
                <w:color w:val="auto"/>
              </w:rPr>
              <w:t>規範、成果回饋等）書面報告，並經立法院社會福利及衛生環境委員會同意後，始得使用</w:t>
            </w:r>
            <w:r w:rsidRPr="000A459B">
              <w:rPr>
                <w:rFonts w:ascii="Times New Roman" w:hAnsi="Times New Roman" w:cs="Times New Roman"/>
                <w:color w:val="auto"/>
              </w:rPr>
              <w:t>350</w:t>
            </w:r>
            <w:r w:rsidRPr="000A459B">
              <w:rPr>
                <w:rFonts w:ascii="Times New Roman" w:hAnsi="Times New Roman" w:cs="Times New Roman"/>
                <w:color w:val="auto"/>
              </w:rPr>
              <w:t>萬往生民眾之健保就醫資料。</w:t>
            </w:r>
          </w:p>
        </w:tc>
        <w:tc>
          <w:tcPr>
            <w:tcW w:w="4539" w:type="dxa"/>
            <w:shd w:val="clear" w:color="auto" w:fill="auto"/>
          </w:tcPr>
          <w:p w:rsidR="006D4A02" w:rsidRPr="000A459B" w:rsidRDefault="006D4A02" w:rsidP="00004BD5">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日以衛部保字第</w:t>
            </w:r>
            <w:r w:rsidRPr="000A459B">
              <w:rPr>
                <w:rFonts w:ascii="Times New Roman" w:hAnsi="Times New Roman" w:cs="Times New Roman"/>
                <w:color w:val="auto"/>
              </w:rPr>
              <w:t>1101260086</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年度衛生福利部「社會保險業務」項下「社會保險行政工作」預算編列</w:t>
            </w:r>
            <w:r w:rsidRPr="000A459B">
              <w:rPr>
                <w:rFonts w:ascii="Times New Roman" w:hAnsi="Times New Roman" w:cs="Times New Roman"/>
                <w:color w:val="auto"/>
              </w:rPr>
              <w:t>2,859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千元，暨</w:t>
            </w:r>
            <w:r w:rsidRPr="000A459B">
              <w:rPr>
                <w:rFonts w:ascii="Times New Roman" w:hAnsi="Times New Roman" w:cs="Times New Roman"/>
                <w:color w:val="auto"/>
              </w:rPr>
              <w:t>110</w:t>
            </w:r>
            <w:r w:rsidRPr="000A459B">
              <w:rPr>
                <w:rFonts w:ascii="Times New Roman" w:hAnsi="Times New Roman" w:cs="Times New Roman"/>
                <w:color w:val="auto"/>
              </w:rPr>
              <w:t>年度衛生福利部中央健康保險署「健保業務」編列</w:t>
            </w:r>
            <w:r w:rsidRPr="000A459B">
              <w:rPr>
                <w:rFonts w:ascii="Times New Roman" w:hAnsi="Times New Roman" w:cs="Times New Roman"/>
                <w:color w:val="auto"/>
              </w:rPr>
              <w:t>22</w:t>
            </w:r>
            <w:r w:rsidRPr="000A459B">
              <w:rPr>
                <w:rFonts w:ascii="Times New Roman" w:hAnsi="Times New Roman" w:cs="Times New Roman"/>
                <w:color w:val="auto"/>
              </w:rPr>
              <w:t>億</w:t>
            </w:r>
            <w:r w:rsidRPr="000A459B">
              <w:rPr>
                <w:rFonts w:ascii="Times New Roman" w:hAnsi="Times New Roman" w:cs="Times New Roman"/>
                <w:color w:val="auto"/>
              </w:rPr>
              <w:t>9,734</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千元，支應健保制度之管理、監理、綜合規劃及財務等業務所需經費。經查：依衛生福利部中央健康保險署評估報告結論，健保財務收支存在結構性失衡，若維持現行費率</w:t>
            </w:r>
            <w:r w:rsidRPr="000A459B">
              <w:rPr>
                <w:rFonts w:ascii="Times New Roman" w:hAnsi="Times New Roman" w:cs="Times New Roman"/>
                <w:color w:val="auto"/>
              </w:rPr>
              <w:t>4.69%</w:t>
            </w:r>
            <w:r w:rsidRPr="000A459B">
              <w:rPr>
                <w:rFonts w:ascii="Times New Roman" w:hAnsi="Times New Roman" w:cs="Times New Roman"/>
                <w:color w:val="auto"/>
              </w:rPr>
              <w:t>，每年財務收支成長逆差將逐年擴大，推估於</w:t>
            </w:r>
            <w:r w:rsidRPr="000A459B">
              <w:rPr>
                <w:rFonts w:ascii="Times New Roman" w:hAnsi="Times New Roman" w:cs="Times New Roman"/>
                <w:color w:val="auto"/>
              </w:rPr>
              <w:t>110</w:t>
            </w:r>
            <w:r w:rsidRPr="000A459B">
              <w:rPr>
                <w:rFonts w:ascii="Times New Roman" w:hAnsi="Times New Roman" w:cs="Times New Roman"/>
                <w:color w:val="auto"/>
              </w:rPr>
              <w:t>年安全準備將全數用罄。</w:t>
            </w:r>
            <w:r w:rsidRPr="000A459B">
              <w:rPr>
                <w:rFonts w:ascii="Times New Roman" w:hAnsi="Times New Roman" w:cs="Times New Roman"/>
                <w:color w:val="auto"/>
              </w:rPr>
              <w:t>109</w:t>
            </w:r>
            <w:r w:rsidRPr="000A459B">
              <w:rPr>
                <w:rFonts w:ascii="Times New Roman" w:hAnsi="Times New Roman" w:cs="Times New Roman"/>
                <w:color w:val="auto"/>
              </w:rPr>
              <w:t>年健保收支短絀</w:t>
            </w:r>
            <w:r w:rsidRPr="000A459B">
              <w:rPr>
                <w:rFonts w:ascii="Times New Roman" w:hAnsi="Times New Roman" w:cs="Times New Roman"/>
                <w:color w:val="auto"/>
              </w:rPr>
              <w:t>676</w:t>
            </w:r>
            <w:r w:rsidRPr="000A459B">
              <w:rPr>
                <w:rFonts w:ascii="Times New Roman" w:hAnsi="Times New Roman" w:cs="Times New Roman"/>
                <w:color w:val="auto"/>
              </w:rPr>
              <w:t>億元，如果</w:t>
            </w:r>
            <w:r w:rsidRPr="000A459B">
              <w:rPr>
                <w:rFonts w:ascii="Times New Roman" w:hAnsi="Times New Roman" w:cs="Times New Roman"/>
                <w:color w:val="auto"/>
              </w:rPr>
              <w:t>110</w:t>
            </w:r>
            <w:r w:rsidRPr="000A459B">
              <w:rPr>
                <w:rFonts w:ascii="Times New Roman" w:hAnsi="Times New Roman" w:cs="Times New Roman"/>
                <w:color w:val="auto"/>
              </w:rPr>
              <w:t>年度總額以醫療成長下限推估</w:t>
            </w:r>
            <w:r w:rsidRPr="000A459B">
              <w:rPr>
                <w:rFonts w:ascii="Times New Roman" w:hAnsi="Times New Roman" w:cs="Times New Roman"/>
                <w:color w:val="auto"/>
              </w:rPr>
              <w:t>2.907%</w:t>
            </w:r>
            <w:r w:rsidRPr="000A459B">
              <w:rPr>
                <w:rFonts w:ascii="Times New Roman" w:hAnsi="Times New Roman" w:cs="Times New Roman"/>
                <w:color w:val="auto"/>
              </w:rPr>
              <w:t>計算，到了年底，安全準備金總額可能僅剩</w:t>
            </w:r>
            <w:r w:rsidRPr="000A459B">
              <w:rPr>
                <w:rFonts w:ascii="Times New Roman" w:hAnsi="Times New Roman" w:cs="Times New Roman"/>
                <w:color w:val="auto"/>
              </w:rPr>
              <w:t>0.54</w:t>
            </w:r>
            <w:r w:rsidRPr="000A459B">
              <w:rPr>
                <w:rFonts w:ascii="Times New Roman" w:hAnsi="Times New Roman" w:cs="Times New Roman"/>
                <w:color w:val="auto"/>
              </w:rPr>
              <w:t>個月。全民健康保險會日前討論</w:t>
            </w:r>
            <w:r w:rsidRPr="000A459B">
              <w:rPr>
                <w:rFonts w:ascii="Times New Roman" w:hAnsi="Times New Roman" w:cs="Times New Roman"/>
                <w:color w:val="auto"/>
              </w:rPr>
              <w:t>110</w:t>
            </w:r>
            <w:r w:rsidRPr="000A459B">
              <w:rPr>
                <w:rFonts w:ascii="Times New Roman" w:hAnsi="Times New Roman" w:cs="Times New Roman"/>
                <w:color w:val="auto"/>
              </w:rPr>
              <w:t>年健保費率調升，審議結果將</w:t>
            </w:r>
            <w:r w:rsidRPr="000A459B">
              <w:rPr>
                <w:rFonts w:ascii="Times New Roman" w:hAnsi="Times New Roman" w:cs="Times New Roman"/>
                <w:color w:val="auto"/>
              </w:rPr>
              <w:t>2</w:t>
            </w:r>
            <w:r w:rsidRPr="000A459B">
              <w:rPr>
                <w:rFonts w:ascii="Times New Roman" w:hAnsi="Times New Roman" w:cs="Times New Roman"/>
                <w:color w:val="auto"/>
              </w:rPr>
              <w:t>案並陳，甲案為</w:t>
            </w:r>
            <w:r w:rsidRPr="000A459B">
              <w:rPr>
                <w:rFonts w:ascii="Times New Roman" w:hAnsi="Times New Roman" w:cs="Times New Roman"/>
                <w:color w:val="auto"/>
              </w:rPr>
              <w:t>4.97%</w:t>
            </w:r>
            <w:r w:rsidRPr="000A459B">
              <w:rPr>
                <w:rFonts w:ascii="Times New Roman" w:hAnsi="Times New Roman" w:cs="Times New Roman"/>
                <w:color w:val="auto"/>
              </w:rPr>
              <w:t>，乙案為</w:t>
            </w:r>
            <w:r w:rsidRPr="000A459B">
              <w:rPr>
                <w:rFonts w:ascii="Times New Roman" w:hAnsi="Times New Roman" w:cs="Times New Roman"/>
                <w:color w:val="auto"/>
              </w:rPr>
              <w:t>5.47%</w:t>
            </w:r>
            <w:r w:rsidRPr="000A459B">
              <w:rPr>
                <w:rFonts w:ascii="Times New Roman" w:hAnsi="Times New Roman" w:cs="Times New Roman"/>
                <w:color w:val="auto"/>
              </w:rPr>
              <w:t>至</w:t>
            </w:r>
            <w:r w:rsidRPr="000A459B">
              <w:rPr>
                <w:rFonts w:ascii="Times New Roman" w:hAnsi="Times New Roman" w:cs="Times New Roman"/>
                <w:color w:val="auto"/>
              </w:rPr>
              <w:t>5.52%</w:t>
            </w:r>
            <w:r w:rsidRPr="000A459B">
              <w:rPr>
                <w:rFonts w:ascii="Times New Roman" w:hAnsi="Times New Roman" w:cs="Times New Roman"/>
                <w:color w:val="auto"/>
              </w:rPr>
              <w:t>，衛生福利部將儘快將全民健康保險會審議結論及衛生福利部意見報行政院，由行政院最後拍板。綜上，全民健康保險乃國人健康照護之防護網，永續經營是全民共同期待，惟依衛生福利部中央健康保險署最近期財務評估報告指出健保財務收支存在結構性失衡。且伴隨人口高齡化、醫療科技進步及需求日增等影響，健保財務缺口恐持續擴大而損及安全準備，肇致財務隱憂，亦恐對健保之永續經營產生負面影響，亟待賡續檢討及確保長期財務之穩健運作，俾利健保永續經營。爰建請衛生福利部向立法院社會福利及衛生環境委員會提出健保改革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11</w:t>
            </w:r>
            <w:r w:rsidRPr="000A459B">
              <w:rPr>
                <w:rFonts w:ascii="Times New Roman" w:hAnsi="Times New Roman" w:cs="Times New Roman"/>
                <w:color w:val="auto"/>
              </w:rPr>
              <w:t>日以衛部保字第</w:t>
            </w:r>
            <w:r w:rsidRPr="000A459B">
              <w:rPr>
                <w:rFonts w:ascii="Times New Roman" w:hAnsi="Times New Roman" w:cs="Times New Roman"/>
                <w:color w:val="auto"/>
              </w:rPr>
              <w:t>1101260074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年度衛生福利部「社會保險業務」項下「社會保險補助」中「公益彩券回饋金協助弱勢族群排除就醫障礙」預算編列</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5,179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千元，係依據</w:t>
            </w:r>
            <w:r w:rsidRPr="000A459B">
              <w:rPr>
                <w:rFonts w:ascii="Times New Roman" w:hAnsi="Times New Roman" w:cs="Times New Roman"/>
                <w:color w:val="auto"/>
              </w:rPr>
              <w:lastRenderedPageBreak/>
              <w:t>「公益彩券回饋金運用及管理作業要點」第</w:t>
            </w:r>
            <w:r w:rsidRPr="000A459B">
              <w:rPr>
                <w:rFonts w:ascii="Times New Roman" w:hAnsi="Times New Roman" w:cs="Times New Roman"/>
                <w:color w:val="auto"/>
              </w:rPr>
              <w:t>4</w:t>
            </w:r>
            <w:r w:rsidRPr="000A459B">
              <w:rPr>
                <w:rFonts w:ascii="Times New Roman" w:hAnsi="Times New Roman" w:cs="Times New Roman"/>
                <w:color w:val="auto"/>
              </w:rPr>
              <w:t>點第</w:t>
            </w:r>
            <w:r w:rsidRPr="000A459B">
              <w:rPr>
                <w:rFonts w:ascii="Times New Roman" w:hAnsi="Times New Roman" w:cs="Times New Roman"/>
                <w:color w:val="auto"/>
              </w:rPr>
              <w:t>1</w:t>
            </w:r>
            <w:r w:rsidRPr="000A459B">
              <w:rPr>
                <w:rFonts w:ascii="Times New Roman" w:hAnsi="Times New Roman" w:cs="Times New Roman"/>
                <w:color w:val="auto"/>
              </w:rPr>
              <w:t>項第</w:t>
            </w:r>
            <w:r w:rsidRPr="000A459B">
              <w:rPr>
                <w:rFonts w:ascii="Times New Roman" w:hAnsi="Times New Roman" w:cs="Times New Roman"/>
                <w:color w:val="auto"/>
              </w:rPr>
              <w:t>2</w:t>
            </w:r>
            <w:r w:rsidRPr="000A459B">
              <w:rPr>
                <w:rFonts w:ascii="Times New Roman" w:hAnsi="Times New Roman" w:cs="Times New Roman"/>
                <w:color w:val="auto"/>
              </w:rPr>
              <w:t>款第</w:t>
            </w:r>
            <w:r w:rsidRPr="000A459B">
              <w:rPr>
                <w:rFonts w:ascii="Times New Roman" w:hAnsi="Times New Roman" w:cs="Times New Roman"/>
                <w:color w:val="auto"/>
              </w:rPr>
              <w:t>6</w:t>
            </w:r>
            <w:r w:rsidRPr="000A459B">
              <w:rPr>
                <w:rFonts w:ascii="Times New Roman" w:hAnsi="Times New Roman" w:cs="Times New Roman"/>
                <w:color w:val="auto"/>
              </w:rPr>
              <w:t>目規定，協助弱勢族群排除就醫障礙，以維護弱勢族群健康。參據衛生福利部</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年度運用公彩回饋金辦理排除就醫障礙計畫</w:t>
            </w:r>
            <w:r w:rsidR="00C03284" w:rsidRPr="000A459B">
              <w:rPr>
                <w:rFonts w:ascii="Times New Roman" w:hAnsi="Times New Roman" w:cs="Times New Roman" w:hint="eastAsia"/>
                <w:color w:val="auto"/>
              </w:rPr>
              <w:t>－</w:t>
            </w:r>
            <w:r w:rsidRPr="000A459B">
              <w:rPr>
                <w:rFonts w:ascii="Times New Roman" w:hAnsi="Times New Roman" w:cs="Times New Roman"/>
                <w:color w:val="auto"/>
              </w:rPr>
              <w:t>主軸計畫經費，核定金額由</w:t>
            </w:r>
            <w:r w:rsidRPr="000A459B">
              <w:rPr>
                <w:rFonts w:ascii="Times New Roman" w:hAnsi="Times New Roman" w:cs="Times New Roman"/>
                <w:color w:val="auto"/>
              </w:rPr>
              <w:t>104</w:t>
            </w:r>
            <w:r w:rsidRPr="000A459B">
              <w:rPr>
                <w:rFonts w:ascii="Times New Roman" w:hAnsi="Times New Roman" w:cs="Times New Roman"/>
                <w:color w:val="auto"/>
              </w:rPr>
              <w:t>年度</w:t>
            </w:r>
            <w:r w:rsidRPr="000A459B">
              <w:rPr>
                <w:rFonts w:ascii="Times New Roman" w:hAnsi="Times New Roman" w:cs="Times New Roman"/>
                <w:color w:val="auto"/>
              </w:rPr>
              <w:t>2,997</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千元，逐年增加至</w:t>
            </w:r>
            <w:r w:rsidRPr="000A459B">
              <w:rPr>
                <w:rFonts w:ascii="Times New Roman" w:hAnsi="Times New Roman" w:cs="Times New Roman"/>
                <w:color w:val="auto"/>
              </w:rPr>
              <w:t>106</w:t>
            </w:r>
            <w:r w:rsidRPr="000A459B">
              <w:rPr>
                <w:rFonts w:ascii="Times New Roman" w:hAnsi="Times New Roman" w:cs="Times New Roman"/>
                <w:color w:val="auto"/>
              </w:rPr>
              <w:t>年度</w:t>
            </w:r>
            <w:r w:rsidRPr="000A459B">
              <w:rPr>
                <w:rFonts w:ascii="Times New Roman" w:hAnsi="Times New Roman" w:cs="Times New Roman"/>
                <w:color w:val="auto"/>
              </w:rPr>
              <w:t>4,636</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w:t>
            </w:r>
            <w:r w:rsidRPr="000A459B">
              <w:rPr>
                <w:rFonts w:ascii="Times New Roman" w:hAnsi="Times New Roman" w:cs="Times New Roman"/>
                <w:color w:val="auto"/>
              </w:rPr>
              <w:t>108</w:t>
            </w:r>
            <w:r w:rsidRPr="000A459B">
              <w:rPr>
                <w:rFonts w:ascii="Times New Roman" w:hAnsi="Times New Roman" w:cs="Times New Roman"/>
                <w:color w:val="auto"/>
              </w:rPr>
              <w:t>年度降至</w:t>
            </w:r>
            <w:r w:rsidRPr="000A459B">
              <w:rPr>
                <w:rFonts w:ascii="Times New Roman" w:hAnsi="Times New Roman" w:cs="Times New Roman"/>
                <w:color w:val="auto"/>
              </w:rPr>
              <w:t>3,588</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千元，其中分配予衛生福利部中央健康保險署之比率由</w:t>
            </w:r>
            <w:r w:rsidRPr="000A459B">
              <w:rPr>
                <w:rFonts w:ascii="Times New Roman" w:hAnsi="Times New Roman" w:cs="Times New Roman"/>
                <w:color w:val="auto"/>
              </w:rPr>
              <w:t>104</w:t>
            </w:r>
            <w:r w:rsidRPr="000A459B">
              <w:rPr>
                <w:rFonts w:ascii="Times New Roman" w:hAnsi="Times New Roman" w:cs="Times New Roman"/>
                <w:color w:val="auto"/>
              </w:rPr>
              <w:t>年度</w:t>
            </w:r>
            <w:r w:rsidRPr="000A459B">
              <w:rPr>
                <w:rFonts w:ascii="Times New Roman" w:hAnsi="Times New Roman" w:cs="Times New Roman"/>
                <w:color w:val="auto"/>
              </w:rPr>
              <w:t>8.34%</w:t>
            </w:r>
            <w:r w:rsidRPr="000A459B">
              <w:rPr>
                <w:rFonts w:ascii="Times New Roman" w:hAnsi="Times New Roman" w:cs="Times New Roman"/>
                <w:color w:val="auto"/>
              </w:rPr>
              <w:t>，增加至</w:t>
            </w:r>
            <w:r w:rsidRPr="000A459B">
              <w:rPr>
                <w:rFonts w:ascii="Times New Roman" w:hAnsi="Times New Roman" w:cs="Times New Roman"/>
                <w:color w:val="auto"/>
              </w:rPr>
              <w:t>108</w:t>
            </w:r>
            <w:r w:rsidRPr="000A459B">
              <w:rPr>
                <w:rFonts w:ascii="Times New Roman" w:hAnsi="Times New Roman" w:cs="Times New Roman"/>
                <w:color w:val="auto"/>
              </w:rPr>
              <w:t>年度</w:t>
            </w:r>
            <w:r w:rsidRPr="000A459B">
              <w:rPr>
                <w:rFonts w:ascii="Times New Roman" w:hAnsi="Times New Roman" w:cs="Times New Roman"/>
                <w:color w:val="auto"/>
              </w:rPr>
              <w:t>19.51%</w:t>
            </w:r>
            <w:r w:rsidRPr="000A459B">
              <w:rPr>
                <w:rFonts w:ascii="Times New Roman" w:hAnsi="Times New Roman" w:cs="Times New Roman"/>
                <w:color w:val="auto"/>
              </w:rPr>
              <w:t>，分配予地方政府（衛生局）之比率則由</w:t>
            </w:r>
            <w:r w:rsidRPr="000A459B">
              <w:rPr>
                <w:rFonts w:ascii="Times New Roman" w:hAnsi="Times New Roman" w:cs="Times New Roman"/>
                <w:color w:val="auto"/>
              </w:rPr>
              <w:t>91.66%</w:t>
            </w:r>
            <w:r w:rsidRPr="000A459B">
              <w:rPr>
                <w:rFonts w:ascii="Times New Roman" w:hAnsi="Times New Roman" w:cs="Times New Roman"/>
                <w:color w:val="auto"/>
              </w:rPr>
              <w:t>降至</w:t>
            </w:r>
            <w:r w:rsidRPr="000A459B">
              <w:rPr>
                <w:rFonts w:ascii="Times New Roman" w:hAnsi="Times New Roman" w:cs="Times New Roman"/>
                <w:color w:val="auto"/>
              </w:rPr>
              <w:t>80.49%</w:t>
            </w:r>
            <w:r w:rsidRPr="000A459B">
              <w:rPr>
                <w:rFonts w:ascii="Times New Roman" w:hAnsi="Times New Roman" w:cs="Times New Roman"/>
                <w:color w:val="auto"/>
              </w:rPr>
              <w:t>，顯示主軸計畫經費分配予衛生福利部中央健康保險署之比率逐年增加。至於補助項目，主要補助健保欠費及健保部分負擔，其次為住院膳食費及掛號費等，顯示主軸計畫經費亦多用於補助健保欠費，至於就醫產生之相關費用，補助額度相對有限。鑑於民眾就醫需求與日俱增，衛生福利部應檢討審核及分配機制，適時修正，俾符合弱勢族群所需，並於</w:t>
            </w:r>
            <w:r w:rsidRPr="000A459B">
              <w:rPr>
                <w:rFonts w:ascii="Times New Roman" w:hAnsi="Times New Roman" w:cs="Times New Roman"/>
                <w:color w:val="auto"/>
              </w:rPr>
              <w:t>1</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w:t>
            </w:r>
            <w:r w:rsidRPr="000A459B">
              <w:rPr>
                <w:rFonts w:ascii="Times New Roman" w:hAnsi="Times New Roman" w:cs="Times New Roman"/>
                <w:color w:val="auto"/>
              </w:rPr>
              <w:t>日以衛部保字第</w:t>
            </w:r>
            <w:r w:rsidRPr="000A459B">
              <w:rPr>
                <w:rFonts w:ascii="Times New Roman" w:hAnsi="Times New Roman" w:cs="Times New Roman"/>
                <w:color w:val="auto"/>
              </w:rPr>
              <w:t>1101260065</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年度衛生福利部「社會保險業務」項下「社會保險補助」中「國民年金保險補助」預算編列</w:t>
            </w:r>
            <w:r w:rsidRPr="000A459B">
              <w:rPr>
                <w:rFonts w:ascii="Times New Roman" w:hAnsi="Times New Roman" w:cs="Times New Roman"/>
                <w:color w:val="auto"/>
              </w:rPr>
              <w:t>690</w:t>
            </w:r>
            <w:r w:rsidRPr="000A459B">
              <w:rPr>
                <w:rFonts w:ascii="Times New Roman" w:hAnsi="Times New Roman" w:cs="Times New Roman"/>
                <w:color w:val="auto"/>
              </w:rPr>
              <w:t>億</w:t>
            </w:r>
            <w:r w:rsidRPr="000A459B">
              <w:rPr>
                <w:rFonts w:ascii="Times New Roman" w:hAnsi="Times New Roman" w:cs="Times New Roman"/>
                <w:color w:val="auto"/>
              </w:rPr>
              <w:t>9,251</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千元，當中包含中央應負擔國民年金款項不足數</w:t>
            </w:r>
            <w:r w:rsidRPr="000A459B">
              <w:rPr>
                <w:rFonts w:ascii="Times New Roman" w:hAnsi="Times New Roman" w:cs="Times New Roman"/>
                <w:color w:val="auto"/>
              </w:rPr>
              <w:t>460</w:t>
            </w:r>
            <w:r w:rsidRPr="000A459B">
              <w:rPr>
                <w:rFonts w:ascii="Times New Roman" w:hAnsi="Times New Roman" w:cs="Times New Roman"/>
                <w:color w:val="auto"/>
              </w:rPr>
              <w:t>億</w:t>
            </w:r>
            <w:r w:rsidRPr="000A459B">
              <w:rPr>
                <w:rFonts w:ascii="Times New Roman" w:hAnsi="Times New Roman" w:cs="Times New Roman"/>
                <w:color w:val="auto"/>
              </w:rPr>
              <w:t>0,145</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千元。依「國民年金法」第</w:t>
            </w:r>
            <w:r w:rsidRPr="000A459B">
              <w:rPr>
                <w:rFonts w:ascii="Times New Roman" w:hAnsi="Times New Roman" w:cs="Times New Roman"/>
                <w:color w:val="auto"/>
              </w:rPr>
              <w:t>47</w:t>
            </w:r>
            <w:r w:rsidRPr="000A459B">
              <w:rPr>
                <w:rFonts w:ascii="Times New Roman" w:hAnsi="Times New Roman" w:cs="Times New Roman"/>
                <w:color w:val="auto"/>
              </w:rPr>
              <w:t>條規定，中央應負擔款項之財源依序為公益彩券盈餘、調增營業稅徵收率</w:t>
            </w:r>
            <w:r w:rsidRPr="000A459B">
              <w:rPr>
                <w:rFonts w:ascii="Times New Roman" w:hAnsi="Times New Roman" w:cs="Times New Roman"/>
                <w:color w:val="auto"/>
              </w:rPr>
              <w:t>1%</w:t>
            </w:r>
            <w:r w:rsidRPr="000A459B">
              <w:rPr>
                <w:rFonts w:ascii="Times New Roman" w:hAnsi="Times New Roman" w:cs="Times New Roman"/>
                <w:color w:val="auto"/>
              </w:rPr>
              <w:t>，以及公務</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預算。然參據國民年金保險基金</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年度公彩盈餘獲配金額，</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年度在</w:t>
            </w:r>
            <w:r w:rsidRPr="000A459B">
              <w:rPr>
                <w:rFonts w:ascii="Times New Roman" w:hAnsi="Times New Roman" w:cs="Times New Roman"/>
                <w:color w:val="auto"/>
              </w:rPr>
              <w:t>121</w:t>
            </w:r>
            <w:r w:rsidRPr="000A459B">
              <w:rPr>
                <w:rFonts w:ascii="Times New Roman" w:hAnsi="Times New Roman" w:cs="Times New Roman"/>
                <w:color w:val="auto"/>
              </w:rPr>
              <w:t>至</w:t>
            </w:r>
            <w:r w:rsidRPr="000A459B">
              <w:rPr>
                <w:rFonts w:ascii="Times New Roman" w:hAnsi="Times New Roman" w:cs="Times New Roman"/>
                <w:color w:val="auto"/>
              </w:rPr>
              <w:t>157</w:t>
            </w:r>
            <w:r w:rsidRPr="000A459B">
              <w:rPr>
                <w:rFonts w:ascii="Times New Roman" w:hAnsi="Times New Roman" w:cs="Times New Roman"/>
                <w:color w:val="auto"/>
              </w:rPr>
              <w:t>億元間，</w:t>
            </w:r>
            <w:r w:rsidRPr="000A459B">
              <w:rPr>
                <w:rFonts w:ascii="Times New Roman" w:hAnsi="Times New Roman" w:cs="Times New Roman"/>
                <w:color w:val="auto"/>
              </w:rPr>
              <w:t>109</w:t>
            </w:r>
            <w:r w:rsidRPr="000A459B">
              <w:rPr>
                <w:rFonts w:ascii="Times New Roman" w:hAnsi="Times New Roman" w:cs="Times New Roman"/>
                <w:color w:val="auto"/>
              </w:rPr>
              <w:t>及</w:t>
            </w:r>
            <w:r w:rsidRPr="000A459B">
              <w:rPr>
                <w:rFonts w:ascii="Times New Roman" w:hAnsi="Times New Roman" w:cs="Times New Roman"/>
                <w:color w:val="auto"/>
              </w:rPr>
              <w:t>110</w:t>
            </w:r>
            <w:r w:rsidRPr="000A459B">
              <w:rPr>
                <w:rFonts w:ascii="Times New Roman" w:hAnsi="Times New Roman" w:cs="Times New Roman"/>
                <w:color w:val="auto"/>
              </w:rPr>
              <w:t>年度預計獲配</w:t>
            </w:r>
            <w:r w:rsidRPr="000A459B">
              <w:rPr>
                <w:rFonts w:ascii="Times New Roman" w:hAnsi="Times New Roman" w:cs="Times New Roman"/>
                <w:color w:val="auto"/>
              </w:rPr>
              <w:t>92</w:t>
            </w:r>
            <w:r w:rsidRPr="000A459B">
              <w:rPr>
                <w:rFonts w:ascii="Times New Roman" w:hAnsi="Times New Roman" w:cs="Times New Roman"/>
                <w:color w:val="auto"/>
              </w:rPr>
              <w:t>及</w:t>
            </w:r>
            <w:r w:rsidRPr="000A459B">
              <w:rPr>
                <w:rFonts w:ascii="Times New Roman" w:hAnsi="Times New Roman" w:cs="Times New Roman"/>
                <w:color w:val="auto"/>
              </w:rPr>
              <w:t>95</w:t>
            </w:r>
            <w:r w:rsidRPr="000A459B">
              <w:rPr>
                <w:rFonts w:ascii="Times New Roman" w:hAnsi="Times New Roman" w:cs="Times New Roman"/>
                <w:color w:val="auto"/>
              </w:rPr>
              <w:t>億元，較以前年度減少</w:t>
            </w:r>
            <w:r w:rsidRPr="000A459B">
              <w:rPr>
                <w:rFonts w:ascii="Times New Roman" w:hAnsi="Times New Roman" w:cs="Times New Roman"/>
                <w:color w:val="auto"/>
              </w:rPr>
              <w:t>20</w:t>
            </w:r>
            <w:r w:rsidRPr="000A459B">
              <w:rPr>
                <w:rFonts w:ascii="Times New Roman" w:hAnsi="Times New Roman" w:cs="Times New Roman"/>
                <w:color w:val="auto"/>
              </w:rPr>
              <w:t>至</w:t>
            </w:r>
            <w:r w:rsidRPr="000A459B">
              <w:rPr>
                <w:rFonts w:ascii="Times New Roman" w:hAnsi="Times New Roman" w:cs="Times New Roman"/>
                <w:color w:val="auto"/>
              </w:rPr>
              <w:t>60</w:t>
            </w:r>
            <w:r w:rsidRPr="000A459B">
              <w:rPr>
                <w:rFonts w:ascii="Times New Roman" w:hAnsi="Times New Roman" w:cs="Times New Roman"/>
                <w:color w:val="auto"/>
              </w:rPr>
              <w:t>億元不等。此外，國民年金保險基金</w:t>
            </w:r>
            <w:r w:rsidRPr="000A459B">
              <w:rPr>
                <w:rFonts w:ascii="Times New Roman" w:hAnsi="Times New Roman" w:cs="Times New Roman"/>
                <w:color w:val="auto"/>
              </w:rPr>
              <w:t>110</w:t>
            </w:r>
            <w:r w:rsidRPr="000A459B">
              <w:rPr>
                <w:rFonts w:ascii="Times New Roman" w:hAnsi="Times New Roman" w:cs="Times New Roman"/>
                <w:color w:val="auto"/>
              </w:rPr>
              <w:t>年度平均每月雖有近</w:t>
            </w:r>
            <w:r w:rsidRPr="000A459B">
              <w:rPr>
                <w:rFonts w:ascii="Times New Roman" w:hAnsi="Times New Roman" w:cs="Times New Roman"/>
                <w:color w:val="auto"/>
              </w:rPr>
              <w:t>8</w:t>
            </w:r>
            <w:r w:rsidRPr="000A459B">
              <w:rPr>
                <w:rFonts w:ascii="Times New Roman" w:hAnsi="Times New Roman" w:cs="Times New Roman"/>
                <w:color w:val="auto"/>
              </w:rPr>
              <w:t>億元之公彩盈餘獲配金額，惟相對每月約</w:t>
            </w:r>
            <w:r w:rsidRPr="000A459B">
              <w:rPr>
                <w:rFonts w:ascii="Times New Roman" w:hAnsi="Times New Roman" w:cs="Times New Roman"/>
                <w:color w:val="auto"/>
              </w:rPr>
              <w:t>38</w:t>
            </w:r>
            <w:r w:rsidRPr="000A459B">
              <w:rPr>
                <w:rFonts w:ascii="Times New Roman" w:hAnsi="Times New Roman" w:cs="Times New Roman"/>
                <w:color w:val="auto"/>
              </w:rPr>
              <w:t>億元之中央應負擔款項，僅五分之一，以致不敷支應，且調高營業稅徵收率</w:t>
            </w:r>
            <w:r w:rsidRPr="000A459B">
              <w:rPr>
                <w:rFonts w:ascii="Times New Roman" w:hAnsi="Times New Roman" w:cs="Times New Roman"/>
                <w:color w:val="auto"/>
              </w:rPr>
              <w:t>1%</w:t>
            </w:r>
            <w:r w:rsidRPr="000A459B">
              <w:rPr>
                <w:rFonts w:ascii="Times New Roman" w:hAnsi="Times New Roman" w:cs="Times New Roman"/>
                <w:color w:val="auto"/>
              </w:rPr>
              <w:t>迄未實施，因此，衛生福利部援例於</w:t>
            </w:r>
            <w:r w:rsidRPr="000A459B">
              <w:rPr>
                <w:rFonts w:ascii="Times New Roman" w:hAnsi="Times New Roman" w:cs="Times New Roman"/>
                <w:color w:val="auto"/>
              </w:rPr>
              <w:t>110</w:t>
            </w:r>
            <w:r w:rsidRPr="000A459B">
              <w:rPr>
                <w:rFonts w:ascii="Times New Roman" w:hAnsi="Times New Roman" w:cs="Times New Roman"/>
                <w:color w:val="auto"/>
              </w:rPr>
              <w:t>年度編列公務預算撥補中央應負擔國民年金</w:t>
            </w:r>
            <w:r w:rsidRPr="000A459B">
              <w:rPr>
                <w:rFonts w:ascii="Times New Roman" w:hAnsi="Times New Roman" w:cs="Times New Roman"/>
                <w:color w:val="auto"/>
              </w:rPr>
              <w:lastRenderedPageBreak/>
              <w:t>款項不足數</w:t>
            </w:r>
            <w:r w:rsidRPr="000A459B">
              <w:rPr>
                <w:rFonts w:ascii="Times New Roman" w:hAnsi="Times New Roman" w:cs="Times New Roman"/>
                <w:color w:val="auto"/>
              </w:rPr>
              <w:t>460</w:t>
            </w:r>
            <w:r w:rsidRPr="000A459B">
              <w:rPr>
                <w:rFonts w:ascii="Times New Roman" w:hAnsi="Times New Roman" w:cs="Times New Roman"/>
                <w:color w:val="auto"/>
              </w:rPr>
              <w:t>億</w:t>
            </w:r>
            <w:r w:rsidRPr="000A459B">
              <w:rPr>
                <w:rFonts w:ascii="Times New Roman" w:hAnsi="Times New Roman" w:cs="Times New Roman"/>
                <w:color w:val="auto"/>
              </w:rPr>
              <w:t>1</w:t>
            </w:r>
            <w:r w:rsidRPr="000A459B">
              <w:rPr>
                <w:rFonts w:ascii="Times New Roman" w:hAnsi="Times New Roman" w:cs="Times New Roman"/>
                <w:color w:val="auto"/>
              </w:rPr>
              <w:t>千元；另從該款項撥補情形以觀，</w:t>
            </w:r>
            <w:r w:rsidRPr="000A459B">
              <w:rPr>
                <w:rFonts w:ascii="Times New Roman" w:hAnsi="Times New Roman" w:cs="Times New Roman"/>
                <w:color w:val="auto"/>
              </w:rPr>
              <w:t>104</w:t>
            </w:r>
            <w:r w:rsidRPr="000A459B">
              <w:rPr>
                <w:rFonts w:ascii="Times New Roman" w:hAnsi="Times New Roman" w:cs="Times New Roman"/>
                <w:color w:val="auto"/>
              </w:rPr>
              <w:t>年度中央應負擔國民年金款項之累計短撥數為</w:t>
            </w:r>
            <w:r w:rsidRPr="000A459B">
              <w:rPr>
                <w:rFonts w:ascii="Times New Roman" w:hAnsi="Times New Roman" w:cs="Times New Roman"/>
                <w:color w:val="auto"/>
              </w:rPr>
              <w:t>205</w:t>
            </w:r>
            <w:r w:rsidRPr="000A459B">
              <w:rPr>
                <w:rFonts w:ascii="Times New Roman" w:hAnsi="Times New Roman" w:cs="Times New Roman"/>
                <w:color w:val="auto"/>
              </w:rPr>
              <w:t>億元，近年因無足夠財源挹注，預估至</w:t>
            </w:r>
            <w:r w:rsidRPr="000A459B">
              <w:rPr>
                <w:rFonts w:ascii="Times New Roman" w:hAnsi="Times New Roman" w:cs="Times New Roman"/>
                <w:color w:val="auto"/>
              </w:rPr>
              <w:t>110</w:t>
            </w:r>
            <w:r w:rsidRPr="000A459B">
              <w:rPr>
                <w:rFonts w:ascii="Times New Roman" w:hAnsi="Times New Roman" w:cs="Times New Roman"/>
                <w:color w:val="auto"/>
              </w:rPr>
              <w:t>年度資金缺口將增至</w:t>
            </w:r>
            <w:r w:rsidRPr="000A459B">
              <w:rPr>
                <w:rFonts w:ascii="Times New Roman" w:hAnsi="Times New Roman" w:cs="Times New Roman"/>
                <w:color w:val="auto"/>
              </w:rPr>
              <w:t>515</w:t>
            </w:r>
            <w:r w:rsidRPr="000A459B">
              <w:rPr>
                <w:rFonts w:ascii="Times New Roman" w:hAnsi="Times New Roman" w:cs="Times New Roman"/>
                <w:color w:val="auto"/>
              </w:rPr>
              <w:t>億元，爰建請衛生福利部就國民年金保險基金之財務機制進行檢討，並於</w:t>
            </w:r>
            <w:r w:rsidRPr="000A459B">
              <w:rPr>
                <w:rFonts w:ascii="Times New Roman" w:hAnsi="Times New Roman" w:cs="Times New Roman"/>
                <w:color w:val="auto"/>
              </w:rPr>
              <w:t>1</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日以衛部保字第</w:t>
            </w:r>
            <w:r w:rsidRPr="000A459B">
              <w:rPr>
                <w:rFonts w:ascii="Times New Roman" w:hAnsi="Times New Roman" w:cs="Times New Roman"/>
                <w:color w:val="auto"/>
              </w:rPr>
              <w:t>1101260059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(五十九)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年度衛生福利部「社會救助業務」預算編列</w:t>
            </w:r>
            <w:r w:rsidRPr="000A459B">
              <w:rPr>
                <w:rFonts w:ascii="Times New Roman" w:hAnsi="Times New Roman" w:cs="Times New Roman"/>
                <w:color w:val="auto"/>
              </w:rPr>
              <w:t>11</w:t>
            </w:r>
            <w:r w:rsidRPr="000A459B">
              <w:rPr>
                <w:rFonts w:ascii="Times New Roman" w:hAnsi="Times New Roman" w:cs="Times New Roman"/>
                <w:color w:val="auto"/>
              </w:rPr>
              <w:t>億</w:t>
            </w:r>
            <w:r w:rsidRPr="000A459B">
              <w:rPr>
                <w:rFonts w:ascii="Times New Roman" w:hAnsi="Times New Roman" w:cs="Times New Roman"/>
                <w:color w:val="auto"/>
              </w:rPr>
              <w:t>3,749</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千元，辦理社會救助業務宣導、照顧生活困難之低收與中低收入戶以及脫貧自立方案。</w:t>
            </w:r>
            <w:r w:rsidRPr="000A459B">
              <w:rPr>
                <w:rFonts w:ascii="Times New Roman" w:hAnsi="Times New Roman" w:cs="Times New Roman"/>
                <w:color w:val="auto"/>
              </w:rPr>
              <w:t>108</w:t>
            </w:r>
            <w:r w:rsidRPr="000A459B">
              <w:rPr>
                <w:rFonts w:ascii="Times New Roman" w:hAnsi="Times New Roman" w:cs="Times New Roman"/>
                <w:color w:val="auto"/>
              </w:rPr>
              <w:t>年修正三讀通過「少年事件處理法」部分條文在</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19</w:t>
            </w:r>
            <w:r w:rsidRPr="000A459B">
              <w:rPr>
                <w:rFonts w:ascii="Times New Roman" w:hAnsi="Times New Roman" w:cs="Times New Roman"/>
                <w:color w:val="auto"/>
              </w:rPr>
              <w:t>日正式施行，刪除「少年事件處理法」第</w:t>
            </w:r>
            <w:r w:rsidRPr="000A459B">
              <w:rPr>
                <w:rFonts w:ascii="Times New Roman" w:hAnsi="Times New Roman" w:cs="Times New Roman"/>
                <w:color w:val="auto"/>
              </w:rPr>
              <w:t>85</w:t>
            </w:r>
            <w:r w:rsidRPr="000A459B">
              <w:rPr>
                <w:rFonts w:ascii="Times New Roman" w:hAnsi="Times New Roman" w:cs="Times New Roman"/>
                <w:color w:val="auto"/>
              </w:rPr>
              <w:t>條之</w:t>
            </w:r>
            <w:r w:rsidRPr="000A459B">
              <w:rPr>
                <w:rFonts w:ascii="Times New Roman" w:hAnsi="Times New Roman" w:cs="Times New Roman"/>
                <w:color w:val="auto"/>
              </w:rPr>
              <w:t>1</w:t>
            </w:r>
            <w:r w:rsidRPr="000A459B">
              <w:rPr>
                <w:rFonts w:ascii="Times New Roman" w:hAnsi="Times New Roman" w:cs="Times New Roman"/>
                <w:color w:val="auto"/>
              </w:rPr>
              <w:t>便是其中之一，預留</w:t>
            </w:r>
            <w:r w:rsidRPr="000A459B">
              <w:rPr>
                <w:rFonts w:ascii="Times New Roman" w:hAnsi="Times New Roman" w:cs="Times New Roman"/>
                <w:color w:val="auto"/>
              </w:rPr>
              <w:t>1</w:t>
            </w:r>
            <w:r w:rsidRPr="000A459B">
              <w:rPr>
                <w:rFonts w:ascii="Times New Roman" w:hAnsi="Times New Roman" w:cs="Times New Roman"/>
                <w:color w:val="auto"/>
              </w:rPr>
              <w:t>年的時間給行政機關做好準備。修法導致：原本在少年法庭調查審理的</w:t>
            </w:r>
            <w:r w:rsidRPr="000A459B">
              <w:rPr>
                <w:rFonts w:ascii="Times New Roman" w:hAnsi="Times New Roman" w:cs="Times New Roman"/>
                <w:color w:val="auto"/>
              </w:rPr>
              <w:t>220</w:t>
            </w:r>
            <w:r w:rsidRPr="000A459B">
              <w:rPr>
                <w:rFonts w:ascii="Times New Roman" w:hAnsi="Times New Roman" w:cs="Times New Roman"/>
                <w:color w:val="auto"/>
              </w:rPr>
              <w:t>位兒童，限期結案返家。另，修法將「經常與有犯罪習性之人交往或參加不良組織」、「經常出入涉及賭博、色情、暴力或其他足以危害少年身心健康之場所」、「經常深夜在外遊蕩」、「經常逃學或逃家」</w:t>
            </w:r>
            <w:r w:rsidRPr="000A459B">
              <w:rPr>
                <w:rFonts w:ascii="Times New Roman" w:hAnsi="Times New Roman" w:cs="Times New Roman"/>
                <w:color w:val="auto"/>
              </w:rPr>
              <w:t>4</w:t>
            </w:r>
            <w:r w:rsidRPr="000A459B">
              <w:rPr>
                <w:rFonts w:ascii="Times New Roman" w:hAnsi="Times New Roman" w:cs="Times New Roman"/>
                <w:color w:val="auto"/>
              </w:rPr>
              <w:t>種虞犯規定刪除，因此，修法後發生這些情況的兒少需要其他配套措施來協助。其中，脆弱家庭急需脫貧服務，且安置兒少結束安置後的自立生活更需要穩定的支持。衛生福利部允宜規劃完善的脫貧自立方案，穩定弱勢兒少未來發展。爰此，請衛生福利部向立法院社會福利及衛生環境委員會提出安置機構兒少自立生活準備服務及脫貧自立政策辦理情形之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日以衛部救字第</w:t>
            </w:r>
            <w:r w:rsidRPr="000A459B">
              <w:rPr>
                <w:rFonts w:ascii="Times New Roman" w:hAnsi="Times New Roman" w:cs="Times New Roman"/>
                <w:color w:val="auto"/>
              </w:rPr>
              <w:t>1101361463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原住民老人平均餘命較低之因素，各機關應探討原住民老人各項社會福利制度之年齡規定，應調整至</w:t>
            </w:r>
            <w:r w:rsidRPr="000A459B">
              <w:rPr>
                <w:rFonts w:ascii="Times New Roman" w:hAnsi="Times New Roman" w:cs="Times New Roman"/>
                <w:color w:val="auto"/>
              </w:rPr>
              <w:t>55</w:t>
            </w:r>
            <w:r w:rsidRPr="000A459B">
              <w:rPr>
                <w:rFonts w:ascii="Times New Roman" w:hAnsi="Times New Roman" w:cs="Times New Roman"/>
                <w:color w:val="auto"/>
              </w:rPr>
              <w:t>歲，但衛生福利部社會救助及社工司未能理解此政策方向之源由，反對且不認同該社會現象政府應有相對措施，亟需再教育。爰此，要求「督導辦理各項補助」項下「業務費」，舉辦社會救助業務人員研習相關所需經費，請衛生福利部安排宣導教</w:t>
            </w:r>
            <w:r w:rsidRPr="000A459B">
              <w:rPr>
                <w:rFonts w:ascii="Times New Roman" w:hAnsi="Times New Roman" w:cs="Times New Roman"/>
                <w:color w:val="auto"/>
              </w:rPr>
              <w:lastRenderedPageBreak/>
              <w:t>育課，向立法院社會福利及衛生環境委員會提出書面報告。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日以衛部救字第</w:t>
            </w:r>
            <w:r w:rsidRPr="000A459B">
              <w:rPr>
                <w:rFonts w:ascii="Times New Roman" w:hAnsi="Times New Roman" w:cs="Times New Roman"/>
                <w:color w:val="auto"/>
              </w:rPr>
              <w:t>1101361494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年度衛生福利部「社工及社區發展業務」項下「公益勸募管理」預算編列</w:t>
            </w:r>
            <w:r w:rsidRPr="000A459B">
              <w:rPr>
                <w:rFonts w:ascii="Times New Roman" w:hAnsi="Times New Roman" w:cs="Times New Roman"/>
                <w:color w:val="auto"/>
              </w:rPr>
              <w:t>122</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千元，係辦理公益勸募管理及委託辦理稽查勸募活動款項使用情形等所需經費。惟依據「公益勸募條例」第</w:t>
            </w:r>
            <w:r w:rsidRPr="000A459B">
              <w:rPr>
                <w:rFonts w:ascii="Times New Roman" w:hAnsi="Times New Roman" w:cs="Times New Roman"/>
                <w:color w:val="auto"/>
              </w:rPr>
              <w:t>18</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項規定：「勸募團體應於勸募活動期滿之翌日起</w:t>
            </w:r>
            <w:r w:rsidRPr="000A459B">
              <w:rPr>
                <w:rFonts w:ascii="Times New Roman" w:hAnsi="Times New Roman" w:cs="Times New Roman"/>
                <w:color w:val="auto"/>
              </w:rPr>
              <w:t>30</w:t>
            </w:r>
            <w:r w:rsidRPr="000A459B">
              <w:rPr>
                <w:rFonts w:ascii="Times New Roman" w:hAnsi="Times New Roman" w:cs="Times New Roman"/>
                <w:color w:val="auto"/>
              </w:rPr>
              <w:t>日內，將捐贈人捐贈資料、勸募活動所得與收支報告公告及公開徵信，並報主管機關備查。」及第</w:t>
            </w:r>
            <w:r w:rsidRPr="000A459B">
              <w:rPr>
                <w:rFonts w:ascii="Times New Roman" w:hAnsi="Times New Roman" w:cs="Times New Roman"/>
                <w:color w:val="auto"/>
              </w:rPr>
              <w:t>20</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項規定：「勸募團體應於勸募活動所得財物使用計畫執行完竣後</w:t>
            </w:r>
            <w:r w:rsidRPr="000A459B">
              <w:rPr>
                <w:rFonts w:ascii="Times New Roman" w:hAnsi="Times New Roman" w:cs="Times New Roman"/>
                <w:color w:val="auto"/>
              </w:rPr>
              <w:t>30</w:t>
            </w:r>
            <w:r w:rsidRPr="000A459B">
              <w:rPr>
                <w:rFonts w:ascii="Times New Roman" w:hAnsi="Times New Roman" w:cs="Times New Roman"/>
                <w:color w:val="auto"/>
              </w:rPr>
              <w:t>日內，將其使用情形提經理事會或董事會通過後公告及公開徵信，連同成果報告、支出明細及相關證明文件，報主管機關備查。但有正當理由者，得申請延長，其期限不得超過</w:t>
            </w:r>
            <w:r w:rsidRPr="000A459B">
              <w:rPr>
                <w:rFonts w:ascii="Times New Roman" w:hAnsi="Times New Roman" w:cs="Times New Roman"/>
                <w:color w:val="auto"/>
              </w:rPr>
              <w:t>30</w:t>
            </w:r>
            <w:r w:rsidRPr="000A459B">
              <w:rPr>
                <w:rFonts w:ascii="Times New Roman" w:hAnsi="Times New Roman" w:cs="Times New Roman"/>
                <w:color w:val="auto"/>
              </w:rPr>
              <w:t>日。」依衛生福利部統計，</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年度申請勸募活動尚未結案者計</w:t>
            </w:r>
            <w:r w:rsidRPr="000A459B">
              <w:rPr>
                <w:rFonts w:ascii="Times New Roman" w:hAnsi="Times New Roman" w:cs="Times New Roman"/>
                <w:color w:val="auto"/>
              </w:rPr>
              <w:t>948</w:t>
            </w:r>
            <w:r w:rsidRPr="000A459B">
              <w:rPr>
                <w:rFonts w:ascii="Times New Roman" w:hAnsi="Times New Roman" w:cs="Times New Roman"/>
                <w:color w:val="auto"/>
              </w:rPr>
              <w:t>件，實際募款金額</w:t>
            </w:r>
            <w:r w:rsidRPr="000A459B">
              <w:rPr>
                <w:rFonts w:ascii="Times New Roman" w:hAnsi="Times New Roman" w:cs="Times New Roman"/>
                <w:color w:val="auto"/>
              </w:rPr>
              <w:t>71</w:t>
            </w:r>
            <w:r w:rsidRPr="000A459B">
              <w:rPr>
                <w:rFonts w:ascii="Times New Roman" w:hAnsi="Times New Roman" w:cs="Times New Roman"/>
                <w:color w:val="auto"/>
              </w:rPr>
              <w:t>億</w:t>
            </w:r>
            <w:r w:rsidRPr="000A459B">
              <w:rPr>
                <w:rFonts w:ascii="Times New Roman" w:hAnsi="Times New Roman" w:cs="Times New Roman"/>
                <w:color w:val="auto"/>
              </w:rPr>
              <w:t>8,427</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千元，其中迄未依前揭第</w:t>
            </w:r>
            <w:r w:rsidRPr="000A459B">
              <w:rPr>
                <w:rFonts w:ascii="Times New Roman" w:hAnsi="Times New Roman" w:cs="Times New Roman"/>
                <w:color w:val="auto"/>
              </w:rPr>
              <w:t>20</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項規定，將其財物使用情形連同成果報告等結案資料，報主管機關備查者計</w:t>
            </w:r>
            <w:r w:rsidRPr="000A459B">
              <w:rPr>
                <w:rFonts w:ascii="Times New Roman" w:hAnsi="Times New Roman" w:cs="Times New Roman"/>
                <w:color w:val="auto"/>
              </w:rPr>
              <w:t>51</w:t>
            </w:r>
            <w:r w:rsidRPr="000A459B">
              <w:rPr>
                <w:rFonts w:ascii="Times New Roman" w:hAnsi="Times New Roman" w:cs="Times New Roman"/>
                <w:color w:val="auto"/>
              </w:rPr>
              <w:t>件，部分案件甚至未依第</w:t>
            </w:r>
            <w:r w:rsidRPr="000A459B">
              <w:rPr>
                <w:rFonts w:ascii="Times New Roman" w:hAnsi="Times New Roman" w:cs="Times New Roman"/>
                <w:color w:val="auto"/>
              </w:rPr>
              <w:t>18</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項規定，向主管機關提報實際勸募活動所得等基本資料。衛生福利部作為主管機關，應強化勸募活動案件之即時監督，以避免因時間久遠管理困難，爰建請衛生福利部就勸募活動之管理進行檢討，於</w:t>
            </w:r>
            <w:r w:rsidRPr="000A459B">
              <w:rPr>
                <w:rFonts w:ascii="Times New Roman" w:hAnsi="Times New Roman" w:cs="Times New Roman"/>
                <w:color w:val="auto"/>
              </w:rPr>
              <w:t>2</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日以衛部救字第</w:t>
            </w:r>
            <w:r w:rsidRPr="000A459B">
              <w:rPr>
                <w:rFonts w:ascii="Times New Roman" w:hAnsi="Times New Roman" w:cs="Times New Roman"/>
                <w:color w:val="auto"/>
              </w:rPr>
              <w:t>1101360722</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依衛生福利部統計，</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年度申請勸募活動尚未結案者計</w:t>
            </w:r>
            <w:r w:rsidRPr="000A459B">
              <w:rPr>
                <w:rFonts w:ascii="Times New Roman" w:hAnsi="Times New Roman" w:cs="Times New Roman"/>
                <w:color w:val="auto"/>
              </w:rPr>
              <w:t>948</w:t>
            </w:r>
            <w:r w:rsidRPr="000A459B">
              <w:rPr>
                <w:rFonts w:ascii="Times New Roman" w:hAnsi="Times New Roman" w:cs="Times New Roman"/>
                <w:color w:val="auto"/>
              </w:rPr>
              <w:t>件，實際募款金額</w:t>
            </w:r>
            <w:r w:rsidRPr="000A459B">
              <w:rPr>
                <w:rFonts w:ascii="Times New Roman" w:hAnsi="Times New Roman" w:cs="Times New Roman"/>
                <w:color w:val="auto"/>
              </w:rPr>
              <w:t>71</w:t>
            </w:r>
            <w:r w:rsidRPr="000A459B">
              <w:rPr>
                <w:rFonts w:ascii="Times New Roman" w:hAnsi="Times New Roman" w:cs="Times New Roman"/>
                <w:color w:val="auto"/>
              </w:rPr>
              <w:t>億</w:t>
            </w:r>
            <w:r w:rsidRPr="000A459B">
              <w:rPr>
                <w:rFonts w:ascii="Times New Roman" w:hAnsi="Times New Roman" w:cs="Times New Roman"/>
                <w:color w:val="auto"/>
              </w:rPr>
              <w:t>8,427</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千元，其中迄未依前揭第</w:t>
            </w:r>
            <w:r w:rsidRPr="000A459B">
              <w:rPr>
                <w:rFonts w:ascii="Times New Roman" w:hAnsi="Times New Roman" w:cs="Times New Roman"/>
                <w:color w:val="auto"/>
              </w:rPr>
              <w:t>20</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項規定，將其財物使用情形連同成果報告等結案資料，報主管機關備查者計</w:t>
            </w:r>
            <w:r w:rsidRPr="000A459B">
              <w:rPr>
                <w:rFonts w:ascii="Times New Roman" w:hAnsi="Times New Roman" w:cs="Times New Roman"/>
                <w:color w:val="auto"/>
              </w:rPr>
              <w:t>51</w:t>
            </w:r>
            <w:r w:rsidRPr="000A459B">
              <w:rPr>
                <w:rFonts w:ascii="Times New Roman" w:hAnsi="Times New Roman" w:cs="Times New Roman"/>
                <w:color w:val="auto"/>
              </w:rPr>
              <w:t>件，部分案件甚未依第</w:t>
            </w:r>
            <w:r w:rsidRPr="000A459B">
              <w:rPr>
                <w:rFonts w:ascii="Times New Roman" w:hAnsi="Times New Roman" w:cs="Times New Roman"/>
                <w:color w:val="auto"/>
              </w:rPr>
              <w:t>18</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項規定，向主管機關提報實際勸募活動所得等基</w:t>
            </w:r>
          </w:p>
          <w:p w:rsidR="00992995"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本資料。據此，允宜強化勸募活動案件之即時監督，以避免因時間久遠管理困難。據該部</w:t>
            </w:r>
            <w:r w:rsidRPr="000A459B">
              <w:rPr>
                <w:rFonts w:ascii="Times New Roman" w:hAnsi="Times New Roman" w:cs="Times New Roman"/>
                <w:color w:val="auto"/>
              </w:rPr>
              <w:t>108</w:t>
            </w:r>
            <w:r w:rsidRPr="000A459B">
              <w:rPr>
                <w:rFonts w:ascii="Times New Roman" w:hAnsi="Times New Roman" w:cs="Times New Roman"/>
                <w:color w:val="auto"/>
              </w:rPr>
              <w:t>年度委託</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會計師查核公益勸募活動「專款專用缺失情形」，其中包含募得款項未儲存於郵局或金融機構開立之捐款專戶計</w:t>
            </w:r>
            <w:r w:rsidRPr="000A459B">
              <w:rPr>
                <w:rFonts w:ascii="Times New Roman" w:hAnsi="Times New Roman" w:cs="Times New Roman"/>
                <w:color w:val="auto"/>
              </w:rPr>
              <w:t>16</w:t>
            </w:r>
            <w:r w:rsidRPr="000A459B">
              <w:rPr>
                <w:rFonts w:ascii="Times New Roman" w:hAnsi="Times New Roman" w:cs="Times New Roman"/>
                <w:color w:val="auto"/>
              </w:rPr>
              <w:t>家，未依規定至遲按月將募得款項存入專戶者計</w:t>
            </w:r>
            <w:r w:rsidRPr="000A459B">
              <w:rPr>
                <w:rFonts w:ascii="Times New Roman" w:hAnsi="Times New Roman" w:cs="Times New Roman"/>
                <w:color w:val="auto"/>
              </w:rPr>
              <w:t>37</w:t>
            </w:r>
            <w:r w:rsidRPr="000A459B">
              <w:rPr>
                <w:rFonts w:ascii="Times New Roman" w:hAnsi="Times New Roman" w:cs="Times New Roman"/>
                <w:color w:val="auto"/>
              </w:rPr>
              <w:t>家；且財團法人萬</w:t>
            </w:r>
            <w:r w:rsidR="002B3FFA" w:rsidRPr="000A459B">
              <w:rPr>
                <w:rFonts w:ascii="Times New Roman" w:hAnsi="Times New Roman" w:cs="Times New Roman" w:hint="eastAsia"/>
                <w:color w:val="auto"/>
              </w:rPr>
              <w:t>○</w:t>
            </w:r>
            <w:r w:rsidRPr="000A459B">
              <w:rPr>
                <w:rFonts w:ascii="Times New Roman" w:hAnsi="Times New Roman" w:cs="Times New Roman"/>
                <w:color w:val="auto"/>
              </w:rPr>
              <w:t>航運社會福利慈善事業基金會（查核日期：</w:t>
            </w:r>
            <w:r w:rsidRPr="000A459B">
              <w:rPr>
                <w:rFonts w:ascii="Times New Roman" w:hAnsi="Times New Roman" w:cs="Times New Roman"/>
                <w:color w:val="auto"/>
              </w:rPr>
              <w:t>107</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30</w:t>
            </w:r>
            <w:r w:rsidRPr="000A459B">
              <w:rPr>
                <w:rFonts w:ascii="Times New Roman" w:hAnsi="Times New Roman" w:cs="Times New Roman"/>
                <w:color w:val="auto"/>
              </w:rPr>
              <w:t>日、</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color w:val="auto"/>
              </w:rPr>
              <w:t>26</w:t>
            </w:r>
            <w:r w:rsidRPr="000A459B">
              <w:rPr>
                <w:rFonts w:ascii="Times New Roman" w:hAnsi="Times New Roman" w:cs="Times New Roman"/>
                <w:color w:val="auto"/>
              </w:rPr>
              <w:t>日）及財團法人善</w:t>
            </w:r>
            <w:r w:rsidR="002B3FFA" w:rsidRPr="000A459B">
              <w:rPr>
                <w:rFonts w:ascii="Times New Roman" w:hAnsi="Times New Roman" w:cs="Times New Roman" w:hint="eastAsia"/>
                <w:color w:val="auto"/>
              </w:rPr>
              <w:t>○</w:t>
            </w:r>
            <w:r w:rsidRPr="000A459B">
              <w:rPr>
                <w:rFonts w:ascii="Times New Roman" w:hAnsi="Times New Roman" w:cs="Times New Roman"/>
                <w:color w:val="auto"/>
              </w:rPr>
              <w:t>社會慈善基金會（查核日期：</w:t>
            </w:r>
            <w:r w:rsidRPr="000A459B">
              <w:rPr>
                <w:rFonts w:ascii="Times New Roman" w:hAnsi="Times New Roman" w:cs="Times New Roman"/>
                <w:color w:val="auto"/>
              </w:rPr>
              <w:t>107</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w:t>
            </w:r>
            <w:r w:rsidRPr="000A459B">
              <w:rPr>
                <w:rFonts w:ascii="Times New Roman" w:hAnsi="Times New Roman" w:cs="Times New Roman"/>
                <w:color w:val="auto"/>
              </w:rPr>
              <w:t>18</w:t>
            </w:r>
            <w:r w:rsidRPr="000A459B">
              <w:rPr>
                <w:rFonts w:ascii="Times New Roman" w:hAnsi="Times New Roman" w:cs="Times New Roman"/>
                <w:color w:val="auto"/>
              </w:rPr>
              <w:t>日、</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w:t>
            </w:r>
            <w:r w:rsidRPr="000A459B">
              <w:rPr>
                <w:rFonts w:ascii="Times New Roman" w:hAnsi="Times New Roman" w:cs="Times New Roman"/>
                <w:color w:val="auto"/>
              </w:rPr>
              <w:t>25</w:t>
            </w:r>
            <w:r w:rsidRPr="000A459B">
              <w:rPr>
                <w:rFonts w:ascii="Times New Roman" w:hAnsi="Times New Roman" w:cs="Times New Roman"/>
                <w:color w:val="auto"/>
              </w:rPr>
              <w:t>日）已連續</w:t>
            </w:r>
            <w:r w:rsidRPr="000A459B">
              <w:rPr>
                <w:rFonts w:ascii="Times New Roman" w:hAnsi="Times New Roman" w:cs="Times New Roman"/>
                <w:color w:val="auto"/>
              </w:rPr>
              <w:t>2</w:t>
            </w:r>
            <w:r w:rsidRPr="000A459B">
              <w:rPr>
                <w:rFonts w:ascii="Times New Roman" w:hAnsi="Times New Roman" w:cs="Times New Roman"/>
                <w:color w:val="auto"/>
              </w:rPr>
              <w:t>年未將募得款項按月存入專戶，應持續追蹤改善情形。有關部分基金會連續</w:t>
            </w:r>
            <w:r w:rsidRPr="000A459B">
              <w:rPr>
                <w:rFonts w:ascii="Times New Roman" w:hAnsi="Times New Roman" w:cs="Times New Roman"/>
                <w:color w:val="auto"/>
              </w:rPr>
              <w:t>2</w:t>
            </w:r>
            <w:r w:rsidRPr="000A459B">
              <w:rPr>
                <w:rFonts w:ascii="Times New Roman" w:hAnsi="Times New Roman" w:cs="Times New Roman"/>
                <w:color w:val="auto"/>
              </w:rPr>
              <w:t>年未將募得款按月存入專戶等缺失，衛生福利部須持續追蹤改善情形。此外，目前公益勸募條例對善款流向資訊揭露之規範難謂周延，允宜檢討該條例實施迄今之闕漏與失衡情形，俾保障捐款人權益。爰建請衛生福利部針對上述問題提出說明及檢討改進之方案，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10</w:t>
            </w:r>
            <w:r w:rsidRPr="000A459B">
              <w:rPr>
                <w:rFonts w:ascii="Times New Roman" w:hAnsi="Times New Roman" w:cs="Times New Roman"/>
                <w:color w:val="auto"/>
              </w:rPr>
              <w:t>日以衛部救字第</w:t>
            </w:r>
            <w:r w:rsidRPr="000A459B">
              <w:rPr>
                <w:rFonts w:ascii="Times New Roman" w:hAnsi="Times New Roman" w:cs="Times New Roman"/>
                <w:color w:val="auto"/>
              </w:rPr>
              <w:t>1101360719</w:t>
            </w:r>
            <w:r w:rsidRPr="000A459B">
              <w:rPr>
                <w:rFonts w:ascii="Times New Roman" w:hAnsi="Times New Roman" w:cs="Times New Roman"/>
                <w:color w:val="auto"/>
              </w:rPr>
              <w:t>號函送書面報告予立法院，並副知社會福利及衛生環境委員會。</w:t>
            </w:r>
          </w:p>
        </w:tc>
      </w:tr>
      <w:tr w:rsidR="000A459B" w:rsidRPr="000A459B" w:rsidTr="00992995">
        <w:trPr>
          <w:trHeight w:val="2777"/>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我國社工人力缺乏，儘管政府擬藉由改善社工人員待遇以補足社工人力，但平均個案量過高、整體薪資結構依然偏低、社工收入必須回捐等問題持續存在，導致社工流動率過高，平均流動率高達</w:t>
            </w:r>
            <w:r w:rsidRPr="000A459B">
              <w:rPr>
                <w:rFonts w:ascii="Times New Roman" w:hAnsi="Times New Roman" w:cs="Times New Roman"/>
                <w:color w:val="auto"/>
              </w:rPr>
              <w:t>26.5%</w:t>
            </w:r>
            <w:r w:rsidRPr="000A459B">
              <w:rPr>
                <w:rFonts w:ascii="Times New Roman" w:hAnsi="Times New Roman" w:cs="Times New Roman"/>
                <w:color w:val="auto"/>
              </w:rPr>
              <w:t>。爰請衛生福利部就如何杜絕回捐陋習，以及如何改善社工勞動條件等，提出具體作為與改進方案，向立法院社會福利及衛生環境委員會提出書面報告。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日以衛部救字第</w:t>
            </w:r>
            <w:r w:rsidRPr="000A459B">
              <w:rPr>
                <w:rFonts w:ascii="Times New Roman" w:hAnsi="Times New Roman" w:cs="Times New Roman"/>
                <w:color w:val="auto"/>
              </w:rPr>
              <w:t>1101361472</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長榮女大生命案，兇嫌被爆出在</w:t>
            </w:r>
            <w:r w:rsidRPr="000A459B">
              <w:rPr>
                <w:rFonts w:ascii="Times New Roman" w:hAnsi="Times New Roman" w:cs="Times New Roman"/>
                <w:color w:val="auto"/>
              </w:rPr>
              <w:t>101</w:t>
            </w:r>
            <w:r w:rsidRPr="000A459B">
              <w:rPr>
                <w:rFonts w:ascii="Times New Roman" w:hAnsi="Times New Roman" w:cs="Times New Roman"/>
                <w:color w:val="auto"/>
              </w:rPr>
              <w:t>與</w:t>
            </w:r>
            <w:r w:rsidRPr="000A459B">
              <w:rPr>
                <w:rFonts w:ascii="Times New Roman" w:hAnsi="Times New Roman" w:cs="Times New Roman"/>
                <w:color w:val="auto"/>
              </w:rPr>
              <w:t>102</w:t>
            </w:r>
            <w:r w:rsidRPr="000A459B">
              <w:rPr>
                <w:rFonts w:ascii="Times New Roman" w:hAnsi="Times New Roman" w:cs="Times New Roman"/>
                <w:color w:val="auto"/>
              </w:rPr>
              <w:t>年曾</w:t>
            </w:r>
            <w:r w:rsidRPr="000A459B">
              <w:rPr>
                <w:rFonts w:ascii="Times New Roman" w:hAnsi="Times New Roman" w:cs="Times New Roman"/>
                <w:color w:val="auto"/>
              </w:rPr>
              <w:t>6</w:t>
            </w:r>
            <w:r w:rsidRPr="000A459B">
              <w:rPr>
                <w:rFonts w:ascii="Times New Roman" w:hAnsi="Times New Roman" w:cs="Times New Roman"/>
                <w:color w:val="auto"/>
              </w:rPr>
              <w:t>度偷女用內褲遭警察逮捕，隔年被法院判拘役而繳罰金換自由。在</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梁嫌在企圖擄女未果後，再次擄走並姦殺女大生，以上資料顯示兇嫌恐患有戀物癖，然該類戀物癖者偷竊貼身衣褲鞋襪未能有輔導監督之機制，如何保障國內婦幼安全？恐有待加強。爰此，建請衛生福利部持續積極檢討，並配合檢察官及法院落實對行為人之評估、治療及輔導，以保障國內婦幼安全。</w:t>
            </w:r>
          </w:p>
          <w:p w:rsidR="002B3FFA" w:rsidRPr="000A459B" w:rsidRDefault="002B3FFA" w:rsidP="002B3FFA">
            <w:pPr>
              <w:pStyle w:val="23"/>
              <w:spacing w:line="140" w:lineRule="exact"/>
              <w:rPr>
                <w:rFonts w:ascii="Times New Roman" w:hAnsi="Times New Roman" w:cs="Times New Roman"/>
                <w:color w:val="auto"/>
              </w:rPr>
            </w:pP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(六十五)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為推動家庭暴力及性侵害防治相關工作，</w:t>
            </w: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年度衛生福利部「保護服務業務」項下「推展性別暴力防治」編列撥充家庭暴力及性侵害防治基金辦理被害人保護扶助、性別暴力防治及教育推廣等</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4,051</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千元。依「家庭暴力防治法」第</w:t>
            </w:r>
            <w:r w:rsidRPr="000A459B">
              <w:rPr>
                <w:rFonts w:ascii="Times New Roman" w:hAnsi="Times New Roman" w:cs="Times New Roman"/>
                <w:color w:val="auto"/>
              </w:rPr>
              <w:t>6</w:t>
            </w:r>
            <w:r w:rsidRPr="000A459B">
              <w:rPr>
                <w:rFonts w:ascii="Times New Roman" w:hAnsi="Times New Roman" w:cs="Times New Roman"/>
                <w:color w:val="auto"/>
              </w:rPr>
              <w:t>條規定，家庭暴力及性侵害防治基金收入來源，除包括由政府預算撥充收入外，尚有緩起訴處分金、認罪協商金及依「家庭暴力防治法」所處之罰緩等；惟參據該基金</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度基金來源，政府撥入收入占基金來源皆逾九成以上，其他特定收入甚微，顯示該基金每年均仰賴國庫撥補挹注大量資金，以支應基金用途。為使家庭暴力及性侵害防治基金財務更趨健全，衛生福利部多次研擬多元收入來源可行性，規劃新增菸捐為基金收入來源，惟近年菸捐呈下降趨勢，且菸品有關之稅捐收入因隨菸品消費人口消長而波動，缺乏穩定性，一旦菸捐收入不如預期，仍需增加國庫撥款數以支應所需，恐難以減輕國庫負擔，家庭暴力及性侵害防治基金仍須持續規劃妥謀財源，爰建請衛生福利部於</w:t>
            </w:r>
            <w:r w:rsidRPr="000A459B">
              <w:rPr>
                <w:rFonts w:ascii="Times New Roman" w:hAnsi="Times New Roman" w:cs="Times New Roman"/>
                <w:color w:val="auto"/>
              </w:rPr>
              <w:t>2</w:t>
            </w:r>
            <w:r w:rsidRPr="000A459B">
              <w:rPr>
                <w:rFonts w:ascii="Times New Roman" w:hAnsi="Times New Roman" w:cs="Times New Roman"/>
                <w:color w:val="auto"/>
              </w:rPr>
              <w:t>個月內研提家庭暴力及性侵害防治基金財務書面報告，送交立法院社會福利及衛生環境委員會。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12</w:t>
            </w:r>
            <w:r w:rsidRPr="000A459B">
              <w:rPr>
                <w:rFonts w:ascii="Times New Roman" w:hAnsi="Times New Roman" w:cs="Times New Roman"/>
                <w:color w:val="auto"/>
              </w:rPr>
              <w:t>日以衛部護字第</w:t>
            </w:r>
            <w:r w:rsidRPr="000A459B">
              <w:rPr>
                <w:rFonts w:ascii="Times New Roman" w:hAnsi="Times New Roman" w:cs="Times New Roman"/>
                <w:color w:val="auto"/>
              </w:rPr>
              <w:t>1101460245</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依衛生福利部統計，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年度各縣市政府接獲兒童及少年保護通報案數自</w:t>
            </w:r>
            <w:r w:rsidRPr="000A459B">
              <w:rPr>
                <w:rFonts w:ascii="Times New Roman" w:hAnsi="Times New Roman" w:cs="Times New Roman"/>
                <w:color w:val="auto"/>
              </w:rPr>
              <w:t>2</w:t>
            </w:r>
            <w:r w:rsidRPr="000A459B">
              <w:rPr>
                <w:rFonts w:ascii="Times New Roman" w:hAnsi="Times New Roman" w:cs="Times New Roman"/>
                <w:color w:val="auto"/>
              </w:rPr>
              <w:t>萬</w:t>
            </w:r>
            <w:r w:rsidRPr="000A459B">
              <w:rPr>
                <w:rFonts w:ascii="Times New Roman" w:hAnsi="Times New Roman" w:cs="Times New Roman"/>
                <w:color w:val="auto"/>
              </w:rPr>
              <w:t>8,955</w:t>
            </w:r>
            <w:r w:rsidRPr="000A459B">
              <w:rPr>
                <w:rFonts w:ascii="Times New Roman" w:hAnsi="Times New Roman" w:cs="Times New Roman"/>
                <w:color w:val="auto"/>
              </w:rPr>
              <w:t>件遽升為</w:t>
            </w:r>
            <w:r w:rsidRPr="000A459B">
              <w:rPr>
                <w:rFonts w:ascii="Times New Roman" w:hAnsi="Times New Roman" w:cs="Times New Roman"/>
                <w:color w:val="auto"/>
              </w:rPr>
              <w:t>7</w:t>
            </w:r>
            <w:r w:rsidRPr="000A459B">
              <w:rPr>
                <w:rFonts w:ascii="Times New Roman" w:hAnsi="Times New Roman" w:cs="Times New Roman"/>
                <w:color w:val="auto"/>
              </w:rPr>
              <w:t>萬</w:t>
            </w:r>
            <w:r w:rsidRPr="000A459B">
              <w:rPr>
                <w:rFonts w:ascii="Times New Roman" w:hAnsi="Times New Roman" w:cs="Times New Roman"/>
                <w:color w:val="auto"/>
              </w:rPr>
              <w:t>3,973</w:t>
            </w:r>
            <w:r w:rsidRPr="000A459B">
              <w:rPr>
                <w:rFonts w:ascii="Times New Roman" w:hAnsi="Times New Roman" w:cs="Times New Roman"/>
                <w:color w:val="auto"/>
              </w:rPr>
              <w:t>件，增加</w:t>
            </w:r>
            <w:r w:rsidRPr="000A459B">
              <w:rPr>
                <w:rFonts w:ascii="Times New Roman" w:hAnsi="Times New Roman" w:cs="Times New Roman"/>
                <w:color w:val="auto"/>
              </w:rPr>
              <w:t>4</w:t>
            </w:r>
            <w:r w:rsidRPr="000A459B">
              <w:rPr>
                <w:rFonts w:ascii="Times New Roman" w:hAnsi="Times New Roman" w:cs="Times New Roman"/>
                <w:color w:val="auto"/>
              </w:rPr>
              <w:t>萬</w:t>
            </w:r>
            <w:r w:rsidRPr="000A459B">
              <w:rPr>
                <w:rFonts w:ascii="Times New Roman" w:hAnsi="Times New Roman" w:cs="Times New Roman"/>
                <w:color w:val="auto"/>
              </w:rPr>
              <w:t>5,018</w:t>
            </w:r>
            <w:r w:rsidRPr="000A459B">
              <w:rPr>
                <w:rFonts w:ascii="Times New Roman" w:hAnsi="Times New Roman" w:cs="Times New Roman"/>
                <w:color w:val="auto"/>
              </w:rPr>
              <w:t>件（增幅</w:t>
            </w:r>
            <w:r w:rsidRPr="000A459B">
              <w:rPr>
                <w:rFonts w:ascii="Times New Roman" w:hAnsi="Times New Roman" w:cs="Times New Roman"/>
                <w:color w:val="auto"/>
              </w:rPr>
              <w:t>155.48%</w:t>
            </w:r>
            <w:r w:rsidRPr="000A459B">
              <w:rPr>
                <w:rFonts w:ascii="Times New Roman" w:hAnsi="Times New Roman" w:cs="Times New Roman"/>
                <w:color w:val="auto"/>
              </w:rPr>
              <w:t>），除</w:t>
            </w:r>
            <w:r w:rsidRPr="000A459B">
              <w:rPr>
                <w:rFonts w:ascii="Times New Roman" w:hAnsi="Times New Roman" w:cs="Times New Roman"/>
                <w:color w:val="auto"/>
              </w:rPr>
              <w:t>102</w:t>
            </w:r>
            <w:r w:rsidRPr="000A459B">
              <w:rPr>
                <w:rFonts w:ascii="Times New Roman" w:hAnsi="Times New Roman" w:cs="Times New Roman"/>
                <w:color w:val="auto"/>
              </w:rPr>
              <w:t>年度減少外，概呈增加趨勢，其中以責任通報為主。又各縣市接獲通報後，</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年度兒童及少年保護受理案件人數亦激增，</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年度開案人數維持約</w:t>
            </w:r>
            <w:r w:rsidRPr="000A459B">
              <w:rPr>
                <w:rFonts w:ascii="Times New Roman" w:hAnsi="Times New Roman" w:cs="Times New Roman"/>
                <w:color w:val="auto"/>
              </w:rPr>
              <w:t>9</w:t>
            </w:r>
            <w:r w:rsidRPr="000A459B">
              <w:rPr>
                <w:rFonts w:ascii="Times New Roman" w:hAnsi="Times New Roman" w:cs="Times New Roman"/>
                <w:color w:val="auto"/>
              </w:rPr>
              <w:t>千餘人，惟</w:t>
            </w:r>
            <w:r w:rsidRPr="000A459B">
              <w:rPr>
                <w:rFonts w:ascii="Times New Roman" w:hAnsi="Times New Roman" w:cs="Times New Roman"/>
                <w:color w:val="auto"/>
              </w:rPr>
              <w:t>108</w:t>
            </w:r>
            <w:r w:rsidRPr="000A459B">
              <w:rPr>
                <w:rFonts w:ascii="Times New Roman" w:hAnsi="Times New Roman" w:cs="Times New Roman"/>
                <w:color w:val="auto"/>
              </w:rPr>
              <w:t>年度攀升為</w:t>
            </w:r>
            <w:r w:rsidRPr="000A459B">
              <w:rPr>
                <w:rFonts w:ascii="Times New Roman" w:hAnsi="Times New Roman" w:cs="Times New Roman"/>
                <w:color w:val="auto"/>
              </w:rPr>
              <w:t>1</w:t>
            </w:r>
            <w:r w:rsidRPr="000A459B">
              <w:rPr>
                <w:rFonts w:ascii="Times New Roman" w:hAnsi="Times New Roman" w:cs="Times New Roman"/>
                <w:color w:val="auto"/>
              </w:rPr>
              <w:t>萬</w:t>
            </w:r>
            <w:r w:rsidRPr="000A459B">
              <w:rPr>
                <w:rFonts w:ascii="Times New Roman" w:hAnsi="Times New Roman" w:cs="Times New Roman"/>
                <w:color w:val="auto"/>
              </w:rPr>
              <w:t>1,113</w:t>
            </w:r>
            <w:r w:rsidRPr="000A459B">
              <w:rPr>
                <w:rFonts w:ascii="Times New Roman" w:hAnsi="Times New Roman" w:cs="Times New Roman"/>
                <w:color w:val="auto"/>
              </w:rPr>
              <w:t>人，此是否因</w:t>
            </w:r>
            <w:r w:rsidRPr="000A459B">
              <w:rPr>
                <w:rFonts w:ascii="Times New Roman" w:hAnsi="Times New Roman" w:cs="Times New Roman"/>
                <w:color w:val="auto"/>
              </w:rPr>
              <w:t>107</w:t>
            </w:r>
            <w:r w:rsidRPr="000A459B">
              <w:rPr>
                <w:rFonts w:ascii="Times New Roman" w:hAnsi="Times New Roman" w:cs="Times New Roman"/>
                <w:color w:val="auto"/>
              </w:rPr>
              <w:t>年度起實施強化社會安全網計畫，整合相關兒少保護網絡致開案人數增加，尚有待觀察。內政部警政署統計，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年查獲兒童及少年性剝削被害人數自</w:t>
            </w:r>
            <w:r w:rsidRPr="000A459B">
              <w:rPr>
                <w:rFonts w:ascii="Times New Roman" w:hAnsi="Times New Roman" w:cs="Times New Roman"/>
                <w:color w:val="auto"/>
              </w:rPr>
              <w:t>311</w:t>
            </w:r>
            <w:r w:rsidRPr="000A459B">
              <w:rPr>
                <w:rFonts w:ascii="Times New Roman" w:hAnsi="Times New Roman" w:cs="Times New Roman"/>
                <w:color w:val="auto"/>
              </w:rPr>
              <w:t>人增為</w:t>
            </w:r>
            <w:r w:rsidRPr="000A459B">
              <w:rPr>
                <w:rFonts w:ascii="Times New Roman" w:hAnsi="Times New Roman" w:cs="Times New Roman"/>
                <w:color w:val="auto"/>
              </w:rPr>
              <w:t>711</w:t>
            </w:r>
            <w:r w:rsidRPr="000A459B">
              <w:rPr>
                <w:rFonts w:ascii="Times New Roman" w:hAnsi="Times New Roman" w:cs="Times New Roman"/>
                <w:color w:val="auto"/>
              </w:rPr>
              <w:t>人，增加</w:t>
            </w:r>
            <w:r w:rsidRPr="000A459B">
              <w:rPr>
                <w:rFonts w:ascii="Times New Roman" w:hAnsi="Times New Roman" w:cs="Times New Roman"/>
                <w:color w:val="auto"/>
              </w:rPr>
              <w:t>400</w:t>
            </w:r>
            <w:r w:rsidRPr="000A459B">
              <w:rPr>
                <w:rFonts w:ascii="Times New Roman" w:hAnsi="Times New Roman" w:cs="Times New Roman"/>
                <w:color w:val="auto"/>
              </w:rPr>
              <w:t>人，增幅</w:t>
            </w:r>
            <w:r w:rsidRPr="000A459B">
              <w:rPr>
                <w:rFonts w:ascii="Times New Roman" w:hAnsi="Times New Roman" w:cs="Times New Roman"/>
                <w:color w:val="auto"/>
              </w:rPr>
              <w:t>128.62%</w:t>
            </w:r>
            <w:r w:rsidRPr="000A459B">
              <w:rPr>
                <w:rFonts w:ascii="Times New Roman" w:hAnsi="Times New Roman" w:cs="Times New Roman"/>
                <w:color w:val="auto"/>
              </w:rPr>
              <w:t>，除</w:t>
            </w:r>
            <w:r w:rsidRPr="000A459B">
              <w:rPr>
                <w:rFonts w:ascii="Times New Roman" w:hAnsi="Times New Roman" w:cs="Times New Roman"/>
                <w:color w:val="auto"/>
              </w:rPr>
              <w:t>104</w:t>
            </w:r>
            <w:r w:rsidRPr="000A459B">
              <w:rPr>
                <w:rFonts w:ascii="Times New Roman" w:hAnsi="Times New Roman" w:cs="Times New Roman"/>
                <w:color w:val="auto"/>
              </w:rPr>
              <w:t>及</w:t>
            </w:r>
            <w:r w:rsidRPr="000A459B">
              <w:rPr>
                <w:rFonts w:ascii="Times New Roman" w:hAnsi="Times New Roman" w:cs="Times New Roman"/>
                <w:color w:val="auto"/>
              </w:rPr>
              <w:t>107</w:t>
            </w:r>
            <w:r w:rsidRPr="000A459B">
              <w:rPr>
                <w:rFonts w:ascii="Times New Roman" w:hAnsi="Times New Roman" w:cs="Times New Roman"/>
                <w:color w:val="auto"/>
              </w:rPr>
              <w:lastRenderedPageBreak/>
              <w:t>年減少外，概呈增加趨勢，其中以女性被害人約占九成為主。</w:t>
            </w:r>
            <w:r w:rsidRPr="000A459B">
              <w:rPr>
                <w:rFonts w:ascii="Times New Roman" w:hAnsi="Times New Roman" w:cs="Times New Roman"/>
                <w:color w:val="auto"/>
              </w:rPr>
              <w:t>108</w:t>
            </w:r>
            <w:r w:rsidRPr="000A459B">
              <w:rPr>
                <w:rFonts w:ascii="Times New Roman" w:hAnsi="Times New Roman" w:cs="Times New Roman"/>
                <w:color w:val="auto"/>
              </w:rPr>
              <w:t>年查獲兒童及少年性剝削被害人數達</w:t>
            </w:r>
            <w:r w:rsidRPr="000A459B">
              <w:rPr>
                <w:rFonts w:ascii="Times New Roman" w:hAnsi="Times New Roman" w:cs="Times New Roman"/>
                <w:color w:val="auto"/>
              </w:rPr>
              <w:t>711</w:t>
            </w:r>
            <w:r w:rsidRPr="000A459B">
              <w:rPr>
                <w:rFonts w:ascii="Times New Roman" w:hAnsi="Times New Roman" w:cs="Times New Roman"/>
                <w:color w:val="auto"/>
              </w:rPr>
              <w:t>人，創歷史新高，較</w:t>
            </w:r>
            <w:r w:rsidRPr="000A459B">
              <w:rPr>
                <w:rFonts w:ascii="Times New Roman" w:hAnsi="Times New Roman" w:cs="Times New Roman"/>
                <w:color w:val="auto"/>
              </w:rPr>
              <w:t>107</w:t>
            </w:r>
            <w:r w:rsidRPr="000A459B">
              <w:rPr>
                <w:rFonts w:ascii="Times New Roman" w:hAnsi="Times New Roman" w:cs="Times New Roman"/>
                <w:color w:val="auto"/>
              </w:rPr>
              <w:t>年之</w:t>
            </w:r>
            <w:r w:rsidRPr="000A459B">
              <w:rPr>
                <w:rFonts w:ascii="Times New Roman" w:hAnsi="Times New Roman" w:cs="Times New Roman"/>
                <w:color w:val="auto"/>
              </w:rPr>
              <w:t>488</w:t>
            </w:r>
            <w:r w:rsidRPr="000A459B">
              <w:rPr>
                <w:rFonts w:ascii="Times New Roman" w:hAnsi="Times New Roman" w:cs="Times New Roman"/>
                <w:color w:val="auto"/>
              </w:rPr>
              <w:t>人遽增</w:t>
            </w:r>
            <w:r w:rsidRPr="000A459B">
              <w:rPr>
                <w:rFonts w:ascii="Times New Roman" w:hAnsi="Times New Roman" w:cs="Times New Roman"/>
                <w:color w:val="auto"/>
              </w:rPr>
              <w:t>223</w:t>
            </w:r>
            <w:r w:rsidRPr="000A459B">
              <w:rPr>
                <w:rFonts w:ascii="Times New Roman" w:hAnsi="Times New Roman" w:cs="Times New Roman"/>
                <w:color w:val="auto"/>
              </w:rPr>
              <w:t>人，增幅</w:t>
            </w:r>
            <w:r w:rsidRPr="000A459B">
              <w:rPr>
                <w:rFonts w:ascii="Times New Roman" w:hAnsi="Times New Roman" w:cs="Times New Roman"/>
                <w:color w:val="auto"/>
              </w:rPr>
              <w:t>45.70%</w:t>
            </w:r>
            <w:r w:rsidRPr="000A459B">
              <w:rPr>
                <w:rFonts w:ascii="Times New Roman" w:hAnsi="Times New Roman" w:cs="Times New Roman"/>
                <w:color w:val="auto"/>
              </w:rPr>
              <w:t>，反映近年社會與經濟環境變遷下，兒童及少年由於身心發展仍未臻成熟，容易暴露於各類形式剝削之風險，尤其是兒少性剝削。綜上，近年來因社會環境急速變遷，影響家庭樣貌、內涵與功能，同時嚴峻之少子女化與人口老化問題，致家庭之支持系統與因應能力，變得更加單薄與脆弱，爰政府早期介入兒少保護之作用，益形重要。因近年查獲兒童及少年性剝削被害人數，及各縣市接獲兒童及少年保護通報案數，概呈增加趨勢，</w:t>
            </w:r>
            <w:r w:rsidRPr="000A459B">
              <w:rPr>
                <w:rFonts w:ascii="Times New Roman" w:hAnsi="Times New Roman" w:cs="Times New Roman"/>
                <w:color w:val="auto"/>
              </w:rPr>
              <w:t>108</w:t>
            </w:r>
            <w:r w:rsidRPr="000A459B">
              <w:rPr>
                <w:rFonts w:ascii="Times New Roman" w:hAnsi="Times New Roman" w:cs="Times New Roman"/>
                <w:color w:val="auto"/>
              </w:rPr>
              <w:t>年度創新高且增幅擴大，須檢討研謀對策。爰建請衛生福利部針對上述問題提出說明及檢討改進之方案，向立法院社會福利及衛生環境委員會提出書面報告。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日以衛部護字第</w:t>
            </w:r>
            <w:r w:rsidRPr="000A459B">
              <w:rPr>
                <w:rFonts w:ascii="Times New Roman" w:hAnsi="Times New Roman" w:cs="Times New Roman"/>
                <w:color w:val="auto"/>
              </w:rPr>
              <w:t>1101460324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年度衛生福利部「保護服務業務」項下「推展兒少保護及處遇輔導」預算編列</w:t>
            </w:r>
            <w:r w:rsidRPr="000A459B">
              <w:rPr>
                <w:rFonts w:ascii="Times New Roman" w:hAnsi="Times New Roman" w:cs="Times New Roman"/>
                <w:color w:val="auto"/>
              </w:rPr>
              <w:t>990</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千元，辦理兒童與少年保護及性剝削防制等相關業務。惟依內政部警政署統計，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年度查獲兒童及少年性剝削被害人數自</w:t>
            </w:r>
            <w:r w:rsidRPr="000A459B">
              <w:rPr>
                <w:rFonts w:ascii="Times New Roman" w:hAnsi="Times New Roman" w:cs="Times New Roman"/>
                <w:color w:val="auto"/>
              </w:rPr>
              <w:t>311</w:t>
            </w:r>
            <w:r w:rsidRPr="000A459B">
              <w:rPr>
                <w:rFonts w:ascii="Times New Roman" w:hAnsi="Times New Roman" w:cs="Times New Roman"/>
                <w:color w:val="auto"/>
              </w:rPr>
              <w:t>人增為</w:t>
            </w:r>
            <w:r w:rsidRPr="000A459B">
              <w:rPr>
                <w:rFonts w:ascii="Times New Roman" w:hAnsi="Times New Roman" w:cs="Times New Roman"/>
                <w:color w:val="auto"/>
              </w:rPr>
              <w:t>711</w:t>
            </w:r>
            <w:r w:rsidRPr="000A459B">
              <w:rPr>
                <w:rFonts w:ascii="Times New Roman" w:hAnsi="Times New Roman" w:cs="Times New Roman"/>
                <w:color w:val="auto"/>
              </w:rPr>
              <w:t>人，增加</w:t>
            </w:r>
            <w:r w:rsidRPr="000A459B">
              <w:rPr>
                <w:rFonts w:ascii="Times New Roman" w:hAnsi="Times New Roman" w:cs="Times New Roman"/>
                <w:color w:val="auto"/>
              </w:rPr>
              <w:t>400</w:t>
            </w:r>
            <w:r w:rsidRPr="000A459B">
              <w:rPr>
                <w:rFonts w:ascii="Times New Roman" w:hAnsi="Times New Roman" w:cs="Times New Roman"/>
                <w:color w:val="auto"/>
              </w:rPr>
              <w:t>人，增幅</w:t>
            </w:r>
            <w:r w:rsidRPr="000A459B">
              <w:rPr>
                <w:rFonts w:ascii="Times New Roman" w:hAnsi="Times New Roman" w:cs="Times New Roman"/>
                <w:color w:val="auto"/>
              </w:rPr>
              <w:t>128.62%</w:t>
            </w:r>
            <w:r w:rsidRPr="000A459B">
              <w:rPr>
                <w:rFonts w:ascii="Times New Roman" w:hAnsi="Times New Roman" w:cs="Times New Roman"/>
                <w:color w:val="auto"/>
              </w:rPr>
              <w:t>，除</w:t>
            </w:r>
            <w:r w:rsidRPr="000A459B">
              <w:rPr>
                <w:rFonts w:ascii="Times New Roman" w:hAnsi="Times New Roman" w:cs="Times New Roman"/>
                <w:color w:val="auto"/>
              </w:rPr>
              <w:t>104</w:t>
            </w:r>
            <w:r w:rsidRPr="000A459B">
              <w:rPr>
                <w:rFonts w:ascii="Times New Roman" w:hAnsi="Times New Roman" w:cs="Times New Roman"/>
                <w:color w:val="auto"/>
              </w:rPr>
              <w:t>及</w:t>
            </w:r>
            <w:r w:rsidRPr="000A459B">
              <w:rPr>
                <w:rFonts w:ascii="Times New Roman" w:hAnsi="Times New Roman" w:cs="Times New Roman"/>
                <w:color w:val="auto"/>
              </w:rPr>
              <w:t>107</w:t>
            </w:r>
            <w:r w:rsidRPr="000A459B">
              <w:rPr>
                <w:rFonts w:ascii="Times New Roman" w:hAnsi="Times New Roman" w:cs="Times New Roman"/>
                <w:color w:val="auto"/>
              </w:rPr>
              <w:t>年減少外，概呈增加趨勢，其中以女性被害人約占九成為主。</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年度查獲兒童及少年性剝削被害人數達</w:t>
            </w:r>
            <w:r w:rsidRPr="000A459B">
              <w:rPr>
                <w:rFonts w:ascii="Times New Roman" w:hAnsi="Times New Roman" w:cs="Times New Roman"/>
                <w:color w:val="auto"/>
              </w:rPr>
              <w:t>711</w:t>
            </w:r>
            <w:r w:rsidRPr="000A459B">
              <w:rPr>
                <w:rFonts w:ascii="Times New Roman" w:hAnsi="Times New Roman" w:cs="Times New Roman"/>
                <w:color w:val="auto"/>
              </w:rPr>
              <w:t>人，創歷史新高，較</w:t>
            </w:r>
            <w:r w:rsidRPr="000A459B">
              <w:rPr>
                <w:rFonts w:ascii="Times New Roman" w:hAnsi="Times New Roman" w:cs="Times New Roman"/>
                <w:color w:val="auto"/>
              </w:rPr>
              <w:t>107</w:t>
            </w:r>
            <w:r w:rsidRPr="000A459B">
              <w:rPr>
                <w:rFonts w:ascii="Times New Roman" w:hAnsi="Times New Roman" w:cs="Times New Roman"/>
                <w:color w:val="auto"/>
              </w:rPr>
              <w:t>年之</w:t>
            </w:r>
            <w:r w:rsidRPr="000A459B">
              <w:rPr>
                <w:rFonts w:ascii="Times New Roman" w:hAnsi="Times New Roman" w:cs="Times New Roman"/>
                <w:color w:val="auto"/>
              </w:rPr>
              <w:t>488</w:t>
            </w:r>
            <w:r w:rsidRPr="000A459B">
              <w:rPr>
                <w:rFonts w:ascii="Times New Roman" w:hAnsi="Times New Roman" w:cs="Times New Roman"/>
                <w:color w:val="auto"/>
              </w:rPr>
              <w:t>人遽增</w:t>
            </w:r>
            <w:r w:rsidRPr="000A459B">
              <w:rPr>
                <w:rFonts w:ascii="Times New Roman" w:hAnsi="Times New Roman" w:cs="Times New Roman"/>
                <w:color w:val="auto"/>
              </w:rPr>
              <w:t>223</w:t>
            </w:r>
            <w:r w:rsidRPr="000A459B">
              <w:rPr>
                <w:rFonts w:ascii="Times New Roman" w:hAnsi="Times New Roman" w:cs="Times New Roman"/>
                <w:color w:val="auto"/>
              </w:rPr>
              <w:t>人，增幅</w:t>
            </w:r>
            <w:r w:rsidRPr="000A459B">
              <w:rPr>
                <w:rFonts w:ascii="Times New Roman" w:hAnsi="Times New Roman" w:cs="Times New Roman"/>
                <w:color w:val="auto"/>
              </w:rPr>
              <w:t>45.70%</w:t>
            </w:r>
            <w:r w:rsidRPr="000A459B">
              <w:rPr>
                <w:rFonts w:ascii="Times New Roman" w:hAnsi="Times New Roman" w:cs="Times New Roman"/>
                <w:color w:val="auto"/>
              </w:rPr>
              <w:t>，反映近年社會與經濟環境變遷下，兒童及少年由於身心發展仍未臻成熟，容易暴露於各類形式剝削之風險，尤其是兒少性剝削。近年來因社會環境急速變遷，影響家庭樣貌、內涵與功能，同時嚴峻之少子女化與人口老化問題，致家庭之支持系統與因應能力，變得更加單薄與脆弱，政府早期介入兒少保護之作用，益形重要。揆近年查獲兒童及少年性剝削被害人數，概呈增加趨勢，</w:t>
            </w:r>
            <w:r w:rsidRPr="000A459B">
              <w:rPr>
                <w:rFonts w:ascii="Times New Roman" w:hAnsi="Times New Roman" w:cs="Times New Roman"/>
                <w:color w:val="auto"/>
              </w:rPr>
              <w:t>108</w:t>
            </w:r>
            <w:r w:rsidRPr="000A459B">
              <w:rPr>
                <w:rFonts w:ascii="Times New Roman" w:hAnsi="Times New Roman" w:cs="Times New Roman"/>
                <w:color w:val="auto"/>
              </w:rPr>
              <w:t>年度創</w:t>
            </w:r>
            <w:r w:rsidRPr="000A459B">
              <w:rPr>
                <w:rFonts w:ascii="Times New Roman" w:hAnsi="Times New Roman" w:cs="Times New Roman"/>
                <w:color w:val="auto"/>
              </w:rPr>
              <w:lastRenderedPageBreak/>
              <w:t>新高且增幅擴大，衛生福利部應對此積極研謀對策，爰此，建請衛生福利部就早期介入兒少保護之相關機制進行檢討，並於</w:t>
            </w:r>
            <w:r w:rsidRPr="000A459B">
              <w:rPr>
                <w:rFonts w:ascii="Times New Roman" w:hAnsi="Times New Roman" w:cs="Times New Roman"/>
                <w:color w:val="auto"/>
              </w:rPr>
              <w:t>2</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日以衛部護字第</w:t>
            </w:r>
            <w:r w:rsidRPr="000A459B">
              <w:rPr>
                <w:rFonts w:ascii="Times New Roman" w:hAnsi="Times New Roman" w:cs="Times New Roman"/>
                <w:color w:val="auto"/>
              </w:rPr>
              <w:t>1101460268</w:t>
            </w:r>
            <w:r w:rsidRPr="000A459B">
              <w:rPr>
                <w:rFonts w:ascii="Times New Roman" w:hAnsi="Times New Roman" w:cs="Times New Roman"/>
                <w:color w:val="auto"/>
              </w:rPr>
              <w:t>號函送書面報告予立法院，並副知社會福利及衛生環境委員會。</w:t>
            </w:r>
          </w:p>
        </w:tc>
      </w:tr>
      <w:tr w:rsidR="000A459B" w:rsidRPr="000A459B" w:rsidTr="00467D63">
        <w:trPr>
          <w:trHeight w:val="4179"/>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依內政部警政署統計，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年度查獲兒童及少年性剝削被害人數由</w:t>
            </w:r>
            <w:r w:rsidRPr="000A459B">
              <w:rPr>
                <w:rFonts w:ascii="Times New Roman" w:hAnsi="Times New Roman" w:cs="Times New Roman"/>
                <w:color w:val="auto"/>
              </w:rPr>
              <w:t>311</w:t>
            </w:r>
            <w:r w:rsidRPr="000A459B">
              <w:rPr>
                <w:rFonts w:ascii="Times New Roman" w:hAnsi="Times New Roman" w:cs="Times New Roman"/>
                <w:color w:val="auto"/>
              </w:rPr>
              <w:t>人增為</w:t>
            </w:r>
            <w:r w:rsidRPr="000A459B">
              <w:rPr>
                <w:rFonts w:ascii="Times New Roman" w:hAnsi="Times New Roman" w:cs="Times New Roman"/>
                <w:color w:val="auto"/>
              </w:rPr>
              <w:t>711</w:t>
            </w:r>
            <w:r w:rsidRPr="000A459B">
              <w:rPr>
                <w:rFonts w:ascii="Times New Roman" w:hAnsi="Times New Roman" w:cs="Times New Roman"/>
                <w:color w:val="auto"/>
              </w:rPr>
              <w:t>人，增幅</w:t>
            </w:r>
            <w:r w:rsidRPr="000A459B">
              <w:rPr>
                <w:rFonts w:ascii="Times New Roman" w:hAnsi="Times New Roman" w:cs="Times New Roman"/>
                <w:color w:val="auto"/>
              </w:rPr>
              <w:t>128.62%</w:t>
            </w:r>
            <w:r w:rsidRPr="000A459B">
              <w:rPr>
                <w:rFonts w:ascii="Times New Roman" w:hAnsi="Times New Roman" w:cs="Times New Roman"/>
                <w:color w:val="auto"/>
              </w:rPr>
              <w:t>，整體呈現上升趨勢。</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年度查獲兒童及少年性剝削被害人數創歷史新高，較</w:t>
            </w:r>
            <w:r w:rsidRPr="000A459B">
              <w:rPr>
                <w:rFonts w:ascii="Times New Roman" w:hAnsi="Times New Roman" w:cs="Times New Roman"/>
                <w:color w:val="auto"/>
              </w:rPr>
              <w:t>107</w:t>
            </w:r>
            <w:r w:rsidRPr="000A459B">
              <w:rPr>
                <w:rFonts w:ascii="Times New Roman" w:hAnsi="Times New Roman" w:cs="Times New Roman"/>
                <w:color w:val="auto"/>
              </w:rPr>
              <w:t>年之</w:t>
            </w:r>
            <w:r w:rsidRPr="000A459B">
              <w:rPr>
                <w:rFonts w:ascii="Times New Roman" w:hAnsi="Times New Roman" w:cs="Times New Roman"/>
                <w:color w:val="auto"/>
              </w:rPr>
              <w:t>488</w:t>
            </w:r>
            <w:r w:rsidRPr="000A459B">
              <w:rPr>
                <w:rFonts w:ascii="Times New Roman" w:hAnsi="Times New Roman" w:cs="Times New Roman"/>
                <w:color w:val="auto"/>
              </w:rPr>
              <w:t>人遽增</w:t>
            </w:r>
            <w:r w:rsidRPr="000A459B">
              <w:rPr>
                <w:rFonts w:ascii="Times New Roman" w:hAnsi="Times New Roman" w:cs="Times New Roman"/>
                <w:color w:val="auto"/>
              </w:rPr>
              <w:t>223</w:t>
            </w:r>
            <w:r w:rsidRPr="000A459B">
              <w:rPr>
                <w:rFonts w:ascii="Times New Roman" w:hAnsi="Times New Roman" w:cs="Times New Roman"/>
                <w:color w:val="auto"/>
              </w:rPr>
              <w:t>人，增幅</w:t>
            </w:r>
            <w:r w:rsidRPr="000A459B">
              <w:rPr>
                <w:rFonts w:ascii="Times New Roman" w:hAnsi="Times New Roman" w:cs="Times New Roman"/>
                <w:color w:val="auto"/>
              </w:rPr>
              <w:t>45.70%</w:t>
            </w:r>
            <w:r w:rsidRPr="000A459B">
              <w:rPr>
                <w:rFonts w:ascii="Times New Roman" w:hAnsi="Times New Roman" w:cs="Times New Roman"/>
                <w:color w:val="auto"/>
              </w:rPr>
              <w:t>，反映近年兒童及少年暴露於性剝削之風險提高，衛生福利部在法制研修、調查評估、家庭處遇、網路與媒體安全推廣教育等兒少保護及性剝削防制之工作仍有不小精進空間。爰此，建請衛生福利部積極強化兒少保護及性剝削防制工作之執行成效，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25</w:t>
            </w:r>
            <w:r w:rsidRPr="000A459B">
              <w:rPr>
                <w:rFonts w:ascii="Times New Roman" w:hAnsi="Times New Roman" w:cs="Times New Roman"/>
                <w:color w:val="auto"/>
              </w:rPr>
              <w:t>日以衛部護字第</w:t>
            </w:r>
            <w:r w:rsidRPr="000A459B">
              <w:rPr>
                <w:rFonts w:ascii="Times New Roman" w:hAnsi="Times New Roman" w:cs="Times New Roman"/>
                <w:color w:val="auto"/>
              </w:rPr>
              <w:t>1101460269</w:t>
            </w:r>
            <w:r w:rsidRPr="000A459B">
              <w:rPr>
                <w:rFonts w:ascii="Times New Roman" w:hAnsi="Times New Roman" w:cs="Times New Roman"/>
                <w:color w:val="auto"/>
              </w:rPr>
              <w:t>號函送書面報告予立法院，並副知社會福利及衛生環境委員會。</w:t>
            </w:r>
          </w:p>
        </w:tc>
      </w:tr>
      <w:tr w:rsidR="000A459B" w:rsidRPr="000A459B" w:rsidTr="00467D63">
        <w:trPr>
          <w:trHeight w:val="4244"/>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(六十九)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據衛生福利部兒虐通報案件統計，</w:t>
            </w:r>
            <w:r w:rsidRPr="000A459B">
              <w:rPr>
                <w:rFonts w:ascii="Times New Roman" w:hAnsi="Times New Roman" w:cs="Times New Roman"/>
                <w:color w:val="auto"/>
              </w:rPr>
              <w:t>2019</w:t>
            </w:r>
            <w:r w:rsidRPr="000A459B">
              <w:rPr>
                <w:rFonts w:ascii="Times New Roman" w:hAnsi="Times New Roman" w:cs="Times New Roman"/>
                <w:color w:val="auto"/>
              </w:rPr>
              <w:t>年全臺共計</w:t>
            </w:r>
            <w:r w:rsidRPr="000A459B">
              <w:rPr>
                <w:rFonts w:ascii="Times New Roman" w:hAnsi="Times New Roman" w:cs="Times New Roman"/>
                <w:color w:val="auto"/>
              </w:rPr>
              <w:t>73,973</w:t>
            </w:r>
            <w:r w:rsidRPr="000A459B">
              <w:rPr>
                <w:rFonts w:ascii="Times New Roman" w:hAnsi="Times New Roman" w:cs="Times New Roman"/>
                <w:color w:val="auto"/>
              </w:rPr>
              <w:t>起兒虐通報案件，其中為受虐者自行通報僅</w:t>
            </w:r>
            <w:r w:rsidRPr="000A459B">
              <w:rPr>
                <w:rFonts w:ascii="Times New Roman" w:hAnsi="Times New Roman" w:cs="Times New Roman"/>
                <w:color w:val="auto"/>
              </w:rPr>
              <w:t>3,204</w:t>
            </w:r>
            <w:r w:rsidRPr="000A459B">
              <w:rPr>
                <w:rFonts w:ascii="Times New Roman" w:hAnsi="Times New Roman" w:cs="Times New Roman"/>
                <w:color w:val="auto"/>
              </w:rPr>
              <w:t>起；換言之，每</w:t>
            </w:r>
            <w:r w:rsidRPr="000A459B">
              <w:rPr>
                <w:rFonts w:ascii="Times New Roman" w:hAnsi="Times New Roman" w:cs="Times New Roman"/>
                <w:color w:val="auto"/>
              </w:rPr>
              <w:t>100</w:t>
            </w:r>
            <w:r w:rsidRPr="000A459B">
              <w:rPr>
                <w:rFonts w:ascii="Times New Roman" w:hAnsi="Times New Roman" w:cs="Times New Roman"/>
                <w:color w:val="auto"/>
              </w:rPr>
              <w:t>件通報案中，孩子自主通報僅不到</w:t>
            </w:r>
            <w:r w:rsidRPr="000A459B">
              <w:rPr>
                <w:rFonts w:ascii="Times New Roman" w:hAnsi="Times New Roman" w:cs="Times New Roman"/>
                <w:color w:val="auto"/>
              </w:rPr>
              <w:t>5</w:t>
            </w:r>
            <w:r w:rsidRPr="000A459B">
              <w:rPr>
                <w:rFonts w:ascii="Times New Roman" w:hAnsi="Times New Roman" w:cs="Times New Roman"/>
                <w:color w:val="auto"/>
              </w:rPr>
              <w:t>例；另據</w:t>
            </w:r>
            <w:r w:rsidRPr="000A459B">
              <w:rPr>
                <w:rFonts w:ascii="Times New Roman" w:hAnsi="Times New Roman" w:cs="Times New Roman"/>
                <w:color w:val="auto"/>
              </w:rPr>
              <w:t>113</w:t>
            </w:r>
            <w:r w:rsidRPr="000A459B">
              <w:rPr>
                <w:rFonts w:ascii="Times New Roman" w:hAnsi="Times New Roman" w:cs="Times New Roman"/>
                <w:color w:val="auto"/>
              </w:rPr>
              <w:t>保護專線服務統計，</w:t>
            </w:r>
            <w:r w:rsidRPr="000A459B">
              <w:rPr>
                <w:rFonts w:ascii="Times New Roman" w:hAnsi="Times New Roman" w:cs="Times New Roman"/>
                <w:color w:val="auto"/>
              </w:rPr>
              <w:t>2020</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至</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113</w:t>
            </w:r>
            <w:r w:rsidRPr="000A459B">
              <w:rPr>
                <w:rFonts w:ascii="Times New Roman" w:hAnsi="Times New Roman" w:cs="Times New Roman"/>
                <w:color w:val="auto"/>
              </w:rPr>
              <w:t>專線之兒少保護通報累計超過</w:t>
            </w:r>
            <w:r w:rsidRPr="000A459B">
              <w:rPr>
                <w:rFonts w:ascii="Times New Roman" w:hAnsi="Times New Roman" w:cs="Times New Roman"/>
                <w:color w:val="auto"/>
              </w:rPr>
              <w:t>4,500</w:t>
            </w:r>
            <w:r w:rsidRPr="000A459B">
              <w:rPr>
                <w:rFonts w:ascii="Times New Roman" w:hAnsi="Times New Roman" w:cs="Times New Roman"/>
                <w:color w:val="auto"/>
              </w:rPr>
              <w:t>通，平均每月接獲通報至少</w:t>
            </w:r>
            <w:r w:rsidRPr="000A459B">
              <w:rPr>
                <w:rFonts w:ascii="Times New Roman" w:hAnsi="Times New Roman" w:cs="Times New Roman"/>
                <w:color w:val="auto"/>
              </w:rPr>
              <w:t>750</w:t>
            </w:r>
            <w:r w:rsidRPr="000A459B">
              <w:rPr>
                <w:rFonts w:ascii="Times New Roman" w:hAnsi="Times New Roman" w:cs="Times New Roman"/>
                <w:color w:val="auto"/>
              </w:rPr>
              <w:t>起。</w:t>
            </w:r>
            <w:r w:rsidRPr="000A459B">
              <w:rPr>
                <w:rFonts w:ascii="Times New Roman" w:hAnsi="Times New Roman" w:cs="Times New Roman"/>
                <w:color w:val="auto"/>
              </w:rPr>
              <w:t>2020</w:t>
            </w:r>
            <w:r w:rsidRPr="000A459B">
              <w:rPr>
                <w:rFonts w:ascii="Times New Roman" w:hAnsi="Times New Roman" w:cs="Times New Roman"/>
                <w:color w:val="auto"/>
              </w:rPr>
              <w:t>年因應新冠肺炎疫情影響，多少家庭生計斷炊，社會安全網及相關重建工作須及早因應。爰此，建請衛生福利部針對兒少保護人力之提升與研擬減少兒虐案件之改善，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30</w:t>
            </w:r>
            <w:r w:rsidRPr="000A459B">
              <w:rPr>
                <w:rFonts w:ascii="Times New Roman" w:hAnsi="Times New Roman" w:cs="Times New Roman"/>
                <w:color w:val="auto"/>
              </w:rPr>
              <w:t>日以衛部護字第</w:t>
            </w:r>
            <w:r w:rsidRPr="000A459B">
              <w:rPr>
                <w:rFonts w:ascii="Times New Roman" w:hAnsi="Times New Roman" w:cs="Times New Roman"/>
                <w:color w:val="auto"/>
              </w:rPr>
              <w:t>1101460259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年度衛生福利部「委辦費」編列</w:t>
            </w:r>
            <w:r w:rsidRPr="000A459B">
              <w:rPr>
                <w:rFonts w:ascii="Times New Roman" w:hAnsi="Times New Roman" w:cs="Times New Roman"/>
                <w:color w:val="auto"/>
              </w:rPr>
              <w:t>9</w:t>
            </w:r>
            <w:r w:rsidRPr="000A459B">
              <w:rPr>
                <w:rFonts w:ascii="Times New Roman" w:hAnsi="Times New Roman" w:cs="Times New Roman"/>
                <w:color w:val="auto"/>
              </w:rPr>
              <w:t>億</w:t>
            </w:r>
            <w:r w:rsidRPr="000A459B">
              <w:rPr>
                <w:rFonts w:ascii="Times New Roman" w:hAnsi="Times New Roman" w:cs="Times New Roman"/>
                <w:color w:val="auto"/>
              </w:rPr>
              <w:t>6,190</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千元，因委辦事項分屬各業務司處，其辦理績效及實施概況等，請衛生福利部主管預算審核、審議之單位，統整各單位</w:t>
            </w:r>
            <w:r w:rsidRPr="000A459B">
              <w:rPr>
                <w:rFonts w:ascii="Times New Roman" w:hAnsi="Times New Roman" w:cs="Times New Roman"/>
                <w:color w:val="auto"/>
              </w:rPr>
              <w:t>110</w:t>
            </w:r>
            <w:r w:rsidRPr="000A459B">
              <w:rPr>
                <w:rFonts w:ascii="Times New Roman" w:hAnsi="Times New Roman" w:cs="Times New Roman"/>
                <w:color w:val="auto"/>
              </w:rPr>
              <w:t>年度預計委辦事項、預期成效及委辦內容送立法院社會福利及衛生環境委員會。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11</w:t>
            </w:r>
            <w:r w:rsidRPr="000A459B">
              <w:rPr>
                <w:rFonts w:ascii="Times New Roman" w:hAnsi="Times New Roman" w:cs="Times New Roman"/>
                <w:color w:val="auto"/>
              </w:rPr>
              <w:t>日以衛部秘字第</w:t>
            </w:r>
            <w:r w:rsidRPr="000A459B">
              <w:rPr>
                <w:rFonts w:ascii="Times New Roman" w:hAnsi="Times New Roman" w:cs="Times New Roman"/>
                <w:color w:val="auto"/>
              </w:rPr>
              <w:t>1102161038</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(七十一)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編列之臨時人員酬金及按日按件計資酬金，業務主管單位應統整各單位編列臨時人員酬金之目的、工作內容、勞動條件保障及各單位編列按日按件計資酬金之目的、用途。爰此，建請衛生福利部統整資料後於</w:t>
            </w:r>
            <w:r w:rsidRPr="000A459B">
              <w:rPr>
                <w:rFonts w:ascii="Times New Roman" w:hAnsi="Times New Roman" w:cs="Times New Roman"/>
                <w:color w:val="auto"/>
              </w:rPr>
              <w:t>1</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日以衛部人字第</w:t>
            </w:r>
            <w:r w:rsidRPr="000A459B">
              <w:rPr>
                <w:rFonts w:ascii="Times New Roman" w:hAnsi="Times New Roman" w:cs="Times New Roman"/>
                <w:color w:val="auto"/>
              </w:rPr>
              <w:t>1102260384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衛生福利部主管我國醫療及社會福利業務，涉及法規項目甚多，其法規對於我國醫療及社會福利影響重大，請該部社會及家庭署就</w:t>
            </w:r>
            <w:r w:rsidRPr="000A459B">
              <w:rPr>
                <w:rFonts w:ascii="Times New Roman" w:hAnsi="Times New Roman" w:cs="Times New Roman"/>
                <w:color w:val="auto"/>
              </w:rPr>
              <w:t>CRPD</w:t>
            </w:r>
            <w:r w:rsidRPr="000A459B">
              <w:rPr>
                <w:rFonts w:ascii="Times New Roman" w:hAnsi="Times New Roman" w:cs="Times New Roman"/>
                <w:color w:val="auto"/>
              </w:rPr>
              <w:t>施行法及</w:t>
            </w:r>
            <w:r w:rsidRPr="000A459B">
              <w:rPr>
                <w:rFonts w:ascii="Times New Roman" w:hAnsi="Times New Roman" w:cs="Times New Roman"/>
                <w:color w:val="auto"/>
              </w:rPr>
              <w:t xml:space="preserve">CRPD </w:t>
            </w:r>
            <w:r w:rsidRPr="000A459B">
              <w:rPr>
                <w:rFonts w:ascii="Times New Roman" w:hAnsi="Times New Roman" w:cs="Times New Roman"/>
                <w:color w:val="auto"/>
              </w:rPr>
              <w:t>國際專家審查會議結論等意見，將需修正法規及目前辦理進度提出書面報告；同時，請衛生福利部法規會提出長期照顧司與社會救助及社工司主管之所有法規清單，併同前書面報告送立法院社會福利及衛生環境委員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21</w:t>
            </w:r>
            <w:r w:rsidRPr="000A459B">
              <w:rPr>
                <w:rFonts w:ascii="Times New Roman" w:hAnsi="Times New Roman" w:cs="Times New Roman"/>
                <w:color w:val="auto"/>
              </w:rPr>
              <w:t>日以衛部秘字第</w:t>
            </w:r>
            <w:r w:rsidRPr="000A459B">
              <w:rPr>
                <w:rFonts w:ascii="Times New Roman" w:hAnsi="Times New Roman" w:cs="Times New Roman"/>
                <w:color w:val="auto"/>
              </w:rPr>
              <w:t>1102160705</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目前網路色情、暴力</w:t>
            </w:r>
            <w:r w:rsidRPr="000A459B">
              <w:rPr>
                <w:rFonts w:ascii="Times New Roman" w:hAnsi="Times New Roman" w:cs="Times New Roman"/>
                <w:color w:val="auto"/>
              </w:rPr>
              <w:t>……</w:t>
            </w:r>
            <w:r w:rsidRPr="000A459B">
              <w:rPr>
                <w:rFonts w:ascii="Times New Roman" w:hAnsi="Times New Roman" w:cs="Times New Roman"/>
                <w:color w:val="auto"/>
              </w:rPr>
              <w:t>等各類不當資訊，委由民間團體接受檢舉，進行判定是否違反相關規定，案件移請相關機關處理，但目前網路相關不當資訊仍相當犯濫，衛生福利部保護服務司應研議有效改善之方式，主動查緝增加效率，並且即時公布案件查處開罰結果，讓民眾瞭解政府維護兒少使用網路安全之成效。爰此，要求衛生福利部督促「</w:t>
            </w:r>
            <w:r w:rsidRPr="000A459B">
              <w:rPr>
                <w:rFonts w:ascii="Times New Roman" w:hAnsi="Times New Roman" w:cs="Times New Roman"/>
                <w:color w:val="auto"/>
              </w:rPr>
              <w:t>iWIN</w:t>
            </w:r>
            <w:r w:rsidRPr="000A459B">
              <w:rPr>
                <w:rFonts w:ascii="Times New Roman" w:hAnsi="Times New Roman" w:cs="Times New Roman"/>
                <w:color w:val="auto"/>
              </w:rPr>
              <w:t>網路內容防護機構」，加強推動業者自律，強化網路不當內容之移除下架及違法部分移由直轄市、縣（市）主管機關依法裁罰。</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20</w:t>
            </w:r>
            <w:r w:rsidRPr="000A459B">
              <w:rPr>
                <w:rFonts w:ascii="Times New Roman" w:hAnsi="Times New Roman" w:cs="Times New Roman"/>
                <w:color w:val="auto"/>
              </w:rPr>
              <w:t>日辦理</w:t>
            </w:r>
            <w:r w:rsidRPr="000A459B">
              <w:rPr>
                <w:rFonts w:ascii="Times New Roman" w:hAnsi="Times New Roman" w:cs="Times New Roman"/>
                <w:color w:val="auto"/>
              </w:rPr>
              <w:t>iWIN</w:t>
            </w:r>
            <w:r w:rsidRPr="000A459B">
              <w:rPr>
                <w:rFonts w:ascii="Times New Roman" w:hAnsi="Times New Roman" w:cs="Times New Roman"/>
                <w:color w:val="auto"/>
              </w:rPr>
              <w:t>業務討論會議暨申訴辦案系統操作教育訓練，另本部持續請</w:t>
            </w:r>
            <w:r w:rsidRPr="000A459B">
              <w:rPr>
                <w:rFonts w:ascii="Times New Roman" w:hAnsi="Times New Roman" w:cs="Times New Roman"/>
                <w:color w:val="auto"/>
              </w:rPr>
              <w:t>iWIN</w:t>
            </w:r>
            <w:r w:rsidRPr="000A459B">
              <w:rPr>
                <w:rFonts w:ascii="Times New Roman" w:hAnsi="Times New Roman" w:cs="Times New Roman"/>
                <w:color w:val="auto"/>
              </w:rPr>
              <w:t>按月提供案件清冊，並函請各地方政府回復案件辦理情形，以落實督促地方政府落實違規案件之裁罰。</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年度衛生福利部「一般行政」預算編列</w:t>
            </w:r>
            <w:r w:rsidRPr="000A459B">
              <w:rPr>
                <w:rFonts w:ascii="Times New Roman" w:hAnsi="Times New Roman" w:cs="Times New Roman"/>
                <w:color w:val="auto"/>
              </w:rPr>
              <w:t>9</w:t>
            </w:r>
            <w:r w:rsidRPr="000A459B">
              <w:rPr>
                <w:rFonts w:ascii="Times New Roman" w:hAnsi="Times New Roman" w:cs="Times New Roman"/>
                <w:color w:val="auto"/>
              </w:rPr>
              <w:t>億</w:t>
            </w:r>
            <w:r w:rsidRPr="000A459B">
              <w:rPr>
                <w:rFonts w:ascii="Times New Roman" w:hAnsi="Times New Roman" w:cs="Times New Roman"/>
                <w:color w:val="auto"/>
              </w:rPr>
              <w:t>3,537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千元，其內容說明中針對「老舊房舍裝修」預算編列</w:t>
            </w:r>
            <w:r w:rsidRPr="000A459B">
              <w:rPr>
                <w:rFonts w:ascii="Times New Roman" w:hAnsi="Times New Roman" w:cs="Times New Roman"/>
                <w:color w:val="auto"/>
              </w:rPr>
              <w:t>121</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千元，查房屋建築及設備費，自</w:t>
            </w:r>
            <w:r w:rsidRPr="000A459B">
              <w:rPr>
                <w:rFonts w:ascii="Times New Roman" w:hAnsi="Times New Roman" w:cs="Times New Roman"/>
                <w:color w:val="auto"/>
              </w:rPr>
              <w:t>107</w:t>
            </w:r>
            <w:r w:rsidRPr="000A459B">
              <w:rPr>
                <w:rFonts w:ascii="Times New Roman" w:hAnsi="Times New Roman" w:cs="Times New Roman"/>
                <w:color w:val="auto"/>
              </w:rPr>
              <w:t>年以來已逐年下降，仍請衛生福利部撙節支用，以提升預算效率。</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年度衛生福利部「醫政業務」項下「醫政法規與醫事人員及機構管理」預算編列</w:t>
            </w:r>
            <w:r w:rsidRPr="000A459B">
              <w:rPr>
                <w:rFonts w:ascii="Times New Roman" w:hAnsi="Times New Roman" w:cs="Times New Roman"/>
                <w:color w:val="auto"/>
              </w:rPr>
              <w:t>1,326</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千元，用於辦理醫政管理業務及醫政管理法規等所需行政費用。使用採血筆與攜帶式血糖機被界定為</w:t>
            </w:r>
            <w:r w:rsidRPr="000A459B">
              <w:rPr>
                <w:rFonts w:ascii="Times New Roman" w:hAnsi="Times New Roman" w:cs="Times New Roman"/>
                <w:color w:val="auto"/>
              </w:rPr>
              <w:lastRenderedPageBreak/>
              <w:t>「輔助性醫療」行為，僅能由醫師或由相關醫事人員於醫師指示下為之。惟俾利照服員工作進行，衛生福利部照護司認為居服員可使用相關設備，並無違反醫師法，並於</w:t>
            </w:r>
            <w:r w:rsidRPr="000A459B">
              <w:rPr>
                <w:rFonts w:ascii="Times New Roman" w:hAnsi="Times New Roman" w:cs="Times New Roman"/>
                <w:color w:val="auto"/>
              </w:rPr>
              <w:t>109</w:t>
            </w:r>
            <w:r w:rsidRPr="000A459B">
              <w:rPr>
                <w:rFonts w:ascii="Times New Roman" w:hAnsi="Times New Roman" w:cs="Times New Roman"/>
                <w:color w:val="auto"/>
              </w:rPr>
              <w:t>年將相關行為納入長期照護給付及支付標準中。惟對於藥師得否於進行藥事照護業務時合法使用採血筆相關法規研議，始終無積極作為。法規上藥師亦可接受長照訓練，投入長照工作，社區藥局亦可申請成為長照據點，</w:t>
            </w:r>
            <w:r w:rsidRPr="000A459B">
              <w:rPr>
                <w:rFonts w:ascii="Times New Roman" w:hAnsi="Times New Roman" w:cs="Times New Roman"/>
                <w:color w:val="auto"/>
              </w:rPr>
              <w:t>109</w:t>
            </w:r>
            <w:r w:rsidRPr="000A459B">
              <w:rPr>
                <w:rFonts w:ascii="Times New Roman" w:hAnsi="Times New Roman" w:cs="Times New Roman"/>
                <w:color w:val="auto"/>
              </w:rPr>
              <w:t>年衛生福利部亦開辦「長照</w:t>
            </w:r>
            <w:r w:rsidRPr="000A459B">
              <w:rPr>
                <w:rFonts w:ascii="Times New Roman" w:hAnsi="Times New Roman" w:cs="Times New Roman"/>
                <w:color w:val="auto"/>
              </w:rPr>
              <w:t>2.0</w:t>
            </w:r>
            <w:r w:rsidRPr="000A459B">
              <w:rPr>
                <w:rFonts w:ascii="Times New Roman" w:hAnsi="Times New Roman" w:cs="Times New Roman"/>
                <w:color w:val="auto"/>
              </w:rPr>
              <w:t>用藥相關問題試點計畫」，鼓勵藥師投入長照服務。但有關採血筆與攜帶式血糖機的規範，卻無法納入藥師，根據衛署藥字第</w:t>
            </w:r>
            <w:r w:rsidRPr="000A459B">
              <w:rPr>
                <w:rFonts w:ascii="Times New Roman" w:hAnsi="Times New Roman" w:cs="Times New Roman"/>
                <w:color w:val="auto"/>
              </w:rPr>
              <w:t>0970304727</w:t>
            </w:r>
            <w:r w:rsidRPr="000A459B">
              <w:rPr>
                <w:rFonts w:ascii="Times New Roman" w:hAnsi="Times New Roman" w:cs="Times New Roman"/>
                <w:color w:val="auto"/>
              </w:rPr>
              <w:t>號函釋，藥師僅能在「向銷售對象示範儀器操作」時使用相關儀器，顯然與實務脫節。建請衛生福利部對藥師使用血糖機為民眾測量血糖相關規定，重新函釋給藥師團體，供藥師執行業務之遵循。</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本部業於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日召開「藥師於長照場域使用採血筆測血糖研商會議」，邀集中華民國藥師公會全國聯合會、中華民國醫師公會全國聯合會、中華民國護理師護士公會全國聯合會、中華民國醫</w:t>
            </w:r>
            <w:r w:rsidRPr="000A459B">
              <w:rPr>
                <w:rFonts w:ascii="Times New Roman" w:hAnsi="Times New Roman" w:cs="Times New Roman"/>
                <w:color w:val="auto"/>
              </w:rPr>
              <w:lastRenderedPageBreak/>
              <w:t>事檢驗師公會全國聯合會、中華民國醫事檢驗生公會全國聯合會等公會參與，並於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22</w:t>
            </w:r>
            <w:r w:rsidRPr="000A459B">
              <w:rPr>
                <w:rFonts w:ascii="Times New Roman" w:hAnsi="Times New Roman" w:cs="Times New Roman"/>
                <w:color w:val="auto"/>
              </w:rPr>
              <w:t>日以衛部醫</w:t>
            </w:r>
            <w:r w:rsidR="002F64F9" w:rsidRPr="000A459B">
              <w:rPr>
                <w:rFonts w:ascii="Times New Roman" w:hAnsi="Times New Roman" w:cs="Times New Roman"/>
                <w:color w:val="auto"/>
              </w:rPr>
              <w:t>字第</w:t>
            </w:r>
            <w:r w:rsidRPr="000A459B">
              <w:rPr>
                <w:rFonts w:ascii="Times New Roman" w:hAnsi="Times New Roman" w:cs="Times New Roman"/>
                <w:color w:val="auto"/>
              </w:rPr>
              <w:t>1101661757</w:t>
            </w:r>
            <w:r w:rsidRPr="000A459B">
              <w:rPr>
                <w:rFonts w:ascii="Times New Roman" w:hAnsi="Times New Roman" w:cs="Times New Roman"/>
                <w:color w:val="auto"/>
              </w:rPr>
              <w:t>號函送會議紀錄予相關公會。</w:t>
            </w:r>
          </w:p>
        </w:tc>
      </w:tr>
      <w:tr w:rsidR="000A459B" w:rsidRPr="000A459B" w:rsidTr="006A0124">
        <w:trPr>
          <w:trHeight w:val="70"/>
          <w:jc w:val="center"/>
        </w:trPr>
        <w:tc>
          <w:tcPr>
            <w:tcW w:w="1103" w:type="dxa"/>
            <w:shd w:val="clear" w:color="auto" w:fill="auto"/>
          </w:tcPr>
          <w:p w:rsidR="002F64F9" w:rsidRPr="000A459B" w:rsidRDefault="002F64F9" w:rsidP="002F64F9">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(七十六)</w:t>
            </w:r>
          </w:p>
        </w:tc>
        <w:tc>
          <w:tcPr>
            <w:tcW w:w="4529" w:type="dxa"/>
            <w:shd w:val="clear" w:color="auto" w:fill="auto"/>
          </w:tcPr>
          <w:p w:rsidR="002F64F9" w:rsidRPr="000A459B" w:rsidRDefault="002F64F9" w:rsidP="002F64F9">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年度衛生福利部「醫政業務」項下「新南向醫衛合作與產業鏈發展中長程計畫」預算編列</w:t>
            </w:r>
            <w:r w:rsidRPr="000A459B">
              <w:rPr>
                <w:rFonts w:ascii="Times New Roman" w:hAnsi="Times New Roman" w:cs="Times New Roman"/>
                <w:color w:val="auto"/>
              </w:rPr>
              <w:t>3,769</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千元，經查，此一中長程計畫自</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年，其中</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年業已編列</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7,345</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千元，請衛生福利部強化我國與其他國家間醫療合作，並以本次新冠肺炎（</w:t>
            </w:r>
            <w:r w:rsidRPr="000A459B">
              <w:rPr>
                <w:rFonts w:ascii="Times New Roman" w:hAnsi="Times New Roman" w:cs="Times New Roman"/>
                <w:color w:val="auto"/>
              </w:rPr>
              <w:t>COVID</w:t>
            </w:r>
            <w:r w:rsidRPr="000A459B">
              <w:rPr>
                <w:rFonts w:ascii="Times New Roman" w:hAnsi="Times New Roman" w:cs="Times New Roman"/>
                <w:color w:val="auto"/>
              </w:rPr>
              <w:t>－</w:t>
            </w:r>
            <w:r w:rsidRPr="000A459B">
              <w:rPr>
                <w:rFonts w:ascii="Times New Roman" w:hAnsi="Times New Roman" w:cs="Times New Roman"/>
                <w:color w:val="auto"/>
              </w:rPr>
              <w:t>19</w:t>
            </w:r>
            <w:r w:rsidRPr="000A459B">
              <w:rPr>
                <w:rFonts w:ascii="Times New Roman" w:hAnsi="Times New Roman" w:cs="Times New Roman"/>
                <w:color w:val="auto"/>
              </w:rPr>
              <w:t>）防疫成果，透過民間合作機制，持續推動我國特色醫療，提升國際病人來台就醫意願；另外，應與各國醫療機構建立完整外籍醫事人員代訓制度，增加來台訓練外籍醫事人員人數，輸出我國醫療技術提升新南向目標國家醫療品質，持續提升國際醫療友善環境及輸出醫療技術，以完善整體國際醫療產業鏈，並於</w:t>
            </w:r>
            <w:r w:rsidRPr="000A459B">
              <w:rPr>
                <w:rFonts w:ascii="Times New Roman" w:hAnsi="Times New Roman" w:cs="Times New Roman"/>
                <w:color w:val="auto"/>
              </w:rPr>
              <w:t>6</w:t>
            </w:r>
            <w:r w:rsidRPr="000A459B">
              <w:rPr>
                <w:rFonts w:ascii="Times New Roman" w:hAnsi="Times New Roman" w:cs="Times New Roman"/>
                <w:color w:val="auto"/>
              </w:rPr>
              <w:t>個月內提具書面報告至立法院社會福利及衛生環境委員會。</w:t>
            </w:r>
          </w:p>
        </w:tc>
        <w:tc>
          <w:tcPr>
            <w:tcW w:w="4539" w:type="dxa"/>
            <w:shd w:val="clear" w:color="auto" w:fill="auto"/>
          </w:tcPr>
          <w:p w:rsidR="002F64F9" w:rsidRPr="000A459B" w:rsidRDefault="002F64F9" w:rsidP="002F64F9">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15</w:t>
            </w:r>
            <w:r w:rsidRPr="000A459B">
              <w:rPr>
                <w:rFonts w:ascii="Times New Roman" w:hAnsi="Times New Roman" w:cs="Times New Roman"/>
                <w:color w:val="auto"/>
              </w:rPr>
              <w:t>日以</w:t>
            </w:r>
            <w:r w:rsidRPr="000A459B">
              <w:rPr>
                <w:rFonts w:ascii="Times New Roman" w:eastAsiaTheme="majorEastAsia" w:hAnsi="Times New Roman" w:cs="Times New Roman"/>
                <w:color w:val="auto"/>
              </w:rPr>
              <w:t>衛部醫字第</w:t>
            </w:r>
            <w:r w:rsidRPr="000A459B">
              <w:rPr>
                <w:rFonts w:ascii="Times New Roman" w:eastAsiaTheme="majorEastAsia" w:hAnsi="Times New Roman" w:cs="Times New Roman"/>
                <w:color w:val="auto"/>
              </w:rPr>
              <w:t>1101664498</w:t>
            </w:r>
            <w:r w:rsidRPr="000A459B">
              <w:rPr>
                <w:rFonts w:ascii="Times New Roman" w:eastAsiaTheme="majorEastAsia" w:hAnsi="Times New Roman" w:cs="Times New Roman"/>
                <w:color w:val="auto"/>
              </w:rPr>
              <w:t>號函</w:t>
            </w:r>
            <w:r w:rsidRPr="000A459B">
              <w:rPr>
                <w:rFonts w:ascii="Times New Roman" w:hAnsi="Times New Roman" w:cs="Times New Roman"/>
                <w:color w:val="auto"/>
              </w:rPr>
              <w:t>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台灣醫療資源城鄉差距分配不均，加上我國人口急劇老化，多重共症病人增加，醫療需求增加，尤其花東偏遠及離島地區之醫療保健，因地理位置、經</w:t>
            </w:r>
            <w:r w:rsidRPr="000A459B">
              <w:rPr>
                <w:rFonts w:ascii="Times New Roman" w:hAnsi="Times New Roman" w:cs="Times New Roman"/>
                <w:color w:val="auto"/>
              </w:rPr>
              <w:lastRenderedPageBreak/>
              <w:t>濟條件及交通不易等因素，致使當地醫事人員羅致困難，醫師人力不足情形更為嚴重，長久以來，多依賴公費醫師挹注人力。然而，公費醫師在偏鄉地區服務期間缺乏進修機會、個人醫療技術精進困難，且薪資待遇低福利差，影響其職涯規劃與發展，導致公費醫師難以長期久任於偏鄉服務。爰此，請衛生福利部宜妥善規劃「重點科別培育公費醫師制度計畫」，通盤檢討公費醫師薪資待遇福利、進修及職涯發展與規劃，讓公費醫師能安心貢獻偏鄉醫療、提升留任率之改善策略，以照顧偏鄉最有需要的民眾，並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日以衛部醫字第</w:t>
            </w:r>
            <w:r w:rsidRPr="000A459B">
              <w:rPr>
                <w:rFonts w:ascii="Times New Roman" w:hAnsi="Times New Roman" w:cs="Times New Roman"/>
                <w:color w:val="auto"/>
              </w:rPr>
              <w:t>1101661245</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為改善偏鄉離島地區之醫療品質及縮短城鄉醫療落差，除宜持續強化該等地區醫療環境、基礎建設與支援設備外，端賴長期且穩定之醫事人力。惟一般公費醫師及地方養成醫師之留任意願有待提升，建請衛生福利部允宜研謀增進留任率，並儘速完成「公費醫師期滿留任獎勵計畫」相關配套與公告事宜。</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本部業已製作偏鄉公費醫師留任獎勵計畫懶人包及結合本部中央健康保險署全國偏鄉醫師人力需求平臺招募，期紓緩偏鄉與醫療資源缺乏地區人力。</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(七十九)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依內政部統計資料，我國</w:t>
            </w:r>
            <w:r w:rsidRPr="000A459B">
              <w:rPr>
                <w:rFonts w:ascii="Times New Roman" w:hAnsi="Times New Roman" w:cs="Times New Roman"/>
                <w:color w:val="auto"/>
              </w:rPr>
              <w:t>108</w:t>
            </w:r>
            <w:r w:rsidRPr="000A459B">
              <w:rPr>
                <w:rFonts w:ascii="Times New Roman" w:hAnsi="Times New Roman" w:cs="Times New Roman"/>
                <w:color w:val="auto"/>
              </w:rPr>
              <w:t>年度出生人數</w:t>
            </w:r>
            <w:r w:rsidRPr="000A459B">
              <w:rPr>
                <w:rFonts w:ascii="Times New Roman" w:hAnsi="Times New Roman" w:cs="Times New Roman"/>
                <w:color w:val="auto"/>
              </w:rPr>
              <w:t>17</w:t>
            </w:r>
            <w:r w:rsidRPr="000A459B">
              <w:rPr>
                <w:rFonts w:ascii="Times New Roman" w:hAnsi="Times New Roman" w:cs="Times New Roman"/>
                <w:color w:val="auto"/>
              </w:rPr>
              <w:t>萬</w:t>
            </w:r>
            <w:r w:rsidRPr="000A459B">
              <w:rPr>
                <w:rFonts w:ascii="Times New Roman" w:hAnsi="Times New Roman" w:cs="Times New Roman"/>
                <w:color w:val="auto"/>
              </w:rPr>
              <w:t>7,767</w:t>
            </w:r>
            <w:r w:rsidRPr="000A459B">
              <w:rPr>
                <w:rFonts w:ascii="Times New Roman" w:hAnsi="Times New Roman" w:cs="Times New Roman"/>
                <w:color w:val="auto"/>
              </w:rPr>
              <w:t>人，較</w:t>
            </w:r>
            <w:r w:rsidRPr="000A459B">
              <w:rPr>
                <w:rFonts w:ascii="Times New Roman" w:hAnsi="Times New Roman" w:cs="Times New Roman"/>
                <w:color w:val="auto"/>
              </w:rPr>
              <w:t>107</w:t>
            </w:r>
            <w:r w:rsidRPr="000A459B">
              <w:rPr>
                <w:rFonts w:ascii="Times New Roman" w:hAnsi="Times New Roman" w:cs="Times New Roman"/>
                <w:color w:val="auto"/>
              </w:rPr>
              <w:t>年度減少</w:t>
            </w:r>
            <w:r w:rsidRPr="000A459B">
              <w:rPr>
                <w:rFonts w:ascii="Times New Roman" w:hAnsi="Times New Roman" w:cs="Times New Roman"/>
                <w:color w:val="auto"/>
              </w:rPr>
              <w:t>3,834</w:t>
            </w:r>
            <w:r w:rsidRPr="000A459B">
              <w:rPr>
                <w:rFonts w:ascii="Times New Roman" w:hAnsi="Times New Roman" w:cs="Times New Roman"/>
                <w:color w:val="auto"/>
              </w:rPr>
              <w:t>人，且為歷年次低紀錄；而嬰兒死亡率係衡量</w:t>
            </w:r>
            <w:r w:rsidRPr="000A459B">
              <w:rPr>
                <w:rFonts w:ascii="Times New Roman" w:hAnsi="Times New Roman" w:cs="Times New Roman"/>
                <w:color w:val="auto"/>
              </w:rPr>
              <w:t>1</w:t>
            </w:r>
            <w:r w:rsidRPr="000A459B">
              <w:rPr>
                <w:rFonts w:ascii="Times New Roman" w:hAnsi="Times New Roman" w:cs="Times New Roman"/>
                <w:color w:val="auto"/>
              </w:rPr>
              <w:t>個國家兒童健康水準之指標，據衛生福利部最近期發布之衛生福利統計資料，與經濟合作暨發展組織（</w:t>
            </w:r>
            <w:r w:rsidRPr="000A459B">
              <w:rPr>
                <w:rFonts w:ascii="Times New Roman" w:hAnsi="Times New Roman" w:cs="Times New Roman"/>
                <w:color w:val="auto"/>
              </w:rPr>
              <w:t>OECD</w:t>
            </w:r>
            <w:r w:rsidRPr="000A459B">
              <w:rPr>
                <w:rFonts w:ascii="Times New Roman" w:hAnsi="Times New Roman" w:cs="Times New Roman"/>
                <w:color w:val="auto"/>
              </w:rPr>
              <w:t>）</w:t>
            </w:r>
            <w:r w:rsidRPr="000A459B">
              <w:rPr>
                <w:rFonts w:ascii="Times New Roman" w:hAnsi="Times New Roman" w:cs="Times New Roman"/>
                <w:color w:val="auto"/>
              </w:rPr>
              <w:t>36</w:t>
            </w:r>
            <w:r w:rsidRPr="000A459B">
              <w:rPr>
                <w:rFonts w:ascii="Times New Roman" w:hAnsi="Times New Roman" w:cs="Times New Roman"/>
                <w:color w:val="auto"/>
              </w:rPr>
              <w:t>個會員國比較，</w:t>
            </w:r>
            <w:r w:rsidRPr="000A459B">
              <w:rPr>
                <w:rFonts w:ascii="Times New Roman" w:hAnsi="Times New Roman" w:cs="Times New Roman"/>
                <w:color w:val="auto"/>
              </w:rPr>
              <w:t>2017</w:t>
            </w:r>
            <w:r w:rsidRPr="000A459B">
              <w:rPr>
                <w:rFonts w:ascii="Times New Roman" w:hAnsi="Times New Roman" w:cs="Times New Roman"/>
                <w:color w:val="auto"/>
              </w:rPr>
              <w:t>年我國嬰兒死亡率</w:t>
            </w:r>
            <w:r w:rsidRPr="000A459B">
              <w:rPr>
                <w:rFonts w:ascii="Times New Roman" w:hAnsi="Times New Roman" w:cs="Times New Roman"/>
                <w:color w:val="auto"/>
              </w:rPr>
              <w:t>4.0‰</w:t>
            </w:r>
            <w:r w:rsidRPr="000A459B">
              <w:rPr>
                <w:rFonts w:ascii="Times New Roman" w:hAnsi="Times New Roman" w:cs="Times New Roman"/>
                <w:color w:val="auto"/>
              </w:rPr>
              <w:t>排名第</w:t>
            </w:r>
            <w:r w:rsidRPr="000A459B">
              <w:rPr>
                <w:rFonts w:ascii="Times New Roman" w:hAnsi="Times New Roman" w:cs="Times New Roman"/>
                <w:color w:val="auto"/>
              </w:rPr>
              <w:t>28</w:t>
            </w:r>
            <w:r w:rsidRPr="000A459B">
              <w:rPr>
                <w:rFonts w:ascii="Times New Roman" w:hAnsi="Times New Roman" w:cs="Times New Roman"/>
                <w:color w:val="auto"/>
              </w:rPr>
              <w:t>位，新生兒死亡率</w:t>
            </w:r>
            <w:r w:rsidRPr="000A459B">
              <w:rPr>
                <w:rFonts w:ascii="Times New Roman" w:hAnsi="Times New Roman" w:cs="Times New Roman"/>
                <w:color w:val="auto"/>
              </w:rPr>
              <w:t>2.5‰</w:t>
            </w:r>
            <w:r w:rsidRPr="000A459B">
              <w:rPr>
                <w:rFonts w:ascii="Times New Roman" w:hAnsi="Times New Roman" w:cs="Times New Roman"/>
                <w:color w:val="auto"/>
              </w:rPr>
              <w:t>排名第</w:t>
            </w:r>
            <w:r w:rsidRPr="000A459B">
              <w:rPr>
                <w:rFonts w:ascii="Times New Roman" w:hAnsi="Times New Roman" w:cs="Times New Roman"/>
                <w:color w:val="auto"/>
              </w:rPr>
              <w:t>22</w:t>
            </w:r>
            <w:r w:rsidRPr="000A459B">
              <w:rPr>
                <w:rFonts w:ascii="Times New Roman" w:hAnsi="Times New Roman" w:cs="Times New Roman"/>
                <w:color w:val="auto"/>
              </w:rPr>
              <w:t>位，係屬中後段班，顯示我國嬰兒死亡率較高，且與</w:t>
            </w:r>
            <w:r w:rsidRPr="000A459B">
              <w:rPr>
                <w:rFonts w:ascii="Times New Roman" w:hAnsi="Times New Roman" w:cs="Times New Roman"/>
                <w:color w:val="auto"/>
              </w:rPr>
              <w:t>2016</w:t>
            </w:r>
            <w:r w:rsidRPr="000A459B">
              <w:rPr>
                <w:rFonts w:ascii="Times New Roman" w:hAnsi="Times New Roman" w:cs="Times New Roman"/>
                <w:color w:val="auto"/>
              </w:rPr>
              <w:t>年相較，排名更分別下滑</w:t>
            </w:r>
            <w:r w:rsidRPr="000A459B">
              <w:rPr>
                <w:rFonts w:ascii="Times New Roman" w:hAnsi="Times New Roman" w:cs="Times New Roman"/>
                <w:color w:val="auto"/>
              </w:rPr>
              <w:t>2</w:t>
            </w:r>
            <w:r w:rsidRPr="000A459B">
              <w:rPr>
                <w:rFonts w:ascii="Times New Roman" w:hAnsi="Times New Roman" w:cs="Times New Roman"/>
                <w:color w:val="auto"/>
              </w:rPr>
              <w:t>名及</w:t>
            </w:r>
            <w:r w:rsidRPr="000A459B">
              <w:rPr>
                <w:rFonts w:ascii="Times New Roman" w:hAnsi="Times New Roman" w:cs="Times New Roman"/>
                <w:color w:val="auto"/>
              </w:rPr>
              <w:t>5</w:t>
            </w:r>
            <w:r w:rsidRPr="000A459B">
              <w:rPr>
                <w:rFonts w:ascii="Times New Roman" w:hAnsi="Times New Roman" w:cs="Times New Roman"/>
                <w:color w:val="auto"/>
              </w:rPr>
              <w:t>名，基於兒童醫療體系完善乃降低嬰兒死亡率之關鍵要素，此亦反映我國兒童醫療照顧似有不足問題。依據各縣市近年嬰兒及新生兒死亡率比較，</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106</w:t>
            </w:r>
            <w:r w:rsidRPr="000A459B">
              <w:rPr>
                <w:rFonts w:ascii="Times New Roman" w:hAnsi="Times New Roman" w:cs="Times New Roman"/>
                <w:color w:val="auto"/>
              </w:rPr>
              <w:t>年度及</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年度嬰兒死亡率排名前</w:t>
            </w:r>
            <w:r w:rsidRPr="000A459B">
              <w:rPr>
                <w:rFonts w:ascii="Times New Roman" w:hAnsi="Times New Roman" w:cs="Times New Roman"/>
                <w:color w:val="auto"/>
              </w:rPr>
              <w:t>3</w:t>
            </w:r>
            <w:r w:rsidRPr="000A459B">
              <w:rPr>
                <w:rFonts w:ascii="Times New Roman" w:hAnsi="Times New Roman" w:cs="Times New Roman"/>
                <w:color w:val="auto"/>
              </w:rPr>
              <w:t>者皆為花蓮縣、臺東縣、屏東縣，且縣市間嬰兒死亡率最高與最低之差距由</w:t>
            </w:r>
            <w:r w:rsidRPr="000A459B">
              <w:rPr>
                <w:rFonts w:ascii="Times New Roman" w:hAnsi="Times New Roman" w:cs="Times New Roman"/>
                <w:color w:val="auto"/>
              </w:rPr>
              <w:lastRenderedPageBreak/>
              <w:t>3.57</w:t>
            </w:r>
            <w:r w:rsidRPr="000A459B">
              <w:rPr>
                <w:rFonts w:ascii="Times New Roman" w:hAnsi="Times New Roman" w:cs="Times New Roman"/>
                <w:color w:val="auto"/>
              </w:rPr>
              <w:t>倍增加為</w:t>
            </w:r>
            <w:r w:rsidRPr="000A459B">
              <w:rPr>
                <w:rFonts w:ascii="Times New Roman" w:hAnsi="Times New Roman" w:cs="Times New Roman"/>
                <w:color w:val="auto"/>
              </w:rPr>
              <w:t>4.87</w:t>
            </w:r>
            <w:r w:rsidRPr="000A459B">
              <w:rPr>
                <w:rFonts w:ascii="Times New Roman" w:hAnsi="Times New Roman" w:cs="Times New Roman"/>
                <w:color w:val="auto"/>
              </w:rPr>
              <w:t>倍；新生兒死亡率部分，</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106</w:t>
            </w:r>
            <w:r w:rsidRPr="000A459B">
              <w:rPr>
                <w:rFonts w:ascii="Times New Roman" w:hAnsi="Times New Roman" w:cs="Times New Roman"/>
                <w:color w:val="auto"/>
              </w:rPr>
              <w:t>年度及</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年度排名前</w:t>
            </w:r>
            <w:r w:rsidRPr="000A459B">
              <w:rPr>
                <w:rFonts w:ascii="Times New Roman" w:hAnsi="Times New Roman" w:cs="Times New Roman"/>
                <w:color w:val="auto"/>
              </w:rPr>
              <w:t>3</w:t>
            </w:r>
            <w:r w:rsidRPr="000A459B">
              <w:rPr>
                <w:rFonts w:ascii="Times New Roman" w:hAnsi="Times New Roman" w:cs="Times New Roman"/>
                <w:color w:val="auto"/>
              </w:rPr>
              <w:t>者分別為花蓮縣、屏東縣、高雄市及花蓮縣、澎湖縣、屏東縣，縣市間最高與最低之差距由</w:t>
            </w:r>
            <w:r w:rsidRPr="000A459B">
              <w:rPr>
                <w:rFonts w:ascii="Times New Roman" w:hAnsi="Times New Roman" w:cs="Times New Roman"/>
                <w:color w:val="auto"/>
              </w:rPr>
              <w:t>4.89</w:t>
            </w:r>
            <w:r w:rsidRPr="000A459B">
              <w:rPr>
                <w:rFonts w:ascii="Times New Roman" w:hAnsi="Times New Roman" w:cs="Times New Roman"/>
                <w:color w:val="auto"/>
              </w:rPr>
              <w:t>倍上升至</w:t>
            </w:r>
            <w:r w:rsidRPr="000A459B">
              <w:rPr>
                <w:rFonts w:ascii="Times New Roman" w:hAnsi="Times New Roman" w:cs="Times New Roman"/>
                <w:color w:val="auto"/>
              </w:rPr>
              <w:t>5.44</w:t>
            </w:r>
            <w:r w:rsidRPr="000A459B">
              <w:rPr>
                <w:rFonts w:ascii="Times New Roman" w:hAnsi="Times New Roman" w:cs="Times New Roman"/>
                <w:color w:val="auto"/>
              </w:rPr>
              <w:t>倍。綜上，兒童乃國家重要資產，兒童健康照護之完善性益顯急迫與重要，惟我國在少子化危機下，嬰兒死亡率卻高於多數</w:t>
            </w:r>
            <w:r w:rsidRPr="000A459B">
              <w:rPr>
                <w:rFonts w:ascii="Times New Roman" w:hAnsi="Times New Roman" w:cs="Times New Roman"/>
                <w:color w:val="auto"/>
              </w:rPr>
              <w:t>OECD</w:t>
            </w:r>
            <w:r w:rsidRPr="000A459B">
              <w:rPr>
                <w:rFonts w:ascii="Times New Roman" w:hAnsi="Times New Roman" w:cs="Times New Roman"/>
                <w:color w:val="auto"/>
              </w:rPr>
              <w:t>會員國，且近年各縣市間嬰兒及新生兒死亡率之差距皆呈擴增情形，亦存有城鄉落差問題，亟待積極辦理</w:t>
            </w:r>
            <w:r w:rsidRPr="000A459B">
              <w:rPr>
                <w:rFonts w:ascii="Times New Roman" w:hAnsi="Times New Roman" w:cs="Times New Roman"/>
                <w:color w:val="auto"/>
              </w:rPr>
              <w:t>110</w:t>
            </w:r>
            <w:r w:rsidRPr="000A459B">
              <w:rPr>
                <w:rFonts w:ascii="Times New Roman" w:hAnsi="Times New Roman" w:cs="Times New Roman"/>
                <w:color w:val="auto"/>
              </w:rPr>
              <w:t>年度新增之優化兒童醫療照護計畫，及早建構與完備兒童醫療體系，並應針對嬰兒死亡率偏高之縣市及鄉鎮，儘速縫補兒童醫療網絡與支援系統。建請衛生福利部積極落實「優化兒童醫療照護計畫」各項執行策略，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全國有</w:t>
            </w:r>
            <w:r w:rsidRPr="000A459B">
              <w:rPr>
                <w:rFonts w:ascii="Times New Roman" w:hAnsi="Times New Roman" w:cs="Times New Roman"/>
                <w:color w:val="auto"/>
              </w:rPr>
              <w:t>41</w:t>
            </w:r>
            <w:r w:rsidRPr="000A459B">
              <w:rPr>
                <w:rFonts w:ascii="Times New Roman" w:hAnsi="Times New Roman" w:cs="Times New Roman"/>
                <w:color w:val="auto"/>
              </w:rPr>
              <w:t>家重度級急救責任醫院，其中苗栗縣、南投縣、臺東縣及離島之澎湖縣、金門縣、連江縣等</w:t>
            </w:r>
            <w:r w:rsidRPr="000A459B">
              <w:rPr>
                <w:rFonts w:ascii="Times New Roman" w:hAnsi="Times New Roman" w:cs="Times New Roman"/>
                <w:color w:val="auto"/>
              </w:rPr>
              <w:t>6</w:t>
            </w:r>
            <w:r w:rsidRPr="000A459B">
              <w:rPr>
                <w:rFonts w:ascii="Times New Roman" w:hAnsi="Times New Roman" w:cs="Times New Roman"/>
                <w:color w:val="auto"/>
              </w:rPr>
              <w:t>縣，尚無重度級急救責任醫院可提供</w:t>
            </w:r>
            <w:r w:rsidRPr="000A459B">
              <w:rPr>
                <w:rFonts w:ascii="Times New Roman" w:hAnsi="Times New Roman" w:cs="Times New Roman"/>
                <w:color w:val="auto"/>
              </w:rPr>
              <w:t>24</w:t>
            </w:r>
            <w:r w:rsidRPr="000A459B">
              <w:rPr>
                <w:rFonts w:ascii="Times New Roman" w:hAnsi="Times New Roman" w:cs="Times New Roman"/>
                <w:color w:val="auto"/>
              </w:rPr>
              <w:t>小時兒科急診服務，顯示該等縣市兒科緊急醫療照護能力相對不足，恐難以提供兒童急診病患充足適切醫療照護，整體兒科緊急醫療網絡之建置亟待完備，衛生福利部應規劃並向立法院社會福利及衛生環境委員會提出有關</w:t>
            </w:r>
            <w:r w:rsidRPr="000A459B">
              <w:rPr>
                <w:rFonts w:ascii="Times New Roman" w:hAnsi="Times New Roman" w:cs="Times New Roman"/>
                <w:color w:val="auto"/>
              </w:rPr>
              <w:t>24</w:t>
            </w:r>
            <w:r w:rsidRPr="000A459B">
              <w:rPr>
                <w:rFonts w:ascii="Times New Roman" w:hAnsi="Times New Roman" w:cs="Times New Roman"/>
                <w:color w:val="auto"/>
              </w:rPr>
              <w:t>小時兒童緊急醫療網絡之書面報告，以完備兒童醫療體系。</w:t>
            </w:r>
          </w:p>
        </w:tc>
        <w:tc>
          <w:tcPr>
            <w:tcW w:w="4539" w:type="dxa"/>
            <w:shd w:val="clear" w:color="auto" w:fill="auto"/>
          </w:tcPr>
          <w:p w:rsidR="006D4A02" w:rsidRPr="000A459B" w:rsidRDefault="00B5693A" w:rsidP="00B5693A">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20</w:t>
            </w:r>
            <w:r w:rsidRPr="000A459B">
              <w:rPr>
                <w:rFonts w:ascii="Times New Roman" w:hAnsi="Times New Roman" w:cs="Times New Roman"/>
                <w:color w:val="auto"/>
              </w:rPr>
              <w:t>日以衛部醫字第</w:t>
            </w:r>
            <w:r w:rsidRPr="000A459B">
              <w:rPr>
                <w:rFonts w:ascii="Times New Roman" w:hAnsi="Times New Roman" w:cs="Times New Roman"/>
                <w:color w:val="auto"/>
              </w:rPr>
              <w:t>1101664813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有鑑於行政院「強化社會安全網計畫」，推動區域級以上醫療院所建立兒少保護區域醫療整合中心，至今全台共有</w:t>
            </w:r>
            <w:r w:rsidRPr="000A459B">
              <w:rPr>
                <w:rFonts w:ascii="Times New Roman" w:hAnsi="Times New Roman" w:cs="Times New Roman"/>
                <w:color w:val="auto"/>
              </w:rPr>
              <w:t>7</w:t>
            </w:r>
            <w:r w:rsidRPr="000A459B">
              <w:rPr>
                <w:rFonts w:ascii="Times New Roman" w:hAnsi="Times New Roman" w:cs="Times New Roman"/>
                <w:color w:val="auto"/>
              </w:rPr>
              <w:t>家兒少保護區域醫療整合中心，惟實務上常見區域醫院發現疑似兒虐個案後，經當地家防中心評估兒虐個案有驗傷診療需求，繼而轉介至兒少保護醫療區域整合中心，結果卻遭該區域醫院拒絕與兒少保護醫療區域整合中心聯合診斷或提供外展協助，顯示兒虐個案診療驗傷品質及相關轉介通報仍有待加強。行政院現已核定優化兒童醫</w:t>
            </w:r>
            <w:r w:rsidRPr="000A459B">
              <w:rPr>
                <w:rFonts w:ascii="Times New Roman" w:hAnsi="Times New Roman" w:cs="Times New Roman"/>
                <w:color w:val="auto"/>
              </w:rPr>
              <w:lastRenderedPageBreak/>
              <w:t>療照護計畫，已將建立分級分區兒童緊急醫療照護網絡執行策略視為重點工作，然對於相關兒虐預防乃有未逮，須納入預防兒虐部分予以優化補強，並強化參與計畫醫院之兒少保護醫療務服務，設置兒保小組。建請衛生福利部就國內兒保醫療服務推動情形及新增預防兒虐規劃內容，向立法院社會福利及衛生環境委員會提出書面報告。</w:t>
            </w:r>
          </w:p>
        </w:tc>
        <w:tc>
          <w:tcPr>
            <w:tcW w:w="4539" w:type="dxa"/>
            <w:shd w:val="clear" w:color="auto" w:fill="auto"/>
          </w:tcPr>
          <w:p w:rsidR="006D4A02" w:rsidRPr="000A459B" w:rsidRDefault="002F64F9" w:rsidP="002F64F9">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日以衛部醫字第</w:t>
            </w:r>
            <w:r w:rsidRPr="000A459B">
              <w:rPr>
                <w:rFonts w:ascii="Times New Roman" w:hAnsi="Times New Roman" w:cs="Times New Roman"/>
                <w:color w:val="auto"/>
              </w:rPr>
              <w:t>1101664520</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據衛生福利部發布之衛生福利統計資料，與經濟合作暨發展組織（</w:t>
            </w:r>
            <w:r w:rsidRPr="000A459B">
              <w:rPr>
                <w:rFonts w:ascii="Times New Roman" w:hAnsi="Times New Roman" w:cs="Times New Roman"/>
                <w:color w:val="auto"/>
              </w:rPr>
              <w:t>OECD</w:t>
            </w:r>
            <w:r w:rsidRPr="000A459B">
              <w:rPr>
                <w:rFonts w:ascii="Times New Roman" w:hAnsi="Times New Roman" w:cs="Times New Roman"/>
                <w:color w:val="auto"/>
              </w:rPr>
              <w:t>）</w:t>
            </w:r>
            <w:r w:rsidRPr="000A459B">
              <w:rPr>
                <w:rFonts w:ascii="Times New Roman" w:hAnsi="Times New Roman" w:cs="Times New Roman"/>
                <w:color w:val="auto"/>
              </w:rPr>
              <w:t>36</w:t>
            </w:r>
            <w:r w:rsidRPr="000A459B">
              <w:rPr>
                <w:rFonts w:ascii="Times New Roman" w:hAnsi="Times New Roman" w:cs="Times New Roman"/>
                <w:color w:val="auto"/>
              </w:rPr>
              <w:t>個會員國比較，</w:t>
            </w:r>
            <w:r w:rsidRPr="000A459B">
              <w:rPr>
                <w:rFonts w:ascii="Times New Roman" w:hAnsi="Times New Roman" w:cs="Times New Roman"/>
                <w:color w:val="auto"/>
              </w:rPr>
              <w:t>106</w:t>
            </w:r>
            <w:r w:rsidRPr="000A459B">
              <w:rPr>
                <w:rFonts w:ascii="Times New Roman" w:hAnsi="Times New Roman" w:cs="Times New Roman"/>
                <w:color w:val="auto"/>
              </w:rPr>
              <w:t>年我國嬰兒死亡率</w:t>
            </w:r>
            <w:r w:rsidRPr="000A459B">
              <w:rPr>
                <w:rFonts w:ascii="Times New Roman" w:hAnsi="Times New Roman" w:cs="Times New Roman"/>
                <w:color w:val="auto"/>
              </w:rPr>
              <w:t>4.0‰</w:t>
            </w:r>
            <w:r w:rsidRPr="000A459B">
              <w:rPr>
                <w:rFonts w:ascii="Times New Roman" w:hAnsi="Times New Roman" w:cs="Times New Roman"/>
                <w:color w:val="auto"/>
              </w:rPr>
              <w:t>排名第</w:t>
            </w:r>
            <w:r w:rsidRPr="000A459B">
              <w:rPr>
                <w:rFonts w:ascii="Times New Roman" w:hAnsi="Times New Roman" w:cs="Times New Roman"/>
                <w:color w:val="auto"/>
              </w:rPr>
              <w:t>28</w:t>
            </w:r>
            <w:r w:rsidRPr="000A459B">
              <w:rPr>
                <w:rFonts w:ascii="Times New Roman" w:hAnsi="Times New Roman" w:cs="Times New Roman"/>
                <w:color w:val="auto"/>
              </w:rPr>
              <w:t>位，新生兒死亡率</w:t>
            </w:r>
            <w:r w:rsidRPr="000A459B">
              <w:rPr>
                <w:rFonts w:ascii="Times New Roman" w:hAnsi="Times New Roman" w:cs="Times New Roman"/>
                <w:color w:val="auto"/>
              </w:rPr>
              <w:t>2.5‰</w:t>
            </w:r>
            <w:r w:rsidRPr="000A459B">
              <w:rPr>
                <w:rFonts w:ascii="Times New Roman" w:hAnsi="Times New Roman" w:cs="Times New Roman"/>
                <w:color w:val="auto"/>
              </w:rPr>
              <w:t>排名第</w:t>
            </w:r>
            <w:r w:rsidRPr="000A459B">
              <w:rPr>
                <w:rFonts w:ascii="Times New Roman" w:hAnsi="Times New Roman" w:cs="Times New Roman"/>
                <w:color w:val="auto"/>
              </w:rPr>
              <w:t>22</w:t>
            </w:r>
            <w:r w:rsidRPr="000A459B">
              <w:rPr>
                <w:rFonts w:ascii="Times New Roman" w:hAnsi="Times New Roman" w:cs="Times New Roman"/>
                <w:color w:val="auto"/>
              </w:rPr>
              <w:t>位，係屬中後段成績，顯示我國嬰兒死亡率較高，且與</w:t>
            </w:r>
            <w:r w:rsidRPr="000A459B">
              <w:rPr>
                <w:rFonts w:ascii="Times New Roman" w:hAnsi="Times New Roman" w:cs="Times New Roman"/>
                <w:color w:val="auto"/>
              </w:rPr>
              <w:t>105</w:t>
            </w:r>
            <w:r w:rsidRPr="000A459B">
              <w:rPr>
                <w:rFonts w:ascii="Times New Roman" w:hAnsi="Times New Roman" w:cs="Times New Roman"/>
                <w:color w:val="auto"/>
              </w:rPr>
              <w:t>年相較，排名更分別下滑</w:t>
            </w:r>
            <w:r w:rsidRPr="000A459B">
              <w:rPr>
                <w:rFonts w:ascii="Times New Roman" w:hAnsi="Times New Roman" w:cs="Times New Roman"/>
                <w:color w:val="auto"/>
              </w:rPr>
              <w:t>2</w:t>
            </w:r>
            <w:r w:rsidRPr="000A459B">
              <w:rPr>
                <w:rFonts w:ascii="Times New Roman" w:hAnsi="Times New Roman" w:cs="Times New Roman"/>
                <w:color w:val="auto"/>
              </w:rPr>
              <w:t>名及</w:t>
            </w:r>
            <w:r w:rsidRPr="000A459B">
              <w:rPr>
                <w:rFonts w:ascii="Times New Roman" w:hAnsi="Times New Roman" w:cs="Times New Roman"/>
                <w:color w:val="auto"/>
              </w:rPr>
              <w:t>5</w:t>
            </w:r>
            <w:r w:rsidRPr="000A459B">
              <w:rPr>
                <w:rFonts w:ascii="Times New Roman" w:hAnsi="Times New Roman" w:cs="Times New Roman"/>
                <w:color w:val="auto"/>
              </w:rPr>
              <w:t>名，反映我國兒童醫療照顧似有不足。再者，各縣市間嬰兒及新生兒死亡率亦存有城鄉落差問題，且差距持續擴大，</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106</w:t>
            </w:r>
            <w:r w:rsidRPr="000A459B">
              <w:rPr>
                <w:rFonts w:ascii="Times New Roman" w:hAnsi="Times New Roman" w:cs="Times New Roman"/>
                <w:color w:val="auto"/>
              </w:rPr>
              <w:t>年及</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年縣市間嬰兒死亡率最高與最低之差距由</w:t>
            </w:r>
            <w:r w:rsidRPr="000A459B">
              <w:rPr>
                <w:rFonts w:ascii="Times New Roman" w:hAnsi="Times New Roman" w:cs="Times New Roman"/>
                <w:color w:val="auto"/>
              </w:rPr>
              <w:t>3.57</w:t>
            </w:r>
            <w:r w:rsidRPr="000A459B">
              <w:rPr>
                <w:rFonts w:ascii="Times New Roman" w:hAnsi="Times New Roman" w:cs="Times New Roman"/>
                <w:color w:val="auto"/>
              </w:rPr>
              <w:t>倍增加為</w:t>
            </w:r>
            <w:r w:rsidRPr="000A459B">
              <w:rPr>
                <w:rFonts w:ascii="Times New Roman" w:hAnsi="Times New Roman" w:cs="Times New Roman"/>
                <w:color w:val="auto"/>
              </w:rPr>
              <w:t>4.87</w:t>
            </w:r>
            <w:r w:rsidRPr="000A459B">
              <w:rPr>
                <w:rFonts w:ascii="Times New Roman" w:hAnsi="Times New Roman" w:cs="Times New Roman"/>
                <w:color w:val="auto"/>
              </w:rPr>
              <w:t>倍；新生兒死亡率部分，</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106</w:t>
            </w:r>
            <w:r w:rsidRPr="000A459B">
              <w:rPr>
                <w:rFonts w:ascii="Times New Roman" w:hAnsi="Times New Roman" w:cs="Times New Roman"/>
                <w:color w:val="auto"/>
              </w:rPr>
              <w:t>年及</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年縣市間最高與最低之差距由</w:t>
            </w:r>
            <w:r w:rsidRPr="000A459B">
              <w:rPr>
                <w:rFonts w:ascii="Times New Roman" w:hAnsi="Times New Roman" w:cs="Times New Roman"/>
                <w:color w:val="auto"/>
              </w:rPr>
              <w:t xml:space="preserve">4.89 </w:t>
            </w:r>
            <w:r w:rsidRPr="000A459B">
              <w:rPr>
                <w:rFonts w:ascii="Times New Roman" w:hAnsi="Times New Roman" w:cs="Times New Roman"/>
                <w:color w:val="auto"/>
              </w:rPr>
              <w:t>倍上升至</w:t>
            </w:r>
            <w:r w:rsidRPr="000A459B">
              <w:rPr>
                <w:rFonts w:ascii="Times New Roman" w:hAnsi="Times New Roman" w:cs="Times New Roman"/>
                <w:color w:val="auto"/>
              </w:rPr>
              <w:t>5.44</w:t>
            </w:r>
            <w:r w:rsidRPr="000A459B">
              <w:rPr>
                <w:rFonts w:ascii="Times New Roman" w:hAnsi="Times New Roman" w:cs="Times New Roman"/>
                <w:color w:val="auto"/>
              </w:rPr>
              <w:t>倍，請衛生福利部就如何縮小城鄉嬰兒及新生兒死亡率提出具體作法，向立法院社會福利及衛生環境委員會提出書面報告。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1101663249A</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年度衛生福利部「醫政業務」項下「優化兒童醫療照護計畫」預算編列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萬元。衛生福利部預計於</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年執行「優化兒童醫療照護</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計畫」，其中規劃建置『困難取得之兒童藥品及醫材資訊平台』，協助整合兒童臨床必要藥品及醫療器材之資訊及相關申請流程。該平台建置之前期溝通準備程序漫長不易，惟幸已於</w:t>
            </w:r>
            <w:r w:rsidRPr="000A459B">
              <w:rPr>
                <w:rFonts w:ascii="Times New Roman" w:hAnsi="Times New Roman" w:cs="Times New Roman"/>
                <w:color w:val="auto"/>
              </w:rPr>
              <w:t>109</w:t>
            </w:r>
            <w:r w:rsidRPr="000A459B">
              <w:rPr>
                <w:rFonts w:ascii="Times New Roman" w:hAnsi="Times New Roman" w:cs="Times New Roman"/>
                <w:color w:val="auto"/>
              </w:rPr>
              <w:t>年度末開始初步運作，然後續平台之運作流暢性、是否使第一線兒科醫師有效降低等待藥物或醫材之調度時程，以及未來困難取得之兒童藥品及醫材品項納入採購之程序等，仍有待持續關注。建請衛生福利部針對「困難取得之兒童藥品及醫材資訊平台執行運作</w:t>
            </w:r>
            <w:r w:rsidRPr="000A459B">
              <w:rPr>
                <w:rFonts w:ascii="Times New Roman" w:hAnsi="Times New Roman" w:cs="Times New Roman"/>
                <w:color w:val="auto"/>
              </w:rPr>
              <w:lastRenderedPageBreak/>
              <w:t>情形及後續相關科別（小兒科、新生兒科等）醫學會對於該平台之意見回饋進行了解」，並向立法院社會福利及衛生環境委員會提出書面報告。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日以衛部醫字第</w:t>
            </w:r>
            <w:r w:rsidRPr="000A459B">
              <w:rPr>
                <w:rFonts w:ascii="Times New Roman" w:hAnsi="Times New Roman" w:cs="Times New Roman"/>
                <w:color w:val="auto"/>
              </w:rPr>
              <w:t>1101664141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年度衛生福利部「醫政業務」項下「優化兒童醫療照護計畫」預算編列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萬元。該計畫執行期間為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年，預算含委辦費、資訊服</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務費、獎補助費。有鑑於台灣面臨少子化衝擊，兒童醫療照護刻不容緩。專家也提到，目前台灣新生兒死亡率在先進國家當中位居後段班，政府需要積極思考相應對策。另日本、韓國在新生兒醫療投入很高的資源，台灣兒童藥品、醫材市場小，許多廠商不願意送國內申請藥證或無法接受健保核價過低不辦理進口，找尋合適的醫材和藥品成為新生兒科醫師搶救孩子的另一項挑戰，政府允宜積極思考相應對策。建請衛生福利部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日以衛部醫字第</w:t>
            </w:r>
            <w:r w:rsidRPr="000A459B">
              <w:rPr>
                <w:rFonts w:ascii="Times New Roman" w:hAnsi="Times New Roman" w:cs="Times New Roman"/>
                <w:color w:val="auto"/>
              </w:rPr>
              <w:t>1101664147</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(八十五)</w:t>
            </w:r>
          </w:p>
        </w:tc>
        <w:tc>
          <w:tcPr>
            <w:tcW w:w="4529" w:type="dxa"/>
            <w:shd w:val="clear" w:color="auto" w:fill="auto"/>
          </w:tcPr>
          <w:p w:rsidR="00467D63" w:rsidRPr="000A459B" w:rsidRDefault="006D4A02" w:rsidP="00467D63">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年度衛生福利部預算案於第</w:t>
            </w:r>
            <w:r w:rsidRPr="000A459B">
              <w:rPr>
                <w:rFonts w:ascii="Times New Roman" w:hAnsi="Times New Roman" w:cs="Times New Roman"/>
                <w:color w:val="auto"/>
              </w:rPr>
              <w:t>8</w:t>
            </w:r>
            <w:r w:rsidRPr="000A459B">
              <w:rPr>
                <w:rFonts w:ascii="Times New Roman" w:hAnsi="Times New Roman" w:cs="Times New Roman"/>
                <w:color w:val="auto"/>
              </w:rPr>
              <w:t>目「醫政業務」新增辦理「優化兒童醫療照護計畫」，計畫總經費</w:t>
            </w:r>
            <w:r w:rsidRPr="000A459B">
              <w:rPr>
                <w:rFonts w:ascii="Times New Roman" w:hAnsi="Times New Roman" w:cs="Times New Roman"/>
                <w:color w:val="auto"/>
              </w:rPr>
              <w:t>27</w:t>
            </w:r>
            <w:r w:rsidRPr="000A459B">
              <w:rPr>
                <w:rFonts w:ascii="Times New Roman" w:hAnsi="Times New Roman" w:cs="Times New Roman"/>
                <w:color w:val="auto"/>
              </w:rPr>
              <w:t>億</w:t>
            </w:r>
            <w:r w:rsidRPr="000A459B">
              <w:rPr>
                <w:rFonts w:ascii="Times New Roman" w:hAnsi="Times New Roman" w:cs="Times New Roman"/>
                <w:color w:val="auto"/>
              </w:rPr>
              <w:t>9,439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年度，</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萬元，預計辦理幼兒專責醫師制度計畫、維護及建置兒童醫療健康資訊系統以及捐助醫療機構辦理周產期母嬰醫療中心等業務。惟依內政部統計資料，我國</w:t>
            </w:r>
            <w:r w:rsidRPr="000A459B">
              <w:rPr>
                <w:rFonts w:ascii="Times New Roman" w:hAnsi="Times New Roman" w:cs="Times New Roman"/>
                <w:color w:val="auto"/>
              </w:rPr>
              <w:t>108</w:t>
            </w:r>
            <w:r w:rsidRPr="000A459B">
              <w:rPr>
                <w:rFonts w:ascii="Times New Roman" w:hAnsi="Times New Roman" w:cs="Times New Roman"/>
                <w:color w:val="auto"/>
              </w:rPr>
              <w:t>年度出生人數</w:t>
            </w:r>
            <w:r w:rsidRPr="000A459B">
              <w:rPr>
                <w:rFonts w:ascii="Times New Roman" w:hAnsi="Times New Roman" w:cs="Times New Roman"/>
                <w:color w:val="auto"/>
              </w:rPr>
              <w:t>17</w:t>
            </w:r>
            <w:r w:rsidRPr="000A459B">
              <w:rPr>
                <w:rFonts w:ascii="Times New Roman" w:hAnsi="Times New Roman" w:cs="Times New Roman"/>
                <w:color w:val="auto"/>
              </w:rPr>
              <w:t>萬</w:t>
            </w:r>
            <w:r w:rsidRPr="000A459B">
              <w:rPr>
                <w:rFonts w:ascii="Times New Roman" w:hAnsi="Times New Roman" w:cs="Times New Roman"/>
                <w:color w:val="auto"/>
              </w:rPr>
              <w:t>7,767</w:t>
            </w:r>
            <w:r w:rsidRPr="000A459B">
              <w:rPr>
                <w:rFonts w:ascii="Times New Roman" w:hAnsi="Times New Roman" w:cs="Times New Roman"/>
                <w:color w:val="auto"/>
              </w:rPr>
              <w:t>人，較</w:t>
            </w:r>
            <w:r w:rsidRPr="000A459B">
              <w:rPr>
                <w:rFonts w:ascii="Times New Roman" w:hAnsi="Times New Roman" w:cs="Times New Roman"/>
                <w:color w:val="auto"/>
              </w:rPr>
              <w:t>107</w:t>
            </w:r>
            <w:r w:rsidRPr="000A459B">
              <w:rPr>
                <w:rFonts w:ascii="Times New Roman" w:hAnsi="Times New Roman" w:cs="Times New Roman"/>
                <w:color w:val="auto"/>
              </w:rPr>
              <w:t>年度減少</w:t>
            </w:r>
            <w:r w:rsidRPr="000A459B">
              <w:rPr>
                <w:rFonts w:ascii="Times New Roman" w:hAnsi="Times New Roman" w:cs="Times New Roman"/>
                <w:color w:val="auto"/>
              </w:rPr>
              <w:t>3,834</w:t>
            </w:r>
            <w:r w:rsidRPr="000A459B">
              <w:rPr>
                <w:rFonts w:ascii="Times New Roman" w:hAnsi="Times New Roman" w:cs="Times New Roman"/>
                <w:color w:val="auto"/>
              </w:rPr>
              <w:t>人，為歷年次低紀錄；且依據衛生福利部最近期發布之資料，與經濟合作暨發展組織（</w:t>
            </w:r>
            <w:r w:rsidRPr="000A459B">
              <w:rPr>
                <w:rFonts w:ascii="Times New Roman" w:hAnsi="Times New Roman" w:cs="Times New Roman"/>
                <w:color w:val="auto"/>
              </w:rPr>
              <w:t>OECD</w:t>
            </w:r>
            <w:r w:rsidRPr="000A459B">
              <w:rPr>
                <w:rFonts w:ascii="Times New Roman" w:hAnsi="Times New Roman" w:cs="Times New Roman"/>
                <w:color w:val="auto"/>
              </w:rPr>
              <w:t>）</w:t>
            </w:r>
            <w:r w:rsidRPr="000A459B">
              <w:rPr>
                <w:rFonts w:ascii="Times New Roman" w:hAnsi="Times New Roman" w:cs="Times New Roman"/>
                <w:color w:val="auto"/>
              </w:rPr>
              <w:t>36</w:t>
            </w:r>
            <w:r w:rsidRPr="000A459B">
              <w:rPr>
                <w:rFonts w:ascii="Times New Roman" w:hAnsi="Times New Roman" w:cs="Times New Roman"/>
                <w:color w:val="auto"/>
              </w:rPr>
              <w:t>個會員國比較，</w:t>
            </w:r>
            <w:r w:rsidRPr="000A459B">
              <w:rPr>
                <w:rFonts w:ascii="Times New Roman" w:hAnsi="Times New Roman" w:cs="Times New Roman"/>
                <w:color w:val="auto"/>
              </w:rPr>
              <w:t>106</w:t>
            </w:r>
            <w:r w:rsidRPr="000A459B">
              <w:rPr>
                <w:rFonts w:ascii="Times New Roman" w:hAnsi="Times New Roman" w:cs="Times New Roman"/>
                <w:color w:val="auto"/>
              </w:rPr>
              <w:t>年我國嬰兒死亡率</w:t>
            </w:r>
            <w:r w:rsidRPr="000A459B">
              <w:rPr>
                <w:rFonts w:ascii="Times New Roman" w:hAnsi="Times New Roman" w:cs="Times New Roman"/>
                <w:color w:val="auto"/>
              </w:rPr>
              <w:t>4.0‰</w:t>
            </w:r>
            <w:r w:rsidRPr="000A459B">
              <w:rPr>
                <w:rFonts w:ascii="Times New Roman" w:hAnsi="Times New Roman" w:cs="Times New Roman"/>
                <w:color w:val="auto"/>
              </w:rPr>
              <w:t>排名第</w:t>
            </w:r>
            <w:r w:rsidRPr="000A459B">
              <w:rPr>
                <w:rFonts w:ascii="Times New Roman" w:hAnsi="Times New Roman" w:cs="Times New Roman"/>
                <w:color w:val="auto"/>
              </w:rPr>
              <w:t>28</w:t>
            </w:r>
            <w:r w:rsidRPr="000A459B">
              <w:rPr>
                <w:rFonts w:ascii="Times New Roman" w:hAnsi="Times New Roman" w:cs="Times New Roman"/>
                <w:color w:val="auto"/>
              </w:rPr>
              <w:t>位，新生兒死亡率</w:t>
            </w:r>
            <w:r w:rsidRPr="000A459B">
              <w:rPr>
                <w:rFonts w:ascii="Times New Roman" w:hAnsi="Times New Roman" w:cs="Times New Roman"/>
                <w:color w:val="auto"/>
              </w:rPr>
              <w:t>2.5‰</w:t>
            </w:r>
            <w:r w:rsidRPr="000A459B">
              <w:rPr>
                <w:rFonts w:ascii="Times New Roman" w:hAnsi="Times New Roman" w:cs="Times New Roman"/>
                <w:color w:val="auto"/>
              </w:rPr>
              <w:t>排名第</w:t>
            </w:r>
            <w:r w:rsidRPr="000A459B">
              <w:rPr>
                <w:rFonts w:ascii="Times New Roman" w:hAnsi="Times New Roman" w:cs="Times New Roman"/>
                <w:color w:val="auto"/>
              </w:rPr>
              <w:t>22</w:t>
            </w:r>
            <w:r w:rsidRPr="000A459B">
              <w:rPr>
                <w:rFonts w:ascii="Times New Roman" w:hAnsi="Times New Roman" w:cs="Times New Roman"/>
                <w:color w:val="auto"/>
              </w:rPr>
              <w:t>位，與</w:t>
            </w:r>
            <w:r w:rsidRPr="000A459B">
              <w:rPr>
                <w:rFonts w:ascii="Times New Roman" w:hAnsi="Times New Roman" w:cs="Times New Roman"/>
                <w:color w:val="auto"/>
              </w:rPr>
              <w:t>105</w:t>
            </w:r>
            <w:r w:rsidRPr="000A459B">
              <w:rPr>
                <w:rFonts w:ascii="Times New Roman" w:hAnsi="Times New Roman" w:cs="Times New Roman"/>
                <w:color w:val="auto"/>
              </w:rPr>
              <w:t>年相較，排名分別下滑</w:t>
            </w:r>
            <w:r w:rsidRPr="000A459B">
              <w:rPr>
                <w:rFonts w:ascii="Times New Roman" w:hAnsi="Times New Roman" w:cs="Times New Roman"/>
                <w:color w:val="auto"/>
              </w:rPr>
              <w:t>2</w:t>
            </w:r>
            <w:r w:rsidRPr="000A459B">
              <w:rPr>
                <w:rFonts w:ascii="Times New Roman" w:hAnsi="Times New Roman" w:cs="Times New Roman"/>
                <w:color w:val="auto"/>
              </w:rPr>
              <w:t>名及</w:t>
            </w:r>
            <w:r w:rsidRPr="000A459B">
              <w:rPr>
                <w:rFonts w:ascii="Times New Roman" w:hAnsi="Times New Roman" w:cs="Times New Roman"/>
                <w:color w:val="auto"/>
              </w:rPr>
              <w:t>5</w:t>
            </w:r>
            <w:r w:rsidRPr="000A459B">
              <w:rPr>
                <w:rFonts w:ascii="Times New Roman" w:hAnsi="Times New Roman" w:cs="Times New Roman"/>
                <w:color w:val="auto"/>
              </w:rPr>
              <w:t>名，係屬中後段成績，明顯遜於日本的</w:t>
            </w:r>
            <w:r w:rsidRPr="000A459B">
              <w:rPr>
                <w:rFonts w:ascii="Times New Roman" w:hAnsi="Times New Roman" w:cs="Times New Roman"/>
                <w:color w:val="auto"/>
              </w:rPr>
              <w:t>0.9‰</w:t>
            </w:r>
            <w:r w:rsidRPr="000A459B">
              <w:rPr>
                <w:rFonts w:ascii="Times New Roman" w:hAnsi="Times New Roman" w:cs="Times New Roman"/>
                <w:color w:val="auto"/>
              </w:rPr>
              <w:t>及韓國的</w:t>
            </w:r>
            <w:r w:rsidRPr="000A459B">
              <w:rPr>
                <w:rFonts w:ascii="Times New Roman" w:hAnsi="Times New Roman" w:cs="Times New Roman"/>
                <w:color w:val="auto"/>
              </w:rPr>
              <w:t>1.5‰</w:t>
            </w:r>
            <w:r w:rsidRPr="000A459B">
              <w:rPr>
                <w:rFonts w:ascii="Times New Roman" w:hAnsi="Times New Roman" w:cs="Times New Roman"/>
                <w:color w:val="auto"/>
              </w:rPr>
              <w:t>，顯示我國兒童醫療照顧仍有不足，爰建請衛生福利部就如何完善我國兒童之醫療照護體系並降低嬰兒死亡率，於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w:t>
            </w:r>
          </w:p>
          <w:p w:rsidR="006D4A02" w:rsidRPr="000A459B" w:rsidRDefault="006D4A02" w:rsidP="00467D63">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1101663249B</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行政院於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14</w:t>
            </w:r>
            <w:r w:rsidRPr="000A459B">
              <w:rPr>
                <w:rFonts w:ascii="Times New Roman" w:hAnsi="Times New Roman" w:cs="Times New Roman"/>
                <w:color w:val="auto"/>
              </w:rPr>
              <w:t>日核定「優化兒童醫療照護計畫」，總經費</w:t>
            </w:r>
            <w:r w:rsidRPr="000A459B">
              <w:rPr>
                <w:rFonts w:ascii="Times New Roman" w:hAnsi="Times New Roman" w:cs="Times New Roman"/>
                <w:color w:val="auto"/>
              </w:rPr>
              <w:t>27</w:t>
            </w:r>
            <w:r w:rsidRPr="000A459B">
              <w:rPr>
                <w:rFonts w:ascii="Times New Roman" w:hAnsi="Times New Roman" w:cs="Times New Roman"/>
                <w:color w:val="auto"/>
              </w:rPr>
              <w:t>億</w:t>
            </w:r>
            <w:r w:rsidRPr="000A459B">
              <w:rPr>
                <w:rFonts w:ascii="Times New Roman" w:hAnsi="Times New Roman" w:cs="Times New Roman"/>
                <w:color w:val="auto"/>
              </w:rPr>
              <w:t>9,439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萬元。我國經濟與衛生環境於全球皆名列前茅，然而與</w:t>
            </w:r>
            <w:r w:rsidRPr="000A459B">
              <w:rPr>
                <w:rFonts w:ascii="Times New Roman" w:hAnsi="Times New Roman" w:cs="Times New Roman"/>
                <w:color w:val="auto"/>
              </w:rPr>
              <w:t>OECD</w:t>
            </w:r>
            <w:r w:rsidRPr="000A459B">
              <w:rPr>
                <w:rFonts w:ascii="Times New Roman" w:hAnsi="Times New Roman" w:cs="Times New Roman" w:hint="eastAsia"/>
                <w:color w:val="auto"/>
              </w:rPr>
              <w:t xml:space="preserve"> </w:t>
            </w:r>
            <w:r w:rsidRPr="000A459B">
              <w:rPr>
                <w:rFonts w:ascii="Times New Roman" w:hAnsi="Times New Roman" w:cs="Times New Roman"/>
                <w:color w:val="auto"/>
              </w:rPr>
              <w:t>36</w:t>
            </w:r>
            <w:r w:rsidRPr="000A459B">
              <w:rPr>
                <w:rFonts w:ascii="Times New Roman" w:hAnsi="Times New Roman" w:cs="Times New Roman"/>
                <w:color w:val="auto"/>
              </w:rPr>
              <w:t>個會員國相比，</w:t>
            </w:r>
            <w:r w:rsidRPr="000A459B">
              <w:rPr>
                <w:rFonts w:ascii="Times New Roman" w:hAnsi="Times New Roman" w:cs="Times New Roman"/>
                <w:color w:val="auto"/>
              </w:rPr>
              <w:t>106</w:t>
            </w:r>
            <w:r w:rsidRPr="000A459B">
              <w:rPr>
                <w:rFonts w:ascii="Times New Roman" w:hAnsi="Times New Roman" w:cs="Times New Roman"/>
                <w:color w:val="auto"/>
              </w:rPr>
              <w:t>年我國新生兒死亡率為</w:t>
            </w:r>
            <w:r w:rsidRPr="000A459B">
              <w:rPr>
                <w:rFonts w:ascii="Times New Roman" w:hAnsi="Times New Roman" w:cs="Times New Roman"/>
                <w:color w:val="auto"/>
              </w:rPr>
              <w:t>2.5‰</w:t>
            </w:r>
            <w:r w:rsidRPr="000A459B">
              <w:rPr>
                <w:rFonts w:ascii="Times New Roman" w:hAnsi="Times New Roman" w:cs="Times New Roman"/>
                <w:color w:val="auto"/>
              </w:rPr>
              <w:t>、相較於同為東亞先進國家的日本千分之</w:t>
            </w:r>
            <w:r w:rsidRPr="000A459B">
              <w:rPr>
                <w:rFonts w:ascii="Times New Roman" w:hAnsi="Times New Roman" w:cs="Times New Roman"/>
                <w:color w:val="auto"/>
              </w:rPr>
              <w:t>0.9</w:t>
            </w:r>
            <w:r w:rsidRPr="000A459B">
              <w:rPr>
                <w:rFonts w:ascii="Times New Roman" w:hAnsi="Times New Roman" w:cs="Times New Roman"/>
                <w:color w:val="auto"/>
              </w:rPr>
              <w:t>、韓國為</w:t>
            </w:r>
            <w:r w:rsidRPr="000A459B">
              <w:rPr>
                <w:rFonts w:ascii="Times New Roman" w:hAnsi="Times New Roman" w:cs="Times New Roman"/>
                <w:color w:val="auto"/>
              </w:rPr>
              <w:t>1.5‰</w:t>
            </w:r>
            <w:r w:rsidRPr="000A459B">
              <w:rPr>
                <w:rFonts w:ascii="Times New Roman" w:hAnsi="Times New Roman" w:cs="Times New Roman"/>
                <w:color w:val="auto"/>
              </w:rPr>
              <w:t>，台灣新生兒死亡率偏高，排名為</w:t>
            </w:r>
            <w:r w:rsidRPr="000A459B">
              <w:rPr>
                <w:rFonts w:ascii="Times New Roman" w:hAnsi="Times New Roman" w:cs="Times New Roman"/>
                <w:color w:val="auto"/>
              </w:rPr>
              <w:t>36</w:t>
            </w:r>
            <w:r w:rsidRPr="000A459B">
              <w:rPr>
                <w:rFonts w:ascii="Times New Roman" w:hAnsi="Times New Roman" w:cs="Times New Roman"/>
                <w:color w:val="auto"/>
              </w:rPr>
              <w:t>國中的第</w:t>
            </w:r>
            <w:r w:rsidRPr="000A459B">
              <w:rPr>
                <w:rFonts w:ascii="Times New Roman" w:hAnsi="Times New Roman" w:cs="Times New Roman"/>
                <w:color w:val="auto"/>
              </w:rPr>
              <w:t>22</w:t>
            </w:r>
            <w:r w:rsidRPr="000A459B">
              <w:rPr>
                <w:rFonts w:ascii="Times New Roman" w:hAnsi="Times New Roman" w:cs="Times New Roman"/>
                <w:color w:val="auto"/>
              </w:rPr>
              <w:t>名，位居後段班，實有待檢討。「優化兒童醫療照護計畫」立意良善，且對於提升台灣兒童醫療照護應有一定成效，但仍有許多困難需要面對，政府應更積極思考相應對策。建請衛生福利部就降低我國新生兒死亡率提出說明及檢討改進之方案，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1101663249C</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2B4781" w:rsidRPr="000A459B" w:rsidRDefault="002B4781" w:rsidP="002B4781">
            <w:pPr>
              <w:spacing w:line="360" w:lineRule="exact"/>
              <w:jc w:val="center"/>
              <w:rPr>
                <w:rFonts w:ascii="新細明體" w:hAnsi="新細明體"/>
                <w:kern w:val="0"/>
                <w:sz w:val="20"/>
                <w:szCs w:val="20"/>
              </w:rPr>
            </w:pPr>
            <w:r w:rsidRPr="000A459B">
              <w:rPr>
                <w:rFonts w:ascii="新細明體" w:hAnsi="新細明體"/>
                <w:kern w:val="0"/>
                <w:sz w:val="20"/>
                <w:szCs w:val="20"/>
              </w:rPr>
              <w:t>(八十七)</w:t>
            </w:r>
          </w:p>
        </w:tc>
        <w:tc>
          <w:tcPr>
            <w:tcW w:w="4529" w:type="dxa"/>
            <w:shd w:val="clear" w:color="auto" w:fill="auto"/>
          </w:tcPr>
          <w:p w:rsidR="002B4781" w:rsidRPr="000A459B" w:rsidRDefault="002B4781" w:rsidP="002B4781">
            <w:pPr>
              <w:pStyle w:val="23"/>
              <w:spacing w:line="370" w:lineRule="exact"/>
              <w:rPr>
                <w:rFonts w:ascii="Times New Roman" w:hAnsi="Times New Roman" w:cs="Times New Roman"/>
                <w:color w:val="auto"/>
              </w:rPr>
            </w:pPr>
            <w:r w:rsidRPr="000A459B">
              <w:rPr>
                <w:rFonts w:ascii="Times New Roman" w:hAnsi="Times New Roman" w:cs="Times New Roman"/>
                <w:color w:val="auto"/>
              </w:rPr>
              <w:t>102</w:t>
            </w:r>
            <w:r w:rsidRPr="000A459B">
              <w:rPr>
                <w:rFonts w:ascii="Times New Roman" w:hAnsi="Times New Roman" w:cs="Times New Roman"/>
                <w:color w:val="auto"/>
              </w:rPr>
              <w:t>年行政院衛生署升格為衛生福利部，在當時的時空背景下，「心理保健」及「口腔保健」，「被」在一起。引起兩個領域的反彈與不滿，心理學領域甚至召開記者會強調不可能心口合一。多年來心口分家是大眾的期盼，蔡英文總統亦表示「時間到了要解決」，面對如今口腔業務以及社會對於身心領域的重視，衛生福利部應儘速進行心口分離的獨立專責單位。請衛生福利部檢討組織職能運作效能，以及依心理及口腔業務成長情形，進行綜合評估，並依行政機關組織法規定，適時調整組織，以提升機關運作及業務推動效能。</w:t>
            </w:r>
          </w:p>
        </w:tc>
        <w:tc>
          <w:tcPr>
            <w:tcW w:w="4539" w:type="dxa"/>
            <w:shd w:val="clear" w:color="auto" w:fill="auto"/>
          </w:tcPr>
          <w:p w:rsidR="002B4781" w:rsidRPr="000A459B" w:rsidRDefault="002B4781" w:rsidP="002B4781">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本部因應國人之健康需求、心理及口腔健康醫療之專業發展、業務之成長規模、人力配置及組織運作效能等</w:t>
            </w:r>
            <w:r w:rsidR="00F82079" w:rsidRPr="000A459B">
              <w:rPr>
                <w:rFonts w:ascii="Times New Roman" w:hAnsi="Times New Roman" w:cs="Times New Roman"/>
                <w:color w:val="auto"/>
              </w:rPr>
              <w:t>，</w:t>
            </w:r>
            <w:r w:rsidR="00F82079" w:rsidRPr="000A459B">
              <w:rPr>
                <w:rFonts w:ascii="Times New Roman" w:hAnsi="Times New Roman" w:cs="Times New Roman" w:hint="eastAsia"/>
                <w:color w:val="auto"/>
              </w:rPr>
              <w:t>通盤檢視及評估組織架構之合理性，</w:t>
            </w:r>
            <w:r w:rsidR="003564DA" w:rsidRPr="000A459B">
              <w:rPr>
                <w:rFonts w:ascii="Times New Roman" w:hAnsi="Times New Roman" w:cs="Times New Roman" w:hint="eastAsia"/>
                <w:color w:val="auto"/>
              </w:rPr>
              <w:t>修正本部處務規程，並</w:t>
            </w:r>
            <w:r w:rsidR="00F82079" w:rsidRPr="000A459B">
              <w:rPr>
                <w:rFonts w:ascii="Times New Roman" w:hAnsi="Times New Roman" w:cs="Times New Roman" w:hint="eastAsia"/>
                <w:color w:val="auto"/>
              </w:rPr>
              <w:t>於</w:t>
            </w:r>
            <w:r w:rsidR="00F82079" w:rsidRPr="000A459B">
              <w:rPr>
                <w:rFonts w:ascii="Times New Roman" w:hAnsi="Times New Roman" w:cs="Times New Roman" w:hint="eastAsia"/>
                <w:color w:val="auto"/>
              </w:rPr>
              <w:t>110</w:t>
            </w:r>
            <w:r w:rsidR="00F82079" w:rsidRPr="000A459B">
              <w:rPr>
                <w:rFonts w:ascii="Times New Roman" w:hAnsi="Times New Roman" w:cs="Times New Roman" w:hint="eastAsia"/>
                <w:color w:val="auto"/>
              </w:rPr>
              <w:t>年</w:t>
            </w:r>
            <w:r w:rsidR="00F82079" w:rsidRPr="000A459B">
              <w:rPr>
                <w:rFonts w:ascii="Times New Roman" w:hAnsi="Times New Roman" w:cs="Times New Roman" w:hint="eastAsia"/>
                <w:color w:val="auto"/>
              </w:rPr>
              <w:t>11</w:t>
            </w:r>
            <w:r w:rsidR="00F82079" w:rsidRPr="000A459B">
              <w:rPr>
                <w:rFonts w:ascii="Times New Roman" w:hAnsi="Times New Roman" w:cs="Times New Roman" w:hint="eastAsia"/>
                <w:color w:val="auto"/>
              </w:rPr>
              <w:t>月</w:t>
            </w:r>
            <w:r w:rsidR="00F82079" w:rsidRPr="000A459B">
              <w:rPr>
                <w:rFonts w:ascii="Times New Roman" w:hAnsi="Times New Roman" w:cs="Times New Roman" w:hint="eastAsia"/>
                <w:color w:val="auto"/>
              </w:rPr>
              <w:t>16</w:t>
            </w:r>
            <w:r w:rsidR="00F82079" w:rsidRPr="000A459B">
              <w:rPr>
                <w:rFonts w:ascii="Times New Roman" w:hAnsi="Times New Roman" w:cs="Times New Roman" w:hint="eastAsia"/>
                <w:color w:val="auto"/>
              </w:rPr>
              <w:t>日以衛部人字第</w:t>
            </w:r>
            <w:r w:rsidR="00F82079" w:rsidRPr="000A459B">
              <w:rPr>
                <w:rFonts w:ascii="Times New Roman" w:hAnsi="Times New Roman" w:cs="Times New Roman" w:hint="eastAsia"/>
                <w:color w:val="auto"/>
              </w:rPr>
              <w:t>1102261882</w:t>
            </w:r>
            <w:r w:rsidR="00F82079" w:rsidRPr="000A459B">
              <w:rPr>
                <w:rFonts w:ascii="Times New Roman" w:hAnsi="Times New Roman" w:cs="Times New Roman" w:hint="eastAsia"/>
                <w:color w:val="auto"/>
              </w:rPr>
              <w:t>號函報行政院</w:t>
            </w:r>
            <w:r w:rsidR="00F82079" w:rsidRPr="000A459B">
              <w:rPr>
                <w:rFonts w:ascii="Times New Roman" w:hAnsi="Times New Roman" w:cs="Times New Roman"/>
                <w:color w:val="auto"/>
              </w:rPr>
              <w:t>。</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根據全國自殺防治中心數據顯示，台灣自殺率自</w:t>
            </w:r>
            <w:r w:rsidRPr="000A459B">
              <w:rPr>
                <w:rFonts w:ascii="Times New Roman" w:hAnsi="Times New Roman" w:cs="Times New Roman"/>
                <w:color w:val="auto"/>
              </w:rPr>
              <w:t>2006</w:t>
            </w:r>
            <w:r w:rsidRPr="000A459B">
              <w:rPr>
                <w:rFonts w:ascii="Times New Roman" w:hAnsi="Times New Roman" w:cs="Times New Roman"/>
                <w:color w:val="auto"/>
              </w:rPr>
              <w:t>年後下降，惟自</w:t>
            </w:r>
            <w:r w:rsidRPr="000A459B">
              <w:rPr>
                <w:rFonts w:ascii="Times New Roman" w:hAnsi="Times New Roman" w:cs="Times New Roman"/>
                <w:color w:val="auto"/>
              </w:rPr>
              <w:t>2016</w:t>
            </w:r>
            <w:r w:rsidRPr="000A459B">
              <w:rPr>
                <w:rFonts w:ascii="Times New Roman" w:hAnsi="Times New Roman" w:cs="Times New Roman"/>
                <w:color w:val="auto"/>
              </w:rPr>
              <w:t>年起再度緩升，</w:t>
            </w:r>
            <w:r w:rsidRPr="000A459B">
              <w:rPr>
                <w:rFonts w:ascii="Times New Roman" w:hAnsi="Times New Roman" w:cs="Times New Roman"/>
                <w:color w:val="auto"/>
              </w:rPr>
              <w:t>2018</w:t>
            </w:r>
            <w:r w:rsidRPr="000A459B">
              <w:rPr>
                <w:rFonts w:ascii="Times New Roman" w:hAnsi="Times New Roman" w:cs="Times New Roman"/>
                <w:color w:val="auto"/>
              </w:rPr>
              <w:t>年「經濟學人」雜誌（</w:t>
            </w:r>
            <w:r w:rsidRPr="000A459B">
              <w:rPr>
                <w:rFonts w:ascii="Times New Roman" w:hAnsi="Times New Roman" w:cs="Times New Roman"/>
                <w:color w:val="auto"/>
              </w:rPr>
              <w:t>The Economist</w:t>
            </w:r>
            <w:r w:rsidRPr="000A459B">
              <w:rPr>
                <w:rFonts w:ascii="Times New Roman" w:hAnsi="Times New Roman" w:cs="Times New Roman"/>
                <w:color w:val="auto"/>
              </w:rPr>
              <w:t>）報導亦表示，全球自殺率近</w:t>
            </w:r>
            <w:r w:rsidRPr="000A459B">
              <w:rPr>
                <w:rFonts w:ascii="Times New Roman" w:hAnsi="Times New Roman" w:cs="Times New Roman"/>
                <w:color w:val="auto"/>
              </w:rPr>
              <w:t>20</w:t>
            </w:r>
            <w:r w:rsidRPr="000A459B">
              <w:rPr>
                <w:rFonts w:ascii="Times New Roman" w:hAnsi="Times New Roman" w:cs="Times New Roman"/>
                <w:color w:val="auto"/>
              </w:rPr>
              <w:t>年來全面降低，台灣自殺粗死亡率年約</w:t>
            </w:r>
            <w:r w:rsidRPr="000A459B">
              <w:rPr>
                <w:rFonts w:ascii="Times New Roman" w:hAnsi="Times New Roman" w:cs="Times New Roman"/>
                <w:color w:val="auto"/>
              </w:rPr>
              <w:t>3%</w:t>
            </w:r>
            <w:r w:rsidRPr="000A459B">
              <w:rPr>
                <w:rFonts w:ascii="Times New Roman" w:hAnsi="Times New Roman" w:cs="Times New Roman"/>
                <w:color w:val="auto"/>
              </w:rPr>
              <w:t>幅度連續</w:t>
            </w:r>
            <w:r w:rsidRPr="000A459B">
              <w:rPr>
                <w:rFonts w:ascii="Times New Roman" w:hAnsi="Times New Roman" w:cs="Times New Roman"/>
                <w:color w:val="auto"/>
              </w:rPr>
              <w:t>3</w:t>
            </w:r>
            <w:r w:rsidRPr="000A459B">
              <w:rPr>
                <w:rFonts w:ascii="Times New Roman" w:hAnsi="Times New Roman" w:cs="Times New Roman"/>
                <w:color w:val="auto"/>
              </w:rPr>
              <w:t>年緩步上升，是全世界自殺率下降潮中少數例外。另查，國內青少年自殺死亡率亦增幅不小，</w:t>
            </w:r>
            <w:r w:rsidRPr="000A459B">
              <w:rPr>
                <w:rFonts w:ascii="Times New Roman" w:hAnsi="Times New Roman" w:cs="Times New Roman"/>
                <w:color w:val="auto"/>
              </w:rPr>
              <w:t>2019</w:t>
            </w:r>
            <w:r w:rsidRPr="000A459B">
              <w:rPr>
                <w:rFonts w:ascii="Times New Roman" w:hAnsi="Times New Roman" w:cs="Times New Roman"/>
                <w:color w:val="auto"/>
              </w:rPr>
              <w:t>年</w:t>
            </w:r>
            <w:r w:rsidRPr="000A459B">
              <w:rPr>
                <w:rFonts w:ascii="Times New Roman" w:hAnsi="Times New Roman" w:cs="Times New Roman"/>
                <w:color w:val="auto"/>
              </w:rPr>
              <w:t>0</w:t>
            </w:r>
            <w:r w:rsidRPr="000A459B">
              <w:rPr>
                <w:rFonts w:ascii="Times New Roman" w:hAnsi="Times New Roman" w:cs="Times New Roman"/>
                <w:color w:val="auto"/>
              </w:rPr>
              <w:t>至</w:t>
            </w:r>
            <w:r w:rsidRPr="000A459B">
              <w:rPr>
                <w:rFonts w:ascii="Times New Roman" w:hAnsi="Times New Roman" w:cs="Times New Roman"/>
                <w:color w:val="auto"/>
              </w:rPr>
              <w:t>24</w:t>
            </w:r>
            <w:r w:rsidRPr="000A459B">
              <w:rPr>
                <w:rFonts w:ascii="Times New Roman" w:hAnsi="Times New Roman" w:cs="Times New Roman"/>
                <w:color w:val="auto"/>
              </w:rPr>
              <w:t>歲自殺死亡率，與</w:t>
            </w:r>
            <w:r w:rsidRPr="000A459B">
              <w:rPr>
                <w:rFonts w:ascii="Times New Roman" w:hAnsi="Times New Roman" w:cs="Times New Roman"/>
                <w:color w:val="auto"/>
              </w:rPr>
              <w:lastRenderedPageBreak/>
              <w:t>10</w:t>
            </w:r>
            <w:r w:rsidRPr="000A459B">
              <w:rPr>
                <w:rFonts w:ascii="Times New Roman" w:hAnsi="Times New Roman" w:cs="Times New Roman"/>
                <w:color w:val="auto"/>
              </w:rPr>
              <w:t>年前相比上升五成四，臨床心理師表示青少年迷網路、輕易取得各種資訊，現實人際關係變差，近期接獲青少年及同儕求助越來越多，顯見現行自殺防治未見成效。爰建請衛生福利部賡續與教育部合作，積極辦理青少年自殺防治工作，進行自殺死亡及通報資料之統計分析，以精進自殺防治策略，從公共衛生三段五級預防做起，促進學生心理健康，強化其情緒／行為問題之危機處理能力，及提高教師對學生心理困擾之敏感度，建立教育單位與衛生醫療單位之溝通管道，適時連結心理諮商、精神醫療資源，提供自殺企圖個案之關懷訪視；並持續與媒體建立溝通機制，使媒體了解其角色對於自殺防治之重要性，於報導時應遵守「自殺防治法」規定及</w:t>
            </w:r>
            <w:r w:rsidRPr="000A459B">
              <w:rPr>
                <w:rFonts w:ascii="Times New Roman" w:hAnsi="Times New Roman" w:cs="Times New Roman"/>
                <w:color w:val="auto"/>
              </w:rPr>
              <w:t>WHO</w:t>
            </w:r>
            <w:r w:rsidRPr="000A459B">
              <w:rPr>
                <w:rFonts w:ascii="Times New Roman" w:hAnsi="Times New Roman" w:cs="Times New Roman"/>
                <w:color w:val="auto"/>
              </w:rPr>
              <w:t>六不、六要原則，以避免模仿效應，以降低青少年自殺死亡情形；並請向立法院社會福利及衛生環境委員會提出書面報告。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28</w:t>
            </w:r>
            <w:r w:rsidRPr="000A459B">
              <w:rPr>
                <w:rFonts w:ascii="Times New Roman" w:hAnsi="Times New Roman" w:cs="Times New Roman"/>
                <w:color w:val="auto"/>
              </w:rPr>
              <w:t>日以衛部心字第</w:t>
            </w:r>
            <w:r w:rsidRPr="000A459B">
              <w:rPr>
                <w:rFonts w:ascii="Times New Roman" w:hAnsi="Times New Roman" w:cs="Times New Roman"/>
                <w:color w:val="auto"/>
              </w:rPr>
              <w:t>1101761477</w:t>
            </w:r>
            <w:r w:rsidRPr="000A459B">
              <w:rPr>
                <w:rFonts w:ascii="Times New Roman" w:hAnsi="Times New Roman" w:cs="Times New Roman"/>
                <w:color w:val="auto"/>
              </w:rPr>
              <w:t>號函送書面報告予立法院，並副知社會福利及衛生環境委員會。</w:t>
            </w:r>
          </w:p>
        </w:tc>
      </w:tr>
      <w:tr w:rsidR="000A459B" w:rsidRPr="000A459B" w:rsidTr="000A477D">
        <w:trPr>
          <w:trHeight w:val="5643"/>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(八十九)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衛生福利部為全面提升國人心理健康，於</w:t>
            </w:r>
            <w:r w:rsidRPr="000A459B">
              <w:rPr>
                <w:rFonts w:ascii="Times New Roman" w:hAnsi="Times New Roman" w:cs="Times New Roman"/>
                <w:color w:val="auto"/>
              </w:rPr>
              <w:t>102</w:t>
            </w:r>
            <w:r w:rsidRPr="000A459B">
              <w:rPr>
                <w:rFonts w:ascii="Times New Roman" w:hAnsi="Times New Roman" w:cs="Times New Roman"/>
                <w:color w:val="auto"/>
              </w:rPr>
              <w:t>至</w:t>
            </w:r>
            <w:r w:rsidRPr="000A459B">
              <w:rPr>
                <w:rFonts w:ascii="Times New Roman" w:hAnsi="Times New Roman" w:cs="Times New Roman"/>
                <w:color w:val="auto"/>
              </w:rPr>
              <w:t>105</w:t>
            </w:r>
            <w:r w:rsidRPr="000A459B">
              <w:rPr>
                <w:rFonts w:ascii="Times New Roman" w:hAnsi="Times New Roman" w:cs="Times New Roman"/>
                <w:color w:val="auto"/>
              </w:rPr>
              <w:t>年辦理「國民心理健康促進計畫」，並接續於</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年辦理「國民心理健康第二期計畫」，惟國人自殺標準化死亡率均未達年度目標值，反倒</w:t>
            </w:r>
            <w:r w:rsidRPr="000A459B">
              <w:rPr>
                <w:rFonts w:ascii="Times New Roman" w:hAnsi="Times New Roman" w:cs="Times New Roman"/>
                <w:color w:val="auto"/>
              </w:rPr>
              <w:t>108</w:t>
            </w:r>
            <w:r w:rsidRPr="000A459B">
              <w:rPr>
                <w:rFonts w:ascii="Times New Roman" w:hAnsi="Times New Roman" w:cs="Times New Roman"/>
                <w:color w:val="auto"/>
              </w:rPr>
              <w:t>年度未減反增（表</w:t>
            </w:r>
            <w:r w:rsidRPr="000A459B">
              <w:rPr>
                <w:rFonts w:ascii="Times New Roman" w:hAnsi="Times New Roman" w:cs="Times New Roman"/>
                <w:color w:val="auto"/>
              </w:rPr>
              <w:t>1</w:t>
            </w:r>
            <w:r w:rsidRPr="000A459B">
              <w:rPr>
                <w:rFonts w:ascii="Times New Roman" w:hAnsi="Times New Roman" w:cs="Times New Roman"/>
                <w:color w:val="auto"/>
              </w:rPr>
              <w:t>）；另查</w:t>
            </w:r>
            <w:r w:rsidRPr="000A459B">
              <w:rPr>
                <w:rFonts w:ascii="Times New Roman" w:hAnsi="Times New Roman" w:cs="Times New Roman"/>
                <w:color w:val="auto"/>
              </w:rPr>
              <w:t>108</w:t>
            </w:r>
            <w:r w:rsidRPr="000A459B">
              <w:rPr>
                <w:rFonts w:ascii="Times New Roman" w:hAnsi="Times New Roman" w:cs="Times New Roman"/>
                <w:color w:val="auto"/>
              </w:rPr>
              <w:t>年度</w:t>
            </w:r>
            <w:r w:rsidRPr="000A459B">
              <w:rPr>
                <w:rFonts w:ascii="Times New Roman" w:hAnsi="Times New Roman" w:cs="Times New Roman"/>
                <w:color w:val="auto"/>
              </w:rPr>
              <w:t>15</w:t>
            </w:r>
            <w:r w:rsidRPr="000A459B">
              <w:rPr>
                <w:rFonts w:ascii="Times New Roman" w:hAnsi="Times New Roman" w:cs="Times New Roman"/>
                <w:color w:val="auto"/>
              </w:rPr>
              <w:t>至</w:t>
            </w:r>
            <w:r w:rsidRPr="000A459B">
              <w:rPr>
                <w:rFonts w:ascii="Times New Roman" w:hAnsi="Times New Roman" w:cs="Times New Roman"/>
                <w:color w:val="auto"/>
              </w:rPr>
              <w:t>24</w:t>
            </w:r>
            <w:r w:rsidRPr="000A459B">
              <w:rPr>
                <w:rFonts w:ascii="Times New Roman" w:hAnsi="Times New Roman" w:cs="Times New Roman"/>
                <w:color w:val="auto"/>
              </w:rPr>
              <w:t>歲青少年族群之自殺死亡人數及死亡率更創下近</w:t>
            </w:r>
            <w:r w:rsidRPr="000A459B">
              <w:rPr>
                <w:rFonts w:ascii="Times New Roman" w:hAnsi="Times New Roman" w:cs="Times New Roman"/>
                <w:color w:val="auto"/>
              </w:rPr>
              <w:t>10</w:t>
            </w:r>
            <w:r w:rsidRPr="000A459B">
              <w:rPr>
                <w:rFonts w:ascii="Times New Roman" w:hAnsi="Times New Roman" w:cs="Times New Roman"/>
                <w:color w:val="auto"/>
              </w:rPr>
              <w:t>年（</w:t>
            </w:r>
            <w:r w:rsidRPr="000A459B">
              <w:rPr>
                <w:rFonts w:ascii="Times New Roman" w:hAnsi="Times New Roman" w:cs="Times New Roman"/>
                <w:color w:val="auto"/>
              </w:rPr>
              <w:t>99</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年）新高（表</w:t>
            </w:r>
            <w:r w:rsidRPr="000A459B">
              <w:rPr>
                <w:rFonts w:ascii="Times New Roman" w:hAnsi="Times New Roman" w:cs="Times New Roman"/>
                <w:color w:val="auto"/>
              </w:rPr>
              <w:t>2</w:t>
            </w:r>
            <w:r w:rsidRPr="000A459B">
              <w:rPr>
                <w:rFonts w:ascii="Times New Roman" w:hAnsi="Times New Roman" w:cs="Times New Roman"/>
                <w:color w:val="auto"/>
              </w:rPr>
              <w:t>）。綜上，顯示「國民心理健康第二期計畫」有關自殺防治策略亟需檢討，並貫徹落實自殺防治工作，爰請衛生福利部結合教育部，強化</w:t>
            </w:r>
            <w:r w:rsidRPr="000A459B">
              <w:rPr>
                <w:rFonts w:ascii="Times New Roman" w:hAnsi="Times New Roman" w:cs="Times New Roman"/>
                <w:color w:val="auto"/>
              </w:rPr>
              <w:t>15</w:t>
            </w:r>
            <w:r w:rsidRPr="000A459B">
              <w:rPr>
                <w:rFonts w:ascii="Times New Roman" w:hAnsi="Times New Roman" w:cs="Times New Roman"/>
                <w:color w:val="auto"/>
              </w:rPr>
              <w:t>至</w:t>
            </w:r>
            <w:r w:rsidRPr="000A459B">
              <w:rPr>
                <w:rFonts w:ascii="Times New Roman" w:hAnsi="Times New Roman" w:cs="Times New Roman"/>
                <w:color w:val="auto"/>
              </w:rPr>
              <w:t>24</w:t>
            </w:r>
            <w:r w:rsidRPr="000A459B">
              <w:rPr>
                <w:rFonts w:ascii="Times New Roman" w:hAnsi="Times New Roman" w:cs="Times New Roman"/>
                <w:color w:val="auto"/>
              </w:rPr>
              <w:t>歲青少年自殺原因分析，並提出具體因應策略後，向立法院社會福利及衛生環境委員會提出書面報告。</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表</w:t>
            </w:r>
            <w:r w:rsidRPr="000A459B">
              <w:rPr>
                <w:rFonts w:ascii="Times New Roman" w:hAnsi="Times New Roman" w:cs="Times New Roman"/>
                <w:color w:val="auto"/>
              </w:rPr>
              <w:t>1.</w:t>
            </w:r>
            <w:r w:rsidRPr="000A459B">
              <w:rPr>
                <w:rFonts w:ascii="Times New Roman" w:hAnsi="Times New Roman" w:cs="Times New Roman"/>
                <w:color w:val="auto"/>
              </w:rPr>
              <w:t>「國民心理健康第二期計畫」關於自殺死亡率目標值及實際達成情形表</w:t>
            </w:r>
          </w:p>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單位：人、人／每</w:t>
            </w:r>
            <w:r w:rsidRPr="000A459B">
              <w:rPr>
                <w:rFonts w:ascii="Times New Roman" w:hAnsi="Times New Roman" w:cs="Times New Roman"/>
                <w:color w:val="auto"/>
              </w:rPr>
              <w:t>10</w:t>
            </w:r>
            <w:r w:rsidRPr="000A459B">
              <w:rPr>
                <w:rFonts w:ascii="Times New Roman" w:hAnsi="Times New Roman" w:cs="Times New Roman"/>
                <w:color w:val="auto"/>
              </w:rPr>
              <w:t>萬人口</w:t>
            </w:r>
          </w:p>
          <w:tbl>
            <w:tblPr>
              <w:tblStyle w:val="a3"/>
              <w:tblpPr w:leftFromText="181" w:rightFromText="181" w:bottomFromText="57" w:vertAnchor="text" w:tblpY="1"/>
              <w:tblW w:w="4335" w:type="dxa"/>
              <w:tblLayout w:type="fixed"/>
              <w:tblLook w:val="04A0" w:firstRow="1" w:lastRow="0" w:firstColumn="1" w:lastColumn="0" w:noHBand="0" w:noVBand="1"/>
            </w:tblPr>
            <w:tblGrid>
              <w:gridCol w:w="860"/>
              <w:gridCol w:w="860"/>
              <w:gridCol w:w="861"/>
              <w:gridCol w:w="900"/>
              <w:gridCol w:w="854"/>
            </w:tblGrid>
            <w:tr w:rsidR="000A459B" w:rsidRPr="000A459B" w:rsidTr="00714649">
              <w:trPr>
                <w:trHeight w:val="340"/>
              </w:trPr>
              <w:tc>
                <w:tcPr>
                  <w:tcW w:w="860" w:type="dxa"/>
                  <w:vMerge w:val="restart"/>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項目</w:t>
                  </w:r>
                </w:p>
              </w:tc>
              <w:tc>
                <w:tcPr>
                  <w:tcW w:w="860" w:type="dxa"/>
                  <w:vMerge w:val="restart"/>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自殺死亡人數</w:t>
                  </w:r>
                </w:p>
              </w:tc>
              <w:tc>
                <w:tcPr>
                  <w:tcW w:w="861" w:type="dxa"/>
                  <w:vMerge w:val="restart"/>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自殺粗死亡率</w:t>
                  </w:r>
                </w:p>
              </w:tc>
              <w:tc>
                <w:tcPr>
                  <w:tcW w:w="1754" w:type="dxa"/>
                  <w:gridSpan w:val="2"/>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自殺標準化死亡率</w:t>
                  </w:r>
                </w:p>
              </w:tc>
            </w:tr>
            <w:tr w:rsidR="000A459B" w:rsidRPr="000A459B" w:rsidTr="00714649">
              <w:trPr>
                <w:trHeight w:val="340"/>
              </w:trPr>
              <w:tc>
                <w:tcPr>
                  <w:tcW w:w="860" w:type="dxa"/>
                  <w:vMerge/>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p>
              </w:tc>
              <w:tc>
                <w:tcPr>
                  <w:tcW w:w="860" w:type="dxa"/>
                  <w:vMerge/>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p>
              </w:tc>
              <w:tc>
                <w:tcPr>
                  <w:tcW w:w="861" w:type="dxa"/>
                  <w:vMerge/>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p>
              </w:tc>
              <w:tc>
                <w:tcPr>
                  <w:tcW w:w="900" w:type="dxa"/>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實際值</w:t>
                  </w:r>
                </w:p>
              </w:tc>
              <w:tc>
                <w:tcPr>
                  <w:tcW w:w="854" w:type="dxa"/>
                  <w:vAlign w:val="center"/>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目標值</w:t>
                  </w:r>
                </w:p>
              </w:tc>
            </w:tr>
            <w:tr w:rsidR="000A459B" w:rsidRPr="000A459B" w:rsidTr="00714649">
              <w:trPr>
                <w:trHeight w:val="482"/>
              </w:trPr>
              <w:tc>
                <w:tcPr>
                  <w:tcW w:w="86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lastRenderedPageBreak/>
                    <w:t>106</w:t>
                  </w:r>
                  <w:r w:rsidRPr="000A459B">
                    <w:rPr>
                      <w:rFonts w:ascii="Times New Roman" w:eastAsia="DFMing-Lt-HK-BF" w:hAnsi="Times New Roman" w:cs="Times New Roman"/>
                      <w:color w:val="auto"/>
                    </w:rPr>
                    <w:t>年</w:t>
                  </w:r>
                </w:p>
              </w:tc>
              <w:tc>
                <w:tcPr>
                  <w:tcW w:w="86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3,871</w:t>
                  </w:r>
                </w:p>
              </w:tc>
              <w:tc>
                <w:tcPr>
                  <w:tcW w:w="861"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16.4</w:t>
                  </w:r>
                </w:p>
              </w:tc>
              <w:tc>
                <w:tcPr>
                  <w:tcW w:w="90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12.5</w:t>
                  </w:r>
                </w:p>
              </w:tc>
              <w:tc>
                <w:tcPr>
                  <w:tcW w:w="854"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11.4</w:t>
                  </w:r>
                </w:p>
              </w:tc>
            </w:tr>
            <w:tr w:rsidR="000A459B" w:rsidRPr="000A459B" w:rsidTr="00714649">
              <w:trPr>
                <w:trHeight w:val="482"/>
              </w:trPr>
              <w:tc>
                <w:tcPr>
                  <w:tcW w:w="86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107</w:t>
                  </w:r>
                  <w:r w:rsidRPr="000A459B">
                    <w:rPr>
                      <w:rFonts w:ascii="Times New Roman" w:eastAsia="DFMing-Lt-HK-BF" w:hAnsi="Times New Roman" w:cs="Times New Roman"/>
                      <w:color w:val="auto"/>
                    </w:rPr>
                    <w:t>年</w:t>
                  </w:r>
                </w:p>
              </w:tc>
              <w:tc>
                <w:tcPr>
                  <w:tcW w:w="86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3,865</w:t>
                  </w:r>
                </w:p>
              </w:tc>
              <w:tc>
                <w:tcPr>
                  <w:tcW w:w="861"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16.4</w:t>
                  </w:r>
                </w:p>
              </w:tc>
              <w:tc>
                <w:tcPr>
                  <w:tcW w:w="90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12.5</w:t>
                  </w:r>
                </w:p>
              </w:tc>
              <w:tc>
                <w:tcPr>
                  <w:tcW w:w="854"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11.2</w:t>
                  </w:r>
                </w:p>
              </w:tc>
            </w:tr>
            <w:tr w:rsidR="000A459B" w:rsidRPr="000A459B" w:rsidTr="00714649">
              <w:trPr>
                <w:trHeight w:val="482"/>
              </w:trPr>
              <w:tc>
                <w:tcPr>
                  <w:tcW w:w="86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108</w:t>
                  </w:r>
                  <w:r w:rsidRPr="000A459B">
                    <w:rPr>
                      <w:rFonts w:ascii="Times New Roman" w:eastAsia="DFMing-Lt-HK-BF" w:hAnsi="Times New Roman" w:cs="Times New Roman"/>
                      <w:color w:val="auto"/>
                    </w:rPr>
                    <w:t>年</w:t>
                  </w:r>
                </w:p>
              </w:tc>
              <w:tc>
                <w:tcPr>
                  <w:tcW w:w="86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3,864</w:t>
                  </w:r>
                </w:p>
              </w:tc>
              <w:tc>
                <w:tcPr>
                  <w:tcW w:w="861"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16.4</w:t>
                  </w:r>
                </w:p>
              </w:tc>
              <w:tc>
                <w:tcPr>
                  <w:tcW w:w="900"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12.6</w:t>
                  </w:r>
                </w:p>
              </w:tc>
              <w:tc>
                <w:tcPr>
                  <w:tcW w:w="854" w:type="dxa"/>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eastAsia="TimesNewRomanPSMT" w:hAnsi="Times New Roman" w:cs="Times New Roman"/>
                      <w:color w:val="auto"/>
                    </w:rPr>
                    <w:t>11.0</w:t>
                  </w:r>
                </w:p>
              </w:tc>
            </w:tr>
          </w:tbl>
          <w:p w:rsidR="006D4A02" w:rsidRPr="000A459B" w:rsidRDefault="006D4A02" w:rsidP="000A477D">
            <w:pPr>
              <w:pStyle w:val="23"/>
              <w:spacing w:line="200" w:lineRule="exact"/>
              <w:jc w:val="left"/>
              <w:rPr>
                <w:rFonts w:ascii="Times New Roman" w:hAnsi="Times New Roman" w:cs="Times New Roman"/>
                <w:color w:val="auto"/>
              </w:rPr>
            </w:pPr>
          </w:p>
          <w:tbl>
            <w:tblPr>
              <w:tblStyle w:val="a3"/>
              <w:tblW w:w="4342" w:type="dxa"/>
              <w:tblLayout w:type="fixed"/>
              <w:tblLook w:val="04A0" w:firstRow="1" w:lastRow="0" w:firstColumn="1" w:lastColumn="0" w:noHBand="0" w:noVBand="1"/>
            </w:tblPr>
            <w:tblGrid>
              <w:gridCol w:w="759"/>
              <w:gridCol w:w="719"/>
              <w:gridCol w:w="719"/>
              <w:gridCol w:w="719"/>
              <w:gridCol w:w="719"/>
              <w:gridCol w:w="707"/>
            </w:tblGrid>
            <w:tr w:rsidR="000A459B" w:rsidRPr="000A459B" w:rsidTr="00AB0CA6">
              <w:trPr>
                <w:trHeight w:val="542"/>
              </w:trPr>
              <w:tc>
                <w:tcPr>
                  <w:tcW w:w="4342" w:type="dxa"/>
                  <w:gridSpan w:val="6"/>
                  <w:tcBorders>
                    <w:top w:val="nil"/>
                    <w:left w:val="nil"/>
                    <w:bottom w:val="nil"/>
                    <w:right w:val="nil"/>
                  </w:tcBorders>
                </w:tcPr>
                <w:p w:rsidR="006658AA" w:rsidRPr="000A459B" w:rsidRDefault="006658AA" w:rsidP="00D932CE">
                  <w:pPr>
                    <w:pStyle w:val="23"/>
                    <w:spacing w:line="300" w:lineRule="exact"/>
                    <w:rPr>
                      <w:rFonts w:ascii="Times New Roman" w:hAnsi="Times New Roman" w:cs="Times New Roman"/>
                      <w:color w:val="auto"/>
                    </w:rPr>
                  </w:pPr>
                  <w:r w:rsidRPr="000A459B">
                    <w:rPr>
                      <w:rFonts w:ascii="Times New Roman" w:hAnsi="Times New Roman" w:cs="Times New Roman"/>
                      <w:color w:val="auto"/>
                    </w:rPr>
                    <w:t>表</w:t>
                  </w:r>
                  <w:r w:rsidRPr="000A459B">
                    <w:rPr>
                      <w:rFonts w:ascii="Times New Roman" w:hAnsi="Times New Roman" w:cs="Times New Roman"/>
                      <w:color w:val="auto"/>
                    </w:rPr>
                    <w:t>2. 99</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15</w:t>
                  </w:r>
                  <w:r w:rsidRPr="000A459B">
                    <w:rPr>
                      <w:rFonts w:ascii="Times New Roman" w:hAnsi="Times New Roman" w:cs="Times New Roman"/>
                      <w:color w:val="auto"/>
                    </w:rPr>
                    <w:t>－</w:t>
                  </w:r>
                  <w:r w:rsidRPr="000A459B">
                    <w:rPr>
                      <w:rFonts w:ascii="Times New Roman" w:hAnsi="Times New Roman" w:cs="Times New Roman"/>
                      <w:color w:val="auto"/>
                    </w:rPr>
                    <w:t>24</w:t>
                  </w:r>
                  <w:r w:rsidRPr="000A459B">
                    <w:rPr>
                      <w:rFonts w:ascii="Times New Roman" w:hAnsi="Times New Roman" w:cs="Times New Roman"/>
                      <w:color w:val="auto"/>
                    </w:rPr>
                    <w:t>歲青少年自殺死亡人數及自殺粗死亡率概況表</w:t>
                  </w:r>
                </w:p>
              </w:tc>
            </w:tr>
            <w:tr w:rsidR="000A459B" w:rsidRPr="000A459B" w:rsidTr="00AB0CA6">
              <w:trPr>
                <w:trHeight w:val="212"/>
              </w:trPr>
              <w:tc>
                <w:tcPr>
                  <w:tcW w:w="4342" w:type="dxa"/>
                  <w:gridSpan w:val="6"/>
                  <w:tcBorders>
                    <w:top w:val="nil"/>
                    <w:left w:val="nil"/>
                    <w:bottom w:val="single" w:sz="4" w:space="0" w:color="auto"/>
                    <w:right w:val="nil"/>
                  </w:tcBorders>
                  <w:vAlign w:val="bottom"/>
                </w:tcPr>
                <w:p w:rsidR="006658AA" w:rsidRPr="000A459B" w:rsidRDefault="006658AA" w:rsidP="006658AA">
                  <w:pPr>
                    <w:pStyle w:val="23"/>
                    <w:spacing w:line="260" w:lineRule="exact"/>
                    <w:jc w:val="right"/>
                    <w:rPr>
                      <w:rFonts w:ascii="Times New Roman" w:eastAsia="TimesNewRomanPSMT" w:hAnsi="Times New Roman" w:cs="Times New Roman"/>
                      <w:color w:val="auto"/>
                      <w:sz w:val="18"/>
                      <w:szCs w:val="18"/>
                    </w:rPr>
                  </w:pPr>
                  <w:r w:rsidRPr="000A459B">
                    <w:rPr>
                      <w:rFonts w:ascii="Times New Roman" w:hAnsi="Times New Roman" w:cs="Times New Roman"/>
                      <w:color w:val="auto"/>
                    </w:rPr>
                    <w:t>單位：人、人／每</w:t>
                  </w:r>
                  <w:r w:rsidRPr="000A459B">
                    <w:rPr>
                      <w:rFonts w:ascii="Times New Roman" w:hAnsi="Times New Roman" w:cs="Times New Roman"/>
                      <w:color w:val="auto"/>
                    </w:rPr>
                    <w:t>10</w:t>
                  </w:r>
                  <w:r w:rsidRPr="000A459B">
                    <w:rPr>
                      <w:rFonts w:ascii="Times New Roman" w:hAnsi="Times New Roman" w:cs="Times New Roman"/>
                      <w:color w:val="auto"/>
                    </w:rPr>
                    <w:t>萬人口</w:t>
                  </w:r>
                </w:p>
              </w:tc>
            </w:tr>
            <w:tr w:rsidR="000A459B" w:rsidRPr="000A459B" w:rsidTr="00AB0CA6">
              <w:trPr>
                <w:trHeight w:val="430"/>
              </w:trPr>
              <w:tc>
                <w:tcPr>
                  <w:tcW w:w="759" w:type="dxa"/>
                  <w:tcBorders>
                    <w:top w:val="single" w:sz="4" w:space="0" w:color="auto"/>
                  </w:tcBorders>
                </w:tcPr>
                <w:p w:rsidR="006D4A02" w:rsidRPr="000A459B" w:rsidRDefault="006D4A02" w:rsidP="006D4A02">
                  <w:pPr>
                    <w:pStyle w:val="23"/>
                    <w:spacing w:line="370" w:lineRule="exact"/>
                    <w:rPr>
                      <w:rFonts w:ascii="Times New Roman" w:hAnsi="Times New Roman" w:cs="Times New Roman"/>
                      <w:color w:val="auto"/>
                    </w:rPr>
                  </w:pPr>
                </w:p>
              </w:tc>
              <w:tc>
                <w:tcPr>
                  <w:tcW w:w="719" w:type="dxa"/>
                  <w:tcBorders>
                    <w:top w:val="single" w:sz="4" w:space="0" w:color="auto"/>
                  </w:tcBorders>
                  <w:vAlign w:val="center"/>
                </w:tcPr>
                <w:p w:rsidR="006D4A02" w:rsidRPr="000A459B" w:rsidRDefault="006D4A02" w:rsidP="006D4A02">
                  <w:pPr>
                    <w:pStyle w:val="23"/>
                    <w:spacing w:line="260" w:lineRule="exact"/>
                    <w:rPr>
                      <w:rFonts w:ascii="Times New Roman" w:eastAsia="TimesNewRomanPSMT" w:hAnsi="Times New Roman" w:cs="Times New Roman"/>
                      <w:color w:val="auto"/>
                      <w:sz w:val="18"/>
                      <w:szCs w:val="18"/>
                    </w:rPr>
                  </w:pPr>
                  <w:r w:rsidRPr="000A459B">
                    <w:rPr>
                      <w:rFonts w:ascii="Times New Roman" w:eastAsia="TimesNewRomanPSMT" w:hAnsi="Times New Roman" w:cs="Times New Roman"/>
                      <w:color w:val="auto"/>
                      <w:sz w:val="18"/>
                      <w:szCs w:val="18"/>
                    </w:rPr>
                    <w:t>99</w:t>
                  </w:r>
                  <w:r w:rsidRPr="000A459B">
                    <w:rPr>
                      <w:rFonts w:ascii="Times New Roman" w:eastAsia="TimesNewRomanPSMT" w:hAnsi="Times New Roman" w:cs="Times New Roman"/>
                      <w:color w:val="auto"/>
                      <w:sz w:val="18"/>
                      <w:szCs w:val="18"/>
                    </w:rPr>
                    <w:t>年</w:t>
                  </w:r>
                </w:p>
              </w:tc>
              <w:tc>
                <w:tcPr>
                  <w:tcW w:w="719" w:type="dxa"/>
                  <w:tcBorders>
                    <w:top w:val="single" w:sz="4" w:space="0" w:color="auto"/>
                  </w:tcBorders>
                  <w:vAlign w:val="center"/>
                </w:tcPr>
                <w:p w:rsidR="006D4A02" w:rsidRPr="000A459B" w:rsidRDefault="006D4A02" w:rsidP="006D4A02">
                  <w:pPr>
                    <w:pStyle w:val="23"/>
                    <w:spacing w:line="260" w:lineRule="exact"/>
                    <w:rPr>
                      <w:rFonts w:ascii="Times New Roman" w:hAnsi="Times New Roman" w:cs="Times New Roman"/>
                      <w:color w:val="auto"/>
                      <w:sz w:val="18"/>
                      <w:szCs w:val="18"/>
                    </w:rPr>
                  </w:pPr>
                  <w:r w:rsidRPr="000A459B">
                    <w:rPr>
                      <w:rFonts w:ascii="Times New Roman" w:eastAsia="TimesNewRomanPSMT" w:hAnsi="Times New Roman" w:cs="Times New Roman"/>
                      <w:color w:val="auto"/>
                      <w:sz w:val="18"/>
                      <w:szCs w:val="18"/>
                    </w:rPr>
                    <w:t>100</w:t>
                  </w:r>
                  <w:r w:rsidRPr="000A459B">
                    <w:rPr>
                      <w:rFonts w:ascii="Times New Roman" w:eastAsia="DFMing-Lt-HK-BF" w:hAnsi="Times New Roman" w:cs="Times New Roman"/>
                      <w:color w:val="auto"/>
                      <w:sz w:val="18"/>
                      <w:szCs w:val="18"/>
                    </w:rPr>
                    <w:t>年</w:t>
                  </w:r>
                </w:p>
              </w:tc>
              <w:tc>
                <w:tcPr>
                  <w:tcW w:w="719" w:type="dxa"/>
                  <w:tcBorders>
                    <w:top w:val="single" w:sz="4" w:space="0" w:color="auto"/>
                  </w:tcBorders>
                  <w:vAlign w:val="center"/>
                </w:tcPr>
                <w:p w:rsidR="006D4A02" w:rsidRPr="000A459B" w:rsidRDefault="006D4A02" w:rsidP="006D4A02">
                  <w:pPr>
                    <w:pStyle w:val="23"/>
                    <w:spacing w:line="260" w:lineRule="exact"/>
                    <w:rPr>
                      <w:rFonts w:ascii="Times New Roman" w:hAnsi="Times New Roman" w:cs="Times New Roman"/>
                      <w:color w:val="auto"/>
                      <w:sz w:val="18"/>
                      <w:szCs w:val="18"/>
                    </w:rPr>
                  </w:pPr>
                  <w:r w:rsidRPr="000A459B">
                    <w:rPr>
                      <w:rFonts w:ascii="Times New Roman" w:eastAsia="TimesNewRomanPSMT" w:hAnsi="Times New Roman" w:cs="Times New Roman"/>
                      <w:color w:val="auto"/>
                      <w:sz w:val="18"/>
                      <w:szCs w:val="18"/>
                    </w:rPr>
                    <w:t>101</w:t>
                  </w:r>
                  <w:r w:rsidRPr="000A459B">
                    <w:rPr>
                      <w:rFonts w:ascii="Times New Roman" w:eastAsia="DFMing-Lt-HK-BF" w:hAnsi="Times New Roman" w:cs="Times New Roman"/>
                      <w:color w:val="auto"/>
                      <w:sz w:val="18"/>
                      <w:szCs w:val="18"/>
                    </w:rPr>
                    <w:t>年</w:t>
                  </w:r>
                </w:p>
              </w:tc>
              <w:tc>
                <w:tcPr>
                  <w:tcW w:w="719" w:type="dxa"/>
                  <w:tcBorders>
                    <w:top w:val="single" w:sz="4" w:space="0" w:color="auto"/>
                  </w:tcBorders>
                  <w:vAlign w:val="center"/>
                </w:tcPr>
                <w:p w:rsidR="006D4A02" w:rsidRPr="000A459B" w:rsidRDefault="006D4A02" w:rsidP="006D4A02">
                  <w:pPr>
                    <w:pStyle w:val="23"/>
                    <w:spacing w:line="260" w:lineRule="exact"/>
                    <w:rPr>
                      <w:rFonts w:ascii="Times New Roman" w:hAnsi="Times New Roman" w:cs="Times New Roman"/>
                      <w:color w:val="auto"/>
                      <w:sz w:val="18"/>
                      <w:szCs w:val="18"/>
                    </w:rPr>
                  </w:pPr>
                  <w:r w:rsidRPr="000A459B">
                    <w:rPr>
                      <w:rFonts w:ascii="Times New Roman" w:eastAsia="TimesNewRomanPSMT" w:hAnsi="Times New Roman" w:cs="Times New Roman"/>
                      <w:color w:val="auto"/>
                      <w:sz w:val="18"/>
                      <w:szCs w:val="18"/>
                    </w:rPr>
                    <w:t>102</w:t>
                  </w:r>
                  <w:r w:rsidRPr="000A459B">
                    <w:rPr>
                      <w:rFonts w:ascii="Times New Roman" w:eastAsia="DFMing-Lt-HK-BF" w:hAnsi="Times New Roman" w:cs="Times New Roman"/>
                      <w:color w:val="auto"/>
                      <w:sz w:val="18"/>
                      <w:szCs w:val="18"/>
                    </w:rPr>
                    <w:t>年</w:t>
                  </w:r>
                </w:p>
              </w:tc>
              <w:tc>
                <w:tcPr>
                  <w:tcW w:w="707" w:type="dxa"/>
                  <w:tcBorders>
                    <w:top w:val="single" w:sz="4" w:space="0" w:color="auto"/>
                  </w:tcBorders>
                  <w:vAlign w:val="center"/>
                </w:tcPr>
                <w:p w:rsidR="006D4A02" w:rsidRPr="000A459B" w:rsidRDefault="006D4A02" w:rsidP="006D4A02">
                  <w:pPr>
                    <w:pStyle w:val="23"/>
                    <w:spacing w:line="260" w:lineRule="exact"/>
                    <w:rPr>
                      <w:rFonts w:ascii="Times New Roman" w:hAnsi="Times New Roman" w:cs="Times New Roman"/>
                      <w:color w:val="auto"/>
                      <w:sz w:val="18"/>
                      <w:szCs w:val="18"/>
                    </w:rPr>
                  </w:pPr>
                  <w:r w:rsidRPr="000A459B">
                    <w:rPr>
                      <w:rFonts w:ascii="Times New Roman" w:eastAsia="TimesNewRomanPSMT" w:hAnsi="Times New Roman" w:cs="Times New Roman"/>
                      <w:color w:val="auto"/>
                      <w:sz w:val="18"/>
                      <w:szCs w:val="18"/>
                    </w:rPr>
                    <w:t>103</w:t>
                  </w:r>
                  <w:r w:rsidRPr="000A459B">
                    <w:rPr>
                      <w:rFonts w:ascii="Times New Roman" w:eastAsia="DFMing-Lt-HK-BF" w:hAnsi="Times New Roman" w:cs="Times New Roman"/>
                      <w:color w:val="auto"/>
                      <w:sz w:val="18"/>
                      <w:szCs w:val="18"/>
                    </w:rPr>
                    <w:t>年</w:t>
                  </w:r>
                </w:p>
              </w:tc>
            </w:tr>
            <w:tr w:rsidR="000A459B" w:rsidRPr="000A459B" w:rsidTr="00AB0CA6">
              <w:trPr>
                <w:trHeight w:val="510"/>
              </w:trPr>
              <w:tc>
                <w:tcPr>
                  <w:tcW w:w="759" w:type="dxa"/>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自殺死亡人數</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176</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174</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195</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166</w:t>
                  </w:r>
                </w:p>
              </w:tc>
              <w:tc>
                <w:tcPr>
                  <w:tcW w:w="707"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161</w:t>
                  </w:r>
                </w:p>
              </w:tc>
            </w:tr>
            <w:tr w:rsidR="000A459B" w:rsidRPr="000A459B" w:rsidTr="00AB0CA6">
              <w:trPr>
                <w:trHeight w:val="510"/>
              </w:trPr>
              <w:tc>
                <w:tcPr>
                  <w:tcW w:w="759" w:type="dxa"/>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自殺粗死亡率</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5.5</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5.4</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6</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5.2</w:t>
                  </w:r>
                </w:p>
              </w:tc>
              <w:tc>
                <w:tcPr>
                  <w:tcW w:w="707"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eastAsia="TimesNewRomanPSMT" w:hAnsi="Times New Roman" w:cs="Times New Roman"/>
                      <w:color w:val="auto"/>
                    </w:rPr>
                    <w:t>5.1</w:t>
                  </w:r>
                </w:p>
              </w:tc>
            </w:tr>
            <w:tr w:rsidR="000A459B" w:rsidRPr="000A459B" w:rsidTr="00AB0CA6">
              <w:trPr>
                <w:trHeight w:val="379"/>
              </w:trPr>
              <w:tc>
                <w:tcPr>
                  <w:tcW w:w="759" w:type="dxa"/>
                </w:tcPr>
                <w:p w:rsidR="006D4A02" w:rsidRPr="000A459B" w:rsidRDefault="006D4A02" w:rsidP="006D4A02">
                  <w:pPr>
                    <w:pStyle w:val="23"/>
                    <w:spacing w:line="260" w:lineRule="exact"/>
                    <w:jc w:val="center"/>
                    <w:rPr>
                      <w:rFonts w:ascii="Times New Roman" w:hAnsi="Times New Roman" w:cs="Times New Roman"/>
                      <w:color w:val="auto"/>
                      <w:sz w:val="18"/>
                      <w:szCs w:val="18"/>
                    </w:rPr>
                  </w:pPr>
                </w:p>
              </w:tc>
              <w:tc>
                <w:tcPr>
                  <w:tcW w:w="719" w:type="dxa"/>
                  <w:vAlign w:val="center"/>
                </w:tcPr>
                <w:p w:rsidR="006D4A02" w:rsidRPr="000A459B" w:rsidRDefault="006D4A02" w:rsidP="006D4A02">
                  <w:pPr>
                    <w:pStyle w:val="23"/>
                    <w:spacing w:line="260" w:lineRule="exact"/>
                    <w:rPr>
                      <w:rFonts w:ascii="Times New Roman" w:eastAsia="TimesNewRomanPSMT" w:hAnsi="Times New Roman" w:cs="Times New Roman"/>
                      <w:color w:val="auto"/>
                      <w:sz w:val="18"/>
                      <w:szCs w:val="18"/>
                    </w:rPr>
                  </w:pPr>
                  <w:r w:rsidRPr="000A459B">
                    <w:rPr>
                      <w:rFonts w:ascii="Times New Roman" w:eastAsia="TimesNewRomanPSMT" w:hAnsi="Times New Roman" w:cs="Times New Roman"/>
                      <w:color w:val="auto"/>
                      <w:sz w:val="18"/>
                      <w:szCs w:val="18"/>
                    </w:rPr>
                    <w:t>104</w:t>
                  </w:r>
                  <w:r w:rsidRPr="000A459B">
                    <w:rPr>
                      <w:rFonts w:ascii="Times New Roman" w:eastAsia="TimesNewRomanPSMT" w:hAnsi="Times New Roman" w:cs="Times New Roman"/>
                      <w:color w:val="auto"/>
                      <w:sz w:val="18"/>
                      <w:szCs w:val="18"/>
                    </w:rPr>
                    <w:t>年</w:t>
                  </w:r>
                </w:p>
              </w:tc>
              <w:tc>
                <w:tcPr>
                  <w:tcW w:w="719" w:type="dxa"/>
                  <w:vAlign w:val="center"/>
                </w:tcPr>
                <w:p w:rsidR="006D4A02" w:rsidRPr="000A459B" w:rsidRDefault="006D4A02" w:rsidP="006D4A02">
                  <w:pPr>
                    <w:pStyle w:val="23"/>
                    <w:spacing w:line="260" w:lineRule="exact"/>
                    <w:rPr>
                      <w:rFonts w:ascii="Times New Roman" w:eastAsia="TimesNewRomanPSMT" w:hAnsi="Times New Roman" w:cs="Times New Roman"/>
                      <w:color w:val="auto"/>
                      <w:sz w:val="18"/>
                      <w:szCs w:val="18"/>
                    </w:rPr>
                  </w:pPr>
                  <w:r w:rsidRPr="000A459B">
                    <w:rPr>
                      <w:rFonts w:ascii="Times New Roman" w:eastAsia="TimesNewRomanPSMT" w:hAnsi="Times New Roman" w:cs="Times New Roman"/>
                      <w:color w:val="auto"/>
                      <w:sz w:val="18"/>
                      <w:szCs w:val="18"/>
                    </w:rPr>
                    <w:t>105</w:t>
                  </w:r>
                  <w:r w:rsidRPr="000A459B">
                    <w:rPr>
                      <w:rFonts w:ascii="Times New Roman" w:eastAsia="TimesNewRomanPSMT" w:hAnsi="Times New Roman" w:cs="Times New Roman"/>
                      <w:color w:val="auto"/>
                      <w:sz w:val="18"/>
                      <w:szCs w:val="18"/>
                    </w:rPr>
                    <w:t>年</w:t>
                  </w:r>
                </w:p>
              </w:tc>
              <w:tc>
                <w:tcPr>
                  <w:tcW w:w="719" w:type="dxa"/>
                  <w:vAlign w:val="center"/>
                </w:tcPr>
                <w:p w:rsidR="006D4A02" w:rsidRPr="000A459B" w:rsidRDefault="006D4A02" w:rsidP="006D4A02">
                  <w:pPr>
                    <w:pStyle w:val="23"/>
                    <w:spacing w:line="260" w:lineRule="exact"/>
                    <w:rPr>
                      <w:rFonts w:ascii="Times New Roman" w:eastAsia="TimesNewRomanPSMT" w:hAnsi="Times New Roman" w:cs="Times New Roman"/>
                      <w:color w:val="auto"/>
                      <w:sz w:val="18"/>
                      <w:szCs w:val="18"/>
                    </w:rPr>
                  </w:pPr>
                  <w:r w:rsidRPr="000A459B">
                    <w:rPr>
                      <w:rFonts w:ascii="Times New Roman" w:eastAsia="TimesNewRomanPSMT" w:hAnsi="Times New Roman" w:cs="Times New Roman"/>
                      <w:color w:val="auto"/>
                      <w:sz w:val="18"/>
                      <w:szCs w:val="18"/>
                    </w:rPr>
                    <w:t>106</w:t>
                  </w:r>
                  <w:r w:rsidRPr="000A459B">
                    <w:rPr>
                      <w:rFonts w:ascii="Times New Roman" w:eastAsia="TimesNewRomanPSMT" w:hAnsi="Times New Roman" w:cs="Times New Roman"/>
                      <w:color w:val="auto"/>
                      <w:sz w:val="18"/>
                      <w:szCs w:val="18"/>
                    </w:rPr>
                    <w:t>年</w:t>
                  </w:r>
                </w:p>
              </w:tc>
              <w:tc>
                <w:tcPr>
                  <w:tcW w:w="719" w:type="dxa"/>
                  <w:vAlign w:val="center"/>
                </w:tcPr>
                <w:p w:rsidR="006D4A02" w:rsidRPr="000A459B" w:rsidRDefault="006D4A02" w:rsidP="006D4A02">
                  <w:pPr>
                    <w:pStyle w:val="23"/>
                    <w:spacing w:line="260" w:lineRule="exact"/>
                    <w:rPr>
                      <w:rFonts w:ascii="Times New Roman" w:eastAsia="TimesNewRomanPSMT" w:hAnsi="Times New Roman" w:cs="Times New Roman"/>
                      <w:color w:val="auto"/>
                      <w:sz w:val="18"/>
                      <w:szCs w:val="18"/>
                    </w:rPr>
                  </w:pPr>
                  <w:r w:rsidRPr="000A459B">
                    <w:rPr>
                      <w:rFonts w:ascii="Times New Roman" w:eastAsia="TimesNewRomanPSMT" w:hAnsi="Times New Roman" w:cs="Times New Roman"/>
                      <w:color w:val="auto"/>
                      <w:sz w:val="18"/>
                      <w:szCs w:val="18"/>
                    </w:rPr>
                    <w:t>107</w:t>
                  </w:r>
                  <w:r w:rsidRPr="000A459B">
                    <w:rPr>
                      <w:rFonts w:ascii="Times New Roman" w:eastAsia="TimesNewRomanPSMT" w:hAnsi="Times New Roman" w:cs="Times New Roman"/>
                      <w:color w:val="auto"/>
                      <w:sz w:val="18"/>
                      <w:szCs w:val="18"/>
                    </w:rPr>
                    <w:t>年</w:t>
                  </w:r>
                </w:p>
              </w:tc>
              <w:tc>
                <w:tcPr>
                  <w:tcW w:w="707" w:type="dxa"/>
                  <w:vAlign w:val="center"/>
                </w:tcPr>
                <w:p w:rsidR="006D4A02" w:rsidRPr="000A459B" w:rsidRDefault="006D4A02" w:rsidP="006D4A02">
                  <w:pPr>
                    <w:pStyle w:val="23"/>
                    <w:spacing w:line="260" w:lineRule="exact"/>
                    <w:rPr>
                      <w:rFonts w:ascii="Times New Roman" w:eastAsia="TimesNewRomanPSMT" w:hAnsi="Times New Roman" w:cs="Times New Roman"/>
                      <w:color w:val="auto"/>
                      <w:sz w:val="18"/>
                      <w:szCs w:val="18"/>
                    </w:rPr>
                  </w:pPr>
                  <w:r w:rsidRPr="000A459B">
                    <w:rPr>
                      <w:rFonts w:ascii="Times New Roman" w:eastAsia="TimesNewRomanPSMT" w:hAnsi="Times New Roman" w:cs="Times New Roman"/>
                      <w:color w:val="auto"/>
                      <w:sz w:val="18"/>
                      <w:szCs w:val="18"/>
                    </w:rPr>
                    <w:t>108</w:t>
                  </w:r>
                  <w:r w:rsidRPr="000A459B">
                    <w:rPr>
                      <w:rFonts w:ascii="Times New Roman" w:eastAsia="TimesNewRomanPSMT" w:hAnsi="Times New Roman" w:cs="Times New Roman"/>
                      <w:color w:val="auto"/>
                      <w:sz w:val="18"/>
                      <w:szCs w:val="18"/>
                    </w:rPr>
                    <w:t>年</w:t>
                  </w:r>
                </w:p>
              </w:tc>
            </w:tr>
            <w:tr w:rsidR="000A459B" w:rsidRPr="000A459B" w:rsidTr="00AB0CA6">
              <w:trPr>
                <w:trHeight w:val="510"/>
              </w:trPr>
              <w:tc>
                <w:tcPr>
                  <w:tcW w:w="759" w:type="dxa"/>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自殺死亡人數</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183</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209</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193</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210</w:t>
                  </w:r>
                </w:p>
              </w:tc>
              <w:tc>
                <w:tcPr>
                  <w:tcW w:w="707"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hAnsi="Times New Roman" w:cs="Times New Roman"/>
                      <w:color w:val="auto"/>
                    </w:rPr>
                    <w:t>257</w:t>
                  </w:r>
                </w:p>
              </w:tc>
            </w:tr>
            <w:tr w:rsidR="000A459B" w:rsidRPr="000A459B" w:rsidTr="00AB0CA6">
              <w:trPr>
                <w:trHeight w:val="510"/>
              </w:trPr>
              <w:tc>
                <w:tcPr>
                  <w:tcW w:w="759" w:type="dxa"/>
                </w:tcPr>
                <w:p w:rsidR="006D4A02" w:rsidRPr="000A459B" w:rsidRDefault="006D4A02" w:rsidP="006D4A02">
                  <w:pPr>
                    <w:pStyle w:val="23"/>
                    <w:spacing w:line="26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自殺粗死亡率</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eastAsia="TimesNewRomanPSMT" w:hAnsi="Times New Roman" w:cs="Times New Roman"/>
                      <w:color w:val="auto"/>
                    </w:rPr>
                    <w:t>5.9</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eastAsia="TimesNewRomanPSMT" w:hAnsi="Times New Roman" w:cs="Times New Roman"/>
                      <w:color w:val="auto"/>
                    </w:rPr>
                    <w:t>6.8</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eastAsia="TimesNewRomanPSMT" w:hAnsi="Times New Roman" w:cs="Times New Roman"/>
                      <w:color w:val="auto"/>
                    </w:rPr>
                    <w:t>6.4</w:t>
                  </w:r>
                </w:p>
              </w:tc>
              <w:tc>
                <w:tcPr>
                  <w:tcW w:w="719"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eastAsia="TimesNewRomanPSMT" w:hAnsi="Times New Roman" w:cs="Times New Roman"/>
                      <w:color w:val="auto"/>
                    </w:rPr>
                    <w:t>7.2</w:t>
                  </w:r>
                </w:p>
              </w:tc>
              <w:tc>
                <w:tcPr>
                  <w:tcW w:w="707" w:type="dxa"/>
                  <w:vAlign w:val="center"/>
                </w:tcPr>
                <w:p w:rsidR="006D4A02" w:rsidRPr="000A459B" w:rsidRDefault="006D4A02" w:rsidP="006D4A02">
                  <w:pPr>
                    <w:pStyle w:val="23"/>
                    <w:spacing w:line="370" w:lineRule="exact"/>
                    <w:jc w:val="center"/>
                    <w:rPr>
                      <w:rFonts w:ascii="Times New Roman" w:hAnsi="Times New Roman" w:cs="Times New Roman"/>
                      <w:color w:val="auto"/>
                    </w:rPr>
                  </w:pPr>
                  <w:r w:rsidRPr="000A459B">
                    <w:rPr>
                      <w:rFonts w:ascii="Times New Roman" w:eastAsia="TimesNewRomanPSMT" w:hAnsi="Times New Roman" w:cs="Times New Roman"/>
                      <w:color w:val="auto"/>
                    </w:rPr>
                    <w:t>9.1</w:t>
                  </w:r>
                </w:p>
              </w:tc>
            </w:tr>
          </w:tbl>
          <w:p w:rsidR="006D4A02" w:rsidRPr="000A459B" w:rsidRDefault="006D4A02" w:rsidP="006D4A02">
            <w:pPr>
              <w:pStyle w:val="23"/>
              <w:spacing w:line="370" w:lineRule="exact"/>
              <w:rPr>
                <w:rFonts w:ascii="Times New Roman" w:hAnsi="Times New Roman" w:cs="Times New Roman"/>
                <w:color w:val="auto"/>
              </w:rPr>
            </w:pP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28</w:t>
            </w:r>
            <w:r w:rsidRPr="000A459B">
              <w:rPr>
                <w:rFonts w:ascii="Times New Roman" w:hAnsi="Times New Roman" w:cs="Times New Roman"/>
                <w:color w:val="auto"/>
              </w:rPr>
              <w:t>日以衛部心字第</w:t>
            </w:r>
            <w:r w:rsidRPr="000A459B">
              <w:rPr>
                <w:rFonts w:ascii="Times New Roman" w:hAnsi="Times New Roman" w:cs="Times New Roman"/>
                <w:color w:val="auto"/>
              </w:rPr>
              <w:t>1101761504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F91674" w:rsidRPr="000A459B" w:rsidRDefault="00F91674" w:rsidP="00F91674">
            <w:pPr>
              <w:spacing w:line="360" w:lineRule="exact"/>
              <w:jc w:val="center"/>
              <w:rPr>
                <w:rFonts w:ascii="新細明體" w:hAnsi="新細明體"/>
                <w:kern w:val="0"/>
                <w:sz w:val="20"/>
                <w:szCs w:val="20"/>
              </w:rPr>
            </w:pPr>
            <w:r w:rsidRPr="000A459B">
              <w:rPr>
                <w:rFonts w:ascii="新細明體" w:hAnsi="新細明體"/>
                <w:kern w:val="0"/>
                <w:sz w:val="20"/>
                <w:szCs w:val="20"/>
              </w:rPr>
              <w:t>(九十)</w:t>
            </w:r>
          </w:p>
        </w:tc>
        <w:tc>
          <w:tcPr>
            <w:tcW w:w="4529" w:type="dxa"/>
            <w:shd w:val="clear" w:color="auto" w:fill="auto"/>
          </w:tcPr>
          <w:p w:rsidR="00F91674" w:rsidRPr="000A459B" w:rsidRDefault="00F91674" w:rsidP="00F91674">
            <w:pPr>
              <w:pStyle w:val="23"/>
              <w:spacing w:line="370" w:lineRule="exact"/>
              <w:rPr>
                <w:rFonts w:ascii="Times New Roman" w:hAnsi="Times New Roman" w:cs="Times New Roman"/>
                <w:color w:val="auto"/>
              </w:rPr>
            </w:pPr>
            <w:r w:rsidRPr="000A459B">
              <w:rPr>
                <w:rFonts w:ascii="Times New Roman" w:hAnsi="Times New Roman" w:cs="Times New Roman"/>
                <w:color w:val="auto"/>
              </w:rPr>
              <w:t>查行政院核定之「第二期國民心理健康計畫」（</w:t>
            </w:r>
            <w:r w:rsidRPr="000A459B">
              <w:rPr>
                <w:rFonts w:ascii="Times New Roman" w:hAnsi="Times New Roman" w:cs="Times New Roman"/>
                <w:color w:val="auto"/>
              </w:rPr>
              <w:t>106</w:t>
            </w:r>
            <w:r w:rsidRPr="000A459B">
              <w:rPr>
                <w:rFonts w:ascii="Times New Roman" w:hAnsi="Times New Roman" w:cs="Times New Roman"/>
                <w:color w:val="auto"/>
              </w:rPr>
              <w:t>－</w:t>
            </w:r>
            <w:r w:rsidRPr="000A459B">
              <w:rPr>
                <w:rFonts w:ascii="Times New Roman" w:hAnsi="Times New Roman" w:cs="Times New Roman"/>
                <w:color w:val="auto"/>
              </w:rPr>
              <w:t>110</w:t>
            </w:r>
            <w:r w:rsidRPr="000A459B">
              <w:rPr>
                <w:rFonts w:ascii="Times New Roman" w:hAnsi="Times New Roman" w:cs="Times New Roman"/>
                <w:color w:val="auto"/>
              </w:rPr>
              <w:t>年）評估為推動心理健康業務，照護社區中精神疾病患者，每年需進用社區關懷訪視員</w:t>
            </w:r>
            <w:r w:rsidRPr="000A459B">
              <w:rPr>
                <w:rFonts w:ascii="Times New Roman" w:hAnsi="Times New Roman" w:cs="Times New Roman"/>
                <w:color w:val="auto"/>
              </w:rPr>
              <w:t>425</w:t>
            </w:r>
            <w:r w:rsidRPr="000A459B">
              <w:rPr>
                <w:rFonts w:ascii="Times New Roman" w:hAnsi="Times New Roman" w:cs="Times New Roman"/>
                <w:color w:val="auto"/>
              </w:rPr>
              <w:t>名，平均每名訪視員負責案量為</w:t>
            </w:r>
            <w:r w:rsidRPr="000A459B">
              <w:rPr>
                <w:rFonts w:ascii="Times New Roman" w:hAnsi="Times New Roman" w:cs="Times New Roman"/>
                <w:color w:val="auto"/>
              </w:rPr>
              <w:t>80</w:t>
            </w:r>
            <w:r w:rsidRPr="000A459B">
              <w:rPr>
                <w:rFonts w:ascii="Times New Roman" w:hAnsi="Times New Roman" w:cs="Times New Roman"/>
                <w:color w:val="auto"/>
              </w:rPr>
              <w:t>名。惟迄</w:t>
            </w:r>
            <w:r w:rsidRPr="000A459B">
              <w:rPr>
                <w:rFonts w:ascii="Times New Roman" w:hAnsi="Times New Roman" w:cs="Times New Roman"/>
                <w:color w:val="auto"/>
              </w:rPr>
              <w:t>109</w:t>
            </w:r>
            <w:r w:rsidRPr="000A459B">
              <w:rPr>
                <w:rFonts w:ascii="Times New Roman" w:hAnsi="Times New Roman" w:cs="Times New Roman"/>
                <w:color w:val="auto"/>
              </w:rPr>
              <w:t>年，全國社區關懷訪視員僅</w:t>
            </w:r>
            <w:r w:rsidRPr="000A459B">
              <w:rPr>
                <w:rFonts w:ascii="Times New Roman" w:hAnsi="Times New Roman" w:cs="Times New Roman"/>
                <w:color w:val="auto"/>
              </w:rPr>
              <w:t>99</w:t>
            </w:r>
            <w:r w:rsidRPr="000A459B">
              <w:rPr>
                <w:rFonts w:ascii="Times New Roman" w:hAnsi="Times New Roman" w:cs="Times New Roman"/>
                <w:color w:val="auto"/>
              </w:rPr>
              <w:t>名，該計畫已執行</w:t>
            </w:r>
            <w:r w:rsidRPr="000A459B">
              <w:rPr>
                <w:rFonts w:ascii="Times New Roman" w:hAnsi="Times New Roman" w:cs="Times New Roman"/>
                <w:color w:val="auto"/>
              </w:rPr>
              <w:t>4</w:t>
            </w:r>
            <w:r w:rsidRPr="000A459B">
              <w:rPr>
                <w:rFonts w:ascii="Times New Roman" w:hAnsi="Times New Roman" w:cs="Times New Roman"/>
                <w:color w:val="auto"/>
              </w:rPr>
              <w:t>個年度卻僅進用原訂目標</w:t>
            </w:r>
            <w:r w:rsidRPr="000A459B">
              <w:rPr>
                <w:rFonts w:ascii="Times New Roman" w:hAnsi="Times New Roman" w:cs="Times New Roman"/>
                <w:color w:val="auto"/>
              </w:rPr>
              <w:t>23.3%</w:t>
            </w:r>
            <w:r w:rsidRPr="000A459B">
              <w:rPr>
                <w:rFonts w:ascii="Times New Roman" w:hAnsi="Times New Roman" w:cs="Times New Roman"/>
                <w:color w:val="auto"/>
              </w:rPr>
              <w:t>之社區關懷訪視員人力。因人力吃緊，依衛生福利部統計，訪視員平均每年僅面訪本人約</w:t>
            </w:r>
            <w:r w:rsidRPr="000A459B">
              <w:rPr>
                <w:rFonts w:ascii="Times New Roman" w:hAnsi="Times New Roman" w:cs="Times New Roman"/>
                <w:color w:val="auto"/>
              </w:rPr>
              <w:t>2</w:t>
            </w:r>
            <w:r w:rsidRPr="000A459B">
              <w:rPr>
                <w:rFonts w:ascii="Times New Roman" w:hAnsi="Times New Roman" w:cs="Times New Roman"/>
                <w:color w:val="auto"/>
              </w:rPr>
              <w:t>次。又查監察院於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21</w:t>
            </w:r>
            <w:r w:rsidRPr="000A459B">
              <w:rPr>
                <w:rFonts w:ascii="Times New Roman" w:hAnsi="Times New Roman" w:cs="Times New Roman"/>
                <w:color w:val="auto"/>
              </w:rPr>
              <w:t>日對衛生福利部提出糾正，略為「目前由地段護士及社區關懷員以面訪方式所建構之精神照護通報系統，訪視人力比率失衡，業務繁重，僅能依規範提供符合訪視等級之最低限度服務，由於聚焦在疾病治療面，且無法確實掌握精神障礙者的狀況，致預防功能不足，亦難與社政、勞政面進行資源整合」。要求衛生福利部檢討補足社區精神疾病患者照護人力時程延宕之理由，以及評估補足人力之經費、規劃及時程，向立法院社會福利及衛生環境委員會提出書面報告。</w:t>
            </w:r>
          </w:p>
        </w:tc>
        <w:tc>
          <w:tcPr>
            <w:tcW w:w="4539" w:type="dxa"/>
            <w:shd w:val="clear" w:color="auto" w:fill="auto"/>
          </w:tcPr>
          <w:p w:rsidR="00F91674" w:rsidRPr="000A459B" w:rsidRDefault="00F91674" w:rsidP="00F91674">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27</w:t>
            </w:r>
            <w:r w:rsidRPr="000A459B">
              <w:rPr>
                <w:rFonts w:ascii="Times New Roman" w:hAnsi="Times New Roman" w:cs="Times New Roman"/>
                <w:color w:val="auto"/>
              </w:rPr>
              <w:t>日以衛部心字第</w:t>
            </w:r>
            <w:r w:rsidRPr="000A459B">
              <w:rPr>
                <w:rFonts w:ascii="Times New Roman" w:hAnsi="Times New Roman" w:cs="Times New Roman"/>
                <w:color w:val="auto"/>
              </w:rPr>
              <w:t>1101761697</w:t>
            </w:r>
            <w:r w:rsidRPr="000A459B">
              <w:rPr>
                <w:rFonts w:ascii="Times New Roman" w:hAnsi="Times New Roman" w:cs="Times New Roman"/>
                <w:color w:val="auto"/>
              </w:rPr>
              <w:t>號函送書面報告予立法院，並副知社會福利及衛生環境委員會。</w:t>
            </w:r>
          </w:p>
        </w:tc>
      </w:tr>
      <w:tr w:rsidR="000A459B" w:rsidRPr="000A459B" w:rsidTr="000A477D">
        <w:trPr>
          <w:trHeight w:val="6006"/>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(九十一)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觀精神科醫院與精神科教學醫院評鑑項目內容，事涉醫療專業領域甚多，以往皆委由財團法人醫院評鑑暨醫療品質策進會辦理，然</w:t>
            </w:r>
            <w:r w:rsidRPr="000A459B">
              <w:rPr>
                <w:rFonts w:ascii="Times New Roman" w:hAnsi="Times New Roman" w:cs="Times New Roman"/>
                <w:color w:val="auto"/>
              </w:rPr>
              <w:t>109</w:t>
            </w:r>
            <w:r w:rsidRPr="000A459B">
              <w:rPr>
                <w:rFonts w:ascii="Times New Roman" w:hAnsi="Times New Roman" w:cs="Times New Roman"/>
                <w:color w:val="auto"/>
              </w:rPr>
              <w:t>年度後衛生福利部改由社團法人台灣評鑑協會辦理。經查社團法人台灣評鑑協會（後稱台評會）多為品保類型之評鑑項目，涵蓋學校教育、觀光旅館、護理機構等領域外，台評會亦接受委託辦理「第二期技職再造</w:t>
            </w:r>
            <w:r w:rsidR="00C03284" w:rsidRPr="000A459B">
              <w:rPr>
                <w:rFonts w:ascii="Times New Roman" w:hAnsi="Times New Roman" w:cs="Times New Roman" w:hint="eastAsia"/>
                <w:color w:val="auto"/>
              </w:rPr>
              <w:t>－</w:t>
            </w:r>
            <w:r w:rsidRPr="000A459B">
              <w:rPr>
                <w:rFonts w:ascii="Times New Roman" w:hAnsi="Times New Roman" w:cs="Times New Roman"/>
                <w:color w:val="auto"/>
              </w:rPr>
              <w:t>再造技優計畫行政作業」、「推動奧亞運單項運動團體評鑑」、「教育部科技計畫建案、審議及績效評估作業」、「私立技專校院執行整體發展獎勵補助經費運用情形書面考評」等專案計畫，以此看來其協會對於專業醫療領域似為陌生，其對於精神科醫院及精神科教學醫院之評鑑效度令人存疑。經衛生福利部說明，該部已積極督導精神照護機構評鑑業務，並請加強與精神醫療專業團體溝通及督導評鑑業務。</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(九十二)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108</w:t>
            </w:r>
            <w:r w:rsidRPr="000A459B">
              <w:rPr>
                <w:rFonts w:ascii="Times New Roman" w:hAnsi="Times New Roman" w:cs="Times New Roman"/>
                <w:color w:val="auto"/>
              </w:rPr>
              <w:t>年度審計部中央政府總決算暨附屬單位決算及綜計表審核報告指出，為有效隔絕危險誘發環境因子，降低毒癮再犯風險，協助個案復原進而復歸社會，擴大補助</w:t>
            </w:r>
            <w:r w:rsidRPr="000A459B">
              <w:rPr>
                <w:rFonts w:ascii="Times New Roman" w:hAnsi="Times New Roman" w:cs="Times New Roman"/>
                <w:color w:val="auto"/>
              </w:rPr>
              <w:t>6</w:t>
            </w:r>
            <w:r w:rsidRPr="000A459B">
              <w:rPr>
                <w:rFonts w:ascii="Times New Roman" w:hAnsi="Times New Roman" w:cs="Times New Roman"/>
                <w:color w:val="auto"/>
              </w:rPr>
              <w:t>家機構設置藥癮治療型社區，提供</w:t>
            </w:r>
            <w:r w:rsidRPr="000A459B">
              <w:rPr>
                <w:rFonts w:ascii="Times New Roman" w:hAnsi="Times New Roman" w:cs="Times New Roman"/>
                <w:color w:val="auto"/>
              </w:rPr>
              <w:t>296</w:t>
            </w:r>
            <w:r w:rsidRPr="000A459B">
              <w:rPr>
                <w:rFonts w:ascii="Times New Roman" w:hAnsi="Times New Roman" w:cs="Times New Roman"/>
                <w:color w:val="auto"/>
              </w:rPr>
              <w:t>床位，截至</w:t>
            </w:r>
            <w:r w:rsidRPr="000A459B">
              <w:rPr>
                <w:rFonts w:ascii="Times New Roman" w:hAnsi="Times New Roman" w:cs="Times New Roman"/>
                <w:color w:val="auto"/>
              </w:rPr>
              <w:t>108</w:t>
            </w:r>
            <w:r w:rsidRPr="000A459B">
              <w:rPr>
                <w:rFonts w:ascii="Times New Roman" w:hAnsi="Times New Roman" w:cs="Times New Roman"/>
                <w:color w:val="auto"/>
              </w:rPr>
              <w:t>年底止實際收治</w:t>
            </w:r>
            <w:r w:rsidRPr="000A459B">
              <w:rPr>
                <w:rFonts w:ascii="Times New Roman" w:hAnsi="Times New Roman" w:cs="Times New Roman"/>
                <w:color w:val="auto"/>
              </w:rPr>
              <w:t>193</w:t>
            </w:r>
            <w:r w:rsidRPr="000A459B">
              <w:rPr>
                <w:rFonts w:ascii="Times New Roman" w:hAnsi="Times New Roman" w:cs="Times New Roman"/>
                <w:color w:val="auto"/>
              </w:rPr>
              <w:t>人次，收治率僅達六成，顯示衛生福利部此計畫仍有需精進之處，經衛生福利部說明，</w:t>
            </w:r>
            <w:r w:rsidRPr="000A459B">
              <w:rPr>
                <w:rFonts w:ascii="Times New Roman" w:hAnsi="Times New Roman" w:cs="Times New Roman"/>
                <w:color w:val="auto"/>
              </w:rPr>
              <w:t>108</w:t>
            </w:r>
            <w:r w:rsidRPr="000A459B">
              <w:rPr>
                <w:rFonts w:ascii="Times New Roman" w:hAnsi="Times New Roman" w:cs="Times New Roman"/>
                <w:color w:val="auto"/>
              </w:rPr>
              <w:t>年之收治量僅統計</w:t>
            </w:r>
            <w:r w:rsidRPr="000A459B">
              <w:rPr>
                <w:rFonts w:ascii="Times New Roman" w:hAnsi="Times New Roman" w:cs="Times New Roman"/>
                <w:color w:val="auto"/>
              </w:rPr>
              <w:t>2</w:t>
            </w:r>
            <w:r w:rsidRPr="000A459B">
              <w:rPr>
                <w:rFonts w:ascii="Times New Roman" w:hAnsi="Times New Roman" w:cs="Times New Roman"/>
                <w:color w:val="auto"/>
              </w:rPr>
              <w:t>個月之執行成果，</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至</w:t>
            </w:r>
            <w:r w:rsidRPr="000A459B">
              <w:rPr>
                <w:rFonts w:ascii="Times New Roman" w:hAnsi="Times New Roman" w:cs="Times New Roman"/>
                <w:color w:val="auto"/>
              </w:rPr>
              <w:t>11</w:t>
            </w:r>
            <w:r w:rsidRPr="000A459B">
              <w:rPr>
                <w:rFonts w:ascii="Times New Roman" w:hAnsi="Times New Roman" w:cs="Times New Roman"/>
                <w:color w:val="auto"/>
              </w:rPr>
              <w:t>月累計收治人數為</w:t>
            </w:r>
            <w:r w:rsidRPr="000A459B">
              <w:rPr>
                <w:rFonts w:ascii="Times New Roman" w:hAnsi="Times New Roman" w:cs="Times New Roman"/>
                <w:color w:val="auto"/>
              </w:rPr>
              <w:t>348</w:t>
            </w:r>
            <w:r w:rsidRPr="000A459B">
              <w:rPr>
                <w:rFonts w:ascii="Times New Roman" w:hAnsi="Times New Roman" w:cs="Times New Roman"/>
                <w:color w:val="auto"/>
              </w:rPr>
              <w:t>人，計畫已具初步成果，爰請衛生福利部持續落實推動。</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kern w:val="0"/>
                <w:sz w:val="20"/>
                <w:szCs w:val="20"/>
              </w:rPr>
            </w:pPr>
            <w:r w:rsidRPr="000A459B">
              <w:rPr>
                <w:rFonts w:ascii="新細明體" w:hAnsi="新細明體"/>
                <w:kern w:val="0"/>
                <w:sz w:val="20"/>
                <w:szCs w:val="20"/>
              </w:rPr>
              <w:t>(九十三)</w:t>
            </w:r>
          </w:p>
        </w:tc>
        <w:tc>
          <w:tcPr>
            <w:tcW w:w="452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年衛生福利部「心理及口腔健康業務」項下「國民口腔健康促進計畫」預算編列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5,585</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千元，存在下列問題：美國</w:t>
            </w:r>
            <w:r w:rsidRPr="000A459B">
              <w:rPr>
                <w:rFonts w:ascii="Times New Roman" w:hAnsi="Times New Roman" w:cs="Times New Roman"/>
                <w:color w:val="auto"/>
              </w:rPr>
              <w:t>CDC</w:t>
            </w:r>
            <w:r w:rsidRPr="000A459B">
              <w:rPr>
                <w:rFonts w:ascii="Times New Roman" w:hAnsi="Times New Roman" w:cs="Times New Roman"/>
                <w:color w:val="auto"/>
              </w:rPr>
              <w:t>認為，齲齒是兒童最普遍的慢性非傳染性疾病之一；</w:t>
            </w:r>
            <w:r w:rsidRPr="000A459B">
              <w:rPr>
                <w:rFonts w:ascii="Times New Roman" w:hAnsi="Times New Roman" w:cs="Times New Roman"/>
                <w:color w:val="auto"/>
              </w:rPr>
              <w:t>WHO</w:t>
            </w:r>
            <w:r w:rsidRPr="000A459B">
              <w:rPr>
                <w:rFonts w:ascii="Times New Roman" w:hAnsi="Times New Roman" w:cs="Times New Roman"/>
                <w:color w:val="auto"/>
              </w:rPr>
              <w:t>認為，早期兒童齲齒，是一種高度流行的全球性疾病，具有公共衛生重要性。</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年調查中</w:t>
            </w:r>
            <w:r w:rsidRPr="000A459B">
              <w:rPr>
                <w:rFonts w:ascii="Times New Roman" w:hAnsi="Times New Roman" w:cs="Times New Roman"/>
                <w:color w:val="auto"/>
              </w:rPr>
              <w:t>0</w:t>
            </w:r>
            <w:r w:rsidRPr="000A459B">
              <w:rPr>
                <w:rFonts w:ascii="Times New Roman" w:hAnsi="Times New Roman" w:cs="Times New Roman"/>
                <w:color w:val="auto"/>
              </w:rPr>
              <w:t>至</w:t>
            </w:r>
            <w:r w:rsidRPr="000A459B">
              <w:rPr>
                <w:rFonts w:ascii="Times New Roman" w:hAnsi="Times New Roman" w:cs="Times New Roman"/>
                <w:color w:val="auto"/>
              </w:rPr>
              <w:t>6</w:t>
            </w:r>
            <w:r w:rsidRPr="000A459B">
              <w:rPr>
                <w:rFonts w:ascii="Times New Roman" w:hAnsi="Times New Roman" w:cs="Times New Roman"/>
                <w:color w:val="auto"/>
              </w:rPr>
              <w:t>歲各年齡層</w:t>
            </w:r>
            <w:r w:rsidRPr="000A459B">
              <w:rPr>
                <w:rFonts w:ascii="Times New Roman" w:hAnsi="Times New Roman" w:cs="Times New Roman"/>
                <w:color w:val="auto"/>
              </w:rPr>
              <w:t>deft</w:t>
            </w:r>
            <w:r w:rsidRPr="000A459B">
              <w:rPr>
                <w:rFonts w:ascii="Times New Roman" w:hAnsi="Times New Roman" w:cs="Times New Roman"/>
                <w:color w:val="auto"/>
              </w:rPr>
              <w:t>指數及齲齒率雖較衛生福利部國民健</w:t>
            </w:r>
            <w:r w:rsidRPr="000A459B">
              <w:rPr>
                <w:rFonts w:ascii="Times New Roman" w:hAnsi="Times New Roman" w:cs="Times New Roman"/>
                <w:color w:val="auto"/>
              </w:rPr>
              <w:lastRenderedPageBreak/>
              <w:t>康署</w:t>
            </w:r>
            <w:r w:rsidRPr="000A459B">
              <w:rPr>
                <w:rFonts w:ascii="Times New Roman" w:hAnsi="Times New Roman" w:cs="Times New Roman"/>
                <w:color w:val="auto"/>
              </w:rPr>
              <w:t>100</w:t>
            </w:r>
            <w:r w:rsidRPr="000A459B">
              <w:rPr>
                <w:rFonts w:ascii="Times New Roman" w:hAnsi="Times New Roman" w:cs="Times New Roman"/>
                <w:color w:val="auto"/>
              </w:rPr>
              <w:t>年調查低，但</w:t>
            </w:r>
            <w:r w:rsidRPr="000A459B">
              <w:rPr>
                <w:rFonts w:ascii="Times New Roman" w:hAnsi="Times New Roman" w:cs="Times New Roman"/>
                <w:color w:val="auto"/>
              </w:rPr>
              <w:t>WHO</w:t>
            </w:r>
            <w:r w:rsidRPr="000A459B">
              <w:rPr>
                <w:rFonts w:ascii="Times New Roman" w:hAnsi="Times New Roman" w:cs="Times New Roman"/>
                <w:color w:val="auto"/>
              </w:rPr>
              <w:t>對於</w:t>
            </w:r>
            <w:r w:rsidRPr="000A459B">
              <w:rPr>
                <w:rFonts w:ascii="Times New Roman" w:hAnsi="Times New Roman" w:cs="Times New Roman"/>
                <w:color w:val="auto"/>
              </w:rPr>
              <w:t>5</w:t>
            </w:r>
            <w:r w:rsidRPr="000A459B">
              <w:rPr>
                <w:rFonts w:ascii="Times New Roman" w:hAnsi="Times New Roman" w:cs="Times New Roman"/>
                <w:color w:val="auto"/>
              </w:rPr>
              <w:t>歲幼童</w:t>
            </w:r>
            <w:r w:rsidRPr="000A459B">
              <w:rPr>
                <w:rFonts w:ascii="Times New Roman" w:hAnsi="Times New Roman" w:cs="Times New Roman"/>
                <w:color w:val="auto"/>
              </w:rPr>
              <w:t>109</w:t>
            </w:r>
            <w:r w:rsidRPr="000A459B">
              <w:rPr>
                <w:rFonts w:ascii="Times New Roman" w:hAnsi="Times New Roman" w:cs="Times New Roman"/>
                <w:color w:val="auto"/>
              </w:rPr>
              <w:t>年齲齒率目標低於</w:t>
            </w:r>
            <w:r w:rsidRPr="000A459B">
              <w:rPr>
                <w:rFonts w:ascii="Times New Roman" w:hAnsi="Times New Roman" w:cs="Times New Roman"/>
                <w:color w:val="auto"/>
              </w:rPr>
              <w:t>10%</w:t>
            </w:r>
            <w:r w:rsidRPr="000A459B">
              <w:rPr>
                <w:rFonts w:ascii="Times New Roman" w:hAnsi="Times New Roman" w:cs="Times New Roman"/>
                <w:color w:val="auto"/>
              </w:rPr>
              <w:t>，我國</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年齲齒率為</w:t>
            </w:r>
            <w:r w:rsidRPr="000A459B">
              <w:rPr>
                <w:rFonts w:ascii="Times New Roman" w:hAnsi="Times New Roman" w:cs="Times New Roman"/>
                <w:color w:val="auto"/>
              </w:rPr>
              <w:t>65.43%</w:t>
            </w:r>
            <w:r w:rsidRPr="000A459B">
              <w:rPr>
                <w:rFonts w:ascii="Times New Roman" w:hAnsi="Times New Roman" w:cs="Times New Roman"/>
                <w:color w:val="auto"/>
              </w:rPr>
              <w:t>，仍有很大的努力空間。</w:t>
            </w:r>
            <w:r w:rsidRPr="000A459B">
              <w:rPr>
                <w:rFonts w:ascii="Times New Roman" w:hAnsi="Times New Roman" w:cs="Times New Roman"/>
                <w:color w:val="auto"/>
              </w:rPr>
              <w:t>12</w:t>
            </w:r>
            <w:r w:rsidRPr="000A459B">
              <w:rPr>
                <w:rFonts w:ascii="Times New Roman" w:hAnsi="Times New Roman" w:cs="Times New Roman"/>
                <w:color w:val="auto"/>
              </w:rPr>
              <w:t>歲兒童恆牙齲蝕指數（</w:t>
            </w:r>
            <w:r w:rsidRPr="000A459B">
              <w:rPr>
                <w:rFonts w:ascii="Times New Roman" w:hAnsi="Times New Roman" w:cs="Times New Roman"/>
                <w:color w:val="auto"/>
              </w:rPr>
              <w:t>DMFT index</w:t>
            </w:r>
            <w:r w:rsidRPr="000A459B">
              <w:rPr>
                <w:rFonts w:ascii="Times New Roman" w:hAnsi="Times New Roman" w:cs="Times New Roman"/>
                <w:color w:val="auto"/>
              </w:rPr>
              <w:t>）部分，由</w:t>
            </w:r>
            <w:r w:rsidRPr="000A459B">
              <w:rPr>
                <w:rFonts w:ascii="Times New Roman" w:hAnsi="Times New Roman" w:cs="Times New Roman"/>
                <w:color w:val="auto"/>
              </w:rPr>
              <w:t>89</w:t>
            </w:r>
            <w:r w:rsidRPr="000A459B">
              <w:rPr>
                <w:rFonts w:ascii="Times New Roman" w:hAnsi="Times New Roman" w:cs="Times New Roman"/>
                <w:color w:val="auto"/>
              </w:rPr>
              <w:t>年度之</w:t>
            </w:r>
            <w:r w:rsidRPr="000A459B">
              <w:rPr>
                <w:rFonts w:ascii="Times New Roman" w:hAnsi="Times New Roman" w:cs="Times New Roman"/>
                <w:color w:val="auto"/>
              </w:rPr>
              <w:t>3.3</w:t>
            </w:r>
            <w:r w:rsidRPr="000A459B">
              <w:rPr>
                <w:rFonts w:ascii="Times New Roman" w:hAnsi="Times New Roman" w:cs="Times New Roman"/>
                <w:color w:val="auto"/>
              </w:rPr>
              <w:t>顆降至</w:t>
            </w:r>
            <w:r w:rsidRPr="000A459B">
              <w:rPr>
                <w:rFonts w:ascii="Times New Roman" w:hAnsi="Times New Roman" w:cs="Times New Roman"/>
                <w:color w:val="auto"/>
              </w:rPr>
              <w:t>101</w:t>
            </w:r>
            <w:r w:rsidRPr="000A459B">
              <w:rPr>
                <w:rFonts w:ascii="Times New Roman" w:hAnsi="Times New Roman" w:cs="Times New Roman"/>
                <w:color w:val="auto"/>
              </w:rPr>
              <w:t>年度之</w:t>
            </w:r>
            <w:r w:rsidRPr="000A459B">
              <w:rPr>
                <w:rFonts w:ascii="Times New Roman" w:hAnsi="Times New Roman" w:cs="Times New Roman"/>
                <w:color w:val="auto"/>
              </w:rPr>
              <w:t>2.5</w:t>
            </w:r>
            <w:r w:rsidRPr="000A459B">
              <w:rPr>
                <w:rFonts w:ascii="Times New Roman" w:hAnsi="Times New Roman" w:cs="Times New Roman"/>
                <w:color w:val="auto"/>
              </w:rPr>
              <w:t>顆，雖有逐年改善趨勢，然高於</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99</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歲兒童</w:t>
            </w:r>
            <w:r w:rsidRPr="000A459B">
              <w:rPr>
                <w:rFonts w:ascii="Times New Roman" w:hAnsi="Times New Roman" w:cs="Times New Roman"/>
                <w:color w:val="auto"/>
              </w:rPr>
              <w:t>DMFT index</w:t>
            </w:r>
            <w:r w:rsidRPr="000A459B">
              <w:rPr>
                <w:rFonts w:ascii="Times New Roman" w:hAnsi="Times New Roman" w:cs="Times New Roman"/>
                <w:color w:val="auto"/>
              </w:rPr>
              <w:t>少於</w:t>
            </w:r>
            <w:r w:rsidRPr="000A459B">
              <w:rPr>
                <w:rFonts w:ascii="Times New Roman" w:hAnsi="Times New Roman" w:cs="Times New Roman"/>
                <w:color w:val="auto"/>
              </w:rPr>
              <w:t>2</w:t>
            </w:r>
            <w:r w:rsidRPr="000A459B">
              <w:rPr>
                <w:rFonts w:ascii="Times New Roman" w:hAnsi="Times New Roman" w:cs="Times New Roman"/>
                <w:color w:val="auto"/>
              </w:rPr>
              <w:t>顆之目標，且較</w:t>
            </w:r>
            <w:r w:rsidRPr="000A459B">
              <w:rPr>
                <w:rFonts w:ascii="Times New Roman" w:hAnsi="Times New Roman" w:cs="Times New Roman"/>
                <w:color w:val="auto"/>
              </w:rPr>
              <w:t>100</w:t>
            </w:r>
            <w:r w:rsidRPr="000A459B">
              <w:rPr>
                <w:rFonts w:ascii="Times New Roman" w:hAnsi="Times New Roman" w:cs="Times New Roman"/>
                <w:color w:val="auto"/>
              </w:rPr>
              <w:t>年全球</w:t>
            </w:r>
            <w:r w:rsidRPr="000A459B">
              <w:rPr>
                <w:rFonts w:ascii="Times New Roman" w:hAnsi="Times New Roman" w:cs="Times New Roman"/>
                <w:color w:val="auto"/>
              </w:rPr>
              <w:t>12</w:t>
            </w:r>
            <w:r w:rsidRPr="000A459B">
              <w:rPr>
                <w:rFonts w:ascii="Times New Roman" w:hAnsi="Times New Roman" w:cs="Times New Roman"/>
                <w:color w:val="auto"/>
              </w:rPr>
              <w:t>歲兒童平均值</w:t>
            </w:r>
            <w:r w:rsidRPr="000A459B">
              <w:rPr>
                <w:rFonts w:ascii="Times New Roman" w:hAnsi="Times New Roman" w:cs="Times New Roman"/>
                <w:color w:val="auto"/>
              </w:rPr>
              <w:t>1.67</w:t>
            </w:r>
            <w:r w:rsidRPr="000A459B">
              <w:rPr>
                <w:rFonts w:ascii="Times New Roman" w:hAnsi="Times New Roman" w:cs="Times New Roman"/>
                <w:color w:val="auto"/>
              </w:rPr>
              <w:t>顆為高。衛生福利部自</w:t>
            </w:r>
            <w:r w:rsidRPr="000A459B">
              <w:rPr>
                <w:rFonts w:ascii="Times New Roman" w:hAnsi="Times New Roman" w:cs="Times New Roman"/>
                <w:color w:val="auto"/>
              </w:rPr>
              <w:t>106</w:t>
            </w:r>
            <w:r w:rsidRPr="000A459B">
              <w:rPr>
                <w:rFonts w:ascii="Times New Roman" w:hAnsi="Times New Roman" w:cs="Times New Roman"/>
                <w:color w:val="auto"/>
              </w:rPr>
              <w:t>年度起推動辦理為期</w:t>
            </w:r>
            <w:r w:rsidRPr="000A459B">
              <w:rPr>
                <w:rFonts w:ascii="Times New Roman" w:hAnsi="Times New Roman" w:cs="Times New Roman"/>
                <w:color w:val="auto"/>
              </w:rPr>
              <w:t>5</w:t>
            </w:r>
            <w:r w:rsidRPr="000A459B">
              <w:rPr>
                <w:rFonts w:ascii="Times New Roman" w:hAnsi="Times New Roman" w:cs="Times New Roman"/>
                <w:color w:val="auto"/>
              </w:rPr>
              <w:t>年之「國民口腔健康促進計畫」，期養成兒童良好口腔衛生習慣，提升兒童口腔健康，惟據最近期兒童口腔及衛生狀況調查結果，</w:t>
            </w:r>
            <w:r w:rsidRPr="000A459B">
              <w:rPr>
                <w:rFonts w:ascii="Times New Roman" w:hAnsi="Times New Roman" w:cs="Times New Roman"/>
                <w:color w:val="auto"/>
              </w:rPr>
              <w:t>5</w:t>
            </w:r>
            <w:r w:rsidRPr="000A459B">
              <w:rPr>
                <w:rFonts w:ascii="Times New Roman" w:hAnsi="Times New Roman" w:cs="Times New Roman"/>
                <w:color w:val="auto"/>
              </w:rPr>
              <w:t>歲兒童齲齒率</w:t>
            </w:r>
            <w:r w:rsidRPr="000A459B">
              <w:rPr>
                <w:rFonts w:ascii="Times New Roman" w:hAnsi="Times New Roman" w:cs="Times New Roman"/>
                <w:color w:val="auto"/>
              </w:rPr>
              <w:t>65.43%</w:t>
            </w:r>
            <w:r w:rsidRPr="000A459B">
              <w:rPr>
                <w:rFonts w:ascii="Times New Roman" w:hAnsi="Times New Roman" w:cs="Times New Roman"/>
                <w:color w:val="auto"/>
              </w:rPr>
              <w:t>及</w:t>
            </w:r>
            <w:r w:rsidRPr="000A459B">
              <w:rPr>
                <w:rFonts w:ascii="Times New Roman" w:hAnsi="Times New Roman" w:cs="Times New Roman"/>
                <w:color w:val="auto"/>
              </w:rPr>
              <w:t>12</w:t>
            </w:r>
            <w:r w:rsidRPr="000A459B">
              <w:rPr>
                <w:rFonts w:ascii="Times New Roman" w:hAnsi="Times New Roman" w:cs="Times New Roman"/>
                <w:color w:val="auto"/>
              </w:rPr>
              <w:t>歲兒童齲蝕指數</w:t>
            </w:r>
            <w:r w:rsidRPr="000A459B">
              <w:rPr>
                <w:rFonts w:ascii="Times New Roman" w:hAnsi="Times New Roman" w:cs="Times New Roman"/>
                <w:color w:val="auto"/>
              </w:rPr>
              <w:t>2.5</w:t>
            </w:r>
            <w:r w:rsidRPr="000A459B">
              <w:rPr>
                <w:rFonts w:ascii="Times New Roman" w:hAnsi="Times New Roman" w:cs="Times New Roman"/>
                <w:color w:val="auto"/>
              </w:rPr>
              <w:t>顆，仍屬偏高，且未達</w:t>
            </w:r>
            <w:r w:rsidRPr="000A459B">
              <w:rPr>
                <w:rFonts w:ascii="Times New Roman" w:hAnsi="Times New Roman" w:cs="Times New Roman"/>
                <w:color w:val="auto"/>
              </w:rPr>
              <w:t xml:space="preserve">WHO </w:t>
            </w:r>
            <w:r w:rsidRPr="000A459B">
              <w:rPr>
                <w:rFonts w:ascii="Times New Roman" w:hAnsi="Times New Roman" w:cs="Times New Roman"/>
                <w:color w:val="auto"/>
              </w:rPr>
              <w:t>所訂</w:t>
            </w:r>
            <w:r w:rsidRPr="000A459B">
              <w:rPr>
                <w:rFonts w:ascii="Times New Roman" w:hAnsi="Times New Roman" w:cs="Times New Roman"/>
                <w:color w:val="auto"/>
              </w:rPr>
              <w:t>10%</w:t>
            </w:r>
            <w:r w:rsidRPr="000A459B">
              <w:rPr>
                <w:rFonts w:ascii="Times New Roman" w:hAnsi="Times New Roman" w:cs="Times New Roman"/>
                <w:color w:val="auto"/>
              </w:rPr>
              <w:t>及</w:t>
            </w:r>
            <w:r w:rsidRPr="000A459B">
              <w:rPr>
                <w:rFonts w:ascii="Times New Roman" w:hAnsi="Times New Roman" w:cs="Times New Roman"/>
                <w:color w:val="auto"/>
              </w:rPr>
              <w:t>2</w:t>
            </w:r>
            <w:r w:rsidRPr="000A459B">
              <w:rPr>
                <w:rFonts w:ascii="Times New Roman" w:hAnsi="Times New Roman" w:cs="Times New Roman"/>
                <w:color w:val="auto"/>
              </w:rPr>
              <w:t>顆以下之目標，應檢討強化計畫之執行成效。請衛生福利部落實各項防齲措施，持續監測實施成效，亦應積極推行口腔保健工作，結合民間團體及跨部會能量共同推動，以建立口腔健康支持環境。</w:t>
            </w:r>
          </w:p>
        </w:tc>
        <w:tc>
          <w:tcPr>
            <w:tcW w:w="453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kern w:val="0"/>
                <w:sz w:val="20"/>
                <w:szCs w:val="20"/>
              </w:rPr>
            </w:pPr>
            <w:r w:rsidRPr="000A459B">
              <w:rPr>
                <w:rFonts w:ascii="新細明體" w:hAnsi="新細明體"/>
                <w:kern w:val="0"/>
                <w:sz w:val="20"/>
                <w:szCs w:val="20"/>
              </w:rPr>
              <w:t>(九十四)</w:t>
            </w:r>
          </w:p>
        </w:tc>
        <w:tc>
          <w:tcPr>
            <w:tcW w:w="452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衛生福利部自</w:t>
            </w:r>
            <w:r w:rsidRPr="000A459B">
              <w:rPr>
                <w:rFonts w:ascii="Times New Roman" w:hAnsi="Times New Roman" w:cs="Times New Roman"/>
                <w:color w:val="auto"/>
              </w:rPr>
              <w:t>106</w:t>
            </w:r>
            <w:r w:rsidRPr="000A459B">
              <w:rPr>
                <w:rFonts w:ascii="Times New Roman" w:hAnsi="Times New Roman" w:cs="Times New Roman"/>
                <w:color w:val="auto"/>
              </w:rPr>
              <w:t>年度起推動辦理為期</w:t>
            </w:r>
            <w:r w:rsidRPr="000A459B">
              <w:rPr>
                <w:rFonts w:ascii="Times New Roman" w:hAnsi="Times New Roman" w:cs="Times New Roman"/>
                <w:color w:val="auto"/>
              </w:rPr>
              <w:t>5</w:t>
            </w:r>
            <w:r w:rsidRPr="000A459B">
              <w:rPr>
                <w:rFonts w:ascii="Times New Roman" w:hAnsi="Times New Roman" w:cs="Times New Roman"/>
                <w:color w:val="auto"/>
              </w:rPr>
              <w:t>年之「國民口腔健康促進計畫」，期養成兒童良好口腔衛生習慣，提升兒童口腔健康，惟據最近期兒童口腔及衛生狀況調查結果，</w:t>
            </w:r>
            <w:r w:rsidRPr="000A459B">
              <w:rPr>
                <w:rFonts w:ascii="Times New Roman" w:hAnsi="Times New Roman" w:cs="Times New Roman"/>
                <w:color w:val="auto"/>
              </w:rPr>
              <w:t>5</w:t>
            </w:r>
            <w:r w:rsidRPr="000A459B">
              <w:rPr>
                <w:rFonts w:ascii="Times New Roman" w:hAnsi="Times New Roman" w:cs="Times New Roman"/>
                <w:color w:val="auto"/>
              </w:rPr>
              <w:t>歲兒童齲齒率</w:t>
            </w:r>
            <w:r w:rsidRPr="000A459B">
              <w:rPr>
                <w:rFonts w:ascii="Times New Roman" w:hAnsi="Times New Roman" w:cs="Times New Roman"/>
                <w:color w:val="auto"/>
              </w:rPr>
              <w:t>65.43%</w:t>
            </w:r>
            <w:r w:rsidRPr="000A459B">
              <w:rPr>
                <w:rFonts w:ascii="Times New Roman" w:hAnsi="Times New Roman" w:cs="Times New Roman"/>
                <w:color w:val="auto"/>
              </w:rPr>
              <w:t>及</w:t>
            </w:r>
            <w:r w:rsidRPr="000A459B">
              <w:rPr>
                <w:rFonts w:ascii="Times New Roman" w:hAnsi="Times New Roman" w:cs="Times New Roman"/>
                <w:color w:val="auto"/>
              </w:rPr>
              <w:t>12</w:t>
            </w:r>
            <w:r w:rsidRPr="000A459B">
              <w:rPr>
                <w:rFonts w:ascii="Times New Roman" w:hAnsi="Times New Roman" w:cs="Times New Roman"/>
                <w:color w:val="auto"/>
              </w:rPr>
              <w:t>歲兒童齲蝕指數</w:t>
            </w:r>
            <w:r w:rsidRPr="000A459B">
              <w:rPr>
                <w:rFonts w:ascii="Times New Roman" w:hAnsi="Times New Roman" w:cs="Times New Roman"/>
                <w:color w:val="auto"/>
              </w:rPr>
              <w:t>2.5</w:t>
            </w:r>
            <w:r w:rsidRPr="000A459B">
              <w:rPr>
                <w:rFonts w:ascii="Times New Roman" w:hAnsi="Times New Roman" w:cs="Times New Roman"/>
                <w:color w:val="auto"/>
              </w:rPr>
              <w:t>顆，仍屬偏高，且未達</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10%</w:t>
            </w:r>
            <w:r w:rsidRPr="000A459B">
              <w:rPr>
                <w:rFonts w:ascii="Times New Roman" w:hAnsi="Times New Roman" w:cs="Times New Roman"/>
                <w:color w:val="auto"/>
              </w:rPr>
              <w:t>及</w:t>
            </w:r>
            <w:r w:rsidRPr="000A459B">
              <w:rPr>
                <w:rFonts w:ascii="Times New Roman" w:hAnsi="Times New Roman" w:cs="Times New Roman"/>
                <w:color w:val="auto"/>
              </w:rPr>
              <w:t>2</w:t>
            </w:r>
            <w:r w:rsidRPr="000A459B">
              <w:rPr>
                <w:rFonts w:ascii="Times New Roman" w:hAnsi="Times New Roman" w:cs="Times New Roman"/>
                <w:color w:val="auto"/>
              </w:rPr>
              <w:t>顆以下之目標，允宜賡續強化計畫之執行成效。請衛生福利部積極爭取相關經費，挹注口腔保健政策，維護國人口腔健康。</w:t>
            </w:r>
          </w:p>
        </w:tc>
        <w:tc>
          <w:tcPr>
            <w:tcW w:w="453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kern w:val="0"/>
                <w:sz w:val="20"/>
                <w:szCs w:val="20"/>
              </w:rPr>
            </w:pPr>
            <w:r w:rsidRPr="000A459B">
              <w:rPr>
                <w:rFonts w:ascii="新細明體" w:hAnsi="新細明體"/>
                <w:kern w:val="0"/>
                <w:sz w:val="20"/>
                <w:szCs w:val="20"/>
              </w:rPr>
              <w:t>(九十五)</w:t>
            </w:r>
          </w:p>
        </w:tc>
        <w:tc>
          <w:tcPr>
            <w:tcW w:w="4529" w:type="dxa"/>
            <w:shd w:val="clear" w:color="auto" w:fill="auto"/>
          </w:tcPr>
          <w:p w:rsidR="00467D63"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民國</w:t>
            </w:r>
            <w:r w:rsidRPr="000A459B">
              <w:rPr>
                <w:rFonts w:ascii="Times New Roman" w:hAnsi="Times New Roman" w:cs="Times New Roman"/>
                <w:color w:val="auto"/>
              </w:rPr>
              <w:t>106</w:t>
            </w:r>
            <w:r w:rsidRPr="000A459B">
              <w:rPr>
                <w:rFonts w:ascii="Times New Roman" w:hAnsi="Times New Roman" w:cs="Times New Roman"/>
                <w:color w:val="auto"/>
              </w:rPr>
              <w:t>年行政院核定為期</w:t>
            </w:r>
            <w:r w:rsidRPr="000A459B">
              <w:rPr>
                <w:rFonts w:ascii="Times New Roman" w:hAnsi="Times New Roman" w:cs="Times New Roman"/>
                <w:color w:val="auto"/>
              </w:rPr>
              <w:t>5</w:t>
            </w:r>
            <w:r w:rsidRPr="000A459B">
              <w:rPr>
                <w:rFonts w:ascii="Times New Roman" w:hAnsi="Times New Roman" w:cs="Times New Roman"/>
                <w:color w:val="auto"/>
              </w:rPr>
              <w:t>年之「國民口腔健康促進計畫」，主要在提升兒童口腔健康及衛生，然而我國兒童口腔健康情況雖有改善，仍未達國際標準。</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年度調查，我國</w:t>
            </w:r>
            <w:r w:rsidRPr="000A459B">
              <w:rPr>
                <w:rFonts w:ascii="Times New Roman" w:hAnsi="Times New Roman" w:cs="Times New Roman"/>
                <w:color w:val="auto"/>
              </w:rPr>
              <w:t>5</w:t>
            </w:r>
            <w:r w:rsidRPr="000A459B">
              <w:rPr>
                <w:rFonts w:ascii="Times New Roman" w:hAnsi="Times New Roman" w:cs="Times New Roman"/>
                <w:color w:val="auto"/>
              </w:rPr>
              <w:t>歲以下兒童齲齒率為</w:t>
            </w:r>
            <w:r w:rsidRPr="000A459B">
              <w:rPr>
                <w:rFonts w:ascii="Times New Roman" w:hAnsi="Times New Roman" w:cs="Times New Roman"/>
                <w:color w:val="auto"/>
              </w:rPr>
              <w:t>65.43%</w:t>
            </w:r>
            <w:r w:rsidRPr="000A459B">
              <w:rPr>
                <w:rFonts w:ascii="Times New Roman" w:hAnsi="Times New Roman" w:cs="Times New Roman"/>
                <w:color w:val="auto"/>
              </w:rPr>
              <w:t>，與</w:t>
            </w:r>
            <w:r w:rsidRPr="000A459B">
              <w:rPr>
                <w:rFonts w:ascii="Times New Roman" w:hAnsi="Times New Roman" w:cs="Times New Roman"/>
                <w:color w:val="auto"/>
              </w:rPr>
              <w:t>WHO</w:t>
            </w:r>
            <w:r w:rsidRPr="000A459B">
              <w:rPr>
                <w:rFonts w:ascii="Times New Roman" w:hAnsi="Times New Roman" w:cs="Times New Roman"/>
                <w:color w:val="auto"/>
              </w:rPr>
              <w:t>建議</w:t>
            </w:r>
            <w:r w:rsidRPr="000A459B">
              <w:rPr>
                <w:rFonts w:ascii="Times New Roman" w:hAnsi="Times New Roman" w:cs="Times New Roman"/>
                <w:color w:val="auto"/>
              </w:rPr>
              <w:t>5</w:t>
            </w:r>
            <w:r w:rsidRPr="000A459B">
              <w:rPr>
                <w:rFonts w:ascii="Times New Roman" w:hAnsi="Times New Roman" w:cs="Times New Roman"/>
                <w:color w:val="auto"/>
              </w:rPr>
              <w:t>歲兒童齲齒率低於</w:t>
            </w:r>
            <w:r w:rsidRPr="000A459B">
              <w:rPr>
                <w:rFonts w:ascii="Times New Roman" w:hAnsi="Times New Roman" w:cs="Times New Roman"/>
                <w:color w:val="auto"/>
              </w:rPr>
              <w:t>10%</w:t>
            </w:r>
            <w:r w:rsidRPr="000A459B">
              <w:rPr>
                <w:rFonts w:ascii="Times New Roman" w:hAnsi="Times New Roman" w:cs="Times New Roman"/>
                <w:color w:val="auto"/>
              </w:rPr>
              <w:t>的目標相差甚遠；</w:t>
            </w:r>
            <w:r w:rsidRPr="000A459B">
              <w:rPr>
                <w:rFonts w:ascii="Times New Roman" w:hAnsi="Times New Roman" w:cs="Times New Roman"/>
                <w:color w:val="auto"/>
              </w:rPr>
              <w:t>12</w:t>
            </w:r>
            <w:r w:rsidRPr="000A459B">
              <w:rPr>
                <w:rFonts w:ascii="Times New Roman" w:hAnsi="Times New Roman" w:cs="Times New Roman"/>
                <w:color w:val="auto"/>
              </w:rPr>
              <w:t>歲兒童恆牙齲蝕指數部分，亦未達</w:t>
            </w:r>
            <w:r w:rsidRPr="000A459B">
              <w:rPr>
                <w:rFonts w:ascii="Times New Roman" w:hAnsi="Times New Roman" w:cs="Times New Roman"/>
                <w:color w:val="auto"/>
              </w:rPr>
              <w:t>WHO</w:t>
            </w:r>
            <w:r w:rsidRPr="000A459B">
              <w:rPr>
                <w:rFonts w:ascii="Times New Roman" w:hAnsi="Times New Roman" w:cs="Times New Roman"/>
                <w:color w:val="auto"/>
              </w:rPr>
              <w:t>所訂少於</w:t>
            </w:r>
            <w:r w:rsidRPr="000A459B">
              <w:rPr>
                <w:rFonts w:ascii="Times New Roman" w:hAnsi="Times New Roman" w:cs="Times New Roman"/>
                <w:color w:val="auto"/>
              </w:rPr>
              <w:t>2</w:t>
            </w:r>
            <w:r w:rsidRPr="000A459B">
              <w:rPr>
                <w:rFonts w:ascii="Times New Roman" w:hAnsi="Times New Roman" w:cs="Times New Roman"/>
                <w:color w:val="auto"/>
              </w:rPr>
              <w:t>顆之目標。請衛生福利部積極爭取相關經費，挹注口腔保健政策，維護</w:t>
            </w:r>
          </w:p>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國人口腔健康。</w:t>
            </w:r>
          </w:p>
        </w:tc>
        <w:tc>
          <w:tcPr>
            <w:tcW w:w="453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kern w:val="0"/>
                <w:sz w:val="20"/>
                <w:szCs w:val="20"/>
              </w:rPr>
            </w:pPr>
            <w:r w:rsidRPr="000A459B">
              <w:rPr>
                <w:rFonts w:ascii="新細明體" w:hAnsi="新細明體"/>
                <w:kern w:val="0"/>
                <w:sz w:val="20"/>
                <w:szCs w:val="20"/>
              </w:rPr>
              <w:t>(九十六)</w:t>
            </w:r>
          </w:p>
        </w:tc>
        <w:tc>
          <w:tcPr>
            <w:tcW w:w="452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為維護兒童口腔健康，政府自</w:t>
            </w:r>
            <w:r w:rsidRPr="000A459B">
              <w:rPr>
                <w:rFonts w:ascii="Times New Roman" w:hAnsi="Times New Roman" w:cs="Times New Roman"/>
                <w:color w:val="auto"/>
              </w:rPr>
              <w:t>90</w:t>
            </w:r>
            <w:r w:rsidRPr="000A459B">
              <w:rPr>
                <w:rFonts w:ascii="Times New Roman" w:hAnsi="Times New Roman" w:cs="Times New Roman"/>
                <w:color w:val="auto"/>
              </w:rPr>
              <w:t>年度起提供國小學童含氟漱口水防齲，於</w:t>
            </w:r>
            <w:r w:rsidRPr="000A459B">
              <w:rPr>
                <w:rFonts w:ascii="Times New Roman" w:hAnsi="Times New Roman" w:cs="Times New Roman"/>
                <w:color w:val="auto"/>
              </w:rPr>
              <w:t>93</w:t>
            </w:r>
            <w:r w:rsidRPr="000A459B">
              <w:rPr>
                <w:rFonts w:ascii="Times New Roman" w:hAnsi="Times New Roman" w:cs="Times New Roman"/>
                <w:color w:val="auto"/>
              </w:rPr>
              <w:t>年度提供未滿</w:t>
            </w:r>
            <w:r w:rsidRPr="000A459B">
              <w:rPr>
                <w:rFonts w:ascii="Times New Roman" w:hAnsi="Times New Roman" w:cs="Times New Roman"/>
                <w:color w:val="auto"/>
              </w:rPr>
              <w:t>6</w:t>
            </w:r>
            <w:r w:rsidRPr="000A459B">
              <w:rPr>
                <w:rFonts w:ascii="Times New Roman" w:hAnsi="Times New Roman" w:cs="Times New Roman"/>
                <w:color w:val="auto"/>
              </w:rPr>
              <w:t>歲兒童每半年牙齒塗氟及未滿</w:t>
            </w:r>
            <w:r w:rsidRPr="000A459B">
              <w:rPr>
                <w:rFonts w:ascii="Times New Roman" w:hAnsi="Times New Roman" w:cs="Times New Roman"/>
                <w:color w:val="auto"/>
              </w:rPr>
              <w:t>12</w:t>
            </w:r>
            <w:r w:rsidRPr="000A459B">
              <w:rPr>
                <w:rFonts w:ascii="Times New Roman" w:hAnsi="Times New Roman" w:cs="Times New Roman"/>
                <w:color w:val="auto"/>
              </w:rPr>
              <w:t>歲弱勢兒童每</w:t>
            </w:r>
            <w:r w:rsidRPr="000A459B">
              <w:rPr>
                <w:rFonts w:ascii="Times New Roman" w:hAnsi="Times New Roman" w:cs="Times New Roman"/>
                <w:color w:val="auto"/>
              </w:rPr>
              <w:t>3</w:t>
            </w:r>
            <w:r w:rsidRPr="000A459B">
              <w:rPr>
                <w:rFonts w:ascii="Times New Roman" w:hAnsi="Times New Roman" w:cs="Times New Roman"/>
                <w:color w:val="auto"/>
              </w:rPr>
              <w:t>個月</w:t>
            </w:r>
            <w:r w:rsidRPr="000A459B">
              <w:rPr>
                <w:rFonts w:ascii="Times New Roman" w:hAnsi="Times New Roman" w:cs="Times New Roman"/>
                <w:color w:val="auto"/>
              </w:rPr>
              <w:t>1</w:t>
            </w:r>
            <w:r w:rsidRPr="000A459B">
              <w:rPr>
                <w:rFonts w:ascii="Times New Roman" w:hAnsi="Times New Roman" w:cs="Times New Roman"/>
                <w:color w:val="auto"/>
              </w:rPr>
              <w:t>次塗氟，及於</w:t>
            </w:r>
            <w:r w:rsidRPr="000A459B">
              <w:rPr>
                <w:rFonts w:ascii="Times New Roman" w:hAnsi="Times New Roman" w:cs="Times New Roman"/>
                <w:color w:val="auto"/>
              </w:rPr>
              <w:t>103</w:t>
            </w:r>
            <w:r w:rsidRPr="000A459B">
              <w:rPr>
                <w:rFonts w:ascii="Times New Roman" w:hAnsi="Times New Roman" w:cs="Times New Roman"/>
                <w:color w:val="auto"/>
              </w:rPr>
              <w:t>年度提供國小</w:t>
            </w:r>
            <w:r w:rsidRPr="000A459B">
              <w:rPr>
                <w:rFonts w:ascii="Times New Roman" w:hAnsi="Times New Roman" w:cs="Times New Roman"/>
                <w:color w:val="auto"/>
              </w:rPr>
              <w:t>1</w:t>
            </w:r>
            <w:r w:rsidRPr="000A459B">
              <w:rPr>
                <w:rFonts w:ascii="Times New Roman" w:hAnsi="Times New Roman" w:cs="Times New Roman"/>
                <w:color w:val="auto"/>
              </w:rPr>
              <w:t>年級及弱勢</w:t>
            </w:r>
            <w:r w:rsidRPr="000A459B">
              <w:rPr>
                <w:rFonts w:ascii="Times New Roman" w:hAnsi="Times New Roman" w:cs="Times New Roman"/>
                <w:color w:val="auto"/>
              </w:rPr>
              <w:t>2</w:t>
            </w:r>
            <w:r w:rsidRPr="000A459B">
              <w:rPr>
                <w:rFonts w:ascii="Times New Roman" w:hAnsi="Times New Roman" w:cs="Times New Roman"/>
                <w:color w:val="auto"/>
              </w:rPr>
              <w:t>年級學童臼齒窩溝封填等服務。然依歷年兒童口腔及衛生狀況調查結果，兒童齲齒狀況仍偏高，最</w:t>
            </w:r>
          </w:p>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近期之</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年度我國</w:t>
            </w:r>
            <w:r w:rsidRPr="000A459B">
              <w:rPr>
                <w:rFonts w:ascii="Times New Roman" w:hAnsi="Times New Roman" w:cs="Times New Roman"/>
                <w:color w:val="auto"/>
              </w:rPr>
              <w:t>6</w:t>
            </w:r>
            <w:r w:rsidRPr="000A459B">
              <w:rPr>
                <w:rFonts w:ascii="Times New Roman" w:hAnsi="Times New Roman" w:cs="Times New Roman"/>
                <w:color w:val="auto"/>
              </w:rPr>
              <w:t>處以下兒童口腔健康調查結果，</w:t>
            </w:r>
            <w:r w:rsidRPr="000A459B">
              <w:rPr>
                <w:rFonts w:ascii="Times New Roman" w:hAnsi="Times New Roman" w:cs="Times New Roman"/>
                <w:color w:val="auto"/>
              </w:rPr>
              <w:t>5</w:t>
            </w:r>
            <w:r w:rsidRPr="000A459B">
              <w:rPr>
                <w:rFonts w:ascii="Times New Roman" w:hAnsi="Times New Roman" w:cs="Times New Roman"/>
                <w:color w:val="auto"/>
              </w:rPr>
              <w:t>歲兒童齲齒率雖下降至</w:t>
            </w:r>
            <w:r w:rsidRPr="000A459B">
              <w:rPr>
                <w:rFonts w:ascii="Times New Roman" w:hAnsi="Times New Roman" w:cs="Times New Roman"/>
                <w:color w:val="auto"/>
              </w:rPr>
              <w:t>65.43%</w:t>
            </w:r>
            <w:r w:rsidRPr="000A459B">
              <w:rPr>
                <w:rFonts w:ascii="Times New Roman" w:hAnsi="Times New Roman" w:cs="Times New Roman"/>
                <w:color w:val="auto"/>
              </w:rPr>
              <w:t>，惟齲齒率仍高，且與</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2010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歲兒童</w:t>
            </w:r>
            <w:r w:rsidRPr="000A459B">
              <w:rPr>
                <w:rFonts w:ascii="Times New Roman" w:hAnsi="Times New Roman" w:cs="Times New Roman"/>
                <w:color w:val="auto"/>
              </w:rPr>
              <w:t>90%</w:t>
            </w:r>
            <w:r w:rsidRPr="000A459B">
              <w:rPr>
                <w:rFonts w:ascii="Times New Roman" w:hAnsi="Times New Roman" w:cs="Times New Roman"/>
                <w:color w:val="auto"/>
              </w:rPr>
              <w:t>以上無齲齒（即齲齒率低於</w:t>
            </w:r>
            <w:r w:rsidRPr="000A459B">
              <w:rPr>
                <w:rFonts w:ascii="Times New Roman" w:hAnsi="Times New Roman" w:cs="Times New Roman"/>
                <w:color w:val="auto"/>
              </w:rPr>
              <w:t>10%</w:t>
            </w:r>
            <w:r w:rsidRPr="000A459B">
              <w:rPr>
                <w:rFonts w:ascii="Times New Roman" w:hAnsi="Times New Roman" w:cs="Times New Roman"/>
                <w:color w:val="auto"/>
              </w:rPr>
              <w:t>）目標，尚有落差；且</w:t>
            </w:r>
            <w:r w:rsidRPr="000A459B">
              <w:rPr>
                <w:rFonts w:ascii="Times New Roman" w:hAnsi="Times New Roman" w:cs="Times New Roman"/>
                <w:color w:val="auto"/>
              </w:rPr>
              <w:t>12</w:t>
            </w:r>
            <w:r w:rsidRPr="000A459B">
              <w:rPr>
                <w:rFonts w:ascii="Times New Roman" w:hAnsi="Times New Roman" w:cs="Times New Roman"/>
                <w:color w:val="auto"/>
              </w:rPr>
              <w:t>歲兒童恆牙齲蝕指數（</w:t>
            </w:r>
            <w:r w:rsidRPr="000A459B">
              <w:rPr>
                <w:rFonts w:ascii="Times New Roman" w:hAnsi="Times New Roman" w:cs="Times New Roman"/>
                <w:color w:val="auto"/>
              </w:rPr>
              <w:t>DMFT index</w:t>
            </w:r>
            <w:r w:rsidRPr="000A459B">
              <w:rPr>
                <w:rFonts w:ascii="Times New Roman" w:hAnsi="Times New Roman" w:cs="Times New Roman"/>
                <w:color w:val="auto"/>
              </w:rPr>
              <w:t>）部分為</w:t>
            </w:r>
            <w:r w:rsidRPr="000A459B">
              <w:rPr>
                <w:rFonts w:ascii="Times New Roman" w:hAnsi="Times New Roman" w:cs="Times New Roman"/>
                <w:color w:val="auto"/>
              </w:rPr>
              <w:t>2.5</w:t>
            </w:r>
            <w:r w:rsidRPr="000A459B">
              <w:rPr>
                <w:rFonts w:ascii="Times New Roman" w:hAnsi="Times New Roman" w:cs="Times New Roman"/>
                <w:color w:val="auto"/>
              </w:rPr>
              <w:t>顆，亦高於</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2010</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歲兒童</w:t>
            </w:r>
            <w:r w:rsidRPr="000A459B">
              <w:rPr>
                <w:rFonts w:ascii="Times New Roman" w:hAnsi="Times New Roman" w:cs="Times New Roman"/>
                <w:color w:val="auto"/>
              </w:rPr>
              <w:t>DMFT index</w:t>
            </w:r>
            <w:r w:rsidRPr="000A459B">
              <w:rPr>
                <w:rFonts w:ascii="Times New Roman" w:hAnsi="Times New Roman" w:cs="Times New Roman"/>
                <w:color w:val="auto"/>
              </w:rPr>
              <w:t>少於</w:t>
            </w:r>
            <w:r w:rsidRPr="000A459B">
              <w:rPr>
                <w:rFonts w:ascii="Times New Roman" w:hAnsi="Times New Roman" w:cs="Times New Roman"/>
                <w:color w:val="auto"/>
              </w:rPr>
              <w:t>2</w:t>
            </w:r>
            <w:r w:rsidRPr="000A459B">
              <w:rPr>
                <w:rFonts w:ascii="Times New Roman" w:hAnsi="Times New Roman" w:cs="Times New Roman"/>
                <w:color w:val="auto"/>
              </w:rPr>
              <w:t>顆之目標，且較</w:t>
            </w:r>
            <w:r w:rsidRPr="000A459B">
              <w:rPr>
                <w:rFonts w:ascii="Times New Roman" w:hAnsi="Times New Roman" w:cs="Times New Roman"/>
                <w:color w:val="auto"/>
              </w:rPr>
              <w:t>2011</w:t>
            </w:r>
            <w:r w:rsidRPr="000A459B">
              <w:rPr>
                <w:rFonts w:ascii="Times New Roman" w:hAnsi="Times New Roman" w:cs="Times New Roman"/>
                <w:color w:val="auto"/>
              </w:rPr>
              <w:t>年全球</w:t>
            </w:r>
            <w:r w:rsidRPr="000A459B">
              <w:rPr>
                <w:rFonts w:ascii="Times New Roman" w:hAnsi="Times New Roman" w:cs="Times New Roman"/>
                <w:color w:val="auto"/>
              </w:rPr>
              <w:t>12</w:t>
            </w:r>
            <w:r w:rsidRPr="000A459B">
              <w:rPr>
                <w:rFonts w:ascii="Times New Roman" w:hAnsi="Times New Roman" w:cs="Times New Roman"/>
                <w:color w:val="auto"/>
              </w:rPr>
              <w:t>歲兒童平均值</w:t>
            </w:r>
            <w:r w:rsidRPr="000A459B">
              <w:rPr>
                <w:rFonts w:ascii="Times New Roman" w:hAnsi="Times New Roman" w:cs="Times New Roman"/>
                <w:color w:val="auto"/>
              </w:rPr>
              <w:t>1.67</w:t>
            </w:r>
            <w:r w:rsidRPr="000A459B">
              <w:rPr>
                <w:rFonts w:ascii="Times New Roman" w:hAnsi="Times New Roman" w:cs="Times New Roman"/>
                <w:color w:val="auto"/>
              </w:rPr>
              <w:t>顆為高。請衛生福利部積極爭取經費，挹注口腔保健政策，維護國人口腔健康。</w:t>
            </w:r>
          </w:p>
        </w:tc>
        <w:tc>
          <w:tcPr>
            <w:tcW w:w="453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(九十七)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年度衛生福利部「心理及口腔健康業務」項下「國民口腔健康促進計畫」預算編列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5,585</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千元，用於辦理捐助未滿</w:t>
            </w:r>
            <w:r w:rsidRPr="000A459B">
              <w:rPr>
                <w:rFonts w:ascii="Times New Roman" w:hAnsi="Times New Roman" w:cs="Times New Roman"/>
                <w:color w:val="auto"/>
              </w:rPr>
              <w:t>6</w:t>
            </w:r>
            <w:r w:rsidRPr="000A459B">
              <w:rPr>
                <w:rFonts w:ascii="Times New Roman" w:hAnsi="Times New Roman" w:cs="Times New Roman"/>
                <w:color w:val="auto"/>
              </w:rPr>
              <w:t>歲兒童牙醫師專業牙齒塗氟服務、口腔健康檢查及口腔衛生教育等事項，依據衛福部</w:t>
            </w:r>
            <w:r w:rsidRPr="000A459B">
              <w:rPr>
                <w:rFonts w:ascii="Times New Roman" w:hAnsi="Times New Roman" w:cs="Times New Roman"/>
                <w:color w:val="auto"/>
              </w:rPr>
              <w:t>110</w:t>
            </w:r>
            <w:r w:rsidRPr="000A459B">
              <w:rPr>
                <w:rFonts w:ascii="Times New Roman" w:hAnsi="Times New Roman" w:cs="Times New Roman"/>
                <w:color w:val="auto"/>
              </w:rPr>
              <w:t>年度預算案書所載，該計畫之預期成果</w:t>
            </w:r>
            <w:r w:rsidRPr="000A459B">
              <w:rPr>
                <w:rFonts w:ascii="Times New Roman" w:hAnsi="Times New Roman" w:cs="Times New Roman" w:hint="eastAsia"/>
                <w:color w:val="auto"/>
              </w:rPr>
              <w:t>：</w:t>
            </w:r>
            <w:r w:rsidRPr="000A459B">
              <w:rPr>
                <w:rFonts w:ascii="Times New Roman" w:hAnsi="Times New Roman" w:cs="Times New Roman"/>
                <w:color w:val="auto"/>
              </w:rPr>
              <w:t>研究顯示牙齒塗氟可有效降低齲齒</w:t>
            </w:r>
            <w:r w:rsidRPr="000A459B">
              <w:rPr>
                <w:rFonts w:ascii="Times New Roman" w:hAnsi="Times New Roman" w:cs="Times New Roman"/>
                <w:color w:val="auto"/>
              </w:rPr>
              <w:t>28%</w:t>
            </w:r>
            <w:r w:rsidRPr="000A459B">
              <w:rPr>
                <w:rFonts w:ascii="Times New Roman" w:hAnsi="Times New Roman" w:cs="Times New Roman"/>
                <w:color w:val="auto"/>
              </w:rPr>
              <w:t>以上。惟政府自</w:t>
            </w:r>
            <w:r w:rsidRPr="000A459B">
              <w:rPr>
                <w:rFonts w:ascii="Times New Roman" w:hAnsi="Times New Roman" w:cs="Times New Roman"/>
                <w:color w:val="auto"/>
              </w:rPr>
              <w:t>90</w:t>
            </w:r>
            <w:r w:rsidRPr="000A459B">
              <w:rPr>
                <w:rFonts w:ascii="Times New Roman" w:hAnsi="Times New Roman" w:cs="Times New Roman"/>
                <w:color w:val="auto"/>
              </w:rPr>
              <w:t>年度起提供國小學童含氟漱口水防齲，於</w:t>
            </w:r>
            <w:r w:rsidRPr="000A459B">
              <w:rPr>
                <w:rFonts w:ascii="Times New Roman" w:hAnsi="Times New Roman" w:cs="Times New Roman"/>
                <w:color w:val="auto"/>
              </w:rPr>
              <w:t>93</w:t>
            </w:r>
            <w:r w:rsidRPr="000A459B">
              <w:rPr>
                <w:rFonts w:ascii="Times New Roman" w:hAnsi="Times New Roman" w:cs="Times New Roman"/>
                <w:color w:val="auto"/>
              </w:rPr>
              <w:t>年度提供未滿</w:t>
            </w:r>
            <w:r w:rsidRPr="000A459B">
              <w:rPr>
                <w:rFonts w:ascii="Times New Roman" w:hAnsi="Times New Roman" w:cs="Times New Roman"/>
                <w:color w:val="auto"/>
              </w:rPr>
              <w:t>6</w:t>
            </w:r>
            <w:r w:rsidRPr="000A459B">
              <w:rPr>
                <w:rFonts w:ascii="Times New Roman" w:hAnsi="Times New Roman" w:cs="Times New Roman"/>
                <w:color w:val="auto"/>
              </w:rPr>
              <w:t>歲兒童每半年牙齒塗氟及未滿</w:t>
            </w:r>
            <w:r w:rsidRPr="000A459B">
              <w:rPr>
                <w:rFonts w:ascii="Times New Roman" w:hAnsi="Times New Roman" w:cs="Times New Roman"/>
                <w:color w:val="auto"/>
              </w:rPr>
              <w:t>12</w:t>
            </w:r>
            <w:r w:rsidRPr="000A459B">
              <w:rPr>
                <w:rFonts w:ascii="Times New Roman" w:hAnsi="Times New Roman" w:cs="Times New Roman"/>
                <w:color w:val="auto"/>
              </w:rPr>
              <w:t>歲弱勢兒童每</w:t>
            </w:r>
            <w:r w:rsidRPr="000A459B">
              <w:rPr>
                <w:rFonts w:ascii="Times New Roman" w:hAnsi="Times New Roman" w:cs="Times New Roman"/>
                <w:color w:val="auto"/>
              </w:rPr>
              <w:t>3</w:t>
            </w:r>
            <w:r w:rsidRPr="000A459B">
              <w:rPr>
                <w:rFonts w:ascii="Times New Roman" w:hAnsi="Times New Roman" w:cs="Times New Roman"/>
                <w:color w:val="auto"/>
              </w:rPr>
              <w:t>個月</w:t>
            </w:r>
            <w:r w:rsidRPr="000A459B">
              <w:rPr>
                <w:rFonts w:ascii="Times New Roman" w:hAnsi="Times New Roman" w:cs="Times New Roman"/>
                <w:color w:val="auto"/>
              </w:rPr>
              <w:t>1</w:t>
            </w:r>
            <w:r w:rsidRPr="000A459B">
              <w:rPr>
                <w:rFonts w:ascii="Times New Roman" w:hAnsi="Times New Roman" w:cs="Times New Roman"/>
                <w:color w:val="auto"/>
              </w:rPr>
              <w:t>次塗氟，及於</w:t>
            </w:r>
            <w:r w:rsidRPr="000A459B">
              <w:rPr>
                <w:rFonts w:ascii="Times New Roman" w:hAnsi="Times New Roman" w:cs="Times New Roman"/>
                <w:color w:val="auto"/>
              </w:rPr>
              <w:t>103</w:t>
            </w:r>
            <w:r w:rsidRPr="000A459B">
              <w:rPr>
                <w:rFonts w:ascii="Times New Roman" w:hAnsi="Times New Roman" w:cs="Times New Roman"/>
                <w:color w:val="auto"/>
              </w:rPr>
              <w:t>年度提供國小</w:t>
            </w:r>
            <w:r w:rsidRPr="000A459B">
              <w:rPr>
                <w:rFonts w:ascii="Times New Roman" w:hAnsi="Times New Roman" w:cs="Times New Roman"/>
                <w:color w:val="auto"/>
              </w:rPr>
              <w:t>1</w:t>
            </w:r>
            <w:r w:rsidRPr="000A459B">
              <w:rPr>
                <w:rFonts w:ascii="Times New Roman" w:hAnsi="Times New Roman" w:cs="Times New Roman"/>
                <w:color w:val="auto"/>
              </w:rPr>
              <w:t>年級及弱勢</w:t>
            </w:r>
            <w:r w:rsidRPr="000A459B">
              <w:rPr>
                <w:rFonts w:ascii="Times New Roman" w:hAnsi="Times New Roman" w:cs="Times New Roman"/>
                <w:color w:val="auto"/>
              </w:rPr>
              <w:t>2</w:t>
            </w:r>
            <w:r w:rsidRPr="000A459B">
              <w:rPr>
                <w:rFonts w:ascii="Times New Roman" w:hAnsi="Times New Roman" w:cs="Times New Roman"/>
                <w:color w:val="auto"/>
              </w:rPr>
              <w:t>年級學童臼齒窩溝封填等服務，依歷年兒童口腔及衛生狀況調查結果，兒童齲齒狀況仍偏高：</w:t>
            </w:r>
            <w:r w:rsidRPr="000A459B">
              <w:rPr>
                <w:rFonts w:ascii="Times New Roman" w:hAnsi="Times New Roman" w:cs="Times New Roman"/>
                <w:color w:val="auto"/>
              </w:rPr>
              <w:t>1.5</w:t>
            </w:r>
            <w:r w:rsidRPr="000A459B">
              <w:rPr>
                <w:rFonts w:ascii="Times New Roman" w:hAnsi="Times New Roman" w:cs="Times New Roman"/>
                <w:color w:val="auto"/>
              </w:rPr>
              <w:t>歲兒童乳齒齲齒率部分，由</w:t>
            </w:r>
            <w:r w:rsidRPr="000A459B">
              <w:rPr>
                <w:rFonts w:ascii="Times New Roman" w:hAnsi="Times New Roman" w:cs="Times New Roman"/>
                <w:color w:val="auto"/>
              </w:rPr>
              <w:t>86</w:t>
            </w:r>
            <w:r w:rsidRPr="000A459B">
              <w:rPr>
                <w:rFonts w:ascii="Times New Roman" w:hAnsi="Times New Roman" w:cs="Times New Roman"/>
                <w:color w:val="auto"/>
              </w:rPr>
              <w:t>年度</w:t>
            </w:r>
            <w:r w:rsidRPr="000A459B">
              <w:rPr>
                <w:rFonts w:ascii="Times New Roman" w:hAnsi="Times New Roman" w:cs="Times New Roman"/>
                <w:color w:val="auto"/>
              </w:rPr>
              <w:t>89.4%</w:t>
            </w:r>
            <w:r w:rsidRPr="000A459B">
              <w:rPr>
                <w:rFonts w:ascii="Times New Roman" w:hAnsi="Times New Roman" w:cs="Times New Roman"/>
                <w:color w:val="auto"/>
              </w:rPr>
              <w:t>降至</w:t>
            </w:r>
            <w:r w:rsidRPr="000A459B">
              <w:rPr>
                <w:rFonts w:ascii="Times New Roman" w:hAnsi="Times New Roman" w:cs="Times New Roman"/>
                <w:color w:val="auto"/>
              </w:rPr>
              <w:t>95</w:t>
            </w:r>
            <w:r w:rsidRPr="000A459B">
              <w:rPr>
                <w:rFonts w:ascii="Times New Roman" w:hAnsi="Times New Roman" w:cs="Times New Roman"/>
                <w:color w:val="auto"/>
              </w:rPr>
              <w:t>年度</w:t>
            </w:r>
            <w:r w:rsidRPr="000A459B">
              <w:rPr>
                <w:rFonts w:ascii="Times New Roman" w:hAnsi="Times New Roman" w:cs="Times New Roman"/>
                <w:color w:val="auto"/>
              </w:rPr>
              <w:t>73.7%</w:t>
            </w:r>
            <w:r w:rsidRPr="000A459B">
              <w:rPr>
                <w:rFonts w:ascii="Times New Roman" w:hAnsi="Times New Roman" w:cs="Times New Roman"/>
                <w:color w:val="auto"/>
              </w:rPr>
              <w:t>，惟</w:t>
            </w:r>
            <w:r w:rsidRPr="000A459B">
              <w:rPr>
                <w:rFonts w:ascii="Times New Roman" w:hAnsi="Times New Roman" w:cs="Times New Roman"/>
                <w:color w:val="auto"/>
              </w:rPr>
              <w:t>100</w:t>
            </w:r>
            <w:r w:rsidRPr="000A459B">
              <w:rPr>
                <w:rFonts w:ascii="Times New Roman" w:hAnsi="Times New Roman" w:cs="Times New Roman"/>
                <w:color w:val="auto"/>
              </w:rPr>
              <w:t>年度再度上升至</w:t>
            </w:r>
            <w:r w:rsidRPr="000A459B">
              <w:rPr>
                <w:rFonts w:ascii="Times New Roman" w:hAnsi="Times New Roman" w:cs="Times New Roman"/>
                <w:color w:val="auto"/>
              </w:rPr>
              <w:t>79.3%</w:t>
            </w:r>
            <w:r w:rsidRPr="000A459B">
              <w:rPr>
                <w:rFonts w:ascii="Times New Roman" w:hAnsi="Times New Roman" w:cs="Times New Roman"/>
                <w:color w:val="auto"/>
              </w:rPr>
              <w:t>，且最近期之</w:t>
            </w:r>
            <w:r w:rsidRPr="000A459B">
              <w:rPr>
                <w:rFonts w:ascii="Times New Roman" w:hAnsi="Times New Roman" w:cs="Times New Roman"/>
                <w:color w:val="auto"/>
              </w:rPr>
              <w:t>106</w:t>
            </w:r>
            <w:r w:rsidRPr="000A459B">
              <w:rPr>
                <w:rFonts w:ascii="Times New Roman" w:hAnsi="Times New Roman" w:cs="Times New Roman"/>
                <w:color w:val="auto"/>
              </w:rPr>
              <w:t>－</w:t>
            </w:r>
            <w:r w:rsidRPr="000A459B">
              <w:rPr>
                <w:rFonts w:ascii="Times New Roman" w:hAnsi="Times New Roman" w:cs="Times New Roman"/>
                <w:color w:val="auto"/>
              </w:rPr>
              <w:t>107</w:t>
            </w:r>
            <w:r w:rsidRPr="000A459B">
              <w:rPr>
                <w:rFonts w:ascii="Times New Roman" w:hAnsi="Times New Roman" w:cs="Times New Roman"/>
                <w:color w:val="auto"/>
              </w:rPr>
              <w:t>年度我國</w:t>
            </w:r>
            <w:r w:rsidRPr="000A459B">
              <w:rPr>
                <w:rFonts w:ascii="Times New Roman" w:hAnsi="Times New Roman" w:cs="Times New Roman"/>
                <w:color w:val="auto"/>
              </w:rPr>
              <w:t>6</w:t>
            </w:r>
            <w:r w:rsidRPr="000A459B">
              <w:rPr>
                <w:rFonts w:ascii="Times New Roman" w:hAnsi="Times New Roman" w:cs="Times New Roman"/>
                <w:color w:val="auto"/>
              </w:rPr>
              <w:t>歲以下兒童口腔健康調查結果，</w:t>
            </w:r>
            <w:r w:rsidRPr="000A459B">
              <w:rPr>
                <w:rFonts w:ascii="Times New Roman" w:hAnsi="Times New Roman" w:cs="Times New Roman"/>
                <w:color w:val="auto"/>
              </w:rPr>
              <w:t>5</w:t>
            </w:r>
            <w:r w:rsidRPr="000A459B">
              <w:rPr>
                <w:rFonts w:ascii="Times New Roman" w:hAnsi="Times New Roman" w:cs="Times New Roman"/>
                <w:color w:val="auto"/>
              </w:rPr>
              <w:t>歲兒童齲齒率雖下降至</w:t>
            </w:r>
            <w:r w:rsidRPr="000A459B">
              <w:rPr>
                <w:rFonts w:ascii="Times New Roman" w:hAnsi="Times New Roman" w:cs="Times New Roman"/>
                <w:color w:val="auto"/>
              </w:rPr>
              <w:t>65.43%</w:t>
            </w:r>
            <w:r w:rsidRPr="000A459B">
              <w:rPr>
                <w:rFonts w:ascii="Times New Roman" w:hAnsi="Times New Roman" w:cs="Times New Roman"/>
                <w:color w:val="auto"/>
              </w:rPr>
              <w:t>，惟齲齒率仍高，且與</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2010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歲兒童</w:t>
            </w:r>
            <w:r w:rsidRPr="000A459B">
              <w:rPr>
                <w:rFonts w:ascii="Times New Roman" w:hAnsi="Times New Roman" w:cs="Times New Roman"/>
                <w:color w:val="auto"/>
              </w:rPr>
              <w:t>90%</w:t>
            </w:r>
            <w:r w:rsidRPr="000A459B">
              <w:rPr>
                <w:rFonts w:ascii="Times New Roman" w:hAnsi="Times New Roman" w:cs="Times New Roman"/>
                <w:color w:val="auto"/>
              </w:rPr>
              <w:t>以上無齲齒</w:t>
            </w:r>
            <w:r w:rsidRPr="000A459B">
              <w:rPr>
                <w:rFonts w:ascii="Times New Roman" w:hAnsi="Times New Roman" w:cs="Times New Roman"/>
                <w:color w:val="auto"/>
              </w:rPr>
              <w:lastRenderedPageBreak/>
              <w:t>（即齲齒率低於</w:t>
            </w:r>
            <w:r w:rsidRPr="000A459B">
              <w:rPr>
                <w:rFonts w:ascii="Times New Roman" w:hAnsi="Times New Roman" w:cs="Times New Roman"/>
                <w:color w:val="auto"/>
              </w:rPr>
              <w:t>10%</w:t>
            </w:r>
            <w:r w:rsidRPr="000A459B">
              <w:rPr>
                <w:rFonts w:ascii="Times New Roman" w:hAnsi="Times New Roman" w:cs="Times New Roman"/>
                <w:color w:val="auto"/>
              </w:rPr>
              <w:t>）目標，尚有落差。</w:t>
            </w:r>
            <w:r w:rsidRPr="000A459B">
              <w:rPr>
                <w:rFonts w:ascii="Times New Roman" w:hAnsi="Times New Roman" w:cs="Times New Roman"/>
                <w:color w:val="auto"/>
              </w:rPr>
              <w:t>2.12</w:t>
            </w:r>
            <w:r w:rsidRPr="000A459B">
              <w:rPr>
                <w:rFonts w:ascii="Times New Roman" w:hAnsi="Times New Roman" w:cs="Times New Roman"/>
                <w:color w:val="auto"/>
              </w:rPr>
              <w:t>歲兒童恆牙齲蝕指數（</w:t>
            </w:r>
            <w:r w:rsidRPr="000A459B">
              <w:rPr>
                <w:rFonts w:ascii="Times New Roman" w:hAnsi="Times New Roman" w:cs="Times New Roman"/>
                <w:color w:val="auto"/>
              </w:rPr>
              <w:t>DMFT index</w:t>
            </w:r>
            <w:r w:rsidRPr="000A459B">
              <w:rPr>
                <w:rFonts w:ascii="Times New Roman" w:hAnsi="Times New Roman" w:cs="Times New Roman"/>
                <w:color w:val="auto"/>
              </w:rPr>
              <w:t>）部分，由</w:t>
            </w:r>
            <w:r w:rsidRPr="000A459B">
              <w:rPr>
                <w:rFonts w:ascii="Times New Roman" w:hAnsi="Times New Roman" w:cs="Times New Roman"/>
                <w:color w:val="auto"/>
              </w:rPr>
              <w:t>89</w:t>
            </w:r>
            <w:r w:rsidRPr="000A459B">
              <w:rPr>
                <w:rFonts w:ascii="Times New Roman" w:hAnsi="Times New Roman" w:cs="Times New Roman"/>
                <w:color w:val="auto"/>
              </w:rPr>
              <w:t>年度之</w:t>
            </w:r>
            <w:r w:rsidRPr="000A459B">
              <w:rPr>
                <w:rFonts w:ascii="Times New Roman" w:hAnsi="Times New Roman" w:cs="Times New Roman"/>
                <w:color w:val="auto"/>
              </w:rPr>
              <w:t>3.3</w:t>
            </w:r>
            <w:r w:rsidRPr="000A459B">
              <w:rPr>
                <w:rFonts w:ascii="Times New Roman" w:hAnsi="Times New Roman" w:cs="Times New Roman"/>
                <w:color w:val="auto"/>
              </w:rPr>
              <w:t>顆降至</w:t>
            </w:r>
            <w:r w:rsidRPr="000A459B">
              <w:rPr>
                <w:rFonts w:ascii="Times New Roman" w:hAnsi="Times New Roman" w:cs="Times New Roman"/>
                <w:color w:val="auto"/>
              </w:rPr>
              <w:t>101</w:t>
            </w:r>
            <w:r w:rsidRPr="000A459B">
              <w:rPr>
                <w:rFonts w:ascii="Times New Roman" w:hAnsi="Times New Roman" w:cs="Times New Roman"/>
                <w:color w:val="auto"/>
              </w:rPr>
              <w:t>年度之</w:t>
            </w:r>
            <w:r w:rsidRPr="000A459B">
              <w:rPr>
                <w:rFonts w:ascii="Times New Roman" w:hAnsi="Times New Roman" w:cs="Times New Roman"/>
                <w:color w:val="auto"/>
              </w:rPr>
              <w:t>2.5</w:t>
            </w:r>
            <w:r w:rsidRPr="000A459B">
              <w:rPr>
                <w:rFonts w:ascii="Times New Roman" w:hAnsi="Times New Roman" w:cs="Times New Roman"/>
                <w:color w:val="auto"/>
              </w:rPr>
              <w:t>顆，雖有逐年改善趨勢，然高於</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2010</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歲兒童</w:t>
            </w:r>
            <w:r w:rsidRPr="000A459B">
              <w:rPr>
                <w:rFonts w:ascii="Times New Roman" w:hAnsi="Times New Roman" w:cs="Times New Roman"/>
                <w:color w:val="auto"/>
              </w:rPr>
              <w:t>DMFT</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 xml:space="preserve">index </w:t>
            </w:r>
            <w:r w:rsidRPr="000A459B">
              <w:rPr>
                <w:rFonts w:ascii="Times New Roman" w:hAnsi="Times New Roman" w:cs="Times New Roman"/>
                <w:color w:val="auto"/>
              </w:rPr>
              <w:t>少於</w:t>
            </w:r>
            <w:r w:rsidRPr="000A459B">
              <w:rPr>
                <w:rFonts w:ascii="Times New Roman" w:hAnsi="Times New Roman" w:cs="Times New Roman"/>
                <w:color w:val="auto"/>
              </w:rPr>
              <w:t>2</w:t>
            </w:r>
            <w:r w:rsidRPr="000A459B">
              <w:rPr>
                <w:rFonts w:ascii="Times New Roman" w:hAnsi="Times New Roman" w:cs="Times New Roman"/>
                <w:color w:val="auto"/>
              </w:rPr>
              <w:t>顆之目標，且較</w:t>
            </w:r>
            <w:r w:rsidRPr="000A459B">
              <w:rPr>
                <w:rFonts w:ascii="Times New Roman" w:hAnsi="Times New Roman" w:cs="Times New Roman"/>
                <w:color w:val="auto"/>
              </w:rPr>
              <w:t>2011</w:t>
            </w:r>
            <w:r w:rsidRPr="000A459B">
              <w:rPr>
                <w:rFonts w:ascii="Times New Roman" w:hAnsi="Times New Roman" w:cs="Times New Roman"/>
                <w:color w:val="auto"/>
              </w:rPr>
              <w:t>年全球</w:t>
            </w:r>
            <w:r w:rsidRPr="000A459B">
              <w:rPr>
                <w:rFonts w:ascii="Times New Roman" w:hAnsi="Times New Roman" w:cs="Times New Roman"/>
                <w:color w:val="auto"/>
              </w:rPr>
              <w:t>12</w:t>
            </w:r>
            <w:r w:rsidRPr="000A459B">
              <w:rPr>
                <w:rFonts w:ascii="Times New Roman" w:hAnsi="Times New Roman" w:cs="Times New Roman"/>
                <w:color w:val="auto"/>
              </w:rPr>
              <w:t>歲兒童平均值</w:t>
            </w:r>
            <w:r w:rsidRPr="000A459B">
              <w:rPr>
                <w:rFonts w:ascii="Times New Roman" w:hAnsi="Times New Roman" w:cs="Times New Roman"/>
                <w:color w:val="auto"/>
              </w:rPr>
              <w:t>1.67</w:t>
            </w:r>
            <w:r w:rsidRPr="000A459B">
              <w:rPr>
                <w:rFonts w:ascii="Times New Roman" w:hAnsi="Times New Roman" w:cs="Times New Roman"/>
                <w:color w:val="auto"/>
              </w:rPr>
              <w:t>顆為高。衛福部自</w:t>
            </w:r>
            <w:r w:rsidRPr="000A459B">
              <w:rPr>
                <w:rFonts w:ascii="Times New Roman" w:hAnsi="Times New Roman" w:cs="Times New Roman"/>
                <w:color w:val="auto"/>
              </w:rPr>
              <w:t>106</w:t>
            </w:r>
            <w:r w:rsidRPr="000A459B">
              <w:rPr>
                <w:rFonts w:ascii="Times New Roman" w:hAnsi="Times New Roman" w:cs="Times New Roman"/>
                <w:color w:val="auto"/>
              </w:rPr>
              <w:t>年度起推動辦理為期</w:t>
            </w:r>
            <w:r w:rsidRPr="000A459B">
              <w:rPr>
                <w:rFonts w:ascii="Times New Roman" w:hAnsi="Times New Roman" w:cs="Times New Roman"/>
                <w:color w:val="auto"/>
              </w:rPr>
              <w:t>5</w:t>
            </w:r>
            <w:r w:rsidRPr="000A459B">
              <w:rPr>
                <w:rFonts w:ascii="Times New Roman" w:hAnsi="Times New Roman" w:cs="Times New Roman"/>
                <w:color w:val="auto"/>
              </w:rPr>
              <w:t>年之「國民口腔健康促進計畫」，計畫總經費</w:t>
            </w:r>
            <w:r w:rsidRPr="000A459B">
              <w:rPr>
                <w:rFonts w:ascii="Times New Roman" w:hAnsi="Times New Roman" w:cs="Times New Roman"/>
                <w:color w:val="auto"/>
              </w:rPr>
              <w:t>33</w:t>
            </w:r>
            <w:r w:rsidRPr="000A459B">
              <w:rPr>
                <w:rFonts w:ascii="Times New Roman" w:hAnsi="Times New Roman" w:cs="Times New Roman"/>
                <w:color w:val="auto"/>
              </w:rPr>
              <w:t>億</w:t>
            </w:r>
            <w:r w:rsidRPr="000A459B">
              <w:rPr>
                <w:rFonts w:ascii="Times New Roman" w:hAnsi="Times New Roman" w:cs="Times New Roman"/>
                <w:color w:val="auto"/>
              </w:rPr>
              <w:t>1,961</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千元，執行期間</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年度，</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年度已編列</w:t>
            </w:r>
            <w:r w:rsidRPr="000A459B">
              <w:rPr>
                <w:rFonts w:ascii="Times New Roman" w:hAnsi="Times New Roman" w:cs="Times New Roman"/>
                <w:color w:val="auto"/>
              </w:rPr>
              <w:t>14</w:t>
            </w:r>
            <w:r w:rsidRPr="000A459B">
              <w:rPr>
                <w:rFonts w:ascii="Times New Roman" w:hAnsi="Times New Roman" w:cs="Times New Roman"/>
                <w:color w:val="auto"/>
              </w:rPr>
              <w:t>億</w:t>
            </w:r>
            <w:r w:rsidRPr="000A459B">
              <w:rPr>
                <w:rFonts w:ascii="Times New Roman" w:hAnsi="Times New Roman" w:cs="Times New Roman"/>
                <w:color w:val="auto"/>
              </w:rPr>
              <w:t>2,376</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w:t>
            </w:r>
            <w:r w:rsidRPr="000A459B">
              <w:rPr>
                <w:rFonts w:ascii="Times New Roman" w:hAnsi="Times New Roman" w:cs="Times New Roman"/>
                <w:color w:val="auto"/>
              </w:rPr>
              <w:t>110</w:t>
            </w:r>
            <w:r w:rsidRPr="000A459B">
              <w:rPr>
                <w:rFonts w:ascii="Times New Roman" w:hAnsi="Times New Roman" w:cs="Times New Roman"/>
                <w:color w:val="auto"/>
              </w:rPr>
              <w:t>年度係編列最後</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5,585</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然而兒童齲齒預防卻未達預期之成效，請衛生福利部落實各項防齲措施持續監測實施成效，亦應積極推行口腔保健工作，結合民間團體及跨部會能量共同推動，以建立口腔健康支持環境。前開措施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29</w:t>
            </w:r>
            <w:r w:rsidRPr="000A459B">
              <w:rPr>
                <w:rFonts w:ascii="Times New Roman" w:hAnsi="Times New Roman" w:cs="Times New Roman"/>
                <w:color w:val="auto"/>
              </w:rPr>
              <w:t>日以衛部心字第</w:t>
            </w:r>
            <w:r w:rsidRPr="000A459B">
              <w:rPr>
                <w:rFonts w:ascii="Times New Roman" w:hAnsi="Times New Roman" w:cs="Times New Roman"/>
                <w:color w:val="auto"/>
              </w:rPr>
              <w:t>1101761529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(九十八)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補助地方政府辦理離島地區緊急醫療後送品質提升等相關工作，常被離島居民詬病成效不佳，常遇直昇機無法使用之狀況，得改用軍機後送，顯示衛生福利部此計畫仍有需精進之處，爰此，建請衛生福利部積極辦理離島地區緊急醫療後送品質提升計畫。</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(九十九)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健康是基本人權，惟健康不平等仍普遍存在於世界各國，台灣亦不例外。依內政部統計，</w:t>
            </w:r>
            <w:r w:rsidRPr="000A459B">
              <w:rPr>
                <w:rFonts w:ascii="Times New Roman" w:hAnsi="Times New Roman" w:cs="Times New Roman"/>
                <w:color w:val="auto"/>
              </w:rPr>
              <w:t>2018</w:t>
            </w:r>
            <w:r w:rsidRPr="000A459B">
              <w:rPr>
                <w:rFonts w:ascii="Times New Roman" w:hAnsi="Times New Roman" w:cs="Times New Roman"/>
                <w:color w:val="auto"/>
              </w:rPr>
              <w:t>年原住民族平均壽命較全國少</w:t>
            </w:r>
            <w:r w:rsidRPr="000A459B">
              <w:rPr>
                <w:rFonts w:ascii="Times New Roman" w:hAnsi="Times New Roman" w:cs="Times New Roman"/>
                <w:color w:val="auto"/>
              </w:rPr>
              <w:t>8.12</w:t>
            </w:r>
            <w:r w:rsidRPr="000A459B">
              <w:rPr>
                <w:rFonts w:ascii="Times New Roman" w:hAnsi="Times New Roman" w:cs="Times New Roman"/>
                <w:color w:val="auto"/>
              </w:rPr>
              <w:t>歲，較</w:t>
            </w:r>
            <w:r w:rsidRPr="000A459B">
              <w:rPr>
                <w:rFonts w:ascii="Times New Roman" w:hAnsi="Times New Roman" w:cs="Times New Roman"/>
                <w:color w:val="auto"/>
              </w:rPr>
              <w:t>2016</w:t>
            </w:r>
            <w:r w:rsidRPr="000A459B">
              <w:rPr>
                <w:rFonts w:ascii="Times New Roman" w:hAnsi="Times New Roman" w:cs="Times New Roman"/>
                <w:color w:val="auto"/>
              </w:rPr>
              <w:t>年的</w:t>
            </w:r>
            <w:r w:rsidRPr="000A459B">
              <w:rPr>
                <w:rFonts w:ascii="Times New Roman" w:hAnsi="Times New Roman" w:cs="Times New Roman"/>
                <w:color w:val="auto"/>
              </w:rPr>
              <w:t>8.06</w:t>
            </w:r>
            <w:r w:rsidRPr="000A459B">
              <w:rPr>
                <w:rFonts w:ascii="Times New Roman" w:hAnsi="Times New Roman" w:cs="Times New Roman"/>
                <w:color w:val="auto"/>
              </w:rPr>
              <w:t>歲不增反減；另依衛生福利部與原住民族委員會統計資料顯示，原住民族新生兒及嬰兒死亡率、三高相關疾病（如心臟疾病、糖尿病）、事故傷害之標準化死亡率、結核病之發生率或消化系癌（如大腸癌、肝癌、胃癌）死亡年齡，亦明顯高於或早於非原住民族，顯示原住民族與全體國人的生命與健康仍有相當落差。為改善原鄉健康不平等，衛生福利部於</w:t>
            </w:r>
            <w:r w:rsidRPr="000A459B">
              <w:rPr>
                <w:rFonts w:ascii="Times New Roman" w:hAnsi="Times New Roman" w:cs="Times New Roman"/>
                <w:color w:val="auto"/>
              </w:rPr>
              <w:t>107</w:t>
            </w:r>
            <w:r w:rsidRPr="000A459B">
              <w:rPr>
                <w:rFonts w:ascii="Times New Roman" w:hAnsi="Times New Roman" w:cs="Times New Roman"/>
                <w:color w:val="auto"/>
              </w:rPr>
              <w:t>年推動「原鄉健康不平等改善策略行動計</w:t>
            </w:r>
            <w:r w:rsidRPr="000A459B">
              <w:rPr>
                <w:rFonts w:ascii="Times New Roman" w:hAnsi="Times New Roman" w:cs="Times New Roman"/>
                <w:color w:val="auto"/>
              </w:rPr>
              <w:lastRenderedPageBreak/>
              <w:t>畫」（</w:t>
            </w:r>
            <w:r w:rsidRPr="000A459B">
              <w:rPr>
                <w:rFonts w:ascii="Times New Roman" w:hAnsi="Times New Roman" w:cs="Times New Roman"/>
                <w:color w:val="auto"/>
              </w:rPr>
              <w:t>107</w:t>
            </w:r>
            <w:r w:rsidRPr="000A459B">
              <w:rPr>
                <w:rFonts w:ascii="Times New Roman" w:hAnsi="Times New Roman" w:cs="Times New Roman"/>
                <w:color w:val="auto"/>
              </w:rPr>
              <w:t>－</w:t>
            </w:r>
            <w:r w:rsidRPr="000A459B">
              <w:rPr>
                <w:rFonts w:ascii="Times New Roman" w:hAnsi="Times New Roman" w:cs="Times New Roman"/>
                <w:color w:val="auto"/>
              </w:rPr>
              <w:t>109</w:t>
            </w:r>
            <w:r w:rsidRPr="000A459B">
              <w:rPr>
                <w:rFonts w:ascii="Times New Roman" w:hAnsi="Times New Roman" w:cs="Times New Roman"/>
                <w:color w:val="auto"/>
              </w:rPr>
              <w:t>年），以「從數據找目標」、「從在地找人才」、「從文化經濟找方法」為重點，發展符合在地文化敏感度的健康照護服務，期望提升照護服務的覆蓋率，以改善原鄉生活品質，但至今卻未能改善原住民族與全國民眾平均壽命之差距，顯見有改進之處。爰請衛生福利部向立法院社會福利及衛生環境委員會提出台灣原住民族健康及醫療問題分析、改善策略及時程書面報告。</w:t>
            </w:r>
          </w:p>
        </w:tc>
        <w:tc>
          <w:tcPr>
            <w:tcW w:w="4539" w:type="dxa"/>
            <w:shd w:val="clear" w:color="auto" w:fill="auto"/>
          </w:tcPr>
          <w:p w:rsidR="002A0026" w:rsidRPr="000A459B" w:rsidRDefault="002A0026" w:rsidP="002A0026">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color w:val="auto"/>
              </w:rPr>
              <w:t>17</w:t>
            </w:r>
            <w:r w:rsidRPr="000A459B">
              <w:rPr>
                <w:rFonts w:ascii="Times New Roman" w:hAnsi="Times New Roman" w:cs="Times New Roman"/>
                <w:color w:val="auto"/>
              </w:rPr>
              <w:t>日以衛部照字第</w:t>
            </w:r>
            <w:r w:rsidRPr="000A459B">
              <w:rPr>
                <w:rFonts w:ascii="Times New Roman" w:hAnsi="Times New Roman" w:cs="Times New Roman"/>
                <w:color w:val="auto"/>
              </w:rPr>
              <w:t>1101560674</w:t>
            </w:r>
            <w:r w:rsidRPr="000A459B">
              <w:rPr>
                <w:rFonts w:ascii="Times New Roman" w:hAnsi="Times New Roman" w:cs="Times New Roman"/>
                <w:color w:val="auto"/>
              </w:rPr>
              <w:t>號函送書面報告予立法院，並副知社會福利及衛生環境委員會。</w:t>
            </w:r>
          </w:p>
          <w:p w:rsidR="004C2301" w:rsidRPr="000A459B" w:rsidRDefault="004C2301" w:rsidP="002A0026">
            <w:pPr>
              <w:pStyle w:val="23"/>
              <w:spacing w:line="370" w:lineRule="exact"/>
              <w:rPr>
                <w:rFonts w:ascii="Times New Roman" w:hAnsi="Times New Roman" w:cs="Times New Roman"/>
                <w:color w:val="auto"/>
              </w:rPr>
            </w:pP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年度衛生福利部「中醫藥業務」項下「中醫規劃及管理」之「業務費」預算編列</w:t>
            </w:r>
            <w:r w:rsidRPr="000A459B">
              <w:rPr>
                <w:rFonts w:ascii="Times New Roman" w:hAnsi="Times New Roman" w:cs="Times New Roman"/>
                <w:color w:val="auto"/>
              </w:rPr>
              <w:t>1,637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千元，用於研（修）訂中醫醫療管理政策、法規、督導中醫醫事及相關團體目的事業等。惟中醫藥分業問題迄今已超過</w:t>
            </w:r>
            <w:r w:rsidRPr="000A459B">
              <w:rPr>
                <w:rFonts w:ascii="Times New Roman" w:hAnsi="Times New Roman" w:cs="Times New Roman"/>
                <w:color w:val="auto"/>
              </w:rPr>
              <w:t>20</w:t>
            </w:r>
            <w:r w:rsidRPr="000A459B">
              <w:rPr>
                <w:rFonts w:ascii="Times New Roman" w:hAnsi="Times New Roman" w:cs="Times New Roman"/>
                <w:color w:val="auto"/>
              </w:rPr>
              <w:t>年，始終未解。實務上部分中藥由中醫師自行調劑、甚至由醫事訓練不足的人員調劑（如：批價人員或工讀生）之奇怪現象層出不窮。</w:t>
            </w:r>
            <w:r w:rsidRPr="000A459B">
              <w:rPr>
                <w:rFonts w:ascii="Times New Roman" w:hAnsi="Times New Roman" w:cs="Times New Roman"/>
                <w:color w:val="auto"/>
              </w:rPr>
              <w:t>2020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月更發生了震驚全國的盛唐中醫一案，即台中市前議長張宏年因服用中藥而導致鉛中毒。爰請衛生福利部完成相關法規檢討後，向立法院社會福利及衛生環境委員會提出書面報告。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日以衛部中字第</w:t>
            </w:r>
            <w:r w:rsidRPr="000A459B">
              <w:rPr>
                <w:rFonts w:ascii="Times New Roman" w:hAnsi="Times New Roman" w:cs="Times New Roman"/>
                <w:color w:val="auto"/>
              </w:rPr>
              <w:t>1101860855</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月，臺中數家中醫診所開給病人中藥含硃砂或鉛丹成分等禁藥而發生鉛中毒事件。按目前透過健保給付開立的科學中藥，包含傳統濃縮製劑，因有</w:t>
            </w:r>
            <w:r w:rsidRPr="000A459B">
              <w:rPr>
                <w:rFonts w:ascii="Times New Roman" w:hAnsi="Times New Roman" w:cs="Times New Roman"/>
                <w:color w:val="auto"/>
              </w:rPr>
              <w:t>GMP</w:t>
            </w:r>
            <w:r w:rsidRPr="000A459B">
              <w:rPr>
                <w:rFonts w:ascii="Times New Roman" w:hAnsi="Times New Roman" w:cs="Times New Roman"/>
                <w:color w:val="auto"/>
              </w:rPr>
              <w:t>對民眾服用具有一定保障。然而，自費藥物，即醫生認為在健保給付範圍之外，為了給予病人完整的治療，需要額外添加藥材或是調養藥品者，因無須經過許可且無</w:t>
            </w:r>
            <w:r w:rsidRPr="000A459B">
              <w:rPr>
                <w:rFonts w:ascii="Times New Roman" w:hAnsi="Times New Roman" w:cs="Times New Roman"/>
                <w:color w:val="auto"/>
              </w:rPr>
              <w:t>GMP</w:t>
            </w:r>
            <w:r w:rsidRPr="000A459B">
              <w:rPr>
                <w:rFonts w:ascii="Times New Roman" w:hAnsi="Times New Roman" w:cs="Times New Roman"/>
                <w:color w:val="auto"/>
              </w:rPr>
              <w:t>把關，以致產生盲點，爰請衛生福利部就加強中藥藥政管理稽查，源頭流向調查，向立法院社會福利及衛生環境委員會提出檢討精進書面報告。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2</w:t>
            </w:r>
            <w:r w:rsidRPr="000A459B">
              <w:rPr>
                <w:rFonts w:ascii="Times New Roman" w:hAnsi="Times New Roman" w:cs="Times New Roman"/>
                <w:color w:val="auto"/>
              </w:rPr>
              <w:t>日以衛部中字第</w:t>
            </w:r>
            <w:r w:rsidRPr="000A459B">
              <w:rPr>
                <w:rFonts w:ascii="Times New Roman" w:hAnsi="Times New Roman" w:cs="Times New Roman"/>
                <w:color w:val="auto"/>
              </w:rPr>
              <w:t>1101860882</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台灣來自東南亞外籍移工與新住民人數突破</w:t>
            </w:r>
            <w:r w:rsidRPr="000A459B">
              <w:rPr>
                <w:rFonts w:ascii="Times New Roman" w:hAnsi="Times New Roman" w:cs="Times New Roman"/>
                <w:color w:val="auto"/>
              </w:rPr>
              <w:t>85</w:t>
            </w:r>
            <w:r w:rsidRPr="000A459B">
              <w:rPr>
                <w:rFonts w:ascii="Times New Roman" w:hAnsi="Times New Roman" w:cs="Times New Roman"/>
                <w:color w:val="auto"/>
              </w:rPr>
              <w:t>萬人，已是台灣重要人口組成，但外籍移工與新住民接受醫療照護或接受社會工作服務時，若無提供具語言能力、文化差異理解能力、且醫療照護或社會</w:t>
            </w:r>
            <w:r w:rsidRPr="000A459B">
              <w:rPr>
                <w:rFonts w:ascii="Times New Roman" w:hAnsi="Times New Roman" w:cs="Times New Roman"/>
                <w:color w:val="auto"/>
              </w:rPr>
              <w:lastRenderedPageBreak/>
              <w:t>工作專業之通譯人才協助，恐使外籍移工與新住民無法得到應有的醫療照護或生活協助，甚至造成更深且不可逆之傷害。勞動部勞動力發展署雖有設置「</w:t>
            </w:r>
            <w:r w:rsidRPr="000A459B">
              <w:rPr>
                <w:rFonts w:ascii="Times New Roman" w:hAnsi="Times New Roman" w:cs="Times New Roman"/>
                <w:color w:val="auto"/>
              </w:rPr>
              <w:t>1955</w:t>
            </w:r>
            <w:r w:rsidRPr="000A459B">
              <w:rPr>
                <w:rFonts w:ascii="Times New Roman" w:hAnsi="Times New Roman" w:cs="Times New Roman"/>
                <w:color w:val="auto"/>
              </w:rPr>
              <w:t>外籍移工</w:t>
            </w:r>
            <w:r w:rsidRPr="000A459B">
              <w:rPr>
                <w:rFonts w:ascii="Times New Roman" w:hAnsi="Times New Roman" w:cs="Times New Roman"/>
                <w:color w:val="auto"/>
              </w:rPr>
              <w:t>24</w:t>
            </w:r>
            <w:r w:rsidRPr="000A459B">
              <w:rPr>
                <w:rFonts w:ascii="Times New Roman" w:hAnsi="Times New Roman" w:cs="Times New Roman"/>
                <w:color w:val="auto"/>
              </w:rPr>
              <w:t>小時諮詢保護專線」，可提供即時通譯之服務協助語言溝通之問題，經查該專線屬委外業務，除較基礎之諮詢案件可由第一線接線人員線上回覆外，若需要更進一步協助則會轉介地方政府處理，對外籍移工與新住民即時獲得權益保障仍有侷限之處，請衛生福利部協同勞動部勞動力發展署及內政部移民署研議如何確保外籍移工與新住民接受健康照護或社會工作服務時之權益，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12</w:t>
            </w:r>
            <w:r w:rsidRPr="000A459B">
              <w:rPr>
                <w:rFonts w:ascii="Times New Roman" w:hAnsi="Times New Roman" w:cs="Times New Roman"/>
                <w:color w:val="auto"/>
              </w:rPr>
              <w:t>日以衛部綜字第</w:t>
            </w:r>
            <w:r w:rsidRPr="000A459B">
              <w:rPr>
                <w:rFonts w:ascii="Times New Roman" w:hAnsi="Times New Roman" w:cs="Times New Roman"/>
                <w:color w:val="auto"/>
              </w:rPr>
              <w:t>1101160526</w:t>
            </w:r>
            <w:r w:rsidRPr="000A459B">
              <w:rPr>
                <w:rFonts w:ascii="Times New Roman" w:hAnsi="Times New Roman" w:cs="Times New Roman"/>
                <w:color w:val="auto"/>
              </w:rPr>
              <w:t>號函及</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20</w:t>
            </w:r>
            <w:r w:rsidRPr="000A459B">
              <w:rPr>
                <w:rFonts w:ascii="Times New Roman" w:hAnsi="Times New Roman" w:cs="Times New Roman"/>
                <w:color w:val="auto"/>
              </w:rPr>
              <w:t>日以衛部綜字第</w:t>
            </w:r>
            <w:r w:rsidRPr="000A459B">
              <w:rPr>
                <w:rFonts w:ascii="Times New Roman" w:hAnsi="Times New Roman" w:cs="Times New Roman"/>
                <w:color w:val="auto"/>
              </w:rPr>
              <w:t>1101160576</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年度衛生福利部「綜合規劃業務」項下「政策推展」預算編列</w:t>
            </w:r>
            <w:r w:rsidRPr="000A459B">
              <w:rPr>
                <w:rFonts w:ascii="Times New Roman" w:hAnsi="Times New Roman" w:cs="Times New Roman"/>
                <w:color w:val="auto"/>
              </w:rPr>
              <w:t>1,087</w:t>
            </w:r>
            <w:r w:rsidRPr="000A459B">
              <w:rPr>
                <w:rFonts w:ascii="Times New Roman" w:hAnsi="Times New Roman" w:cs="Times New Roman"/>
                <w:color w:val="auto"/>
              </w:rPr>
              <w:t>萬元，辦理出版衛生福利季刊、編印衛生福利年報等。經查本項預算數較</w:t>
            </w:r>
            <w:r w:rsidRPr="000A459B">
              <w:rPr>
                <w:rFonts w:ascii="Times New Roman" w:hAnsi="Times New Roman" w:cs="Times New Roman"/>
                <w:color w:val="auto"/>
              </w:rPr>
              <w:t>109</w:t>
            </w:r>
            <w:r w:rsidRPr="000A459B">
              <w:rPr>
                <w:rFonts w:ascii="Times New Roman" w:hAnsi="Times New Roman" w:cs="Times New Roman"/>
                <w:color w:val="auto"/>
              </w:rPr>
              <w:t>年度增加</w:t>
            </w:r>
            <w:r w:rsidRPr="000A459B">
              <w:rPr>
                <w:rFonts w:ascii="Times New Roman" w:hAnsi="Times New Roman" w:cs="Times New Roman"/>
                <w:color w:val="auto"/>
              </w:rPr>
              <w:t>216</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千元，考量政府財政拮据，且推動無紙化之目標，相關費用應撙節使用。</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防疫期間各醫院、診所及藥局皆配合政府進行防疫措施或口罩發放，但卻有身心障礙者因醫院、診所及藥局之無障礙設施不足，而造成部分身心障礙者為落實防疫作為欲進入醫院、診所及藥局時，卻因無障礙設施不足而有移動困難之現象發生。爰請衛生福利部統計業務單位提供健保特約醫院、診所及藥局之無障礙設施相關統計予立法院社會福利及衛生環境委員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日以衛部統字第</w:t>
            </w:r>
            <w:r w:rsidRPr="000A459B">
              <w:rPr>
                <w:rFonts w:ascii="Times New Roman" w:hAnsi="Times New Roman" w:cs="Times New Roman"/>
                <w:color w:val="auto"/>
              </w:rPr>
              <w:t>1102560161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年度衛生福利部「醫院營運業務」預算編列</w:t>
            </w:r>
            <w:r w:rsidRPr="000A459B">
              <w:rPr>
                <w:rFonts w:ascii="Times New Roman" w:hAnsi="Times New Roman" w:cs="Times New Roman"/>
                <w:color w:val="auto"/>
              </w:rPr>
              <w:t>38</w:t>
            </w:r>
            <w:r w:rsidRPr="000A459B">
              <w:rPr>
                <w:rFonts w:ascii="Times New Roman" w:hAnsi="Times New Roman" w:cs="Times New Roman"/>
                <w:color w:val="auto"/>
              </w:rPr>
              <w:t>億</w:t>
            </w:r>
            <w:r w:rsidRPr="000A459B">
              <w:rPr>
                <w:rFonts w:ascii="Times New Roman" w:hAnsi="Times New Roman" w:cs="Times New Roman"/>
                <w:color w:val="auto"/>
              </w:rPr>
              <w:t>0,207</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依其說明係輔導所屬醫院建立病患安全就醫環境、多元經營、培訓管理人才等等，然日前某網紅闖入已荒廢多年的部立台北醫院城區分院發現上吊乾屍，顯見部立台北醫院未能對其資產進行妥善管理，核有違失，爰請衛生福利部持續督導台北醫院本於管理機關之責，落實改善作為。</w:t>
            </w:r>
          </w:p>
        </w:tc>
        <w:tc>
          <w:tcPr>
            <w:tcW w:w="4539" w:type="dxa"/>
            <w:shd w:val="clear" w:color="auto" w:fill="auto"/>
          </w:tcPr>
          <w:p w:rsidR="006D4A02" w:rsidRPr="000A459B" w:rsidRDefault="004F20D7"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19</w:t>
            </w:r>
            <w:r w:rsidRPr="000A459B">
              <w:rPr>
                <w:rFonts w:ascii="Times New Roman" w:hAnsi="Times New Roman" w:cs="Times New Roman"/>
                <w:color w:val="auto"/>
              </w:rPr>
              <w:t>日以衛部秘字第</w:t>
            </w:r>
            <w:r w:rsidRPr="000A459B">
              <w:rPr>
                <w:rFonts w:ascii="Times New Roman" w:hAnsi="Times New Roman" w:cs="Times New Roman"/>
                <w:color w:val="auto"/>
              </w:rPr>
              <w:t>1102160311</w:t>
            </w:r>
            <w:r w:rsidRPr="000A459B">
              <w:rPr>
                <w:rFonts w:ascii="Times New Roman" w:hAnsi="Times New Roman" w:cs="Times New Roman"/>
                <w:color w:val="auto"/>
              </w:rPr>
              <w:t>號函報審計部審核，</w:t>
            </w:r>
            <w:r w:rsidR="00646BE0" w:rsidRPr="000A459B">
              <w:rPr>
                <w:rFonts w:ascii="Times New Roman" w:hAnsi="Times New Roman" w:cs="Times New Roman"/>
                <w:color w:val="auto"/>
              </w:rPr>
              <w:t>經審計部於</w:t>
            </w:r>
            <w:r w:rsidR="000F0C34" w:rsidRPr="000A459B">
              <w:rPr>
                <w:rFonts w:ascii="Times New Roman" w:hAnsi="Times New Roman" w:cs="Times New Roman"/>
                <w:color w:val="auto"/>
              </w:rPr>
              <w:t>110</w:t>
            </w:r>
            <w:r w:rsidR="000F0C34" w:rsidRPr="000A459B">
              <w:rPr>
                <w:rFonts w:ascii="Times New Roman" w:hAnsi="Times New Roman" w:cs="Times New Roman"/>
                <w:color w:val="auto"/>
              </w:rPr>
              <w:t>年</w:t>
            </w:r>
            <w:r w:rsidR="000F0C34" w:rsidRPr="000A459B">
              <w:rPr>
                <w:rFonts w:ascii="Times New Roman" w:hAnsi="Times New Roman" w:cs="Times New Roman"/>
                <w:color w:val="auto"/>
              </w:rPr>
              <w:t>7</w:t>
            </w:r>
            <w:r w:rsidR="000F0C34" w:rsidRPr="000A459B">
              <w:rPr>
                <w:rFonts w:ascii="Times New Roman" w:hAnsi="Times New Roman" w:cs="Times New Roman"/>
                <w:color w:val="auto"/>
              </w:rPr>
              <w:t>月</w:t>
            </w:r>
            <w:r w:rsidR="000F0C34" w:rsidRPr="000A459B">
              <w:rPr>
                <w:rFonts w:ascii="Times New Roman" w:hAnsi="Times New Roman" w:cs="Times New Roman"/>
                <w:color w:val="auto"/>
              </w:rPr>
              <w:t>28</w:t>
            </w:r>
            <w:r w:rsidR="000F0C34" w:rsidRPr="000A459B">
              <w:rPr>
                <w:rFonts w:ascii="Times New Roman" w:hAnsi="Times New Roman" w:cs="Times New Roman"/>
                <w:color w:val="auto"/>
              </w:rPr>
              <w:t>日</w:t>
            </w:r>
            <w:r w:rsidR="00DA3A78" w:rsidRPr="000A459B">
              <w:rPr>
                <w:rFonts w:ascii="Times New Roman" w:hAnsi="Times New Roman" w:cs="Times New Roman"/>
                <w:color w:val="auto"/>
              </w:rPr>
              <w:t>台審部三字第</w:t>
            </w:r>
            <w:r w:rsidR="00DA3A78" w:rsidRPr="000A459B">
              <w:rPr>
                <w:rFonts w:ascii="Times New Roman" w:hAnsi="Times New Roman" w:cs="Times New Roman"/>
                <w:color w:val="auto"/>
              </w:rPr>
              <w:t>1100005567</w:t>
            </w:r>
            <w:r w:rsidR="00DA3A78" w:rsidRPr="000A459B">
              <w:rPr>
                <w:rFonts w:ascii="Times New Roman" w:hAnsi="Times New Roman" w:cs="Times New Roman"/>
                <w:color w:val="auto"/>
              </w:rPr>
              <w:t>號函同</w:t>
            </w:r>
            <w:r w:rsidR="00646BE0" w:rsidRPr="000A459B">
              <w:rPr>
                <w:rFonts w:ascii="Times New Roman" w:hAnsi="Times New Roman" w:cs="Times New Roman"/>
                <w:color w:val="auto"/>
              </w:rPr>
              <w:t>意備查</w:t>
            </w:r>
            <w:r w:rsidRPr="000A459B">
              <w:rPr>
                <w:rFonts w:ascii="Times New Roman" w:hAnsi="Times New Roman" w:cs="Times New Roman"/>
                <w:color w:val="auto"/>
              </w:rPr>
              <w:t>。</w:t>
            </w:r>
            <w:r w:rsidR="00646BE0" w:rsidRPr="000A459B">
              <w:rPr>
                <w:rFonts w:ascii="Times New Roman" w:hAnsi="Times New Roman" w:cs="Times New Roman"/>
                <w:color w:val="auto"/>
              </w:rPr>
              <w:t>拆除工程設計監造案已於</w:t>
            </w:r>
            <w:r w:rsidR="00646BE0" w:rsidRPr="000A459B">
              <w:rPr>
                <w:rFonts w:ascii="Times New Roman" w:hAnsi="Times New Roman" w:cs="Times New Roman"/>
                <w:color w:val="auto"/>
              </w:rPr>
              <w:t>110</w:t>
            </w:r>
            <w:r w:rsidR="00646BE0" w:rsidRPr="000A459B">
              <w:rPr>
                <w:rFonts w:ascii="Times New Roman" w:hAnsi="Times New Roman" w:cs="Times New Roman"/>
                <w:color w:val="auto"/>
              </w:rPr>
              <w:t>年</w:t>
            </w:r>
            <w:r w:rsidR="00646BE0" w:rsidRPr="000A459B">
              <w:rPr>
                <w:rFonts w:ascii="Times New Roman" w:hAnsi="Times New Roman" w:cs="Times New Roman"/>
                <w:color w:val="auto"/>
              </w:rPr>
              <w:t>9</w:t>
            </w:r>
            <w:r w:rsidR="00646BE0" w:rsidRPr="000A459B">
              <w:rPr>
                <w:rFonts w:ascii="Times New Roman" w:hAnsi="Times New Roman" w:cs="Times New Roman"/>
                <w:color w:val="auto"/>
              </w:rPr>
              <w:t>月</w:t>
            </w:r>
            <w:r w:rsidR="00646BE0" w:rsidRPr="000A459B">
              <w:rPr>
                <w:rFonts w:ascii="Times New Roman" w:hAnsi="Times New Roman" w:cs="Times New Roman"/>
                <w:color w:val="auto"/>
              </w:rPr>
              <w:t>10</w:t>
            </w:r>
            <w:r w:rsidR="00646BE0" w:rsidRPr="000A459B">
              <w:rPr>
                <w:rFonts w:ascii="Times New Roman" w:hAnsi="Times New Roman" w:cs="Times New Roman"/>
                <w:color w:val="auto"/>
              </w:rPr>
              <w:t>日決標，將儘速辦理拆除作業。</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(一○六)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年度衛生福利部「醫院營運業務」項下「醫院營運輔導」預算編列</w:t>
            </w:r>
            <w:r w:rsidRPr="000A459B">
              <w:rPr>
                <w:rFonts w:ascii="Times New Roman" w:hAnsi="Times New Roman" w:cs="Times New Roman"/>
                <w:color w:val="auto"/>
              </w:rPr>
              <w:t>37</w:t>
            </w:r>
            <w:r w:rsidRPr="000A459B">
              <w:rPr>
                <w:rFonts w:ascii="Times New Roman" w:hAnsi="Times New Roman" w:cs="Times New Roman"/>
                <w:color w:val="auto"/>
              </w:rPr>
              <w:t>億</w:t>
            </w:r>
            <w:r w:rsidRPr="000A459B">
              <w:rPr>
                <w:rFonts w:ascii="Times New Roman" w:hAnsi="Times New Roman" w:cs="Times New Roman"/>
                <w:color w:val="auto"/>
              </w:rPr>
              <w:t>7,160</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千元，然衛福部未通盤檢討修正生物醫療廢棄物清理之標準作業流程及檢核表，另部分所屬醫院執行醫療廢棄物清理作業未依規定辦理，爰請衛生福利部持續檢討改善，以提供醫療環境之安全及維護民眾健康。</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本部業修訂相關醫療廢棄物標準作業流程及管理檢核表，並提供本部所屬醫院參考，後續將依實際執行情形檢討改善。</w:t>
            </w:r>
          </w:p>
        </w:tc>
      </w:tr>
      <w:tr w:rsidR="000A459B" w:rsidRPr="000A459B" w:rsidTr="006A0124">
        <w:trPr>
          <w:trHeight w:val="70"/>
          <w:jc w:val="center"/>
        </w:trPr>
        <w:tc>
          <w:tcPr>
            <w:tcW w:w="1103" w:type="dxa"/>
            <w:shd w:val="clear" w:color="auto" w:fill="auto"/>
          </w:tcPr>
          <w:p w:rsidR="00FE007C" w:rsidRPr="000A459B" w:rsidRDefault="00FE007C" w:rsidP="00FE007C">
            <w:pPr>
              <w:spacing w:line="360" w:lineRule="exact"/>
              <w:jc w:val="center"/>
              <w:rPr>
                <w:rFonts w:ascii="新細明體" w:hAnsi="新細明體"/>
                <w:kern w:val="0"/>
                <w:sz w:val="20"/>
                <w:szCs w:val="20"/>
              </w:rPr>
            </w:pPr>
            <w:r w:rsidRPr="000A459B">
              <w:rPr>
                <w:rFonts w:ascii="新細明體" w:hAnsi="新細明體"/>
                <w:kern w:val="0"/>
                <w:sz w:val="20"/>
                <w:szCs w:val="20"/>
              </w:rPr>
              <w:t>(一○七)</w:t>
            </w:r>
          </w:p>
        </w:tc>
        <w:tc>
          <w:tcPr>
            <w:tcW w:w="4529" w:type="dxa"/>
            <w:shd w:val="clear" w:color="auto" w:fill="auto"/>
          </w:tcPr>
          <w:p w:rsidR="00FE007C" w:rsidRPr="000A459B" w:rsidRDefault="00FE007C" w:rsidP="00FE007C">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附屬醫療及社會福利機構管理會所屬之樂生療養院，屢遭院民及相關公益團體投訴院方管理、溝通等管理及照顧措施仍有諸多改善空間，且院民及相關公益團體針對上述管理及照顧措施多次與院方溝通但未能改善，衛生福利部附屬醫療及社會福利機構管理會為樂生療養院之上級機關，應負管理監督之責，爰請衛生福利部向立法院社會福利及衛生環境委員會提出樂生療養院之管理及照顧措施改善計畫。</w:t>
            </w:r>
          </w:p>
        </w:tc>
        <w:tc>
          <w:tcPr>
            <w:tcW w:w="4539" w:type="dxa"/>
            <w:shd w:val="clear" w:color="auto" w:fill="auto"/>
          </w:tcPr>
          <w:p w:rsidR="00FE007C" w:rsidRPr="000A459B" w:rsidRDefault="00FE007C" w:rsidP="00FE007C">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16</w:t>
            </w:r>
            <w:r w:rsidRPr="000A459B">
              <w:rPr>
                <w:rFonts w:ascii="Times New Roman" w:hAnsi="Times New Roman" w:cs="Times New Roman"/>
                <w:color w:val="auto"/>
              </w:rPr>
              <w:t>日以衛部管字第</w:t>
            </w:r>
            <w:r w:rsidRPr="000A459B">
              <w:rPr>
                <w:rFonts w:ascii="Times New Roman" w:hAnsi="Times New Roman" w:cs="Times New Roman"/>
                <w:color w:val="auto"/>
              </w:rPr>
              <w:t>1103261839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衛生福利部及所屬中央健康保險署皆以「健保財務健全及收支連動」為</w:t>
            </w:r>
            <w:r w:rsidRPr="000A459B">
              <w:rPr>
                <w:rFonts w:ascii="Times New Roman" w:hAnsi="Times New Roman" w:cs="Times New Roman"/>
                <w:color w:val="auto"/>
              </w:rPr>
              <w:t>110</w:t>
            </w:r>
            <w:r w:rsidRPr="000A459B">
              <w:rPr>
                <w:rFonts w:ascii="Times New Roman" w:hAnsi="Times New Roman" w:cs="Times New Roman"/>
                <w:color w:val="auto"/>
              </w:rPr>
              <w:t>年度施政重點之一；衛福部</w:t>
            </w:r>
            <w:r w:rsidRPr="000A459B">
              <w:rPr>
                <w:rFonts w:ascii="Times New Roman" w:hAnsi="Times New Roman" w:cs="Times New Roman"/>
                <w:color w:val="auto"/>
              </w:rPr>
              <w:t>110</w:t>
            </w:r>
            <w:r w:rsidRPr="000A459B">
              <w:rPr>
                <w:rFonts w:ascii="Times New Roman" w:hAnsi="Times New Roman" w:cs="Times New Roman"/>
                <w:color w:val="auto"/>
              </w:rPr>
              <w:t>年度預算案於「社會保險行政工作」編列</w:t>
            </w:r>
            <w:r w:rsidRPr="000A459B">
              <w:rPr>
                <w:rFonts w:ascii="Times New Roman" w:hAnsi="Times New Roman" w:cs="Times New Roman"/>
                <w:color w:val="auto"/>
              </w:rPr>
              <w:t>2,859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千元，暨健保署</w:t>
            </w:r>
            <w:r w:rsidRPr="000A459B">
              <w:rPr>
                <w:rFonts w:ascii="Times New Roman" w:hAnsi="Times New Roman" w:cs="Times New Roman"/>
                <w:color w:val="auto"/>
              </w:rPr>
              <w:t>110</w:t>
            </w:r>
            <w:r w:rsidRPr="000A459B">
              <w:rPr>
                <w:rFonts w:ascii="Times New Roman" w:hAnsi="Times New Roman" w:cs="Times New Roman"/>
                <w:color w:val="auto"/>
              </w:rPr>
              <w:t>年度預算案於「健保業務」編列</w:t>
            </w:r>
            <w:r w:rsidRPr="000A459B">
              <w:rPr>
                <w:rFonts w:ascii="Times New Roman" w:hAnsi="Times New Roman" w:cs="Times New Roman"/>
                <w:color w:val="auto"/>
              </w:rPr>
              <w:t>22</w:t>
            </w:r>
            <w:r w:rsidRPr="000A459B">
              <w:rPr>
                <w:rFonts w:ascii="Times New Roman" w:hAnsi="Times New Roman" w:cs="Times New Roman"/>
                <w:color w:val="auto"/>
              </w:rPr>
              <w:t>億</w:t>
            </w:r>
            <w:r w:rsidRPr="000A459B">
              <w:rPr>
                <w:rFonts w:ascii="Times New Roman" w:hAnsi="Times New Roman" w:cs="Times New Roman"/>
                <w:color w:val="auto"/>
              </w:rPr>
              <w:t>9,734</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千元，支應健保制度之管理、監理、綜合規劃及財務等業務所需經費。我國健保制度自</w:t>
            </w:r>
            <w:r w:rsidRPr="000A459B">
              <w:rPr>
                <w:rFonts w:ascii="Times New Roman" w:hAnsi="Times New Roman" w:cs="Times New Roman"/>
                <w:color w:val="auto"/>
              </w:rPr>
              <w:t>84</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日開辦後，曾於</w:t>
            </w:r>
            <w:r w:rsidRPr="000A459B">
              <w:rPr>
                <w:rFonts w:ascii="Times New Roman" w:hAnsi="Times New Roman" w:cs="Times New Roman"/>
                <w:color w:val="auto"/>
              </w:rPr>
              <w:t>91</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月及</w:t>
            </w:r>
            <w:r w:rsidRPr="000A459B">
              <w:rPr>
                <w:rFonts w:ascii="Times New Roman" w:hAnsi="Times New Roman" w:cs="Times New Roman"/>
                <w:color w:val="auto"/>
              </w:rPr>
              <w:t>99</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月調升費率，先由</w:t>
            </w:r>
            <w:r w:rsidRPr="000A459B">
              <w:rPr>
                <w:rFonts w:ascii="Times New Roman" w:hAnsi="Times New Roman" w:cs="Times New Roman"/>
                <w:color w:val="auto"/>
              </w:rPr>
              <w:t>4.25%</w:t>
            </w:r>
            <w:r w:rsidRPr="000A459B">
              <w:rPr>
                <w:rFonts w:ascii="Times New Roman" w:hAnsi="Times New Roman" w:cs="Times New Roman"/>
                <w:color w:val="auto"/>
              </w:rPr>
              <w:t>調為</w:t>
            </w:r>
            <w:r w:rsidRPr="000A459B">
              <w:rPr>
                <w:rFonts w:ascii="Times New Roman" w:hAnsi="Times New Roman" w:cs="Times New Roman"/>
                <w:color w:val="auto"/>
              </w:rPr>
              <w:t>4.55%</w:t>
            </w:r>
            <w:r w:rsidRPr="000A459B">
              <w:rPr>
                <w:rFonts w:ascii="Times New Roman" w:hAnsi="Times New Roman" w:cs="Times New Roman"/>
                <w:color w:val="auto"/>
              </w:rPr>
              <w:t>、再升至</w:t>
            </w:r>
            <w:r w:rsidRPr="000A459B">
              <w:rPr>
                <w:rFonts w:ascii="Times New Roman" w:hAnsi="Times New Roman" w:cs="Times New Roman"/>
                <w:color w:val="auto"/>
              </w:rPr>
              <w:t>5.17%</w:t>
            </w:r>
            <w:r w:rsidRPr="000A459B">
              <w:rPr>
                <w:rFonts w:ascii="Times New Roman" w:hAnsi="Times New Roman" w:cs="Times New Roman"/>
                <w:color w:val="auto"/>
              </w:rPr>
              <w:t>，於費率調升後之</w:t>
            </w:r>
            <w:r w:rsidRPr="000A459B">
              <w:rPr>
                <w:rFonts w:ascii="Times New Roman" w:hAnsi="Times New Roman" w:cs="Times New Roman"/>
                <w:color w:val="auto"/>
              </w:rPr>
              <w:t>101</w:t>
            </w:r>
            <w:r w:rsidRPr="000A459B">
              <w:rPr>
                <w:rFonts w:ascii="Times New Roman" w:hAnsi="Times New Roman" w:cs="Times New Roman"/>
                <w:color w:val="auto"/>
              </w:rPr>
              <w:t>年</w:t>
            </w:r>
            <w:r w:rsidRPr="000A459B">
              <w:rPr>
                <w:rFonts w:ascii="Times New Roman" w:hAnsi="Times New Roman" w:cs="Times New Roman"/>
                <w:color w:val="auto"/>
              </w:rPr>
              <w:t>2</w:t>
            </w:r>
            <w:r w:rsidRPr="000A459B">
              <w:rPr>
                <w:rFonts w:ascii="Times New Roman" w:hAnsi="Times New Roman" w:cs="Times New Roman"/>
                <w:color w:val="auto"/>
              </w:rPr>
              <w:t>月健保財務即產生結餘。嗣後衛福部推動二代健保改革，「全民健康保險法」於</w:t>
            </w:r>
            <w:r w:rsidRPr="000A459B">
              <w:rPr>
                <w:rFonts w:ascii="Times New Roman" w:hAnsi="Times New Roman" w:cs="Times New Roman"/>
                <w:color w:val="auto"/>
              </w:rPr>
              <w:t>100</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26</w:t>
            </w:r>
            <w:r w:rsidRPr="000A459B">
              <w:rPr>
                <w:rFonts w:ascii="Times New Roman" w:hAnsi="Times New Roman" w:cs="Times New Roman"/>
                <w:color w:val="auto"/>
              </w:rPr>
              <w:t>日修正公布，並自</w:t>
            </w:r>
            <w:r w:rsidRPr="000A459B">
              <w:rPr>
                <w:rFonts w:ascii="Times New Roman" w:hAnsi="Times New Roman" w:cs="Times New Roman"/>
                <w:color w:val="auto"/>
              </w:rPr>
              <w:t>102</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日起實施保費新制，並於</w:t>
            </w:r>
            <w:r w:rsidRPr="000A459B">
              <w:rPr>
                <w:rFonts w:ascii="Times New Roman" w:hAnsi="Times New Roman" w:cs="Times New Roman"/>
                <w:color w:val="auto"/>
              </w:rPr>
              <w:t>104</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w:t>
            </w:r>
            <w:r w:rsidRPr="000A459B">
              <w:rPr>
                <w:rFonts w:ascii="Times New Roman" w:hAnsi="Times New Roman" w:cs="Times New Roman"/>
                <w:color w:val="auto"/>
              </w:rPr>
              <w:t>20</w:t>
            </w:r>
            <w:r w:rsidRPr="000A459B">
              <w:rPr>
                <w:rFonts w:ascii="Times New Roman" w:hAnsi="Times New Roman" w:cs="Times New Roman"/>
                <w:color w:val="auto"/>
              </w:rPr>
              <w:t>日決議訂定「健保財務平衡及收支連動機制」，確保健保財務之長期穩定，另於</w:t>
            </w:r>
            <w:r w:rsidRPr="000A459B">
              <w:rPr>
                <w:rFonts w:ascii="Times New Roman" w:hAnsi="Times New Roman" w:cs="Times New Roman"/>
                <w:color w:val="auto"/>
              </w:rPr>
              <w:t>105</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日將保險費費率由</w:t>
            </w:r>
            <w:r w:rsidRPr="000A459B">
              <w:rPr>
                <w:rFonts w:ascii="Times New Roman" w:hAnsi="Times New Roman" w:cs="Times New Roman"/>
                <w:color w:val="auto"/>
              </w:rPr>
              <w:t>4.91%</w:t>
            </w:r>
            <w:r w:rsidRPr="000A459B">
              <w:rPr>
                <w:rFonts w:ascii="Times New Roman" w:hAnsi="Times New Roman" w:cs="Times New Roman"/>
                <w:color w:val="auto"/>
              </w:rPr>
              <w:t>降至</w:t>
            </w:r>
            <w:r w:rsidRPr="000A459B">
              <w:rPr>
                <w:rFonts w:ascii="Times New Roman" w:hAnsi="Times New Roman" w:cs="Times New Roman"/>
                <w:color w:val="auto"/>
              </w:rPr>
              <w:t>4.69%</w:t>
            </w:r>
            <w:r w:rsidRPr="000A459B">
              <w:rPr>
                <w:rFonts w:ascii="Times New Roman" w:hAnsi="Times New Roman" w:cs="Times New Roman"/>
                <w:color w:val="auto"/>
              </w:rPr>
              <w:t>，而補充保險費費率連動由</w:t>
            </w:r>
            <w:r w:rsidRPr="000A459B">
              <w:rPr>
                <w:rFonts w:ascii="Times New Roman" w:hAnsi="Times New Roman" w:cs="Times New Roman"/>
                <w:color w:val="auto"/>
              </w:rPr>
              <w:t>2%</w:t>
            </w:r>
            <w:r w:rsidRPr="000A459B">
              <w:rPr>
                <w:rFonts w:ascii="Times New Roman" w:hAnsi="Times New Roman" w:cs="Times New Roman"/>
                <w:color w:val="auto"/>
              </w:rPr>
              <w:t>調整為</w:t>
            </w:r>
            <w:r w:rsidRPr="000A459B">
              <w:rPr>
                <w:rFonts w:ascii="Times New Roman" w:hAnsi="Times New Roman" w:cs="Times New Roman"/>
                <w:color w:val="auto"/>
              </w:rPr>
              <w:t>1.91%</w:t>
            </w:r>
            <w:r w:rsidRPr="000A459B">
              <w:rPr>
                <w:rFonts w:ascii="Times New Roman" w:hAnsi="Times New Roman" w:cs="Times New Roman"/>
                <w:color w:val="auto"/>
              </w:rPr>
              <w:t>。然而，依「全民健康保險法」第</w:t>
            </w:r>
            <w:r w:rsidRPr="000A459B">
              <w:rPr>
                <w:rFonts w:ascii="Times New Roman" w:hAnsi="Times New Roman" w:cs="Times New Roman"/>
                <w:color w:val="auto"/>
              </w:rPr>
              <w:t>25</w:t>
            </w:r>
            <w:r w:rsidRPr="000A459B">
              <w:rPr>
                <w:rFonts w:ascii="Times New Roman" w:hAnsi="Times New Roman" w:cs="Times New Roman"/>
                <w:color w:val="auto"/>
              </w:rPr>
              <w:t>條規定，健保財務由保險人至少每</w:t>
            </w:r>
            <w:r w:rsidRPr="000A459B">
              <w:rPr>
                <w:rFonts w:ascii="Times New Roman" w:hAnsi="Times New Roman" w:cs="Times New Roman"/>
                <w:color w:val="auto"/>
              </w:rPr>
              <w:t>5</w:t>
            </w:r>
            <w:r w:rsidRPr="000A459B">
              <w:rPr>
                <w:rFonts w:ascii="Times New Roman" w:hAnsi="Times New Roman" w:cs="Times New Roman"/>
                <w:color w:val="auto"/>
              </w:rPr>
              <w:t>年精算</w:t>
            </w:r>
            <w:r w:rsidRPr="000A459B">
              <w:rPr>
                <w:rFonts w:ascii="Times New Roman" w:hAnsi="Times New Roman" w:cs="Times New Roman"/>
                <w:color w:val="auto"/>
              </w:rPr>
              <w:t>1</w:t>
            </w:r>
            <w:r w:rsidRPr="000A459B">
              <w:rPr>
                <w:rFonts w:ascii="Times New Roman" w:hAnsi="Times New Roman" w:cs="Times New Roman"/>
                <w:color w:val="auto"/>
              </w:rPr>
              <w:t>次，最近期健保署已於</w:t>
            </w:r>
            <w:r w:rsidRPr="000A459B">
              <w:rPr>
                <w:rFonts w:ascii="Times New Roman" w:hAnsi="Times New Roman" w:cs="Times New Roman"/>
                <w:color w:val="auto"/>
              </w:rPr>
              <w:t>106</w:t>
            </w:r>
            <w:r w:rsidRPr="000A459B">
              <w:rPr>
                <w:rFonts w:ascii="Times New Roman" w:hAnsi="Times New Roman" w:cs="Times New Roman"/>
                <w:color w:val="auto"/>
              </w:rPr>
              <w:t>年</w:t>
            </w:r>
            <w:r w:rsidRPr="000A459B">
              <w:rPr>
                <w:rFonts w:ascii="Times New Roman" w:hAnsi="Times New Roman" w:cs="Times New Roman"/>
                <w:color w:val="auto"/>
              </w:rPr>
              <w:lastRenderedPageBreak/>
              <w:t>12</w:t>
            </w:r>
            <w:r w:rsidRPr="000A459B">
              <w:rPr>
                <w:rFonts w:ascii="Times New Roman" w:hAnsi="Times New Roman" w:cs="Times New Roman"/>
                <w:color w:val="auto"/>
              </w:rPr>
              <w:t>月編製「</w:t>
            </w:r>
            <w:r w:rsidRPr="000A459B">
              <w:rPr>
                <w:rFonts w:ascii="Times New Roman" w:hAnsi="Times New Roman" w:cs="Times New Roman"/>
                <w:color w:val="auto"/>
              </w:rPr>
              <w:t>106</w:t>
            </w:r>
            <w:r w:rsidRPr="000A459B">
              <w:rPr>
                <w:rFonts w:ascii="Times New Roman" w:hAnsi="Times New Roman" w:cs="Times New Roman"/>
                <w:color w:val="auto"/>
              </w:rPr>
              <w:t>年度全民健康保險財務評估報告」，該報告結論指出，健保財務收支存在結構性失衡，於維持現行保險費率</w:t>
            </w:r>
            <w:r w:rsidRPr="000A459B">
              <w:rPr>
                <w:rFonts w:ascii="Times New Roman" w:hAnsi="Times New Roman" w:cs="Times New Roman"/>
                <w:color w:val="auto"/>
              </w:rPr>
              <w:t>4.69%</w:t>
            </w:r>
            <w:r w:rsidRPr="000A459B">
              <w:rPr>
                <w:rFonts w:ascii="Times New Roman" w:hAnsi="Times New Roman" w:cs="Times New Roman"/>
                <w:color w:val="auto"/>
              </w:rPr>
              <w:t>情況下，每年財務收支短絀將逐年持續擴大，預估</w:t>
            </w:r>
            <w:r w:rsidRPr="000A459B">
              <w:rPr>
                <w:rFonts w:ascii="Times New Roman" w:hAnsi="Times New Roman" w:cs="Times New Roman"/>
                <w:color w:val="auto"/>
              </w:rPr>
              <w:t>110</w:t>
            </w:r>
            <w:r w:rsidRPr="000A459B">
              <w:rPr>
                <w:rFonts w:ascii="Times New Roman" w:hAnsi="Times New Roman" w:cs="Times New Roman"/>
                <w:color w:val="auto"/>
              </w:rPr>
              <w:t>年財務收支短絀將達</w:t>
            </w:r>
            <w:r w:rsidRPr="000A459B">
              <w:rPr>
                <w:rFonts w:ascii="Times New Roman" w:hAnsi="Times New Roman" w:cs="Times New Roman"/>
                <w:color w:val="auto"/>
              </w:rPr>
              <w:t>994</w:t>
            </w:r>
            <w:r w:rsidRPr="000A459B">
              <w:rPr>
                <w:rFonts w:ascii="Times New Roman" w:hAnsi="Times New Roman" w:cs="Times New Roman"/>
                <w:color w:val="auto"/>
              </w:rPr>
              <w:t>億元，且保險收支累計餘絀將轉為負數，安全準備於</w:t>
            </w:r>
            <w:r w:rsidRPr="000A459B">
              <w:rPr>
                <w:rFonts w:ascii="Times New Roman" w:hAnsi="Times New Roman" w:cs="Times New Roman"/>
                <w:color w:val="auto"/>
              </w:rPr>
              <w:t>110</w:t>
            </w:r>
            <w:r w:rsidRPr="000A459B">
              <w:rPr>
                <w:rFonts w:ascii="Times New Roman" w:hAnsi="Times New Roman" w:cs="Times New Roman"/>
                <w:color w:val="auto"/>
              </w:rPr>
              <w:t>年全數用罄。衡酌健保費率對財務健全影響重大且事涉全民負擔，爰要求衛生福利部及中央健康保險署周延審慎研擬相關政策，並於</w:t>
            </w:r>
            <w:r w:rsidRPr="000A459B">
              <w:rPr>
                <w:rFonts w:ascii="Times New Roman" w:hAnsi="Times New Roman" w:cs="Times New Roman"/>
                <w:color w:val="auto"/>
              </w:rPr>
              <w:t>1</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w:t>
            </w:r>
            <w:r w:rsidRPr="000A459B">
              <w:rPr>
                <w:rFonts w:ascii="Times New Roman" w:hAnsi="Times New Roman" w:cs="Times New Roman"/>
                <w:color w:val="auto"/>
              </w:rPr>
              <w:t>日以衛部保字第</w:t>
            </w:r>
            <w:r w:rsidRPr="000A459B">
              <w:rPr>
                <w:rFonts w:ascii="Times New Roman" w:hAnsi="Times New Roman" w:cs="Times New Roman"/>
                <w:color w:val="auto"/>
              </w:rPr>
              <w:t>1101260064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依據衛生福利部統計，台灣精神疾病患者就診人數逐年上升，</w:t>
            </w:r>
            <w:r w:rsidRPr="000A459B">
              <w:rPr>
                <w:rFonts w:ascii="Times New Roman" w:hAnsi="Times New Roman" w:cs="Times New Roman"/>
                <w:color w:val="auto"/>
              </w:rPr>
              <w:t>2018</w:t>
            </w:r>
            <w:r w:rsidRPr="000A459B">
              <w:rPr>
                <w:rFonts w:ascii="Times New Roman" w:hAnsi="Times New Roman" w:cs="Times New Roman"/>
                <w:color w:val="auto"/>
              </w:rPr>
              <w:t>年已經超過</w:t>
            </w:r>
            <w:r w:rsidRPr="000A459B">
              <w:rPr>
                <w:rFonts w:ascii="Times New Roman" w:hAnsi="Times New Roman" w:cs="Times New Roman"/>
                <w:color w:val="auto"/>
              </w:rPr>
              <w:t>270</w:t>
            </w:r>
            <w:r w:rsidRPr="000A459B">
              <w:rPr>
                <w:rFonts w:ascii="Times New Roman" w:hAnsi="Times New Roman" w:cs="Times New Roman"/>
                <w:color w:val="auto"/>
              </w:rPr>
              <w:t>萬人，相當於平均每</w:t>
            </w:r>
            <w:r w:rsidRPr="000A459B">
              <w:rPr>
                <w:rFonts w:ascii="Times New Roman" w:hAnsi="Times New Roman" w:cs="Times New Roman"/>
                <w:color w:val="auto"/>
              </w:rPr>
              <w:t>9</w:t>
            </w:r>
            <w:r w:rsidRPr="000A459B">
              <w:rPr>
                <w:rFonts w:ascii="Times New Roman" w:hAnsi="Times New Roman" w:cs="Times New Roman"/>
                <w:color w:val="auto"/>
              </w:rPr>
              <w:t>人就有</w:t>
            </w:r>
            <w:r w:rsidRPr="000A459B">
              <w:rPr>
                <w:rFonts w:ascii="Times New Roman" w:hAnsi="Times New Roman" w:cs="Times New Roman"/>
                <w:color w:val="auto"/>
              </w:rPr>
              <w:t>1</w:t>
            </w:r>
            <w:r w:rsidRPr="000A459B">
              <w:rPr>
                <w:rFonts w:ascii="Times New Roman" w:hAnsi="Times New Roman" w:cs="Times New Roman"/>
                <w:color w:val="auto"/>
              </w:rPr>
              <w:t>人有就診過精神科。然而，精神疾病的形成是生理、心理與社會因素共構而成，其治療除了藥物，往往也需要心理治療或心理諮商的介入。目前健保僅給付心理治療，且對於「深度心理治療」給付點數僅有</w:t>
            </w:r>
            <w:r w:rsidRPr="000A459B">
              <w:rPr>
                <w:rFonts w:ascii="Times New Roman" w:hAnsi="Times New Roman" w:cs="Times New Roman"/>
                <w:color w:val="auto"/>
              </w:rPr>
              <w:t>1,203</w:t>
            </w:r>
            <w:r w:rsidRPr="000A459B">
              <w:rPr>
                <w:rFonts w:ascii="Times New Roman" w:hAnsi="Times New Roman" w:cs="Times New Roman"/>
                <w:color w:val="auto"/>
              </w:rPr>
              <w:t>點，對醫療機構而言，執行健保給付心理治療性價比過低，營運上往往不敷成本。從實際上使用健保給付的深度心理治療人數來看，使用率也相當低。依據衛生福利部中央健康保健署統計，</w:t>
            </w:r>
            <w:r w:rsidRPr="000A459B">
              <w:rPr>
                <w:rFonts w:ascii="Times New Roman" w:hAnsi="Times New Roman" w:cs="Times New Roman"/>
                <w:color w:val="auto"/>
              </w:rPr>
              <w:t>2018</w:t>
            </w:r>
            <w:r w:rsidRPr="000A459B">
              <w:rPr>
                <w:rFonts w:ascii="Times New Roman" w:hAnsi="Times New Roman" w:cs="Times New Roman"/>
                <w:color w:val="auto"/>
              </w:rPr>
              <w:t>年僅有</w:t>
            </w:r>
            <w:r w:rsidRPr="000A459B">
              <w:rPr>
                <w:rFonts w:ascii="Times New Roman" w:hAnsi="Times New Roman" w:cs="Times New Roman"/>
                <w:color w:val="auto"/>
              </w:rPr>
              <w:t>2</w:t>
            </w:r>
            <w:r w:rsidRPr="000A459B">
              <w:rPr>
                <w:rFonts w:ascii="Times New Roman" w:hAnsi="Times New Roman" w:cs="Times New Roman"/>
                <w:color w:val="auto"/>
              </w:rPr>
              <w:t>萬</w:t>
            </w:r>
            <w:r w:rsidRPr="000A459B">
              <w:rPr>
                <w:rFonts w:ascii="Times New Roman" w:hAnsi="Times New Roman" w:cs="Times New Roman"/>
                <w:color w:val="auto"/>
              </w:rPr>
              <w:t>1,117</w:t>
            </w:r>
            <w:r w:rsidRPr="000A459B">
              <w:rPr>
                <w:rFonts w:ascii="Times New Roman" w:hAnsi="Times New Roman" w:cs="Times New Roman"/>
                <w:color w:val="auto"/>
              </w:rPr>
              <w:t>人，占當年度精神疾病患者就診人數不到</w:t>
            </w:r>
            <w:r w:rsidRPr="000A459B">
              <w:rPr>
                <w:rFonts w:ascii="Times New Roman" w:hAnsi="Times New Roman" w:cs="Times New Roman"/>
                <w:color w:val="auto"/>
              </w:rPr>
              <w:t>1%</w:t>
            </w:r>
            <w:r w:rsidRPr="000A459B">
              <w:rPr>
                <w:rFonts w:ascii="Times New Roman" w:hAnsi="Times New Roman" w:cs="Times New Roman"/>
                <w:color w:val="auto"/>
              </w:rPr>
              <w:t>。爰要求衛生福利部就如何提出補助精神疾病患者之心理治療或心理諮商之費用方案，以補足健保未能涵蓋範圍，保障精神疾病患者權益，</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10</w:t>
            </w:r>
            <w:r w:rsidRPr="000A459B">
              <w:rPr>
                <w:rFonts w:ascii="Times New Roman" w:hAnsi="Times New Roman" w:cs="Times New Roman"/>
                <w:color w:val="auto"/>
              </w:rPr>
              <w:t>日以衛部心字第</w:t>
            </w:r>
            <w:r w:rsidRPr="000A459B">
              <w:rPr>
                <w:rFonts w:ascii="Times New Roman" w:hAnsi="Times New Roman" w:cs="Times New Roman"/>
                <w:color w:val="auto"/>
              </w:rPr>
              <w:t>1101760530</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我國「精神衛生法」已對嚴重病人傷害他人或自己或有傷害之虞、拒絕接受全日住院治療、經</w:t>
            </w:r>
            <w:r w:rsidRPr="000A459B">
              <w:rPr>
                <w:rFonts w:ascii="Times New Roman" w:hAnsi="Times New Roman" w:cs="Times New Roman"/>
                <w:color w:val="auto"/>
              </w:rPr>
              <w:t>2</w:t>
            </w:r>
            <w:r w:rsidRPr="000A459B">
              <w:rPr>
                <w:rFonts w:ascii="Times New Roman" w:hAnsi="Times New Roman" w:cs="Times New Roman"/>
                <w:color w:val="auto"/>
              </w:rPr>
              <w:t>位專科醫師強制鑑定、審查會許可後強制住院之規定。審查會對於強制住院之准否、強制住院的時間是否延長、是否停止強制住院等限制人身自由之決定都有關鍵性影響，依「精神衛生法」第</w:t>
            </w:r>
            <w:r w:rsidRPr="000A459B">
              <w:rPr>
                <w:rFonts w:ascii="Times New Roman" w:hAnsi="Times New Roman" w:cs="Times New Roman"/>
                <w:color w:val="auto"/>
              </w:rPr>
              <w:t>15</w:t>
            </w:r>
            <w:r w:rsidRPr="000A459B">
              <w:rPr>
                <w:rFonts w:ascii="Times New Roman" w:hAnsi="Times New Roman" w:cs="Times New Roman"/>
                <w:color w:val="auto"/>
              </w:rPr>
              <w:t>條第</w:t>
            </w:r>
            <w:r w:rsidRPr="000A459B">
              <w:rPr>
                <w:rFonts w:ascii="Times New Roman" w:hAnsi="Times New Roman" w:cs="Times New Roman"/>
                <w:color w:val="auto"/>
              </w:rPr>
              <w:t>3</w:t>
            </w:r>
            <w:r w:rsidRPr="000A459B">
              <w:rPr>
                <w:rFonts w:ascii="Times New Roman" w:hAnsi="Times New Roman" w:cs="Times New Roman"/>
                <w:color w:val="auto"/>
              </w:rPr>
              <w:t>項「審查會召開審查會議，得通知審查案件之當事人</w:t>
            </w:r>
            <w:r w:rsidRPr="000A459B">
              <w:rPr>
                <w:rFonts w:ascii="Times New Roman" w:hAnsi="Times New Roman" w:cs="Times New Roman"/>
                <w:color w:val="auto"/>
              </w:rPr>
              <w:lastRenderedPageBreak/>
              <w:t>或利害關係人到場說明，或主動派員訪查當事人或利害關係人」，其中「得通知」未具強制性，衛生福利部也未解釋或建議何種情況得以不通知或不訪查當事人，恐對於當事人權益失去保障；另「精神衛生法」第</w:t>
            </w:r>
            <w:r w:rsidRPr="000A459B">
              <w:rPr>
                <w:rFonts w:ascii="Times New Roman" w:hAnsi="Times New Roman" w:cs="Times New Roman"/>
                <w:color w:val="auto"/>
              </w:rPr>
              <w:t>41</w:t>
            </w:r>
            <w:r w:rsidRPr="000A459B">
              <w:rPr>
                <w:rFonts w:ascii="Times New Roman" w:hAnsi="Times New Roman" w:cs="Times New Roman"/>
                <w:color w:val="auto"/>
              </w:rPr>
              <w:t>條所規定的強制住院，是當事人處於無意識狀態或違反其個人意志之情況下，將當事人處置於醫療院所之中，已構成人身自由之剝奪，雖審查會具有高度專業，但該會是以醫療專業觀點進行審查，牽涉人民基本權、尤其有關人身自由剝奪之情況下，仍應由法官介入作為公正第三人，就剝奪人身自由措施之合法性為全權之審酌。綜上，建請衛生福利部研議修正相關法規或在現有法規下做出更明確指引，以保障當事人之權益。</w:t>
            </w:r>
          </w:p>
        </w:tc>
        <w:tc>
          <w:tcPr>
            <w:tcW w:w="4539" w:type="dxa"/>
            <w:shd w:val="clear" w:color="auto" w:fill="auto"/>
          </w:tcPr>
          <w:p w:rsidR="006D4A02" w:rsidRPr="000A459B" w:rsidRDefault="005837FE"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本部</w:t>
            </w:r>
            <w:r w:rsidR="002A5DCA" w:rsidRPr="000A459B">
              <w:rPr>
                <w:rFonts w:ascii="Times New Roman" w:hAnsi="Times New Roman" w:cs="Times New Roman"/>
                <w:color w:val="auto"/>
              </w:rPr>
              <w:t>業</w:t>
            </w:r>
            <w:r w:rsidRPr="000A459B">
              <w:rPr>
                <w:rFonts w:ascii="Times New Roman" w:hAnsi="Times New Roman" w:cs="Times New Roman"/>
                <w:color w:val="auto"/>
              </w:rPr>
              <w:t>於</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31</w:t>
            </w:r>
            <w:r w:rsidRPr="000A459B">
              <w:rPr>
                <w:rFonts w:ascii="Times New Roman" w:hAnsi="Times New Roman" w:cs="Times New Roman"/>
                <w:color w:val="auto"/>
              </w:rPr>
              <w:t>日</w:t>
            </w:r>
            <w:r w:rsidR="00B5645E" w:rsidRPr="000A459B">
              <w:rPr>
                <w:rFonts w:ascii="Times New Roman" w:hAnsi="Times New Roman" w:cs="Times New Roman" w:hint="eastAsia"/>
                <w:color w:val="auto"/>
              </w:rPr>
              <w:t>將</w:t>
            </w:r>
            <w:r w:rsidR="00B5645E" w:rsidRPr="000A459B">
              <w:rPr>
                <w:rFonts w:ascii="Times New Roman" w:hAnsi="Times New Roman" w:cs="Times New Roman"/>
                <w:color w:val="auto"/>
              </w:rPr>
              <w:t>精神衛生法修正草案</w:t>
            </w:r>
            <w:r w:rsidRPr="000A459B">
              <w:rPr>
                <w:rFonts w:ascii="Times New Roman" w:hAnsi="Times New Roman" w:cs="Times New Roman"/>
                <w:color w:val="auto"/>
              </w:rPr>
              <w:t>函送行政院審查；</w:t>
            </w:r>
            <w:r w:rsidR="00B5645E" w:rsidRPr="000A459B">
              <w:rPr>
                <w:rFonts w:ascii="Times New Roman" w:hAnsi="Times New Roman" w:cs="Times New Roman"/>
                <w:color w:val="auto"/>
              </w:rPr>
              <w:t>惟強制住院涉及人身自由限制，經與司法院積極溝通後，為符合法官保留原則及人權保障，</w:t>
            </w:r>
            <w:r w:rsidR="00B5645E" w:rsidRPr="000A459B">
              <w:rPr>
                <w:rFonts w:ascii="Times New Roman" w:hAnsi="Times New Roman" w:cs="Times New Roman" w:hint="eastAsia"/>
                <w:color w:val="auto"/>
              </w:rPr>
              <w:t>修正</w:t>
            </w:r>
            <w:r w:rsidR="00B5645E" w:rsidRPr="000A459B">
              <w:rPr>
                <w:rFonts w:ascii="Times New Roman" w:hAnsi="Times New Roman" w:cs="Times New Roman"/>
                <w:color w:val="auto"/>
              </w:rPr>
              <w:t>強制住院改採法官保留原則辦理，並將修正草案再</w:t>
            </w:r>
            <w:r w:rsidR="00B5645E" w:rsidRPr="000A459B">
              <w:rPr>
                <w:rFonts w:ascii="Times New Roman" w:hAnsi="Times New Roman" w:cs="Times New Roman" w:hint="eastAsia"/>
                <w:color w:val="auto"/>
              </w:rPr>
              <w:t>次</w:t>
            </w:r>
            <w:r w:rsidR="00B5645E" w:rsidRPr="000A459B">
              <w:rPr>
                <w:rFonts w:ascii="Times New Roman" w:hAnsi="Times New Roman" w:cs="Times New Roman"/>
                <w:color w:val="auto"/>
              </w:rPr>
              <w:t>送行政院審</w:t>
            </w:r>
            <w:r w:rsidR="00B5645E" w:rsidRPr="000A459B">
              <w:rPr>
                <w:rFonts w:ascii="Times New Roman" w:hAnsi="Times New Roman" w:cs="Times New Roman" w:hint="eastAsia"/>
                <w:color w:val="auto"/>
              </w:rPr>
              <w:t>查</w:t>
            </w:r>
            <w:r w:rsidR="00B5645E" w:rsidRPr="000A459B">
              <w:rPr>
                <w:rFonts w:ascii="Times New Roman" w:hAnsi="Times New Roman" w:cs="Times New Roman"/>
                <w:color w:val="auto"/>
              </w:rPr>
              <w:t>。</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衛生福利部國人</w:t>
            </w:r>
            <w:r w:rsidRPr="000A459B">
              <w:rPr>
                <w:rFonts w:ascii="Times New Roman" w:hAnsi="Times New Roman" w:cs="Times New Roman"/>
                <w:color w:val="auto"/>
              </w:rPr>
              <w:t>10</w:t>
            </w:r>
            <w:r w:rsidRPr="000A459B">
              <w:rPr>
                <w:rFonts w:ascii="Times New Roman" w:hAnsi="Times New Roman" w:cs="Times New Roman"/>
                <w:color w:val="auto"/>
              </w:rPr>
              <w:t>大死因統計，心臟疾病皆高居</w:t>
            </w:r>
            <w:r w:rsidRPr="000A459B">
              <w:rPr>
                <w:rFonts w:ascii="Times New Roman" w:hAnsi="Times New Roman" w:cs="Times New Roman"/>
                <w:color w:val="auto"/>
              </w:rPr>
              <w:t>10</w:t>
            </w:r>
            <w:r w:rsidRPr="000A459B">
              <w:rPr>
                <w:rFonts w:ascii="Times New Roman" w:hAnsi="Times New Roman" w:cs="Times New Roman"/>
                <w:color w:val="auto"/>
              </w:rPr>
              <w:t>大死因的前</w:t>
            </w:r>
            <w:r w:rsidRPr="000A459B">
              <w:rPr>
                <w:rFonts w:ascii="Times New Roman" w:hAnsi="Times New Roman" w:cs="Times New Roman"/>
                <w:color w:val="auto"/>
              </w:rPr>
              <w:t>3</w:t>
            </w:r>
            <w:r w:rsidRPr="000A459B">
              <w:rPr>
                <w:rFonts w:ascii="Times New Roman" w:hAnsi="Times New Roman" w:cs="Times New Roman"/>
                <w:color w:val="auto"/>
              </w:rPr>
              <w:t>名。心臟疾病所造成的死亡，許多是以突發性心跳停止的形式發生，而電擊正是可以使心臟恢復正常心跳的方式。為提高國人遭遇突發性心臟疾病之存活率，衛生福利部依「緊急醫療救護法」授權，於</w:t>
            </w:r>
            <w:r w:rsidRPr="000A459B">
              <w:rPr>
                <w:rFonts w:ascii="Times New Roman" w:hAnsi="Times New Roman" w:cs="Times New Roman"/>
                <w:color w:val="auto"/>
              </w:rPr>
              <w:t>102</w:t>
            </w:r>
            <w:r w:rsidRPr="000A459B">
              <w:rPr>
                <w:rFonts w:ascii="Times New Roman" w:hAnsi="Times New Roman" w:cs="Times New Roman"/>
                <w:color w:val="auto"/>
              </w:rPr>
              <w:t>年公告應置有「自動體外心臟電擊去顫器」（</w:t>
            </w:r>
            <w:r w:rsidRPr="000A459B">
              <w:rPr>
                <w:rFonts w:ascii="Times New Roman" w:hAnsi="Times New Roman" w:cs="Times New Roman"/>
                <w:color w:val="auto"/>
              </w:rPr>
              <w:t>AED</w:t>
            </w:r>
            <w:r w:rsidRPr="000A459B">
              <w:rPr>
                <w:rFonts w:ascii="Times New Roman" w:hAnsi="Times New Roman" w:cs="Times New Roman"/>
                <w:color w:val="auto"/>
              </w:rPr>
              <w:t>）之八大類公共場所，迄今已屆滿</w:t>
            </w:r>
            <w:r w:rsidRPr="000A459B">
              <w:rPr>
                <w:rFonts w:ascii="Times New Roman" w:hAnsi="Times New Roman" w:cs="Times New Roman"/>
                <w:color w:val="auto"/>
              </w:rPr>
              <w:t>7</w:t>
            </w:r>
            <w:r w:rsidRPr="000A459B">
              <w:rPr>
                <w:rFonts w:ascii="Times New Roman" w:hAnsi="Times New Roman" w:cs="Times New Roman"/>
                <w:color w:val="auto"/>
              </w:rPr>
              <w:t>年，衛生福利部應針對各類公共場所</w:t>
            </w:r>
            <w:r w:rsidRPr="000A459B">
              <w:rPr>
                <w:rFonts w:ascii="Times New Roman" w:hAnsi="Times New Roman" w:cs="Times New Roman"/>
                <w:color w:val="auto"/>
              </w:rPr>
              <w:t>AED</w:t>
            </w:r>
            <w:r w:rsidRPr="000A459B">
              <w:rPr>
                <w:rFonts w:ascii="Times New Roman" w:hAnsi="Times New Roman" w:cs="Times New Roman"/>
                <w:color w:val="auto"/>
              </w:rPr>
              <w:t>之設置與啟動狀況、案例存活與癒後等，進行資料彙整分析，並根據實證資料調整或擴增應設置場域範圍。</w:t>
            </w:r>
          </w:p>
        </w:tc>
        <w:tc>
          <w:tcPr>
            <w:tcW w:w="4539" w:type="dxa"/>
            <w:shd w:val="clear" w:color="auto" w:fill="auto"/>
          </w:tcPr>
          <w:p w:rsidR="006D4A02" w:rsidRPr="000A459B" w:rsidRDefault="002F64F9" w:rsidP="002F64F9">
            <w:pPr>
              <w:pStyle w:val="23"/>
              <w:spacing w:line="370" w:lineRule="exact"/>
              <w:ind w:left="220" w:hanging="220"/>
              <w:rPr>
                <w:rFonts w:ascii="Times New Roman" w:eastAsiaTheme="majorEastAsia" w:hAnsi="Times New Roman" w:cs="Times New Roman"/>
                <w:color w:val="auto"/>
              </w:rPr>
            </w:pPr>
            <w:r w:rsidRPr="000A459B">
              <w:rPr>
                <w:rFonts w:ascii="Times New Roman" w:eastAsiaTheme="majorEastAsia"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國內病安事件頻傳，</w:t>
            </w:r>
            <w:r w:rsidRPr="000A459B">
              <w:rPr>
                <w:rFonts w:ascii="Times New Roman" w:hAnsi="Times New Roman" w:cs="Times New Roman"/>
                <w:color w:val="auto"/>
              </w:rPr>
              <w:t>108</w:t>
            </w:r>
            <w:r w:rsidRPr="000A459B">
              <w:rPr>
                <w:rFonts w:ascii="Times New Roman" w:hAnsi="Times New Roman" w:cs="Times New Roman"/>
                <w:color w:val="auto"/>
              </w:rPr>
              <w:t>年度造成病人或住民重度以上影響之病安通報事件共</w:t>
            </w:r>
            <w:r w:rsidRPr="000A459B">
              <w:rPr>
                <w:rFonts w:ascii="Times New Roman" w:hAnsi="Times New Roman" w:cs="Times New Roman"/>
                <w:color w:val="auto"/>
              </w:rPr>
              <w:t>1,801</w:t>
            </w:r>
            <w:r w:rsidRPr="000A459B">
              <w:rPr>
                <w:rFonts w:ascii="Times New Roman" w:hAnsi="Times New Roman" w:cs="Times New Roman"/>
                <w:color w:val="auto"/>
              </w:rPr>
              <w:t>件，更是台灣病安通報系統（</w:t>
            </w:r>
            <w:r w:rsidRPr="000A459B">
              <w:rPr>
                <w:rFonts w:ascii="Times New Roman" w:hAnsi="Times New Roman" w:cs="Times New Roman"/>
                <w:color w:val="auto"/>
              </w:rPr>
              <w:t>Taiwan Patient</w:t>
            </w:r>
            <w:r w:rsidRPr="000A459B">
              <w:rPr>
                <w:rFonts w:ascii="Times New Roman" w:hAnsi="Times New Roman" w:cs="Times New Roman"/>
                <w:color w:val="auto"/>
              </w:rPr>
              <w:t>－</w:t>
            </w:r>
            <w:r w:rsidRPr="000A459B">
              <w:rPr>
                <w:rFonts w:ascii="Times New Roman" w:hAnsi="Times New Roman" w:cs="Times New Roman"/>
                <w:color w:val="auto"/>
              </w:rPr>
              <w:t>safety Reporting System</w:t>
            </w:r>
            <w:r w:rsidRPr="000A459B">
              <w:rPr>
                <w:rFonts w:ascii="Times New Roman" w:hAnsi="Times New Roman" w:cs="Times New Roman"/>
                <w:color w:val="auto"/>
              </w:rPr>
              <w:t>，</w:t>
            </w:r>
            <w:r w:rsidRPr="000A459B">
              <w:rPr>
                <w:rFonts w:ascii="Times New Roman" w:hAnsi="Times New Roman" w:cs="Times New Roman"/>
                <w:color w:val="auto"/>
              </w:rPr>
              <w:t>TPR</w:t>
            </w:r>
            <w:r w:rsidRPr="000A459B">
              <w:rPr>
                <w:rFonts w:ascii="Times New Roman" w:hAnsi="Times New Roman" w:cs="Times New Roman"/>
                <w:color w:val="auto"/>
              </w:rPr>
              <w:t>系統）自</w:t>
            </w:r>
            <w:r w:rsidRPr="000A459B">
              <w:rPr>
                <w:rFonts w:ascii="Times New Roman" w:hAnsi="Times New Roman" w:cs="Times New Roman"/>
                <w:color w:val="auto"/>
              </w:rPr>
              <w:t>94</w:t>
            </w:r>
            <w:r w:rsidRPr="000A459B">
              <w:rPr>
                <w:rFonts w:ascii="Times New Roman" w:hAnsi="Times New Roman" w:cs="Times New Roman"/>
                <w:color w:val="auto"/>
              </w:rPr>
              <w:t>年正式上線以來件數最多的</w:t>
            </w:r>
            <w:r w:rsidRPr="000A459B">
              <w:rPr>
                <w:rFonts w:ascii="Times New Roman" w:hAnsi="Times New Roman" w:cs="Times New Roman"/>
                <w:color w:val="auto"/>
              </w:rPr>
              <w:t>1</w:t>
            </w:r>
            <w:r w:rsidRPr="000A459B">
              <w:rPr>
                <w:rFonts w:ascii="Times New Roman" w:hAnsi="Times New Roman" w:cs="Times New Roman"/>
                <w:color w:val="auto"/>
              </w:rPr>
              <w:t>年，平均</w:t>
            </w:r>
            <w:r w:rsidRPr="000A459B">
              <w:rPr>
                <w:rFonts w:ascii="Times New Roman" w:hAnsi="Times New Roman" w:cs="Times New Roman"/>
                <w:color w:val="auto"/>
              </w:rPr>
              <w:t>1</w:t>
            </w:r>
            <w:r w:rsidRPr="000A459B">
              <w:rPr>
                <w:rFonts w:ascii="Times New Roman" w:hAnsi="Times New Roman" w:cs="Times New Roman"/>
                <w:color w:val="auto"/>
              </w:rPr>
              <w:t>天發生</w:t>
            </w:r>
            <w:r w:rsidRPr="000A459B">
              <w:rPr>
                <w:rFonts w:ascii="Times New Roman" w:hAnsi="Times New Roman" w:cs="Times New Roman"/>
                <w:color w:val="auto"/>
              </w:rPr>
              <w:t>4.93</w:t>
            </w:r>
            <w:r w:rsidRPr="000A459B">
              <w:rPr>
                <w:rFonts w:ascii="Times New Roman" w:hAnsi="Times New Roman" w:cs="Times New Roman"/>
                <w:color w:val="auto"/>
              </w:rPr>
              <w:t>件釀成病人或住民遭受重度、極重度甚至死亡之重大病安事件，凸顯</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國內病安事件除發生次數之頻繁與密集，未因實施多年之病安通報制度而有顯著下降之趨勢，請衛生福利部持續檢討，並精進病安工作。</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(一一三)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年度衛生福利部於「保護服務業務</w:t>
            </w:r>
            <w:r w:rsidR="00C03284" w:rsidRPr="000A459B">
              <w:rPr>
                <w:rFonts w:ascii="Times New Roman" w:hAnsi="Times New Roman" w:cs="Times New Roman" w:hint="eastAsia"/>
                <w:color w:val="auto"/>
              </w:rPr>
              <w:t>－</w:t>
            </w:r>
            <w:r w:rsidRPr="000A459B">
              <w:rPr>
                <w:rFonts w:ascii="Times New Roman" w:hAnsi="Times New Roman" w:cs="Times New Roman"/>
                <w:color w:val="auto"/>
              </w:rPr>
              <w:t>推展性別暴力防治」、「保護服務業務</w:t>
            </w:r>
            <w:r w:rsidR="00C03284" w:rsidRPr="000A459B">
              <w:rPr>
                <w:rFonts w:ascii="Times New Roman" w:hAnsi="Times New Roman" w:cs="Times New Roman" w:hint="eastAsia"/>
                <w:color w:val="auto"/>
              </w:rPr>
              <w:t>－</w:t>
            </w:r>
            <w:r w:rsidRPr="000A459B">
              <w:rPr>
                <w:rFonts w:ascii="Times New Roman" w:hAnsi="Times New Roman" w:cs="Times New Roman"/>
                <w:color w:val="auto"/>
              </w:rPr>
              <w:t>強化保護服務及推展兒保醫療中心」、「心理及口腔健康業務</w:t>
            </w:r>
            <w:r w:rsidR="00C03284" w:rsidRPr="000A459B">
              <w:rPr>
                <w:rFonts w:ascii="Times New Roman" w:hAnsi="Times New Roman" w:cs="Times New Roman" w:hint="eastAsia"/>
                <w:color w:val="auto"/>
              </w:rPr>
              <w:t>－</w:t>
            </w:r>
            <w:r w:rsidRPr="000A459B">
              <w:rPr>
                <w:rFonts w:ascii="Times New Roman" w:hAnsi="Times New Roman" w:cs="Times New Roman"/>
                <w:color w:val="auto"/>
              </w:rPr>
              <w:t>國民心理健康第二期計畫」項下，編列撥充家庭暴力及性侵害防治基金預算，共計</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3,476</w:t>
            </w:r>
            <w:r w:rsidRPr="000A459B">
              <w:rPr>
                <w:rFonts w:ascii="Times New Roman" w:hAnsi="Times New Roman" w:cs="Times New Roman"/>
                <w:color w:val="auto"/>
              </w:rPr>
              <w:t>萬</w:t>
            </w:r>
            <w:r w:rsidRPr="000A459B">
              <w:rPr>
                <w:rFonts w:ascii="Times New Roman" w:hAnsi="Times New Roman" w:cs="Times New Roman"/>
                <w:color w:val="auto"/>
              </w:rPr>
              <w:t>3</w:t>
            </w:r>
            <w:r w:rsidRPr="000A459B">
              <w:rPr>
                <w:rFonts w:ascii="Times New Roman" w:hAnsi="Times New Roman" w:cs="Times New Roman"/>
                <w:color w:val="auto"/>
              </w:rPr>
              <w:t>千元，另於「衛生福利特別收入基金」項下，編列撥充家庭暴力及性侵害防治基金辦理業務所需設備</w:t>
            </w:r>
            <w:r w:rsidRPr="000A459B">
              <w:rPr>
                <w:rFonts w:ascii="Times New Roman" w:hAnsi="Times New Roman" w:cs="Times New Roman"/>
                <w:color w:val="auto"/>
              </w:rPr>
              <w:t>75</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千元（資本門）。家庭暴力及性侵害防治基金自</w:t>
            </w:r>
            <w:r w:rsidRPr="000A459B">
              <w:rPr>
                <w:rFonts w:ascii="Times New Roman" w:hAnsi="Times New Roman" w:cs="Times New Roman"/>
                <w:color w:val="auto"/>
              </w:rPr>
              <w:t>105</w:t>
            </w:r>
            <w:r w:rsidRPr="000A459B">
              <w:rPr>
                <w:rFonts w:ascii="Times New Roman" w:hAnsi="Times New Roman" w:cs="Times New Roman"/>
                <w:color w:val="auto"/>
              </w:rPr>
              <w:t>年設置迄今，收入來源高度仰賴政府預算撥充，歷年來，政府撥充比例皆高於</w:t>
            </w:r>
            <w:r w:rsidRPr="000A459B">
              <w:rPr>
                <w:rFonts w:ascii="Times New Roman" w:hAnsi="Times New Roman" w:cs="Times New Roman"/>
                <w:color w:val="auto"/>
              </w:rPr>
              <w:t>98%</w:t>
            </w:r>
            <w:r w:rsidRPr="000A459B">
              <w:rPr>
                <w:rFonts w:ascii="Times New Roman" w:hAnsi="Times New Roman" w:cs="Times New Roman"/>
                <w:color w:val="auto"/>
              </w:rPr>
              <w:t>，衛福部雖規劃新增菸捐為基金收入來源，惟近年菸捐呈下降趨勢，且菸品有關之稅捐收入因隨菸品消費人口消長而波動，缺乏穩定性，對家庭暴力及性侵害防治基金財源挹注有限，爰要求衛生福利部持續規劃家庭暴力及性侵害防治基金穩妥之收入財源，以減輕國庫負擔。</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財團法人國家衛生研究院具政府智庫角色，配合衛生福利部施政方針及當前迫切性的健康議題執行研究計畫、因應國家緊急狀況時國衛院需隨時承命支援。在本次新冠疫情中，協助指揮中心「研發組」將防疫科技研發工作與一線防疫作為作緊密的串接，適時將組內共識建言指揮中心，作為防治策略調整之參考。此外，國衛院無償擔負我國特殊疫苗生產的責任：國衛院協助疾病管制署製造卡介苗（</w:t>
            </w:r>
            <w:r w:rsidRPr="000A459B">
              <w:rPr>
                <w:rFonts w:ascii="Times New Roman" w:hAnsi="Times New Roman" w:cs="Times New Roman"/>
                <w:color w:val="auto"/>
              </w:rPr>
              <w:t>BCG</w:t>
            </w:r>
            <w:r w:rsidRPr="000A459B">
              <w:rPr>
                <w:rFonts w:ascii="Times New Roman" w:hAnsi="Times New Roman" w:cs="Times New Roman"/>
                <w:color w:val="auto"/>
              </w:rPr>
              <w:t>）及抗蛇毒血清生物製劑等，此類生物製劑市場太小，未達經濟規模，業界無意耗費成本生產，但卻是國內特有、必備之重要生物製劑，因此國衛院協助政府肩負起自行生產及供應之責。綜上，國衛院年度經費包含該院全年度的研究發展經費、人員費用及院區基本營運費用等，全屬科技預算項下。遭遇統刪時，為維持全院基本人事費及統籌營運費，不得已需以刪減研究經費的方式，以支應人事費及統籌營運費用，此舉將對研究機構之長期運</w:t>
            </w:r>
            <w:r w:rsidRPr="000A459B">
              <w:rPr>
                <w:rFonts w:ascii="Times New Roman" w:hAnsi="Times New Roman" w:cs="Times New Roman"/>
                <w:color w:val="auto"/>
              </w:rPr>
              <w:lastRenderedPageBreak/>
              <w:t>作與發展勢將造成難以回復的巨大負面影響。基礎研究是一切研究之根基，醫藥衛生研究更需長期穩定的經費支持方能達到促進國民健康的目的，爰建請財團法人國家衛生研究院之年度預算應排除其人事費及統籌營運費（約</w:t>
            </w:r>
            <w:r w:rsidRPr="000A459B">
              <w:rPr>
                <w:rFonts w:ascii="Times New Roman" w:hAnsi="Times New Roman" w:cs="Times New Roman"/>
                <w:color w:val="auto"/>
              </w:rPr>
              <w:t>14</w:t>
            </w:r>
            <w:r w:rsidRPr="000A459B">
              <w:rPr>
                <w:rFonts w:ascii="Times New Roman" w:hAnsi="Times New Roman" w:cs="Times New Roman"/>
                <w:color w:val="auto"/>
              </w:rPr>
              <w:t>億）統刪，以確保國家醫藥科技研究發展水準與國際競爭力。</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467D63">
        <w:trPr>
          <w:trHeight w:val="4371"/>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財團法人國家衛生研究院（以下簡稱國衛院）是政府依據設置條例所設置、以基礎研究為根基之科研法人機構，是國內唯一專責醫藥衛生任務導向型研究機構，藉由實證基礎的知識創見，扮演政府醫藥政策的研發智囊，並以其一貫的科學性、公正立場，協助政府統合國家各項重要健康研究計畫的推動與發展。國衛院與其他財團法人機構的最大差異之處，在於國衛院：</w:t>
            </w:r>
            <w:r w:rsidRPr="000A459B">
              <w:rPr>
                <w:rFonts w:ascii="Times New Roman" w:hAnsi="Times New Roman" w:cs="Times New Roman"/>
                <w:color w:val="auto"/>
              </w:rPr>
              <w:t>1.</w:t>
            </w:r>
            <w:r w:rsidRPr="000A459B">
              <w:rPr>
                <w:rFonts w:ascii="Times New Roman" w:hAnsi="Times New Roman" w:cs="Times New Roman"/>
                <w:color w:val="auto"/>
              </w:rPr>
              <w:t>「政府智庫」的角色：國衛院的所有研究規劃全數配合衛福部施政方向及當前迫切性的健康議題，並與衛福部暨其所屬機關建立長年合作，辦理各項健康監測調查，以實證基礎的成果為依據，具體提出改善國民健康及醫療衛生體系問題之可行方案及建言。在本次新冠疫情中，協助指揮中心「研發組」將防疫科技研發工作與一線防疫作為作緊密的串接，適時將組內共識建言指揮中心，作為防治策略調整之參考。</w:t>
            </w:r>
            <w:r w:rsidRPr="000A459B">
              <w:rPr>
                <w:rFonts w:ascii="Times New Roman" w:hAnsi="Times New Roman" w:cs="Times New Roman"/>
                <w:color w:val="auto"/>
              </w:rPr>
              <w:t>2.</w:t>
            </w:r>
            <w:r w:rsidRPr="000A459B">
              <w:rPr>
                <w:rFonts w:ascii="Times New Roman" w:hAnsi="Times New Roman" w:cs="Times New Roman"/>
                <w:color w:val="auto"/>
              </w:rPr>
              <w:t>因應國家緊急狀況的角色：遇有緊急健康事件時，國衛院需隨時承命支援。因應新冠疫情，國衛院在</w:t>
            </w:r>
            <w:r w:rsidRPr="000A459B">
              <w:rPr>
                <w:rFonts w:ascii="Times New Roman" w:hAnsi="Times New Roman" w:cs="Times New Roman"/>
                <w:color w:val="auto"/>
              </w:rPr>
              <w:t>15</w:t>
            </w:r>
            <w:r w:rsidRPr="000A459B">
              <w:rPr>
                <w:rFonts w:ascii="Times New Roman" w:hAnsi="Times New Roman" w:cs="Times New Roman"/>
                <w:color w:val="auto"/>
              </w:rPr>
              <w:t>天內成功完成「瑞德西韋」毫克級合成；同時迅速啟動新冠疫苗研發工作，推動快篩試劑、單株抗體與疫苗開發，與國內廠商共同合作，協助政府防疫工作，穩定民心。</w:t>
            </w:r>
            <w:r w:rsidRPr="000A459B">
              <w:rPr>
                <w:rFonts w:ascii="Times New Roman" w:hAnsi="Times New Roman" w:cs="Times New Roman"/>
                <w:color w:val="auto"/>
              </w:rPr>
              <w:t>3.</w:t>
            </w:r>
            <w:r w:rsidRPr="000A459B">
              <w:rPr>
                <w:rFonts w:ascii="Times New Roman" w:hAnsi="Times New Roman" w:cs="Times New Roman"/>
                <w:color w:val="auto"/>
              </w:rPr>
              <w:t>無償擔負我國特殊疫苗生產的責任：國衛院協助疾管署製造卡介苗（</w:t>
            </w:r>
            <w:r w:rsidRPr="000A459B">
              <w:rPr>
                <w:rFonts w:ascii="Times New Roman" w:hAnsi="Times New Roman" w:cs="Times New Roman"/>
                <w:color w:val="auto"/>
              </w:rPr>
              <w:t>BCG</w:t>
            </w:r>
            <w:r w:rsidRPr="000A459B">
              <w:rPr>
                <w:rFonts w:ascii="Times New Roman" w:hAnsi="Times New Roman" w:cs="Times New Roman"/>
                <w:color w:val="auto"/>
              </w:rPr>
              <w:t>）及抗蛇毒血清生物製劑等，此類生物製劑市場太小，未達經濟規模，業界無意耗費成本生產，但卻是國內特有、必備之重要生物製劑，因此國衛院協助政府肩負起自行生產及供應之責。綜上，國衛院年度經費包含該</w:t>
            </w:r>
            <w:r w:rsidRPr="000A459B">
              <w:rPr>
                <w:rFonts w:ascii="Times New Roman" w:hAnsi="Times New Roman" w:cs="Times New Roman"/>
                <w:color w:val="auto"/>
              </w:rPr>
              <w:lastRenderedPageBreak/>
              <w:t>院全年度的研究發展經費、人員費用及院區基本營運費用等，全屬科技預算項下。遭遇統刪時，為維持全院基本人事費及統籌營運費，不得已需以刪減研究經費的方式，以支應人事費及統籌營運費用，此舉將對研究機構之長期運作與發展勢將造成難以回復的巨大負面影響。基礎研究是一切研究之根基，醫藥衛生研究更需長期穩定的經費支持方能達到促進國民健康的目的，爰建請財團法人國家衛生研究院之年度預算應排除其人事費及統籌營運費（約</w:t>
            </w:r>
            <w:r w:rsidRPr="000A459B">
              <w:rPr>
                <w:rFonts w:ascii="Times New Roman" w:hAnsi="Times New Roman" w:cs="Times New Roman"/>
                <w:color w:val="auto"/>
              </w:rPr>
              <w:t>14</w:t>
            </w:r>
            <w:r w:rsidRPr="000A459B">
              <w:rPr>
                <w:rFonts w:ascii="Times New Roman" w:hAnsi="Times New Roman" w:cs="Times New Roman"/>
                <w:color w:val="auto"/>
              </w:rPr>
              <w:t>億）統刪，以確保國家醫藥科技研究發展水準與國際競爭力。</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遵照決議事項辦理。</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kern w:val="0"/>
                <w:sz w:val="20"/>
                <w:szCs w:val="20"/>
              </w:rPr>
            </w:pPr>
            <w:r w:rsidRPr="000A459B">
              <w:rPr>
                <w:rFonts w:ascii="新細明體" w:hAnsi="新細明體"/>
                <w:kern w:val="0"/>
                <w:sz w:val="20"/>
                <w:szCs w:val="20"/>
              </w:rPr>
              <w:t>(一一六)</w:t>
            </w:r>
          </w:p>
        </w:tc>
        <w:tc>
          <w:tcPr>
            <w:tcW w:w="452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依據「自殺防治法」第</w:t>
            </w:r>
            <w:r w:rsidRPr="000A459B">
              <w:rPr>
                <w:rFonts w:ascii="Times New Roman" w:hAnsi="Times New Roman" w:cs="Times New Roman"/>
                <w:color w:val="auto"/>
              </w:rPr>
              <w:t>11</w:t>
            </w:r>
            <w:r w:rsidRPr="000A459B">
              <w:rPr>
                <w:rFonts w:ascii="Times New Roman" w:hAnsi="Times New Roman" w:cs="Times New Roman"/>
                <w:color w:val="auto"/>
              </w:rPr>
              <w:t>條規定，衛生福利部建置自殺防治通報系統，供醫事人員、社會工作人員、長期照顧服務人員、學校人員、警察人員、消防人員、矯正機關人員、村（里）長、村（里）幹事及其他相關業務人員，於知悉有自殺行為情事時，進行自殺防治通報作業。衛生福利部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月函（衛部心字第</w:t>
            </w:r>
            <w:r w:rsidRPr="000A459B">
              <w:rPr>
                <w:rFonts w:ascii="Times New Roman" w:hAnsi="Times New Roman" w:cs="Times New Roman"/>
                <w:color w:val="auto"/>
              </w:rPr>
              <w:t>1091761950</w:t>
            </w:r>
            <w:r w:rsidRPr="000A459B">
              <w:rPr>
                <w:rFonts w:ascii="Times New Roman" w:hAnsi="Times New Roman" w:cs="Times New Roman"/>
                <w:color w:val="auto"/>
              </w:rPr>
              <w:t>號）知各縣市與各行政部會後，由各單位轉知其所屬單位。教育體系中既有的校園安全通報運作模式，往往先由校內師生或相關人員通報給心理輔導室，再由心理輔導老師進行協助與相關之通報，而非為現有之「自殺防治法」規範下各類人員均可通報。故有學者對現行自殺防治通報身分之擴張，擔憂反而不利校園自殺防治工作之運作。然「自殺防治法」制定之考量，係以人人都是自殺防治守門人之概念，作為自殺防治通報的基礎，必然有其過往自殺防治工作之脈絡思考，亦可理解。爰此，為確保自殺防治通報系統通報人員身分之擴張，對校園安全工作無不利影響，建請衛生福利部對於自殺通報系統與校安通報機制間之合作與轉銜，應與教育部密切聯繫與溝通，以利校園自殺防治工作之進行。</w:t>
            </w:r>
          </w:p>
        </w:tc>
        <w:tc>
          <w:tcPr>
            <w:tcW w:w="4539" w:type="dxa"/>
            <w:shd w:val="clear" w:color="auto" w:fill="auto"/>
          </w:tcPr>
          <w:p w:rsidR="005837FE" w:rsidRPr="000A459B" w:rsidRDefault="005837FE" w:rsidP="00B5645E">
            <w:pPr>
              <w:pStyle w:val="23"/>
              <w:spacing w:line="370" w:lineRule="exact"/>
              <w:ind w:left="358" w:hangingChars="179" w:hanging="358"/>
              <w:rPr>
                <w:rFonts w:ascii="Times New Roman" w:hAnsi="Times New Roman" w:cs="Times New Roman"/>
                <w:color w:val="auto"/>
              </w:rPr>
            </w:pPr>
            <w:r w:rsidRPr="000A459B">
              <w:rPr>
                <w:rFonts w:ascii="Times New Roman" w:hAnsi="Times New Roman" w:cs="Times New Roman"/>
                <w:color w:val="auto"/>
              </w:rPr>
              <w:t>一、為加強衛生與教育單位之聯繫與溝通，本部持續協助教育部向各級學校人員宣導自殺防治通報作業；另本部並未限定僅有校園輔導人員可進行自殺通報，所有教職員皆可於知悉有自殺行為情事時，進行自殺防治通報作業，以提升通報之即時性。</w:t>
            </w:r>
          </w:p>
          <w:p w:rsidR="005837FE" w:rsidRPr="000A459B" w:rsidRDefault="005837FE" w:rsidP="00B5645E">
            <w:pPr>
              <w:pStyle w:val="23"/>
              <w:spacing w:line="370" w:lineRule="exact"/>
              <w:ind w:leftChars="-14" w:left="370" w:hangingChars="202" w:hanging="404"/>
              <w:rPr>
                <w:rFonts w:ascii="Times New Roman" w:hAnsi="Times New Roman" w:cs="Times New Roman"/>
                <w:color w:val="auto"/>
              </w:rPr>
            </w:pPr>
            <w:r w:rsidRPr="000A459B">
              <w:rPr>
                <w:rFonts w:ascii="Times New Roman" w:hAnsi="Times New Roman" w:cs="Times New Roman"/>
                <w:color w:val="auto"/>
              </w:rPr>
              <w:t>二、至校園安全通報，因其通報範圍除自殺外，亦包含意外、暴力事件等，校園單位仍有其既有之通報流程。本部將持續與教育部溝通，自殺事件應依自殺防治法，所有</w:t>
            </w:r>
            <w:r w:rsidR="00B5645E" w:rsidRPr="000A459B">
              <w:rPr>
                <w:rFonts w:ascii="Times New Roman" w:hAnsi="Times New Roman" w:cs="Times New Roman" w:hint="eastAsia"/>
                <w:color w:val="auto"/>
              </w:rPr>
              <w:t>學校</w:t>
            </w:r>
            <w:r w:rsidRPr="000A459B">
              <w:rPr>
                <w:rFonts w:ascii="Times New Roman" w:hAnsi="Times New Roman" w:cs="Times New Roman"/>
                <w:color w:val="auto"/>
              </w:rPr>
              <w:t>人員於知悉有自殺行為情事時，皆應依法辦理通報。</w:t>
            </w:r>
          </w:p>
          <w:p w:rsidR="005837FE" w:rsidRPr="000A459B" w:rsidRDefault="005837FE" w:rsidP="005837FE">
            <w:pPr>
              <w:pStyle w:val="23"/>
              <w:spacing w:line="370" w:lineRule="exact"/>
              <w:ind w:leftChars="-14" w:left="370" w:hangingChars="202" w:hanging="404"/>
              <w:rPr>
                <w:rFonts w:ascii="Times New Roman" w:hAnsi="Times New Roman" w:cs="Times New Roman"/>
                <w:color w:val="auto"/>
              </w:rPr>
            </w:pPr>
            <w:r w:rsidRPr="000A459B">
              <w:rPr>
                <w:rFonts w:ascii="Times New Roman" w:hAnsi="Times New Roman" w:cs="Times New Roman"/>
                <w:color w:val="auto"/>
              </w:rPr>
              <w:t>三、</w:t>
            </w:r>
            <w:r w:rsidR="00B5645E" w:rsidRPr="000A459B">
              <w:rPr>
                <w:rFonts w:ascii="Times New Roman" w:hAnsi="Times New Roman" w:cs="Times New Roman"/>
                <w:color w:val="auto"/>
              </w:rPr>
              <w:t>有關自殺通報系統與校安通報之合作機制，本部已於</w:t>
            </w:r>
            <w:r w:rsidR="00B5645E" w:rsidRPr="000A459B">
              <w:rPr>
                <w:rFonts w:ascii="Times New Roman" w:hAnsi="Times New Roman" w:cs="Times New Roman"/>
                <w:color w:val="auto"/>
              </w:rPr>
              <w:t>110</w:t>
            </w:r>
            <w:r w:rsidR="00B5645E" w:rsidRPr="000A459B">
              <w:rPr>
                <w:rFonts w:ascii="Times New Roman" w:hAnsi="Times New Roman" w:cs="Times New Roman"/>
                <w:color w:val="auto"/>
              </w:rPr>
              <w:t>年</w:t>
            </w:r>
            <w:r w:rsidR="00B5645E" w:rsidRPr="000A459B">
              <w:rPr>
                <w:rFonts w:ascii="Times New Roman" w:hAnsi="Times New Roman" w:cs="Times New Roman"/>
                <w:color w:val="auto"/>
              </w:rPr>
              <w:t>9</w:t>
            </w:r>
            <w:r w:rsidR="00B5645E" w:rsidRPr="000A459B">
              <w:rPr>
                <w:rFonts w:ascii="Times New Roman" w:hAnsi="Times New Roman" w:cs="Times New Roman"/>
                <w:color w:val="auto"/>
              </w:rPr>
              <w:t>月</w:t>
            </w:r>
            <w:r w:rsidR="00B5645E" w:rsidRPr="000A459B">
              <w:rPr>
                <w:rFonts w:ascii="Times New Roman" w:hAnsi="Times New Roman" w:cs="Times New Roman"/>
                <w:color w:val="auto"/>
              </w:rPr>
              <w:t>30</w:t>
            </w:r>
            <w:r w:rsidR="00B5645E" w:rsidRPr="000A459B">
              <w:rPr>
                <w:rFonts w:ascii="Times New Roman" w:hAnsi="Times New Roman" w:cs="Times New Roman"/>
                <w:color w:val="auto"/>
              </w:rPr>
              <w:t>日完成自殺通報系統資料與教育部各級學校學籍資料、校安通報資料介接。</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(一一七)</w:t>
            </w:r>
          </w:p>
        </w:tc>
        <w:tc>
          <w:tcPr>
            <w:tcW w:w="452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世界衛生組織（以下簡稱</w:t>
            </w:r>
            <w:r w:rsidRPr="000A459B">
              <w:rPr>
                <w:rFonts w:ascii="Times New Roman" w:hAnsi="Times New Roman" w:cs="Times New Roman"/>
                <w:color w:val="auto"/>
              </w:rPr>
              <w:t>WHO</w:t>
            </w:r>
            <w:r w:rsidRPr="000A459B">
              <w:rPr>
                <w:rFonts w:ascii="Times New Roman" w:hAnsi="Times New Roman" w:cs="Times New Roman"/>
                <w:color w:val="auto"/>
              </w:rPr>
              <w:t>）指出，早期兒童齲齒是一種高度流行的全球性疾病，具有公共衛生重要性。依據衛生福利部</w:t>
            </w:r>
            <w:r w:rsidRPr="000A459B">
              <w:rPr>
                <w:rFonts w:ascii="Times New Roman" w:hAnsi="Times New Roman" w:cs="Times New Roman"/>
                <w:color w:val="auto"/>
              </w:rPr>
              <w:t>107</w:t>
            </w:r>
            <w:r w:rsidRPr="000A459B">
              <w:rPr>
                <w:rFonts w:ascii="Times New Roman" w:hAnsi="Times New Roman" w:cs="Times New Roman"/>
                <w:color w:val="auto"/>
              </w:rPr>
              <w:t>年度「我國六歲以下兒童口腔健康調查工作計畫」期末報告顯示，</w:t>
            </w:r>
            <w:r w:rsidRPr="000A459B">
              <w:rPr>
                <w:rFonts w:ascii="Times New Roman" w:hAnsi="Times New Roman" w:cs="Times New Roman"/>
                <w:color w:val="auto"/>
              </w:rPr>
              <w:t>5</w:t>
            </w:r>
            <w:r w:rsidRPr="000A459B">
              <w:rPr>
                <w:rFonts w:ascii="Times New Roman" w:hAnsi="Times New Roman" w:cs="Times New Roman"/>
                <w:color w:val="auto"/>
              </w:rPr>
              <w:t>歲學齡前兒童齲齒盛行率（</w:t>
            </w:r>
            <w:r w:rsidRPr="000A459B">
              <w:rPr>
                <w:rFonts w:ascii="Times New Roman" w:hAnsi="Times New Roman" w:cs="Times New Roman"/>
                <w:color w:val="auto"/>
              </w:rPr>
              <w:t>65.43%</w:t>
            </w:r>
            <w:r w:rsidRPr="000A459B">
              <w:rPr>
                <w:rFonts w:ascii="Times New Roman" w:hAnsi="Times New Roman" w:cs="Times New Roman"/>
                <w:color w:val="auto"/>
              </w:rPr>
              <w:t>）雖低於</w:t>
            </w:r>
            <w:r w:rsidRPr="000A459B">
              <w:rPr>
                <w:rFonts w:ascii="Times New Roman" w:hAnsi="Times New Roman" w:cs="Times New Roman"/>
                <w:color w:val="auto"/>
              </w:rPr>
              <w:t>100</w:t>
            </w:r>
            <w:r w:rsidRPr="000A459B">
              <w:rPr>
                <w:rFonts w:ascii="Times New Roman" w:hAnsi="Times New Roman" w:cs="Times New Roman"/>
                <w:color w:val="auto"/>
              </w:rPr>
              <w:t>年度調查結果（</w:t>
            </w:r>
            <w:r w:rsidRPr="000A459B">
              <w:rPr>
                <w:rFonts w:ascii="Times New Roman" w:hAnsi="Times New Roman" w:cs="Times New Roman"/>
                <w:color w:val="auto"/>
              </w:rPr>
              <w:t>79.3%</w:t>
            </w:r>
            <w:r w:rsidRPr="000A459B">
              <w:rPr>
                <w:rFonts w:ascii="Times New Roman" w:hAnsi="Times New Roman" w:cs="Times New Roman"/>
                <w:color w:val="auto"/>
              </w:rPr>
              <w:t>），但相較於</w:t>
            </w:r>
            <w:r w:rsidRPr="000A459B">
              <w:rPr>
                <w:rFonts w:ascii="Times New Roman" w:hAnsi="Times New Roman" w:cs="Times New Roman"/>
                <w:color w:val="auto"/>
              </w:rPr>
              <w:t>WHO</w:t>
            </w:r>
            <w:r w:rsidRPr="000A459B">
              <w:rPr>
                <w:rFonts w:ascii="Times New Roman" w:hAnsi="Times New Roman" w:cs="Times New Roman"/>
                <w:color w:val="auto"/>
              </w:rPr>
              <w:t>所訂之「</w:t>
            </w:r>
            <w:r w:rsidRPr="000A459B">
              <w:rPr>
                <w:rFonts w:ascii="Times New Roman" w:hAnsi="Times New Roman" w:cs="Times New Roman"/>
                <w:color w:val="auto"/>
              </w:rPr>
              <w:t>5</w:t>
            </w:r>
            <w:r w:rsidRPr="000A459B">
              <w:rPr>
                <w:rFonts w:ascii="Times New Roman" w:hAnsi="Times New Roman" w:cs="Times New Roman"/>
                <w:color w:val="auto"/>
              </w:rPr>
              <w:t>歲幼童</w:t>
            </w:r>
            <w:r w:rsidRPr="000A459B">
              <w:rPr>
                <w:rFonts w:ascii="Times New Roman" w:hAnsi="Times New Roman" w:cs="Times New Roman"/>
                <w:color w:val="auto"/>
              </w:rPr>
              <w:t>2020</w:t>
            </w:r>
            <w:r w:rsidRPr="000A459B">
              <w:rPr>
                <w:rFonts w:ascii="Times New Roman" w:hAnsi="Times New Roman" w:cs="Times New Roman"/>
                <w:color w:val="auto"/>
              </w:rPr>
              <w:t>年齲齒率目標低於</w:t>
            </w:r>
            <w:r w:rsidRPr="000A459B">
              <w:rPr>
                <w:rFonts w:ascii="Times New Roman" w:hAnsi="Times New Roman" w:cs="Times New Roman"/>
                <w:color w:val="auto"/>
              </w:rPr>
              <w:t>10%</w:t>
            </w:r>
            <w:r w:rsidRPr="000A459B">
              <w:rPr>
                <w:rFonts w:ascii="Times New Roman" w:hAnsi="Times New Roman" w:cs="Times New Roman"/>
                <w:color w:val="auto"/>
              </w:rPr>
              <w:t>」，仍相距甚遠，令人憂心。再者，兒童齲齒問題之狀況與家庭主要照顧者有密切相關，根據</w:t>
            </w:r>
            <w:r w:rsidRPr="000A459B">
              <w:rPr>
                <w:rFonts w:ascii="Times New Roman" w:hAnsi="Times New Roman" w:cs="Times New Roman"/>
                <w:color w:val="auto"/>
              </w:rPr>
              <w:t>107</w:t>
            </w:r>
            <w:r w:rsidRPr="000A459B">
              <w:rPr>
                <w:rFonts w:ascii="Times New Roman" w:hAnsi="Times New Roman" w:cs="Times New Roman"/>
                <w:color w:val="auto"/>
              </w:rPr>
              <w:t>年度調查報告顯示，僅有約</w:t>
            </w:r>
            <w:r w:rsidRPr="000A459B">
              <w:rPr>
                <w:rFonts w:ascii="Times New Roman" w:hAnsi="Times New Roman" w:cs="Times New Roman"/>
                <w:color w:val="auto"/>
              </w:rPr>
              <w:t>60%</w:t>
            </w:r>
            <w:r w:rsidRPr="000A459B">
              <w:rPr>
                <w:rFonts w:ascii="Times New Roman" w:hAnsi="Times New Roman" w:cs="Times New Roman"/>
                <w:color w:val="auto"/>
              </w:rPr>
              <w:t>主要照顧者會協助兒童進行潔牙，且多數主要照顧者認為協助兒童進行潔牙是困難的事；另我國學齡前兒童平均齲齒顆數雖有下降，但齲齒率仍有相當努力之空間。目前衛生福利部雖有「國民口腔健康促進計畫（</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年）」，編列預算補助及捐助執行『未滿</w:t>
            </w:r>
            <w:r w:rsidRPr="000A459B">
              <w:rPr>
                <w:rFonts w:ascii="Times New Roman" w:hAnsi="Times New Roman" w:cs="Times New Roman"/>
                <w:color w:val="auto"/>
              </w:rPr>
              <w:t>6</w:t>
            </w:r>
            <w:r w:rsidRPr="000A459B">
              <w:rPr>
                <w:rFonts w:ascii="Times New Roman" w:hAnsi="Times New Roman" w:cs="Times New Roman"/>
                <w:color w:val="auto"/>
              </w:rPr>
              <w:t>歲兒童塗氟』與『未滿</w:t>
            </w:r>
            <w:r w:rsidRPr="000A459B">
              <w:rPr>
                <w:rFonts w:ascii="Times New Roman" w:hAnsi="Times New Roman" w:cs="Times New Roman"/>
                <w:color w:val="auto"/>
              </w:rPr>
              <w:t>12</w:t>
            </w:r>
            <w:r w:rsidRPr="000A459B">
              <w:rPr>
                <w:rFonts w:ascii="Times New Roman" w:hAnsi="Times New Roman" w:cs="Times New Roman"/>
                <w:color w:val="auto"/>
              </w:rPr>
              <w:t>歲之低收入戶、身心障礙、原住民族與偏遠及離島地區兒童塗氟」』服務，然對比調查結果，顯見主要照顧者之衛教宣導仍須強化。「國民口腔健康促進計畫（</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110</w:t>
            </w:r>
            <w:r w:rsidRPr="000A459B">
              <w:rPr>
                <w:rFonts w:ascii="Times New Roman" w:hAnsi="Times New Roman" w:cs="Times New Roman"/>
                <w:color w:val="auto"/>
              </w:rPr>
              <w:t>年）」將於</w:t>
            </w:r>
            <w:r w:rsidRPr="000A459B">
              <w:rPr>
                <w:rFonts w:ascii="Times New Roman" w:hAnsi="Times New Roman" w:cs="Times New Roman"/>
                <w:color w:val="auto"/>
              </w:rPr>
              <w:t>110</w:t>
            </w:r>
            <w:r w:rsidRPr="000A459B">
              <w:rPr>
                <w:rFonts w:ascii="Times New Roman" w:hAnsi="Times New Roman" w:cs="Times New Roman"/>
                <w:color w:val="auto"/>
              </w:rPr>
              <w:t>年度屆滿，為促進國人之全人口腔健康，爰建請於後續新</w:t>
            </w:r>
            <w:r w:rsidRPr="000A459B">
              <w:rPr>
                <w:rFonts w:ascii="Times New Roman" w:hAnsi="Times New Roman" w:cs="Times New Roman"/>
                <w:color w:val="auto"/>
              </w:rPr>
              <w:t>1</w:t>
            </w:r>
            <w:r w:rsidRPr="000A459B">
              <w:rPr>
                <w:rFonts w:ascii="Times New Roman" w:hAnsi="Times New Roman" w:cs="Times New Roman"/>
                <w:color w:val="auto"/>
              </w:rPr>
              <w:t>期「國民口腔健康促進計畫」擬定時，納入「幼兒、老人及身障者之主要照顧者口腔健康衛教方針」與「</w:t>
            </w:r>
            <w:r w:rsidRPr="000A459B">
              <w:rPr>
                <w:rFonts w:ascii="Times New Roman" w:hAnsi="Times New Roman" w:cs="Times New Roman"/>
                <w:color w:val="auto"/>
              </w:rPr>
              <w:t>0</w:t>
            </w:r>
            <w:r w:rsidRPr="000A459B">
              <w:rPr>
                <w:rFonts w:ascii="Times New Roman" w:hAnsi="Times New Roman" w:cs="Times New Roman"/>
                <w:color w:val="auto"/>
              </w:rPr>
              <w:t>至</w:t>
            </w:r>
            <w:r w:rsidRPr="000A459B">
              <w:rPr>
                <w:rFonts w:ascii="Times New Roman" w:hAnsi="Times New Roman" w:cs="Times New Roman"/>
                <w:color w:val="auto"/>
              </w:rPr>
              <w:t>6</w:t>
            </w:r>
            <w:r w:rsidRPr="000A459B">
              <w:rPr>
                <w:rFonts w:ascii="Times New Roman" w:hAnsi="Times New Roman" w:cs="Times New Roman"/>
                <w:color w:val="auto"/>
              </w:rPr>
              <w:t>歲兒童口腔照顧計畫」，使主要照顧者熟稔口腔照顧之重點與操作方式，並使幼兒在第一顆乳牙長出時，就進入口腔照護體系中，以利長遠性口腔健康維繫。</w:t>
            </w:r>
          </w:p>
        </w:tc>
        <w:tc>
          <w:tcPr>
            <w:tcW w:w="453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「中醫藥發展法」於</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日經立法院三讀通過，並於同年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31</w:t>
            </w:r>
            <w:r w:rsidRPr="000A459B">
              <w:rPr>
                <w:rFonts w:ascii="Times New Roman" w:hAnsi="Times New Roman" w:cs="Times New Roman"/>
                <w:color w:val="auto"/>
              </w:rPr>
              <w:t>日總統公布實施。該法第一條明載立法目的為「為促進中醫藥永續發展，保障全民健康及福祉，特制定本法」。經查</w:t>
            </w:r>
            <w:r w:rsidRPr="000A459B">
              <w:rPr>
                <w:rFonts w:ascii="Times New Roman" w:hAnsi="Times New Roman" w:cs="Times New Roman"/>
                <w:color w:val="auto"/>
              </w:rPr>
              <w:t>110</w:t>
            </w:r>
            <w:r w:rsidRPr="000A459B">
              <w:rPr>
                <w:rFonts w:ascii="Times New Roman" w:hAnsi="Times New Roman" w:cs="Times New Roman"/>
                <w:color w:val="auto"/>
              </w:rPr>
              <w:t>年度衛生福利部及其所屬單位之「中醫藥業務」、「國家中醫藥研究所」之預算數額，均低於</w:t>
            </w:r>
            <w:r w:rsidRPr="000A459B">
              <w:rPr>
                <w:rFonts w:ascii="Times New Roman" w:hAnsi="Times New Roman" w:cs="Times New Roman"/>
                <w:color w:val="auto"/>
              </w:rPr>
              <w:t>109</w:t>
            </w:r>
            <w:r w:rsidRPr="000A459B">
              <w:rPr>
                <w:rFonts w:ascii="Times New Roman" w:hAnsi="Times New Roman" w:cs="Times New Roman"/>
                <w:color w:val="auto"/>
              </w:rPr>
              <w:t>年度法定預算（如附表）。雖自</w:t>
            </w:r>
            <w:r w:rsidRPr="000A459B">
              <w:rPr>
                <w:rFonts w:ascii="Times New Roman" w:hAnsi="Times New Roman" w:cs="Times New Roman"/>
                <w:color w:val="auto"/>
              </w:rPr>
              <w:t>109</w:t>
            </w:r>
            <w:r w:rsidRPr="000A459B">
              <w:rPr>
                <w:rFonts w:ascii="Times New Roman" w:hAnsi="Times New Roman" w:cs="Times New Roman"/>
                <w:color w:val="auto"/>
              </w:rPr>
              <w:t>年度起，衛生福利部</w:t>
            </w:r>
            <w:r w:rsidRPr="000A459B">
              <w:rPr>
                <w:rFonts w:ascii="Times New Roman" w:hAnsi="Times New Roman" w:cs="Times New Roman"/>
                <w:color w:val="auto"/>
              </w:rPr>
              <w:lastRenderedPageBreak/>
              <w:t>中醫藥業務預算中涵蓋「中醫優質發展計畫（五年期計畫）」經費，但未見「中醫藥發展法」制定後中央政府對於中醫藥發展資源之挹注。爰此，建請衛生福利部持續積極爭取中醫藥研究發展之相關經費，以利中醫藥發展之精進，並促進傳統醫學對全民健康之貢獻。</w:t>
            </w:r>
          </w:p>
          <w:p w:rsidR="006D4A02" w:rsidRPr="000A459B" w:rsidRDefault="006D4A02" w:rsidP="005439A0">
            <w:pPr>
              <w:pStyle w:val="23"/>
              <w:spacing w:line="240" w:lineRule="exact"/>
              <w:jc w:val="right"/>
              <w:rPr>
                <w:rFonts w:ascii="Times New Roman" w:hAnsi="Times New Roman" w:cs="Times New Roman"/>
                <w:color w:val="auto"/>
              </w:rPr>
            </w:pPr>
            <w:r w:rsidRPr="000A459B">
              <w:rPr>
                <w:rFonts w:ascii="Times New Roman" w:hAnsi="Times New Roman" w:cs="Times New Roman"/>
                <w:color w:val="auto"/>
              </w:rPr>
              <w:t>單位：千元</w:t>
            </w:r>
          </w:p>
          <w:tbl>
            <w:tblPr>
              <w:tblStyle w:val="a3"/>
              <w:tblpPr w:leftFromText="181" w:rightFromText="181" w:bottomFromText="57" w:vertAnchor="text" w:tblpY="1"/>
              <w:tblW w:w="0" w:type="auto"/>
              <w:tblLayout w:type="fixed"/>
              <w:tblLook w:val="04A0" w:firstRow="1" w:lastRow="0" w:firstColumn="1" w:lastColumn="0" w:noHBand="0" w:noVBand="1"/>
            </w:tblPr>
            <w:tblGrid>
              <w:gridCol w:w="1039"/>
              <w:gridCol w:w="1000"/>
              <w:gridCol w:w="1002"/>
              <w:gridCol w:w="1209"/>
            </w:tblGrid>
            <w:tr w:rsidR="000A459B" w:rsidRPr="000A459B" w:rsidTr="005A719C">
              <w:trPr>
                <w:trHeight w:val="504"/>
              </w:trPr>
              <w:tc>
                <w:tcPr>
                  <w:tcW w:w="1039" w:type="dxa"/>
                </w:tcPr>
                <w:p w:rsidR="006D4A02" w:rsidRPr="000A459B" w:rsidRDefault="006D4A02" w:rsidP="006D4A02">
                  <w:pPr>
                    <w:pStyle w:val="23"/>
                    <w:spacing w:line="240" w:lineRule="atLeast"/>
                    <w:rPr>
                      <w:rFonts w:ascii="Times New Roman" w:hAnsi="Times New Roman" w:cs="Times New Roman"/>
                      <w:color w:val="auto"/>
                    </w:rPr>
                  </w:pPr>
                </w:p>
              </w:tc>
              <w:tc>
                <w:tcPr>
                  <w:tcW w:w="1000" w:type="dxa"/>
                  <w:vAlign w:val="center"/>
                </w:tcPr>
                <w:p w:rsidR="006D4A02" w:rsidRPr="000A459B" w:rsidRDefault="006D4A02" w:rsidP="006D4A02">
                  <w:pPr>
                    <w:pStyle w:val="23"/>
                    <w:spacing w:line="24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109</w:t>
                  </w:r>
                  <w:r w:rsidRPr="000A459B">
                    <w:rPr>
                      <w:rFonts w:ascii="Times New Roman" w:hAnsi="Times New Roman" w:cs="Times New Roman"/>
                      <w:color w:val="auto"/>
                      <w:sz w:val="18"/>
                      <w:szCs w:val="18"/>
                    </w:rPr>
                    <w:t>年度法定預算</w:t>
                  </w:r>
                </w:p>
              </w:tc>
              <w:tc>
                <w:tcPr>
                  <w:tcW w:w="1002" w:type="dxa"/>
                  <w:vAlign w:val="center"/>
                </w:tcPr>
                <w:p w:rsidR="006D4A02" w:rsidRPr="000A459B" w:rsidRDefault="006D4A02" w:rsidP="006D4A02">
                  <w:pPr>
                    <w:pStyle w:val="23"/>
                    <w:spacing w:line="24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110</w:t>
                  </w:r>
                  <w:r w:rsidRPr="000A459B">
                    <w:rPr>
                      <w:rFonts w:ascii="Times New Roman" w:hAnsi="Times New Roman" w:cs="Times New Roman"/>
                      <w:color w:val="auto"/>
                      <w:sz w:val="18"/>
                      <w:szCs w:val="18"/>
                    </w:rPr>
                    <w:t>年度預算數</w:t>
                  </w:r>
                </w:p>
              </w:tc>
              <w:tc>
                <w:tcPr>
                  <w:tcW w:w="1209" w:type="dxa"/>
                  <w:vAlign w:val="center"/>
                </w:tcPr>
                <w:p w:rsidR="006D4A02" w:rsidRPr="000A459B" w:rsidRDefault="006D4A02" w:rsidP="006D4A02">
                  <w:pPr>
                    <w:pStyle w:val="23"/>
                    <w:spacing w:line="24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110</w:t>
                  </w:r>
                  <w:r w:rsidRPr="000A459B">
                    <w:rPr>
                      <w:rFonts w:ascii="Times New Roman" w:hAnsi="Times New Roman" w:cs="Times New Roman"/>
                      <w:color w:val="auto"/>
                      <w:sz w:val="18"/>
                      <w:szCs w:val="18"/>
                    </w:rPr>
                    <w:t>年與</w:t>
                  </w:r>
                  <w:r w:rsidRPr="000A459B">
                    <w:rPr>
                      <w:rFonts w:ascii="Times New Roman" w:hAnsi="Times New Roman" w:cs="Times New Roman"/>
                      <w:color w:val="auto"/>
                      <w:sz w:val="18"/>
                      <w:szCs w:val="18"/>
                    </w:rPr>
                    <w:t>109</w:t>
                  </w:r>
                  <w:r w:rsidRPr="000A459B">
                    <w:rPr>
                      <w:rFonts w:ascii="Times New Roman" w:hAnsi="Times New Roman" w:cs="Times New Roman"/>
                      <w:color w:val="auto"/>
                      <w:sz w:val="18"/>
                      <w:szCs w:val="18"/>
                    </w:rPr>
                    <w:t>年度比較</w:t>
                  </w:r>
                </w:p>
              </w:tc>
            </w:tr>
            <w:tr w:rsidR="000A459B" w:rsidRPr="000A459B" w:rsidTr="005A719C">
              <w:tc>
                <w:tcPr>
                  <w:tcW w:w="1039" w:type="dxa"/>
                </w:tcPr>
                <w:p w:rsidR="006D4A02" w:rsidRPr="000A459B" w:rsidRDefault="006D4A02" w:rsidP="006D4A02">
                  <w:pPr>
                    <w:pStyle w:val="23"/>
                    <w:spacing w:line="28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衛福部科技發展工作</w:t>
                  </w:r>
                  <w:r w:rsidRPr="000A459B">
                    <w:rPr>
                      <w:rFonts w:ascii="Times New Roman" w:hAnsi="Times New Roman" w:cs="Times New Roman"/>
                      <w:color w:val="auto"/>
                      <w:sz w:val="18"/>
                      <w:szCs w:val="18"/>
                    </w:rPr>
                    <w:t>(</w:t>
                  </w:r>
                  <w:r w:rsidRPr="000A459B">
                    <w:rPr>
                      <w:rFonts w:ascii="Times New Roman" w:hAnsi="Times New Roman" w:cs="Times New Roman"/>
                      <w:color w:val="auto"/>
                      <w:sz w:val="18"/>
                      <w:szCs w:val="18"/>
                    </w:rPr>
                    <w:t>推動中醫藥科技發展計畫</w:t>
                  </w:r>
                  <w:r w:rsidRPr="000A459B">
                    <w:rPr>
                      <w:rFonts w:ascii="Times New Roman" w:hAnsi="Times New Roman" w:cs="Times New Roman"/>
                      <w:color w:val="auto"/>
                      <w:sz w:val="18"/>
                      <w:szCs w:val="18"/>
                    </w:rPr>
                    <w:t>)</w:t>
                  </w:r>
                </w:p>
              </w:tc>
              <w:tc>
                <w:tcPr>
                  <w:tcW w:w="1000"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32,139</w:t>
                  </w:r>
                </w:p>
              </w:tc>
              <w:tc>
                <w:tcPr>
                  <w:tcW w:w="1002"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34,943</w:t>
                  </w:r>
                </w:p>
              </w:tc>
              <w:tc>
                <w:tcPr>
                  <w:tcW w:w="1209"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2,804</w:t>
                  </w:r>
                </w:p>
              </w:tc>
            </w:tr>
            <w:tr w:rsidR="000A459B" w:rsidRPr="000A459B" w:rsidTr="005A719C">
              <w:tc>
                <w:tcPr>
                  <w:tcW w:w="1039" w:type="dxa"/>
                </w:tcPr>
                <w:p w:rsidR="006D4A02" w:rsidRPr="000A459B" w:rsidRDefault="006D4A02" w:rsidP="006D4A02">
                  <w:pPr>
                    <w:pStyle w:val="23"/>
                    <w:spacing w:line="28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衛福部中醫藥業務</w:t>
                  </w:r>
                </w:p>
              </w:tc>
              <w:tc>
                <w:tcPr>
                  <w:tcW w:w="1000"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112,659</w:t>
                  </w:r>
                </w:p>
              </w:tc>
              <w:tc>
                <w:tcPr>
                  <w:tcW w:w="1002"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99,339</w:t>
                  </w:r>
                </w:p>
              </w:tc>
              <w:tc>
                <w:tcPr>
                  <w:tcW w:w="1209"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hint="eastAsia"/>
                      <w:color w:val="auto"/>
                    </w:rPr>
                    <w:t>-</w:t>
                  </w:r>
                  <w:r w:rsidRPr="000A459B">
                    <w:rPr>
                      <w:rFonts w:ascii="Times New Roman" w:hAnsi="Times New Roman" w:cs="Times New Roman"/>
                      <w:color w:val="auto"/>
                    </w:rPr>
                    <w:t>13,320)</w:t>
                  </w:r>
                </w:p>
              </w:tc>
            </w:tr>
            <w:tr w:rsidR="000A459B" w:rsidRPr="000A459B" w:rsidTr="005A719C">
              <w:tc>
                <w:tcPr>
                  <w:tcW w:w="1039" w:type="dxa"/>
                </w:tcPr>
                <w:p w:rsidR="006D4A02" w:rsidRPr="000A459B" w:rsidRDefault="006D4A02" w:rsidP="006D4A02">
                  <w:pPr>
                    <w:pStyle w:val="23"/>
                    <w:spacing w:line="28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國家中醫藥研究所</w:t>
                  </w:r>
                </w:p>
              </w:tc>
              <w:tc>
                <w:tcPr>
                  <w:tcW w:w="1000"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163,823</w:t>
                  </w:r>
                </w:p>
              </w:tc>
              <w:tc>
                <w:tcPr>
                  <w:tcW w:w="1002"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156,614</w:t>
                  </w:r>
                </w:p>
              </w:tc>
              <w:tc>
                <w:tcPr>
                  <w:tcW w:w="1209" w:type="dxa"/>
                  <w:vAlign w:val="center"/>
                </w:tcPr>
                <w:p w:rsidR="006D4A02" w:rsidRPr="000A459B" w:rsidRDefault="006D4A02" w:rsidP="006D4A02">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hint="eastAsia"/>
                      <w:color w:val="auto"/>
                    </w:rPr>
                    <w:t>-</w:t>
                  </w:r>
                  <w:r w:rsidRPr="000A459B">
                    <w:rPr>
                      <w:rFonts w:ascii="Times New Roman" w:hAnsi="Times New Roman" w:cs="Times New Roman"/>
                      <w:color w:val="auto"/>
                    </w:rPr>
                    <w:t>7,209)</w:t>
                  </w:r>
                </w:p>
              </w:tc>
            </w:tr>
          </w:tbl>
          <w:p w:rsidR="006D4A02" w:rsidRPr="000A459B" w:rsidRDefault="006D4A02" w:rsidP="006D4A02">
            <w:pPr>
              <w:pStyle w:val="23"/>
              <w:spacing w:line="370" w:lineRule="exact"/>
              <w:rPr>
                <w:rFonts w:ascii="Times New Roman" w:hAnsi="Times New Roman" w:cs="Times New Roman"/>
                <w:color w:val="auto"/>
              </w:rPr>
            </w:pPr>
          </w:p>
        </w:tc>
        <w:tc>
          <w:tcPr>
            <w:tcW w:w="4539" w:type="dxa"/>
            <w:shd w:val="clear" w:color="auto" w:fill="auto"/>
          </w:tcPr>
          <w:p w:rsidR="006D4A02" w:rsidRPr="000A459B" w:rsidRDefault="007A606F"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本部業與科技部、經濟部及原住民族委員會等機關研擬「中醫藥振興計畫（</w:t>
            </w:r>
            <w:r w:rsidRPr="000A459B">
              <w:rPr>
                <w:rFonts w:ascii="Times New Roman" w:hAnsi="Times New Roman" w:cs="Times New Roman"/>
                <w:color w:val="auto"/>
              </w:rPr>
              <w:t>111-115</w:t>
            </w:r>
            <w:r w:rsidRPr="000A459B">
              <w:rPr>
                <w:rFonts w:ascii="Times New Roman" w:hAnsi="Times New Roman" w:cs="Times New Roman"/>
                <w:color w:val="auto"/>
              </w:rPr>
              <w:t>年）草案」，於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w:t>
            </w:r>
            <w:r w:rsidRPr="000A459B">
              <w:rPr>
                <w:rFonts w:ascii="Times New Roman" w:hAnsi="Times New Roman" w:cs="Times New Roman"/>
                <w:color w:val="auto"/>
              </w:rPr>
              <w:t>30</w:t>
            </w:r>
            <w:r w:rsidRPr="000A459B">
              <w:rPr>
                <w:rFonts w:ascii="Times New Roman" w:hAnsi="Times New Roman" w:cs="Times New Roman"/>
                <w:color w:val="auto"/>
              </w:rPr>
              <w:t>日</w:t>
            </w:r>
            <w:r w:rsidRPr="000A459B">
              <w:rPr>
                <w:rFonts w:ascii="Times New Roman" w:hAnsi="Times New Roman" w:cs="Times New Roman" w:hint="eastAsia"/>
                <w:color w:val="auto"/>
              </w:rPr>
              <w:t>以</w:t>
            </w:r>
            <w:r w:rsidRPr="000A459B">
              <w:rPr>
                <w:rFonts w:ascii="Times New Roman" w:hAnsi="Times New Roman" w:cs="Times New Roman"/>
                <w:color w:val="auto"/>
              </w:rPr>
              <w:t>衛部中字第</w:t>
            </w:r>
            <w:r w:rsidRPr="000A459B">
              <w:rPr>
                <w:rFonts w:ascii="Times New Roman" w:hAnsi="Times New Roman" w:cs="Times New Roman"/>
                <w:color w:val="auto"/>
              </w:rPr>
              <w:t>1101861513</w:t>
            </w:r>
            <w:r w:rsidRPr="000A459B">
              <w:rPr>
                <w:rFonts w:ascii="Times New Roman" w:hAnsi="Times New Roman" w:cs="Times New Roman"/>
                <w:color w:val="auto"/>
              </w:rPr>
              <w:t>號函報行政院審議，</w:t>
            </w:r>
            <w:r w:rsidRPr="000A459B">
              <w:rPr>
                <w:rFonts w:ascii="新細明體" w:hAnsi="新細明體" w:cs="新細明體" w:hint="eastAsia"/>
                <w:color w:val="auto"/>
              </w:rPr>
              <w:t>以落實推動中醫藥發展法相關措施。</w:t>
            </w:r>
          </w:p>
        </w:tc>
      </w:tr>
      <w:tr w:rsidR="000A459B" w:rsidRPr="000A459B" w:rsidTr="00625288">
        <w:trPr>
          <w:trHeight w:val="486"/>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(一一九)</w:t>
            </w:r>
          </w:p>
        </w:tc>
        <w:tc>
          <w:tcPr>
            <w:tcW w:w="4529" w:type="dxa"/>
            <w:shd w:val="clear" w:color="auto" w:fill="auto"/>
          </w:tcPr>
          <w:p w:rsidR="00625288"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根據國家發展委員會於</w:t>
            </w:r>
            <w:r w:rsidRPr="000A459B">
              <w:rPr>
                <w:rFonts w:ascii="Times New Roman" w:hAnsi="Times New Roman" w:cs="Times New Roman"/>
                <w:color w:val="auto"/>
              </w:rPr>
              <w:t>2020</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月發表的人口推估報告，預估</w:t>
            </w:r>
            <w:r w:rsidRPr="000A459B">
              <w:rPr>
                <w:rFonts w:ascii="Times New Roman" w:hAnsi="Times New Roman" w:cs="Times New Roman"/>
                <w:color w:val="auto"/>
              </w:rPr>
              <w:t>2025</w:t>
            </w:r>
            <w:r w:rsidRPr="000A459B">
              <w:rPr>
                <w:rFonts w:ascii="Times New Roman" w:hAnsi="Times New Roman" w:cs="Times New Roman"/>
                <w:color w:val="auto"/>
              </w:rPr>
              <w:t>年台灣就會進入進入超高齡社會、每</w:t>
            </w:r>
            <w:r w:rsidRPr="000A459B">
              <w:rPr>
                <w:rFonts w:ascii="Times New Roman" w:hAnsi="Times New Roman" w:cs="Times New Roman"/>
                <w:color w:val="auto"/>
              </w:rPr>
              <w:t>5</w:t>
            </w:r>
            <w:r w:rsidRPr="000A459B">
              <w:rPr>
                <w:rFonts w:ascii="Times New Roman" w:hAnsi="Times New Roman" w:cs="Times New Roman"/>
                <w:color w:val="auto"/>
              </w:rPr>
              <w:t>人有</w:t>
            </w:r>
            <w:r w:rsidRPr="000A459B">
              <w:rPr>
                <w:rFonts w:ascii="Times New Roman" w:hAnsi="Times New Roman" w:cs="Times New Roman"/>
                <w:color w:val="auto"/>
              </w:rPr>
              <w:t>1</w:t>
            </w:r>
            <w:r w:rsidRPr="000A459B">
              <w:rPr>
                <w:rFonts w:ascii="Times New Roman" w:hAnsi="Times New Roman" w:cs="Times New Roman"/>
                <w:color w:val="auto"/>
              </w:rPr>
              <w:t>位是</w:t>
            </w:r>
            <w:r w:rsidRPr="000A459B">
              <w:rPr>
                <w:rFonts w:ascii="Times New Roman" w:hAnsi="Times New Roman" w:cs="Times New Roman"/>
                <w:color w:val="auto"/>
              </w:rPr>
              <w:t>65</w:t>
            </w:r>
            <w:r w:rsidRPr="000A459B">
              <w:rPr>
                <w:rFonts w:ascii="Times New Roman" w:hAnsi="Times New Roman" w:cs="Times New Roman"/>
                <w:color w:val="auto"/>
              </w:rPr>
              <w:t>歲以上老人，到了</w:t>
            </w:r>
            <w:r w:rsidRPr="000A459B">
              <w:rPr>
                <w:rFonts w:ascii="Times New Roman" w:hAnsi="Times New Roman" w:cs="Times New Roman"/>
                <w:color w:val="auto"/>
              </w:rPr>
              <w:t>2034</w:t>
            </w:r>
            <w:r w:rsidRPr="000A459B">
              <w:rPr>
                <w:rFonts w:ascii="Times New Roman" w:hAnsi="Times New Roman" w:cs="Times New Roman"/>
                <w:color w:val="auto"/>
              </w:rPr>
              <w:t>年，全國一半以上都是中高齡、超過</w:t>
            </w:r>
            <w:r w:rsidRPr="000A459B">
              <w:rPr>
                <w:rFonts w:ascii="Times New Roman" w:hAnsi="Times New Roman" w:cs="Times New Roman"/>
                <w:color w:val="auto"/>
              </w:rPr>
              <w:t>50</w:t>
            </w:r>
            <w:r w:rsidRPr="000A459B">
              <w:rPr>
                <w:rFonts w:ascii="Times New Roman" w:hAnsi="Times New Roman" w:cs="Times New Roman"/>
                <w:color w:val="auto"/>
              </w:rPr>
              <w:t>歲。依此，完整的高齡醫學暨健康福祉成為刻不容緩的政策執行方向。</w:t>
            </w:r>
            <w:r w:rsidRPr="000A459B">
              <w:rPr>
                <w:rFonts w:ascii="Times New Roman" w:hAnsi="Times New Roman" w:cs="Times New Roman"/>
                <w:color w:val="auto"/>
              </w:rPr>
              <w:t>2016</w:t>
            </w:r>
            <w:r w:rsidRPr="000A459B">
              <w:rPr>
                <w:rFonts w:ascii="Times New Roman" w:hAnsi="Times New Roman" w:cs="Times New Roman"/>
                <w:color w:val="auto"/>
              </w:rPr>
              <w:t>年蔡英文總統曾明確指出將成立「國家級高齡與健康研究中心」，並於同年</w:t>
            </w:r>
            <w:r w:rsidRPr="000A459B">
              <w:rPr>
                <w:rFonts w:ascii="Times New Roman" w:hAnsi="Times New Roman" w:cs="Times New Roman"/>
                <w:color w:val="auto"/>
              </w:rPr>
              <w:t>11</w:t>
            </w:r>
            <w:r w:rsidRPr="000A459B">
              <w:rPr>
                <w:rFonts w:ascii="Times New Roman" w:hAnsi="Times New Roman" w:cs="Times New Roman"/>
                <w:color w:val="auto"/>
              </w:rPr>
              <w:t>月</w:t>
            </w:r>
            <w:r w:rsidRPr="000A459B">
              <w:rPr>
                <w:rFonts w:ascii="Times New Roman" w:hAnsi="Times New Roman" w:cs="Times New Roman"/>
                <w:color w:val="auto"/>
              </w:rPr>
              <w:t>18</w:t>
            </w:r>
            <w:r w:rsidRPr="000A459B">
              <w:rPr>
                <w:rFonts w:ascii="Times New Roman" w:hAnsi="Times New Roman" w:cs="Times New Roman"/>
                <w:color w:val="auto"/>
              </w:rPr>
              <w:t>日，衛生福利部於「長期照顧十年計畫</w:t>
            </w:r>
            <w:r w:rsidRPr="000A459B">
              <w:rPr>
                <w:rFonts w:ascii="Times New Roman" w:hAnsi="Times New Roman" w:cs="Times New Roman"/>
                <w:color w:val="auto"/>
              </w:rPr>
              <w:t>2.0</w:t>
            </w:r>
            <w:r w:rsidRPr="000A459B">
              <w:rPr>
                <w:rFonts w:ascii="Times New Roman" w:hAnsi="Times New Roman" w:cs="Times New Roman"/>
                <w:color w:val="auto"/>
              </w:rPr>
              <w:t>（</w:t>
            </w:r>
            <w:r w:rsidRPr="000A459B">
              <w:rPr>
                <w:rFonts w:ascii="Times New Roman" w:hAnsi="Times New Roman" w:cs="Times New Roman"/>
                <w:color w:val="auto"/>
              </w:rPr>
              <w:t>106</w:t>
            </w:r>
            <w:r w:rsidRPr="000A459B">
              <w:rPr>
                <w:rFonts w:ascii="Times New Roman" w:hAnsi="Times New Roman" w:cs="Times New Roman"/>
                <w:color w:val="auto"/>
              </w:rPr>
              <w:t>－</w:t>
            </w:r>
            <w:r w:rsidRPr="000A459B">
              <w:rPr>
                <w:rFonts w:ascii="Times New Roman" w:hAnsi="Times New Roman" w:cs="Times New Roman"/>
                <w:color w:val="auto"/>
              </w:rPr>
              <w:t>115</w:t>
            </w:r>
            <w:r w:rsidRPr="000A459B">
              <w:rPr>
                <w:rFonts w:ascii="Times New Roman" w:hAnsi="Times New Roman" w:cs="Times New Roman"/>
                <w:color w:val="auto"/>
              </w:rPr>
              <w:t>年）」將其納入規劃，並由國家衛生研究院研議辦理相關事宜，而劉委員建國多次爭取設立「國家級高齡醫學暨健康福祉研究中心」之相關規劃，直至</w:t>
            </w:r>
            <w:r w:rsidRPr="000A459B">
              <w:rPr>
                <w:rFonts w:ascii="Times New Roman" w:hAnsi="Times New Roman" w:cs="Times New Roman"/>
                <w:color w:val="auto"/>
              </w:rPr>
              <w:t>2020</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才拍板定案，未來該中心將邀集老人醫學、長照、產業、社會福利、健康促進等領域專家，共同訂定健全的超高齡社會及健康等各項研究，也會連結台大雲林分院提供高品質之老年整合式醫療服務，落實在地老化之目標。爰此，要求衛生福利部於</w:t>
            </w:r>
            <w:r w:rsidRPr="000A459B">
              <w:rPr>
                <w:rFonts w:ascii="Times New Roman" w:hAnsi="Times New Roman" w:cs="Times New Roman"/>
                <w:color w:val="auto"/>
              </w:rPr>
              <w:t>110</w:t>
            </w:r>
            <w:r w:rsidRPr="000A459B">
              <w:rPr>
                <w:rFonts w:ascii="Times New Roman" w:hAnsi="Times New Roman" w:cs="Times New Roman"/>
                <w:color w:val="auto"/>
              </w:rPr>
              <w:t>年度儘速編列預算捐補助財團法人國家衛生研究院，並將相關規劃期程送立</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22</w:t>
            </w:r>
            <w:r w:rsidRPr="000A459B">
              <w:rPr>
                <w:rFonts w:ascii="Times New Roman" w:hAnsi="Times New Roman" w:cs="Times New Roman"/>
                <w:color w:val="auto"/>
              </w:rPr>
              <w:t>日以衛部科字第</w:t>
            </w:r>
            <w:r w:rsidRPr="000A459B">
              <w:rPr>
                <w:rFonts w:ascii="Times New Roman" w:hAnsi="Times New Roman" w:cs="Times New Roman"/>
                <w:color w:val="auto"/>
              </w:rPr>
              <w:t>1104060266A</w:t>
            </w:r>
            <w:r w:rsidRPr="000A459B">
              <w:rPr>
                <w:rFonts w:ascii="Times New Roman" w:hAnsi="Times New Roman" w:cs="Times New Roman"/>
                <w:color w:val="auto"/>
              </w:rPr>
              <w:t>號函送書面報告予立法院，並副知社會福利及衛生環境委員會。</w:t>
            </w:r>
          </w:p>
        </w:tc>
      </w:tr>
      <w:tr w:rsidR="000A459B" w:rsidRPr="000A459B" w:rsidTr="00625288">
        <w:trPr>
          <w:trHeight w:val="4217"/>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為維護病人安全，保障病患權益此為醫事人員之使命，然現行有部分醫事人員面臨工作過多、薪資結構不合理、過勞等狀況，請衛生福利部針對部立醫院檢討現行醫事護理人員（例如：醫檢師、職能治療師、物理治療師、語言治療師、護理人員等醫事人員）的薪資結構（例如：俸點等級、技術加給、專長津貼、值班費用、檢驗費用等），並輔導醫院給予醫事護理人員應有之工作權保障及合理勞動環境及條件，以維護病人就醫安全及權益，並將書面檢討及具體措施，向立法院社會福利及衛生環境委員會提出書面報告。</w:t>
            </w:r>
          </w:p>
        </w:tc>
        <w:tc>
          <w:tcPr>
            <w:tcW w:w="4539" w:type="dxa"/>
            <w:shd w:val="clear" w:color="auto" w:fill="auto"/>
          </w:tcPr>
          <w:p w:rsidR="006D4A02" w:rsidRPr="000A459B" w:rsidRDefault="00FE007C" w:rsidP="00FE007C">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8</w:t>
            </w:r>
            <w:r w:rsidRPr="000A459B">
              <w:rPr>
                <w:rFonts w:ascii="Times New Roman" w:hAnsi="Times New Roman" w:cs="Times New Roman"/>
                <w:color w:val="auto"/>
              </w:rPr>
              <w:t>月</w:t>
            </w:r>
            <w:r w:rsidR="000A4A36" w:rsidRPr="000A459B">
              <w:rPr>
                <w:rFonts w:ascii="Times New Roman" w:hAnsi="Times New Roman" w:cs="Times New Roman"/>
                <w:color w:val="auto"/>
              </w:rPr>
              <w:t>5</w:t>
            </w:r>
            <w:r w:rsidRPr="000A459B">
              <w:rPr>
                <w:rFonts w:ascii="Times New Roman" w:hAnsi="Times New Roman" w:cs="Times New Roman"/>
                <w:color w:val="auto"/>
              </w:rPr>
              <w:t>日以衛部管字第</w:t>
            </w:r>
            <w:r w:rsidRPr="000A459B">
              <w:rPr>
                <w:rFonts w:ascii="Times New Roman" w:hAnsi="Times New Roman" w:cs="Times New Roman"/>
                <w:color w:val="auto"/>
              </w:rPr>
              <w:t>1103261941</w:t>
            </w:r>
            <w:r w:rsidRPr="000A459B">
              <w:rPr>
                <w:rFonts w:ascii="Times New Roman" w:hAnsi="Times New Roman" w:cs="Times New Roman"/>
                <w:color w:val="auto"/>
              </w:rPr>
              <w:t>號函送書面報告予立法院，並副知社會福利及衛生環境委員會。</w:t>
            </w:r>
          </w:p>
        </w:tc>
      </w:tr>
      <w:tr w:rsidR="000A459B" w:rsidRPr="000A459B" w:rsidTr="00625288">
        <w:trPr>
          <w:trHeight w:val="5615"/>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(一二一)</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日「中醫藥發展法」三讀完成，政府應致力於中醫藥發展，保障及充實其發展所需之經費；以及積極發展及輔導國內中藥藥用植物種植。但</w:t>
            </w:r>
            <w:r w:rsidRPr="000A459B">
              <w:rPr>
                <w:rFonts w:ascii="Times New Roman" w:hAnsi="Times New Roman" w:cs="Times New Roman"/>
                <w:color w:val="auto"/>
              </w:rPr>
              <w:t>1</w:t>
            </w:r>
            <w:r w:rsidRPr="000A459B">
              <w:rPr>
                <w:rFonts w:ascii="Times New Roman" w:hAnsi="Times New Roman" w:cs="Times New Roman"/>
                <w:color w:val="auto"/>
              </w:rPr>
              <w:t>年過去，衛生福利部對中醫藥發展，卻還沒有具體成效。這</w:t>
            </w:r>
            <w:r w:rsidRPr="000A459B">
              <w:rPr>
                <w:rFonts w:ascii="Times New Roman" w:hAnsi="Times New Roman" w:cs="Times New Roman"/>
                <w:color w:val="auto"/>
              </w:rPr>
              <w:t>1</w:t>
            </w:r>
            <w:r w:rsidRPr="000A459B">
              <w:rPr>
                <w:rFonts w:ascii="Times New Roman" w:hAnsi="Times New Roman" w:cs="Times New Roman"/>
                <w:color w:val="auto"/>
              </w:rPr>
              <w:t>年衛福部僅組成</w:t>
            </w:r>
            <w:r w:rsidRPr="000A459B">
              <w:rPr>
                <w:rFonts w:ascii="Times New Roman" w:hAnsi="Times New Roman" w:cs="Times New Roman"/>
                <w:color w:val="auto"/>
              </w:rPr>
              <w:t>1</w:t>
            </w:r>
            <w:r w:rsidRPr="000A459B">
              <w:rPr>
                <w:rFonts w:ascii="Times New Roman" w:hAnsi="Times New Roman" w:cs="Times New Roman"/>
                <w:color w:val="auto"/>
              </w:rPr>
              <w:t>個諮議委員會、公布了</w:t>
            </w:r>
            <w:r w:rsidRPr="000A459B">
              <w:rPr>
                <w:rFonts w:ascii="Times New Roman" w:hAnsi="Times New Roman" w:cs="Times New Roman"/>
                <w:color w:val="auto"/>
              </w:rPr>
              <w:t>2</w:t>
            </w:r>
            <w:r w:rsidRPr="000A459B">
              <w:rPr>
                <w:rFonts w:ascii="Times New Roman" w:hAnsi="Times New Roman" w:cs="Times New Roman"/>
                <w:color w:val="auto"/>
              </w:rPr>
              <w:t>個子辦法、未來</w:t>
            </w:r>
            <w:r w:rsidRPr="000A459B">
              <w:rPr>
                <w:rFonts w:ascii="Times New Roman" w:hAnsi="Times New Roman" w:cs="Times New Roman"/>
                <w:color w:val="auto"/>
              </w:rPr>
              <w:t>5</w:t>
            </w:r>
            <w:r w:rsidRPr="000A459B">
              <w:rPr>
                <w:rFonts w:ascii="Times New Roman" w:hAnsi="Times New Roman" w:cs="Times New Roman"/>
                <w:color w:val="auto"/>
              </w:rPr>
              <w:t>年發展計畫還在研擬中。這個</w:t>
            </w:r>
            <w:r w:rsidRPr="000A459B">
              <w:rPr>
                <w:rFonts w:ascii="Times New Roman" w:hAnsi="Times New Roman" w:cs="Times New Roman"/>
                <w:color w:val="auto"/>
              </w:rPr>
              <w:t>5</w:t>
            </w:r>
            <w:r w:rsidRPr="000A459B">
              <w:rPr>
                <w:rFonts w:ascii="Times New Roman" w:hAnsi="Times New Roman" w:cs="Times New Roman"/>
                <w:color w:val="auto"/>
              </w:rPr>
              <w:t>年計畫，只找了行政院農業委員會來開會，但卻沒有找同樣有藥用植物的原住民族委員會來開會；談了獎助辦法，但是卻沒有談大規模種植計畫、以及對於現行台灣原生植物能不能當成藥用植物，也沒有規劃，這樣的計畫其實是有待加強。爰此，要求衛生福利部於</w:t>
            </w:r>
            <w:r w:rsidRPr="000A459B">
              <w:rPr>
                <w:rFonts w:ascii="Times New Roman" w:hAnsi="Times New Roman" w:cs="Times New Roman"/>
                <w:color w:val="auto"/>
              </w:rPr>
              <w:t>4</w:t>
            </w:r>
            <w:r w:rsidRPr="000A459B">
              <w:rPr>
                <w:rFonts w:ascii="Times New Roman" w:hAnsi="Times New Roman" w:cs="Times New Roman"/>
                <w:color w:val="auto"/>
              </w:rPr>
              <w:t>個月內邀集行政院農業委員會、原住民族委員會及中醫藥專家開會討論，擬訂種植本土中藥材作物建議清冊，並向立法院社會福利及衛生環境委員會提出書面報告。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10</w:t>
            </w:r>
            <w:r w:rsidRPr="000A459B">
              <w:rPr>
                <w:rFonts w:ascii="Times New Roman" w:hAnsi="Times New Roman" w:cs="Times New Roman"/>
                <w:color w:val="auto"/>
              </w:rPr>
              <w:t>日以衛部中字第</w:t>
            </w:r>
            <w:r w:rsidRPr="000A459B">
              <w:rPr>
                <w:rFonts w:ascii="Times New Roman" w:hAnsi="Times New Roman" w:cs="Times New Roman"/>
                <w:color w:val="auto"/>
              </w:rPr>
              <w:t>1101860613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kern w:val="0"/>
                <w:sz w:val="20"/>
                <w:szCs w:val="20"/>
              </w:rPr>
            </w:pPr>
            <w:r w:rsidRPr="000A459B">
              <w:rPr>
                <w:rFonts w:ascii="新細明體" w:hAnsi="新細明體"/>
                <w:kern w:val="0"/>
                <w:sz w:val="20"/>
                <w:szCs w:val="20"/>
              </w:rPr>
              <w:t>(一二二)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年度衛生福利部「公費生培育」預算編列</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4,247</w:t>
            </w:r>
            <w:r w:rsidRPr="000A459B">
              <w:rPr>
                <w:rFonts w:ascii="Times New Roman" w:hAnsi="Times New Roman" w:cs="Times New Roman"/>
                <w:color w:val="auto"/>
              </w:rPr>
              <w:t>萬元，凍結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1102460113A</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p w:rsidR="00625288" w:rsidRPr="000A459B" w:rsidRDefault="00625288" w:rsidP="00625288">
            <w:pPr>
              <w:pStyle w:val="23"/>
              <w:spacing w:line="100" w:lineRule="exact"/>
              <w:rPr>
                <w:rFonts w:ascii="Times New Roman" w:hAnsi="Times New Roman" w:cs="Times New Roman"/>
                <w:color w:val="auto"/>
              </w:rPr>
            </w:pP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(一二三)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年度衛生福利部「科技業務」項下「科技發展工作」預算編列</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0,598</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千元，凍結</w:t>
            </w:r>
            <w:r w:rsidRPr="000A459B">
              <w:rPr>
                <w:rFonts w:ascii="Times New Roman" w:hAnsi="Times New Roman" w:cs="Times New Roman"/>
                <w:color w:val="auto"/>
              </w:rPr>
              <w:t>2,000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1102460113C</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(一二四)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年度衛生福利部「社會保險業務」項下「社會保險行政工作」預算編列</w:t>
            </w:r>
            <w:r w:rsidRPr="000A459B">
              <w:rPr>
                <w:rFonts w:ascii="Times New Roman" w:hAnsi="Times New Roman" w:cs="Times New Roman"/>
                <w:color w:val="auto"/>
              </w:rPr>
              <w:t>2,859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20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1102460113D</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(一二五)</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年度衛生福利部「保護服務業務」項下「推展兒少保護及處遇輔導」預算編列</w:t>
            </w:r>
            <w:r w:rsidRPr="000A459B">
              <w:rPr>
                <w:rFonts w:ascii="Times New Roman" w:hAnsi="Times New Roman" w:cs="Times New Roman"/>
                <w:color w:val="auto"/>
              </w:rPr>
              <w:t>990</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10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1102460113J</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(一二六)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年度衛生福利部「心理及口腔健康業務」項下「國民心理健康第二期計畫」預算編列</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3,843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千元，凍結</w:t>
            </w:r>
            <w:r w:rsidRPr="000A459B">
              <w:rPr>
                <w:rFonts w:ascii="Times New Roman" w:hAnsi="Times New Roman" w:cs="Times New Roman"/>
                <w:color w:val="auto"/>
              </w:rPr>
              <w:t>300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1102460113U</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(一二七)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年度衛生福利部「心理及口腔健康業務」項下「新南向醫衛合作與產業鏈發展中長程計畫」預算編列</w:t>
            </w:r>
            <w:r w:rsidRPr="000A459B">
              <w:rPr>
                <w:rFonts w:ascii="Times New Roman" w:hAnsi="Times New Roman" w:cs="Times New Roman"/>
                <w:color w:val="auto"/>
              </w:rPr>
              <w:t>3,057</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千元，凍結</w:t>
            </w:r>
            <w:r w:rsidRPr="000A459B">
              <w:rPr>
                <w:rFonts w:ascii="Times New Roman" w:hAnsi="Times New Roman" w:cs="Times New Roman"/>
                <w:color w:val="auto"/>
              </w:rPr>
              <w:t>500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11024601138</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(一二八)</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1,581</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千元，凍結</w:t>
            </w:r>
            <w:r w:rsidRPr="000A459B">
              <w:rPr>
                <w:rFonts w:ascii="Times New Roman" w:hAnsi="Times New Roman" w:cs="Times New Roman"/>
                <w:color w:val="auto"/>
              </w:rPr>
              <w:t>50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1102460117H</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00FA470D" w:rsidRPr="000A459B">
              <w:rPr>
                <w:rFonts w:ascii="Times New Roman" w:hAnsi="Times New Roman" w:cs="Times New Roman" w:hint="eastAsia"/>
                <w:color w:val="auto"/>
              </w:rPr>
              <w:t>12</w:t>
            </w:r>
            <w:r w:rsidRPr="000A459B">
              <w:rPr>
                <w:rFonts w:ascii="Times New Roman" w:hAnsi="Times New Roman" w:cs="Times New Roman"/>
                <w:color w:val="auto"/>
              </w:rPr>
              <w:t>月</w:t>
            </w:r>
            <w:r w:rsidR="00FA470D" w:rsidRPr="000A459B">
              <w:rPr>
                <w:rFonts w:ascii="Times New Roman" w:hAnsi="Times New Roman" w:cs="Times New Roman" w:hint="eastAsia"/>
                <w:color w:val="auto"/>
              </w:rPr>
              <w:t>22</w:t>
            </w:r>
            <w:r w:rsidRPr="000A459B">
              <w:rPr>
                <w:rFonts w:ascii="Times New Roman" w:hAnsi="Times New Roman" w:cs="Times New Roman"/>
                <w:color w:val="auto"/>
              </w:rPr>
              <w:t>日</w:t>
            </w:r>
            <w:r w:rsidR="00FA470D" w:rsidRPr="000A459B">
              <w:rPr>
                <w:rFonts w:ascii="Times New Roman" w:hAnsi="Times New Roman" w:cs="Times New Roman"/>
                <w:color w:val="auto"/>
              </w:rPr>
              <w:t>會議審查通過。</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(一二九)</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年度衛生福利部「醫院營運業務」預算編列</w:t>
            </w:r>
            <w:r w:rsidRPr="000A459B">
              <w:rPr>
                <w:rFonts w:ascii="Times New Roman" w:hAnsi="Times New Roman" w:cs="Times New Roman"/>
                <w:color w:val="auto"/>
              </w:rPr>
              <w:t>38</w:t>
            </w:r>
            <w:r w:rsidRPr="000A459B">
              <w:rPr>
                <w:rFonts w:ascii="Times New Roman" w:hAnsi="Times New Roman" w:cs="Times New Roman"/>
                <w:color w:val="auto"/>
              </w:rPr>
              <w:t>億</w:t>
            </w:r>
            <w:r w:rsidRPr="000A459B">
              <w:rPr>
                <w:rFonts w:ascii="Times New Roman" w:hAnsi="Times New Roman" w:cs="Times New Roman"/>
                <w:color w:val="auto"/>
              </w:rPr>
              <w:t>0,207</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400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1102460117O</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w:t>
            </w:r>
            <w:r w:rsidR="00A61110" w:rsidRPr="000A459B">
              <w:rPr>
                <w:rFonts w:ascii="Times New Roman" w:hAnsi="Times New Roman" w:cs="Times New Roman"/>
                <w:color w:val="auto"/>
              </w:rPr>
              <w:t>會議審查通過，准予動支，並經立法院於</w:t>
            </w:r>
            <w:r w:rsidR="00A61110" w:rsidRPr="000A459B">
              <w:rPr>
                <w:rFonts w:ascii="Times New Roman" w:hAnsi="Times New Roman" w:cs="Times New Roman"/>
                <w:color w:val="auto"/>
              </w:rPr>
              <w:t>110</w:t>
            </w:r>
            <w:r w:rsidR="00A61110" w:rsidRPr="000A459B">
              <w:rPr>
                <w:rFonts w:ascii="Times New Roman" w:hAnsi="Times New Roman" w:cs="Times New Roman"/>
                <w:color w:val="auto"/>
              </w:rPr>
              <w:t>年</w:t>
            </w:r>
            <w:r w:rsidR="00A61110" w:rsidRPr="000A459B">
              <w:rPr>
                <w:rFonts w:ascii="Times New Roman" w:hAnsi="Times New Roman" w:cs="Times New Roman"/>
                <w:color w:val="auto"/>
              </w:rPr>
              <w:t>6</w:t>
            </w:r>
          </w:p>
        </w:tc>
      </w:tr>
      <w:tr w:rsidR="000A459B" w:rsidRPr="000A459B" w:rsidTr="006A0124">
        <w:trPr>
          <w:trHeight w:val="70"/>
          <w:jc w:val="center"/>
        </w:trPr>
        <w:tc>
          <w:tcPr>
            <w:tcW w:w="1103" w:type="dxa"/>
            <w:shd w:val="clear" w:color="auto" w:fill="auto"/>
          </w:tcPr>
          <w:p w:rsidR="00A61110" w:rsidRPr="000A459B" w:rsidRDefault="00A61110" w:rsidP="006D4A02">
            <w:pPr>
              <w:spacing w:line="360" w:lineRule="exact"/>
              <w:jc w:val="center"/>
              <w:rPr>
                <w:rFonts w:ascii="新細明體" w:hAnsi="新細明體"/>
                <w:sz w:val="20"/>
                <w:szCs w:val="20"/>
              </w:rPr>
            </w:pPr>
          </w:p>
        </w:tc>
        <w:tc>
          <w:tcPr>
            <w:tcW w:w="4529" w:type="dxa"/>
            <w:shd w:val="clear" w:color="auto" w:fill="auto"/>
          </w:tcPr>
          <w:p w:rsidR="00A61110" w:rsidRPr="000A459B" w:rsidRDefault="00A61110" w:rsidP="006D4A02">
            <w:pPr>
              <w:pStyle w:val="23"/>
              <w:spacing w:line="370" w:lineRule="exact"/>
              <w:rPr>
                <w:rFonts w:ascii="Times New Roman" w:hAnsi="Times New Roman" w:cs="Times New Roman"/>
                <w:color w:val="auto"/>
              </w:rPr>
            </w:pPr>
          </w:p>
        </w:tc>
        <w:tc>
          <w:tcPr>
            <w:tcW w:w="4539" w:type="dxa"/>
            <w:shd w:val="clear" w:color="auto" w:fill="auto"/>
          </w:tcPr>
          <w:p w:rsidR="00A61110" w:rsidRPr="000A459B" w:rsidRDefault="00A61110"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(一三</w:t>
            </w:r>
            <w:r w:rsidRPr="000A459B">
              <w:rPr>
                <w:rFonts w:ascii="新細明體" w:hAnsi="新細明體"/>
                <w:kern w:val="0"/>
                <w:sz w:val="20"/>
                <w:szCs w:val="20"/>
              </w:rPr>
              <w:t>○</w:t>
            </w:r>
            <w:r w:rsidRPr="000A459B">
              <w:rPr>
                <w:rFonts w:ascii="新細明體" w:hAnsi="新細明體"/>
                <w:sz w:val="20"/>
                <w:szCs w:val="20"/>
              </w:rPr>
              <w:t>)</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年度衛生福利部「醫院營運業務」預算編列</w:t>
            </w:r>
            <w:r w:rsidRPr="000A459B">
              <w:rPr>
                <w:rFonts w:ascii="Times New Roman" w:hAnsi="Times New Roman" w:cs="Times New Roman"/>
                <w:color w:val="auto"/>
              </w:rPr>
              <w:t>38</w:t>
            </w:r>
            <w:r w:rsidRPr="000A459B">
              <w:rPr>
                <w:rFonts w:ascii="Times New Roman" w:hAnsi="Times New Roman" w:cs="Times New Roman"/>
                <w:color w:val="auto"/>
              </w:rPr>
              <w:t>億</w:t>
            </w:r>
            <w:r w:rsidRPr="000A459B">
              <w:rPr>
                <w:rFonts w:ascii="Times New Roman" w:hAnsi="Times New Roman" w:cs="Times New Roman"/>
                <w:color w:val="auto"/>
              </w:rPr>
              <w:t>0,207</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千元，凍結</w:t>
            </w:r>
            <w:r w:rsidRPr="000A459B">
              <w:rPr>
                <w:rFonts w:ascii="Times New Roman" w:hAnsi="Times New Roman" w:cs="Times New Roman"/>
                <w:color w:val="auto"/>
              </w:rPr>
              <w:t>100</w:t>
            </w:r>
            <w:r w:rsidRPr="000A459B">
              <w:rPr>
                <w:rFonts w:ascii="Times New Roman" w:hAnsi="Times New Roman" w:cs="Times New Roman"/>
                <w:color w:val="auto"/>
              </w:rPr>
              <w:t>萬元，俟衛生福利部向立法院社會福利及衛生環境委員會提出書面報告後，始得動支。</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日以衛部會字第</w:t>
            </w:r>
            <w:r w:rsidRPr="000A459B">
              <w:rPr>
                <w:rFonts w:ascii="Times New Roman" w:hAnsi="Times New Roman" w:cs="Times New Roman"/>
                <w:color w:val="auto"/>
              </w:rPr>
              <w:t>1102460117P</w:t>
            </w:r>
            <w:r w:rsidRPr="000A459B">
              <w:rPr>
                <w:rFonts w:ascii="Times New Roman" w:hAnsi="Times New Roman" w:cs="Times New Roman"/>
                <w:color w:val="auto"/>
              </w:rPr>
              <w:t>號函請立法院安排報告議程，經立法院社會福利及衛生環境委員會於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日會議審查通過，准予動支，並經立法院於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日以台立院議字第</w:t>
            </w:r>
            <w:r w:rsidRPr="000A459B">
              <w:rPr>
                <w:rFonts w:ascii="Times New Roman" w:hAnsi="Times New Roman" w:cs="Times New Roman"/>
                <w:color w:val="auto"/>
              </w:rPr>
              <w:t>1100702342</w:t>
            </w:r>
            <w:r w:rsidRPr="000A459B">
              <w:rPr>
                <w:rFonts w:ascii="Times New Roman" w:hAnsi="Times New Roman" w:cs="Times New Roman"/>
                <w:color w:val="auto"/>
              </w:rPr>
              <w:t>號函復在案。</w:t>
            </w:r>
          </w:p>
        </w:tc>
      </w:tr>
      <w:tr w:rsidR="000A459B" w:rsidRPr="000A459B" w:rsidTr="006A0124">
        <w:trPr>
          <w:trHeight w:val="70"/>
          <w:jc w:val="center"/>
        </w:trPr>
        <w:tc>
          <w:tcPr>
            <w:tcW w:w="1103" w:type="dxa"/>
            <w:shd w:val="clear" w:color="auto" w:fill="auto"/>
          </w:tcPr>
          <w:p w:rsidR="005837FE" w:rsidRPr="000A459B" w:rsidRDefault="005837FE" w:rsidP="005837FE">
            <w:pPr>
              <w:spacing w:line="360" w:lineRule="exact"/>
              <w:jc w:val="center"/>
              <w:rPr>
                <w:rFonts w:ascii="新細明體" w:hAnsi="新細明體"/>
                <w:sz w:val="20"/>
                <w:szCs w:val="20"/>
              </w:rPr>
            </w:pPr>
            <w:r w:rsidRPr="000A459B">
              <w:rPr>
                <w:rFonts w:ascii="新細明體" w:hAnsi="新細明體"/>
                <w:sz w:val="20"/>
                <w:szCs w:val="20"/>
              </w:rPr>
              <w:t>(一三一)</w:t>
            </w:r>
          </w:p>
        </w:tc>
        <w:tc>
          <w:tcPr>
            <w:tcW w:w="452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有鑑於健康平均餘命代表個人處於完全健康、無失能或疾病的期望歲數，我國健康平均餘命與平均壽命雖大致同步延長，然不健康存活者或失能病患多由家庭成員協助照顧，國內每</w:t>
            </w:r>
            <w:r w:rsidRPr="000A459B">
              <w:rPr>
                <w:rFonts w:ascii="Times New Roman" w:hAnsi="Times New Roman" w:cs="Times New Roman"/>
                <w:color w:val="auto"/>
              </w:rPr>
              <w:t>4</w:t>
            </w:r>
            <w:r w:rsidRPr="000A459B">
              <w:rPr>
                <w:rFonts w:ascii="Times New Roman" w:hAnsi="Times New Roman" w:cs="Times New Roman"/>
                <w:color w:val="auto"/>
              </w:rPr>
              <w:t>位失能者之主要照顧者中，即有</w:t>
            </w:r>
            <w:r w:rsidRPr="000A459B">
              <w:rPr>
                <w:rFonts w:ascii="Times New Roman" w:hAnsi="Times New Roman" w:cs="Times New Roman"/>
                <w:color w:val="auto"/>
              </w:rPr>
              <w:t>1</w:t>
            </w:r>
            <w:r w:rsidRPr="000A459B">
              <w:rPr>
                <w:rFonts w:ascii="Times New Roman" w:hAnsi="Times New Roman" w:cs="Times New Roman"/>
                <w:color w:val="auto"/>
              </w:rPr>
              <w:t>位對照顧工作感到有壓力性負荷。衛生福利部及所屬職掌業務攸關國人健康，並以促進全民健康為使命，惟近年國人健康平均餘命與平均壽命之差距日益擴大，民眾年老臥床失能時間反而增長，</w:t>
            </w:r>
            <w:r w:rsidRPr="000A459B">
              <w:rPr>
                <w:rFonts w:ascii="Times New Roman" w:hAnsi="Times New Roman" w:cs="Times New Roman"/>
                <w:color w:val="auto"/>
              </w:rPr>
              <w:t>107</w:t>
            </w:r>
            <w:r w:rsidRPr="000A459B">
              <w:rPr>
                <w:rFonts w:ascii="Times New Roman" w:hAnsi="Times New Roman" w:cs="Times New Roman"/>
                <w:color w:val="auto"/>
              </w:rPr>
              <w:t>年度國人不健康存活時間較</w:t>
            </w:r>
            <w:r w:rsidRPr="000A459B">
              <w:rPr>
                <w:rFonts w:ascii="Times New Roman" w:hAnsi="Times New Roman" w:cs="Times New Roman"/>
                <w:color w:val="auto"/>
              </w:rPr>
              <w:t>101</w:t>
            </w:r>
            <w:r w:rsidRPr="000A459B">
              <w:rPr>
                <w:rFonts w:ascii="Times New Roman" w:hAnsi="Times New Roman" w:cs="Times New Roman"/>
                <w:color w:val="auto"/>
              </w:rPr>
              <w:t>年度增加</w:t>
            </w:r>
            <w:r w:rsidRPr="000A459B">
              <w:rPr>
                <w:rFonts w:ascii="Times New Roman" w:hAnsi="Times New Roman" w:cs="Times New Roman"/>
                <w:color w:val="auto"/>
              </w:rPr>
              <w:t>5.5</w:t>
            </w:r>
            <w:r w:rsidRPr="000A459B">
              <w:rPr>
                <w:rFonts w:ascii="Times New Roman" w:hAnsi="Times New Roman" w:cs="Times New Roman"/>
                <w:color w:val="auto"/>
              </w:rPr>
              <w:t>個月，與社會期待容有落差，請衛生福利部檢討整體醫療保健政策及其有效性，以落實促進全民健康。</w:t>
            </w:r>
          </w:p>
        </w:tc>
        <w:tc>
          <w:tcPr>
            <w:tcW w:w="4539" w:type="dxa"/>
            <w:shd w:val="clear" w:color="auto" w:fill="auto"/>
          </w:tcPr>
          <w:p w:rsidR="005837FE" w:rsidRPr="000A459B" w:rsidRDefault="005837FE" w:rsidP="005837FE">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(一三二)</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衛生福利部於</w:t>
            </w:r>
            <w:r w:rsidRPr="000A459B">
              <w:rPr>
                <w:rFonts w:ascii="Times New Roman" w:hAnsi="Times New Roman" w:cs="Times New Roman"/>
                <w:color w:val="auto"/>
              </w:rPr>
              <w:t>105</w:t>
            </w:r>
            <w:r w:rsidRPr="000A459B">
              <w:rPr>
                <w:rFonts w:ascii="Times New Roman" w:hAnsi="Times New Roman" w:cs="Times New Roman"/>
                <w:color w:val="auto"/>
              </w:rPr>
              <w:t>年重啟公費醫師培育，以充實基層及偏遠地區醫師人力。惟衛生福利部於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年度辦理「重點科別培育公費醫師制度計畫</w:t>
            </w:r>
          </w:p>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」，預計每年招收名額</w:t>
            </w:r>
            <w:r w:rsidRPr="000A459B">
              <w:rPr>
                <w:rFonts w:ascii="Times New Roman" w:hAnsi="Times New Roman" w:cs="Times New Roman"/>
                <w:color w:val="auto"/>
              </w:rPr>
              <w:t>100</w:t>
            </w:r>
            <w:r w:rsidRPr="000A459B">
              <w:rPr>
                <w:rFonts w:ascii="Times New Roman" w:hAnsi="Times New Roman" w:cs="Times New Roman"/>
                <w:color w:val="auto"/>
              </w:rPr>
              <w:t>人，</w:t>
            </w:r>
            <w:r w:rsidRPr="000A459B">
              <w:rPr>
                <w:rFonts w:ascii="Times New Roman" w:hAnsi="Times New Roman" w:cs="Times New Roman"/>
                <w:color w:val="auto"/>
              </w:rPr>
              <w:t>5</w:t>
            </w:r>
            <w:r w:rsidRPr="000A459B">
              <w:rPr>
                <w:rFonts w:ascii="Times New Roman" w:hAnsi="Times New Roman" w:cs="Times New Roman"/>
                <w:color w:val="auto"/>
              </w:rPr>
              <w:t>年共計</w:t>
            </w:r>
            <w:r w:rsidRPr="000A459B">
              <w:rPr>
                <w:rFonts w:ascii="Times New Roman" w:hAnsi="Times New Roman" w:cs="Times New Roman"/>
                <w:color w:val="auto"/>
              </w:rPr>
              <w:t>500</w:t>
            </w:r>
            <w:r w:rsidRPr="000A459B">
              <w:rPr>
                <w:rFonts w:ascii="Times New Roman" w:hAnsi="Times New Roman" w:cs="Times New Roman"/>
                <w:color w:val="auto"/>
              </w:rPr>
              <w:t>人，依招收情形，各學年度註冊人數分別為</w:t>
            </w:r>
            <w:r w:rsidRPr="000A459B">
              <w:rPr>
                <w:rFonts w:ascii="Times New Roman" w:hAnsi="Times New Roman" w:cs="Times New Roman"/>
                <w:color w:val="auto"/>
              </w:rPr>
              <w:t>87</w:t>
            </w:r>
            <w:r w:rsidRPr="000A459B">
              <w:rPr>
                <w:rFonts w:ascii="Times New Roman" w:hAnsi="Times New Roman" w:cs="Times New Roman"/>
                <w:color w:val="auto"/>
              </w:rPr>
              <w:t>人、</w:t>
            </w:r>
            <w:r w:rsidRPr="000A459B">
              <w:rPr>
                <w:rFonts w:ascii="Times New Roman" w:hAnsi="Times New Roman" w:cs="Times New Roman"/>
                <w:color w:val="auto"/>
              </w:rPr>
              <w:t>97</w:t>
            </w:r>
            <w:r w:rsidRPr="000A459B">
              <w:rPr>
                <w:rFonts w:ascii="Times New Roman" w:hAnsi="Times New Roman" w:cs="Times New Roman"/>
                <w:color w:val="auto"/>
              </w:rPr>
              <w:t>人、</w:t>
            </w:r>
            <w:r w:rsidRPr="000A459B">
              <w:rPr>
                <w:rFonts w:ascii="Times New Roman" w:hAnsi="Times New Roman" w:cs="Times New Roman"/>
                <w:color w:val="auto"/>
              </w:rPr>
              <w:t>109</w:t>
            </w:r>
            <w:r w:rsidRPr="000A459B">
              <w:rPr>
                <w:rFonts w:ascii="Times New Roman" w:hAnsi="Times New Roman" w:cs="Times New Roman"/>
                <w:color w:val="auto"/>
              </w:rPr>
              <w:t>人及</w:t>
            </w:r>
            <w:r w:rsidRPr="000A459B">
              <w:rPr>
                <w:rFonts w:ascii="Times New Roman" w:hAnsi="Times New Roman" w:cs="Times New Roman"/>
                <w:color w:val="auto"/>
              </w:rPr>
              <w:t>106</w:t>
            </w:r>
            <w:r w:rsidRPr="000A459B">
              <w:rPr>
                <w:rFonts w:ascii="Times New Roman" w:hAnsi="Times New Roman" w:cs="Times New Roman"/>
                <w:color w:val="auto"/>
              </w:rPr>
              <w:t>人，均未能足額招生，截至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人，累計在學人數僅</w:t>
            </w:r>
            <w:r w:rsidRPr="000A459B">
              <w:rPr>
                <w:rFonts w:ascii="Times New Roman" w:hAnsi="Times New Roman" w:cs="Times New Roman"/>
                <w:color w:val="auto"/>
              </w:rPr>
              <w:t>359</w:t>
            </w:r>
            <w:r w:rsidRPr="000A459B">
              <w:rPr>
                <w:rFonts w:ascii="Times New Roman" w:hAnsi="Times New Roman" w:cs="Times New Roman"/>
                <w:color w:val="auto"/>
              </w:rPr>
              <w:t>人。爰請衛生福利部研議提升公費醫生培育招收成效具體措施，並向立法院社會福利及衛生環境委員會提出書面報告。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日以衛部醫字第</w:t>
            </w:r>
            <w:r w:rsidRPr="000A459B">
              <w:rPr>
                <w:rFonts w:ascii="Times New Roman" w:hAnsi="Times New Roman" w:cs="Times New Roman"/>
                <w:color w:val="auto"/>
              </w:rPr>
              <w:t>1101661223D</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(一三三)</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查衛生福利部辦理之「重點科別培育公費醫師制度計畫」，</w:t>
            </w:r>
            <w:r w:rsidRPr="000A459B">
              <w:rPr>
                <w:rFonts w:ascii="Times New Roman" w:hAnsi="Times New Roman" w:cs="Times New Roman"/>
                <w:color w:val="auto"/>
              </w:rPr>
              <w:t>107</w:t>
            </w:r>
            <w:r w:rsidRPr="000A459B">
              <w:rPr>
                <w:rFonts w:ascii="Times New Roman" w:hAnsi="Times New Roman" w:cs="Times New Roman"/>
                <w:color w:val="auto"/>
              </w:rPr>
              <w:t>年度至</w:t>
            </w:r>
            <w:r w:rsidRPr="000A459B">
              <w:rPr>
                <w:rFonts w:ascii="Times New Roman" w:hAnsi="Times New Roman" w:cs="Times New Roman"/>
                <w:color w:val="auto"/>
              </w:rPr>
              <w:t>109</w:t>
            </w:r>
            <w:r w:rsidRPr="000A459B">
              <w:rPr>
                <w:rFonts w:ascii="Times New Roman" w:hAnsi="Times New Roman" w:cs="Times New Roman"/>
                <w:color w:val="auto"/>
              </w:rPr>
              <w:t>年度規劃培育各</w:t>
            </w:r>
            <w:r w:rsidRPr="000A459B">
              <w:rPr>
                <w:rFonts w:ascii="Times New Roman" w:hAnsi="Times New Roman" w:cs="Times New Roman"/>
                <w:color w:val="auto"/>
              </w:rPr>
              <w:t>115</w:t>
            </w:r>
            <w:r w:rsidRPr="000A459B">
              <w:rPr>
                <w:rFonts w:ascii="Times New Roman" w:hAnsi="Times New Roman" w:cs="Times New Roman"/>
                <w:color w:val="auto"/>
              </w:rPr>
              <w:t>名公費生，惟按</w:t>
            </w:r>
            <w:r w:rsidRPr="000A459B">
              <w:rPr>
                <w:rFonts w:ascii="Times New Roman" w:hAnsi="Times New Roman" w:cs="Times New Roman"/>
                <w:color w:val="auto"/>
              </w:rPr>
              <w:t>105</w:t>
            </w:r>
            <w:r w:rsidRPr="000A459B">
              <w:rPr>
                <w:rFonts w:ascii="Times New Roman" w:hAnsi="Times New Roman" w:cs="Times New Roman"/>
                <w:color w:val="auto"/>
              </w:rPr>
              <w:t>學年度至</w:t>
            </w:r>
            <w:r w:rsidRPr="000A459B">
              <w:rPr>
                <w:rFonts w:ascii="Times New Roman" w:hAnsi="Times New Roman" w:cs="Times New Roman"/>
                <w:color w:val="auto"/>
              </w:rPr>
              <w:t>108</w:t>
            </w:r>
            <w:r w:rsidRPr="000A459B">
              <w:rPr>
                <w:rFonts w:ascii="Times New Roman" w:hAnsi="Times New Roman" w:cs="Times New Roman"/>
                <w:color w:val="auto"/>
              </w:rPr>
              <w:t>學年度重點科別培育公費醫師制度計畫招收情形觀之，各學年度註冊人數分別為</w:t>
            </w:r>
            <w:r w:rsidRPr="000A459B">
              <w:rPr>
                <w:rFonts w:ascii="Times New Roman" w:hAnsi="Times New Roman" w:cs="Times New Roman"/>
                <w:color w:val="auto"/>
              </w:rPr>
              <w:t>87</w:t>
            </w:r>
            <w:r w:rsidRPr="000A459B">
              <w:rPr>
                <w:rFonts w:ascii="Times New Roman" w:hAnsi="Times New Roman" w:cs="Times New Roman"/>
                <w:color w:val="auto"/>
              </w:rPr>
              <w:t>人、</w:t>
            </w:r>
            <w:r w:rsidRPr="000A459B">
              <w:rPr>
                <w:rFonts w:ascii="Times New Roman" w:hAnsi="Times New Roman" w:cs="Times New Roman"/>
                <w:color w:val="auto"/>
              </w:rPr>
              <w:t>97</w:t>
            </w:r>
            <w:r w:rsidRPr="000A459B">
              <w:rPr>
                <w:rFonts w:ascii="Times New Roman" w:hAnsi="Times New Roman" w:cs="Times New Roman"/>
                <w:color w:val="auto"/>
              </w:rPr>
              <w:t>人、</w:t>
            </w:r>
            <w:r w:rsidRPr="000A459B">
              <w:rPr>
                <w:rFonts w:ascii="Times New Roman" w:hAnsi="Times New Roman" w:cs="Times New Roman"/>
                <w:color w:val="auto"/>
              </w:rPr>
              <w:t>109</w:t>
            </w:r>
            <w:r w:rsidRPr="000A459B">
              <w:rPr>
                <w:rFonts w:ascii="Times New Roman" w:hAnsi="Times New Roman" w:cs="Times New Roman"/>
                <w:color w:val="auto"/>
              </w:rPr>
              <w:t>人及</w:t>
            </w:r>
            <w:r w:rsidRPr="000A459B">
              <w:rPr>
                <w:rFonts w:ascii="Times New Roman" w:hAnsi="Times New Roman" w:cs="Times New Roman"/>
                <w:color w:val="auto"/>
              </w:rPr>
              <w:t>106</w:t>
            </w:r>
            <w:r w:rsidRPr="000A459B">
              <w:rPr>
                <w:rFonts w:ascii="Times New Roman" w:hAnsi="Times New Roman" w:cs="Times New Roman"/>
                <w:color w:val="auto"/>
              </w:rPr>
              <w:t>人，顯示各</w:t>
            </w:r>
            <w:r w:rsidRPr="000A459B">
              <w:rPr>
                <w:rFonts w:ascii="Times New Roman" w:hAnsi="Times New Roman" w:cs="Times New Roman"/>
                <w:color w:val="auto"/>
              </w:rPr>
              <w:lastRenderedPageBreak/>
              <w:t>學年度均未能足額招生，且截至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人，而累計在學人數僅</w:t>
            </w:r>
            <w:r w:rsidRPr="000A459B">
              <w:rPr>
                <w:rFonts w:ascii="Times New Roman" w:hAnsi="Times New Roman" w:cs="Times New Roman"/>
                <w:color w:val="auto"/>
              </w:rPr>
              <w:t>359</w:t>
            </w:r>
            <w:r w:rsidRPr="000A459B">
              <w:rPr>
                <w:rFonts w:ascii="Times New Roman" w:hAnsi="Times New Roman" w:cs="Times New Roman"/>
                <w:color w:val="auto"/>
              </w:rPr>
              <w:t>人，亦較累計註冊人數減少</w:t>
            </w:r>
            <w:r w:rsidRPr="000A459B">
              <w:rPr>
                <w:rFonts w:ascii="Times New Roman" w:hAnsi="Times New Roman" w:cs="Times New Roman"/>
                <w:color w:val="auto"/>
              </w:rPr>
              <w:t>40</w:t>
            </w:r>
            <w:r w:rsidRPr="000A459B">
              <w:rPr>
                <w:rFonts w:ascii="Times New Roman" w:hAnsi="Times New Roman" w:cs="Times New Roman"/>
                <w:color w:val="auto"/>
              </w:rPr>
              <w:t>人。爰建議衛生福利部調整研修現行公費醫師培育與其權利義務相關規範，以加強報考意願；又衛生福利部應針對重點科別培育公費醫師制度計畫之培育情形及在學人數未如預期，檢討醫學系公費生培育制度並提升計畫之執行成效，以充實基層與偏遠地區醫師人力。</w:t>
            </w:r>
          </w:p>
        </w:tc>
        <w:tc>
          <w:tcPr>
            <w:tcW w:w="4539" w:type="dxa"/>
            <w:shd w:val="clear" w:color="auto" w:fill="auto"/>
          </w:tcPr>
          <w:p w:rsidR="006D4A02" w:rsidRPr="000A459B" w:rsidRDefault="002F64F9" w:rsidP="002F64F9">
            <w:pPr>
              <w:pStyle w:val="23"/>
              <w:spacing w:line="370" w:lineRule="exact"/>
              <w:rPr>
                <w:rFonts w:ascii="Times New Roman" w:hAnsi="Times New Roman" w:cs="Times New Roman"/>
                <w:color w:val="auto"/>
              </w:rPr>
            </w:pPr>
            <w:r w:rsidRPr="000A459B">
              <w:rPr>
                <w:rFonts w:ascii="Times New Roman" w:hAnsi="Times New Roman" w:cs="Times New Roman"/>
                <w:color w:val="auto"/>
              </w:rPr>
              <w:lastRenderedPageBreak/>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日以衛部醫字第</w:t>
            </w:r>
            <w:r w:rsidRPr="000A459B">
              <w:rPr>
                <w:rFonts w:ascii="Times New Roman" w:hAnsi="Times New Roman" w:cs="Times New Roman"/>
                <w:color w:val="auto"/>
              </w:rPr>
              <w:t>1101664517</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(一三四)</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年度衛生福利部「科技發展工作」預算編列</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0,598</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係屬辦理科技發展工作、推動衛生福利政策相關科技研究、社會福利及統計應用計畫、健康照護發展及數位健康照護管理、永續高品質健康醫療服務、業務數位轉型服務躍升計畫等。然近期發生自主健康管理者違規偷闖跨年晚會，被衛生福利部的電子圍籬</w:t>
            </w:r>
            <w:r w:rsidRPr="000A459B">
              <w:rPr>
                <w:rFonts w:ascii="Times New Roman" w:hAnsi="Times New Roman" w:cs="Times New Roman"/>
                <w:color w:val="auto"/>
              </w:rPr>
              <w:t>2.0</w:t>
            </w:r>
            <w:r w:rsidRPr="000A459B">
              <w:rPr>
                <w:rFonts w:ascii="Times New Roman" w:hAnsi="Times New Roman" w:cs="Times New Roman"/>
                <w:color w:val="auto"/>
              </w:rPr>
              <w:t>定位警告，此事遭監察委員提醒有侵害人權之虞。爰請衛生福利部疾病管制署就電子圍籬涉及個資問題進行妥適規劃。</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A61110" w:rsidRPr="000A459B" w:rsidRDefault="00A61110" w:rsidP="00A61110">
            <w:pPr>
              <w:spacing w:line="360" w:lineRule="exact"/>
              <w:jc w:val="center"/>
              <w:rPr>
                <w:rFonts w:ascii="新細明體" w:hAnsi="新細明體"/>
                <w:sz w:val="20"/>
                <w:szCs w:val="20"/>
              </w:rPr>
            </w:pPr>
            <w:r w:rsidRPr="000A459B">
              <w:rPr>
                <w:rFonts w:ascii="新細明體" w:hAnsi="新細明體"/>
                <w:sz w:val="20"/>
                <w:szCs w:val="20"/>
              </w:rPr>
              <w:t>(一三五)</w:t>
            </w:r>
          </w:p>
        </w:tc>
        <w:tc>
          <w:tcPr>
            <w:tcW w:w="4529" w:type="dxa"/>
            <w:shd w:val="clear" w:color="auto" w:fill="auto"/>
          </w:tcPr>
          <w:p w:rsidR="00A61110" w:rsidRPr="000A459B" w:rsidRDefault="00A61110" w:rsidP="00A6111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年度衛生福利部「科技業務」項下「科技發展工作」之「衛福業務數位轉型服務躍升計畫」預算編列</w:t>
            </w:r>
            <w:r w:rsidRPr="000A459B">
              <w:rPr>
                <w:rFonts w:ascii="Times New Roman" w:hAnsi="Times New Roman" w:cs="Times New Roman"/>
                <w:color w:val="auto"/>
              </w:rPr>
              <w:t>6,301</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千元。有鑑於該計畫係為衛生福利</w:t>
            </w:r>
          </w:p>
          <w:p w:rsidR="00A61110" w:rsidRPr="000A459B" w:rsidRDefault="00A61110" w:rsidP="00A61110">
            <w:pPr>
              <w:pStyle w:val="23"/>
              <w:spacing w:line="370" w:lineRule="exact"/>
              <w:rPr>
                <w:rFonts w:ascii="Times New Roman" w:hAnsi="Times New Roman" w:cs="Times New Roman"/>
                <w:color w:val="auto"/>
              </w:rPr>
            </w:pPr>
            <w:r w:rsidRPr="000A459B">
              <w:rPr>
                <w:rFonts w:ascii="Times New Roman" w:hAnsi="Times New Roman" w:cs="Times New Roman"/>
                <w:color w:val="auto"/>
              </w:rPr>
              <w:t>部及所屬疾病管制署、食品藥物管理署、社會及家庭署為配合行政院智慧政府推動策略計畫之執行，於</w:t>
            </w:r>
            <w:r w:rsidRPr="000A459B">
              <w:rPr>
                <w:rFonts w:ascii="Times New Roman" w:hAnsi="Times New Roman" w:cs="Times New Roman"/>
                <w:color w:val="auto"/>
              </w:rPr>
              <w:t>110</w:t>
            </w:r>
            <w:r w:rsidRPr="000A459B">
              <w:rPr>
                <w:rFonts w:ascii="Times New Roman" w:hAnsi="Times New Roman" w:cs="Times New Roman"/>
                <w:color w:val="auto"/>
              </w:rPr>
              <w:t>年度預算案新增辦理，預算執行期間為</w:t>
            </w:r>
            <w:r w:rsidRPr="000A459B">
              <w:rPr>
                <w:rFonts w:ascii="Times New Roman" w:hAnsi="Times New Roman" w:cs="Times New Roman"/>
                <w:color w:val="auto"/>
              </w:rPr>
              <w:t>110</w:t>
            </w:r>
            <w:r w:rsidRPr="000A459B">
              <w:rPr>
                <w:rFonts w:ascii="Times New Roman" w:hAnsi="Times New Roman" w:cs="Times New Roman"/>
                <w:color w:val="auto"/>
              </w:rPr>
              <w:t>年至</w:t>
            </w:r>
            <w:r w:rsidRPr="000A459B">
              <w:rPr>
                <w:rFonts w:ascii="Times New Roman" w:hAnsi="Times New Roman" w:cs="Times New Roman"/>
                <w:color w:val="auto"/>
              </w:rPr>
              <w:t>114</w:t>
            </w:r>
            <w:r w:rsidRPr="000A459B">
              <w:rPr>
                <w:rFonts w:ascii="Times New Roman" w:hAnsi="Times New Roman" w:cs="Times New Roman"/>
                <w:color w:val="auto"/>
              </w:rPr>
              <w:t>年，時間達</w:t>
            </w:r>
            <w:r w:rsidRPr="000A459B">
              <w:rPr>
                <w:rFonts w:ascii="Times New Roman" w:hAnsi="Times New Roman" w:cs="Times New Roman"/>
                <w:color w:val="auto"/>
              </w:rPr>
              <w:t>5</w:t>
            </w:r>
            <w:r w:rsidRPr="000A459B">
              <w:rPr>
                <w:rFonts w:ascii="Times New Roman" w:hAnsi="Times New Roman" w:cs="Times New Roman"/>
                <w:color w:val="auto"/>
              </w:rPr>
              <w:t>年，總經費為</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7,699</w:t>
            </w:r>
            <w:r w:rsidRPr="000A459B">
              <w:rPr>
                <w:rFonts w:ascii="Times New Roman" w:hAnsi="Times New Roman" w:cs="Times New Roman"/>
                <w:color w:val="auto"/>
              </w:rPr>
              <w:t>萬元，</w:t>
            </w:r>
            <w:r w:rsidRPr="000A459B">
              <w:rPr>
                <w:rFonts w:ascii="Times New Roman" w:hAnsi="Times New Roman" w:cs="Times New Roman"/>
                <w:color w:val="auto"/>
              </w:rPr>
              <w:t>110</w:t>
            </w:r>
            <w:r w:rsidRPr="000A459B">
              <w:rPr>
                <w:rFonts w:ascii="Times New Roman" w:hAnsi="Times New Roman" w:cs="Times New Roman"/>
                <w:color w:val="auto"/>
              </w:rPr>
              <w:t>年度為第</w:t>
            </w:r>
            <w:r w:rsidRPr="000A459B">
              <w:rPr>
                <w:rFonts w:ascii="Times New Roman" w:hAnsi="Times New Roman" w:cs="Times New Roman"/>
                <w:color w:val="auto"/>
              </w:rPr>
              <w:t>1</w:t>
            </w:r>
            <w:r w:rsidRPr="000A459B">
              <w:rPr>
                <w:rFonts w:ascii="Times New Roman" w:hAnsi="Times New Roman" w:cs="Times New Roman"/>
                <w:color w:val="auto"/>
              </w:rPr>
              <w:t>年預算編列，然經查該計畫主要績效之衡量標準尚乏具體量化指標呈現運用大數據提高政策制定之精準度，實有應強化或完備之必要；爰此，請衛生福利部強化執行，並於第</w:t>
            </w:r>
            <w:r w:rsidRPr="000A459B">
              <w:rPr>
                <w:rFonts w:ascii="Times New Roman" w:hAnsi="Times New Roman" w:cs="Times New Roman"/>
                <w:color w:val="auto"/>
              </w:rPr>
              <w:t>1</w:t>
            </w:r>
            <w:r w:rsidRPr="000A459B">
              <w:rPr>
                <w:rFonts w:ascii="Times New Roman" w:hAnsi="Times New Roman" w:cs="Times New Roman"/>
                <w:color w:val="auto"/>
              </w:rPr>
              <w:t>年執行完畢後，向立法院社會福利及衛生環境委員會</w:t>
            </w:r>
          </w:p>
          <w:p w:rsidR="00A61110" w:rsidRPr="000A459B" w:rsidRDefault="00A61110" w:rsidP="00A61110">
            <w:pPr>
              <w:pStyle w:val="23"/>
              <w:spacing w:line="370" w:lineRule="exact"/>
              <w:rPr>
                <w:rFonts w:ascii="Times New Roman" w:hAnsi="Times New Roman" w:cs="Times New Roman"/>
                <w:color w:val="auto"/>
              </w:rPr>
            </w:pPr>
            <w:r w:rsidRPr="000A459B">
              <w:rPr>
                <w:rFonts w:ascii="Times New Roman" w:hAnsi="Times New Roman" w:cs="Times New Roman"/>
                <w:color w:val="auto"/>
              </w:rPr>
              <w:t>提出成果書面報告。</w:t>
            </w:r>
          </w:p>
          <w:p w:rsidR="00A61110" w:rsidRPr="000A459B" w:rsidRDefault="00A61110" w:rsidP="00A61110">
            <w:pPr>
              <w:pStyle w:val="23"/>
              <w:spacing w:line="370" w:lineRule="exact"/>
              <w:rPr>
                <w:rFonts w:ascii="Times New Roman" w:hAnsi="Times New Roman" w:cs="Times New Roman"/>
                <w:color w:val="auto"/>
              </w:rPr>
            </w:pPr>
          </w:p>
        </w:tc>
        <w:tc>
          <w:tcPr>
            <w:tcW w:w="4539" w:type="dxa"/>
            <w:shd w:val="clear" w:color="auto" w:fill="auto"/>
          </w:tcPr>
          <w:p w:rsidR="00A61110" w:rsidRPr="000A459B" w:rsidRDefault="00A61110" w:rsidP="00A6111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w:t>
            </w:r>
            <w:r w:rsidRPr="000A459B">
              <w:rPr>
                <w:rFonts w:ascii="Times New Roman" w:hAnsi="Times New Roman" w:cs="Times New Roman" w:hint="eastAsia"/>
                <w:color w:val="auto"/>
              </w:rPr>
              <w:t>1</w:t>
            </w:r>
            <w:r w:rsidRPr="000A459B">
              <w:rPr>
                <w:rFonts w:ascii="Times New Roman" w:hAnsi="Times New Roman" w:cs="Times New Roman"/>
                <w:color w:val="auto"/>
              </w:rPr>
              <w:t>年</w:t>
            </w:r>
            <w:r w:rsidRPr="000A459B">
              <w:rPr>
                <w:rFonts w:ascii="Times New Roman" w:hAnsi="Times New Roman" w:cs="Times New Roman" w:hint="eastAsia"/>
                <w:color w:val="auto"/>
              </w:rPr>
              <w:t>1</w:t>
            </w:r>
            <w:r w:rsidRPr="000A459B">
              <w:rPr>
                <w:rFonts w:ascii="Times New Roman" w:hAnsi="Times New Roman" w:cs="Times New Roman"/>
                <w:color w:val="auto"/>
              </w:rPr>
              <w:t>月</w:t>
            </w:r>
            <w:r w:rsidRPr="000A459B">
              <w:rPr>
                <w:rFonts w:ascii="Times New Roman" w:hAnsi="Times New Roman" w:cs="Times New Roman"/>
                <w:color w:val="auto"/>
              </w:rPr>
              <w:t>2</w:t>
            </w:r>
            <w:r w:rsidRPr="000A459B">
              <w:rPr>
                <w:rFonts w:ascii="Times New Roman" w:hAnsi="Times New Roman" w:cs="Times New Roman" w:hint="eastAsia"/>
                <w:color w:val="auto"/>
              </w:rPr>
              <w:t>0</w:t>
            </w:r>
            <w:r w:rsidRPr="000A459B">
              <w:rPr>
                <w:rFonts w:ascii="Times New Roman" w:hAnsi="Times New Roman" w:cs="Times New Roman"/>
                <w:color w:val="auto"/>
              </w:rPr>
              <w:t>日以衛部</w:t>
            </w:r>
            <w:r w:rsidRPr="000A459B">
              <w:rPr>
                <w:rFonts w:ascii="Times New Roman" w:hAnsi="Times New Roman" w:cs="Times New Roman" w:hint="eastAsia"/>
                <w:color w:val="auto"/>
              </w:rPr>
              <w:t>資</w:t>
            </w:r>
            <w:r w:rsidRPr="000A459B">
              <w:rPr>
                <w:rFonts w:ascii="Times New Roman" w:hAnsi="Times New Roman" w:cs="Times New Roman"/>
                <w:color w:val="auto"/>
              </w:rPr>
              <w:t>字第</w:t>
            </w:r>
            <w:r w:rsidRPr="000A459B">
              <w:rPr>
                <w:rFonts w:ascii="Times New Roman" w:hAnsi="Times New Roman" w:cs="Times New Roman"/>
                <w:color w:val="auto"/>
              </w:rPr>
              <w:t>1</w:t>
            </w:r>
            <w:r w:rsidRPr="000A459B">
              <w:rPr>
                <w:rFonts w:ascii="Times New Roman" w:hAnsi="Times New Roman" w:cs="Times New Roman" w:hint="eastAsia"/>
                <w:color w:val="auto"/>
              </w:rPr>
              <w:t>112660013</w:t>
            </w:r>
            <w:r w:rsidRPr="000A459B">
              <w:rPr>
                <w:rFonts w:ascii="Times New Roman" w:hAnsi="Times New Roman" w:cs="Times New Roman"/>
                <w:color w:val="auto"/>
              </w:rPr>
              <w:t>號函送書面報告予立法院，並副知社會福利及衛生環境委員會。</w:t>
            </w:r>
          </w:p>
        </w:tc>
      </w:tr>
      <w:tr w:rsidR="000A459B" w:rsidRPr="000A459B" w:rsidTr="00467D63">
        <w:trPr>
          <w:trHeight w:val="1967"/>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lastRenderedPageBreak/>
              <w:t>(一三六)</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年度衛生福利部「科技業務」項下「科技發展工作」中「衛福業務數位轉型服務躍升計畫」之「委辦費」預算編列</w:t>
            </w:r>
            <w:r w:rsidRPr="000A459B">
              <w:rPr>
                <w:rFonts w:ascii="Times New Roman" w:hAnsi="Times New Roman" w:cs="Times New Roman"/>
                <w:color w:val="auto"/>
              </w:rPr>
              <w:t>480</w:t>
            </w:r>
            <w:r w:rsidRPr="000A459B">
              <w:rPr>
                <w:rFonts w:ascii="Times New Roman" w:hAnsi="Times New Roman" w:cs="Times New Roman"/>
                <w:color w:val="auto"/>
              </w:rPr>
              <w:t>萬元，因應計畫第</w:t>
            </w:r>
            <w:r w:rsidRPr="000A459B">
              <w:rPr>
                <w:rFonts w:ascii="Times New Roman" w:hAnsi="Times New Roman" w:cs="Times New Roman"/>
                <w:color w:val="auto"/>
              </w:rPr>
              <w:t>1</w:t>
            </w:r>
            <w:r w:rsidRPr="000A459B">
              <w:rPr>
                <w:rFonts w:ascii="Times New Roman" w:hAnsi="Times New Roman" w:cs="Times New Roman"/>
                <w:color w:val="auto"/>
              </w:rPr>
              <w:t>年執行，請衛生福利部應進行整體規劃及相關工作協調整合，加強管考，強化執行計畫效益。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本部持續透過工作會議定期追蹤辦理情形，以強化執行計畫效益。</w:t>
            </w:r>
          </w:p>
        </w:tc>
      </w:tr>
      <w:tr w:rsidR="000A459B" w:rsidRPr="000A459B" w:rsidTr="00467D63">
        <w:trPr>
          <w:trHeight w:val="6076"/>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(一三七)</w:t>
            </w:r>
          </w:p>
        </w:tc>
        <w:tc>
          <w:tcPr>
            <w:tcW w:w="452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w:t>
            </w:r>
            <w:r w:rsidRPr="000A459B">
              <w:rPr>
                <w:rFonts w:ascii="Times New Roman" w:hAnsi="Times New Roman" w:cs="Times New Roman"/>
                <w:color w:val="auto"/>
              </w:rPr>
              <w:t>110</w:t>
            </w:r>
            <w:r w:rsidRPr="000A459B">
              <w:rPr>
                <w:rFonts w:ascii="Times New Roman" w:hAnsi="Times New Roman" w:cs="Times New Roman"/>
                <w:color w:val="auto"/>
              </w:rPr>
              <w:t>年度衛生福利部「科技業務」項下「財團法人國家衛生研究院發展計畫」預算編列</w:t>
            </w:r>
            <w:r w:rsidRPr="000A459B">
              <w:rPr>
                <w:rFonts w:ascii="Times New Roman" w:hAnsi="Times New Roman" w:cs="Times New Roman"/>
                <w:color w:val="auto"/>
              </w:rPr>
              <w:t>26</w:t>
            </w:r>
            <w:r w:rsidRPr="000A459B">
              <w:rPr>
                <w:rFonts w:ascii="Times New Roman" w:hAnsi="Times New Roman" w:cs="Times New Roman"/>
                <w:color w:val="auto"/>
              </w:rPr>
              <w:t>億</w:t>
            </w:r>
            <w:r w:rsidRPr="000A459B">
              <w:rPr>
                <w:rFonts w:ascii="Times New Roman" w:hAnsi="Times New Roman" w:cs="Times New Roman"/>
                <w:color w:val="auto"/>
              </w:rPr>
              <w:t>2,377</w:t>
            </w:r>
            <w:r w:rsidRPr="000A459B">
              <w:rPr>
                <w:rFonts w:ascii="Times New Roman" w:hAnsi="Times New Roman" w:cs="Times New Roman"/>
                <w:color w:val="auto"/>
              </w:rPr>
              <w:t>萬元，預算以捐助方式捐予財團法人國家衛生研究院，該院再對外徵求計畫。惟相關計畫成果應能介接媒合至產業，發揮研究效益。然針對開放含萊克多巴胺（瘦肉精）美豬及</w:t>
            </w:r>
            <w:r w:rsidRPr="000A459B">
              <w:rPr>
                <w:rFonts w:ascii="Times New Roman" w:hAnsi="Times New Roman" w:cs="Times New Roman"/>
                <w:color w:val="auto"/>
              </w:rPr>
              <w:t>30</w:t>
            </w:r>
            <w:r w:rsidRPr="000A459B">
              <w:rPr>
                <w:rFonts w:ascii="Times New Roman" w:hAnsi="Times New Roman" w:cs="Times New Roman"/>
                <w:color w:val="auto"/>
              </w:rPr>
              <w:t>月齡以上美牛進口，對國人健康風險評估未做相關研究報告，僅有針對</w:t>
            </w:r>
            <w:r w:rsidRPr="000A459B">
              <w:rPr>
                <w:rFonts w:ascii="Times New Roman" w:hAnsi="Times New Roman" w:cs="Times New Roman"/>
                <w:color w:val="auto"/>
              </w:rPr>
              <w:t>2005</w:t>
            </w:r>
            <w:r w:rsidRPr="000A459B">
              <w:rPr>
                <w:rFonts w:ascii="Times New Roman" w:hAnsi="Times New Roman" w:cs="Times New Roman"/>
                <w:color w:val="auto"/>
              </w:rPr>
              <w:t>年到</w:t>
            </w:r>
            <w:r w:rsidRPr="000A459B">
              <w:rPr>
                <w:rFonts w:ascii="Times New Roman" w:hAnsi="Times New Roman" w:cs="Times New Roman"/>
                <w:color w:val="auto"/>
              </w:rPr>
              <w:t>2008</w:t>
            </w:r>
            <w:r w:rsidRPr="000A459B">
              <w:rPr>
                <w:rFonts w:ascii="Times New Roman" w:hAnsi="Times New Roman" w:cs="Times New Roman"/>
                <w:color w:val="auto"/>
              </w:rPr>
              <w:t>年檢驗國人尿液裡面含有瘦肉精的成分之報告（此報告，外界多不知）外，</w:t>
            </w:r>
            <w:r w:rsidRPr="000A459B">
              <w:rPr>
                <w:rFonts w:ascii="Times New Roman" w:hAnsi="Times New Roman" w:cs="Times New Roman"/>
                <w:color w:val="auto"/>
              </w:rPr>
              <w:t>9</w:t>
            </w:r>
            <w:r w:rsidRPr="000A459B">
              <w:rPr>
                <w:rFonts w:ascii="Times New Roman" w:hAnsi="Times New Roman" w:cs="Times New Roman"/>
                <w:color w:val="auto"/>
              </w:rPr>
              <w:t>年來，未見任何相關研究報告可供國人健康維護之參考，有違</w:t>
            </w:r>
            <w:r w:rsidRPr="000A459B">
              <w:rPr>
                <w:rFonts w:ascii="Times New Roman" w:hAnsi="Times New Roman" w:cs="Times New Roman"/>
                <w:color w:val="auto"/>
              </w:rPr>
              <w:t>2012</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25</w:t>
            </w:r>
            <w:r w:rsidRPr="000A459B">
              <w:rPr>
                <w:rFonts w:ascii="Times New Roman" w:hAnsi="Times New Roman" w:cs="Times New Roman"/>
                <w:color w:val="auto"/>
              </w:rPr>
              <w:t>日立法院通過「食品安全衛生管理法」之附帶決議規定：財團法人國家衛生研究院及相關機關（構）應加強對國人的健康長期監測。爰請衛生福利部針對上述問題提出說明及檢討改進之方案（含研究計畫期程規劃），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22</w:t>
            </w:r>
            <w:r w:rsidRPr="000A459B">
              <w:rPr>
                <w:rFonts w:ascii="Times New Roman" w:hAnsi="Times New Roman" w:cs="Times New Roman"/>
                <w:color w:val="auto"/>
              </w:rPr>
              <w:t>日以衛部科字第</w:t>
            </w:r>
            <w:r w:rsidRPr="000A459B">
              <w:rPr>
                <w:rFonts w:ascii="Times New Roman" w:hAnsi="Times New Roman" w:cs="Times New Roman"/>
                <w:color w:val="auto"/>
              </w:rPr>
              <w:t>1104060266B</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6D4A02" w:rsidRPr="000A459B" w:rsidRDefault="006D4A02" w:rsidP="006D4A02">
            <w:pPr>
              <w:spacing w:line="360" w:lineRule="exact"/>
              <w:jc w:val="center"/>
              <w:rPr>
                <w:rFonts w:ascii="新細明體" w:hAnsi="新細明體"/>
                <w:sz w:val="20"/>
                <w:szCs w:val="20"/>
              </w:rPr>
            </w:pPr>
            <w:r w:rsidRPr="000A459B">
              <w:rPr>
                <w:rFonts w:ascii="新細明體" w:hAnsi="新細明體"/>
                <w:sz w:val="20"/>
                <w:szCs w:val="20"/>
              </w:rPr>
              <w:t>(一三八)</w:t>
            </w:r>
          </w:p>
        </w:tc>
        <w:tc>
          <w:tcPr>
            <w:tcW w:w="4529" w:type="dxa"/>
            <w:shd w:val="clear" w:color="auto" w:fill="auto"/>
          </w:tcPr>
          <w:p w:rsidR="00236603"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年度衛生福利部「社會保險行政工作」預算編列</w:t>
            </w:r>
            <w:r w:rsidRPr="000A459B">
              <w:rPr>
                <w:rFonts w:ascii="Times New Roman" w:hAnsi="Times New Roman" w:cs="Times New Roman"/>
                <w:color w:val="auto"/>
              </w:rPr>
              <w:t>2,859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千元，係為辦理社會保險行政工作宣導、全民健康保險醫療費用協定及監理、全民健康保險爭議審議作業、國民年金保險一般行政及研究規劃、國民年金監理及審議等。然衛福部自</w:t>
            </w:r>
            <w:r w:rsidRPr="000A459B">
              <w:rPr>
                <w:rFonts w:ascii="Times New Roman" w:hAnsi="Times New Roman" w:cs="Times New Roman"/>
                <w:color w:val="auto"/>
              </w:rPr>
              <w:t>105</w:t>
            </w:r>
            <w:r w:rsidRPr="000A459B">
              <w:rPr>
                <w:rFonts w:ascii="Times New Roman" w:hAnsi="Times New Roman" w:cs="Times New Roman"/>
                <w:color w:val="auto"/>
              </w:rPr>
              <w:t>年起國民年金保險基金借款支應國民年金應負擔之四成保費，導致國保基金缺口恐上看</w:t>
            </w:r>
            <w:r w:rsidRPr="000A459B">
              <w:rPr>
                <w:rFonts w:ascii="Times New Roman" w:hAnsi="Times New Roman" w:cs="Times New Roman"/>
                <w:color w:val="auto"/>
              </w:rPr>
              <w:t>515</w:t>
            </w:r>
            <w:r w:rsidRPr="000A459B">
              <w:rPr>
                <w:rFonts w:ascii="Times New Roman" w:hAnsi="Times New Roman" w:cs="Times New Roman"/>
                <w:color w:val="auto"/>
              </w:rPr>
              <w:t>億元。爰建請衛生福利部就國保基金之財務機制進行檢討，並向立法院社會福利及衛生環境委員會提出書面報告。</w:t>
            </w:r>
          </w:p>
        </w:tc>
        <w:tc>
          <w:tcPr>
            <w:tcW w:w="4539" w:type="dxa"/>
            <w:shd w:val="clear" w:color="auto" w:fill="auto"/>
          </w:tcPr>
          <w:p w:rsidR="006D4A02" w:rsidRPr="000A459B" w:rsidRDefault="006D4A02" w:rsidP="006D4A02">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日以衛部保字第</w:t>
            </w:r>
            <w:r w:rsidRPr="000A459B">
              <w:rPr>
                <w:rFonts w:ascii="Times New Roman" w:hAnsi="Times New Roman" w:cs="Times New Roman"/>
                <w:color w:val="auto"/>
              </w:rPr>
              <w:t>1101260069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sz w:val="20"/>
                <w:szCs w:val="20"/>
              </w:rPr>
            </w:pPr>
            <w:r w:rsidRPr="000A459B">
              <w:rPr>
                <w:rFonts w:ascii="新細明體" w:hAnsi="新細明體"/>
                <w:sz w:val="20"/>
                <w:szCs w:val="20"/>
              </w:rPr>
              <w:t>(一三九)</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「全民健康保險法施行細則」第</w:t>
            </w:r>
            <w:r w:rsidRPr="000A459B">
              <w:rPr>
                <w:rFonts w:ascii="Times New Roman" w:hAnsi="Times New Roman" w:cs="Times New Roman"/>
                <w:color w:val="auto"/>
              </w:rPr>
              <w:t>37</w:t>
            </w:r>
            <w:r w:rsidRPr="000A459B">
              <w:rPr>
                <w:rFonts w:ascii="Times New Roman" w:hAnsi="Times New Roman" w:cs="Times New Roman"/>
                <w:color w:val="auto"/>
              </w:rPr>
              <w:t>條及第</w:t>
            </w:r>
            <w:r w:rsidRPr="000A459B">
              <w:rPr>
                <w:rFonts w:ascii="Times New Roman" w:hAnsi="Times New Roman" w:cs="Times New Roman"/>
                <w:color w:val="auto"/>
              </w:rPr>
              <w:t>39</w:t>
            </w:r>
            <w:r w:rsidRPr="000A459B">
              <w:rPr>
                <w:rFonts w:ascii="Times New Roman" w:hAnsi="Times New Roman" w:cs="Times New Roman"/>
                <w:color w:val="auto"/>
              </w:rPr>
              <w:t>條訂</w:t>
            </w:r>
          </w:p>
        </w:tc>
        <w:tc>
          <w:tcPr>
            <w:tcW w:w="4539" w:type="dxa"/>
            <w:shd w:val="clear" w:color="auto" w:fill="auto"/>
          </w:tcPr>
          <w:p w:rsidR="00236603" w:rsidRPr="000A459B" w:rsidRDefault="00236603" w:rsidP="00772918">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日以衛部保字第</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sz w:val="20"/>
                <w:szCs w:val="20"/>
              </w:rPr>
            </w:pP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有停復保制度，惟查其母法並未有相關法源依據，長期遭社會各界質疑並要求廢除。據</w:t>
            </w:r>
            <w:r w:rsidRPr="000A459B">
              <w:rPr>
                <w:rFonts w:ascii="Times New Roman" w:hAnsi="Times New Roman" w:cs="Times New Roman"/>
                <w:color w:val="auto"/>
              </w:rPr>
              <w:t>2019</w:t>
            </w:r>
            <w:r w:rsidRPr="000A459B">
              <w:rPr>
                <w:rFonts w:ascii="Times New Roman" w:hAnsi="Times New Roman" w:cs="Times New Roman"/>
                <w:color w:val="auto"/>
              </w:rPr>
              <w:t>年審計部中央政府總決算暨附屬單位決算及綜計表審核報告指出，</w:t>
            </w:r>
            <w:r w:rsidRPr="000A459B">
              <w:rPr>
                <w:rFonts w:ascii="Times New Roman" w:hAnsi="Times New Roman" w:cs="Times New Roman"/>
                <w:color w:val="auto"/>
              </w:rPr>
              <w:t>2019</w:t>
            </w:r>
            <w:r w:rsidRPr="000A459B">
              <w:rPr>
                <w:rFonts w:ascii="Times New Roman" w:hAnsi="Times New Roman" w:cs="Times New Roman"/>
                <w:color w:val="auto"/>
              </w:rPr>
              <w:t>年復保後</w:t>
            </w:r>
            <w:r w:rsidRPr="000A459B">
              <w:rPr>
                <w:rFonts w:ascii="Times New Roman" w:hAnsi="Times New Roman" w:cs="Times New Roman"/>
                <w:color w:val="auto"/>
              </w:rPr>
              <w:t>1</w:t>
            </w:r>
            <w:r w:rsidRPr="000A459B">
              <w:rPr>
                <w:rFonts w:ascii="Times New Roman" w:hAnsi="Times New Roman" w:cs="Times New Roman"/>
                <w:color w:val="auto"/>
              </w:rPr>
              <w:t>年內再次停保者約有</w:t>
            </w:r>
            <w:r w:rsidRPr="000A459B">
              <w:rPr>
                <w:rFonts w:ascii="Times New Roman" w:hAnsi="Times New Roman" w:cs="Times New Roman"/>
                <w:color w:val="auto"/>
              </w:rPr>
              <w:t>9.5</w:t>
            </w:r>
            <w:r w:rsidRPr="000A459B">
              <w:rPr>
                <w:rFonts w:ascii="Times New Roman" w:hAnsi="Times New Roman" w:cs="Times New Roman"/>
                <w:color w:val="auto"/>
              </w:rPr>
              <w:t>萬人次，其復保期間實繳保費雖與所使用之醫療費用相當，惟將近七成之醫療費用為</w:t>
            </w:r>
            <w:r w:rsidRPr="000A459B">
              <w:rPr>
                <w:rFonts w:ascii="Times New Roman" w:hAnsi="Times New Roman" w:cs="Times New Roman"/>
                <w:color w:val="auto"/>
              </w:rPr>
              <w:t>3</w:t>
            </w:r>
            <w:r w:rsidRPr="000A459B">
              <w:rPr>
                <w:rFonts w:ascii="Times New Roman" w:hAnsi="Times New Roman" w:cs="Times New Roman"/>
                <w:color w:val="auto"/>
              </w:rPr>
              <w:t>個月以內再次停保者所使用，顯見有諸多停保者於返國復保使用健保資源後，短期內即再次停保。觀日韓等鄰近國家健保制度，均以設有戶籍者作為強制納保對象，戶籍遷出國外者即應退保，未有出國得以暫停保險效力免除繳納保費義務之停保制度。為避免部分旅外國人於有醫療需求時返國復保繳納少許保費，即得與其他國人同享健保醫療服務，易生義務與權利不對等之行為，與產生不必要之污名化，爰建議衛生福利部應於</w:t>
            </w:r>
            <w:r w:rsidRPr="000A459B">
              <w:rPr>
                <w:rFonts w:ascii="Times New Roman" w:hAnsi="Times New Roman" w:cs="Times New Roman"/>
                <w:color w:val="auto"/>
              </w:rPr>
              <w:t>3</w:t>
            </w:r>
            <w:r w:rsidRPr="000A459B">
              <w:rPr>
                <w:rFonts w:ascii="Times New Roman" w:hAnsi="Times New Roman" w:cs="Times New Roman"/>
                <w:color w:val="auto"/>
              </w:rPr>
              <w:t>個月內研議具體改革方案，並將書面報告送交立法院社會福利及衛生環境委員會。</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1101260150</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根據健保現行規定，出國超過</w:t>
            </w:r>
            <w:r w:rsidRPr="000A459B">
              <w:rPr>
                <w:rFonts w:ascii="Times New Roman" w:hAnsi="Times New Roman" w:cs="Times New Roman"/>
                <w:color w:val="auto"/>
              </w:rPr>
              <w:t>2</w:t>
            </w:r>
            <w:r w:rsidRPr="000A459B">
              <w:rPr>
                <w:rFonts w:ascii="Times New Roman" w:hAnsi="Times New Roman" w:cs="Times New Roman"/>
                <w:color w:val="auto"/>
              </w:rPr>
              <w:t>年至</w:t>
            </w:r>
            <w:r w:rsidRPr="000A459B">
              <w:rPr>
                <w:rFonts w:ascii="Times New Roman" w:hAnsi="Times New Roman" w:cs="Times New Roman"/>
                <w:color w:val="auto"/>
              </w:rPr>
              <w:t>4</w:t>
            </w:r>
            <w:r w:rsidRPr="000A459B">
              <w:rPr>
                <w:rFonts w:ascii="Times New Roman" w:hAnsi="Times New Roman" w:cs="Times New Roman"/>
                <w:color w:val="auto"/>
              </w:rPr>
              <w:t>年的旅外國人，雖會遭戶政機關除籍，但若在第</w:t>
            </w:r>
            <w:r w:rsidRPr="000A459B">
              <w:rPr>
                <w:rFonts w:ascii="Times New Roman" w:hAnsi="Times New Roman" w:cs="Times New Roman"/>
                <w:color w:val="auto"/>
              </w:rPr>
              <w:t>4</w:t>
            </w:r>
            <w:r w:rsidRPr="000A459B">
              <w:rPr>
                <w:rFonts w:ascii="Times New Roman" w:hAnsi="Times New Roman" w:cs="Times New Roman"/>
                <w:color w:val="auto"/>
              </w:rPr>
              <w:t>年前回國設籍，即可立刻復保，並自加保日繳納保費即可；惟出國超過</w:t>
            </w:r>
            <w:r w:rsidRPr="000A459B">
              <w:rPr>
                <w:rFonts w:ascii="Times New Roman" w:hAnsi="Times New Roman" w:cs="Times New Roman"/>
                <w:color w:val="auto"/>
              </w:rPr>
              <w:t>4</w:t>
            </w:r>
            <w:r w:rsidRPr="000A459B">
              <w:rPr>
                <w:rFonts w:ascii="Times New Roman" w:hAnsi="Times New Roman" w:cs="Times New Roman"/>
                <w:color w:val="auto"/>
              </w:rPr>
              <w:t>年以上的旅外國人，回台後仍須等待</w:t>
            </w:r>
            <w:r w:rsidRPr="000A459B">
              <w:rPr>
                <w:rFonts w:ascii="Times New Roman" w:hAnsi="Times New Roman" w:cs="Times New Roman"/>
                <w:color w:val="auto"/>
              </w:rPr>
              <w:t>6</w:t>
            </w:r>
            <w:r w:rsidRPr="000A459B">
              <w:rPr>
                <w:rFonts w:ascii="Times New Roman" w:hAnsi="Times New Roman" w:cs="Times New Roman"/>
                <w:color w:val="auto"/>
              </w:rPr>
              <w:t>個月才能重新加保。查前述「除籍退保、返國加保就醫者」之醫療利用狀況，據衛生福利部中央健康保險署相關統計資料指出，</w:t>
            </w:r>
            <w:r w:rsidRPr="000A459B">
              <w:rPr>
                <w:rFonts w:ascii="Times New Roman" w:hAnsi="Times New Roman" w:cs="Times New Roman"/>
                <w:color w:val="auto"/>
              </w:rPr>
              <w:t>2018</w:t>
            </w:r>
            <w:r w:rsidRPr="000A459B">
              <w:rPr>
                <w:rFonts w:ascii="Times New Roman" w:hAnsi="Times New Roman" w:cs="Times New Roman"/>
                <w:color w:val="auto"/>
              </w:rPr>
              <w:t>年平均保費收入為</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0,900</w:t>
            </w:r>
            <w:r w:rsidRPr="000A459B">
              <w:rPr>
                <w:rFonts w:ascii="Times New Roman" w:hAnsi="Times New Roman" w:cs="Times New Roman"/>
                <w:color w:val="auto"/>
              </w:rPr>
              <w:t>萬元，醫療支出則為</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2,900</w:t>
            </w:r>
            <w:r w:rsidRPr="000A459B">
              <w:rPr>
                <w:rFonts w:ascii="Times New Roman" w:hAnsi="Times New Roman" w:cs="Times New Roman"/>
                <w:color w:val="auto"/>
              </w:rPr>
              <w:t>萬點，以固定點值</w:t>
            </w:r>
            <w:r w:rsidRPr="000A459B">
              <w:rPr>
                <w:rFonts w:ascii="Times New Roman" w:hAnsi="Times New Roman" w:cs="Times New Roman"/>
                <w:color w:val="auto"/>
              </w:rPr>
              <w:t>1</w:t>
            </w:r>
            <w:r w:rsidRPr="000A459B">
              <w:rPr>
                <w:rFonts w:ascii="Times New Roman" w:hAnsi="Times New Roman" w:cs="Times New Roman"/>
                <w:color w:val="auto"/>
              </w:rPr>
              <w:t>點</w:t>
            </w:r>
            <w:r w:rsidRPr="000A459B">
              <w:rPr>
                <w:rFonts w:ascii="Times New Roman" w:hAnsi="Times New Roman" w:cs="Times New Roman"/>
                <w:color w:val="auto"/>
              </w:rPr>
              <w:t>1</w:t>
            </w:r>
            <w:r w:rsidRPr="000A459B">
              <w:rPr>
                <w:rFonts w:ascii="Times New Roman" w:hAnsi="Times New Roman" w:cs="Times New Roman"/>
                <w:color w:val="auto"/>
              </w:rPr>
              <w:t>元計算，其整體醫療支出大於保費收入。日前衛生福利部公布</w:t>
            </w:r>
            <w:r w:rsidRPr="000A459B">
              <w:rPr>
                <w:rFonts w:ascii="Times New Roman" w:hAnsi="Times New Roman" w:cs="Times New Roman"/>
                <w:color w:val="auto"/>
              </w:rPr>
              <w:t>2021</w:t>
            </w:r>
            <w:r w:rsidRPr="000A459B">
              <w:rPr>
                <w:rFonts w:ascii="Times New Roman" w:hAnsi="Times New Roman" w:cs="Times New Roman"/>
                <w:color w:val="auto"/>
              </w:rPr>
              <w:t>年起調漲健保費率後，衛生福利部中央健康保險署署長亦談及擬修正除籍者回台後之加保規定，顯示改革之必要性。為健全公平繳納保費與醫療利用之合理性，爰建議衛生福利部應於</w:t>
            </w:r>
            <w:r w:rsidRPr="000A459B">
              <w:rPr>
                <w:rFonts w:ascii="Times New Roman" w:hAnsi="Times New Roman" w:cs="Times New Roman"/>
                <w:color w:val="auto"/>
              </w:rPr>
              <w:t>3</w:t>
            </w:r>
            <w:r w:rsidRPr="000A459B">
              <w:rPr>
                <w:rFonts w:ascii="Times New Roman" w:hAnsi="Times New Roman" w:cs="Times New Roman"/>
                <w:color w:val="auto"/>
              </w:rPr>
              <w:t>個月內就「除籍退保、返國加保就醫」規定研議具體改革方案，並將書面報告</w:t>
            </w:r>
          </w:p>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送交立法院社會福利及衛生環境委員會。</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日以衛部保字第</w:t>
            </w:r>
            <w:r w:rsidRPr="000A459B">
              <w:rPr>
                <w:rFonts w:ascii="Times New Roman" w:hAnsi="Times New Roman" w:cs="Times New Roman"/>
                <w:color w:val="auto"/>
              </w:rPr>
              <w:t>1101260151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lastRenderedPageBreak/>
              <w:t>(一四一)</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年度衛生福利部「社會救助業務」項下「急難紓困及脫貧自立方案」編列預算</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7,636</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千元。鑑於近年社會重大殺人、家庭暴力或兒虐致死及殺子自殺等事件頻傳，政府雖已設置相關服務機制提供協助，卻難以避免憾事發生。據衛生福利部</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辦理強化社會安全網計畫進用社工人力情形，有部分偏遠、離島地區社工招募不易，及部分縣市政府面臨社工人力流動率高等情事。鑑於人力遴補程序需一定時程，允宜督促地方政府加強辦理，俾提升計畫辦理成效。爰此，請衛生福利部向立法院社會福利及衛生環境委員會提出書面報告。</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日以衛部救字第</w:t>
            </w:r>
            <w:r w:rsidRPr="000A459B">
              <w:rPr>
                <w:rFonts w:ascii="Times New Roman" w:hAnsi="Times New Roman" w:cs="Times New Roman"/>
                <w:color w:val="auto"/>
              </w:rPr>
              <w:t>1101361489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(一四二)</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年度衛生福利部「保護服務業務」預算編列</w:t>
            </w:r>
            <w:r w:rsidRPr="000A459B">
              <w:rPr>
                <w:rFonts w:ascii="Times New Roman" w:hAnsi="Times New Roman" w:cs="Times New Roman"/>
                <w:color w:val="auto"/>
              </w:rPr>
              <w:t>4</w:t>
            </w:r>
            <w:r w:rsidRPr="000A459B">
              <w:rPr>
                <w:rFonts w:ascii="Times New Roman" w:hAnsi="Times New Roman" w:cs="Times New Roman"/>
                <w:color w:val="auto"/>
              </w:rPr>
              <w:t>億</w:t>
            </w:r>
            <w:r w:rsidRPr="000A459B">
              <w:rPr>
                <w:rFonts w:ascii="Times New Roman" w:hAnsi="Times New Roman" w:cs="Times New Roman"/>
                <w:color w:val="auto"/>
              </w:rPr>
              <w:t>9,813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目前，跟蹤騷擾專法、性私密影像外流防制專法均為社會關注議題，亦在立法院有立法委員提案、審查，此種業務傳統上認定多屬社會工作師之業務，然而上述專法倘若通過，第一線受理報案之員警對有關業務，也需有相當認識方能妥善處理。衛生福利部應妥善規劃相關教育訓練，並會商內政部警政署要求一定比例員警接受相關訓練，以使相關事件被害人於報案時就受到支持、理解，並能適切轉介相關資源。爰此，建請內政部警政署及衛生福利部針對新興網路犯罪案件賡續強化有關專業人員教育訓練。</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772918">
        <w:trPr>
          <w:trHeight w:val="855"/>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(一四三)</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查衛生福利部「保護服務業務」包括「推展性別暴力防治」、「推展兒童保護及處遇輔導」及「強化保護服務及推展兒保醫療中心」等</w:t>
            </w:r>
            <w:r w:rsidRPr="000A459B">
              <w:rPr>
                <w:rFonts w:ascii="Times New Roman" w:hAnsi="Times New Roman" w:cs="Times New Roman"/>
                <w:color w:val="auto"/>
              </w:rPr>
              <w:t>3</w:t>
            </w:r>
            <w:r w:rsidRPr="000A459B">
              <w:rPr>
                <w:rFonts w:ascii="Times New Roman" w:hAnsi="Times New Roman" w:cs="Times New Roman"/>
                <w:color w:val="auto"/>
              </w:rPr>
              <w:t>項分支計畫。惟據衛生福利部統計，</w:t>
            </w:r>
            <w:r w:rsidRPr="000A459B">
              <w:rPr>
                <w:rFonts w:ascii="Times New Roman" w:hAnsi="Times New Roman" w:cs="Times New Roman"/>
                <w:color w:val="auto"/>
              </w:rPr>
              <w:t>2019</w:t>
            </w:r>
            <w:r w:rsidRPr="000A459B">
              <w:rPr>
                <w:rFonts w:ascii="Times New Roman" w:hAnsi="Times New Roman" w:cs="Times New Roman"/>
                <w:color w:val="auto"/>
              </w:rPr>
              <w:t>年性侵害通報件數有</w:t>
            </w:r>
            <w:r w:rsidRPr="000A459B">
              <w:rPr>
                <w:rFonts w:ascii="Times New Roman" w:hAnsi="Times New Roman" w:cs="Times New Roman"/>
                <w:color w:val="auto"/>
              </w:rPr>
              <w:t>9,183</w:t>
            </w:r>
            <w:r w:rsidRPr="000A459B">
              <w:rPr>
                <w:rFonts w:ascii="Times New Roman" w:hAnsi="Times New Roman" w:cs="Times New Roman"/>
                <w:color w:val="auto"/>
              </w:rPr>
              <w:t>件，較</w:t>
            </w:r>
            <w:r w:rsidRPr="000A459B">
              <w:rPr>
                <w:rFonts w:ascii="Times New Roman" w:hAnsi="Times New Roman" w:cs="Times New Roman"/>
                <w:color w:val="auto"/>
              </w:rPr>
              <w:t>2018</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萬</w:t>
            </w:r>
            <w:r w:rsidRPr="000A459B">
              <w:rPr>
                <w:rFonts w:ascii="Times New Roman" w:hAnsi="Times New Roman" w:cs="Times New Roman"/>
                <w:color w:val="auto"/>
              </w:rPr>
              <w:t>1,458</w:t>
            </w:r>
            <w:r w:rsidRPr="000A459B">
              <w:rPr>
                <w:rFonts w:ascii="Times New Roman" w:hAnsi="Times New Roman" w:cs="Times New Roman"/>
                <w:color w:val="auto"/>
              </w:rPr>
              <w:t>件下降，通報件數雖為近</w:t>
            </w:r>
            <w:r w:rsidRPr="000A459B">
              <w:rPr>
                <w:rFonts w:ascii="Times New Roman" w:hAnsi="Times New Roman" w:cs="Times New Roman"/>
                <w:color w:val="auto"/>
              </w:rPr>
              <w:t>10</w:t>
            </w:r>
            <w:r w:rsidRPr="000A459B">
              <w:rPr>
                <w:rFonts w:ascii="Times New Roman" w:hAnsi="Times New Roman" w:cs="Times New Roman"/>
                <w:color w:val="auto"/>
              </w:rPr>
              <w:t>年新低，但若以年齡來分析，</w:t>
            </w:r>
            <w:r w:rsidRPr="000A459B">
              <w:rPr>
                <w:rFonts w:ascii="Times New Roman" w:hAnsi="Times New Roman" w:cs="Times New Roman"/>
                <w:color w:val="auto"/>
              </w:rPr>
              <w:t>2019</w:t>
            </w:r>
            <w:r w:rsidRPr="000A459B">
              <w:rPr>
                <w:rFonts w:ascii="Times New Roman" w:hAnsi="Times New Roman" w:cs="Times New Roman"/>
                <w:color w:val="auto"/>
              </w:rPr>
              <w:t>年性侵受害人中超過</w:t>
            </w:r>
            <w:r w:rsidRPr="000A459B">
              <w:rPr>
                <w:rFonts w:ascii="Times New Roman" w:hAnsi="Times New Roman" w:cs="Times New Roman"/>
                <w:color w:val="auto"/>
              </w:rPr>
              <w:t>60%</w:t>
            </w:r>
            <w:r w:rsidRPr="000A459B">
              <w:rPr>
                <w:rFonts w:ascii="Times New Roman" w:hAnsi="Times New Roman" w:cs="Times New Roman"/>
                <w:color w:val="auto"/>
              </w:rPr>
              <w:t>為未成年人（</w:t>
            </w:r>
            <w:r w:rsidRPr="000A459B">
              <w:rPr>
                <w:rFonts w:ascii="Times New Roman" w:hAnsi="Times New Roman" w:cs="Times New Roman"/>
                <w:color w:val="auto"/>
              </w:rPr>
              <w:t>64%</w:t>
            </w:r>
            <w:r w:rsidRPr="000A459B">
              <w:rPr>
                <w:rFonts w:ascii="Times New Roman" w:hAnsi="Times New Roman" w:cs="Times New Roman"/>
                <w:color w:val="auto"/>
              </w:rPr>
              <w:t>），將近有一成受害人更是</w:t>
            </w:r>
            <w:r w:rsidRPr="000A459B">
              <w:rPr>
                <w:rFonts w:ascii="Times New Roman" w:hAnsi="Times New Roman" w:cs="Times New Roman"/>
                <w:color w:val="auto"/>
              </w:rPr>
              <w:t>12</w:t>
            </w:r>
            <w:r w:rsidRPr="000A459B">
              <w:rPr>
                <w:rFonts w:ascii="Times New Roman" w:hAnsi="Times New Roman" w:cs="Times New Roman"/>
                <w:color w:val="auto"/>
              </w:rPr>
              <w:t>歲以下的未成年人。爰此，建請衛生福利部積極強化三級預防機制，並優先補助苗栗縣政府相關業務經費及賡續督導地方政府落實執行。</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467D63">
        <w:trPr>
          <w:trHeight w:val="5677"/>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(一四四)</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年度衛生福利部「保護服務業務」項下「推展兒少保護及處遇輔導」預算編列</w:t>
            </w:r>
            <w:r w:rsidRPr="000A459B">
              <w:rPr>
                <w:rFonts w:ascii="Times New Roman" w:hAnsi="Times New Roman" w:cs="Times New Roman"/>
                <w:color w:val="auto"/>
              </w:rPr>
              <w:t>990</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千元。依衛生福利部統計，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年度各縣市政府接獲兒童及少年保護通報案數自</w:t>
            </w:r>
            <w:r w:rsidRPr="000A459B">
              <w:rPr>
                <w:rFonts w:ascii="Times New Roman" w:hAnsi="Times New Roman" w:cs="Times New Roman"/>
                <w:color w:val="auto"/>
              </w:rPr>
              <w:t>2</w:t>
            </w:r>
            <w:r w:rsidRPr="000A459B">
              <w:rPr>
                <w:rFonts w:ascii="Times New Roman" w:hAnsi="Times New Roman" w:cs="Times New Roman"/>
                <w:color w:val="auto"/>
              </w:rPr>
              <w:t>萬</w:t>
            </w:r>
            <w:r w:rsidRPr="000A459B">
              <w:rPr>
                <w:rFonts w:ascii="Times New Roman" w:hAnsi="Times New Roman" w:cs="Times New Roman"/>
                <w:color w:val="auto"/>
              </w:rPr>
              <w:t>8,955</w:t>
            </w:r>
            <w:r w:rsidRPr="000A459B">
              <w:rPr>
                <w:rFonts w:ascii="Times New Roman" w:hAnsi="Times New Roman" w:cs="Times New Roman"/>
                <w:color w:val="auto"/>
              </w:rPr>
              <w:t>件遽升為</w:t>
            </w:r>
            <w:r w:rsidRPr="000A459B">
              <w:rPr>
                <w:rFonts w:ascii="Times New Roman" w:hAnsi="Times New Roman" w:cs="Times New Roman"/>
                <w:color w:val="auto"/>
              </w:rPr>
              <w:t>7</w:t>
            </w:r>
            <w:r w:rsidRPr="000A459B">
              <w:rPr>
                <w:rFonts w:ascii="Times New Roman" w:hAnsi="Times New Roman" w:cs="Times New Roman"/>
                <w:color w:val="auto"/>
              </w:rPr>
              <w:t>萬</w:t>
            </w:r>
            <w:r w:rsidRPr="000A459B">
              <w:rPr>
                <w:rFonts w:ascii="Times New Roman" w:hAnsi="Times New Roman" w:cs="Times New Roman"/>
                <w:color w:val="auto"/>
              </w:rPr>
              <w:t>3,973</w:t>
            </w:r>
            <w:r w:rsidRPr="000A459B">
              <w:rPr>
                <w:rFonts w:ascii="Times New Roman" w:hAnsi="Times New Roman" w:cs="Times New Roman"/>
                <w:color w:val="auto"/>
              </w:rPr>
              <w:t>件，增加</w:t>
            </w:r>
            <w:r w:rsidRPr="000A459B">
              <w:rPr>
                <w:rFonts w:ascii="Times New Roman" w:hAnsi="Times New Roman" w:cs="Times New Roman"/>
                <w:color w:val="auto"/>
              </w:rPr>
              <w:t>4</w:t>
            </w:r>
            <w:r w:rsidRPr="000A459B">
              <w:rPr>
                <w:rFonts w:ascii="Times New Roman" w:hAnsi="Times New Roman" w:cs="Times New Roman"/>
                <w:color w:val="auto"/>
              </w:rPr>
              <w:t>萬</w:t>
            </w:r>
            <w:r w:rsidRPr="000A459B">
              <w:rPr>
                <w:rFonts w:ascii="Times New Roman" w:hAnsi="Times New Roman" w:cs="Times New Roman"/>
                <w:color w:val="auto"/>
              </w:rPr>
              <w:t>5,018</w:t>
            </w:r>
            <w:r w:rsidRPr="000A459B">
              <w:rPr>
                <w:rFonts w:ascii="Times New Roman" w:hAnsi="Times New Roman" w:cs="Times New Roman"/>
                <w:color w:val="auto"/>
              </w:rPr>
              <w:t>件（增幅</w:t>
            </w:r>
            <w:r w:rsidRPr="000A459B">
              <w:rPr>
                <w:rFonts w:ascii="Times New Roman" w:hAnsi="Times New Roman" w:cs="Times New Roman"/>
                <w:color w:val="auto"/>
              </w:rPr>
              <w:t>155.48%</w:t>
            </w:r>
            <w:r w:rsidRPr="000A459B">
              <w:rPr>
                <w:rFonts w:ascii="Times New Roman" w:hAnsi="Times New Roman" w:cs="Times New Roman"/>
                <w:color w:val="auto"/>
              </w:rPr>
              <w:t>）。依內政部警政署統計，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年度查獲兒童及少年性剝削被害人數自</w:t>
            </w:r>
            <w:r w:rsidRPr="000A459B">
              <w:rPr>
                <w:rFonts w:ascii="Times New Roman" w:hAnsi="Times New Roman" w:cs="Times New Roman"/>
                <w:color w:val="auto"/>
              </w:rPr>
              <w:t>311</w:t>
            </w:r>
            <w:r w:rsidRPr="000A459B">
              <w:rPr>
                <w:rFonts w:ascii="Times New Roman" w:hAnsi="Times New Roman" w:cs="Times New Roman"/>
                <w:color w:val="auto"/>
              </w:rPr>
              <w:t>人增為</w:t>
            </w:r>
            <w:r w:rsidRPr="000A459B">
              <w:rPr>
                <w:rFonts w:ascii="Times New Roman" w:hAnsi="Times New Roman" w:cs="Times New Roman"/>
                <w:color w:val="auto"/>
              </w:rPr>
              <w:t>711</w:t>
            </w:r>
            <w:r w:rsidRPr="000A459B">
              <w:rPr>
                <w:rFonts w:ascii="Times New Roman" w:hAnsi="Times New Roman" w:cs="Times New Roman"/>
                <w:color w:val="auto"/>
              </w:rPr>
              <w:t>人，增加</w:t>
            </w:r>
            <w:r w:rsidRPr="000A459B">
              <w:rPr>
                <w:rFonts w:ascii="Times New Roman" w:hAnsi="Times New Roman" w:cs="Times New Roman"/>
                <w:color w:val="auto"/>
              </w:rPr>
              <w:t>400</w:t>
            </w:r>
            <w:r w:rsidRPr="000A459B">
              <w:rPr>
                <w:rFonts w:ascii="Times New Roman" w:hAnsi="Times New Roman" w:cs="Times New Roman"/>
                <w:color w:val="auto"/>
              </w:rPr>
              <w:t>人，其中以女性被害人約占九成為主。</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年度查獲兒童及少年性剝削被害人數達</w:t>
            </w:r>
            <w:r w:rsidRPr="000A459B">
              <w:rPr>
                <w:rFonts w:ascii="Times New Roman" w:hAnsi="Times New Roman" w:cs="Times New Roman"/>
                <w:color w:val="auto"/>
              </w:rPr>
              <w:t>711</w:t>
            </w:r>
            <w:r w:rsidRPr="000A459B">
              <w:rPr>
                <w:rFonts w:ascii="Times New Roman" w:hAnsi="Times New Roman" w:cs="Times New Roman"/>
                <w:color w:val="auto"/>
              </w:rPr>
              <w:t>人，創歷史新高，較</w:t>
            </w:r>
            <w:r w:rsidRPr="000A459B">
              <w:rPr>
                <w:rFonts w:ascii="Times New Roman" w:hAnsi="Times New Roman" w:cs="Times New Roman"/>
                <w:color w:val="auto"/>
              </w:rPr>
              <w:t>107</w:t>
            </w:r>
            <w:r w:rsidRPr="000A459B">
              <w:rPr>
                <w:rFonts w:ascii="Times New Roman" w:hAnsi="Times New Roman" w:cs="Times New Roman"/>
                <w:color w:val="auto"/>
              </w:rPr>
              <w:t>年之</w:t>
            </w:r>
            <w:r w:rsidRPr="000A459B">
              <w:rPr>
                <w:rFonts w:ascii="Times New Roman" w:hAnsi="Times New Roman" w:cs="Times New Roman"/>
                <w:color w:val="auto"/>
              </w:rPr>
              <w:t>488</w:t>
            </w:r>
            <w:r w:rsidRPr="000A459B">
              <w:rPr>
                <w:rFonts w:ascii="Times New Roman" w:hAnsi="Times New Roman" w:cs="Times New Roman"/>
                <w:color w:val="auto"/>
              </w:rPr>
              <w:t>人遽增</w:t>
            </w:r>
            <w:r w:rsidRPr="000A459B">
              <w:rPr>
                <w:rFonts w:ascii="Times New Roman" w:hAnsi="Times New Roman" w:cs="Times New Roman"/>
                <w:color w:val="auto"/>
              </w:rPr>
              <w:t>223</w:t>
            </w:r>
            <w:r w:rsidRPr="000A459B">
              <w:rPr>
                <w:rFonts w:ascii="Times New Roman" w:hAnsi="Times New Roman" w:cs="Times New Roman"/>
                <w:color w:val="auto"/>
              </w:rPr>
              <w:t>人。近年來因社會環境急速變遷，影響家庭樣貌、內涵與功能，同時嚴峻之少子女化與人口老化問題，致家庭之支持系統與因應能力，變得更加單薄與脆弱，爰此，建請衛生福利部強化兒少保護之處遇工作，加強協調教育、勞政等相關網絡資源，並輔導地方落實。</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(一四五)</w:t>
            </w:r>
          </w:p>
        </w:tc>
        <w:tc>
          <w:tcPr>
            <w:tcW w:w="4529" w:type="dxa"/>
            <w:shd w:val="clear" w:color="auto" w:fill="auto"/>
          </w:tcPr>
          <w:p w:rsidR="00236603" w:rsidRPr="000A459B" w:rsidRDefault="00236603" w:rsidP="00772918">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年度衛生福利部「保護服務業務」項下「推展兒少保護及處遇輔導」預算編列</w:t>
            </w:r>
            <w:r w:rsidRPr="000A459B">
              <w:rPr>
                <w:rFonts w:ascii="Times New Roman" w:hAnsi="Times New Roman" w:cs="Times New Roman"/>
                <w:color w:val="auto"/>
              </w:rPr>
              <w:t>990</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千元。依據內政部警政署統計，</w:t>
            </w:r>
            <w:r w:rsidRPr="000A459B">
              <w:rPr>
                <w:rFonts w:ascii="Times New Roman" w:hAnsi="Times New Roman" w:cs="Times New Roman"/>
                <w:color w:val="auto"/>
              </w:rPr>
              <w:t>100</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年度查獲兒童及少年性剝削被害人數由</w:t>
            </w:r>
            <w:r w:rsidRPr="000A459B">
              <w:rPr>
                <w:rFonts w:ascii="Times New Roman" w:hAnsi="Times New Roman" w:cs="Times New Roman"/>
                <w:color w:val="auto"/>
              </w:rPr>
              <w:t>311</w:t>
            </w:r>
            <w:r w:rsidRPr="000A459B">
              <w:rPr>
                <w:rFonts w:ascii="Times New Roman" w:hAnsi="Times New Roman" w:cs="Times New Roman"/>
                <w:color w:val="auto"/>
              </w:rPr>
              <w:t>人增至</w:t>
            </w:r>
            <w:r w:rsidRPr="000A459B">
              <w:rPr>
                <w:rFonts w:ascii="Times New Roman" w:hAnsi="Times New Roman" w:cs="Times New Roman"/>
                <w:color w:val="auto"/>
              </w:rPr>
              <w:t>488</w:t>
            </w:r>
            <w:r w:rsidRPr="000A459B">
              <w:rPr>
                <w:rFonts w:ascii="Times New Roman" w:hAnsi="Times New Roman" w:cs="Times New Roman"/>
                <w:color w:val="auto"/>
              </w:rPr>
              <w:t>人，</w:t>
            </w:r>
            <w:r w:rsidRPr="000A459B">
              <w:rPr>
                <w:rFonts w:ascii="Times New Roman" w:hAnsi="Times New Roman" w:cs="Times New Roman"/>
                <w:color w:val="auto"/>
              </w:rPr>
              <w:t>108</w:t>
            </w:r>
            <w:r w:rsidRPr="000A459B">
              <w:rPr>
                <w:rFonts w:ascii="Times New Roman" w:hAnsi="Times New Roman" w:cs="Times New Roman"/>
                <w:color w:val="auto"/>
              </w:rPr>
              <w:t>年度查獲兒童及少年性剝削被害人數更是創歷史新高，高達</w:t>
            </w:r>
            <w:r w:rsidRPr="000A459B">
              <w:rPr>
                <w:rFonts w:ascii="Times New Roman" w:hAnsi="Times New Roman" w:cs="Times New Roman"/>
                <w:color w:val="auto"/>
              </w:rPr>
              <w:t>711</w:t>
            </w:r>
            <w:r w:rsidRPr="000A459B">
              <w:rPr>
                <w:rFonts w:ascii="Times New Roman" w:hAnsi="Times New Roman" w:cs="Times New Roman"/>
                <w:color w:val="auto"/>
              </w:rPr>
              <w:t>人，較</w:t>
            </w:r>
            <w:r w:rsidRPr="000A459B">
              <w:rPr>
                <w:rFonts w:ascii="Times New Roman" w:hAnsi="Times New Roman" w:cs="Times New Roman"/>
                <w:color w:val="auto"/>
              </w:rPr>
              <w:t>107</w:t>
            </w:r>
            <w:r w:rsidRPr="000A459B">
              <w:rPr>
                <w:rFonts w:ascii="Times New Roman" w:hAnsi="Times New Roman" w:cs="Times New Roman"/>
                <w:color w:val="auto"/>
              </w:rPr>
              <w:t>年之</w:t>
            </w:r>
            <w:r w:rsidRPr="000A459B">
              <w:rPr>
                <w:rFonts w:ascii="Times New Roman" w:hAnsi="Times New Roman" w:cs="Times New Roman"/>
                <w:color w:val="auto"/>
              </w:rPr>
              <w:t>488</w:t>
            </w:r>
            <w:r w:rsidRPr="000A459B">
              <w:rPr>
                <w:rFonts w:ascii="Times New Roman" w:hAnsi="Times New Roman" w:cs="Times New Roman"/>
                <w:color w:val="auto"/>
              </w:rPr>
              <w:t>人，</w:t>
            </w:r>
            <w:r w:rsidRPr="000A459B">
              <w:rPr>
                <w:rFonts w:ascii="Times New Roman" w:hAnsi="Times New Roman" w:cs="Times New Roman"/>
                <w:color w:val="auto"/>
              </w:rPr>
              <w:t>1</w:t>
            </w:r>
            <w:r w:rsidRPr="000A459B">
              <w:rPr>
                <w:rFonts w:ascii="Times New Roman" w:hAnsi="Times New Roman" w:cs="Times New Roman"/>
                <w:color w:val="auto"/>
              </w:rPr>
              <w:t>年內劇增</w:t>
            </w:r>
            <w:r w:rsidRPr="000A459B">
              <w:rPr>
                <w:rFonts w:ascii="Times New Roman" w:hAnsi="Times New Roman" w:cs="Times New Roman"/>
                <w:color w:val="auto"/>
              </w:rPr>
              <w:t>223</w:t>
            </w:r>
            <w:r w:rsidRPr="000A459B">
              <w:rPr>
                <w:rFonts w:ascii="Times New Roman" w:hAnsi="Times New Roman" w:cs="Times New Roman"/>
                <w:color w:val="auto"/>
              </w:rPr>
              <w:t>人，增幅</w:t>
            </w:r>
            <w:r w:rsidRPr="000A459B">
              <w:rPr>
                <w:rFonts w:ascii="Times New Roman" w:hAnsi="Times New Roman" w:cs="Times New Roman"/>
                <w:color w:val="auto"/>
              </w:rPr>
              <w:t>45.70%</w:t>
            </w:r>
            <w:r w:rsidRPr="000A459B">
              <w:rPr>
                <w:rFonts w:ascii="Times New Roman" w:hAnsi="Times New Roman" w:cs="Times New Roman"/>
                <w:color w:val="auto"/>
              </w:rPr>
              <w:t>，反映近年兒童及少年暴露於性剝削之風險逐年提高，衛生福利部於法制研修、調查評估、家庭處遇、網路及媒體安全推廣教育等兒少保護及性剝削防治之工作，仍有不小改善精進空間。爰此，建請衛生福利部積極強化兒少保護及性剝削防制工作，並檢討修正「兒童及少年性剝削防制條例」。</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772918" w:rsidRPr="000A459B" w:rsidRDefault="00772918"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(一四六)</w:t>
            </w:r>
          </w:p>
        </w:tc>
        <w:tc>
          <w:tcPr>
            <w:tcW w:w="4529" w:type="dxa"/>
            <w:shd w:val="clear" w:color="auto" w:fill="auto"/>
          </w:tcPr>
          <w:p w:rsidR="00772918" w:rsidRPr="000A459B" w:rsidRDefault="00772918" w:rsidP="00772918">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年度衛生福利部「保護服務業務」項下「強化保護服務及推展兒保醫療中心」之「獎補助費」預</w:t>
            </w:r>
          </w:p>
        </w:tc>
        <w:tc>
          <w:tcPr>
            <w:tcW w:w="4539" w:type="dxa"/>
            <w:shd w:val="clear" w:color="auto" w:fill="auto"/>
          </w:tcPr>
          <w:p w:rsidR="00772918" w:rsidRPr="000A459B" w:rsidRDefault="00772918"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日以衛部護字第</w:t>
            </w:r>
            <w:r w:rsidRPr="000A459B">
              <w:rPr>
                <w:rFonts w:ascii="Times New Roman" w:hAnsi="Times New Roman" w:cs="Times New Roman"/>
                <w:color w:val="auto"/>
              </w:rPr>
              <w:t>1101460459</w:t>
            </w:r>
            <w:r w:rsidRPr="000A459B">
              <w:rPr>
                <w:rFonts w:ascii="Times New Roman" w:hAnsi="Times New Roman" w:cs="Times New Roman"/>
                <w:color w:val="auto"/>
              </w:rPr>
              <w:t>號函送書面報告予立法院，並副知立</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4,382</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千元辦理相關業務。惟查，</w:t>
            </w:r>
            <w:r w:rsidRPr="000A459B">
              <w:rPr>
                <w:rFonts w:ascii="Times New Roman" w:hAnsi="Times New Roman" w:cs="Times New Roman"/>
                <w:color w:val="auto"/>
              </w:rPr>
              <w:t>109</w:t>
            </w:r>
            <w:r w:rsidRPr="000A459B">
              <w:rPr>
                <w:rFonts w:ascii="Times New Roman" w:hAnsi="Times New Roman" w:cs="Times New Roman"/>
                <w:color w:val="auto"/>
              </w:rPr>
              <w:t>年爆發嚴重社工人員回捐薪資案件，依全台社工工會做出之調查，除高雄市晚晴婦女協會外，仍有其餘機構要求社工每月回捐，金額為</w:t>
            </w:r>
            <w:r w:rsidRPr="000A459B">
              <w:rPr>
                <w:rFonts w:ascii="Times New Roman" w:hAnsi="Times New Roman" w:cs="Times New Roman"/>
                <w:color w:val="auto"/>
              </w:rPr>
              <w:t>3</w:t>
            </w:r>
            <w:r w:rsidRPr="000A459B">
              <w:rPr>
                <w:rFonts w:ascii="Times New Roman" w:hAnsi="Times New Roman" w:cs="Times New Roman"/>
                <w:color w:val="auto"/>
              </w:rPr>
              <w:t>千至</w:t>
            </w:r>
            <w:r w:rsidRPr="000A459B">
              <w:rPr>
                <w:rFonts w:ascii="Times New Roman" w:hAnsi="Times New Roman" w:cs="Times New Roman"/>
                <w:color w:val="auto"/>
              </w:rPr>
              <w:t>8</w:t>
            </w:r>
            <w:r w:rsidRPr="000A459B">
              <w:rPr>
                <w:rFonts w:ascii="Times New Roman" w:hAnsi="Times New Roman" w:cs="Times New Roman"/>
                <w:color w:val="auto"/>
              </w:rPr>
              <w:t>千元不等。基層社工為助人專業最前線，理應受到良好薪資保障，現實狀況卻是高工時、高危險、高案量與低薪資，如此造成高流動率，留不住人才，並影響我國社福產業。衛生福利部應監督地方政府針對補助或委外案件，確實查看勞動契約、薪資條和存簿，確認社工薪資如實入帳，如有發現或接獲檢舉回捐案件，應落實違約處置，以防委外社福機構強迫社工人員回捐薪資。爰此，建請衛生福利部向立法院社會福利及衛生環境委員會提出改善社工人員薪資回捐精進作為書面報告。</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法院社會福利及衛生環境委員會。</w:t>
            </w:r>
          </w:p>
        </w:tc>
      </w:tr>
      <w:tr w:rsidR="000A459B" w:rsidRPr="000A459B" w:rsidTr="006A0124">
        <w:trPr>
          <w:trHeight w:val="70"/>
          <w:jc w:val="center"/>
        </w:trPr>
        <w:tc>
          <w:tcPr>
            <w:tcW w:w="1103" w:type="dxa"/>
            <w:shd w:val="clear" w:color="auto" w:fill="auto"/>
          </w:tcPr>
          <w:p w:rsidR="00236603" w:rsidRPr="000A459B" w:rsidRDefault="00236603" w:rsidP="00236603">
            <w:pPr>
              <w:spacing w:line="360" w:lineRule="exact"/>
              <w:jc w:val="center"/>
              <w:rPr>
                <w:rFonts w:ascii="新細明體" w:hAnsi="新細明體"/>
                <w:kern w:val="0"/>
                <w:sz w:val="20"/>
                <w:szCs w:val="20"/>
              </w:rPr>
            </w:pPr>
            <w:r w:rsidRPr="000A459B">
              <w:rPr>
                <w:rFonts w:ascii="新細明體" w:hAnsi="新細明體"/>
                <w:kern w:val="0"/>
                <w:sz w:val="20"/>
                <w:szCs w:val="20"/>
              </w:rPr>
              <w:t>(一四七)</w:t>
            </w:r>
          </w:p>
        </w:tc>
        <w:tc>
          <w:tcPr>
            <w:tcW w:w="452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據衛生福利部國民健康署「</w:t>
            </w:r>
            <w:r w:rsidRPr="000A459B">
              <w:rPr>
                <w:rFonts w:ascii="Times New Roman" w:hAnsi="Times New Roman" w:cs="Times New Roman"/>
                <w:color w:val="auto"/>
              </w:rPr>
              <w:t>2019</w:t>
            </w:r>
            <w:r w:rsidRPr="000A459B">
              <w:rPr>
                <w:rFonts w:ascii="Times New Roman" w:hAnsi="Times New Roman" w:cs="Times New Roman"/>
                <w:color w:val="auto"/>
              </w:rPr>
              <w:t>台灣各縣市衛生所統計年報」，全國</w:t>
            </w:r>
            <w:r w:rsidRPr="000A459B">
              <w:rPr>
                <w:rFonts w:ascii="Times New Roman" w:hAnsi="Times New Roman" w:cs="Times New Roman"/>
                <w:color w:val="auto"/>
              </w:rPr>
              <w:t>374</w:t>
            </w:r>
            <w:r w:rsidRPr="000A459B">
              <w:rPr>
                <w:rFonts w:ascii="Times New Roman" w:hAnsi="Times New Roman" w:cs="Times New Roman"/>
                <w:color w:val="auto"/>
              </w:rPr>
              <w:t>間衛生所中，有</w:t>
            </w:r>
            <w:r w:rsidRPr="000A459B">
              <w:rPr>
                <w:rFonts w:ascii="Times New Roman" w:hAnsi="Times New Roman" w:cs="Times New Roman"/>
                <w:color w:val="auto"/>
              </w:rPr>
              <w:t>14</w:t>
            </w:r>
            <w:r w:rsidRPr="000A459B">
              <w:rPr>
                <w:rFonts w:ascii="Times New Roman" w:hAnsi="Times New Roman" w:cs="Times New Roman"/>
                <w:color w:val="auto"/>
              </w:rPr>
              <w:t>縣市、</w:t>
            </w:r>
            <w:r w:rsidRPr="000A459B">
              <w:rPr>
                <w:rFonts w:ascii="Times New Roman" w:hAnsi="Times New Roman" w:cs="Times New Roman"/>
                <w:color w:val="auto"/>
              </w:rPr>
              <w:t>64</w:t>
            </w:r>
            <w:r w:rsidRPr="000A459B">
              <w:rPr>
                <w:rFonts w:ascii="Times New Roman" w:hAnsi="Times New Roman" w:cs="Times New Roman"/>
                <w:color w:val="auto"/>
              </w:rPr>
              <w:t>間衛生所無醫師，比例最高者依序為雲林縣、高雄市、苗栗縣。</w:t>
            </w:r>
          </w:p>
          <w:tbl>
            <w:tblPr>
              <w:tblStyle w:val="a3"/>
              <w:tblpPr w:leftFromText="181" w:rightFromText="181" w:bottomFromText="57" w:vertAnchor="text" w:tblpY="1"/>
              <w:tblW w:w="4253" w:type="dxa"/>
              <w:tblLayout w:type="fixed"/>
              <w:tblLook w:val="04A0" w:firstRow="1" w:lastRow="0" w:firstColumn="1" w:lastColumn="0" w:noHBand="0" w:noVBand="1"/>
            </w:tblPr>
            <w:tblGrid>
              <w:gridCol w:w="794"/>
              <w:gridCol w:w="624"/>
              <w:gridCol w:w="1134"/>
              <w:gridCol w:w="1701"/>
            </w:tblGrid>
            <w:tr w:rsidR="000A459B" w:rsidRPr="000A459B" w:rsidTr="005A719C">
              <w:trPr>
                <w:trHeight w:val="411"/>
              </w:trPr>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縣市別</w:t>
                  </w:r>
                </w:p>
              </w:tc>
              <w:tc>
                <w:tcPr>
                  <w:tcW w:w="62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衛生所數</w:t>
                  </w:r>
                </w:p>
              </w:tc>
              <w:tc>
                <w:tcPr>
                  <w:tcW w:w="113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無醫師登錄的衛生所數</w:t>
                  </w:r>
                </w:p>
              </w:tc>
              <w:tc>
                <w:tcPr>
                  <w:tcW w:w="1701" w:type="dxa"/>
                  <w:vAlign w:val="center"/>
                </w:tcPr>
                <w:p w:rsidR="00236603" w:rsidRPr="000A459B" w:rsidRDefault="00236603" w:rsidP="00236603">
                  <w:pPr>
                    <w:pStyle w:val="23"/>
                    <w:spacing w:line="300" w:lineRule="exact"/>
                    <w:jc w:val="left"/>
                    <w:rPr>
                      <w:rFonts w:ascii="Times New Roman" w:hAnsi="Times New Roman" w:cs="Times New Roman"/>
                      <w:color w:val="auto"/>
                      <w:sz w:val="18"/>
                      <w:szCs w:val="18"/>
                    </w:rPr>
                  </w:pPr>
                  <w:r w:rsidRPr="000A459B">
                    <w:rPr>
                      <w:rFonts w:ascii="Times New Roman" w:hAnsi="Times New Roman" w:cs="Times New Roman"/>
                      <w:color w:val="auto"/>
                      <w:sz w:val="18"/>
                      <w:szCs w:val="18"/>
                    </w:rPr>
                    <w:t>無醫師登錄之衛生所</w:t>
                  </w:r>
                </w:p>
              </w:tc>
            </w:tr>
            <w:tr w:rsidR="000A459B" w:rsidRPr="000A459B" w:rsidTr="005A719C">
              <w:trPr>
                <w:trHeight w:val="838"/>
              </w:trPr>
              <w:tc>
                <w:tcPr>
                  <w:tcW w:w="794" w:type="dxa"/>
                  <w:vAlign w:val="center"/>
                </w:tcPr>
                <w:p w:rsidR="00236603" w:rsidRPr="000A459B" w:rsidRDefault="00236603" w:rsidP="00236603">
                  <w:pPr>
                    <w:pStyle w:val="23"/>
                    <w:spacing w:line="37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臺中市</w:t>
                  </w:r>
                </w:p>
              </w:tc>
              <w:tc>
                <w:tcPr>
                  <w:tcW w:w="624" w:type="dxa"/>
                  <w:vAlign w:val="center"/>
                </w:tcPr>
                <w:p w:rsidR="00236603" w:rsidRPr="000A459B" w:rsidRDefault="00236603" w:rsidP="00236603">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30</w:t>
                  </w:r>
                </w:p>
              </w:tc>
              <w:tc>
                <w:tcPr>
                  <w:tcW w:w="1134" w:type="dxa"/>
                  <w:vAlign w:val="center"/>
                </w:tcPr>
                <w:p w:rsidR="00236603" w:rsidRPr="000A459B" w:rsidRDefault="00236603" w:rsidP="00236603">
                  <w:pPr>
                    <w:pStyle w:val="23"/>
                    <w:spacing w:line="370" w:lineRule="exact"/>
                    <w:jc w:val="right"/>
                    <w:rPr>
                      <w:rFonts w:ascii="Times New Roman" w:hAnsi="Times New Roman" w:cs="Times New Roman"/>
                      <w:color w:val="auto"/>
                    </w:rPr>
                  </w:pPr>
                  <w:r w:rsidRPr="000A459B">
                    <w:rPr>
                      <w:rFonts w:ascii="Times New Roman" w:hAnsi="Times New Roman" w:cs="Times New Roman"/>
                      <w:color w:val="auto"/>
                    </w:rPr>
                    <w:t>6</w:t>
                  </w:r>
                </w:p>
              </w:tc>
              <w:tc>
                <w:tcPr>
                  <w:tcW w:w="1701" w:type="dxa"/>
                  <w:vAlign w:val="center"/>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神岡區、大安區、西屯區、外埔區、烏日區、南區</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臺南市</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37</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6</w:t>
                  </w:r>
                </w:p>
              </w:tc>
              <w:tc>
                <w:tcPr>
                  <w:tcW w:w="1701" w:type="dxa"/>
                  <w:vAlign w:val="center"/>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楠西區、下營區、北門區、柳營區、南區、北區</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高雄市</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38</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17</w:t>
                  </w:r>
                </w:p>
              </w:tc>
              <w:tc>
                <w:tcPr>
                  <w:tcW w:w="1701" w:type="dxa"/>
                  <w:vAlign w:val="center"/>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大社區、小港區、岡山區、湖內區、新興區、楠梓區、鼓山區、旗津區、鳳山區第二、彌陀區、三民區、三民區第二、鳥松區、苓雅區、橋頭區、左營區、鳳山區</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宜蘭縣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12</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員山鄉</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新竹縣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13</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湖口鄉、寶山鄉</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苗栗縣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18</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7</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苑裡鎮、銅鑼鄉、卓蘭鎮、公館鄉、大湖鄉、三灣鄉、頭份市</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彰化縣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27</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鹿港鎮</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雲林縣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20</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10</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台西鄉、莿桐鄉、褒忠鄉、東勢鄉、斗六市、虎尾鎮、斗南鎮、大埤鄉、元長鄉、口湖鄉</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嘉義縣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18</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朴子市、大埔鄉</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屏東縣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33</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7</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屏東市、潮州鎮、東港鎮、長治鄉、內埔鄉、新埤鄉、崁頂鄉</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臺東縣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16</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2</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hAnsi="Times New Roman" w:cs="Times New Roman"/>
                      <w:color w:val="auto"/>
                      <w:sz w:val="18"/>
                      <w:szCs w:val="18"/>
                    </w:rPr>
                    <w:t>卑南鄉、關山鎮</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hAnsi="Times New Roman" w:cs="Times New Roman"/>
                      <w:color w:val="auto"/>
                      <w:sz w:val="18"/>
                      <w:szCs w:val="18"/>
                    </w:rPr>
                    <w:t>花蓮縣</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13</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豐濱鄉</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基隆市</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7</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信義區</w:t>
                  </w:r>
                </w:p>
              </w:tc>
            </w:tr>
            <w:tr w:rsidR="000A459B" w:rsidRPr="000A459B" w:rsidTr="005A719C">
              <w:tc>
                <w:tcPr>
                  <w:tcW w:w="794" w:type="dxa"/>
                  <w:vAlign w:val="center"/>
                </w:tcPr>
                <w:p w:rsidR="00236603" w:rsidRPr="000A459B" w:rsidRDefault="00236603" w:rsidP="00236603">
                  <w:pPr>
                    <w:pStyle w:val="23"/>
                    <w:spacing w:line="300" w:lineRule="exact"/>
                    <w:jc w:val="center"/>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新竹市</w:t>
                  </w:r>
                </w:p>
              </w:tc>
              <w:tc>
                <w:tcPr>
                  <w:tcW w:w="62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3</w:t>
                  </w:r>
                </w:p>
              </w:tc>
              <w:tc>
                <w:tcPr>
                  <w:tcW w:w="1134" w:type="dxa"/>
                  <w:vAlign w:val="center"/>
                </w:tcPr>
                <w:p w:rsidR="00236603" w:rsidRPr="000A459B" w:rsidRDefault="00236603" w:rsidP="00236603">
                  <w:pPr>
                    <w:pStyle w:val="23"/>
                    <w:spacing w:line="300" w:lineRule="exact"/>
                    <w:jc w:val="right"/>
                    <w:rPr>
                      <w:rFonts w:ascii="Times New Roman" w:hAnsi="Times New Roman" w:cs="Times New Roman"/>
                      <w:color w:val="auto"/>
                    </w:rPr>
                  </w:pPr>
                  <w:r w:rsidRPr="000A459B">
                    <w:rPr>
                      <w:rFonts w:ascii="Times New Roman" w:hAnsi="Times New Roman" w:cs="Times New Roman"/>
                      <w:color w:val="auto"/>
                    </w:rPr>
                    <w:t>1</w:t>
                  </w:r>
                </w:p>
              </w:tc>
              <w:tc>
                <w:tcPr>
                  <w:tcW w:w="1701" w:type="dxa"/>
                </w:tcPr>
                <w:p w:rsidR="00236603" w:rsidRPr="000A459B" w:rsidRDefault="00236603" w:rsidP="00236603">
                  <w:pPr>
                    <w:pStyle w:val="23"/>
                    <w:spacing w:line="300" w:lineRule="exact"/>
                    <w:rPr>
                      <w:rFonts w:ascii="Times New Roman" w:hAnsi="Times New Roman" w:cs="Times New Roman"/>
                      <w:color w:val="auto"/>
                      <w:sz w:val="18"/>
                      <w:szCs w:val="18"/>
                    </w:rPr>
                  </w:pPr>
                  <w:r w:rsidRPr="000A459B">
                    <w:rPr>
                      <w:rFonts w:ascii="Times New Roman" w:eastAsia="DFMing-Lt-HK-BF" w:hAnsi="Times New Roman" w:cs="Times New Roman"/>
                      <w:color w:val="auto"/>
                      <w:sz w:val="18"/>
                      <w:szCs w:val="18"/>
                    </w:rPr>
                    <w:t>北區</w:t>
                  </w:r>
                </w:p>
              </w:tc>
            </w:tr>
          </w:tbl>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偏鄉地區對基層衛生所仰賴度高，但衛生所公職醫師缺乏，難以留任。爰建議衛生福利部研議優先補助苗栗縣偏鄉衛生所，以提升醫師留院意願。</w:t>
            </w:r>
          </w:p>
        </w:tc>
        <w:tc>
          <w:tcPr>
            <w:tcW w:w="4539" w:type="dxa"/>
            <w:shd w:val="clear" w:color="auto" w:fill="auto"/>
          </w:tcPr>
          <w:p w:rsidR="00236603" w:rsidRPr="000A459B" w:rsidRDefault="00236603" w:rsidP="00236603">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14</w:t>
            </w:r>
            <w:r w:rsidRPr="000A459B">
              <w:rPr>
                <w:rFonts w:ascii="Times New Roman" w:hAnsi="Times New Roman" w:cs="Times New Roman"/>
                <w:color w:val="auto"/>
              </w:rPr>
              <w:t>日召開「偏鄉公費醫師留任計畫工作小組第</w:t>
            </w:r>
            <w:r w:rsidRPr="000A459B">
              <w:rPr>
                <w:rFonts w:ascii="Times New Roman" w:hAnsi="Times New Roman" w:cs="Times New Roman"/>
                <w:color w:val="auto"/>
              </w:rPr>
              <w:t>6</w:t>
            </w:r>
            <w:r w:rsidRPr="000A459B">
              <w:rPr>
                <w:rFonts w:ascii="Times New Roman" w:hAnsi="Times New Roman" w:cs="Times New Roman"/>
                <w:color w:val="auto"/>
              </w:rPr>
              <w:t>次會議」，核定補助苗栗縣三灣鄉、造橋鄉及苑裡鎮衛生所期滿公費醫師留任之相關經費。</w:t>
            </w:r>
          </w:p>
        </w:tc>
      </w:tr>
      <w:tr w:rsidR="000A459B" w:rsidRPr="000A459B" w:rsidTr="006A0124">
        <w:trPr>
          <w:trHeight w:val="70"/>
          <w:jc w:val="center"/>
        </w:trPr>
        <w:tc>
          <w:tcPr>
            <w:tcW w:w="1103" w:type="dxa"/>
            <w:shd w:val="clear" w:color="auto" w:fill="auto"/>
          </w:tcPr>
          <w:p w:rsidR="000E6AC0" w:rsidRPr="000A459B" w:rsidRDefault="000E6AC0" w:rsidP="000E6AC0">
            <w:pPr>
              <w:spacing w:line="360" w:lineRule="exact"/>
              <w:jc w:val="center"/>
              <w:rPr>
                <w:rFonts w:ascii="新細明體" w:hAnsi="新細明體"/>
                <w:kern w:val="0"/>
                <w:sz w:val="20"/>
                <w:szCs w:val="20"/>
              </w:rPr>
            </w:pPr>
            <w:r w:rsidRPr="000A459B">
              <w:rPr>
                <w:rFonts w:ascii="新細明體" w:hAnsi="新細明體"/>
                <w:kern w:val="0"/>
                <w:sz w:val="20"/>
                <w:szCs w:val="20"/>
              </w:rPr>
              <w:t>(一四八)</w:t>
            </w:r>
          </w:p>
        </w:tc>
        <w:tc>
          <w:tcPr>
            <w:tcW w:w="4529" w:type="dxa"/>
            <w:shd w:val="clear" w:color="auto" w:fill="auto"/>
          </w:tcPr>
          <w:p w:rsidR="000E6AC0" w:rsidRPr="000A459B" w:rsidRDefault="000E6AC0" w:rsidP="000E6AC0">
            <w:pPr>
              <w:pStyle w:val="23"/>
              <w:spacing w:line="370" w:lineRule="exact"/>
              <w:rPr>
                <w:rFonts w:ascii="Times New Roman" w:hAnsi="Times New Roman" w:cs="Times New Roman"/>
                <w:color w:val="auto"/>
              </w:rPr>
            </w:pPr>
            <w:r w:rsidRPr="000A459B">
              <w:rPr>
                <w:rFonts w:ascii="Times New Roman" w:hAnsi="Times New Roman" w:cs="Times New Roman"/>
                <w:color w:val="auto"/>
              </w:rPr>
              <w:t>新冠肺炎疫情蔓延，為勉勵醫護人員冒自身生命、健康風險，肩負起抗疫責任，守護國人健康，衛生福利部頒布「執行嚴重特殊傳染性肺炎醫療照護及防治發給補助津貼及獎勵要點」，對照顧確診和疑似案例醫護人員給予補助及獎勵。惟根據衛生福利部醫事司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31</w:t>
            </w:r>
            <w:r w:rsidRPr="000A459B">
              <w:rPr>
                <w:rFonts w:ascii="Times New Roman" w:hAnsi="Times New Roman" w:cs="Times New Roman"/>
                <w:color w:val="auto"/>
              </w:rPr>
              <w:t>日之統計，</w:t>
            </w:r>
            <w:r w:rsidRPr="000A459B">
              <w:rPr>
                <w:rFonts w:ascii="Times New Roman" w:hAnsi="Times New Roman" w:cs="Times New Roman"/>
                <w:color w:val="auto"/>
              </w:rPr>
              <w:t>109</w:t>
            </w:r>
            <w:r w:rsidRPr="000A459B">
              <w:rPr>
                <w:rFonts w:ascii="Times New Roman" w:hAnsi="Times New Roman" w:cs="Times New Roman"/>
                <w:color w:val="auto"/>
              </w:rPr>
              <w:t>年第</w:t>
            </w:r>
            <w:r w:rsidRPr="000A459B">
              <w:rPr>
                <w:rFonts w:ascii="Times New Roman" w:hAnsi="Times New Roman" w:cs="Times New Roman"/>
                <w:color w:val="auto"/>
              </w:rPr>
              <w:t>3</w:t>
            </w:r>
            <w:r w:rsidRPr="000A459B">
              <w:rPr>
                <w:rFonts w:ascii="Times New Roman" w:hAnsi="Times New Roman" w:cs="Times New Roman"/>
                <w:color w:val="auto"/>
              </w:rPr>
              <w:t>季（</w:t>
            </w:r>
            <w:r w:rsidRPr="000A459B">
              <w:rPr>
                <w:rFonts w:ascii="Times New Roman" w:hAnsi="Times New Roman" w:cs="Times New Roman"/>
                <w:color w:val="auto"/>
              </w:rPr>
              <w:t>7</w:t>
            </w:r>
            <w:r w:rsidRPr="000A459B">
              <w:rPr>
                <w:rFonts w:ascii="Times New Roman" w:hAnsi="Times New Roman" w:cs="Times New Roman"/>
                <w:color w:val="auto"/>
              </w:rPr>
              <w:t>至</w:t>
            </w:r>
            <w:r w:rsidRPr="000A459B">
              <w:rPr>
                <w:rFonts w:ascii="Times New Roman" w:hAnsi="Times New Roman" w:cs="Times New Roman"/>
                <w:color w:val="auto"/>
              </w:rPr>
              <w:t>9</w:t>
            </w:r>
            <w:r w:rsidRPr="000A459B">
              <w:rPr>
                <w:rFonts w:ascii="Times New Roman" w:hAnsi="Times New Roman" w:cs="Times New Roman"/>
                <w:color w:val="auto"/>
              </w:rPr>
              <w:t>月）醫療照護之醫事人員津貼發放情形，共</w:t>
            </w:r>
            <w:r w:rsidRPr="000A459B">
              <w:rPr>
                <w:rFonts w:ascii="Times New Roman" w:hAnsi="Times New Roman" w:cs="Times New Roman"/>
                <w:color w:val="auto"/>
              </w:rPr>
              <w:t>170</w:t>
            </w:r>
            <w:r w:rsidRPr="000A459B">
              <w:rPr>
                <w:rFonts w:ascii="Times New Roman" w:hAnsi="Times New Roman" w:cs="Times New Roman"/>
                <w:color w:val="auto"/>
              </w:rPr>
              <w:t>家醫院申請，但完成撥款僅</w:t>
            </w:r>
            <w:r w:rsidRPr="000A459B">
              <w:rPr>
                <w:rFonts w:ascii="Times New Roman" w:hAnsi="Times New Roman" w:cs="Times New Roman"/>
                <w:color w:val="auto"/>
              </w:rPr>
              <w:t>111</w:t>
            </w:r>
            <w:r w:rsidRPr="000A459B">
              <w:rPr>
                <w:rFonts w:ascii="Times New Roman" w:hAnsi="Times New Roman" w:cs="Times New Roman"/>
                <w:color w:val="auto"/>
              </w:rPr>
              <w:t>家醫院，仍有</w:t>
            </w:r>
            <w:r w:rsidRPr="000A459B">
              <w:rPr>
                <w:rFonts w:ascii="Times New Roman" w:hAnsi="Times New Roman" w:cs="Times New Roman"/>
                <w:color w:val="auto"/>
              </w:rPr>
              <w:t>19</w:t>
            </w:r>
            <w:r w:rsidRPr="000A459B">
              <w:rPr>
                <w:rFonts w:ascii="Times New Roman" w:hAnsi="Times New Roman" w:cs="Times New Roman"/>
                <w:color w:val="auto"/>
              </w:rPr>
              <w:t>家核准撥款中，</w:t>
            </w:r>
            <w:r w:rsidRPr="000A459B">
              <w:rPr>
                <w:rFonts w:ascii="Times New Roman" w:hAnsi="Times New Roman" w:cs="Times New Roman"/>
                <w:color w:val="auto"/>
              </w:rPr>
              <w:t>39</w:t>
            </w:r>
            <w:r w:rsidRPr="000A459B">
              <w:rPr>
                <w:rFonts w:ascii="Times New Roman" w:hAnsi="Times New Roman" w:cs="Times New Roman"/>
                <w:color w:val="auto"/>
              </w:rPr>
              <w:t>家醫院補件中，未符合申請資格</w:t>
            </w:r>
            <w:r w:rsidRPr="000A459B">
              <w:rPr>
                <w:rFonts w:ascii="Times New Roman" w:hAnsi="Times New Roman" w:cs="Times New Roman"/>
                <w:color w:val="auto"/>
              </w:rPr>
              <w:t>1</w:t>
            </w:r>
            <w:r w:rsidRPr="000A459B">
              <w:rPr>
                <w:rFonts w:ascii="Times New Roman" w:hAnsi="Times New Roman" w:cs="Times New Roman"/>
                <w:color w:val="auto"/>
              </w:rPr>
              <w:t>家。新冠肺炎疫情蔓延，醫護人員秉持醫療熱忱，扛起第一線抗疫工作，衛生福利部應體恤醫護人員之辛勞。爰建議衛生福利部醫事司研議加速辦理並督導醫院確實發放津貼，待</w:t>
            </w:r>
            <w:r w:rsidRPr="000A459B">
              <w:rPr>
                <w:rFonts w:ascii="Times New Roman" w:hAnsi="Times New Roman" w:cs="Times New Roman"/>
                <w:color w:val="auto"/>
              </w:rPr>
              <w:t>109</w:t>
            </w:r>
            <w:r w:rsidRPr="000A459B">
              <w:rPr>
                <w:rFonts w:ascii="Times New Roman" w:hAnsi="Times New Roman" w:cs="Times New Roman"/>
                <w:color w:val="auto"/>
              </w:rPr>
              <w:t>年第</w:t>
            </w:r>
            <w:r w:rsidRPr="000A459B">
              <w:rPr>
                <w:rFonts w:ascii="Times New Roman" w:hAnsi="Times New Roman" w:cs="Times New Roman"/>
                <w:color w:val="auto"/>
              </w:rPr>
              <w:t>3</w:t>
            </w:r>
            <w:r w:rsidRPr="000A459B">
              <w:rPr>
                <w:rFonts w:ascii="Times New Roman" w:hAnsi="Times New Roman" w:cs="Times New Roman"/>
                <w:color w:val="auto"/>
              </w:rPr>
              <w:t>季（</w:t>
            </w:r>
            <w:r w:rsidRPr="000A459B">
              <w:rPr>
                <w:rFonts w:ascii="Times New Roman" w:hAnsi="Times New Roman" w:cs="Times New Roman"/>
                <w:color w:val="auto"/>
              </w:rPr>
              <w:t>7</w:t>
            </w:r>
            <w:r w:rsidRPr="000A459B">
              <w:rPr>
                <w:rFonts w:ascii="Times New Roman" w:hAnsi="Times New Roman" w:cs="Times New Roman"/>
                <w:color w:val="auto"/>
              </w:rPr>
              <w:t>至</w:t>
            </w:r>
            <w:r w:rsidRPr="000A459B">
              <w:rPr>
                <w:rFonts w:ascii="Times New Roman" w:hAnsi="Times New Roman" w:cs="Times New Roman"/>
                <w:color w:val="auto"/>
              </w:rPr>
              <w:t>9</w:t>
            </w:r>
            <w:r w:rsidRPr="000A459B">
              <w:rPr>
                <w:rFonts w:ascii="Times New Roman" w:hAnsi="Times New Roman" w:cs="Times New Roman"/>
                <w:color w:val="auto"/>
              </w:rPr>
              <w:t>月）醫療照護之醫事人員津貼發放全數撥款完成，並向立法院社會福利及衛生環境委員會提出書面報告。</w:t>
            </w:r>
          </w:p>
        </w:tc>
        <w:tc>
          <w:tcPr>
            <w:tcW w:w="4539" w:type="dxa"/>
            <w:shd w:val="clear" w:color="auto" w:fill="auto"/>
          </w:tcPr>
          <w:p w:rsidR="000E6AC0" w:rsidRPr="000A459B" w:rsidRDefault="000E6AC0" w:rsidP="000E6AC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111</w:t>
            </w:r>
            <w:r w:rsidRPr="000A459B">
              <w:rPr>
                <w:rFonts w:ascii="Times New Roman" w:hAnsi="Times New Roman" w:cs="Times New Roman"/>
                <w:color w:val="auto"/>
              </w:rPr>
              <w:t>年</w:t>
            </w:r>
            <w:r w:rsidRPr="000A459B">
              <w:rPr>
                <w:rFonts w:ascii="Times New Roman" w:hAnsi="Times New Roman" w:cs="Times New Roman"/>
                <w:color w:val="auto"/>
              </w:rPr>
              <w:t>1</w:t>
            </w:r>
            <w:r w:rsidRPr="000A459B">
              <w:rPr>
                <w:rFonts w:ascii="Times New Roman" w:hAnsi="Times New Roman" w:cs="Times New Roman"/>
                <w:color w:val="auto"/>
              </w:rPr>
              <w:t>月</w:t>
            </w:r>
            <w:r w:rsidRPr="000A459B">
              <w:rPr>
                <w:rFonts w:ascii="Times New Roman" w:hAnsi="Times New Roman" w:cs="Times New Roman"/>
                <w:color w:val="auto"/>
              </w:rPr>
              <w:t>20</w:t>
            </w:r>
            <w:r w:rsidRPr="000A459B">
              <w:rPr>
                <w:rFonts w:ascii="Times New Roman" w:hAnsi="Times New Roman" w:cs="Times New Roman"/>
                <w:color w:val="auto"/>
              </w:rPr>
              <w:t>日以衛部醫字第</w:t>
            </w:r>
            <w:r w:rsidRPr="000A459B">
              <w:rPr>
                <w:rFonts w:ascii="Times New Roman" w:hAnsi="Times New Roman" w:cs="Times New Roman"/>
                <w:color w:val="auto"/>
              </w:rPr>
              <w:t>1101669064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(一四九)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我國醫療機構普遍存在護病比過高問題，因護理人力不足工作負荷過重、壓力大，且薪資待遇與勞力付出有不成比例之現象，導致護理人員勞動環境不佳，以致出走或無法留住人才，偏遠地區尤甚。依據國外醫學研究顯示，國際認定最佳護病比為</w:t>
            </w:r>
            <w:r w:rsidRPr="000A459B">
              <w:rPr>
                <w:rFonts w:ascii="Times New Roman" w:hAnsi="Times New Roman" w:cs="Times New Roman"/>
                <w:color w:val="auto"/>
              </w:rPr>
              <w:t>1</w:t>
            </w:r>
            <w:r w:rsidRPr="000A459B">
              <w:rPr>
                <w:rFonts w:ascii="Times New Roman" w:hAnsi="Times New Roman" w:cs="Times New Roman"/>
                <w:color w:val="auto"/>
              </w:rPr>
              <w:t>：</w:t>
            </w:r>
            <w:r w:rsidRPr="000A459B">
              <w:rPr>
                <w:rFonts w:ascii="Times New Roman" w:hAnsi="Times New Roman" w:cs="Times New Roman"/>
                <w:color w:val="auto"/>
              </w:rPr>
              <w:t>6</w:t>
            </w:r>
            <w:r w:rsidRPr="000A459B">
              <w:rPr>
                <w:rFonts w:ascii="Times New Roman" w:hAnsi="Times New Roman" w:cs="Times New Roman"/>
                <w:color w:val="auto"/>
              </w:rPr>
              <w:t>，然根據</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月全民健康保險特約醫院於</w:t>
            </w:r>
            <w:r w:rsidRPr="000A459B">
              <w:rPr>
                <w:rFonts w:ascii="Times New Roman" w:hAnsi="Times New Roman" w:cs="Times New Roman"/>
                <w:color w:val="auto"/>
              </w:rPr>
              <w:t>VPN</w:t>
            </w:r>
            <w:r w:rsidRPr="000A459B">
              <w:rPr>
                <w:rFonts w:ascii="Times New Roman" w:hAnsi="Times New Roman" w:cs="Times New Roman"/>
                <w:color w:val="auto"/>
              </w:rPr>
              <w:t>登錄之全日平均護病比顯示，花東地區之醫院：衛生福利部花蓮醫院護病比</w:t>
            </w:r>
            <w:r w:rsidRPr="000A459B">
              <w:rPr>
                <w:rFonts w:ascii="Times New Roman" w:hAnsi="Times New Roman" w:cs="Times New Roman"/>
                <w:color w:val="auto"/>
              </w:rPr>
              <w:t>1</w:t>
            </w:r>
            <w:r w:rsidRPr="000A459B">
              <w:rPr>
                <w:rFonts w:ascii="Times New Roman" w:hAnsi="Times New Roman" w:cs="Times New Roman"/>
                <w:color w:val="auto"/>
              </w:rPr>
              <w:t>：</w:t>
            </w:r>
            <w:r w:rsidRPr="000A459B">
              <w:rPr>
                <w:rFonts w:ascii="Times New Roman" w:hAnsi="Times New Roman" w:cs="Times New Roman"/>
                <w:color w:val="auto"/>
              </w:rPr>
              <w:t>12.7</w:t>
            </w:r>
            <w:r w:rsidRPr="000A459B">
              <w:rPr>
                <w:rFonts w:ascii="Times New Roman" w:hAnsi="Times New Roman" w:cs="Times New Roman"/>
                <w:color w:val="auto"/>
              </w:rPr>
              <w:t>、衛生福利部玉里醫院護病比</w:t>
            </w:r>
            <w:r w:rsidRPr="000A459B">
              <w:rPr>
                <w:rFonts w:ascii="Times New Roman" w:hAnsi="Times New Roman" w:cs="Times New Roman"/>
                <w:color w:val="auto"/>
              </w:rPr>
              <w:t>1</w:t>
            </w:r>
            <w:r w:rsidRPr="000A459B">
              <w:rPr>
                <w:rFonts w:ascii="Times New Roman" w:hAnsi="Times New Roman" w:cs="Times New Roman"/>
                <w:color w:val="auto"/>
              </w:rPr>
              <w:t>：</w:t>
            </w:r>
            <w:r w:rsidRPr="000A459B">
              <w:rPr>
                <w:rFonts w:ascii="Times New Roman" w:hAnsi="Times New Roman" w:cs="Times New Roman"/>
                <w:color w:val="auto"/>
              </w:rPr>
              <w:t>12.9</w:t>
            </w:r>
            <w:r w:rsidRPr="000A459B">
              <w:rPr>
                <w:rFonts w:ascii="Times New Roman" w:hAnsi="Times New Roman" w:cs="Times New Roman"/>
                <w:color w:val="auto"/>
              </w:rPr>
              <w:t>、衛生福利部精神教學玉里醫院護病比</w:t>
            </w:r>
            <w:r w:rsidRPr="000A459B">
              <w:rPr>
                <w:rFonts w:ascii="Times New Roman" w:hAnsi="Times New Roman" w:cs="Times New Roman"/>
                <w:color w:val="auto"/>
              </w:rPr>
              <w:t>1</w:t>
            </w:r>
            <w:r w:rsidRPr="000A459B">
              <w:rPr>
                <w:rFonts w:ascii="Times New Roman" w:hAnsi="Times New Roman" w:cs="Times New Roman"/>
                <w:color w:val="auto"/>
              </w:rPr>
              <w:t>：</w:t>
            </w:r>
            <w:r w:rsidRPr="000A459B">
              <w:rPr>
                <w:rFonts w:ascii="Times New Roman" w:hAnsi="Times New Roman" w:cs="Times New Roman"/>
                <w:color w:val="auto"/>
              </w:rPr>
              <w:t>11.3</w:t>
            </w:r>
            <w:r w:rsidRPr="000A459B">
              <w:rPr>
                <w:rFonts w:ascii="Times New Roman" w:hAnsi="Times New Roman" w:cs="Times New Roman"/>
                <w:color w:val="auto"/>
              </w:rPr>
              <w:t>、衛生福利部台東醫院護病比</w:t>
            </w:r>
            <w:r w:rsidRPr="000A459B">
              <w:rPr>
                <w:rFonts w:ascii="Times New Roman" w:hAnsi="Times New Roman" w:cs="Times New Roman"/>
                <w:color w:val="auto"/>
              </w:rPr>
              <w:t>1</w:t>
            </w:r>
            <w:r w:rsidRPr="000A459B">
              <w:rPr>
                <w:rFonts w:ascii="Times New Roman" w:hAnsi="Times New Roman" w:cs="Times New Roman"/>
                <w:color w:val="auto"/>
              </w:rPr>
              <w:t>：</w:t>
            </w:r>
            <w:r w:rsidRPr="000A459B">
              <w:rPr>
                <w:rFonts w:ascii="Times New Roman" w:hAnsi="Times New Roman" w:cs="Times New Roman"/>
                <w:color w:val="auto"/>
              </w:rPr>
              <w:t>14.1</w:t>
            </w:r>
            <w:r w:rsidRPr="000A459B">
              <w:rPr>
                <w:rFonts w:ascii="Times New Roman" w:hAnsi="Times New Roman" w:cs="Times New Roman"/>
                <w:color w:val="auto"/>
              </w:rPr>
              <w:t>，皆超過護病比標準值的</w:t>
            </w:r>
            <w:r w:rsidRPr="000A459B">
              <w:rPr>
                <w:rFonts w:ascii="Times New Roman" w:hAnsi="Times New Roman" w:cs="Times New Roman"/>
                <w:color w:val="auto"/>
              </w:rPr>
              <w:t>2</w:t>
            </w:r>
            <w:r w:rsidRPr="000A459B">
              <w:rPr>
                <w:rFonts w:ascii="Times New Roman" w:hAnsi="Times New Roman" w:cs="Times New Roman"/>
                <w:color w:val="auto"/>
              </w:rPr>
              <w:t>倍。以衛生福利部玉里醫院溪口分院為例，目前有</w:t>
            </w:r>
            <w:r w:rsidRPr="000A459B">
              <w:rPr>
                <w:rFonts w:ascii="Times New Roman" w:hAnsi="Times New Roman" w:cs="Times New Roman"/>
                <w:color w:val="auto"/>
              </w:rPr>
              <w:t>500</w:t>
            </w:r>
            <w:r w:rsidRPr="000A459B">
              <w:rPr>
                <w:rFonts w:ascii="Times New Roman" w:hAnsi="Times New Roman" w:cs="Times New Roman"/>
                <w:color w:val="auto"/>
              </w:rPr>
              <w:t>多位精神病患，卻只有</w:t>
            </w:r>
            <w:r w:rsidRPr="000A459B">
              <w:rPr>
                <w:rFonts w:ascii="Times New Roman" w:hAnsi="Times New Roman" w:cs="Times New Roman"/>
                <w:color w:val="auto"/>
              </w:rPr>
              <w:t>20</w:t>
            </w:r>
            <w:r w:rsidRPr="000A459B">
              <w:rPr>
                <w:rFonts w:ascii="Times New Roman" w:hAnsi="Times New Roman" w:cs="Times New Roman"/>
                <w:color w:val="auto"/>
              </w:rPr>
              <w:t>多位護理人員輪班照顧，造成護理人員怨聲載道。台灣醫療環境長期血汗，影響所及，除醫病、護病關係普遍緊張，已有影響病人安全之虞，而護理人員薪資待遇及人力短缺事項更關係到醫療照護品質，而醫護工會表示，人力吃緊狀況未有效改善，每年都有</w:t>
            </w:r>
            <w:r w:rsidRPr="000A459B">
              <w:rPr>
                <w:rFonts w:ascii="Times New Roman" w:hAnsi="Times New Roman" w:cs="Times New Roman"/>
                <w:color w:val="auto"/>
              </w:rPr>
              <w:t>2%</w:t>
            </w:r>
            <w:r w:rsidRPr="000A459B">
              <w:rPr>
                <w:rFonts w:ascii="Times New Roman" w:hAnsi="Times New Roman" w:cs="Times New Roman"/>
                <w:color w:val="auto"/>
              </w:rPr>
              <w:t>護理人力流失，面對護理人員短缺，各國皆以高薪、優渥待遇吸引人才，惟對於花東、離島等偏遠地區，更應增加相關加給費用以徵得並留住人才，惟衛生福利部作為中央政策主管機關，其所屬衛生福利部醫院卻無帶頭示範，給予偏遠加給，降低護病比，反而造成醫護短缺。爰建議衛生福利部研議改善所屬衛生福利部醫院醫護人力及研議納入偏遠地區加給，以解決花東地區衛生福利部醫院醫護人力不足之問題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10</w:t>
            </w:r>
            <w:r w:rsidRPr="000A459B">
              <w:rPr>
                <w:rFonts w:ascii="Times New Roman" w:hAnsi="Times New Roman" w:cs="Times New Roman"/>
                <w:color w:val="auto"/>
              </w:rPr>
              <w:t>日以衛部醫字第</w:t>
            </w:r>
            <w:r w:rsidRPr="000A459B">
              <w:rPr>
                <w:rFonts w:ascii="Times New Roman" w:hAnsi="Times New Roman" w:cs="Times New Roman"/>
                <w:color w:val="auto"/>
              </w:rPr>
              <w:t>1101661396</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有鑑於我國醫療資源分配極為不均，行政院雖核定「優化偏鄉醫療精進計畫」，並自</w:t>
            </w:r>
            <w:r w:rsidRPr="000A459B">
              <w:rPr>
                <w:rFonts w:ascii="Times New Roman" w:hAnsi="Times New Roman" w:cs="Times New Roman"/>
                <w:color w:val="auto"/>
              </w:rPr>
              <w:t>108</w:t>
            </w:r>
            <w:r w:rsidRPr="000A459B">
              <w:rPr>
                <w:rFonts w:ascii="Times New Roman" w:hAnsi="Times New Roman" w:cs="Times New Roman"/>
                <w:color w:val="auto"/>
              </w:rPr>
              <w:t>年開始執行，然而，</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月全國各鄉鎮別之醫療資源，仍有嘉義縣大埔鄉、金門縣烏坵鄉、連江縣東引鄉等</w:t>
            </w:r>
            <w:r w:rsidRPr="000A459B">
              <w:rPr>
                <w:rFonts w:ascii="Times New Roman" w:hAnsi="Times New Roman" w:cs="Times New Roman"/>
                <w:color w:val="auto"/>
              </w:rPr>
              <w:t xml:space="preserve">3 </w:t>
            </w:r>
            <w:r w:rsidRPr="000A459B">
              <w:rPr>
                <w:rFonts w:ascii="Times New Roman" w:hAnsi="Times New Roman" w:cs="Times New Roman"/>
                <w:color w:val="auto"/>
              </w:rPr>
              <w:t>鄉無醫師，且新北市坪林區、新北市石碇區、臺中市大安區、臺南市龍崎區、高雄市田寮區、高雄市桃源區、新竹縣峨眉鄉、苗栗縣三灣鄉、臺東縣海端鄉、臺東縣延平鄉等</w:t>
            </w:r>
            <w:r w:rsidRPr="000A459B">
              <w:rPr>
                <w:rFonts w:ascii="Times New Roman" w:hAnsi="Times New Roman" w:cs="Times New Roman"/>
                <w:color w:val="auto"/>
              </w:rPr>
              <w:t>10</w:t>
            </w:r>
            <w:r w:rsidRPr="000A459B">
              <w:rPr>
                <w:rFonts w:ascii="Times New Roman" w:hAnsi="Times New Roman" w:cs="Times New Roman"/>
                <w:color w:val="auto"/>
              </w:rPr>
              <w:t>個鄉各僅有</w:t>
            </w:r>
            <w:r w:rsidRPr="000A459B">
              <w:rPr>
                <w:rFonts w:ascii="Times New Roman" w:hAnsi="Times New Roman" w:cs="Times New Roman"/>
                <w:color w:val="auto"/>
              </w:rPr>
              <w:t>1</w:t>
            </w:r>
            <w:r w:rsidRPr="000A459B">
              <w:rPr>
                <w:rFonts w:ascii="Times New Roman" w:hAnsi="Times New Roman" w:cs="Times New Roman"/>
                <w:color w:val="auto"/>
              </w:rPr>
              <w:t>位醫師；與中華民國醫師公會全國聯合會公布</w:t>
            </w:r>
            <w:r w:rsidRPr="000A459B">
              <w:rPr>
                <w:rFonts w:ascii="Times New Roman" w:hAnsi="Times New Roman" w:cs="Times New Roman"/>
                <w:color w:val="auto"/>
              </w:rPr>
              <w:t>107</w:t>
            </w:r>
            <w:r w:rsidRPr="000A459B">
              <w:rPr>
                <w:rFonts w:ascii="Times New Roman" w:hAnsi="Times New Roman" w:cs="Times New Roman"/>
                <w:color w:val="auto"/>
              </w:rPr>
              <w:t>年度統計資料比對，僅減少新北市石門區</w:t>
            </w:r>
            <w:r w:rsidRPr="000A459B">
              <w:rPr>
                <w:rFonts w:ascii="Times New Roman" w:hAnsi="Times New Roman" w:cs="Times New Roman"/>
                <w:color w:val="auto"/>
              </w:rPr>
              <w:t>1</w:t>
            </w:r>
            <w:r w:rsidRPr="000A459B">
              <w:rPr>
                <w:rFonts w:ascii="Times New Roman" w:hAnsi="Times New Roman" w:cs="Times New Roman"/>
                <w:color w:val="auto"/>
              </w:rPr>
              <w:t>個，餘</w:t>
            </w:r>
            <w:r w:rsidRPr="000A459B">
              <w:rPr>
                <w:rFonts w:ascii="Times New Roman" w:hAnsi="Times New Roman" w:cs="Times New Roman"/>
                <w:color w:val="auto"/>
              </w:rPr>
              <w:t>15</w:t>
            </w:r>
            <w:r w:rsidRPr="000A459B">
              <w:rPr>
                <w:rFonts w:ascii="Times New Roman" w:hAnsi="Times New Roman" w:cs="Times New Roman"/>
                <w:color w:val="auto"/>
              </w:rPr>
              <w:t>個不變，甚至增加新北市石碇區、新竹縣寶山鄉、新北市萬里區、新竹市香山區、彰化縣田尾鄉、新北市坪林區、苗栗縣三灣鄉、金門縣烈嶼鄉等</w:t>
            </w:r>
            <w:r w:rsidRPr="000A459B">
              <w:rPr>
                <w:rFonts w:ascii="Times New Roman" w:hAnsi="Times New Roman" w:cs="Times New Roman"/>
                <w:color w:val="auto"/>
              </w:rPr>
              <w:t>8</w:t>
            </w:r>
            <w:r w:rsidRPr="000A459B">
              <w:rPr>
                <w:rFonts w:ascii="Times New Roman" w:hAnsi="Times New Roman" w:cs="Times New Roman"/>
                <w:color w:val="auto"/>
              </w:rPr>
              <w:t>個鄉鎮，顯示近年部分鄉鎮之醫師人力資源未增反減，有惡化趨勢。爰請衛生福利部針對上述問題提出說明及檢討改進之方案，並向立法院社會福利及衛生環境委員會提出書面報告。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日以衛部醫字第</w:t>
            </w:r>
            <w:r w:rsidRPr="000A459B">
              <w:rPr>
                <w:rFonts w:ascii="Times New Roman" w:hAnsi="Times New Roman" w:cs="Times New Roman"/>
                <w:color w:val="auto"/>
              </w:rPr>
              <w:t>1101661245A</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年度衛生福利部新增辦理「優化兒童醫療照護計畫」，計畫總經費</w:t>
            </w:r>
            <w:r w:rsidRPr="000A459B">
              <w:rPr>
                <w:rFonts w:ascii="Times New Roman" w:hAnsi="Times New Roman" w:cs="Times New Roman"/>
                <w:color w:val="auto"/>
              </w:rPr>
              <w:t>27</w:t>
            </w:r>
            <w:r w:rsidRPr="000A459B">
              <w:rPr>
                <w:rFonts w:ascii="Times New Roman" w:hAnsi="Times New Roman" w:cs="Times New Roman"/>
                <w:color w:val="auto"/>
              </w:rPr>
              <w:t>億</w:t>
            </w:r>
            <w:r w:rsidRPr="000A459B">
              <w:rPr>
                <w:rFonts w:ascii="Times New Roman" w:hAnsi="Times New Roman" w:cs="Times New Roman"/>
                <w:color w:val="auto"/>
              </w:rPr>
              <w:t>9,439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年度，</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萬元。惟依內政部統計資料，我國</w:t>
            </w:r>
            <w:r w:rsidRPr="000A459B">
              <w:rPr>
                <w:rFonts w:ascii="Times New Roman" w:hAnsi="Times New Roman" w:cs="Times New Roman"/>
                <w:color w:val="auto"/>
              </w:rPr>
              <w:t>108</w:t>
            </w:r>
            <w:r w:rsidRPr="000A459B">
              <w:rPr>
                <w:rFonts w:ascii="Times New Roman" w:hAnsi="Times New Roman" w:cs="Times New Roman"/>
                <w:color w:val="auto"/>
              </w:rPr>
              <w:t>年度出生人數</w:t>
            </w:r>
            <w:r w:rsidRPr="000A459B">
              <w:rPr>
                <w:rFonts w:ascii="Times New Roman" w:hAnsi="Times New Roman" w:cs="Times New Roman"/>
                <w:color w:val="auto"/>
              </w:rPr>
              <w:t>17</w:t>
            </w:r>
            <w:r w:rsidRPr="000A459B">
              <w:rPr>
                <w:rFonts w:ascii="Times New Roman" w:hAnsi="Times New Roman" w:cs="Times New Roman"/>
                <w:color w:val="auto"/>
              </w:rPr>
              <w:t>萬</w:t>
            </w:r>
            <w:r w:rsidRPr="000A459B">
              <w:rPr>
                <w:rFonts w:ascii="Times New Roman" w:hAnsi="Times New Roman" w:cs="Times New Roman"/>
                <w:color w:val="auto"/>
              </w:rPr>
              <w:t>7,767</w:t>
            </w:r>
            <w:r w:rsidRPr="000A459B">
              <w:rPr>
                <w:rFonts w:ascii="Times New Roman" w:hAnsi="Times New Roman" w:cs="Times New Roman"/>
                <w:color w:val="auto"/>
              </w:rPr>
              <w:t>人，較</w:t>
            </w:r>
            <w:r w:rsidRPr="000A459B">
              <w:rPr>
                <w:rFonts w:ascii="Times New Roman" w:hAnsi="Times New Roman" w:cs="Times New Roman"/>
                <w:color w:val="auto"/>
              </w:rPr>
              <w:t>107</w:t>
            </w:r>
            <w:r w:rsidRPr="000A459B">
              <w:rPr>
                <w:rFonts w:ascii="Times New Roman" w:hAnsi="Times New Roman" w:cs="Times New Roman"/>
                <w:color w:val="auto"/>
              </w:rPr>
              <w:t>年度減少</w:t>
            </w:r>
            <w:r w:rsidRPr="000A459B">
              <w:rPr>
                <w:rFonts w:ascii="Times New Roman" w:hAnsi="Times New Roman" w:cs="Times New Roman"/>
                <w:color w:val="auto"/>
              </w:rPr>
              <w:t>3,834</w:t>
            </w:r>
            <w:r w:rsidRPr="000A459B">
              <w:rPr>
                <w:rFonts w:ascii="Times New Roman" w:hAnsi="Times New Roman" w:cs="Times New Roman"/>
                <w:color w:val="auto"/>
              </w:rPr>
              <w:t>人，為歷年次低紀錄，且據衛生福利部最近期發布之衛生福利統計資料，與經濟合作暨發展組織（</w:t>
            </w:r>
            <w:r w:rsidRPr="000A459B">
              <w:rPr>
                <w:rFonts w:ascii="Times New Roman" w:hAnsi="Times New Roman" w:cs="Times New Roman"/>
                <w:color w:val="auto"/>
              </w:rPr>
              <w:t>OECD</w:t>
            </w:r>
            <w:r w:rsidRPr="000A459B">
              <w:rPr>
                <w:rFonts w:ascii="Times New Roman" w:hAnsi="Times New Roman" w:cs="Times New Roman"/>
                <w:color w:val="auto"/>
              </w:rPr>
              <w:t>）</w:t>
            </w:r>
            <w:r w:rsidRPr="000A459B">
              <w:rPr>
                <w:rFonts w:ascii="Times New Roman" w:hAnsi="Times New Roman" w:cs="Times New Roman"/>
                <w:color w:val="auto"/>
              </w:rPr>
              <w:t>36</w:t>
            </w:r>
            <w:r w:rsidRPr="000A459B">
              <w:rPr>
                <w:rFonts w:ascii="Times New Roman" w:hAnsi="Times New Roman" w:cs="Times New Roman"/>
                <w:color w:val="auto"/>
              </w:rPr>
              <w:t>個會員國比較，</w:t>
            </w:r>
            <w:r w:rsidRPr="000A459B">
              <w:rPr>
                <w:rFonts w:ascii="Times New Roman" w:hAnsi="Times New Roman" w:cs="Times New Roman"/>
                <w:color w:val="auto"/>
              </w:rPr>
              <w:t>106</w:t>
            </w:r>
            <w:r w:rsidRPr="000A459B">
              <w:rPr>
                <w:rFonts w:ascii="Times New Roman" w:hAnsi="Times New Roman" w:cs="Times New Roman"/>
                <w:color w:val="auto"/>
              </w:rPr>
              <w:t>年我國嬰兒死亡率</w:t>
            </w:r>
            <w:r w:rsidRPr="000A459B">
              <w:rPr>
                <w:rFonts w:ascii="Times New Roman" w:hAnsi="Times New Roman" w:cs="Times New Roman"/>
                <w:color w:val="auto"/>
              </w:rPr>
              <w:t>4.0‰</w:t>
            </w:r>
            <w:r w:rsidRPr="000A459B">
              <w:rPr>
                <w:rFonts w:ascii="Times New Roman" w:hAnsi="Times New Roman" w:cs="Times New Roman"/>
                <w:color w:val="auto"/>
              </w:rPr>
              <w:t>排名第</w:t>
            </w:r>
            <w:r w:rsidRPr="000A459B">
              <w:rPr>
                <w:rFonts w:ascii="Times New Roman" w:hAnsi="Times New Roman" w:cs="Times New Roman"/>
                <w:color w:val="auto"/>
              </w:rPr>
              <w:t>28</w:t>
            </w:r>
            <w:r w:rsidRPr="000A459B">
              <w:rPr>
                <w:rFonts w:ascii="Times New Roman" w:hAnsi="Times New Roman" w:cs="Times New Roman"/>
                <w:color w:val="auto"/>
              </w:rPr>
              <w:t>位，新生兒死亡率</w:t>
            </w:r>
            <w:r w:rsidRPr="000A459B">
              <w:rPr>
                <w:rFonts w:ascii="Times New Roman" w:hAnsi="Times New Roman" w:cs="Times New Roman"/>
                <w:color w:val="auto"/>
              </w:rPr>
              <w:t>2.5‰</w:t>
            </w:r>
            <w:r w:rsidRPr="000A459B">
              <w:rPr>
                <w:rFonts w:ascii="Times New Roman" w:hAnsi="Times New Roman" w:cs="Times New Roman"/>
                <w:color w:val="auto"/>
              </w:rPr>
              <w:t>排名第</w:t>
            </w:r>
            <w:r w:rsidRPr="000A459B">
              <w:rPr>
                <w:rFonts w:ascii="Times New Roman" w:hAnsi="Times New Roman" w:cs="Times New Roman"/>
                <w:color w:val="auto"/>
              </w:rPr>
              <w:t>22</w:t>
            </w:r>
            <w:r w:rsidRPr="000A459B">
              <w:rPr>
                <w:rFonts w:ascii="Times New Roman" w:hAnsi="Times New Roman" w:cs="Times New Roman"/>
                <w:color w:val="auto"/>
              </w:rPr>
              <w:t>位，屬中後段成績，顯示我國嬰兒死亡率較高，且與</w:t>
            </w:r>
            <w:r w:rsidRPr="000A459B">
              <w:rPr>
                <w:rFonts w:ascii="Times New Roman" w:hAnsi="Times New Roman" w:cs="Times New Roman"/>
                <w:color w:val="auto"/>
              </w:rPr>
              <w:t>105</w:t>
            </w:r>
            <w:r w:rsidRPr="000A459B">
              <w:rPr>
                <w:rFonts w:ascii="Times New Roman" w:hAnsi="Times New Roman" w:cs="Times New Roman"/>
                <w:color w:val="auto"/>
              </w:rPr>
              <w:t>年相較，排名更分別下滑</w:t>
            </w:r>
            <w:r w:rsidRPr="000A459B">
              <w:rPr>
                <w:rFonts w:ascii="Times New Roman" w:hAnsi="Times New Roman" w:cs="Times New Roman"/>
                <w:color w:val="auto"/>
              </w:rPr>
              <w:t>2</w:t>
            </w:r>
            <w:r w:rsidRPr="000A459B">
              <w:rPr>
                <w:rFonts w:ascii="Times New Roman" w:hAnsi="Times New Roman" w:cs="Times New Roman"/>
                <w:color w:val="auto"/>
              </w:rPr>
              <w:t>名及</w:t>
            </w:r>
            <w:r w:rsidRPr="000A459B">
              <w:rPr>
                <w:rFonts w:ascii="Times New Roman" w:hAnsi="Times New Roman" w:cs="Times New Roman"/>
                <w:color w:val="auto"/>
              </w:rPr>
              <w:t>5</w:t>
            </w:r>
            <w:r w:rsidRPr="000A459B">
              <w:rPr>
                <w:rFonts w:ascii="Times New Roman" w:hAnsi="Times New Roman" w:cs="Times New Roman"/>
                <w:color w:val="auto"/>
              </w:rPr>
              <w:t>名，基於兒童醫療體系完善乃降低嬰兒死亡率之關鍵要素，此亦反映我國兒童醫療照顧似有不足問題，衛生福利部應儘速研討並擬定相關計畫改善。爰此，請衛生福利部向立法院社會福利及衛生環境委員會提出檢討改善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1101663249D</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年度衛生福利部預算「醫政業務」項下「優化兒童醫療照護計畫」預算編列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萬元，經查行政院於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2</w:t>
            </w:r>
            <w:r w:rsidRPr="000A459B">
              <w:rPr>
                <w:rFonts w:ascii="Times New Roman" w:hAnsi="Times New Roman" w:cs="Times New Roman"/>
                <w:color w:val="auto"/>
              </w:rPr>
              <w:t>月</w:t>
            </w:r>
            <w:r w:rsidRPr="000A459B">
              <w:rPr>
                <w:rFonts w:ascii="Times New Roman" w:hAnsi="Times New Roman" w:cs="Times New Roman"/>
                <w:color w:val="auto"/>
              </w:rPr>
              <w:t>14</w:t>
            </w:r>
            <w:r w:rsidRPr="000A459B">
              <w:rPr>
                <w:rFonts w:ascii="Times New Roman" w:hAnsi="Times New Roman" w:cs="Times New Roman"/>
                <w:color w:val="auto"/>
              </w:rPr>
              <w:t>日核定「優化兒童醫療照護計畫」總經費</w:t>
            </w:r>
            <w:r w:rsidRPr="000A459B">
              <w:rPr>
                <w:rFonts w:ascii="Times New Roman" w:hAnsi="Times New Roman" w:cs="Times New Roman"/>
                <w:color w:val="auto"/>
              </w:rPr>
              <w:t xml:space="preserve"> 27</w:t>
            </w:r>
            <w:r w:rsidRPr="000A459B">
              <w:rPr>
                <w:rFonts w:ascii="Times New Roman" w:hAnsi="Times New Roman" w:cs="Times New Roman"/>
                <w:color w:val="auto"/>
              </w:rPr>
              <w:t>億</w:t>
            </w:r>
            <w:r w:rsidRPr="000A459B">
              <w:rPr>
                <w:rFonts w:ascii="Times New Roman" w:hAnsi="Times New Roman" w:cs="Times New Roman"/>
                <w:color w:val="auto"/>
              </w:rPr>
              <w:t>9,439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萬元。我國經濟與衛生環境於全球皆名列前茅，然與</w:t>
            </w:r>
            <w:r w:rsidRPr="000A459B">
              <w:rPr>
                <w:rFonts w:ascii="Times New Roman" w:hAnsi="Times New Roman" w:cs="Times New Roman"/>
                <w:color w:val="auto"/>
              </w:rPr>
              <w:t>OECD 36</w:t>
            </w:r>
            <w:r w:rsidRPr="000A459B">
              <w:rPr>
                <w:rFonts w:ascii="Times New Roman" w:hAnsi="Times New Roman" w:cs="Times New Roman"/>
                <w:color w:val="auto"/>
              </w:rPr>
              <w:t>個會員國相比，</w:t>
            </w:r>
            <w:r w:rsidRPr="000A459B">
              <w:rPr>
                <w:rFonts w:ascii="Times New Roman" w:hAnsi="Times New Roman" w:cs="Times New Roman"/>
                <w:color w:val="auto"/>
              </w:rPr>
              <w:t>106</w:t>
            </w:r>
            <w:r w:rsidRPr="000A459B">
              <w:rPr>
                <w:rFonts w:ascii="Times New Roman" w:hAnsi="Times New Roman" w:cs="Times New Roman"/>
                <w:color w:val="auto"/>
              </w:rPr>
              <w:t>年我國新生兒死亡率為</w:t>
            </w:r>
            <w:r w:rsidRPr="000A459B">
              <w:rPr>
                <w:rFonts w:ascii="Times New Roman" w:hAnsi="Times New Roman" w:cs="Times New Roman"/>
                <w:color w:val="auto"/>
              </w:rPr>
              <w:t>2.5‰</w:t>
            </w:r>
            <w:r w:rsidRPr="000A459B">
              <w:rPr>
                <w:rFonts w:ascii="Times New Roman" w:hAnsi="Times New Roman" w:cs="Times New Roman"/>
                <w:color w:val="auto"/>
              </w:rPr>
              <w:t>、相較於同為東亞先進國家的日本</w:t>
            </w:r>
            <w:r w:rsidRPr="000A459B">
              <w:rPr>
                <w:rFonts w:ascii="Times New Roman" w:hAnsi="Times New Roman" w:cs="Times New Roman"/>
                <w:color w:val="auto"/>
              </w:rPr>
              <w:t>0.9‰</w:t>
            </w:r>
            <w:r w:rsidRPr="000A459B">
              <w:rPr>
                <w:rFonts w:ascii="Times New Roman" w:hAnsi="Times New Roman" w:cs="Times New Roman"/>
                <w:color w:val="auto"/>
              </w:rPr>
              <w:t>、韓國為</w:t>
            </w:r>
            <w:r w:rsidRPr="000A459B">
              <w:rPr>
                <w:rFonts w:ascii="Times New Roman" w:hAnsi="Times New Roman" w:cs="Times New Roman"/>
                <w:color w:val="auto"/>
              </w:rPr>
              <w:t>1.5‰</w:t>
            </w:r>
            <w:r w:rsidRPr="000A459B">
              <w:rPr>
                <w:rFonts w:ascii="Times New Roman" w:hAnsi="Times New Roman" w:cs="Times New Roman"/>
                <w:color w:val="auto"/>
              </w:rPr>
              <w:t>，台灣新生兒死亡率偏高，於</w:t>
            </w:r>
            <w:r w:rsidRPr="000A459B">
              <w:rPr>
                <w:rFonts w:ascii="Times New Roman" w:hAnsi="Times New Roman" w:cs="Times New Roman"/>
                <w:color w:val="auto"/>
              </w:rPr>
              <w:t>36</w:t>
            </w:r>
            <w:r w:rsidRPr="000A459B">
              <w:rPr>
                <w:rFonts w:ascii="Times New Roman" w:hAnsi="Times New Roman" w:cs="Times New Roman"/>
                <w:color w:val="auto"/>
              </w:rPr>
              <w:t>國排名中第</w:t>
            </w:r>
            <w:r w:rsidRPr="000A459B">
              <w:rPr>
                <w:rFonts w:ascii="Times New Roman" w:hAnsi="Times New Roman" w:cs="Times New Roman"/>
                <w:color w:val="auto"/>
              </w:rPr>
              <w:t>22</w:t>
            </w:r>
            <w:r w:rsidRPr="000A459B">
              <w:rPr>
                <w:rFonts w:ascii="Times New Roman" w:hAnsi="Times New Roman" w:cs="Times New Roman"/>
                <w:color w:val="auto"/>
              </w:rPr>
              <w:t>名，位居後段班，實有待檢討。爰建請衛生福利部於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1101663249E</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(一五三)</w:t>
            </w:r>
          </w:p>
        </w:tc>
        <w:tc>
          <w:tcPr>
            <w:tcW w:w="4529" w:type="dxa"/>
            <w:shd w:val="clear" w:color="auto" w:fill="auto"/>
          </w:tcPr>
          <w:p w:rsidR="00D92C00" w:rsidRPr="000A459B" w:rsidRDefault="00D92C00" w:rsidP="00D92C00">
            <w:pPr>
              <w:pStyle w:val="23"/>
              <w:tabs>
                <w:tab w:val="left" w:pos="1035"/>
              </w:tabs>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年度衛生福利部預算案新增辦理「優化兒童醫療照護計畫」，計畫總經費</w:t>
            </w:r>
            <w:r w:rsidRPr="000A459B">
              <w:rPr>
                <w:rFonts w:ascii="Times New Roman" w:hAnsi="Times New Roman" w:cs="Times New Roman"/>
                <w:color w:val="auto"/>
              </w:rPr>
              <w:t>27</w:t>
            </w:r>
            <w:r w:rsidRPr="000A459B">
              <w:rPr>
                <w:rFonts w:ascii="Times New Roman" w:hAnsi="Times New Roman" w:cs="Times New Roman"/>
                <w:color w:val="auto"/>
              </w:rPr>
              <w:t>億</w:t>
            </w:r>
            <w:r w:rsidRPr="000A459B">
              <w:rPr>
                <w:rFonts w:ascii="Times New Roman" w:hAnsi="Times New Roman" w:cs="Times New Roman"/>
                <w:color w:val="auto"/>
              </w:rPr>
              <w:t>9,439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年度，</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萬元。兒童乃國家重要資產，兒童健康照護之完善性益顯急迫與重要，惟我國在少子化危機下，嬰兒死亡率卻高於多數</w:t>
            </w:r>
            <w:r w:rsidRPr="000A459B">
              <w:rPr>
                <w:rFonts w:ascii="Times New Roman" w:hAnsi="Times New Roman" w:cs="Times New Roman"/>
                <w:color w:val="auto"/>
              </w:rPr>
              <w:t>OECD</w:t>
            </w:r>
            <w:r w:rsidRPr="000A459B">
              <w:rPr>
                <w:rFonts w:ascii="Times New Roman" w:hAnsi="Times New Roman" w:cs="Times New Roman"/>
                <w:color w:val="auto"/>
              </w:rPr>
              <w:t>會員國，且近年各縣市間嬰兒及新生兒死亡率之差距皆呈擴增情形，亦存有城鄉落差問題，亟待積極辦理</w:t>
            </w:r>
            <w:r w:rsidRPr="000A459B">
              <w:rPr>
                <w:rFonts w:ascii="Times New Roman" w:hAnsi="Times New Roman" w:cs="Times New Roman"/>
                <w:color w:val="auto"/>
              </w:rPr>
              <w:t>110</w:t>
            </w:r>
            <w:r w:rsidRPr="000A459B">
              <w:rPr>
                <w:rFonts w:ascii="Times New Roman" w:hAnsi="Times New Roman" w:cs="Times New Roman"/>
                <w:color w:val="auto"/>
              </w:rPr>
              <w:t>年度新增之優化兒童醫療照護計畫，及早建構與完備兒童醫療體系，爰建請衛生福利部針對「嬰兒死亡率偏高之縣市及鄉鎮縫補兒童醫療網絡與支援系統」向立法院社會福利及衛生環境委員會提出書面報告。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1101663249F</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根據國家發展委員會</w:t>
            </w:r>
            <w:r w:rsidRPr="000A459B">
              <w:rPr>
                <w:rFonts w:ascii="Times New Roman" w:hAnsi="Times New Roman" w:cs="Times New Roman"/>
                <w:color w:val="auto"/>
              </w:rPr>
              <w:t>103</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委外之「衛生福利部心理及口腔健康司組織職能評估之研究」報告，其研究發現指出「心理健康與口腔健康組織職能檢討，發現二者不宜放在同一單位」，理由之一為組織適當性問題：違反組織再造整合與精簡原則。包括</w:t>
            </w:r>
            <w:r w:rsidRPr="000A459B">
              <w:rPr>
                <w:rFonts w:ascii="Times New Roman" w:hAnsi="Times New Roman" w:cs="Times New Roman"/>
                <w:color w:val="auto"/>
              </w:rPr>
              <w:t>1.</w:t>
            </w:r>
            <w:r w:rsidRPr="000A459B">
              <w:rPr>
                <w:rFonts w:ascii="Times New Roman" w:hAnsi="Times New Roman" w:cs="Times New Roman"/>
                <w:color w:val="auto"/>
              </w:rPr>
              <w:t>違反組織基準法。</w:t>
            </w:r>
            <w:r w:rsidRPr="000A459B">
              <w:rPr>
                <w:rFonts w:ascii="Times New Roman" w:hAnsi="Times New Roman" w:cs="Times New Roman"/>
                <w:color w:val="auto"/>
              </w:rPr>
              <w:t>2.</w:t>
            </w:r>
            <w:r w:rsidRPr="000A459B">
              <w:rPr>
                <w:rFonts w:ascii="Times New Roman" w:hAnsi="Times New Roman" w:cs="Times New Roman"/>
                <w:color w:val="auto"/>
              </w:rPr>
              <w:t>違反相近業務一起原則，口腔業務與衛生福利部國民健康署、醫事司相近。</w:t>
            </w:r>
            <w:r w:rsidRPr="000A459B">
              <w:rPr>
                <w:rFonts w:ascii="Times New Roman" w:hAnsi="Times New Roman" w:cs="Times New Roman"/>
                <w:color w:val="auto"/>
              </w:rPr>
              <w:t>3.</w:t>
            </w:r>
            <w:r w:rsidRPr="000A459B">
              <w:rPr>
                <w:rFonts w:ascii="Times New Roman" w:hAnsi="Times New Roman" w:cs="Times New Roman"/>
                <w:color w:val="auto"/>
              </w:rPr>
              <w:t>違反</w:t>
            </w:r>
            <w:r w:rsidRPr="000A459B">
              <w:rPr>
                <w:rFonts w:ascii="Times New Roman" w:hAnsi="Times New Roman" w:cs="Times New Roman"/>
                <w:color w:val="auto"/>
              </w:rPr>
              <w:t>WHO</w:t>
            </w:r>
            <w:r w:rsidRPr="000A459B">
              <w:rPr>
                <w:rFonts w:ascii="Times New Roman" w:hAnsi="Times New Roman" w:cs="Times New Roman"/>
                <w:color w:val="auto"/>
              </w:rPr>
              <w:t>對口腔健康歸屬的建議：</w:t>
            </w:r>
            <w:r w:rsidRPr="000A459B">
              <w:rPr>
                <w:rFonts w:ascii="Times New Roman" w:hAnsi="Times New Roman" w:cs="Times New Roman"/>
                <w:color w:val="auto"/>
              </w:rPr>
              <w:t>WHO</w:t>
            </w:r>
            <w:r w:rsidRPr="000A459B">
              <w:rPr>
                <w:rFonts w:ascii="Times New Roman" w:hAnsi="Times New Roman" w:cs="Times New Roman"/>
                <w:color w:val="auto"/>
              </w:rPr>
              <w:t>建議口腔健康擬與一般慢性病業務一起為佳，以利整體預防的工作，如我國之衛生福利部國民健康署。按</w:t>
            </w:r>
            <w:r w:rsidRPr="000A459B">
              <w:rPr>
                <w:rFonts w:ascii="Times New Roman" w:hAnsi="Times New Roman" w:cs="Times New Roman"/>
                <w:color w:val="auto"/>
              </w:rPr>
              <w:t>102</w:t>
            </w:r>
            <w:r w:rsidRPr="000A459B">
              <w:rPr>
                <w:rFonts w:ascii="Times New Roman" w:hAnsi="Times New Roman" w:cs="Times New Roman"/>
                <w:color w:val="auto"/>
              </w:rPr>
              <w:t>年行政院組織改造時將心理及口腔健康業務合併成司，係因當初</w:t>
            </w:r>
            <w:r w:rsidRPr="000A459B">
              <w:rPr>
                <w:rFonts w:ascii="Times New Roman" w:hAnsi="Times New Roman" w:cs="Times New Roman"/>
                <w:color w:val="auto"/>
              </w:rPr>
              <w:t>2</w:t>
            </w:r>
            <w:r w:rsidRPr="000A459B">
              <w:rPr>
                <w:rFonts w:ascii="Times New Roman" w:hAnsi="Times New Roman" w:cs="Times New Roman"/>
                <w:color w:val="auto"/>
              </w:rPr>
              <w:t>項業務規模尚待發展，人力尚須補足，業務內容尚待擴充，係具有階段性使命之決策。建議衛生福利部盤點各單位業務項目、業務規模及人力配置，評估組織架構合理性，並提出組織調整方向。爰請衛生福利部積極整體考量內部政策及業務分工進行綜合評估，在</w:t>
            </w:r>
            <w:r w:rsidRPr="000A459B">
              <w:rPr>
                <w:rFonts w:ascii="Times New Roman" w:hAnsi="Times New Roman" w:cs="Times New Roman"/>
                <w:color w:val="auto"/>
              </w:rPr>
              <w:t>110</w:t>
            </w:r>
            <w:r w:rsidRPr="000A459B">
              <w:rPr>
                <w:rFonts w:ascii="Times New Roman" w:hAnsi="Times New Roman" w:cs="Times New Roman"/>
                <w:color w:val="auto"/>
              </w:rPr>
              <w:t>年底前送行政院。</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本部因應國人之健康需求、心理及口腔健康醫療之專業發展、業務之成長規模、人力配置及組織運作效能等，</w:t>
            </w:r>
            <w:r w:rsidRPr="000A459B">
              <w:rPr>
                <w:rFonts w:ascii="Times New Roman" w:hAnsi="Times New Roman" w:cs="Times New Roman" w:hint="eastAsia"/>
                <w:color w:val="auto"/>
              </w:rPr>
              <w:t>通盤檢視及評估組織架構之合理性，修正本部處務規程，並於</w:t>
            </w:r>
            <w:r w:rsidRPr="000A459B">
              <w:rPr>
                <w:rFonts w:ascii="Times New Roman" w:hAnsi="Times New Roman" w:cs="Times New Roman" w:hint="eastAsia"/>
                <w:color w:val="auto"/>
              </w:rPr>
              <w:t>110</w:t>
            </w:r>
            <w:r w:rsidRPr="000A459B">
              <w:rPr>
                <w:rFonts w:ascii="Times New Roman" w:hAnsi="Times New Roman" w:cs="Times New Roman" w:hint="eastAsia"/>
                <w:color w:val="auto"/>
              </w:rPr>
              <w:t>年</w:t>
            </w:r>
            <w:r w:rsidRPr="000A459B">
              <w:rPr>
                <w:rFonts w:ascii="Times New Roman" w:hAnsi="Times New Roman" w:cs="Times New Roman" w:hint="eastAsia"/>
                <w:color w:val="auto"/>
              </w:rPr>
              <w:t>11</w:t>
            </w:r>
            <w:r w:rsidRPr="000A459B">
              <w:rPr>
                <w:rFonts w:ascii="Times New Roman" w:hAnsi="Times New Roman" w:cs="Times New Roman" w:hint="eastAsia"/>
                <w:color w:val="auto"/>
              </w:rPr>
              <w:t>月</w:t>
            </w:r>
            <w:r w:rsidRPr="000A459B">
              <w:rPr>
                <w:rFonts w:ascii="Times New Roman" w:hAnsi="Times New Roman" w:cs="Times New Roman" w:hint="eastAsia"/>
                <w:color w:val="auto"/>
              </w:rPr>
              <w:t>16</w:t>
            </w:r>
            <w:r w:rsidRPr="000A459B">
              <w:rPr>
                <w:rFonts w:ascii="Times New Roman" w:hAnsi="Times New Roman" w:cs="Times New Roman" w:hint="eastAsia"/>
                <w:color w:val="auto"/>
              </w:rPr>
              <w:t>日以衛部人字第</w:t>
            </w:r>
            <w:r w:rsidRPr="000A459B">
              <w:rPr>
                <w:rFonts w:ascii="Times New Roman" w:hAnsi="Times New Roman" w:cs="Times New Roman" w:hint="eastAsia"/>
                <w:color w:val="auto"/>
              </w:rPr>
              <w:t>1102261882</w:t>
            </w:r>
            <w:r w:rsidRPr="000A459B">
              <w:rPr>
                <w:rFonts w:ascii="Times New Roman" w:hAnsi="Times New Roman" w:cs="Times New Roman" w:hint="eastAsia"/>
                <w:color w:val="auto"/>
              </w:rPr>
              <w:t>號函報行政院</w:t>
            </w:r>
            <w:r w:rsidRPr="000A459B">
              <w:rPr>
                <w:rFonts w:ascii="Times New Roman" w:hAnsi="Times New Roman" w:cs="Times New Roman"/>
                <w:color w:val="auto"/>
              </w:rPr>
              <w:t>。</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長期以來，精神醫療資源短缺與社區精神醫療支持不足等困境導致相關重大社會事件層出不窮，已引起國人心裏莫名的恐慌，精神衛生的破口，嚴重衝擊我國社會安全網建置，司法精神醫院的研議設置牛步化，此等現象如無法有效解決改善，將不斷侵蝕我國司法與社會信任之基石，最終導致相關患者受社會排斥之結果。衛生福利部已提出發展病人社區照護及危機處理小組與護送就醫</w:t>
            </w:r>
            <w:r w:rsidRPr="000A459B">
              <w:rPr>
                <w:rFonts w:ascii="Times New Roman" w:hAnsi="Times New Roman" w:cs="Times New Roman"/>
                <w:color w:val="auto"/>
              </w:rPr>
              <w:t>24</w:t>
            </w:r>
            <w:r w:rsidRPr="000A459B">
              <w:rPr>
                <w:rFonts w:ascii="Times New Roman" w:hAnsi="Times New Roman" w:cs="Times New Roman"/>
                <w:color w:val="auto"/>
              </w:rPr>
              <w:t>小時諮詢服務，未來布建社區心理衛生中心，推動以「連續性治療」為核心之社區精神之個案管理，爰請衛生福利部向立法院社會福利及衛生環境委員會提出相關改善規劃（含具體時程）書面報告。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16</w:t>
            </w:r>
            <w:r w:rsidRPr="000A459B">
              <w:rPr>
                <w:rFonts w:ascii="Times New Roman" w:hAnsi="Times New Roman" w:cs="Times New Roman"/>
                <w:color w:val="auto"/>
              </w:rPr>
              <w:t>日以衛部心字第</w:t>
            </w:r>
            <w:r w:rsidRPr="000A459B">
              <w:rPr>
                <w:rFonts w:ascii="Times New Roman" w:hAnsi="Times New Roman" w:cs="Times New Roman"/>
                <w:color w:val="auto"/>
              </w:rPr>
              <w:t>1101761638</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年度衛生福利部預算「心理及口腔健康業務」項下「國民心理健康第二期計畫」編列</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3,843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千元，經查我國社區關懷員人力缺乏問題嚴重，多年始終僅由</w:t>
            </w:r>
            <w:r w:rsidRPr="000A459B">
              <w:rPr>
                <w:rFonts w:ascii="Times New Roman" w:hAnsi="Times New Roman" w:cs="Times New Roman"/>
                <w:color w:val="auto"/>
              </w:rPr>
              <w:t>99</w:t>
            </w:r>
            <w:r w:rsidRPr="000A459B">
              <w:rPr>
                <w:rFonts w:ascii="Times New Roman" w:hAnsi="Times New Roman" w:cs="Times New Roman"/>
                <w:color w:val="auto"/>
              </w:rPr>
              <w:t>位一年一聘之社區關懷員負責</w:t>
            </w:r>
            <w:r w:rsidRPr="000A459B">
              <w:rPr>
                <w:rFonts w:ascii="Times New Roman" w:hAnsi="Times New Roman" w:cs="Times New Roman"/>
                <w:color w:val="auto"/>
              </w:rPr>
              <w:t>4</w:t>
            </w:r>
            <w:r w:rsidRPr="000A459B">
              <w:rPr>
                <w:rFonts w:ascii="Times New Roman" w:hAnsi="Times New Roman" w:cs="Times New Roman"/>
                <w:color w:val="auto"/>
              </w:rPr>
              <w:t>萬多位被列管之思覺失調患者的訪視工作，不僅平均每位社區關懷員之個案量過高，政府更因人力不足，將社區關懷業務與自殺防治業務合併，加重社區關懷員之負擔，衛生福利部已積極於強化社會安全網第二期計畫爭取關懷訪視人力，並持續續爭取補足人力，提升社區精神病人之照護品質。</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年度衛生福利部「心理及口腔健康業務」項下「國民心理健康第二期計畫」之「業務費」預算編列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4,012</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千元辦理相關業務。焦慮、憂鬱、恐慌、人際關係問題、家庭問題或生活壓力龐大，皆可能為國人無法維持生命進而自殺之成因，惟查，近</w:t>
            </w:r>
            <w:r w:rsidRPr="000A459B">
              <w:rPr>
                <w:rFonts w:ascii="Times New Roman" w:hAnsi="Times New Roman" w:cs="Times New Roman"/>
                <w:color w:val="auto"/>
              </w:rPr>
              <w:t>5</w:t>
            </w:r>
            <w:r w:rsidRPr="000A459B">
              <w:rPr>
                <w:rFonts w:ascii="Times New Roman" w:hAnsi="Times New Roman" w:cs="Times New Roman"/>
                <w:color w:val="auto"/>
              </w:rPr>
              <w:t>年自殺粗死亡率雖維持</w:t>
            </w:r>
            <w:r w:rsidRPr="000A459B">
              <w:rPr>
                <w:rFonts w:ascii="Times New Roman" w:hAnsi="Times New Roman" w:cs="Times New Roman"/>
                <w:color w:val="auto"/>
              </w:rPr>
              <w:t>16.0</w:t>
            </w:r>
            <w:r w:rsidRPr="000A459B">
              <w:rPr>
                <w:rFonts w:ascii="Times New Roman" w:hAnsi="Times New Roman" w:cs="Times New Roman"/>
                <w:color w:val="auto"/>
              </w:rPr>
              <w:t>至</w:t>
            </w:r>
            <w:r w:rsidRPr="000A459B">
              <w:rPr>
                <w:rFonts w:ascii="Times New Roman" w:hAnsi="Times New Roman" w:cs="Times New Roman"/>
                <w:color w:val="auto"/>
              </w:rPr>
              <w:t>16.4</w:t>
            </w:r>
            <w:r w:rsidRPr="000A459B">
              <w:rPr>
                <w:rFonts w:ascii="Times New Roman" w:hAnsi="Times New Roman" w:cs="Times New Roman"/>
                <w:color w:val="auto"/>
              </w:rPr>
              <w:t>不等，無上升卻也無下降趨勢，衛生福利部應持續檢討如何精進國民心理健康計畫，提升國人對自身心理健康之重視，以期在身心狀態跌落谷底前，能有機會尋求資源，提供治療處遇。爰此，請衛生福利部積極規劃國民心理健康第三期計畫，精進各項心理健康工作，加強宣導心理健康資源，以供民眾運用。</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衛生福利部「心理及口腔健康業務」項下「強化藥癮治療服務」之「業務費」預算編列</w:t>
            </w:r>
            <w:r w:rsidRPr="000A459B">
              <w:rPr>
                <w:rFonts w:ascii="Times New Roman" w:hAnsi="Times New Roman" w:cs="Times New Roman"/>
                <w:color w:val="auto"/>
              </w:rPr>
              <w:t>4,874</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千元辦理相關業務。惟查，依衛生福利部食品藥物管理署統計資料顯示，我國藥物濫用人數總體有漸進降低趨勢，惟獨學生族群濫用人數增加。爰請衛生福利部積極落實行政院</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年新世代反毒策略，配合教育部強化反毒宣導，以有效降低學生吸食毒品人數，及結合法務部等相關部會，防制新興毒品之崛起。</w:t>
            </w:r>
          </w:p>
        </w:tc>
        <w:tc>
          <w:tcPr>
            <w:tcW w:w="4539" w:type="dxa"/>
            <w:shd w:val="clear" w:color="auto" w:fill="auto"/>
          </w:tcPr>
          <w:p w:rsidR="00D92C00" w:rsidRPr="000A459B" w:rsidRDefault="00D92C00" w:rsidP="00D92C00">
            <w:pPr>
              <w:pStyle w:val="23"/>
              <w:spacing w:line="370" w:lineRule="exact"/>
              <w:ind w:leftChars="-14" w:left="370" w:hangingChars="202" w:hanging="404"/>
              <w:rPr>
                <w:rFonts w:ascii="Times New Roman" w:hAnsi="Times New Roman" w:cs="Times New Roman"/>
                <w:color w:val="auto"/>
              </w:rPr>
            </w:pPr>
            <w:r w:rsidRPr="000A459B">
              <w:rPr>
                <w:rFonts w:ascii="Times New Roman" w:hAnsi="Times New Roman" w:cs="Times New Roman"/>
                <w:color w:val="auto"/>
              </w:rPr>
              <w:t>一、為強化反毒成效，本部透過新媒體多元管道及「反毒網路遊戲」等方式，宣導毒品危害及各式毒品偽裝樣態，以加強反毒意識。</w:t>
            </w:r>
          </w:p>
          <w:p w:rsidR="00D92C00" w:rsidRPr="000A459B" w:rsidRDefault="00D92C00" w:rsidP="00D92C00">
            <w:pPr>
              <w:pStyle w:val="23"/>
              <w:spacing w:line="370" w:lineRule="exact"/>
              <w:ind w:leftChars="-14" w:left="370" w:hangingChars="202" w:hanging="404"/>
              <w:rPr>
                <w:rFonts w:ascii="Times New Roman" w:hAnsi="Times New Roman" w:cs="Times New Roman"/>
                <w:color w:val="auto"/>
              </w:rPr>
            </w:pPr>
            <w:r w:rsidRPr="000A459B">
              <w:rPr>
                <w:rFonts w:ascii="Times New Roman" w:hAnsi="Times New Roman" w:cs="Times New Roman"/>
                <w:color w:val="auto"/>
              </w:rPr>
              <w:t>二、另</w:t>
            </w:r>
            <w:r w:rsidRPr="000A459B">
              <w:rPr>
                <w:rFonts w:ascii="Times New Roman" w:hAnsi="Times New Roman" w:cs="Times New Roman" w:hint="eastAsia"/>
                <w:color w:val="auto"/>
              </w:rPr>
              <w:t>為提升新興毒品檢出效率，本部食品藥物管理署已擴充手持式拉曼光譜圖資料庫，並與查緝機關互享資料，積極提升實驗室鑑定毒品能力及整合國內政府與民間檢驗量能，以協助查緝單位檢驗、發揮檢驗預警功效並阻絶新興毒品於國內流竄</w:t>
            </w:r>
            <w:r w:rsidRPr="000A459B">
              <w:rPr>
                <w:rFonts w:ascii="Times New Roman" w:hAnsi="Times New Roman" w:cs="Times New Roman"/>
                <w:color w:val="auto"/>
              </w:rPr>
              <w:t>。</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(一五九)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年度衛生福利部「心理及口腔健康業務」項下「國民口腔健康促進計畫」，最後</w:t>
            </w:r>
            <w:r w:rsidRPr="000A459B">
              <w:rPr>
                <w:rFonts w:ascii="Times New Roman" w:hAnsi="Times New Roman" w:cs="Times New Roman"/>
                <w:color w:val="auto"/>
              </w:rPr>
              <w:t>1</w:t>
            </w:r>
            <w:r w:rsidRPr="000A459B">
              <w:rPr>
                <w:rFonts w:ascii="Times New Roman" w:hAnsi="Times New Roman" w:cs="Times New Roman"/>
                <w:color w:val="auto"/>
              </w:rPr>
              <w:t>年預算續編列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5,585</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千元，用以捐助未滿</w:t>
            </w:r>
            <w:r w:rsidRPr="000A459B">
              <w:rPr>
                <w:rFonts w:ascii="Times New Roman" w:hAnsi="Times New Roman" w:cs="Times New Roman"/>
                <w:color w:val="auto"/>
              </w:rPr>
              <w:t>6</w:t>
            </w:r>
            <w:r w:rsidRPr="000A459B">
              <w:rPr>
                <w:rFonts w:ascii="Times New Roman" w:hAnsi="Times New Roman" w:cs="Times New Roman"/>
                <w:color w:val="auto"/>
              </w:rPr>
              <w:t>歲兒童牙醫師專業牙齒塗氟服務、口腔健康檢查及口腔衛生教育等。惟依歷年兒童口腔及衛生狀況調查結果，兒童齲齒狀況仍偏高，</w:t>
            </w:r>
            <w:r w:rsidRPr="000A459B">
              <w:rPr>
                <w:rFonts w:ascii="Times New Roman" w:hAnsi="Times New Roman" w:cs="Times New Roman"/>
                <w:color w:val="auto"/>
              </w:rPr>
              <w:t>5</w:t>
            </w:r>
            <w:r w:rsidRPr="000A459B">
              <w:rPr>
                <w:rFonts w:ascii="Times New Roman" w:hAnsi="Times New Roman" w:cs="Times New Roman"/>
                <w:color w:val="auto"/>
              </w:rPr>
              <w:t>歲兒童齲齒率</w:t>
            </w:r>
            <w:r w:rsidRPr="000A459B">
              <w:rPr>
                <w:rFonts w:ascii="Times New Roman" w:hAnsi="Times New Roman" w:cs="Times New Roman"/>
                <w:color w:val="auto"/>
              </w:rPr>
              <w:t>65.43%</w:t>
            </w:r>
            <w:r w:rsidRPr="000A459B">
              <w:rPr>
                <w:rFonts w:ascii="Times New Roman" w:hAnsi="Times New Roman" w:cs="Times New Roman"/>
                <w:color w:val="auto"/>
              </w:rPr>
              <w:t>及</w:t>
            </w:r>
            <w:r w:rsidRPr="000A459B">
              <w:rPr>
                <w:rFonts w:ascii="Times New Roman" w:hAnsi="Times New Roman" w:cs="Times New Roman"/>
                <w:color w:val="auto"/>
              </w:rPr>
              <w:t>12</w:t>
            </w:r>
            <w:r w:rsidRPr="000A459B">
              <w:rPr>
                <w:rFonts w:ascii="Times New Roman" w:hAnsi="Times New Roman" w:cs="Times New Roman"/>
                <w:color w:val="auto"/>
              </w:rPr>
              <w:t>歲兒童齲蝕指數</w:t>
            </w:r>
            <w:r w:rsidRPr="000A459B">
              <w:rPr>
                <w:rFonts w:ascii="Times New Roman" w:hAnsi="Times New Roman" w:cs="Times New Roman"/>
                <w:color w:val="auto"/>
              </w:rPr>
              <w:t>2.5</w:t>
            </w:r>
            <w:r w:rsidRPr="000A459B">
              <w:rPr>
                <w:rFonts w:ascii="Times New Roman" w:hAnsi="Times New Roman" w:cs="Times New Roman"/>
                <w:color w:val="auto"/>
              </w:rPr>
              <w:t>顆，仍屬偏高，且未達</w:t>
            </w:r>
            <w:r w:rsidRPr="000A459B">
              <w:rPr>
                <w:rFonts w:ascii="Times New Roman" w:hAnsi="Times New Roman" w:cs="Times New Roman"/>
                <w:color w:val="auto"/>
              </w:rPr>
              <w:t>WHO</w:t>
            </w:r>
            <w:r w:rsidRPr="000A459B">
              <w:rPr>
                <w:rFonts w:ascii="Times New Roman" w:hAnsi="Times New Roman" w:cs="Times New Roman"/>
                <w:color w:val="auto"/>
              </w:rPr>
              <w:t>所訂</w:t>
            </w:r>
            <w:r w:rsidRPr="000A459B">
              <w:rPr>
                <w:rFonts w:ascii="Times New Roman" w:hAnsi="Times New Roman" w:cs="Times New Roman"/>
                <w:color w:val="auto"/>
              </w:rPr>
              <w:t>10%</w:t>
            </w:r>
            <w:r w:rsidRPr="000A459B">
              <w:rPr>
                <w:rFonts w:ascii="Times New Roman" w:hAnsi="Times New Roman" w:cs="Times New Roman"/>
                <w:color w:val="auto"/>
              </w:rPr>
              <w:t>及</w:t>
            </w:r>
            <w:r w:rsidRPr="000A459B">
              <w:rPr>
                <w:rFonts w:ascii="Times New Roman" w:hAnsi="Times New Roman" w:cs="Times New Roman"/>
                <w:color w:val="auto"/>
              </w:rPr>
              <w:t>2</w:t>
            </w:r>
            <w:r w:rsidRPr="000A459B">
              <w:rPr>
                <w:rFonts w:ascii="Times New Roman" w:hAnsi="Times New Roman" w:cs="Times New Roman"/>
                <w:color w:val="auto"/>
              </w:rPr>
              <w:t>顆以下之目標，衛生福利部應儘速研討並擬定相關計畫改善。爰請衛生福利部說明，積極辦理各項政策，促進國人口腔健康，並向立法院社會福利及衛生環境委員會提出改善之書面報告。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29</w:t>
            </w:r>
            <w:r w:rsidRPr="000A459B">
              <w:rPr>
                <w:rFonts w:ascii="Times New Roman" w:hAnsi="Times New Roman" w:cs="Times New Roman"/>
                <w:color w:val="auto"/>
              </w:rPr>
              <w:t>日以衛部心字第</w:t>
            </w:r>
            <w:r w:rsidRPr="000A459B">
              <w:rPr>
                <w:rFonts w:ascii="Times New Roman" w:hAnsi="Times New Roman" w:cs="Times New Roman"/>
                <w:color w:val="auto"/>
              </w:rPr>
              <w:t>1101761531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年度衛生福利部「心理及口腔健康業務」項下「國民口腔健康促進計畫」預算編列</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5,585</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千元，經查</w:t>
            </w:r>
            <w:r w:rsidRPr="000A459B">
              <w:rPr>
                <w:rFonts w:ascii="Times New Roman" w:hAnsi="Times New Roman" w:cs="Times New Roman"/>
                <w:color w:val="auto"/>
              </w:rPr>
              <w:t>106</w:t>
            </w:r>
            <w:r w:rsidRPr="000A459B">
              <w:rPr>
                <w:rFonts w:ascii="Times New Roman" w:hAnsi="Times New Roman" w:cs="Times New Roman"/>
                <w:color w:val="auto"/>
              </w:rPr>
              <w:t>年行政院核定為期</w:t>
            </w:r>
            <w:r w:rsidRPr="000A459B">
              <w:rPr>
                <w:rFonts w:ascii="Times New Roman" w:hAnsi="Times New Roman" w:cs="Times New Roman"/>
                <w:color w:val="auto"/>
              </w:rPr>
              <w:t>5</w:t>
            </w:r>
            <w:r w:rsidRPr="000A459B">
              <w:rPr>
                <w:rFonts w:ascii="Times New Roman" w:hAnsi="Times New Roman" w:cs="Times New Roman"/>
                <w:color w:val="auto"/>
              </w:rPr>
              <w:t>年之「國民口腔健康促進計畫」，主要在提升兒童口腔健康及衛生，然我國兒童口腔健康情況雖有改善，卻仍未達國際標準。</w:t>
            </w:r>
            <w:r w:rsidRPr="000A459B">
              <w:rPr>
                <w:rFonts w:ascii="Times New Roman" w:hAnsi="Times New Roman" w:cs="Times New Roman"/>
                <w:color w:val="auto"/>
              </w:rPr>
              <w:t>106</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年度調查指出，我國</w:t>
            </w:r>
            <w:r w:rsidRPr="000A459B">
              <w:rPr>
                <w:rFonts w:ascii="Times New Roman" w:hAnsi="Times New Roman" w:cs="Times New Roman"/>
                <w:color w:val="auto"/>
              </w:rPr>
              <w:t>5</w:t>
            </w:r>
            <w:r w:rsidRPr="000A459B">
              <w:rPr>
                <w:rFonts w:ascii="Times New Roman" w:hAnsi="Times New Roman" w:cs="Times New Roman"/>
                <w:color w:val="auto"/>
              </w:rPr>
              <w:t>歲以下兒童齲齒率為</w:t>
            </w:r>
            <w:r w:rsidRPr="000A459B">
              <w:rPr>
                <w:rFonts w:ascii="Times New Roman" w:hAnsi="Times New Roman" w:cs="Times New Roman"/>
                <w:color w:val="auto"/>
              </w:rPr>
              <w:t>65.43%</w:t>
            </w:r>
            <w:r w:rsidRPr="000A459B">
              <w:rPr>
                <w:rFonts w:ascii="Times New Roman" w:hAnsi="Times New Roman" w:cs="Times New Roman"/>
                <w:color w:val="auto"/>
              </w:rPr>
              <w:t>，與</w:t>
            </w:r>
            <w:r w:rsidRPr="000A459B">
              <w:rPr>
                <w:rFonts w:ascii="Times New Roman" w:hAnsi="Times New Roman" w:cs="Times New Roman"/>
                <w:color w:val="auto"/>
              </w:rPr>
              <w:t>WHO</w:t>
            </w:r>
            <w:r w:rsidRPr="000A459B">
              <w:rPr>
                <w:rFonts w:ascii="Times New Roman" w:hAnsi="Times New Roman" w:cs="Times New Roman"/>
                <w:color w:val="auto"/>
              </w:rPr>
              <w:t>建議</w:t>
            </w:r>
            <w:r w:rsidRPr="000A459B">
              <w:rPr>
                <w:rFonts w:ascii="Times New Roman" w:hAnsi="Times New Roman" w:cs="Times New Roman"/>
                <w:color w:val="auto"/>
              </w:rPr>
              <w:t>5</w:t>
            </w:r>
            <w:r w:rsidRPr="000A459B">
              <w:rPr>
                <w:rFonts w:ascii="Times New Roman" w:hAnsi="Times New Roman" w:cs="Times New Roman"/>
                <w:color w:val="auto"/>
              </w:rPr>
              <w:t>歲兒童齲齒率低於</w:t>
            </w:r>
            <w:r w:rsidRPr="000A459B">
              <w:rPr>
                <w:rFonts w:ascii="Times New Roman" w:hAnsi="Times New Roman" w:cs="Times New Roman"/>
                <w:color w:val="auto"/>
              </w:rPr>
              <w:t>10%</w:t>
            </w:r>
            <w:r w:rsidRPr="000A459B">
              <w:rPr>
                <w:rFonts w:ascii="Times New Roman" w:hAnsi="Times New Roman" w:cs="Times New Roman"/>
                <w:color w:val="auto"/>
              </w:rPr>
              <w:t>的目標相差甚遠；</w:t>
            </w:r>
            <w:r w:rsidRPr="000A459B">
              <w:rPr>
                <w:rFonts w:ascii="Times New Roman" w:hAnsi="Times New Roman" w:cs="Times New Roman"/>
                <w:color w:val="auto"/>
              </w:rPr>
              <w:t>12</w:t>
            </w:r>
            <w:r w:rsidRPr="000A459B">
              <w:rPr>
                <w:rFonts w:ascii="Times New Roman" w:hAnsi="Times New Roman" w:cs="Times New Roman"/>
                <w:color w:val="auto"/>
              </w:rPr>
              <w:t>歲兒童恆牙齲蝕指數部分，亦未達</w:t>
            </w:r>
            <w:r w:rsidRPr="000A459B">
              <w:rPr>
                <w:rFonts w:ascii="Times New Roman" w:hAnsi="Times New Roman" w:cs="Times New Roman"/>
                <w:color w:val="auto"/>
              </w:rPr>
              <w:t>WHO</w:t>
            </w:r>
            <w:r w:rsidRPr="000A459B">
              <w:rPr>
                <w:rFonts w:ascii="Times New Roman" w:hAnsi="Times New Roman" w:cs="Times New Roman"/>
                <w:color w:val="auto"/>
              </w:rPr>
              <w:t>所訂少於</w:t>
            </w:r>
            <w:r w:rsidRPr="000A459B">
              <w:rPr>
                <w:rFonts w:ascii="Times New Roman" w:hAnsi="Times New Roman" w:cs="Times New Roman"/>
                <w:color w:val="auto"/>
              </w:rPr>
              <w:t>2</w:t>
            </w:r>
            <w:r w:rsidRPr="000A459B">
              <w:rPr>
                <w:rFonts w:ascii="Times New Roman" w:hAnsi="Times New Roman" w:cs="Times New Roman"/>
                <w:color w:val="auto"/>
              </w:rPr>
              <w:t>顆之目標。爰請衛生福利部積極辦理各項政策，促進國人口腔健康。</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有鑑於勞動部統計，</w:t>
            </w:r>
            <w:r w:rsidRPr="000A459B">
              <w:rPr>
                <w:rFonts w:ascii="Times New Roman" w:hAnsi="Times New Roman" w:cs="Times New Roman"/>
                <w:color w:val="auto"/>
              </w:rPr>
              <w:t>105</w:t>
            </w:r>
            <w:r w:rsidRPr="000A459B">
              <w:rPr>
                <w:rFonts w:ascii="Times New Roman" w:hAnsi="Times New Roman" w:cs="Times New Roman"/>
                <w:color w:val="auto"/>
              </w:rPr>
              <w:t>年底看護工為</w:t>
            </w:r>
            <w:r w:rsidRPr="000A459B">
              <w:rPr>
                <w:rFonts w:ascii="Times New Roman" w:hAnsi="Times New Roman" w:cs="Times New Roman"/>
                <w:color w:val="auto"/>
              </w:rPr>
              <w:t>24</w:t>
            </w:r>
            <w:r w:rsidRPr="000A459B">
              <w:rPr>
                <w:rFonts w:ascii="Times New Roman" w:hAnsi="Times New Roman" w:cs="Times New Roman"/>
                <w:color w:val="auto"/>
              </w:rPr>
              <w:t>萬</w:t>
            </w:r>
            <w:r w:rsidRPr="000A459B">
              <w:rPr>
                <w:rFonts w:ascii="Times New Roman" w:hAnsi="Times New Roman" w:cs="Times New Roman"/>
                <w:color w:val="auto"/>
              </w:rPr>
              <w:t>8,209</w:t>
            </w:r>
            <w:r w:rsidRPr="000A459B">
              <w:rPr>
                <w:rFonts w:ascii="Times New Roman" w:hAnsi="Times New Roman" w:cs="Times New Roman"/>
                <w:color w:val="auto"/>
              </w:rPr>
              <w:t>人，到</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月底看護工已成長至</w:t>
            </w:r>
            <w:r w:rsidRPr="000A459B">
              <w:rPr>
                <w:rFonts w:ascii="Times New Roman" w:hAnsi="Times New Roman" w:cs="Times New Roman"/>
                <w:color w:val="auto"/>
              </w:rPr>
              <w:t>25</w:t>
            </w:r>
            <w:r w:rsidRPr="000A459B">
              <w:rPr>
                <w:rFonts w:ascii="Times New Roman" w:hAnsi="Times New Roman" w:cs="Times New Roman"/>
                <w:color w:val="auto"/>
              </w:rPr>
              <w:t>萬</w:t>
            </w:r>
            <w:r w:rsidRPr="000A459B">
              <w:rPr>
                <w:rFonts w:ascii="Times New Roman" w:hAnsi="Times New Roman" w:cs="Times New Roman"/>
                <w:color w:val="auto"/>
              </w:rPr>
              <w:t>1,598</w:t>
            </w:r>
            <w:r w:rsidRPr="000A459B">
              <w:rPr>
                <w:rFonts w:ascii="Times New Roman" w:hAnsi="Times New Roman" w:cs="Times New Roman"/>
                <w:color w:val="auto"/>
              </w:rPr>
              <w:t>人，台灣仰賴外籍移工協助長照的情形越來越嚴重，已有違勞動部將此外勞政策定位為補充性人力，且長照</w:t>
            </w:r>
            <w:r w:rsidRPr="000A459B">
              <w:rPr>
                <w:rFonts w:ascii="Times New Roman" w:hAnsi="Times New Roman" w:cs="Times New Roman"/>
                <w:color w:val="auto"/>
              </w:rPr>
              <w:t>2.0</w:t>
            </w:r>
            <w:r w:rsidRPr="000A459B">
              <w:rPr>
                <w:rFonts w:ascii="Times New Roman" w:hAnsi="Times New Roman" w:cs="Times New Roman"/>
                <w:color w:val="auto"/>
              </w:rPr>
              <w:t>宣稱要推動家戶照顧，減少外籍看護工、提高在地長照產業之類的願景，此問題若無法儘速改善，恐陷入惡性循環。爰建議衛生福利部研議上述問題提出說明及檢討改進之方案（含期程規劃），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日以衛部綜字第</w:t>
            </w:r>
            <w:r w:rsidRPr="000A459B">
              <w:rPr>
                <w:rFonts w:ascii="Times New Roman" w:hAnsi="Times New Roman" w:cs="Times New Roman"/>
                <w:color w:val="auto"/>
              </w:rPr>
              <w:t>1101160503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1,581</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係以辦理企劃重要政策、政策推展、衛生與社會福利統計及調查分析，及衛生服務業務協調等為主要任務。根據衛生福利部統計處之身心障礙者福利，內含各式統計資料，例如：身障者人數、縣市別、福利機構概況，及生活輔具統計等資料，惟上述統計資料中，皆未對於身心障礙者發生意外之數據進行統計分析。根據財團法人保險事業發展中心統計，我國投保率於</w:t>
            </w:r>
            <w:r w:rsidRPr="000A459B">
              <w:rPr>
                <w:rFonts w:ascii="Times New Roman" w:hAnsi="Times New Roman" w:cs="Times New Roman"/>
                <w:color w:val="auto"/>
              </w:rPr>
              <w:t>108</w:t>
            </w:r>
            <w:r w:rsidRPr="000A459B">
              <w:rPr>
                <w:rFonts w:ascii="Times New Roman" w:hAnsi="Times New Roman" w:cs="Times New Roman"/>
                <w:color w:val="auto"/>
              </w:rPr>
              <w:t>年底達到約</w:t>
            </w:r>
            <w:r w:rsidRPr="000A459B">
              <w:rPr>
                <w:rFonts w:ascii="Times New Roman" w:hAnsi="Times New Roman" w:cs="Times New Roman"/>
                <w:color w:val="auto"/>
              </w:rPr>
              <w:t>250%</w:t>
            </w:r>
            <w:r w:rsidRPr="000A459B">
              <w:rPr>
                <w:rFonts w:ascii="Times New Roman" w:hAnsi="Times New Roman" w:cs="Times New Roman"/>
                <w:color w:val="auto"/>
              </w:rPr>
              <w:t>，平均</w:t>
            </w:r>
            <w:r w:rsidRPr="000A459B">
              <w:rPr>
                <w:rFonts w:ascii="Times New Roman" w:hAnsi="Times New Roman" w:cs="Times New Roman"/>
                <w:color w:val="auto"/>
              </w:rPr>
              <w:t>1</w:t>
            </w:r>
            <w:r w:rsidRPr="000A459B">
              <w:rPr>
                <w:rFonts w:ascii="Times New Roman" w:hAnsi="Times New Roman" w:cs="Times New Roman"/>
                <w:color w:val="auto"/>
              </w:rPr>
              <w:t>人超過</w:t>
            </w:r>
            <w:r w:rsidRPr="000A459B">
              <w:rPr>
                <w:rFonts w:ascii="Times New Roman" w:hAnsi="Times New Roman" w:cs="Times New Roman"/>
                <w:color w:val="auto"/>
              </w:rPr>
              <w:t>2.5</w:t>
            </w:r>
            <w:r w:rsidRPr="000A459B">
              <w:rPr>
                <w:rFonts w:ascii="Times New Roman" w:hAnsi="Times New Roman" w:cs="Times New Roman"/>
                <w:color w:val="auto"/>
              </w:rPr>
              <w:t>張保單；</w:t>
            </w:r>
            <w:r w:rsidRPr="000A459B">
              <w:rPr>
                <w:rFonts w:ascii="Times New Roman" w:hAnsi="Times New Roman" w:cs="Times New Roman"/>
                <w:color w:val="auto"/>
              </w:rPr>
              <w:t>108</w:t>
            </w:r>
            <w:r w:rsidRPr="000A459B">
              <w:rPr>
                <w:rFonts w:ascii="Times New Roman" w:hAnsi="Times New Roman" w:cs="Times New Roman"/>
                <w:color w:val="auto"/>
              </w:rPr>
              <w:t>年底全台有</w:t>
            </w:r>
            <w:r w:rsidRPr="000A459B">
              <w:rPr>
                <w:rFonts w:ascii="Times New Roman" w:hAnsi="Times New Roman" w:cs="Times New Roman"/>
                <w:color w:val="auto"/>
              </w:rPr>
              <w:t>118.6</w:t>
            </w:r>
            <w:r w:rsidRPr="000A459B">
              <w:rPr>
                <w:rFonts w:ascii="Times New Roman" w:hAnsi="Times New Roman" w:cs="Times New Roman"/>
                <w:color w:val="auto"/>
              </w:rPr>
              <w:t>萬名身心障礙者，壽險業承保身心障礙者有效契約件數為</w:t>
            </w:r>
            <w:r w:rsidRPr="000A459B">
              <w:rPr>
                <w:rFonts w:ascii="Times New Roman" w:hAnsi="Times New Roman" w:cs="Times New Roman"/>
                <w:color w:val="auto"/>
              </w:rPr>
              <w:t>20</w:t>
            </w:r>
            <w:r w:rsidRPr="000A459B">
              <w:rPr>
                <w:rFonts w:ascii="Times New Roman" w:hAnsi="Times New Roman" w:cs="Times New Roman"/>
                <w:color w:val="auto"/>
              </w:rPr>
              <w:t>萬</w:t>
            </w:r>
            <w:r w:rsidRPr="000A459B">
              <w:rPr>
                <w:rFonts w:ascii="Times New Roman" w:hAnsi="Times New Roman" w:cs="Times New Roman"/>
                <w:color w:val="auto"/>
              </w:rPr>
              <w:t>2,004</w:t>
            </w:r>
            <w:r w:rsidRPr="000A459B">
              <w:rPr>
                <w:rFonts w:ascii="Times New Roman" w:hAnsi="Times New Roman" w:cs="Times New Roman"/>
                <w:color w:val="auto"/>
              </w:rPr>
              <w:t>件，平均每人不到</w:t>
            </w:r>
            <w:r w:rsidRPr="000A459B">
              <w:rPr>
                <w:rFonts w:ascii="Times New Roman" w:hAnsi="Times New Roman" w:cs="Times New Roman"/>
                <w:color w:val="auto"/>
              </w:rPr>
              <w:t>0.2</w:t>
            </w:r>
            <w:r w:rsidRPr="000A459B">
              <w:rPr>
                <w:rFonts w:ascii="Times New Roman" w:hAnsi="Times New Roman" w:cs="Times New Roman"/>
                <w:color w:val="auto"/>
              </w:rPr>
              <w:t>張保單。多數身心障礙者因其身分而遭拒保，在沒有任何風險評估、精算身障者發生意外之統計數據的情況下，被貼上身障者是危險族群的標籤，實屬歧視。爰此，衛生福利部應會同相關部會，共同進行身障者發生意外之數據及比例，以利身障者風險評估之相關統計數據之進行。建議衛生福利部洽請金融監督管理委員會與相關部會研議，提出完善身心障礙者保險所需相關統計計畫。</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本項決議業於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30</w:t>
            </w:r>
            <w:r w:rsidRPr="000A459B">
              <w:rPr>
                <w:rFonts w:ascii="Times New Roman" w:hAnsi="Times New Roman" w:cs="Times New Roman"/>
                <w:color w:val="auto"/>
              </w:rPr>
              <w:t>日以衛部統字第</w:t>
            </w:r>
            <w:r w:rsidRPr="000A459B">
              <w:rPr>
                <w:rFonts w:ascii="Times New Roman" w:hAnsi="Times New Roman" w:cs="Times New Roman"/>
                <w:color w:val="auto"/>
              </w:rPr>
              <w:t>1102560248</w:t>
            </w:r>
            <w:r w:rsidRPr="000A459B">
              <w:rPr>
                <w:rFonts w:ascii="Times New Roman" w:hAnsi="Times New Roman" w:cs="Times New Roman"/>
                <w:color w:val="auto"/>
              </w:rPr>
              <w:t>號函送書面報告予立法院，並副知社會福利及衛生環境委員會。</w:t>
            </w:r>
          </w:p>
        </w:tc>
      </w:tr>
      <w:tr w:rsidR="000A459B" w:rsidRPr="000A459B" w:rsidTr="0010504F">
        <w:trPr>
          <w:trHeight w:val="3686"/>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有鑑於內政部公布</w:t>
            </w:r>
            <w:r w:rsidRPr="000A459B">
              <w:rPr>
                <w:rFonts w:ascii="Times New Roman" w:hAnsi="Times New Roman" w:cs="Times New Roman"/>
                <w:color w:val="auto"/>
              </w:rPr>
              <w:t>109</w:t>
            </w:r>
            <w:r w:rsidRPr="000A459B">
              <w:rPr>
                <w:rFonts w:ascii="Times New Roman" w:hAnsi="Times New Roman" w:cs="Times New Roman"/>
                <w:color w:val="auto"/>
              </w:rPr>
              <w:t>年人口統計，去年</w:t>
            </w:r>
            <w:r w:rsidRPr="000A459B">
              <w:rPr>
                <w:rFonts w:ascii="Times New Roman" w:hAnsi="Times New Roman" w:cs="Times New Roman"/>
                <w:color w:val="auto"/>
              </w:rPr>
              <w:t>1</w:t>
            </w:r>
            <w:r w:rsidRPr="000A459B">
              <w:rPr>
                <w:rFonts w:ascii="Times New Roman" w:hAnsi="Times New Roman" w:cs="Times New Roman"/>
                <w:color w:val="auto"/>
              </w:rPr>
              <w:t>至</w:t>
            </w:r>
            <w:r w:rsidRPr="000A459B">
              <w:rPr>
                <w:rFonts w:ascii="Times New Roman" w:hAnsi="Times New Roman" w:cs="Times New Roman"/>
                <w:color w:val="auto"/>
              </w:rPr>
              <w:t>12</w:t>
            </w:r>
            <w:r w:rsidRPr="000A459B">
              <w:rPr>
                <w:rFonts w:ascii="Times New Roman" w:hAnsi="Times New Roman" w:cs="Times New Roman"/>
                <w:color w:val="auto"/>
              </w:rPr>
              <w:t>月出生人數為</w:t>
            </w:r>
            <w:r w:rsidRPr="000A459B">
              <w:rPr>
                <w:rFonts w:ascii="Times New Roman" w:hAnsi="Times New Roman" w:cs="Times New Roman"/>
                <w:color w:val="auto"/>
              </w:rPr>
              <w:t>16</w:t>
            </w:r>
            <w:r w:rsidRPr="000A459B">
              <w:rPr>
                <w:rFonts w:ascii="Times New Roman" w:hAnsi="Times New Roman" w:cs="Times New Roman"/>
                <w:color w:val="auto"/>
              </w:rPr>
              <w:t>萬</w:t>
            </w:r>
            <w:r w:rsidRPr="000A459B">
              <w:rPr>
                <w:rFonts w:ascii="Times New Roman" w:hAnsi="Times New Roman" w:cs="Times New Roman"/>
                <w:color w:val="auto"/>
              </w:rPr>
              <w:t>5,249</w:t>
            </w:r>
            <w:r w:rsidRPr="000A459B">
              <w:rPr>
                <w:rFonts w:ascii="Times New Roman" w:hAnsi="Times New Roman" w:cs="Times New Roman"/>
                <w:color w:val="auto"/>
              </w:rPr>
              <w:t>人，創歷年新低</w:t>
            </w:r>
            <w:r w:rsidRPr="000A459B">
              <w:rPr>
                <w:rFonts w:ascii="Times New Roman" w:hAnsi="Times New Roman" w:cs="Times New Roman"/>
                <w:color w:val="auto"/>
              </w:rPr>
              <w:t>109</w:t>
            </w:r>
            <w:r w:rsidRPr="000A459B">
              <w:rPr>
                <w:rFonts w:ascii="Times New Roman" w:hAnsi="Times New Roman" w:cs="Times New Roman"/>
                <w:color w:val="auto"/>
              </w:rPr>
              <w:t>年死亡人數比出生人數多</w:t>
            </w:r>
            <w:r w:rsidRPr="000A459B">
              <w:rPr>
                <w:rFonts w:ascii="Times New Roman" w:hAnsi="Times New Roman" w:cs="Times New Roman"/>
                <w:color w:val="auto"/>
              </w:rPr>
              <w:t>7,907</w:t>
            </w:r>
            <w:r w:rsidRPr="000A459B">
              <w:rPr>
                <w:rFonts w:ascii="Times New Roman" w:hAnsi="Times New Roman" w:cs="Times New Roman"/>
                <w:color w:val="auto"/>
              </w:rPr>
              <w:t>人，年自然增加率為負千分之</w:t>
            </w:r>
            <w:r w:rsidRPr="000A459B">
              <w:rPr>
                <w:rFonts w:ascii="Times New Roman" w:hAnsi="Times New Roman" w:cs="Times New Roman"/>
                <w:color w:val="auto"/>
              </w:rPr>
              <w:t>0.34</w:t>
            </w:r>
            <w:r w:rsidRPr="000A459B">
              <w:rPr>
                <w:rFonts w:ascii="Times New Roman" w:hAnsi="Times New Roman" w:cs="Times New Roman"/>
                <w:color w:val="auto"/>
              </w:rPr>
              <w:t>，人口首度呈現負成長。衛生福利部自</w:t>
            </w:r>
            <w:r w:rsidRPr="000A459B">
              <w:rPr>
                <w:rFonts w:ascii="Times New Roman" w:hAnsi="Times New Roman" w:cs="Times New Roman"/>
                <w:color w:val="auto"/>
              </w:rPr>
              <w:t>106</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月賡續推動長照</w:t>
            </w:r>
            <w:r w:rsidRPr="000A459B">
              <w:rPr>
                <w:rFonts w:ascii="Times New Roman" w:hAnsi="Times New Roman" w:cs="Times New Roman"/>
                <w:color w:val="auto"/>
              </w:rPr>
              <w:t>10</w:t>
            </w:r>
            <w:r w:rsidRPr="000A459B">
              <w:rPr>
                <w:rFonts w:ascii="Times New Roman" w:hAnsi="Times New Roman" w:cs="Times New Roman"/>
                <w:color w:val="auto"/>
              </w:rPr>
              <w:t>年計畫</w:t>
            </w:r>
            <w:r w:rsidRPr="000A459B">
              <w:rPr>
                <w:rFonts w:ascii="Times New Roman" w:hAnsi="Times New Roman" w:cs="Times New Roman"/>
                <w:color w:val="auto"/>
              </w:rPr>
              <w:t>2.0</w:t>
            </w:r>
            <w:r w:rsidRPr="000A459B">
              <w:rPr>
                <w:rFonts w:ascii="Times New Roman" w:hAnsi="Times New Roman" w:cs="Times New Roman"/>
                <w:color w:val="auto"/>
              </w:rPr>
              <w:t>，其中為落實社區老化、在地老化之目標，推動所謂</w:t>
            </w:r>
            <w:r w:rsidRPr="000A459B">
              <w:rPr>
                <w:rFonts w:ascii="Times New Roman" w:hAnsi="Times New Roman" w:cs="Times New Roman" w:hint="eastAsia"/>
                <w:color w:val="auto"/>
              </w:rPr>
              <w:t xml:space="preserve"> </w:t>
            </w:r>
            <w:r w:rsidRPr="000A459B">
              <w:rPr>
                <w:rFonts w:ascii="Times New Roman" w:hAnsi="Times New Roman" w:cs="Times New Roman"/>
                <w:color w:val="auto"/>
              </w:rPr>
              <w:t>「</w:t>
            </w:r>
            <w:r w:rsidRPr="000A459B">
              <w:rPr>
                <w:rFonts w:ascii="Times New Roman" w:hAnsi="Times New Roman" w:cs="Times New Roman"/>
                <w:color w:val="auto"/>
              </w:rPr>
              <w:t>ABC</w:t>
            </w:r>
            <w:r w:rsidRPr="000A459B">
              <w:rPr>
                <w:rFonts w:ascii="Times New Roman" w:hAnsi="Times New Roman" w:cs="Times New Roman"/>
                <w:color w:val="auto"/>
              </w:rPr>
              <w:t>社區整體照顧體系」，長者之認知比率僅</w:t>
            </w:r>
            <w:r w:rsidRPr="000A459B">
              <w:rPr>
                <w:rFonts w:ascii="Times New Roman" w:hAnsi="Times New Roman" w:cs="Times New Roman"/>
                <w:color w:val="auto"/>
              </w:rPr>
              <w:t>22.81%</w:t>
            </w:r>
            <w:r w:rsidRPr="000A459B">
              <w:rPr>
                <w:rFonts w:ascii="Times New Roman" w:hAnsi="Times New Roman" w:cs="Times New Roman"/>
                <w:color w:val="auto"/>
              </w:rPr>
              <w:t>，該比率甚低，顯見大多數長者未知悉該政策，亟待加強宣傳。爰請衛生福利部積極宣導，增進民眾對於長照服務資源之熟悉及使用。</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10504F">
        <w:trPr>
          <w:trHeight w:val="2218"/>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年度衛生福利部「綜合規劃業務計畫」項下「企劃重要政策經費」預算編列</w:t>
            </w:r>
            <w:r w:rsidRPr="000A459B">
              <w:rPr>
                <w:rFonts w:ascii="Times New Roman" w:hAnsi="Times New Roman" w:cs="Times New Roman"/>
                <w:color w:val="auto"/>
              </w:rPr>
              <w:t>407</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千元。惟該項經費於開放美國萊豬進口議題方面，並未真實呈現萊豬進口對國民健康福祉之相關影響，影響國民健康甚鉅，爰請衛生福利部向立法院社會福利及衛生環境委員會提出書面報告。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日以衛部綜字第</w:t>
            </w:r>
            <w:r w:rsidRPr="000A459B">
              <w:rPr>
                <w:rFonts w:ascii="Times New Roman" w:hAnsi="Times New Roman" w:cs="Times New Roman"/>
                <w:color w:val="auto"/>
              </w:rPr>
              <w:t>1101160348</w:t>
            </w:r>
            <w:r w:rsidRPr="000A459B">
              <w:rPr>
                <w:rFonts w:ascii="Times New Roman" w:hAnsi="Times New Roman" w:cs="Times New Roman"/>
                <w:color w:val="auto"/>
              </w:rPr>
              <w:t>號函送書面報告予立法院，並副知社會福利及衛生環境委員會。</w:t>
            </w:r>
          </w:p>
        </w:tc>
      </w:tr>
      <w:tr w:rsidR="000A459B" w:rsidRPr="000A459B" w:rsidTr="00772918">
        <w:trPr>
          <w:trHeight w:val="855"/>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年度衛生福利部「國際衛生業務」預算編列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2,908</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係以辦理參與多邊國際性組織活動、雙邊國際衛生合作及交流、區域性國際衛生合作交流，及新南向醫衛合作等為主要任務。台灣疫情雖控制得宜，邊境管制仍然嚴格，但若無疫苗可施打，邊境管制即難解封，恐對我國經濟等方面造成長遠影響。且我國疫苗政策問題頻傳，美國、英國等國早在</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月就已開打，而我國疫苗開打期程仍遙遙無期，無法定案。</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日於立法院社會福利及衛生環境委員會及</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22</w:t>
            </w:r>
            <w:r w:rsidRPr="000A459B">
              <w:rPr>
                <w:rFonts w:ascii="Times New Roman" w:hAnsi="Times New Roman" w:cs="Times New Roman"/>
                <w:color w:val="auto"/>
              </w:rPr>
              <w:t>日行政院至立法院院會備詢時，詢問衛生福利部有關疫苗的相關談判過程及結果，皆未得到衛生福利部的正面回應。有關「國際衛生業務」，請衛生福利部應本撙節精神及實際需求確實編列相關經費，並提升相關業務執行成效以發揮最大預</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10504F">
        <w:trPr>
          <w:trHeight w:val="388"/>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算效益，彰顯我國醫衛軟實力，尋求突破外交困境。</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p>
        </w:tc>
      </w:tr>
      <w:tr w:rsidR="000A459B" w:rsidRPr="000A459B" w:rsidTr="00CD731F">
        <w:trPr>
          <w:trHeight w:val="2288"/>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年度衛生福利部「國際衛生業務」項下「業務費」之「委辦費」預算編列</w:t>
            </w:r>
            <w:r w:rsidRPr="000A459B">
              <w:rPr>
                <w:rFonts w:ascii="Times New Roman" w:hAnsi="Times New Roman" w:cs="Times New Roman"/>
                <w:color w:val="auto"/>
              </w:rPr>
              <w:t>9,950</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千元，考量政府財政困難，公部門經費應撙節使用，以緩減政府財政收支惡化危機，並提升相關業務執行成效以發揮最大預算效益，彰顯我國醫衛軟實力，尋求突破外交困境。</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467D63">
        <w:trPr>
          <w:trHeight w:val="3406"/>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有鑑於新冠肺炎疫情越演越烈，一時間，東南亞國家多呈（半）鎖國狀態，國際交流活動幾近停擺，針對「新南向醫衛合作與產業鏈發展中長程計畫」，</w:t>
            </w:r>
            <w:r w:rsidRPr="000A459B">
              <w:rPr>
                <w:rFonts w:ascii="Times New Roman" w:hAnsi="Times New Roman" w:cs="Times New Roman"/>
                <w:color w:val="auto"/>
              </w:rPr>
              <w:t>107</w:t>
            </w:r>
            <w:r w:rsidRPr="000A459B">
              <w:rPr>
                <w:rFonts w:ascii="Times New Roman" w:hAnsi="Times New Roman" w:cs="Times New Roman"/>
                <w:color w:val="auto"/>
              </w:rPr>
              <w:t>、</w:t>
            </w:r>
            <w:r w:rsidRPr="000A459B">
              <w:rPr>
                <w:rFonts w:ascii="Times New Roman" w:hAnsi="Times New Roman" w:cs="Times New Roman"/>
                <w:color w:val="auto"/>
              </w:rPr>
              <w:t>108</w:t>
            </w:r>
            <w:r w:rsidRPr="000A459B">
              <w:rPr>
                <w:rFonts w:ascii="Times New Roman" w:hAnsi="Times New Roman" w:cs="Times New Roman"/>
                <w:color w:val="auto"/>
              </w:rPr>
              <w:t>年度之預算執行率分別僅</w:t>
            </w:r>
            <w:r w:rsidRPr="000A459B">
              <w:rPr>
                <w:rFonts w:ascii="Times New Roman" w:hAnsi="Times New Roman" w:cs="Times New Roman"/>
                <w:color w:val="auto"/>
              </w:rPr>
              <w:t>78%</w:t>
            </w:r>
            <w:r w:rsidRPr="000A459B">
              <w:rPr>
                <w:rFonts w:ascii="Times New Roman" w:hAnsi="Times New Roman" w:cs="Times New Roman"/>
                <w:color w:val="auto"/>
              </w:rPr>
              <w:t>、</w:t>
            </w:r>
            <w:r w:rsidRPr="000A459B">
              <w:rPr>
                <w:rFonts w:ascii="Times New Roman" w:hAnsi="Times New Roman" w:cs="Times New Roman"/>
                <w:color w:val="auto"/>
              </w:rPr>
              <w:t>87%</w:t>
            </w:r>
            <w:r w:rsidRPr="000A459B">
              <w:rPr>
                <w:rFonts w:ascii="Times New Roman" w:hAnsi="Times New Roman" w:cs="Times New Roman"/>
                <w:color w:val="auto"/>
              </w:rPr>
              <w:t>，不到</w:t>
            </w:r>
            <w:r w:rsidRPr="000A459B">
              <w:rPr>
                <w:rFonts w:ascii="Times New Roman" w:hAnsi="Times New Roman" w:cs="Times New Roman"/>
                <w:color w:val="auto"/>
              </w:rPr>
              <w:t>90%</w:t>
            </w:r>
            <w:r w:rsidRPr="000A459B">
              <w:rPr>
                <w:rFonts w:ascii="Times New Roman" w:hAnsi="Times New Roman" w:cs="Times New Roman"/>
                <w:color w:val="auto"/>
              </w:rPr>
              <w:t>，為免預算超額編列，爰請衛生福利部針對</w:t>
            </w:r>
            <w:r w:rsidRPr="000A459B">
              <w:rPr>
                <w:rFonts w:ascii="Times New Roman" w:hAnsi="Times New Roman" w:cs="Times New Roman"/>
                <w:color w:val="auto"/>
              </w:rPr>
              <w:t>110</w:t>
            </w:r>
            <w:r w:rsidRPr="000A459B">
              <w:rPr>
                <w:rFonts w:ascii="Times New Roman" w:hAnsi="Times New Roman" w:cs="Times New Roman"/>
                <w:color w:val="auto"/>
              </w:rPr>
              <w:t>年度「國際衛生業務」項下「新南向醫衛合作與產業鏈發展中長程計畫」訂定</w:t>
            </w:r>
            <w:r w:rsidRPr="000A459B">
              <w:rPr>
                <w:rFonts w:ascii="Times New Roman" w:hAnsi="Times New Roman" w:cs="Times New Roman"/>
                <w:color w:val="auto"/>
              </w:rPr>
              <w:t>KPI</w:t>
            </w:r>
            <w:r w:rsidRPr="000A459B">
              <w:rPr>
                <w:rFonts w:ascii="Times New Roman" w:hAnsi="Times New Roman" w:cs="Times New Roman"/>
                <w:color w:val="auto"/>
              </w:rPr>
              <w:t>，落實計畫審查及成果評估，並於一國一中心之當地國設置負責窗口、人員或辦公室，提昇績效。</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本部已將一國一中心計畫之工作項目列入</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KPI</w:t>
            </w:r>
            <w:r w:rsidRPr="000A459B">
              <w:rPr>
                <w:rFonts w:ascii="Times New Roman" w:hAnsi="Times New Roman" w:cs="Times New Roman"/>
                <w:color w:val="auto"/>
              </w:rPr>
              <w:t>。</w:t>
            </w:r>
          </w:p>
        </w:tc>
      </w:tr>
      <w:tr w:rsidR="000A459B" w:rsidRPr="000A459B" w:rsidTr="00CD731F">
        <w:trPr>
          <w:trHeight w:val="3043"/>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年衛生福利部「國際衛生業務」項下「新南向醫衛合作與產業鏈發展中長程計畫」編列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0,183</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千元，較去年</w:t>
            </w:r>
            <w:r w:rsidRPr="000A459B">
              <w:rPr>
                <w:rFonts w:ascii="Times New Roman" w:hAnsi="Times New Roman" w:cs="Times New Roman"/>
                <w:color w:val="auto"/>
              </w:rPr>
              <w:t>109</w:t>
            </w:r>
            <w:r w:rsidRPr="000A459B">
              <w:rPr>
                <w:rFonts w:ascii="Times New Roman" w:hAnsi="Times New Roman" w:cs="Times New Roman"/>
                <w:color w:val="auto"/>
              </w:rPr>
              <w:t>年預算</w:t>
            </w:r>
            <w:r w:rsidRPr="000A459B">
              <w:rPr>
                <w:rFonts w:ascii="Times New Roman" w:hAnsi="Times New Roman" w:cs="Times New Roman"/>
                <w:color w:val="auto"/>
              </w:rPr>
              <w:t>9,335</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千元無端增加</w:t>
            </w:r>
            <w:r w:rsidRPr="000A459B">
              <w:rPr>
                <w:rFonts w:ascii="Times New Roman" w:hAnsi="Times New Roman" w:cs="Times New Roman"/>
                <w:color w:val="auto"/>
              </w:rPr>
              <w:t>848</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千元，為免有浮編公帑之嫌，爰請衛生福利部「國際衛生業務」項下「新南向醫衛合作與產業鏈發展中長程計畫」訂定合理</w:t>
            </w:r>
            <w:r w:rsidRPr="000A459B">
              <w:rPr>
                <w:rFonts w:ascii="Times New Roman" w:hAnsi="Times New Roman" w:cs="Times New Roman"/>
                <w:color w:val="auto"/>
              </w:rPr>
              <w:t>KPI</w:t>
            </w:r>
            <w:r w:rsidRPr="000A459B">
              <w:rPr>
                <w:rFonts w:ascii="Times New Roman" w:hAnsi="Times New Roman" w:cs="Times New Roman"/>
                <w:color w:val="auto"/>
              </w:rPr>
              <w:t>，落實計畫審查及成果評估，並於一國一中心之當地國設置負責窗口人員或辦公室，提升績效。</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本部已將一國一中心計畫之工作項目列入</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KPI</w:t>
            </w:r>
            <w:r w:rsidRPr="000A459B">
              <w:rPr>
                <w:rFonts w:ascii="Times New Roman" w:hAnsi="Times New Roman" w:cs="Times New Roman"/>
                <w:color w:val="auto"/>
              </w:rPr>
              <w:t>。</w:t>
            </w:r>
          </w:p>
        </w:tc>
      </w:tr>
      <w:tr w:rsidR="000A459B" w:rsidRPr="000A459B" w:rsidTr="0010504F">
        <w:trPr>
          <w:trHeight w:val="1534"/>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(一六九)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年度衛生福利部「衛生福利資訊業務」項下「衛福行政資訊服務」預算編列</w:t>
            </w:r>
            <w:r w:rsidRPr="000A459B">
              <w:rPr>
                <w:rFonts w:ascii="Times New Roman" w:hAnsi="Times New Roman" w:cs="Times New Roman"/>
                <w:color w:val="auto"/>
              </w:rPr>
              <w:t>1,436</w:t>
            </w:r>
            <w:r w:rsidRPr="000A459B">
              <w:rPr>
                <w:rFonts w:ascii="Times New Roman" w:hAnsi="Times New Roman" w:cs="Times New Roman"/>
                <w:color w:val="auto"/>
              </w:rPr>
              <w:t>萬</w:t>
            </w:r>
            <w:r w:rsidRPr="000A459B">
              <w:rPr>
                <w:rFonts w:ascii="Times New Roman" w:hAnsi="Times New Roman" w:cs="Times New Roman"/>
                <w:color w:val="auto"/>
              </w:rPr>
              <w:t>2</w:t>
            </w:r>
            <w:r w:rsidRPr="000A459B">
              <w:rPr>
                <w:rFonts w:ascii="Times New Roman" w:hAnsi="Times New Roman" w:cs="Times New Roman"/>
                <w:color w:val="auto"/>
              </w:rPr>
              <w:t>千元，惟該項經費為該部用於辦公室自動化服務，爰請主管機關應加強執行效率，發揮預算最大效益。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據統計，原漢平均餘命差距從</w:t>
            </w:r>
            <w:r w:rsidRPr="000A459B">
              <w:rPr>
                <w:rFonts w:ascii="Times New Roman" w:hAnsi="Times New Roman" w:cs="Times New Roman"/>
                <w:color w:val="auto"/>
              </w:rPr>
              <w:t>90</w:t>
            </w:r>
            <w:r w:rsidRPr="000A459B">
              <w:rPr>
                <w:rFonts w:ascii="Times New Roman" w:hAnsi="Times New Roman" w:cs="Times New Roman"/>
                <w:color w:val="auto"/>
              </w:rPr>
              <w:t>至</w:t>
            </w:r>
            <w:r w:rsidRPr="000A459B">
              <w:rPr>
                <w:rFonts w:ascii="Times New Roman" w:hAnsi="Times New Roman" w:cs="Times New Roman"/>
                <w:color w:val="auto"/>
              </w:rPr>
              <w:t>105</w:t>
            </w:r>
            <w:r w:rsidRPr="000A459B">
              <w:rPr>
                <w:rFonts w:ascii="Times New Roman" w:hAnsi="Times New Roman" w:cs="Times New Roman"/>
                <w:color w:val="auto"/>
              </w:rPr>
              <w:t>年的</w:t>
            </w:r>
            <w:r w:rsidRPr="000A459B">
              <w:rPr>
                <w:rFonts w:ascii="Times New Roman" w:hAnsi="Times New Roman" w:cs="Times New Roman"/>
                <w:color w:val="auto"/>
              </w:rPr>
              <w:t>15</w:t>
            </w:r>
            <w:r w:rsidRPr="000A459B">
              <w:rPr>
                <w:rFonts w:ascii="Times New Roman" w:hAnsi="Times New Roman" w:cs="Times New Roman"/>
                <w:color w:val="auto"/>
              </w:rPr>
              <w:t>年間只縮短了</w:t>
            </w:r>
            <w:r w:rsidRPr="000A459B">
              <w:rPr>
                <w:rFonts w:ascii="Times New Roman" w:hAnsi="Times New Roman" w:cs="Times New Roman"/>
                <w:color w:val="auto"/>
              </w:rPr>
              <w:t>1</w:t>
            </w:r>
            <w:r w:rsidRPr="000A459B">
              <w:rPr>
                <w:rFonts w:ascii="Times New Roman" w:hAnsi="Times New Roman" w:cs="Times New Roman"/>
                <w:color w:val="auto"/>
              </w:rPr>
              <w:t>歲。雖然政府「原住民族健康不平等改善策略行動計畫」於</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年共投入</w:t>
            </w:r>
            <w:r w:rsidRPr="000A459B">
              <w:rPr>
                <w:rFonts w:ascii="Times New Roman" w:hAnsi="Times New Roman" w:cs="Times New Roman"/>
                <w:color w:val="auto"/>
              </w:rPr>
              <w:t>40</w:t>
            </w:r>
            <w:r w:rsidRPr="000A459B">
              <w:rPr>
                <w:rFonts w:ascii="Times New Roman" w:hAnsi="Times New Roman" w:cs="Times New Roman"/>
                <w:color w:val="auto"/>
              </w:rPr>
              <w:t>億</w:t>
            </w:r>
            <w:r w:rsidRPr="000A459B">
              <w:rPr>
                <w:rFonts w:ascii="Times New Roman" w:hAnsi="Times New Roman" w:cs="Times New Roman"/>
                <w:color w:val="auto"/>
              </w:rPr>
              <w:t>6,175</w:t>
            </w:r>
            <w:r w:rsidRPr="000A459B">
              <w:rPr>
                <w:rFonts w:ascii="Times New Roman" w:hAnsi="Times New Roman" w:cs="Times New Roman"/>
                <w:color w:val="auto"/>
              </w:rPr>
              <w:t>萬元，而在「前瞻基礎建設畫</w:t>
            </w:r>
            <w:r w:rsidRPr="000A459B">
              <w:rPr>
                <w:rFonts w:ascii="Times New Roman" w:hAnsi="Times New Roman" w:cs="Times New Roman"/>
                <w:color w:val="auto"/>
              </w:rPr>
              <w:t>—</w:t>
            </w:r>
            <w:r w:rsidRPr="000A459B">
              <w:rPr>
                <w:rFonts w:ascii="Times New Roman" w:hAnsi="Times New Roman" w:cs="Times New Roman"/>
                <w:color w:val="auto"/>
              </w:rPr>
              <w:t>整建部落文</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日以衛部照字第</w:t>
            </w:r>
            <w:r w:rsidRPr="000A459B">
              <w:rPr>
                <w:rFonts w:ascii="Times New Roman" w:hAnsi="Times New Roman" w:cs="Times New Roman"/>
                <w:color w:val="auto"/>
              </w:rPr>
              <w:t>1101560653</w:t>
            </w:r>
            <w:r w:rsidRPr="000A459B">
              <w:rPr>
                <w:rFonts w:ascii="Times New Roman" w:hAnsi="Times New Roman" w:cs="Times New Roman"/>
                <w:color w:val="auto"/>
              </w:rPr>
              <w:t>號函送書面報告予立法院，並副知社會福利及衛生環境委員會。</w:t>
            </w:r>
          </w:p>
        </w:tc>
      </w:tr>
      <w:tr w:rsidR="000A459B" w:rsidRPr="000A459B" w:rsidTr="0010504F">
        <w:trPr>
          <w:trHeight w:val="4078"/>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健站空間及充實設備」部分則投注近</w:t>
            </w:r>
            <w:r w:rsidRPr="000A459B">
              <w:rPr>
                <w:rFonts w:ascii="Times New Roman" w:hAnsi="Times New Roman" w:cs="Times New Roman"/>
                <w:color w:val="auto"/>
              </w:rPr>
              <w:t>10</w:t>
            </w:r>
            <w:r w:rsidRPr="000A459B">
              <w:rPr>
                <w:rFonts w:ascii="Times New Roman" w:hAnsi="Times New Roman" w:cs="Times New Roman"/>
                <w:color w:val="auto"/>
              </w:rPr>
              <w:t>億元，但在沒有適足公務預算挹注與穩定政策支持下，並無法有效提升原住民族人的健康。原鄉具有不同的地理環境條件，原住民族人在文化及社會經濟條件上與一般漢人也有所差異，政府對於原住民族健康業務的規劃與執行、健康指標與防治方案之調查研究，實應依據原漢差異針原住民族健康發展提出不同的法令、制度、規劃與政策，並建議應有適足預算予以支持，爰建議衛生福利部研議就原住民族健康發展戰略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據統計，</w:t>
            </w:r>
            <w:r w:rsidRPr="000A459B">
              <w:rPr>
                <w:rFonts w:ascii="Times New Roman" w:hAnsi="Times New Roman" w:cs="Times New Roman"/>
                <w:color w:val="auto"/>
              </w:rPr>
              <w:t>107</w:t>
            </w:r>
            <w:r w:rsidRPr="000A459B">
              <w:rPr>
                <w:rFonts w:ascii="Times New Roman" w:hAnsi="Times New Roman" w:cs="Times New Roman"/>
                <w:color w:val="auto"/>
              </w:rPr>
              <w:t>年全國長照服務人數計</w:t>
            </w:r>
            <w:r w:rsidRPr="000A459B">
              <w:rPr>
                <w:rFonts w:ascii="Times New Roman" w:hAnsi="Times New Roman" w:cs="Times New Roman"/>
                <w:color w:val="auto"/>
              </w:rPr>
              <w:t>13</w:t>
            </w:r>
            <w:r w:rsidRPr="000A459B">
              <w:rPr>
                <w:rFonts w:ascii="Times New Roman" w:hAnsi="Times New Roman" w:cs="Times New Roman"/>
                <w:color w:val="auto"/>
              </w:rPr>
              <w:t>萬</w:t>
            </w:r>
            <w:r w:rsidRPr="000A459B">
              <w:rPr>
                <w:rFonts w:ascii="Times New Roman" w:hAnsi="Times New Roman" w:cs="Times New Roman"/>
                <w:color w:val="auto"/>
              </w:rPr>
              <w:t>9</w:t>
            </w:r>
            <w:r w:rsidRPr="000A459B">
              <w:rPr>
                <w:rFonts w:ascii="Times New Roman" w:hAnsi="Times New Roman" w:cs="Times New Roman"/>
                <w:color w:val="auto"/>
              </w:rPr>
              <w:t>千多人，其他原住民計</w:t>
            </w:r>
            <w:r w:rsidRPr="000A459B">
              <w:rPr>
                <w:rFonts w:ascii="Times New Roman" w:hAnsi="Times New Roman" w:cs="Times New Roman"/>
                <w:color w:val="auto"/>
              </w:rPr>
              <w:t>5,084</w:t>
            </w:r>
            <w:r w:rsidRPr="000A459B">
              <w:rPr>
                <w:rFonts w:ascii="Times New Roman" w:hAnsi="Times New Roman" w:cs="Times New Roman"/>
                <w:color w:val="auto"/>
              </w:rPr>
              <w:t>人，占</w:t>
            </w:r>
            <w:r w:rsidRPr="000A459B">
              <w:rPr>
                <w:rFonts w:ascii="Times New Roman" w:hAnsi="Times New Roman" w:cs="Times New Roman"/>
                <w:color w:val="auto"/>
              </w:rPr>
              <w:t>3.6%</w:t>
            </w:r>
            <w:r w:rsidRPr="000A459B">
              <w:rPr>
                <w:rFonts w:ascii="Times New Roman" w:hAnsi="Times New Roman" w:cs="Times New Roman"/>
                <w:color w:val="auto"/>
              </w:rPr>
              <w:t>，顯示台灣失能人口數一方面逐年增加，但另外一方面原住民族人使用長期照顧比例仍然相對偏低，而如以</w:t>
            </w:r>
            <w:r w:rsidRPr="000A459B">
              <w:rPr>
                <w:rFonts w:ascii="Times New Roman" w:hAnsi="Times New Roman" w:cs="Times New Roman"/>
                <w:color w:val="auto"/>
              </w:rPr>
              <w:t>107</w:t>
            </w:r>
            <w:r w:rsidRPr="000A459B">
              <w:rPr>
                <w:rFonts w:ascii="Times New Roman" w:hAnsi="Times New Roman" w:cs="Times New Roman"/>
                <w:color w:val="auto"/>
              </w:rPr>
              <w:t>年度原住民族人失能推估人口</w:t>
            </w:r>
            <w:r w:rsidRPr="000A459B">
              <w:rPr>
                <w:rFonts w:ascii="Times New Roman" w:hAnsi="Times New Roman" w:cs="Times New Roman"/>
                <w:color w:val="auto"/>
              </w:rPr>
              <w:t>1</w:t>
            </w:r>
            <w:r w:rsidRPr="000A459B">
              <w:rPr>
                <w:rFonts w:ascii="Times New Roman" w:hAnsi="Times New Roman" w:cs="Times New Roman"/>
                <w:color w:val="auto"/>
              </w:rPr>
              <w:t>萬</w:t>
            </w:r>
            <w:r w:rsidRPr="000A459B">
              <w:rPr>
                <w:rFonts w:ascii="Times New Roman" w:hAnsi="Times New Roman" w:cs="Times New Roman"/>
                <w:color w:val="auto"/>
              </w:rPr>
              <w:t>4,242</w:t>
            </w:r>
            <w:r w:rsidRPr="000A459B">
              <w:rPr>
                <w:rFonts w:ascii="Times New Roman" w:hAnsi="Times New Roman" w:cs="Times New Roman"/>
                <w:color w:val="auto"/>
              </w:rPr>
              <w:t>人計算，更還有很大比例的原住民長者是落置於長期照顧體系之外。雖然政府推動有「文化健康站實施計畫」，提供原鄉長者簡易健康照顧、營養餐飲及生活與照顧諮詢等服務，但囿於原鄉地理環境因素的影響，致使原鄉不良於行的長者不容易到達原鄉文健站據點。現衛生福利部針對步態緩慢、行動需要人或工具輔助之長者提供有租賃電動代步車的補助，卻未能考量到原鄉原住民長者所面臨的特殊地理環境與需求，爰建議衛生福利部研議修改「長期照顧（照顧服務、專業服務、交通接送服務、輔具服務及居家無障礙環境改善服務）給付及支付基準」，考量就原鄉長者提供電動代步車購置補助。</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w:t>
            </w:r>
            <w:r w:rsidRPr="000A459B">
              <w:rPr>
                <w:rFonts w:ascii="Times New Roman" w:hAnsi="Times New Roman" w:cs="Times New Roman" w:hint="eastAsia"/>
                <w:color w:val="auto"/>
              </w:rPr>
              <w:t>已</w:t>
            </w:r>
            <w:r w:rsidRPr="000A459B">
              <w:rPr>
                <w:rFonts w:ascii="Times New Roman" w:hAnsi="Times New Roman" w:cs="Times New Roman"/>
                <w:color w:val="auto"/>
              </w:rPr>
              <w:t>委託屏東縣辦理試辦計畫，計畫執行期間自</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27</w:t>
            </w:r>
            <w:r w:rsidRPr="000A459B">
              <w:rPr>
                <w:rFonts w:ascii="Times New Roman" w:hAnsi="Times New Roman" w:cs="Times New Roman"/>
                <w:color w:val="auto"/>
              </w:rPr>
              <w:t>日起至</w:t>
            </w:r>
            <w:r w:rsidRPr="000A459B">
              <w:rPr>
                <w:rFonts w:ascii="Times New Roman" w:hAnsi="Times New Roman" w:cs="Times New Roman"/>
                <w:color w:val="auto"/>
              </w:rPr>
              <w:t>111</w:t>
            </w:r>
            <w:r w:rsidRPr="000A459B">
              <w:rPr>
                <w:rFonts w:ascii="Times New Roman" w:hAnsi="Times New Roman" w:cs="Times New Roman"/>
                <w:color w:val="auto"/>
              </w:rPr>
              <w:t>年</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31</w:t>
            </w:r>
            <w:r w:rsidRPr="000A459B">
              <w:rPr>
                <w:rFonts w:ascii="Times New Roman" w:hAnsi="Times New Roman" w:cs="Times New Roman"/>
                <w:color w:val="auto"/>
              </w:rPr>
              <w:t>日止。</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衛生福利部於</w:t>
            </w:r>
            <w:r w:rsidRPr="000A459B">
              <w:rPr>
                <w:rFonts w:ascii="Times New Roman" w:hAnsi="Times New Roman" w:cs="Times New Roman"/>
                <w:color w:val="auto"/>
              </w:rPr>
              <w:t>107</w:t>
            </w:r>
            <w:r w:rsidRPr="000A459B">
              <w:rPr>
                <w:rFonts w:ascii="Times New Roman" w:hAnsi="Times New Roman" w:cs="Times New Roman"/>
                <w:color w:val="auto"/>
              </w:rPr>
              <w:t>年度開始推動「原住民族地區長期照顧整合型服務試行計畫」，以鼓勵相關機構在經過輔導後，在現有文健站或文健站附近成立微型日照中心並提供相關長照服務，但在實際推動上通常未能考慮原鄉特殊的地理環境與原住民族人特殊的長照服務需求。如原鄉建物常因地理環境與法令因素使其整建修繕而有所限制，致使原鄉在現行長照機構設立相關標準下想要設立相關長照服務機構就面臨極大的困難，另外包括長照人員進用、長照服務提供的項目與方式等，都與原住民族人慣習與需求有極大差異。爰建議衛生福利部研議就「原住民族地區長期照顧整合型服務試行計畫」目前辦理情形提出法令限制、人員進用、族人實際長照需求落差等之檢討報告，並建請就原住民族地區長照服務編列預算進行研究以為未來政策規劃與執行之基礎。</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日以衛部顧字第</w:t>
            </w:r>
            <w:r w:rsidRPr="000A459B">
              <w:rPr>
                <w:rFonts w:ascii="Times New Roman" w:hAnsi="Times New Roman" w:cs="Times New Roman"/>
                <w:color w:val="auto"/>
              </w:rPr>
              <w:t>1101961521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根據內政部消防署調查，屏東緊急傷患急救成功率僅</w:t>
            </w:r>
            <w:r w:rsidRPr="000A459B">
              <w:rPr>
                <w:rFonts w:ascii="Times New Roman" w:hAnsi="Times New Roman" w:cs="Times New Roman"/>
                <w:color w:val="auto"/>
              </w:rPr>
              <w:t>16.3%</w:t>
            </w:r>
            <w:r w:rsidRPr="000A459B">
              <w:rPr>
                <w:rFonts w:ascii="Times New Roman" w:hAnsi="Times New Roman" w:cs="Times New Roman"/>
                <w:color w:val="auto"/>
              </w:rPr>
              <w:t>。屏東縣因幅員狹長，急症醫院資源少，重大外傷病患常要轉至他縣，致使偏遠地區遇急重症送醫所需時間長；另根據衛生福利部統計，事故傷害造成國人生命損失最多，尤其是交通意外，為評估各區域及提升外傷照護品質，請衛生福利部建立外傷照護系統網路，做為政府相關機關（如交通道路及號誌之規劃或改善、長期照顧等）施政之參考，爰請衛生福利部於</w:t>
            </w:r>
            <w:r w:rsidRPr="000A459B">
              <w:rPr>
                <w:rFonts w:ascii="Times New Roman" w:hAnsi="Times New Roman" w:cs="Times New Roman"/>
                <w:color w:val="auto"/>
              </w:rPr>
              <w:t>3</w:t>
            </w:r>
            <w:r w:rsidRPr="000A459B">
              <w:rPr>
                <w:rFonts w:ascii="Times New Roman" w:hAnsi="Times New Roman" w:cs="Times New Roman"/>
                <w:color w:val="auto"/>
              </w:rPr>
              <w:t>個月向立法院社會福利及衛生環境委員會提出「國家級外傷登錄資料庫之評估」書面報告。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26</w:t>
            </w:r>
            <w:r w:rsidRPr="000A459B">
              <w:rPr>
                <w:rFonts w:ascii="Times New Roman" w:hAnsi="Times New Roman" w:cs="Times New Roman"/>
                <w:color w:val="auto"/>
              </w:rPr>
              <w:t>日以衛部醫字第</w:t>
            </w:r>
            <w:r w:rsidRPr="000A459B">
              <w:rPr>
                <w:rFonts w:ascii="Times New Roman" w:hAnsi="Times New Roman" w:cs="Times New Roman"/>
                <w:color w:val="auto"/>
              </w:rPr>
              <w:t>1101662976</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鑑於衛生福利部自</w:t>
            </w:r>
            <w:r w:rsidRPr="000A459B">
              <w:rPr>
                <w:rFonts w:ascii="Times New Roman" w:hAnsi="Times New Roman" w:cs="Times New Roman"/>
                <w:color w:val="auto"/>
              </w:rPr>
              <w:t>2017</w:t>
            </w:r>
            <w:r w:rsidRPr="000A459B">
              <w:rPr>
                <w:rFonts w:ascii="Times New Roman" w:hAnsi="Times New Roman" w:cs="Times New Roman"/>
                <w:color w:val="auto"/>
              </w:rPr>
              <w:t>年提出國民口腔健康促進計畫，</w:t>
            </w:r>
            <w:r w:rsidRPr="000A459B">
              <w:rPr>
                <w:rFonts w:ascii="Times New Roman" w:hAnsi="Times New Roman" w:cs="Times New Roman"/>
                <w:color w:val="auto"/>
              </w:rPr>
              <w:t>12</w:t>
            </w:r>
            <w:r w:rsidRPr="000A459B">
              <w:rPr>
                <w:rFonts w:ascii="Times New Roman" w:hAnsi="Times New Roman" w:cs="Times New Roman"/>
                <w:color w:val="auto"/>
              </w:rPr>
              <w:t>歲以下兒童齲齒率已有明顯改善，</w:t>
            </w:r>
            <w:r w:rsidRPr="000A459B">
              <w:rPr>
                <w:rFonts w:ascii="Times New Roman" w:hAnsi="Times New Roman" w:cs="Times New Roman"/>
                <w:color w:val="auto"/>
              </w:rPr>
              <w:t>12</w:t>
            </w:r>
            <w:r w:rsidRPr="000A459B">
              <w:rPr>
                <w:rFonts w:ascii="Times New Roman" w:hAnsi="Times New Roman" w:cs="Times New Roman"/>
                <w:color w:val="auto"/>
              </w:rPr>
              <w:t>歲學童恆齒齲齒經驗指數從</w:t>
            </w:r>
            <w:r w:rsidRPr="000A459B">
              <w:rPr>
                <w:rFonts w:ascii="Times New Roman" w:hAnsi="Times New Roman" w:cs="Times New Roman"/>
                <w:color w:val="auto"/>
              </w:rPr>
              <w:t>89</w:t>
            </w:r>
            <w:r w:rsidRPr="000A459B">
              <w:rPr>
                <w:rFonts w:ascii="Times New Roman" w:hAnsi="Times New Roman" w:cs="Times New Roman"/>
                <w:color w:val="auto"/>
              </w:rPr>
              <w:t>年</w:t>
            </w:r>
            <w:r w:rsidRPr="000A459B">
              <w:rPr>
                <w:rFonts w:ascii="Times New Roman" w:hAnsi="Times New Roman" w:cs="Times New Roman"/>
                <w:color w:val="auto"/>
              </w:rPr>
              <w:t>3.31</w:t>
            </w:r>
            <w:r w:rsidRPr="000A459B">
              <w:rPr>
                <w:rFonts w:ascii="Times New Roman" w:hAnsi="Times New Roman" w:cs="Times New Roman"/>
                <w:color w:val="auto"/>
              </w:rPr>
              <w:t>顆下降至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2.01</w:t>
            </w:r>
            <w:r w:rsidRPr="000A459B">
              <w:rPr>
                <w:rFonts w:ascii="Times New Roman" w:hAnsi="Times New Roman" w:cs="Times New Roman"/>
                <w:color w:val="auto"/>
              </w:rPr>
              <w:t>顆，已接近世界衛生組織所訂的</w:t>
            </w:r>
            <w:r w:rsidRPr="000A459B">
              <w:rPr>
                <w:rFonts w:ascii="Times New Roman" w:hAnsi="Times New Roman" w:cs="Times New Roman"/>
                <w:color w:val="auto"/>
              </w:rPr>
              <w:t>2.0</w:t>
            </w:r>
            <w:r w:rsidRPr="000A459B">
              <w:rPr>
                <w:rFonts w:ascii="Times New Roman" w:hAnsi="Times New Roman" w:cs="Times New Roman"/>
                <w:color w:val="auto"/>
              </w:rPr>
              <w:t>顆目標。然而，進一步細分年齡層分析</w:t>
            </w:r>
            <w:r w:rsidRPr="000A459B">
              <w:rPr>
                <w:rFonts w:ascii="Times New Roman" w:hAnsi="Times New Roman" w:cs="Times New Roman"/>
                <w:color w:val="auto"/>
              </w:rPr>
              <w:t>3</w:t>
            </w:r>
            <w:r w:rsidRPr="000A459B">
              <w:rPr>
                <w:rFonts w:ascii="Times New Roman" w:hAnsi="Times New Roman" w:cs="Times New Roman"/>
                <w:color w:val="auto"/>
              </w:rPr>
              <w:t>至</w:t>
            </w:r>
            <w:r w:rsidRPr="000A459B">
              <w:rPr>
                <w:rFonts w:ascii="Times New Roman" w:hAnsi="Times New Roman" w:cs="Times New Roman"/>
                <w:color w:val="auto"/>
              </w:rPr>
              <w:t>6</w:t>
            </w:r>
            <w:r w:rsidRPr="000A459B">
              <w:rPr>
                <w:rFonts w:ascii="Times New Roman" w:hAnsi="Times New Roman" w:cs="Times New Roman"/>
                <w:color w:val="auto"/>
              </w:rPr>
              <w:t>歲齲齒率仍維持</w:t>
            </w:r>
            <w:r w:rsidRPr="000A459B">
              <w:rPr>
                <w:rFonts w:ascii="Times New Roman" w:hAnsi="Times New Roman" w:cs="Times New Roman"/>
                <w:color w:val="auto"/>
              </w:rPr>
              <w:t>40%</w:t>
            </w:r>
            <w:r w:rsidRPr="000A459B">
              <w:rPr>
                <w:rFonts w:ascii="Times New Roman" w:hAnsi="Times New Roman" w:cs="Times New Roman"/>
                <w:color w:val="auto"/>
              </w:rPr>
              <w:t>，與</w:t>
            </w:r>
            <w:r w:rsidRPr="000A459B">
              <w:rPr>
                <w:rFonts w:ascii="Times New Roman" w:hAnsi="Times New Roman" w:cs="Times New Roman"/>
                <w:color w:val="auto"/>
              </w:rPr>
              <w:t xml:space="preserve">WHO </w:t>
            </w:r>
            <w:r w:rsidRPr="000A459B">
              <w:rPr>
                <w:rFonts w:ascii="Times New Roman" w:hAnsi="Times New Roman" w:cs="Times New Roman"/>
                <w:color w:val="auto"/>
              </w:rPr>
              <w:t>所訂</w:t>
            </w:r>
            <w:r w:rsidRPr="000A459B">
              <w:rPr>
                <w:rFonts w:ascii="Times New Roman" w:hAnsi="Times New Roman" w:cs="Times New Roman"/>
                <w:color w:val="auto"/>
              </w:rPr>
              <w:t>2025</w:t>
            </w:r>
            <w:r w:rsidRPr="000A459B">
              <w:rPr>
                <w:rFonts w:ascii="Times New Roman" w:hAnsi="Times New Roman" w:cs="Times New Roman"/>
                <w:color w:val="auto"/>
              </w:rPr>
              <w:t>年時應降至</w:t>
            </w:r>
            <w:r w:rsidRPr="000A459B">
              <w:rPr>
                <w:rFonts w:ascii="Times New Roman" w:hAnsi="Times New Roman" w:cs="Times New Roman"/>
                <w:color w:val="auto"/>
              </w:rPr>
              <w:t>10%</w:t>
            </w:r>
            <w:r w:rsidRPr="000A459B">
              <w:rPr>
                <w:rFonts w:ascii="Times New Roman" w:hAnsi="Times New Roman" w:cs="Times New Roman"/>
                <w:color w:val="auto"/>
              </w:rPr>
              <w:t>以下，仍有差距。另依衛生福利部統計，</w:t>
            </w:r>
            <w:r w:rsidRPr="000A459B">
              <w:rPr>
                <w:rFonts w:ascii="Times New Roman" w:hAnsi="Times New Roman" w:cs="Times New Roman"/>
                <w:color w:val="auto"/>
              </w:rPr>
              <w:t>2019</w:t>
            </w:r>
            <w:r w:rsidRPr="000A459B">
              <w:rPr>
                <w:rFonts w:ascii="Times New Roman" w:hAnsi="Times New Roman" w:cs="Times New Roman"/>
                <w:color w:val="auto"/>
              </w:rPr>
              <w:t>年我國</w:t>
            </w:r>
            <w:r w:rsidRPr="000A459B">
              <w:rPr>
                <w:rFonts w:ascii="Times New Roman" w:hAnsi="Times New Roman" w:cs="Times New Roman"/>
                <w:color w:val="auto"/>
              </w:rPr>
              <w:t>0</w:t>
            </w:r>
            <w:r w:rsidRPr="000A459B">
              <w:rPr>
                <w:rFonts w:ascii="Times New Roman" w:hAnsi="Times New Roman" w:cs="Times New Roman"/>
                <w:color w:val="auto"/>
              </w:rPr>
              <w:t>歲孩子高達</w:t>
            </w:r>
            <w:r w:rsidRPr="000A459B">
              <w:rPr>
                <w:rFonts w:ascii="Times New Roman" w:hAnsi="Times New Roman" w:cs="Times New Roman"/>
                <w:color w:val="auto"/>
              </w:rPr>
              <w:t>80%</w:t>
            </w:r>
            <w:r w:rsidRPr="000A459B">
              <w:rPr>
                <w:rFonts w:ascii="Times New Roman" w:hAnsi="Times New Roman" w:cs="Times New Roman"/>
                <w:color w:val="auto"/>
              </w:rPr>
              <w:t>以上沒有塗氟，</w:t>
            </w:r>
            <w:r w:rsidRPr="000A459B">
              <w:rPr>
                <w:rFonts w:ascii="Times New Roman" w:hAnsi="Times New Roman" w:cs="Times New Roman"/>
                <w:color w:val="auto"/>
              </w:rPr>
              <w:t>1</w:t>
            </w:r>
            <w:r w:rsidRPr="000A459B">
              <w:rPr>
                <w:rFonts w:ascii="Times New Roman" w:hAnsi="Times New Roman" w:cs="Times New Roman"/>
                <w:color w:val="auto"/>
              </w:rPr>
              <w:t>歲與</w:t>
            </w:r>
            <w:r w:rsidRPr="000A459B">
              <w:rPr>
                <w:rFonts w:ascii="Times New Roman" w:hAnsi="Times New Roman" w:cs="Times New Roman"/>
                <w:color w:val="auto"/>
              </w:rPr>
              <w:t>2</w:t>
            </w:r>
            <w:r w:rsidRPr="000A459B">
              <w:rPr>
                <w:rFonts w:ascii="Times New Roman" w:hAnsi="Times New Roman" w:cs="Times New Roman"/>
                <w:color w:val="auto"/>
              </w:rPr>
              <w:t>歲幼兒有</w:t>
            </w:r>
            <w:r w:rsidRPr="000A459B">
              <w:rPr>
                <w:rFonts w:ascii="Times New Roman" w:hAnsi="Times New Roman" w:cs="Times New Roman"/>
                <w:color w:val="auto"/>
              </w:rPr>
              <w:t>30</w:t>
            </w:r>
            <w:r w:rsidRPr="000A459B">
              <w:rPr>
                <w:rFonts w:ascii="Times New Roman" w:hAnsi="Times New Roman" w:cs="Times New Roman"/>
                <w:color w:val="auto"/>
              </w:rPr>
              <w:t>至</w:t>
            </w:r>
            <w:r w:rsidRPr="000A459B">
              <w:rPr>
                <w:rFonts w:ascii="Times New Roman" w:hAnsi="Times New Roman" w:cs="Times New Roman"/>
                <w:color w:val="auto"/>
              </w:rPr>
              <w:t>40%</w:t>
            </w:r>
            <w:r w:rsidRPr="000A459B">
              <w:rPr>
                <w:rFonts w:ascii="Times New Roman" w:hAnsi="Times New Roman" w:cs="Times New Roman"/>
                <w:color w:val="auto"/>
              </w:rPr>
              <w:t>未塗，</w:t>
            </w:r>
            <w:r w:rsidRPr="000A459B">
              <w:rPr>
                <w:rFonts w:ascii="Times New Roman" w:hAnsi="Times New Roman" w:cs="Times New Roman"/>
                <w:color w:val="auto"/>
              </w:rPr>
              <w:t>3</w:t>
            </w:r>
            <w:r w:rsidRPr="000A459B">
              <w:rPr>
                <w:rFonts w:ascii="Times New Roman" w:hAnsi="Times New Roman" w:cs="Times New Roman"/>
                <w:color w:val="auto"/>
              </w:rPr>
              <w:t>歲幼兒約</w:t>
            </w:r>
            <w:r w:rsidRPr="000A459B">
              <w:rPr>
                <w:rFonts w:ascii="Times New Roman" w:hAnsi="Times New Roman" w:cs="Times New Roman"/>
                <w:color w:val="auto"/>
              </w:rPr>
              <w:t>20%</w:t>
            </w:r>
            <w:r w:rsidRPr="000A459B">
              <w:rPr>
                <w:rFonts w:ascii="Times New Roman" w:hAnsi="Times New Roman" w:cs="Times New Roman"/>
                <w:color w:val="auto"/>
              </w:rPr>
              <w:t>，</w:t>
            </w:r>
            <w:r w:rsidRPr="000A459B">
              <w:rPr>
                <w:rFonts w:ascii="Times New Roman" w:hAnsi="Times New Roman" w:cs="Times New Roman"/>
                <w:color w:val="auto"/>
              </w:rPr>
              <w:t>4</w:t>
            </w:r>
            <w:r w:rsidRPr="000A459B">
              <w:rPr>
                <w:rFonts w:ascii="Times New Roman" w:hAnsi="Times New Roman" w:cs="Times New Roman"/>
                <w:color w:val="auto"/>
              </w:rPr>
              <w:t>歲幼兒超過</w:t>
            </w:r>
            <w:r w:rsidRPr="000A459B">
              <w:rPr>
                <w:rFonts w:ascii="Times New Roman" w:hAnsi="Times New Roman" w:cs="Times New Roman"/>
                <w:color w:val="auto"/>
              </w:rPr>
              <w:t>10%</w:t>
            </w:r>
            <w:r w:rsidRPr="000A459B">
              <w:rPr>
                <w:rFonts w:ascii="Times New Roman" w:hAnsi="Times New Roman" w:cs="Times New Roman"/>
                <w:color w:val="auto"/>
              </w:rPr>
              <w:t>，但</w:t>
            </w:r>
            <w:r w:rsidRPr="000A459B">
              <w:rPr>
                <w:rFonts w:ascii="Times New Roman" w:hAnsi="Times New Roman" w:cs="Times New Roman"/>
                <w:color w:val="auto"/>
              </w:rPr>
              <w:t>5</w:t>
            </w:r>
            <w:r w:rsidRPr="000A459B">
              <w:rPr>
                <w:rFonts w:ascii="Times New Roman" w:hAnsi="Times New Roman" w:cs="Times New Roman"/>
                <w:color w:val="auto"/>
              </w:rPr>
              <w:t>歲幼兒又增加至超過</w:t>
            </w:r>
            <w:r w:rsidRPr="000A459B">
              <w:rPr>
                <w:rFonts w:ascii="Times New Roman" w:hAnsi="Times New Roman" w:cs="Times New Roman"/>
                <w:color w:val="auto"/>
              </w:rPr>
              <w:t>20%</w:t>
            </w:r>
            <w:r w:rsidRPr="000A459B">
              <w:rPr>
                <w:rFonts w:ascii="Times New Roman" w:hAnsi="Times New Roman" w:cs="Times New Roman"/>
                <w:color w:val="auto"/>
              </w:rPr>
              <w:t>沒有塗氟。然而，學齡前兒童口腔保健的習慣及行為養成甚為關鍵，為有效改善學齡前幼兒齲齒率，爰建議衛生福利部應研議「</w:t>
            </w:r>
            <w:r w:rsidRPr="000A459B">
              <w:rPr>
                <w:rFonts w:ascii="Times New Roman" w:hAnsi="Times New Roman" w:cs="Times New Roman"/>
                <w:color w:val="auto"/>
              </w:rPr>
              <w:t>0</w:t>
            </w:r>
            <w:r w:rsidRPr="000A459B">
              <w:rPr>
                <w:rFonts w:ascii="Times New Roman" w:hAnsi="Times New Roman" w:cs="Times New Roman"/>
                <w:color w:val="auto"/>
              </w:rPr>
              <w:t>－</w:t>
            </w:r>
            <w:r w:rsidRPr="000A459B">
              <w:rPr>
                <w:rFonts w:ascii="Times New Roman" w:hAnsi="Times New Roman" w:cs="Times New Roman"/>
                <w:color w:val="auto"/>
              </w:rPr>
              <w:t>6</w:t>
            </w:r>
            <w:r w:rsidRPr="000A459B">
              <w:rPr>
                <w:rFonts w:ascii="Times New Roman" w:hAnsi="Times New Roman" w:cs="Times New Roman"/>
                <w:color w:val="auto"/>
              </w:rPr>
              <w:t>歲幼兒口腔健康照護試辦計畫」並優先納入托嬰中心、幼兒園，擴大辦理牙醫師至幼兒園塗氟計畫。</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本部業規劃於「國民口腔健康促進計畫第二期」持續辦理「幼兒及其主要照顧者口腔健康衛教相關計畫」與「</w:t>
            </w:r>
            <w:r w:rsidRPr="000A459B">
              <w:rPr>
                <w:rFonts w:ascii="Times New Roman" w:hAnsi="Times New Roman" w:cs="Times New Roman"/>
                <w:color w:val="auto"/>
              </w:rPr>
              <w:t>0</w:t>
            </w:r>
            <w:r w:rsidRPr="000A459B">
              <w:rPr>
                <w:rFonts w:ascii="Times New Roman" w:hAnsi="Times New Roman" w:cs="Times New Roman"/>
                <w:color w:val="auto"/>
              </w:rPr>
              <w:t>至</w:t>
            </w:r>
            <w:r w:rsidRPr="000A459B">
              <w:rPr>
                <w:rFonts w:ascii="Times New Roman" w:hAnsi="Times New Roman" w:cs="Times New Roman"/>
                <w:color w:val="auto"/>
              </w:rPr>
              <w:t>6</w:t>
            </w:r>
            <w:r w:rsidRPr="000A459B">
              <w:rPr>
                <w:rFonts w:ascii="Times New Roman" w:hAnsi="Times New Roman" w:cs="Times New Roman"/>
                <w:color w:val="auto"/>
              </w:rPr>
              <w:t>歲兒童口腔照顧計畫」。</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依據立法院預算中心報告指出，為促進醫療資源均衡發展，衛生福利部自</w:t>
            </w:r>
            <w:r w:rsidRPr="000A459B">
              <w:rPr>
                <w:rFonts w:ascii="Times New Roman" w:hAnsi="Times New Roman" w:cs="Times New Roman"/>
                <w:color w:val="auto"/>
              </w:rPr>
              <w:t>75</w:t>
            </w:r>
            <w:r w:rsidRPr="000A459B">
              <w:rPr>
                <w:rFonts w:ascii="Times New Roman" w:hAnsi="Times New Roman" w:cs="Times New Roman"/>
                <w:color w:val="auto"/>
              </w:rPr>
              <w:t>年起推動各期醫療網計畫，劃分醫療區域，衛生福利部及所屬</w:t>
            </w:r>
            <w:r w:rsidRPr="000A459B">
              <w:rPr>
                <w:rFonts w:ascii="Times New Roman" w:hAnsi="Times New Roman" w:cs="Times New Roman"/>
                <w:color w:val="auto"/>
              </w:rPr>
              <w:t>110</w:t>
            </w:r>
            <w:r w:rsidRPr="000A459B">
              <w:rPr>
                <w:rFonts w:ascii="Times New Roman" w:hAnsi="Times New Roman" w:cs="Times New Roman"/>
                <w:color w:val="auto"/>
              </w:rPr>
              <w:t>年度預算案編列醫療網計畫所需經費共計</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3,205</w:t>
            </w:r>
            <w:r w:rsidRPr="000A459B">
              <w:rPr>
                <w:rFonts w:ascii="Times New Roman" w:hAnsi="Times New Roman" w:cs="Times New Roman"/>
                <w:color w:val="auto"/>
              </w:rPr>
              <w:t>萬元，其中衛生福利部</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1,617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千元、衛生福利部食品藥物管理署</w:t>
            </w:r>
            <w:r w:rsidRPr="000A459B">
              <w:rPr>
                <w:rFonts w:ascii="Times New Roman" w:hAnsi="Times New Roman" w:cs="Times New Roman"/>
                <w:color w:val="auto"/>
              </w:rPr>
              <w:t>1,353</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千元及衛生福利部國民健康署</w:t>
            </w:r>
            <w:r w:rsidRPr="000A459B">
              <w:rPr>
                <w:rFonts w:ascii="Times New Roman" w:hAnsi="Times New Roman" w:cs="Times New Roman"/>
                <w:color w:val="auto"/>
              </w:rPr>
              <w:t>234</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千元。惟連江縣、金門縣、澎湖縣及南投縣等</w:t>
            </w:r>
            <w:r w:rsidRPr="000A459B">
              <w:rPr>
                <w:rFonts w:ascii="Times New Roman" w:hAnsi="Times New Roman" w:cs="Times New Roman"/>
                <w:color w:val="auto"/>
              </w:rPr>
              <w:t>4</w:t>
            </w:r>
            <w:r w:rsidRPr="000A459B">
              <w:rPr>
                <w:rFonts w:ascii="Times New Roman" w:hAnsi="Times New Roman" w:cs="Times New Roman"/>
                <w:color w:val="auto"/>
              </w:rPr>
              <w:t>縣迄今無重度級急救責任醫院。為利政府資源之整合及有效運用，爰建議衛生福利部研議針對上該</w:t>
            </w:r>
            <w:r w:rsidRPr="000A459B">
              <w:rPr>
                <w:rFonts w:ascii="Times New Roman" w:hAnsi="Times New Roman" w:cs="Times New Roman"/>
                <w:color w:val="auto"/>
              </w:rPr>
              <w:t>4</w:t>
            </w:r>
            <w:r w:rsidRPr="000A459B">
              <w:rPr>
                <w:rFonts w:ascii="Times New Roman" w:hAnsi="Times New Roman" w:cs="Times New Roman"/>
                <w:color w:val="auto"/>
              </w:rPr>
              <w:t>縣研議急重症資源改善方案。</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日以衛部醫字第</w:t>
            </w:r>
            <w:r w:rsidRPr="000A459B">
              <w:rPr>
                <w:rFonts w:ascii="Times New Roman" w:hAnsi="Times New Roman" w:cs="Times New Roman"/>
                <w:color w:val="auto"/>
              </w:rPr>
              <w:t>1101662920</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依據立法院預算中心報告指出，</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月全國各鄉鎮別之醫療資源，嘉義縣大埔鄉、金門縣烏班鄉、連江縣東引鄉等</w:t>
            </w:r>
            <w:r w:rsidRPr="000A459B">
              <w:rPr>
                <w:rFonts w:ascii="Times New Roman" w:hAnsi="Times New Roman" w:cs="Times New Roman"/>
                <w:color w:val="auto"/>
              </w:rPr>
              <w:t>3</w:t>
            </w:r>
            <w:r w:rsidRPr="000A459B">
              <w:rPr>
                <w:rFonts w:ascii="Times New Roman" w:hAnsi="Times New Roman" w:cs="Times New Roman"/>
                <w:color w:val="auto"/>
              </w:rPr>
              <w:t>鄉無醫師；且新北市坪林區、新北市石碇區、臺中市大安區、臺南市龍崎區、高雄市田寮區、高雄市桃源區、新竹縣峨眉鄉、苗栗縣三灣鄉、臺東縣海端鄉、臺東縣延平鄉等</w:t>
            </w:r>
            <w:r w:rsidRPr="000A459B">
              <w:rPr>
                <w:rFonts w:ascii="Times New Roman" w:hAnsi="Times New Roman" w:cs="Times New Roman"/>
                <w:color w:val="auto"/>
              </w:rPr>
              <w:t>10</w:t>
            </w:r>
            <w:r w:rsidRPr="000A459B">
              <w:rPr>
                <w:rFonts w:ascii="Times New Roman" w:hAnsi="Times New Roman" w:cs="Times New Roman"/>
                <w:color w:val="auto"/>
              </w:rPr>
              <w:t>個鄉各僅有</w:t>
            </w:r>
            <w:r w:rsidRPr="000A459B">
              <w:rPr>
                <w:rFonts w:ascii="Times New Roman" w:hAnsi="Times New Roman" w:cs="Times New Roman"/>
                <w:color w:val="auto"/>
              </w:rPr>
              <w:t>1</w:t>
            </w:r>
            <w:r w:rsidRPr="000A459B">
              <w:rPr>
                <w:rFonts w:ascii="Times New Roman" w:hAnsi="Times New Roman" w:cs="Times New Roman"/>
                <w:color w:val="auto"/>
              </w:rPr>
              <w:t>位醫師。顯示近年部分鄉鎮之醫師人力資源未增反減，有惡化趨勢，我國醫師人力城鄉落差及分布不均情形仍待改善。為促進醫療資源均衡發展，強化醫療資源相對不足地區之量能，以縮短城鄉醫療資源落差，爰建議衛生福利部研議具體改善措施。</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針對偏鄉醫師人力，本部研擬相關配套及精進作為如下：</w:t>
            </w:r>
            <w:r w:rsidRPr="000A459B">
              <w:rPr>
                <w:rFonts w:ascii="Times New Roman" w:hAnsi="Times New Roman" w:cs="Times New Roman"/>
                <w:color w:val="auto"/>
              </w:rPr>
              <w:br/>
            </w:r>
            <w:r w:rsidRPr="000A459B">
              <w:rPr>
                <w:rFonts w:ascii="Times New Roman" w:hAnsi="Times New Roman" w:cs="Times New Roman"/>
                <w:color w:val="auto"/>
              </w:rPr>
              <w:t>一、檢討公費醫師培育方式：</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一</w:t>
            </w:r>
            <w:r w:rsidRPr="000A459B">
              <w:rPr>
                <w:rFonts w:ascii="Times New Roman" w:hAnsi="Times New Roman" w:cs="Times New Roman"/>
                <w:color w:val="auto"/>
              </w:rPr>
              <w:t>)</w:t>
            </w:r>
            <w:r w:rsidRPr="000A459B">
              <w:rPr>
                <w:rFonts w:ascii="Times New Roman" w:hAnsi="Times New Roman" w:cs="Times New Roman"/>
                <w:color w:val="auto"/>
              </w:rPr>
              <w:t>將以地方養成公費生為主，並擴大山地、離島以外之偏遠地區招生來源，提升公費醫師留任率。</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二</w:t>
            </w:r>
            <w:r w:rsidRPr="000A459B">
              <w:rPr>
                <w:rFonts w:ascii="Times New Roman" w:hAnsi="Times New Roman" w:cs="Times New Roman"/>
                <w:color w:val="auto"/>
              </w:rPr>
              <w:t>)</w:t>
            </w:r>
            <w:r w:rsidRPr="000A459B">
              <w:rPr>
                <w:rFonts w:ascii="Times New Roman" w:hAnsi="Times New Roman" w:cs="Times New Roman"/>
                <w:color w:val="auto"/>
              </w:rPr>
              <w:t>調整重點科別公費醫師分發服務方式，配合醫學中心支援偏遠地區醫院計畫，同意公費醫師得於服務期間有一定時間選擇返回醫學中心精進技能，並延長相對服務期間。</w:t>
            </w:r>
          </w:p>
          <w:p w:rsidR="00D92C00" w:rsidRPr="000A459B" w:rsidRDefault="00D92C00" w:rsidP="00D92C00">
            <w:pPr>
              <w:pStyle w:val="23"/>
              <w:spacing w:line="370" w:lineRule="exact"/>
              <w:ind w:left="476" w:hangingChars="238" w:hanging="476"/>
              <w:rPr>
                <w:rFonts w:ascii="Times New Roman" w:hAnsi="Times New Roman" w:cs="Times New Roman"/>
                <w:color w:val="auto"/>
              </w:rPr>
            </w:pPr>
            <w:r w:rsidRPr="000A459B">
              <w:rPr>
                <w:rFonts w:ascii="Times New Roman" w:hAnsi="Times New Roman" w:cs="Times New Roman"/>
                <w:color w:val="auto"/>
              </w:rPr>
              <w:t>二、檢討相關薪資福利制度：</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一</w:t>
            </w:r>
            <w:r w:rsidRPr="000A459B">
              <w:rPr>
                <w:rFonts w:ascii="Times New Roman" w:hAnsi="Times New Roman" w:cs="Times New Roman"/>
                <w:color w:val="auto"/>
              </w:rPr>
              <w:t>)</w:t>
            </w:r>
            <w:r w:rsidRPr="000A459B">
              <w:rPr>
                <w:rFonts w:ascii="Times New Roman" w:hAnsi="Times New Roman" w:cs="Times New Roman"/>
                <w:color w:val="auto"/>
              </w:rPr>
              <w:t>參考「各機關學校公教員工地域加給表」之模式，研議提高醫師至醫療資源不足地區提供醫療服務之薪資待遇或訂定加成制度。</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二</w:t>
            </w:r>
            <w:r w:rsidRPr="000A459B">
              <w:rPr>
                <w:rFonts w:ascii="Times New Roman" w:hAnsi="Times New Roman" w:cs="Times New Roman"/>
                <w:color w:val="auto"/>
              </w:rPr>
              <w:t>)</w:t>
            </w:r>
            <w:r w:rsidRPr="000A459B">
              <w:rPr>
                <w:rFonts w:ascii="Times New Roman" w:hAnsi="Times New Roman" w:cs="Times New Roman"/>
                <w:color w:val="auto"/>
              </w:rPr>
              <w:t>修正公務人員退休資遣撫卹法</w:t>
            </w:r>
            <w:r w:rsidR="00FA3F5C" w:rsidRPr="000A459B">
              <w:rPr>
                <w:rFonts w:ascii="Times New Roman" w:hAnsi="Times New Roman" w:cs="Times New Roman" w:hint="eastAsia"/>
                <w:color w:val="auto"/>
              </w:rPr>
              <w:t>第</w:t>
            </w:r>
            <w:r w:rsidRPr="000A459B">
              <w:rPr>
                <w:rFonts w:ascii="Times New Roman" w:hAnsi="Times New Roman" w:cs="Times New Roman"/>
                <w:color w:val="auto"/>
              </w:rPr>
              <w:t>78</w:t>
            </w:r>
            <w:r w:rsidRPr="000A459B">
              <w:rPr>
                <w:rFonts w:ascii="Times New Roman" w:hAnsi="Times New Roman" w:cs="Times New Roman"/>
                <w:color w:val="auto"/>
              </w:rPr>
              <w:t>條規定，受聘擔任山地、離島或其他偏遠地區之公立醫療機構，從事基層醫療照護職務，不適用不得超過法定基本工資之規定。</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三</w:t>
            </w:r>
            <w:r w:rsidRPr="000A459B">
              <w:rPr>
                <w:rFonts w:ascii="Times New Roman" w:hAnsi="Times New Roman" w:cs="Times New Roman"/>
                <w:color w:val="auto"/>
              </w:rPr>
              <w:t>)</w:t>
            </w:r>
            <w:r w:rsidRPr="000A459B">
              <w:rPr>
                <w:rFonts w:ascii="Times New Roman" w:hAnsi="Times New Roman" w:cs="Times New Roman"/>
                <w:color w:val="auto"/>
              </w:rPr>
              <w:t>研議將偏遠地區衛生所（室）醫師編制與公</w:t>
            </w:r>
          </w:p>
          <w:p w:rsidR="00D92C00" w:rsidRPr="000A459B" w:rsidRDefault="00D92C00" w:rsidP="00D92C00">
            <w:pPr>
              <w:pStyle w:val="23"/>
              <w:spacing w:line="370" w:lineRule="exact"/>
              <w:ind w:leftChars="198" w:left="475" w:firstLine="1"/>
              <w:rPr>
                <w:rFonts w:ascii="Times New Roman" w:hAnsi="Times New Roman" w:cs="Times New Roman"/>
                <w:color w:val="auto"/>
              </w:rPr>
            </w:pPr>
            <w:r w:rsidRPr="000A459B">
              <w:rPr>
                <w:rFonts w:ascii="Times New Roman" w:hAnsi="Times New Roman" w:cs="Times New Roman"/>
                <w:color w:val="auto"/>
              </w:rPr>
              <w:t>立醫院醫師編制容額，統合運用。</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w:t>
            </w:r>
            <w:r w:rsidRPr="000A459B">
              <w:rPr>
                <w:rFonts w:ascii="Times New Roman" w:hAnsi="Times New Roman" w:cs="Times New Roman"/>
                <w:color w:val="auto"/>
              </w:rPr>
              <w:t>110</w:t>
            </w:r>
            <w:r w:rsidRPr="000A459B">
              <w:rPr>
                <w:rFonts w:ascii="Times New Roman" w:hAnsi="Times New Roman" w:cs="Times New Roman"/>
                <w:color w:val="auto"/>
              </w:rPr>
              <w:t>年度預算案新增辦理「優化兒童醫療照護計畫」，計畫總經費</w:t>
            </w:r>
            <w:r w:rsidRPr="000A459B">
              <w:rPr>
                <w:rFonts w:ascii="Times New Roman" w:hAnsi="Times New Roman" w:cs="Times New Roman"/>
                <w:color w:val="auto"/>
              </w:rPr>
              <w:t>27</w:t>
            </w:r>
            <w:r w:rsidRPr="000A459B">
              <w:rPr>
                <w:rFonts w:ascii="Times New Roman" w:hAnsi="Times New Roman" w:cs="Times New Roman"/>
                <w:color w:val="auto"/>
              </w:rPr>
              <w:t>億</w:t>
            </w:r>
            <w:r w:rsidRPr="000A459B">
              <w:rPr>
                <w:rFonts w:ascii="Times New Roman" w:hAnsi="Times New Roman" w:cs="Times New Roman"/>
                <w:color w:val="auto"/>
              </w:rPr>
              <w:t>9,439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113</w:t>
            </w:r>
            <w:r w:rsidRPr="000A459B">
              <w:rPr>
                <w:rFonts w:ascii="Times New Roman" w:hAnsi="Times New Roman" w:cs="Times New Roman"/>
                <w:color w:val="auto"/>
              </w:rPr>
              <w:t>年度，</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4,657</w:t>
            </w:r>
            <w:r w:rsidRPr="000A459B">
              <w:rPr>
                <w:rFonts w:ascii="Times New Roman" w:hAnsi="Times New Roman" w:cs="Times New Roman"/>
                <w:color w:val="auto"/>
              </w:rPr>
              <w:t>萬元。惟由全國各鄉鎮近年嬰兒死亡率高於</w:t>
            </w:r>
            <w:r w:rsidRPr="000A459B">
              <w:rPr>
                <w:rFonts w:ascii="Times New Roman" w:hAnsi="Times New Roman" w:cs="Times New Roman"/>
                <w:color w:val="auto"/>
              </w:rPr>
              <w:t>10‰</w:t>
            </w:r>
            <w:r w:rsidRPr="000A459B">
              <w:rPr>
                <w:rFonts w:ascii="Times New Roman" w:hAnsi="Times New Roman" w:cs="Times New Roman"/>
                <w:color w:val="auto"/>
              </w:rPr>
              <w:t>者觀之，</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106</w:t>
            </w:r>
            <w:r w:rsidRPr="000A459B">
              <w:rPr>
                <w:rFonts w:ascii="Times New Roman" w:hAnsi="Times New Roman" w:cs="Times New Roman"/>
                <w:color w:val="auto"/>
              </w:rPr>
              <w:t>年度有</w:t>
            </w:r>
            <w:r w:rsidRPr="000A459B">
              <w:rPr>
                <w:rFonts w:ascii="Times New Roman" w:hAnsi="Times New Roman" w:cs="Times New Roman"/>
                <w:color w:val="auto"/>
              </w:rPr>
              <w:t>33</w:t>
            </w:r>
            <w:r w:rsidRPr="000A459B">
              <w:rPr>
                <w:rFonts w:ascii="Times New Roman" w:hAnsi="Times New Roman" w:cs="Times New Roman"/>
                <w:color w:val="auto"/>
              </w:rPr>
              <w:t>個鄉鎮，於</w:t>
            </w:r>
            <w:r w:rsidRPr="000A459B">
              <w:rPr>
                <w:rFonts w:ascii="Times New Roman" w:hAnsi="Times New Roman" w:cs="Times New Roman"/>
                <w:color w:val="auto"/>
              </w:rPr>
              <w:t>107</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年度增為</w:t>
            </w:r>
            <w:r w:rsidRPr="000A459B">
              <w:rPr>
                <w:rFonts w:ascii="Times New Roman" w:hAnsi="Times New Roman" w:cs="Times New Roman"/>
                <w:color w:val="auto"/>
              </w:rPr>
              <w:t>36</w:t>
            </w:r>
            <w:r w:rsidRPr="000A459B">
              <w:rPr>
                <w:rFonts w:ascii="Times New Roman" w:hAnsi="Times New Roman" w:cs="Times New Roman"/>
                <w:color w:val="auto"/>
              </w:rPr>
              <w:t>個鄉鎮，且屬原住民族、離島及偏鄉地區者分别為</w:t>
            </w:r>
            <w:r w:rsidRPr="000A459B">
              <w:rPr>
                <w:rFonts w:ascii="Times New Roman" w:hAnsi="Times New Roman" w:cs="Times New Roman"/>
                <w:color w:val="auto"/>
              </w:rPr>
              <w:t>27</w:t>
            </w:r>
            <w:r w:rsidRPr="000A459B">
              <w:rPr>
                <w:rFonts w:ascii="Times New Roman" w:hAnsi="Times New Roman" w:cs="Times New Roman"/>
                <w:color w:val="auto"/>
              </w:rPr>
              <w:t>個鄉鎮及</w:t>
            </w:r>
            <w:r w:rsidRPr="000A459B">
              <w:rPr>
                <w:rFonts w:ascii="Times New Roman" w:hAnsi="Times New Roman" w:cs="Times New Roman"/>
                <w:color w:val="auto"/>
              </w:rPr>
              <w:t>29</w:t>
            </w:r>
            <w:r w:rsidRPr="000A459B">
              <w:rPr>
                <w:rFonts w:ascii="Times New Roman" w:hAnsi="Times New Roman" w:cs="Times New Roman"/>
                <w:color w:val="auto"/>
              </w:rPr>
              <w:t>個鄉鎮，比率均逾八成，顯示我國嬰兒死亡率存有城鄉落差，爰建議衛生福利部針對嬰兒死亡率偏高之縣市及鄉鎮，儘速縫補兒童醫療網絡與支援系統。</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1101663249G</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衛生福利部國家中醫藥研究所於</w:t>
            </w:r>
            <w:r w:rsidRPr="000A459B">
              <w:rPr>
                <w:rFonts w:ascii="Times New Roman" w:hAnsi="Times New Roman" w:cs="Times New Roman"/>
                <w:color w:val="auto"/>
              </w:rPr>
              <w:t>110</w:t>
            </w:r>
            <w:r w:rsidRPr="000A459B">
              <w:rPr>
                <w:rFonts w:ascii="Times New Roman" w:hAnsi="Times New Roman" w:cs="Times New Roman"/>
                <w:color w:val="auto"/>
              </w:rPr>
              <w:t>年度預算案編列「新南向醫衛合作與產業鏈發展中長程計畫」最後</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1,416</w:t>
            </w:r>
            <w:r w:rsidRPr="000A459B">
              <w:rPr>
                <w:rFonts w:ascii="Times New Roman" w:hAnsi="Times New Roman" w:cs="Times New Roman"/>
                <w:color w:val="auto"/>
              </w:rPr>
              <w:t>萬元，預計辦理印度、越南等新南向國家之醫藥研究合作、研究成果專利申請與維護、中草藥工作坊或國際交流研討會、參加傳統醫藥研究交流與合作會議等事項。衛生福利部國家中醫藥研究所自</w:t>
            </w:r>
            <w:r w:rsidRPr="000A459B">
              <w:rPr>
                <w:rFonts w:ascii="Times New Roman" w:hAnsi="Times New Roman" w:cs="Times New Roman"/>
                <w:color w:val="auto"/>
              </w:rPr>
              <w:t>108</w:t>
            </w:r>
            <w:r w:rsidRPr="000A459B">
              <w:rPr>
                <w:rFonts w:ascii="Times New Roman" w:hAnsi="Times New Roman" w:cs="Times New Roman"/>
                <w:color w:val="auto"/>
              </w:rPr>
              <w:t>年度起新增辦理「新南向醫衛合作與產業鏈發展中長程計畫」並已與印越等國之傳統醫藥產官學研進行交流及簽訂</w:t>
            </w:r>
            <w:r w:rsidRPr="000A459B">
              <w:rPr>
                <w:rFonts w:ascii="Times New Roman" w:hAnsi="Times New Roman" w:cs="Times New Roman"/>
                <w:color w:val="auto"/>
              </w:rPr>
              <w:t>MOU</w:t>
            </w:r>
            <w:r w:rsidRPr="000A459B">
              <w:rPr>
                <w:rFonts w:ascii="Times New Roman" w:hAnsi="Times New Roman" w:cs="Times New Roman"/>
                <w:color w:val="auto"/>
              </w:rPr>
              <w:t>，初步展現辦理成效。衛生福利部及衛生福利部國家中醫藥研究所允宜研擬於</w:t>
            </w:r>
            <w:r w:rsidRPr="000A459B">
              <w:rPr>
                <w:rFonts w:ascii="Times New Roman" w:hAnsi="Times New Roman" w:cs="Times New Roman"/>
                <w:color w:val="auto"/>
              </w:rPr>
              <w:t>110</w:t>
            </w:r>
            <w:r w:rsidRPr="000A459B">
              <w:rPr>
                <w:rFonts w:ascii="Times New Roman" w:hAnsi="Times New Roman" w:cs="Times New Roman"/>
                <w:color w:val="auto"/>
              </w:rPr>
              <w:t>預算年度後，持續發展長期的合作交流機制，擴大與新南向國家研究，俾建立穩固之關係，擴大研究及交流成果。</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(一七九)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依內政部統計資料，我國</w:t>
            </w:r>
            <w:r w:rsidRPr="000A459B">
              <w:rPr>
                <w:rFonts w:ascii="Times New Roman" w:hAnsi="Times New Roman" w:cs="Times New Roman"/>
                <w:color w:val="auto"/>
              </w:rPr>
              <w:t>108</w:t>
            </w:r>
            <w:r w:rsidRPr="000A459B">
              <w:rPr>
                <w:rFonts w:ascii="Times New Roman" w:hAnsi="Times New Roman" w:cs="Times New Roman"/>
                <w:color w:val="auto"/>
              </w:rPr>
              <w:t>年度出生人數</w:t>
            </w:r>
            <w:r w:rsidRPr="000A459B">
              <w:rPr>
                <w:rFonts w:ascii="Times New Roman" w:hAnsi="Times New Roman" w:cs="Times New Roman"/>
                <w:color w:val="auto"/>
              </w:rPr>
              <w:t>17</w:t>
            </w:r>
            <w:r w:rsidRPr="000A459B">
              <w:rPr>
                <w:rFonts w:ascii="Times New Roman" w:hAnsi="Times New Roman" w:cs="Times New Roman"/>
                <w:color w:val="auto"/>
              </w:rPr>
              <w:t>萬</w:t>
            </w:r>
            <w:r w:rsidRPr="000A459B">
              <w:rPr>
                <w:rFonts w:ascii="Times New Roman" w:hAnsi="Times New Roman" w:cs="Times New Roman"/>
                <w:color w:val="auto"/>
              </w:rPr>
              <w:t>7,767</w:t>
            </w:r>
            <w:r w:rsidRPr="000A459B">
              <w:rPr>
                <w:rFonts w:ascii="Times New Roman" w:hAnsi="Times New Roman" w:cs="Times New Roman"/>
                <w:color w:val="auto"/>
              </w:rPr>
              <w:t>人，較</w:t>
            </w:r>
            <w:r w:rsidRPr="000A459B">
              <w:rPr>
                <w:rFonts w:ascii="Times New Roman" w:hAnsi="Times New Roman" w:cs="Times New Roman"/>
                <w:color w:val="auto"/>
              </w:rPr>
              <w:t>107</w:t>
            </w:r>
            <w:r w:rsidRPr="000A459B">
              <w:rPr>
                <w:rFonts w:ascii="Times New Roman" w:hAnsi="Times New Roman" w:cs="Times New Roman"/>
                <w:color w:val="auto"/>
              </w:rPr>
              <w:t>年度減少</w:t>
            </w:r>
            <w:r w:rsidRPr="000A459B">
              <w:rPr>
                <w:rFonts w:ascii="Times New Roman" w:hAnsi="Times New Roman" w:cs="Times New Roman"/>
                <w:color w:val="auto"/>
              </w:rPr>
              <w:t>3,834</w:t>
            </w:r>
            <w:r w:rsidRPr="000A459B">
              <w:rPr>
                <w:rFonts w:ascii="Times New Roman" w:hAnsi="Times New Roman" w:cs="Times New Roman"/>
                <w:color w:val="auto"/>
              </w:rPr>
              <w:t>人，且為歷年次低紀錄；據衛生福利部最近期發布之衛生福利統計資料，</w:t>
            </w:r>
            <w:r w:rsidRPr="000A459B">
              <w:rPr>
                <w:rFonts w:ascii="Times New Roman" w:hAnsi="Times New Roman" w:cs="Times New Roman"/>
                <w:color w:val="auto"/>
              </w:rPr>
              <w:t>106</w:t>
            </w:r>
            <w:r w:rsidRPr="000A459B">
              <w:rPr>
                <w:rFonts w:ascii="Times New Roman" w:hAnsi="Times New Roman" w:cs="Times New Roman"/>
                <w:color w:val="auto"/>
              </w:rPr>
              <w:t>年我國新生兒死亡率、嬰兒死亡率，與經濟合作曁發展組織（</w:t>
            </w:r>
            <w:r w:rsidRPr="000A459B">
              <w:rPr>
                <w:rFonts w:ascii="Times New Roman" w:hAnsi="Times New Roman" w:cs="Times New Roman"/>
                <w:color w:val="auto"/>
              </w:rPr>
              <w:t>OECD</w:t>
            </w:r>
            <w:r w:rsidRPr="000A459B">
              <w:rPr>
                <w:rFonts w:ascii="Times New Roman" w:hAnsi="Times New Roman" w:cs="Times New Roman"/>
                <w:color w:val="auto"/>
              </w:rPr>
              <w:t>）會員國比較，分居中、後段成績，且排名退步。更具體來說，我國在少子化危機下，嬰兒死亡率卻高於多數</w:t>
            </w:r>
            <w:r w:rsidRPr="000A459B">
              <w:rPr>
                <w:rFonts w:ascii="Times New Roman" w:hAnsi="Times New Roman" w:cs="Times New Roman"/>
                <w:color w:val="auto"/>
              </w:rPr>
              <w:t>OECD</w:t>
            </w:r>
            <w:r w:rsidRPr="000A459B">
              <w:rPr>
                <w:rFonts w:ascii="Times New Roman" w:hAnsi="Times New Roman" w:cs="Times New Roman"/>
                <w:color w:val="auto"/>
              </w:rPr>
              <w:t>會員國，且近年各縣市間嬰兒及新生兒死亡率之差距皆呈擴增情形，亦存有城鄉落差。爰此，建議衛生福利部應研議檢視問題癥結，檢討相關計畫與方案之執行成效，於</w:t>
            </w:r>
            <w:r w:rsidRPr="000A459B">
              <w:rPr>
                <w:rFonts w:ascii="Times New Roman" w:hAnsi="Times New Roman" w:cs="Times New Roman"/>
                <w:color w:val="auto"/>
              </w:rPr>
              <w:t>3</w:t>
            </w:r>
            <w:r w:rsidRPr="000A459B">
              <w:rPr>
                <w:rFonts w:ascii="Times New Roman" w:hAnsi="Times New Roman" w:cs="Times New Roman"/>
                <w:color w:val="auto"/>
              </w:rPr>
              <w:t>個月內提出書面報告，送立法院社會福利及衛生環境委員會。</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1101663249H</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年度衛生福利部「社工及社區發展業務」項下「公益勸募管理」預算編列</w:t>
            </w:r>
            <w:r w:rsidRPr="000A459B">
              <w:rPr>
                <w:rFonts w:ascii="Times New Roman" w:hAnsi="Times New Roman" w:cs="Times New Roman"/>
                <w:color w:val="auto"/>
              </w:rPr>
              <w:t>122</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千元，係辦理公益勸募管理及委託辦理稽查勸募活動款項使用情形等所需經費。</w:t>
            </w:r>
            <w:r w:rsidRPr="000A459B">
              <w:rPr>
                <w:rFonts w:ascii="Times New Roman" w:hAnsi="Times New Roman" w:cs="Times New Roman"/>
                <w:color w:val="auto"/>
              </w:rPr>
              <w:t>104</w:t>
            </w:r>
            <w:r w:rsidRPr="000A459B">
              <w:rPr>
                <w:rFonts w:ascii="Times New Roman" w:hAnsi="Times New Roman" w:cs="Times New Roman"/>
                <w:color w:val="auto"/>
              </w:rPr>
              <w:t>至</w:t>
            </w:r>
            <w:r w:rsidRPr="000A459B">
              <w:rPr>
                <w:rFonts w:ascii="Times New Roman" w:hAnsi="Times New Roman" w:cs="Times New Roman"/>
                <w:color w:val="auto"/>
              </w:rPr>
              <w:t>108</w:t>
            </w:r>
            <w:r w:rsidRPr="000A459B">
              <w:rPr>
                <w:rFonts w:ascii="Times New Roman" w:hAnsi="Times New Roman" w:cs="Times New Roman"/>
                <w:color w:val="auto"/>
              </w:rPr>
              <w:t>年度申請之勸募活動中，迄未依「公益勸募條例」第</w:t>
            </w:r>
            <w:r w:rsidRPr="000A459B">
              <w:rPr>
                <w:rFonts w:ascii="Times New Roman" w:hAnsi="Times New Roman" w:cs="Times New Roman"/>
                <w:color w:val="auto"/>
              </w:rPr>
              <w:t>20</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項規定，將其財物使用情形連同成果報告等結案資料報主管機關備查者計</w:t>
            </w:r>
            <w:r w:rsidRPr="000A459B">
              <w:rPr>
                <w:rFonts w:ascii="Times New Roman" w:hAnsi="Times New Roman" w:cs="Times New Roman"/>
                <w:color w:val="auto"/>
              </w:rPr>
              <w:t>51</w:t>
            </w:r>
            <w:r w:rsidRPr="000A459B">
              <w:rPr>
                <w:rFonts w:ascii="Times New Roman" w:hAnsi="Times New Roman" w:cs="Times New Roman"/>
                <w:color w:val="auto"/>
              </w:rPr>
              <w:t>件，且有部分基金會連續</w:t>
            </w:r>
            <w:r w:rsidRPr="000A459B">
              <w:rPr>
                <w:rFonts w:ascii="Times New Roman" w:hAnsi="Times New Roman" w:cs="Times New Roman"/>
                <w:color w:val="auto"/>
              </w:rPr>
              <w:t>2</w:t>
            </w:r>
            <w:r w:rsidRPr="000A459B">
              <w:rPr>
                <w:rFonts w:ascii="Times New Roman" w:hAnsi="Times New Roman" w:cs="Times New Roman"/>
                <w:color w:val="auto"/>
              </w:rPr>
              <w:t>年未將募得款按月存入專戶等缺失，建請衛生福利部應持續追蹤改善情形。此外，目前「公益勸募條例」對善款流向資訊揭露之規範難謂周延，應檢討該條例實施迄今之闕漏與失衡情形，以保障捐款人權益。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本部刻正蒐集各級政府、專家學者意見，並參考國外作法及檢討我國現行勸募管理規範，後續將研議調整修正公益勸募條例。</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年度衛生福利部「醫療保健支出」預算編列</w:t>
            </w:r>
            <w:r w:rsidRPr="000A459B">
              <w:rPr>
                <w:rFonts w:ascii="Times New Roman" w:hAnsi="Times New Roman" w:cs="Times New Roman"/>
                <w:color w:val="auto"/>
              </w:rPr>
              <w:t>86</w:t>
            </w:r>
            <w:r w:rsidRPr="000A459B">
              <w:rPr>
                <w:rFonts w:ascii="Times New Roman" w:hAnsi="Times New Roman" w:cs="Times New Roman"/>
                <w:color w:val="auto"/>
              </w:rPr>
              <w:t>億</w:t>
            </w:r>
            <w:r w:rsidRPr="000A459B">
              <w:rPr>
                <w:rFonts w:ascii="Times New Roman" w:hAnsi="Times New Roman" w:cs="Times New Roman"/>
                <w:color w:val="auto"/>
              </w:rPr>
              <w:t>2,914</w:t>
            </w:r>
            <w:r w:rsidRPr="000A459B">
              <w:rPr>
                <w:rFonts w:ascii="Times New Roman" w:hAnsi="Times New Roman" w:cs="Times New Roman"/>
                <w:color w:val="auto"/>
              </w:rPr>
              <w:t>萬元，用以辦理醫療、保健等相關業務，較</w:t>
            </w:r>
            <w:r w:rsidRPr="000A459B">
              <w:rPr>
                <w:rFonts w:ascii="Times New Roman" w:hAnsi="Times New Roman" w:cs="Times New Roman"/>
                <w:color w:val="auto"/>
              </w:rPr>
              <w:t>109</w:t>
            </w:r>
            <w:r w:rsidRPr="000A459B">
              <w:rPr>
                <w:rFonts w:ascii="Times New Roman" w:hAnsi="Times New Roman" w:cs="Times New Roman"/>
                <w:color w:val="auto"/>
              </w:rPr>
              <w:t>年度增加</w:t>
            </w:r>
            <w:r w:rsidRPr="000A459B">
              <w:rPr>
                <w:rFonts w:ascii="Times New Roman" w:hAnsi="Times New Roman" w:cs="Times New Roman"/>
                <w:color w:val="auto"/>
              </w:rPr>
              <w:t>3</w:t>
            </w:r>
            <w:r w:rsidRPr="000A459B">
              <w:rPr>
                <w:rFonts w:ascii="Times New Roman" w:hAnsi="Times New Roman" w:cs="Times New Roman"/>
                <w:color w:val="auto"/>
              </w:rPr>
              <w:t>億</w:t>
            </w:r>
            <w:r w:rsidRPr="000A459B">
              <w:rPr>
                <w:rFonts w:ascii="Times New Roman" w:hAnsi="Times New Roman" w:cs="Times New Roman"/>
                <w:color w:val="auto"/>
              </w:rPr>
              <w:t>6,103</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w:t>
            </w:r>
            <w:r w:rsidRPr="000A459B">
              <w:rPr>
                <w:rFonts w:ascii="Times New Roman" w:hAnsi="Times New Roman" w:cs="Times New Roman" w:hint="eastAsia"/>
                <w:color w:val="auto"/>
              </w:rPr>
              <w:t>（</w:t>
            </w:r>
            <w:r w:rsidRPr="000A459B">
              <w:rPr>
                <w:rFonts w:ascii="Times New Roman" w:hAnsi="Times New Roman" w:cs="Times New Roman"/>
                <w:color w:val="auto"/>
              </w:rPr>
              <w:t>增幅</w:t>
            </w:r>
            <w:r w:rsidRPr="000A459B">
              <w:rPr>
                <w:rFonts w:ascii="Times New Roman" w:hAnsi="Times New Roman" w:cs="Times New Roman"/>
                <w:color w:val="auto"/>
              </w:rPr>
              <w:t>4.37%</w:t>
            </w:r>
            <w:r w:rsidRPr="000A459B">
              <w:rPr>
                <w:rFonts w:ascii="Times New Roman" w:hAnsi="Times New Roman" w:cs="Times New Roman" w:hint="eastAsia"/>
                <w:color w:val="auto"/>
              </w:rPr>
              <w:t>）</w:t>
            </w:r>
            <w:r w:rsidRPr="000A459B">
              <w:rPr>
                <w:rFonts w:ascii="Times New Roman" w:hAnsi="Times New Roman" w:cs="Times New Roman"/>
                <w:color w:val="auto"/>
              </w:rPr>
              <w:t>。然自</w:t>
            </w:r>
            <w:r w:rsidRPr="000A459B">
              <w:rPr>
                <w:rFonts w:ascii="Times New Roman" w:hAnsi="Times New Roman" w:cs="Times New Roman"/>
                <w:color w:val="auto"/>
              </w:rPr>
              <w:t>71</w:t>
            </w:r>
            <w:r w:rsidRPr="000A459B">
              <w:rPr>
                <w:rFonts w:ascii="Times New Roman" w:hAnsi="Times New Roman" w:cs="Times New Roman"/>
                <w:color w:val="auto"/>
              </w:rPr>
              <w:t>年起癌症即為國人十大死因之首，</w:t>
            </w:r>
            <w:r w:rsidRPr="000A459B">
              <w:rPr>
                <w:rFonts w:ascii="Times New Roman" w:hAnsi="Times New Roman" w:cs="Times New Roman"/>
                <w:color w:val="auto"/>
              </w:rPr>
              <w:t>108</w:t>
            </w:r>
            <w:r w:rsidRPr="000A459B">
              <w:rPr>
                <w:rFonts w:ascii="Times New Roman" w:hAnsi="Times New Roman" w:cs="Times New Roman"/>
                <w:color w:val="auto"/>
              </w:rPr>
              <w:t>年仍居首位，癌症乃國人健康之最主要威脅，且前</w:t>
            </w:r>
            <w:r w:rsidRPr="000A459B">
              <w:rPr>
                <w:rFonts w:ascii="Times New Roman" w:hAnsi="Times New Roman" w:cs="Times New Roman"/>
                <w:color w:val="auto"/>
              </w:rPr>
              <w:t>5</w:t>
            </w:r>
            <w:r w:rsidRPr="000A459B">
              <w:rPr>
                <w:rFonts w:ascii="Times New Roman" w:hAnsi="Times New Roman" w:cs="Times New Roman"/>
                <w:color w:val="auto"/>
              </w:rPr>
              <w:t>名主要癌症就醫病人數及醫療費用均呈成長趨勢，建請衛生福利部持續檢討及研謀有效之癌症防治措施，以落實達成「癌症防治法」之立法目的，並維護國人健康。</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年度衛生福利「醫政業務」項下「優化偏鄉醫療精進計畫」預算編列</w:t>
            </w:r>
            <w:r w:rsidRPr="000A459B">
              <w:rPr>
                <w:rFonts w:ascii="Times New Roman" w:hAnsi="Times New Roman" w:cs="Times New Roman"/>
                <w:color w:val="auto"/>
              </w:rPr>
              <w:t>6,918</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千元，其中「辦理捐助公費醫師留任計畫」</w:t>
            </w:r>
            <w:r w:rsidRPr="000A459B">
              <w:rPr>
                <w:rFonts w:ascii="Times New Roman" w:hAnsi="Times New Roman" w:cs="Times New Roman"/>
                <w:color w:val="auto"/>
              </w:rPr>
              <w:t>6,831</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千元，預計捐助期滿公費醫師</w:t>
            </w:r>
            <w:r w:rsidRPr="000A459B">
              <w:rPr>
                <w:rFonts w:ascii="Times New Roman" w:hAnsi="Times New Roman" w:cs="Times New Roman"/>
                <w:color w:val="auto"/>
              </w:rPr>
              <w:t>50</w:t>
            </w:r>
            <w:r w:rsidRPr="000A459B">
              <w:rPr>
                <w:rFonts w:ascii="Times New Roman" w:hAnsi="Times New Roman" w:cs="Times New Roman"/>
                <w:color w:val="auto"/>
              </w:rPr>
              <w:t>至</w:t>
            </w:r>
            <w:r w:rsidRPr="000A459B">
              <w:rPr>
                <w:rFonts w:ascii="Times New Roman" w:hAnsi="Times New Roman" w:cs="Times New Roman"/>
                <w:color w:val="auto"/>
              </w:rPr>
              <w:t>100</w:t>
            </w:r>
            <w:r w:rsidRPr="000A459B">
              <w:rPr>
                <w:rFonts w:ascii="Times New Roman" w:hAnsi="Times New Roman" w:cs="Times New Roman"/>
                <w:color w:val="auto"/>
              </w:rPr>
              <w:t>名留任，以挹注偏遠地區醫師人力。為改善偏鄉離島地區之醫療品質及縮短城鄉醫療落差，除宜持續強化該等地區醫療環境、基礎建設與支援設備外，端賴長期且穩定之醫事人力。惟一般公費醫師及地方養成醫師之留任意願有待提升，建請衛生福利部研謀增進留任率，並儘速完成「公費醫師期滿留任獎勵計畫」相關配套與公告事宜。</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本部業已製作偏鄉公費醫師留任獎勵計畫懶人包及結合本部中央健康保險署全國偏鄉醫師人力需求平臺招募，期紓緩偏鄉與醫療資源缺乏地區人力。</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現行公費醫師培育制度之權利義務差異頗大，恐影響報考意願，基於衡平合理性，建議調整研修現行公費醫師培育與其權利義務相關規範；又重點科別培育公費醫師制度計畫之培育情形及在學人數未如預期，建請衛生福利部應檢討醫學系公費生培育制度並提升計畫之執行成效，以充實基層與偏遠地區醫師人力。</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日以衛部醫字第</w:t>
            </w:r>
            <w:r w:rsidRPr="000A459B">
              <w:rPr>
                <w:rFonts w:ascii="Times New Roman" w:hAnsi="Times New Roman" w:cs="Times New Roman"/>
                <w:color w:val="auto"/>
              </w:rPr>
              <w:t>1101664517A</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衛生福利部及所屬疾病管制署、食品藥物管理署、社會及家庭署於</w:t>
            </w:r>
            <w:r w:rsidRPr="000A459B">
              <w:rPr>
                <w:rFonts w:ascii="Times New Roman" w:hAnsi="Times New Roman" w:cs="Times New Roman"/>
                <w:color w:val="auto"/>
              </w:rPr>
              <w:t>110</w:t>
            </w:r>
            <w:r w:rsidRPr="000A459B">
              <w:rPr>
                <w:rFonts w:ascii="Times New Roman" w:hAnsi="Times New Roman" w:cs="Times New Roman"/>
                <w:color w:val="auto"/>
              </w:rPr>
              <w:t>年度預算案新增辦理「衛福業務數位轉型服務躍升計畫」，計畫總經費</w:t>
            </w:r>
            <w:r w:rsidRPr="000A459B">
              <w:rPr>
                <w:rFonts w:ascii="Times New Roman" w:hAnsi="Times New Roman" w:cs="Times New Roman"/>
                <w:color w:val="auto"/>
              </w:rPr>
              <w:t>6</w:t>
            </w:r>
            <w:r w:rsidRPr="000A459B">
              <w:rPr>
                <w:rFonts w:ascii="Times New Roman" w:hAnsi="Times New Roman" w:cs="Times New Roman"/>
                <w:color w:val="auto"/>
              </w:rPr>
              <w:t>億</w:t>
            </w:r>
            <w:r w:rsidRPr="000A459B">
              <w:rPr>
                <w:rFonts w:ascii="Times New Roman" w:hAnsi="Times New Roman" w:cs="Times New Roman"/>
                <w:color w:val="auto"/>
              </w:rPr>
              <w:t>7,669</w:t>
            </w:r>
            <w:r w:rsidRPr="000A459B">
              <w:rPr>
                <w:rFonts w:ascii="Times New Roman" w:hAnsi="Times New Roman" w:cs="Times New Roman"/>
                <w:color w:val="auto"/>
              </w:rPr>
              <w:t>萬元，執行期間為</w:t>
            </w:r>
            <w:r w:rsidRPr="000A459B">
              <w:rPr>
                <w:rFonts w:ascii="Times New Roman" w:hAnsi="Times New Roman" w:cs="Times New Roman"/>
                <w:color w:val="auto"/>
              </w:rPr>
              <w:t>110</w:t>
            </w:r>
            <w:r w:rsidRPr="000A459B">
              <w:rPr>
                <w:rFonts w:ascii="Times New Roman" w:hAnsi="Times New Roman" w:cs="Times New Roman"/>
                <w:color w:val="auto"/>
              </w:rPr>
              <w:t>至</w:t>
            </w:r>
            <w:r w:rsidRPr="000A459B">
              <w:rPr>
                <w:rFonts w:ascii="Times New Roman" w:hAnsi="Times New Roman" w:cs="Times New Roman"/>
                <w:color w:val="auto"/>
              </w:rPr>
              <w:t>114</w:t>
            </w:r>
            <w:r w:rsidRPr="000A459B">
              <w:rPr>
                <w:rFonts w:ascii="Times New Roman" w:hAnsi="Times New Roman" w:cs="Times New Roman"/>
                <w:color w:val="auto"/>
              </w:rPr>
              <w:t>年度，</w:t>
            </w:r>
            <w:r w:rsidRPr="000A459B">
              <w:rPr>
                <w:rFonts w:ascii="Times New Roman" w:hAnsi="Times New Roman" w:cs="Times New Roman"/>
                <w:color w:val="auto"/>
              </w:rPr>
              <w:t>110</w:t>
            </w:r>
            <w:r w:rsidRPr="000A459B">
              <w:rPr>
                <w:rFonts w:ascii="Times New Roman" w:hAnsi="Times New Roman" w:cs="Times New Roman"/>
                <w:color w:val="auto"/>
              </w:rPr>
              <w:t>年度編列第</w:t>
            </w:r>
            <w:r w:rsidRPr="000A459B">
              <w:rPr>
                <w:rFonts w:ascii="Times New Roman" w:hAnsi="Times New Roman" w:cs="Times New Roman"/>
                <w:color w:val="auto"/>
              </w:rPr>
              <w:t>1</w:t>
            </w:r>
            <w:r w:rsidRPr="000A459B">
              <w:rPr>
                <w:rFonts w:ascii="Times New Roman" w:hAnsi="Times New Roman" w:cs="Times New Roman"/>
                <w:color w:val="auto"/>
              </w:rPr>
              <w:t>年經費</w:t>
            </w:r>
            <w:r w:rsidRPr="000A459B">
              <w:rPr>
                <w:rFonts w:ascii="Times New Roman" w:hAnsi="Times New Roman" w:cs="Times New Roman"/>
                <w:color w:val="auto"/>
              </w:rPr>
              <w:t>9,661</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千元，衛福部及所屬各編列</w:t>
            </w:r>
            <w:r w:rsidRPr="000A459B">
              <w:rPr>
                <w:rFonts w:ascii="Times New Roman" w:hAnsi="Times New Roman" w:cs="Times New Roman"/>
                <w:color w:val="auto"/>
              </w:rPr>
              <w:t>6,301</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w:t>
            </w:r>
            <w:r w:rsidRPr="000A459B">
              <w:rPr>
                <w:rFonts w:ascii="Times New Roman" w:hAnsi="Times New Roman" w:cs="Times New Roman"/>
                <w:color w:val="auto"/>
              </w:rPr>
              <w:t>840</w:t>
            </w:r>
            <w:r w:rsidRPr="000A459B">
              <w:rPr>
                <w:rFonts w:ascii="Times New Roman" w:hAnsi="Times New Roman" w:cs="Times New Roman"/>
                <w:color w:val="auto"/>
              </w:rPr>
              <w:t>萬元、</w:t>
            </w:r>
            <w:r w:rsidRPr="000A459B">
              <w:rPr>
                <w:rFonts w:ascii="Times New Roman" w:hAnsi="Times New Roman" w:cs="Times New Roman"/>
                <w:color w:val="auto"/>
              </w:rPr>
              <w:t>2,100</w:t>
            </w:r>
            <w:r w:rsidRPr="000A459B">
              <w:rPr>
                <w:rFonts w:ascii="Times New Roman" w:hAnsi="Times New Roman" w:cs="Times New Roman"/>
                <w:color w:val="auto"/>
              </w:rPr>
              <w:t>萬元、</w:t>
            </w:r>
            <w:r w:rsidRPr="000A459B">
              <w:rPr>
                <w:rFonts w:ascii="Times New Roman" w:hAnsi="Times New Roman" w:cs="Times New Roman"/>
                <w:color w:val="auto"/>
              </w:rPr>
              <w:t>420</w:t>
            </w:r>
            <w:r w:rsidRPr="000A459B">
              <w:rPr>
                <w:rFonts w:ascii="Times New Roman" w:hAnsi="Times New Roman" w:cs="Times New Roman"/>
                <w:color w:val="auto"/>
              </w:rPr>
              <w:t>萬元。為配合行政院智慧政府推動策略計畫之執行，建議衛生福利部及所屬研議自</w:t>
            </w:r>
            <w:r w:rsidRPr="000A459B">
              <w:rPr>
                <w:rFonts w:ascii="Times New Roman" w:hAnsi="Times New Roman" w:cs="Times New Roman"/>
                <w:color w:val="auto"/>
              </w:rPr>
              <w:t>110</w:t>
            </w:r>
            <w:r w:rsidRPr="000A459B">
              <w:rPr>
                <w:rFonts w:ascii="Times New Roman" w:hAnsi="Times New Roman" w:cs="Times New Roman"/>
                <w:color w:val="auto"/>
              </w:rPr>
              <w:t>年度起新增辦理為期</w:t>
            </w:r>
            <w:r w:rsidRPr="000A459B">
              <w:rPr>
                <w:rFonts w:ascii="Times New Roman" w:hAnsi="Times New Roman" w:cs="Times New Roman"/>
                <w:color w:val="auto"/>
              </w:rPr>
              <w:t>5</w:t>
            </w:r>
            <w:r w:rsidRPr="000A459B">
              <w:rPr>
                <w:rFonts w:ascii="Times New Roman" w:hAnsi="Times New Roman" w:cs="Times New Roman"/>
                <w:color w:val="auto"/>
              </w:rPr>
              <w:t>年之「衛福業務數位轉型服務躍升計畫」，應以具體數據之量化指標，呈現推動大數據精準決策之成果，以利未來評估計畫之執行成效。</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本部業已訂定數據之量化指標。</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衛生福利部及所屬職掌業務攸關國人健康，並以促進全民健康為使命，惟近年國人健康平均餘命與平均壽命之差距日益擴大，民眾年老臥床失能時間反而增長，</w:t>
            </w:r>
            <w:r w:rsidRPr="000A459B">
              <w:rPr>
                <w:rFonts w:ascii="Times New Roman" w:hAnsi="Times New Roman" w:cs="Times New Roman"/>
                <w:color w:val="auto"/>
              </w:rPr>
              <w:t>107</w:t>
            </w:r>
            <w:r w:rsidRPr="000A459B">
              <w:rPr>
                <w:rFonts w:ascii="Times New Roman" w:hAnsi="Times New Roman" w:cs="Times New Roman"/>
                <w:color w:val="auto"/>
              </w:rPr>
              <w:t>年度國人不健康存活時間較</w:t>
            </w:r>
            <w:r w:rsidRPr="000A459B">
              <w:rPr>
                <w:rFonts w:ascii="Times New Roman" w:hAnsi="Times New Roman" w:cs="Times New Roman"/>
                <w:color w:val="auto"/>
              </w:rPr>
              <w:t>101</w:t>
            </w:r>
            <w:r w:rsidRPr="000A459B">
              <w:rPr>
                <w:rFonts w:ascii="Times New Roman" w:hAnsi="Times New Roman" w:cs="Times New Roman"/>
                <w:color w:val="auto"/>
              </w:rPr>
              <w:t>年度增加</w:t>
            </w:r>
            <w:r w:rsidRPr="000A459B">
              <w:rPr>
                <w:rFonts w:ascii="Times New Roman" w:hAnsi="Times New Roman" w:cs="Times New Roman"/>
                <w:color w:val="auto"/>
              </w:rPr>
              <w:t>5.5</w:t>
            </w:r>
            <w:r w:rsidRPr="000A459B">
              <w:rPr>
                <w:rFonts w:ascii="Times New Roman" w:hAnsi="Times New Roman" w:cs="Times New Roman"/>
                <w:color w:val="auto"/>
              </w:rPr>
              <w:t>個月，與社會期待容有落差，爰建議衛生福利部研議檢討整體醫療保健政策及其有效性，以落實促進全民健康。</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全民健康保險乃國人健康照護之防護網，永續經營是全民共同期待，惟依衛生福利部中央健康保險署最近期財務評估報告指出健保財務收支存在結構性失衡，若維持現行費率</w:t>
            </w:r>
            <w:r w:rsidRPr="000A459B">
              <w:rPr>
                <w:rFonts w:ascii="Times New Roman" w:hAnsi="Times New Roman" w:cs="Times New Roman"/>
                <w:color w:val="auto"/>
              </w:rPr>
              <w:t>4.69%</w:t>
            </w:r>
            <w:r w:rsidRPr="000A459B">
              <w:rPr>
                <w:rFonts w:ascii="Times New Roman" w:hAnsi="Times New Roman" w:cs="Times New Roman"/>
                <w:color w:val="auto"/>
              </w:rPr>
              <w:t>，安全準備將於</w:t>
            </w:r>
            <w:r w:rsidRPr="000A459B">
              <w:rPr>
                <w:rFonts w:ascii="Times New Roman" w:hAnsi="Times New Roman" w:cs="Times New Roman"/>
                <w:color w:val="auto"/>
              </w:rPr>
              <w:t>110</w:t>
            </w:r>
            <w:r w:rsidRPr="000A459B">
              <w:rPr>
                <w:rFonts w:ascii="Times New Roman" w:hAnsi="Times New Roman" w:cs="Times New Roman"/>
                <w:color w:val="auto"/>
              </w:rPr>
              <w:t>年全數用罄，且以健保連動機制推估，保險費率須於</w:t>
            </w:r>
            <w:r w:rsidRPr="000A459B">
              <w:rPr>
                <w:rFonts w:ascii="Times New Roman" w:hAnsi="Times New Roman" w:cs="Times New Roman"/>
                <w:color w:val="auto"/>
              </w:rPr>
              <w:t>110</w:t>
            </w:r>
            <w:r w:rsidRPr="000A459B">
              <w:rPr>
                <w:rFonts w:ascii="Times New Roman" w:hAnsi="Times New Roman" w:cs="Times New Roman"/>
                <w:color w:val="auto"/>
              </w:rPr>
              <w:t>年調升至</w:t>
            </w:r>
            <w:r w:rsidRPr="000A459B">
              <w:rPr>
                <w:rFonts w:ascii="Times New Roman" w:hAnsi="Times New Roman" w:cs="Times New Roman"/>
                <w:color w:val="auto"/>
              </w:rPr>
              <w:t>5.51%</w:t>
            </w:r>
            <w:r w:rsidRPr="000A459B">
              <w:rPr>
                <w:rFonts w:ascii="Times New Roman" w:hAnsi="Times New Roman" w:cs="Times New Roman"/>
                <w:color w:val="auto"/>
              </w:rPr>
              <w:t>，始能維持財務健全。未來伴隨人口高齡化、醫療科技進步及需求日增等影響，健保財務缺口恐持續擴大而損及安全準備，肇致財務隱憂，亦恐對健保之永續經營產生負面影響，爰建議衛生福利部研議應持續檢討及確保長期財務之穩健運作，以利健保永續經營。</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醫療資源分布之均衡與國人健康水準息息相關，衛生福利部為促進醫療資源均衡發展，推動各期醫療網計畫，惟當前我國偏鄉離島地區之醫師人力、在地及緊急醫療量能仍相對不足，衛生福利部應通盤檢討醫療網相關計畫，並強化醫療資源相對不足地區之量能，以縮短城鄉醫療資源落差。</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因應「身心障礙者權益保障法」於</w:t>
            </w:r>
            <w:r w:rsidRPr="000A459B">
              <w:rPr>
                <w:rFonts w:ascii="Times New Roman" w:hAnsi="Times New Roman" w:cs="Times New Roman"/>
                <w:color w:val="auto"/>
              </w:rPr>
              <w:t>96</w:t>
            </w:r>
            <w:r w:rsidRPr="000A459B">
              <w:rPr>
                <w:rFonts w:ascii="Times New Roman" w:hAnsi="Times New Roman" w:cs="Times New Roman"/>
                <w:color w:val="auto"/>
              </w:rPr>
              <w:t>年修正，衛生福利部於</w:t>
            </w:r>
            <w:r w:rsidRPr="000A459B">
              <w:rPr>
                <w:rFonts w:ascii="Times New Roman" w:hAnsi="Times New Roman" w:cs="Times New Roman"/>
                <w:color w:val="auto"/>
              </w:rPr>
              <w:t>101</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11</w:t>
            </w:r>
            <w:r w:rsidRPr="000A459B">
              <w:rPr>
                <w:rFonts w:ascii="Times New Roman" w:hAnsi="Times New Roman" w:cs="Times New Roman"/>
                <w:color w:val="auto"/>
              </w:rPr>
              <w:t>日實施身心障礙鑑定及福利服務需求評估新制，惟目前對於身心障礙者資格及等級判定，僅依醫師對身體功能及結構所作鑑定結果為據，造成有實質需求之身心障礙者因無法跨過鑑定門檻或囿於障礙等級，無法取得所需之福利資源或接受適當之支持協助；另衛生福利部對於鑑定醫院辦理身心障礙鑑定作業品質之督導，側重於醫院完成鑑定天數，對於鑑定正確性及實質品質付之闕如，亟待改進。</w:t>
            </w:r>
          </w:p>
        </w:tc>
        <w:tc>
          <w:tcPr>
            <w:tcW w:w="4539" w:type="dxa"/>
            <w:shd w:val="clear" w:color="auto" w:fill="auto"/>
          </w:tcPr>
          <w:p w:rsidR="00D92C00" w:rsidRPr="000A459B" w:rsidRDefault="00D92C00" w:rsidP="00D92C00">
            <w:pPr>
              <w:pStyle w:val="23"/>
              <w:spacing w:line="370" w:lineRule="exact"/>
              <w:ind w:left="476" w:hangingChars="238" w:hanging="476"/>
              <w:rPr>
                <w:rFonts w:ascii="Times New Roman" w:hAnsi="Times New Roman" w:cs="Times New Roman"/>
                <w:color w:val="auto"/>
              </w:rPr>
            </w:pPr>
            <w:r w:rsidRPr="000A459B">
              <w:rPr>
                <w:rFonts w:ascii="Times New Roman" w:hAnsi="Times New Roman" w:cs="Times New Roman"/>
                <w:color w:val="auto"/>
              </w:rPr>
              <w:t>一、有關身心障礙者資格及等級判定部分：</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一</w:t>
            </w:r>
            <w:r w:rsidRPr="000A459B">
              <w:rPr>
                <w:rFonts w:ascii="Times New Roman" w:hAnsi="Times New Roman" w:cs="Times New Roman"/>
                <w:color w:val="auto"/>
              </w:rPr>
              <w:t>)</w:t>
            </w:r>
            <w:r w:rsidRPr="000A459B">
              <w:rPr>
                <w:rFonts w:ascii="Times New Roman" w:hAnsi="Times New Roman" w:cs="Times New Roman"/>
                <w:color w:val="auto"/>
              </w:rPr>
              <w:t>本部業於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12</w:t>
            </w:r>
            <w:r w:rsidRPr="000A459B">
              <w:rPr>
                <w:rFonts w:ascii="Times New Roman" w:hAnsi="Times New Roman" w:cs="Times New Roman"/>
                <w:color w:val="auto"/>
              </w:rPr>
              <w:t>日召開「身心障礙鑑定及需求評估制度交流座談會」，邀集專家學者及</w:t>
            </w:r>
            <w:r w:rsidRPr="000A459B">
              <w:rPr>
                <w:rFonts w:ascii="Times New Roman" w:hAnsi="Times New Roman" w:cs="Times New Roman"/>
                <w:color w:val="auto"/>
              </w:rPr>
              <w:t>19</w:t>
            </w:r>
            <w:r w:rsidRPr="000A459B">
              <w:rPr>
                <w:rFonts w:ascii="Times New Roman" w:hAnsi="Times New Roman" w:cs="Times New Roman"/>
                <w:color w:val="auto"/>
              </w:rPr>
              <w:t>個團體參與。並依行政院</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w:t>
            </w:r>
            <w:r w:rsidRPr="000A459B">
              <w:rPr>
                <w:rFonts w:ascii="Times New Roman" w:hAnsi="Times New Roman" w:cs="Times New Roman"/>
                <w:color w:val="auto"/>
              </w:rPr>
              <w:t>19</w:t>
            </w:r>
            <w:r w:rsidRPr="000A459B">
              <w:rPr>
                <w:rFonts w:ascii="Times New Roman" w:hAnsi="Times New Roman" w:cs="Times New Roman"/>
                <w:color w:val="auto"/>
              </w:rPr>
              <w:t>日身心障礙者權益推動小組會議決議，將身心障礙鑑定資料庫之分析列入</w:t>
            </w:r>
            <w:r w:rsidRPr="000A459B">
              <w:rPr>
                <w:rFonts w:ascii="Times New Roman" w:hAnsi="Times New Roman" w:cs="Times New Roman"/>
                <w:color w:val="auto"/>
              </w:rPr>
              <w:t>110</w:t>
            </w:r>
            <w:r w:rsidRPr="000A459B">
              <w:rPr>
                <w:rFonts w:ascii="Times New Roman" w:hAnsi="Times New Roman" w:cs="Times New Roman"/>
                <w:color w:val="auto"/>
              </w:rPr>
              <w:t>年委辦計畫重點項目。後續將持續蒐集意見及凝聚共識，以作為</w:t>
            </w:r>
            <w:r w:rsidRPr="000A459B">
              <w:rPr>
                <w:rFonts w:ascii="Times New Roman" w:hAnsi="Times New Roman" w:cs="Times New Roman"/>
                <w:color w:val="auto"/>
              </w:rPr>
              <w:t>111</w:t>
            </w:r>
            <w:r w:rsidRPr="000A459B">
              <w:rPr>
                <w:rFonts w:ascii="Times New Roman" w:hAnsi="Times New Roman" w:cs="Times New Roman"/>
                <w:color w:val="auto"/>
              </w:rPr>
              <w:t>年啟動法制作業程序之參考。</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二</w:t>
            </w:r>
            <w:r w:rsidRPr="000A459B">
              <w:rPr>
                <w:rFonts w:ascii="Times New Roman" w:hAnsi="Times New Roman" w:cs="Times New Roman"/>
                <w:color w:val="auto"/>
              </w:rPr>
              <w:t>)</w:t>
            </w:r>
            <w:r w:rsidRPr="000A459B">
              <w:rPr>
                <w:rFonts w:ascii="Times New Roman" w:hAnsi="Times New Roman" w:cs="Times New Roman" w:hint="eastAsia"/>
                <w:color w:val="auto"/>
              </w:rPr>
              <w:t>依前揭決議，本部已委託臺北醫學大學辦理</w:t>
            </w:r>
            <w:r w:rsidRPr="000A459B">
              <w:rPr>
                <w:rFonts w:ascii="Times New Roman" w:hAnsi="Times New Roman" w:cs="Times New Roman" w:hint="eastAsia"/>
                <w:color w:val="auto"/>
              </w:rPr>
              <w:t>110</w:t>
            </w:r>
            <w:r w:rsidRPr="000A459B">
              <w:rPr>
                <w:rFonts w:ascii="Times New Roman" w:hAnsi="Times New Roman" w:cs="Times New Roman" w:hint="eastAsia"/>
                <w:color w:val="auto"/>
              </w:rPr>
              <w:t>年度「身心障礙鑑定作業及資訊管理推動計畫」，就身心障礙鑑定資料庫，分析檢視各障礙類別</w:t>
            </w:r>
            <w:r w:rsidRPr="000A459B">
              <w:rPr>
                <w:rFonts w:ascii="Times New Roman" w:hAnsi="Times New Roman" w:cs="Times New Roman" w:hint="eastAsia"/>
                <w:color w:val="auto"/>
              </w:rPr>
              <w:t>bs</w:t>
            </w:r>
            <w:r w:rsidRPr="000A459B">
              <w:rPr>
                <w:rFonts w:ascii="Times New Roman" w:hAnsi="Times New Roman" w:cs="Times New Roman" w:hint="eastAsia"/>
                <w:color w:val="auto"/>
              </w:rPr>
              <w:t>碼等級及</w:t>
            </w:r>
            <w:r w:rsidRPr="000A459B">
              <w:rPr>
                <w:rFonts w:ascii="Times New Roman" w:hAnsi="Times New Roman" w:cs="Times New Roman" w:hint="eastAsia"/>
                <w:color w:val="auto"/>
              </w:rPr>
              <w:t>de</w:t>
            </w:r>
            <w:r w:rsidRPr="000A459B">
              <w:rPr>
                <w:rFonts w:ascii="Times New Roman" w:hAnsi="Times New Roman" w:cs="Times New Roman" w:hint="eastAsia"/>
                <w:color w:val="auto"/>
              </w:rPr>
              <w:t>碼分數差異性，提出調整之建議。</w:t>
            </w:r>
          </w:p>
          <w:p w:rsidR="00D92C00" w:rsidRPr="000A459B" w:rsidRDefault="00D92C00" w:rsidP="00D92C00">
            <w:pPr>
              <w:pStyle w:val="23"/>
              <w:spacing w:line="370" w:lineRule="exact"/>
              <w:ind w:left="476" w:hangingChars="238" w:hanging="476"/>
              <w:rPr>
                <w:rFonts w:ascii="Times New Roman" w:hAnsi="Times New Roman" w:cs="Times New Roman"/>
                <w:color w:val="auto"/>
              </w:rPr>
            </w:pPr>
            <w:r w:rsidRPr="000A459B">
              <w:rPr>
                <w:rFonts w:ascii="Times New Roman" w:hAnsi="Times New Roman" w:cs="Times New Roman"/>
                <w:color w:val="auto"/>
              </w:rPr>
              <w:t>二、有關鑑定正確性及實質品質部分：</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一</w:t>
            </w:r>
            <w:r w:rsidRPr="000A459B">
              <w:rPr>
                <w:rFonts w:ascii="Times New Roman" w:hAnsi="Times New Roman" w:cs="Times New Roman"/>
                <w:color w:val="auto"/>
              </w:rPr>
              <w:t>)</w:t>
            </w:r>
            <w:r w:rsidRPr="000A459B">
              <w:rPr>
                <w:rFonts w:ascii="Times New Roman" w:hAnsi="Times New Roman" w:cs="Times New Roman"/>
                <w:color w:val="auto"/>
              </w:rPr>
              <w:t>本部業於</w:t>
            </w:r>
            <w:r w:rsidRPr="000A459B">
              <w:rPr>
                <w:rFonts w:ascii="Times New Roman" w:hAnsi="Times New Roman" w:cs="Times New Roman"/>
                <w:color w:val="auto"/>
              </w:rPr>
              <w:t>109</w:t>
            </w:r>
            <w:r w:rsidRPr="000A459B">
              <w:rPr>
                <w:rFonts w:ascii="Times New Roman" w:hAnsi="Times New Roman" w:cs="Times New Roman"/>
                <w:color w:val="auto"/>
              </w:rPr>
              <w:t>年</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15</w:t>
            </w:r>
            <w:r w:rsidRPr="000A459B">
              <w:rPr>
                <w:rFonts w:ascii="Times New Roman" w:hAnsi="Times New Roman" w:cs="Times New Roman"/>
                <w:color w:val="auto"/>
              </w:rPr>
              <w:t>日公告「身心障礙者鑑定作業辦法」修正條文，包含修正鑑定醫師、鑑定人員之資格條件、鑑定方法與鑑定工具等，及修正身心障礙鑑定之基準與身心障礙無法減輕或恢復之基準等。</w:t>
            </w:r>
          </w:p>
          <w:p w:rsidR="00D92C00" w:rsidRPr="000A459B" w:rsidRDefault="00D92C00" w:rsidP="00D92C00">
            <w:pPr>
              <w:pStyle w:val="23"/>
              <w:spacing w:line="370" w:lineRule="exact"/>
              <w:ind w:leftChars="62" w:left="477" w:hangingChars="164" w:hanging="328"/>
              <w:rPr>
                <w:rFonts w:ascii="Times New Roman" w:hAnsi="Times New Roman" w:cs="Times New Roman"/>
                <w:color w:val="auto"/>
              </w:rPr>
            </w:pPr>
            <w:r w:rsidRPr="000A459B">
              <w:rPr>
                <w:rFonts w:ascii="Times New Roman" w:hAnsi="Times New Roman" w:cs="Times New Roman"/>
                <w:color w:val="auto"/>
              </w:rPr>
              <w:t>(</w:t>
            </w:r>
            <w:r w:rsidRPr="000A459B">
              <w:rPr>
                <w:rFonts w:ascii="Times New Roman" w:hAnsi="Times New Roman" w:cs="Times New Roman"/>
                <w:color w:val="auto"/>
              </w:rPr>
              <w:t>二</w:t>
            </w:r>
            <w:r w:rsidRPr="000A459B">
              <w:rPr>
                <w:rFonts w:ascii="Times New Roman" w:hAnsi="Times New Roman" w:cs="Times New Roman"/>
                <w:color w:val="auto"/>
              </w:rPr>
              <w:t>)</w:t>
            </w:r>
            <w:r w:rsidRPr="000A459B">
              <w:rPr>
                <w:rFonts w:ascii="Times New Roman" w:hAnsi="Times New Roman" w:cs="Times New Roman"/>
                <w:color w:val="auto"/>
              </w:rPr>
              <w:t>另本部</w:t>
            </w:r>
            <w:r w:rsidRPr="000A459B">
              <w:rPr>
                <w:rFonts w:ascii="Times New Roman" w:eastAsiaTheme="minorEastAsia" w:hAnsi="Times New Roman" w:cs="Times New Roman"/>
                <w:color w:val="auto"/>
              </w:rPr>
              <w:t>業</w:t>
            </w:r>
            <w:r w:rsidRPr="000A459B">
              <w:rPr>
                <w:rFonts w:ascii="Times New Roman" w:hAnsi="Times New Roman" w:cs="Times New Roman"/>
                <w:color w:val="auto"/>
              </w:rPr>
              <w:t>於「全國身心障礙福利資訊整合平臺」醫療鑑定系統，新增查詢各鑑定醫院之鑑</w:t>
            </w:r>
          </w:p>
          <w:p w:rsidR="00D92C00" w:rsidRPr="000A459B" w:rsidRDefault="00D92C00" w:rsidP="00D92C00">
            <w:pPr>
              <w:pStyle w:val="23"/>
              <w:spacing w:line="370" w:lineRule="exact"/>
              <w:ind w:leftChars="198" w:left="475" w:firstLine="1"/>
              <w:rPr>
                <w:rFonts w:ascii="Times New Roman" w:hAnsi="Times New Roman" w:cs="Times New Roman"/>
                <w:color w:val="auto"/>
              </w:rPr>
            </w:pPr>
            <w:r w:rsidRPr="000A459B">
              <w:rPr>
                <w:rFonts w:ascii="Times New Roman" w:hAnsi="Times New Roman" w:cs="Times New Roman"/>
                <w:color w:val="auto"/>
              </w:rPr>
              <w:t>定通過率及異議複檢通過率等</w:t>
            </w:r>
            <w:r w:rsidRPr="000A459B">
              <w:rPr>
                <w:rFonts w:ascii="Times New Roman" w:eastAsiaTheme="minorEastAsia" w:hAnsi="Times New Roman" w:cs="Times New Roman"/>
                <w:color w:val="auto"/>
              </w:rPr>
              <w:t>功能</w:t>
            </w:r>
            <w:r w:rsidRPr="000A459B">
              <w:rPr>
                <w:rFonts w:ascii="Times New Roman" w:hAnsi="Times New Roman" w:cs="Times New Roman"/>
                <w:color w:val="auto"/>
              </w:rPr>
              <w:t>，並於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eastAsiaTheme="minorEastAsia" w:hAnsi="Times New Roman" w:cs="Times New Roman"/>
                <w:color w:val="auto"/>
              </w:rPr>
              <w:t>24</w:t>
            </w:r>
            <w:r w:rsidRPr="000A459B">
              <w:rPr>
                <w:rFonts w:ascii="Times New Roman" w:eastAsiaTheme="minorEastAsia" w:hAnsi="Times New Roman" w:cs="Times New Roman"/>
                <w:color w:val="auto"/>
              </w:rPr>
              <w:t>日以衛部照字第</w:t>
            </w:r>
            <w:r w:rsidRPr="000A459B">
              <w:rPr>
                <w:rFonts w:ascii="Times New Roman" w:eastAsiaTheme="minorEastAsia" w:hAnsi="Times New Roman" w:cs="Times New Roman"/>
                <w:color w:val="auto"/>
              </w:rPr>
              <w:t>1101560933</w:t>
            </w:r>
            <w:r w:rsidRPr="000A459B">
              <w:rPr>
                <w:rFonts w:ascii="Times New Roman" w:eastAsiaTheme="minorEastAsia" w:hAnsi="Times New Roman" w:cs="Times New Roman"/>
                <w:color w:val="auto"/>
              </w:rPr>
              <w:t>號函予各地方政府衛生局參考前述查詢功能</w:t>
            </w:r>
            <w:r w:rsidRPr="000A459B">
              <w:rPr>
                <w:rFonts w:ascii="Times New Roman" w:hAnsi="Times New Roman" w:cs="Times New Roman"/>
                <w:color w:val="auto"/>
              </w:rPr>
              <w:t>，以利身心障礙鑑定作業品質之督導。</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(一八九)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配合「兒童及少年福利與權益保障法」</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月增修，明定主管機關應針對</w:t>
            </w:r>
            <w:r w:rsidRPr="000A459B">
              <w:rPr>
                <w:rFonts w:ascii="Times New Roman" w:hAnsi="Times New Roman" w:cs="Times New Roman"/>
                <w:color w:val="auto"/>
              </w:rPr>
              <w:t>6</w:t>
            </w:r>
            <w:r w:rsidRPr="000A459B">
              <w:rPr>
                <w:rFonts w:ascii="Times New Roman" w:hAnsi="Times New Roman" w:cs="Times New Roman"/>
                <w:color w:val="auto"/>
              </w:rPr>
              <w:t>歲以下兒童建立死亡原因調查機制，現係由衛生福利部國民健康署參考相關委外研究計畫並逐步推動中，惟衛生福利部推動</w:t>
            </w:r>
            <w:r w:rsidRPr="000A459B">
              <w:rPr>
                <w:rFonts w:ascii="Times New Roman" w:hAnsi="Times New Roman" w:cs="Times New Roman"/>
                <w:color w:val="auto"/>
              </w:rPr>
              <w:t>7</w:t>
            </w:r>
            <w:r w:rsidRPr="000A459B">
              <w:rPr>
                <w:rFonts w:ascii="Times New Roman" w:hAnsi="Times New Roman" w:cs="Times New Roman"/>
                <w:color w:val="auto"/>
              </w:rPr>
              <w:t>家兒少保護區域醫療整合中心有關兒虐事件之驗傷診療，法務部法醫研究所就兒少死因鑑定案件之量能與品質，及</w:t>
            </w:r>
            <w:r w:rsidRPr="000A459B">
              <w:rPr>
                <w:rFonts w:ascii="Times New Roman" w:hAnsi="Times New Roman" w:cs="Times New Roman"/>
                <w:color w:val="auto"/>
              </w:rPr>
              <w:t>2</w:t>
            </w:r>
            <w:r w:rsidRPr="000A459B">
              <w:rPr>
                <w:rFonts w:ascii="Times New Roman" w:hAnsi="Times New Roman" w:cs="Times New Roman"/>
                <w:color w:val="auto"/>
              </w:rPr>
              <w:t>部會共同發展兒虐事件之臨床法醫等均有待提升，以系統性減少兒少類似死亡事件再發生，改善我國兒少健康與福祉。</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年度衛生福利部「社會保險補助」項下「公益彩券回饋金協助弱勢族群排除就醫障礙」預算編列</w:t>
            </w:r>
            <w:r w:rsidRPr="000A459B">
              <w:rPr>
                <w:rFonts w:ascii="Times New Roman" w:hAnsi="Times New Roman" w:cs="Times New Roman"/>
                <w:color w:val="auto"/>
              </w:rPr>
              <w:t>2</w:t>
            </w:r>
            <w:r w:rsidRPr="000A459B">
              <w:rPr>
                <w:rFonts w:ascii="Times New Roman" w:hAnsi="Times New Roman" w:cs="Times New Roman"/>
                <w:color w:val="auto"/>
              </w:rPr>
              <w:t>億</w:t>
            </w:r>
            <w:r w:rsidRPr="000A459B">
              <w:rPr>
                <w:rFonts w:ascii="Times New Roman" w:hAnsi="Times New Roman" w:cs="Times New Roman"/>
                <w:color w:val="auto"/>
              </w:rPr>
              <w:t>5,179</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千元，係依據「公益彩券回饋金運用及管理作業要點」第</w:t>
            </w:r>
            <w:r w:rsidRPr="000A459B">
              <w:rPr>
                <w:rFonts w:ascii="Times New Roman" w:hAnsi="Times New Roman" w:cs="Times New Roman"/>
                <w:color w:val="auto"/>
              </w:rPr>
              <w:t>4</w:t>
            </w:r>
            <w:r w:rsidRPr="000A459B">
              <w:rPr>
                <w:rFonts w:ascii="Times New Roman" w:hAnsi="Times New Roman" w:cs="Times New Roman"/>
                <w:color w:val="auto"/>
              </w:rPr>
              <w:t>點第</w:t>
            </w:r>
            <w:r w:rsidRPr="000A459B">
              <w:rPr>
                <w:rFonts w:ascii="Times New Roman" w:hAnsi="Times New Roman" w:cs="Times New Roman"/>
                <w:color w:val="auto"/>
              </w:rPr>
              <w:t>2</w:t>
            </w:r>
            <w:r w:rsidRPr="000A459B">
              <w:rPr>
                <w:rFonts w:ascii="Times New Roman" w:hAnsi="Times New Roman" w:cs="Times New Roman"/>
                <w:color w:val="auto"/>
              </w:rPr>
              <w:t>項第</w:t>
            </w:r>
            <w:r w:rsidRPr="000A459B">
              <w:rPr>
                <w:rFonts w:ascii="Times New Roman" w:hAnsi="Times New Roman" w:cs="Times New Roman"/>
                <w:color w:val="auto"/>
              </w:rPr>
              <w:t>2</w:t>
            </w:r>
            <w:r w:rsidRPr="000A459B">
              <w:rPr>
                <w:rFonts w:ascii="Times New Roman" w:hAnsi="Times New Roman" w:cs="Times New Roman"/>
                <w:color w:val="auto"/>
              </w:rPr>
              <w:t>款第</w:t>
            </w:r>
            <w:r w:rsidRPr="000A459B">
              <w:rPr>
                <w:rFonts w:ascii="Times New Roman" w:hAnsi="Times New Roman" w:cs="Times New Roman"/>
                <w:color w:val="auto"/>
              </w:rPr>
              <w:t>6</w:t>
            </w:r>
            <w:r w:rsidRPr="000A459B">
              <w:rPr>
                <w:rFonts w:ascii="Times New Roman" w:hAnsi="Times New Roman" w:cs="Times New Roman"/>
                <w:color w:val="auto"/>
              </w:rPr>
              <w:t>目規定，協助弱勢族群排除就醫障礙，以維護弱勢族群健康。然近年衛福部每年皆向財政部申請公益彩券回饋金，辦理協助弱勢族群排除就醫障礙計畫，惟指標型計畫與主軸計畫之經費多用於補助健保欠費，且主軸計畫分配予中央健康保險署之金額及比率呈增加趨勢。鑑於民眾就醫需求與日俱增，爰建議衛生福利部研議應妥善調整分配對象及項目，以維護弱勢族群健康。</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日以衛部保字第</w:t>
            </w:r>
            <w:r w:rsidRPr="000A459B">
              <w:rPr>
                <w:rFonts w:ascii="Times New Roman" w:hAnsi="Times New Roman" w:cs="Times New Roman"/>
                <w:color w:val="auto"/>
              </w:rPr>
              <w:t>1101260198</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110</w:t>
            </w:r>
            <w:r w:rsidRPr="000A459B">
              <w:rPr>
                <w:rFonts w:ascii="Times New Roman" w:hAnsi="Times New Roman" w:cs="Times New Roman"/>
                <w:color w:val="auto"/>
              </w:rPr>
              <w:t>年度衛生福利部「醫療保健支出」預算編列</w:t>
            </w:r>
            <w:r w:rsidRPr="000A459B">
              <w:rPr>
                <w:rFonts w:ascii="Times New Roman" w:hAnsi="Times New Roman" w:cs="Times New Roman"/>
                <w:color w:val="auto"/>
              </w:rPr>
              <w:t>180</w:t>
            </w:r>
            <w:r w:rsidRPr="000A459B">
              <w:rPr>
                <w:rFonts w:ascii="Times New Roman" w:hAnsi="Times New Roman" w:cs="Times New Roman"/>
                <w:color w:val="auto"/>
              </w:rPr>
              <w:t>億</w:t>
            </w:r>
            <w:r w:rsidRPr="000A459B">
              <w:rPr>
                <w:rFonts w:ascii="Times New Roman" w:hAnsi="Times New Roman" w:cs="Times New Roman"/>
                <w:color w:val="auto"/>
              </w:rPr>
              <w:t>4,230</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千元，其中編列於衛生福利部</w:t>
            </w:r>
            <w:r w:rsidRPr="000A459B">
              <w:rPr>
                <w:rFonts w:ascii="Times New Roman" w:hAnsi="Times New Roman" w:cs="Times New Roman"/>
                <w:color w:val="auto"/>
              </w:rPr>
              <w:t>86</w:t>
            </w:r>
            <w:r w:rsidRPr="000A459B">
              <w:rPr>
                <w:rFonts w:ascii="Times New Roman" w:hAnsi="Times New Roman" w:cs="Times New Roman"/>
                <w:color w:val="auto"/>
              </w:rPr>
              <w:t>億</w:t>
            </w:r>
            <w:r w:rsidRPr="000A459B">
              <w:rPr>
                <w:rFonts w:ascii="Times New Roman" w:hAnsi="Times New Roman" w:cs="Times New Roman"/>
                <w:color w:val="auto"/>
              </w:rPr>
              <w:t>2,914</w:t>
            </w:r>
            <w:r w:rsidRPr="000A459B">
              <w:rPr>
                <w:rFonts w:ascii="Times New Roman" w:hAnsi="Times New Roman" w:cs="Times New Roman"/>
                <w:color w:val="auto"/>
              </w:rPr>
              <w:t>萬元、疾病管制署</w:t>
            </w:r>
            <w:r w:rsidRPr="000A459B">
              <w:rPr>
                <w:rFonts w:ascii="Times New Roman" w:hAnsi="Times New Roman" w:cs="Times New Roman"/>
                <w:color w:val="auto"/>
              </w:rPr>
              <w:t>53</w:t>
            </w:r>
            <w:r w:rsidRPr="000A459B">
              <w:rPr>
                <w:rFonts w:ascii="Times New Roman" w:hAnsi="Times New Roman" w:cs="Times New Roman"/>
                <w:color w:val="auto"/>
              </w:rPr>
              <w:t>億</w:t>
            </w:r>
            <w:r w:rsidRPr="000A459B">
              <w:rPr>
                <w:rFonts w:ascii="Times New Roman" w:hAnsi="Times New Roman" w:cs="Times New Roman"/>
                <w:color w:val="auto"/>
              </w:rPr>
              <w:t>5,186</w:t>
            </w:r>
            <w:r w:rsidRPr="000A459B">
              <w:rPr>
                <w:rFonts w:ascii="Times New Roman" w:hAnsi="Times New Roman" w:cs="Times New Roman"/>
                <w:color w:val="auto"/>
              </w:rPr>
              <w:t>萬</w:t>
            </w:r>
            <w:r w:rsidRPr="000A459B">
              <w:rPr>
                <w:rFonts w:ascii="Times New Roman" w:hAnsi="Times New Roman" w:cs="Times New Roman"/>
                <w:color w:val="auto"/>
              </w:rPr>
              <w:t>6</w:t>
            </w:r>
            <w:r w:rsidRPr="000A459B">
              <w:rPr>
                <w:rFonts w:ascii="Times New Roman" w:hAnsi="Times New Roman" w:cs="Times New Roman"/>
                <w:color w:val="auto"/>
              </w:rPr>
              <w:t>千元、食品藥物管理署</w:t>
            </w:r>
            <w:r w:rsidRPr="000A459B">
              <w:rPr>
                <w:rFonts w:ascii="Times New Roman" w:hAnsi="Times New Roman" w:cs="Times New Roman"/>
                <w:color w:val="auto"/>
              </w:rPr>
              <w:t>23</w:t>
            </w:r>
            <w:r w:rsidRPr="000A459B">
              <w:rPr>
                <w:rFonts w:ascii="Times New Roman" w:hAnsi="Times New Roman" w:cs="Times New Roman"/>
                <w:color w:val="auto"/>
              </w:rPr>
              <w:t>億</w:t>
            </w:r>
            <w:r w:rsidRPr="000A459B">
              <w:rPr>
                <w:rFonts w:ascii="Times New Roman" w:hAnsi="Times New Roman" w:cs="Times New Roman"/>
                <w:color w:val="auto"/>
              </w:rPr>
              <w:t>2,816</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千元、國民健康署</w:t>
            </w:r>
            <w:r w:rsidRPr="000A459B">
              <w:rPr>
                <w:rFonts w:ascii="Times New Roman" w:hAnsi="Times New Roman" w:cs="Times New Roman"/>
                <w:color w:val="auto"/>
              </w:rPr>
              <w:t>15</w:t>
            </w:r>
            <w:r w:rsidRPr="000A459B">
              <w:rPr>
                <w:rFonts w:ascii="Times New Roman" w:hAnsi="Times New Roman" w:cs="Times New Roman"/>
                <w:color w:val="auto"/>
              </w:rPr>
              <w:t>億</w:t>
            </w:r>
            <w:r w:rsidRPr="000A459B">
              <w:rPr>
                <w:rFonts w:ascii="Times New Roman" w:hAnsi="Times New Roman" w:cs="Times New Roman"/>
                <w:color w:val="auto"/>
              </w:rPr>
              <w:t>9,719</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千元、國家中醫藥研究所</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3,593</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千元，用以辦理醫療、防疫、藥品、保健、公共衛生等相關業務。惟就近年國人平均餘命資料觀察可知，由</w:t>
            </w:r>
            <w:r w:rsidRPr="000A459B">
              <w:rPr>
                <w:rFonts w:ascii="Times New Roman" w:hAnsi="Times New Roman" w:cs="Times New Roman"/>
                <w:color w:val="auto"/>
              </w:rPr>
              <w:t>101</w:t>
            </w:r>
            <w:r w:rsidRPr="000A459B">
              <w:rPr>
                <w:rFonts w:ascii="Times New Roman" w:hAnsi="Times New Roman" w:cs="Times New Roman"/>
                <w:color w:val="auto"/>
              </w:rPr>
              <w:t>年度之</w:t>
            </w:r>
            <w:r w:rsidRPr="000A459B">
              <w:rPr>
                <w:rFonts w:ascii="Times New Roman" w:hAnsi="Times New Roman" w:cs="Times New Roman"/>
                <w:color w:val="auto"/>
              </w:rPr>
              <w:t>79.51</w:t>
            </w:r>
            <w:r w:rsidRPr="000A459B">
              <w:rPr>
                <w:rFonts w:ascii="Times New Roman" w:hAnsi="Times New Roman" w:cs="Times New Roman"/>
                <w:color w:val="auto"/>
              </w:rPr>
              <w:t>歲上升至</w:t>
            </w:r>
            <w:r w:rsidRPr="000A459B">
              <w:rPr>
                <w:rFonts w:ascii="Times New Roman" w:hAnsi="Times New Roman" w:cs="Times New Roman"/>
                <w:color w:val="auto"/>
              </w:rPr>
              <w:t>107</w:t>
            </w:r>
            <w:r w:rsidRPr="000A459B">
              <w:rPr>
                <w:rFonts w:ascii="Times New Roman" w:hAnsi="Times New Roman" w:cs="Times New Roman"/>
                <w:color w:val="auto"/>
              </w:rPr>
              <w:t>年度之</w:t>
            </w:r>
            <w:r w:rsidRPr="000A459B">
              <w:rPr>
                <w:rFonts w:ascii="Times New Roman" w:hAnsi="Times New Roman" w:cs="Times New Roman"/>
                <w:color w:val="auto"/>
              </w:rPr>
              <w:t>80.69</w:t>
            </w:r>
            <w:r w:rsidRPr="000A459B">
              <w:rPr>
                <w:rFonts w:ascii="Times New Roman" w:hAnsi="Times New Roman" w:cs="Times New Roman"/>
                <w:color w:val="auto"/>
              </w:rPr>
              <w:t>歲，同期間健康平均餘命亦由</w:t>
            </w:r>
            <w:r w:rsidRPr="000A459B">
              <w:rPr>
                <w:rFonts w:ascii="Times New Roman" w:hAnsi="Times New Roman" w:cs="Times New Roman"/>
                <w:color w:val="auto"/>
              </w:rPr>
              <w:t>71.56</w:t>
            </w:r>
            <w:r w:rsidRPr="000A459B">
              <w:rPr>
                <w:rFonts w:ascii="Times New Roman" w:hAnsi="Times New Roman" w:cs="Times New Roman"/>
                <w:color w:val="auto"/>
              </w:rPr>
              <w:t>歲增為</w:t>
            </w:r>
            <w:r w:rsidRPr="000A459B">
              <w:rPr>
                <w:rFonts w:ascii="Times New Roman" w:hAnsi="Times New Roman" w:cs="Times New Roman"/>
                <w:color w:val="auto"/>
              </w:rPr>
              <w:t>72.28</w:t>
            </w:r>
            <w:r w:rsidRPr="000A459B">
              <w:rPr>
                <w:rFonts w:ascii="Times New Roman" w:hAnsi="Times New Roman" w:cs="Times New Roman"/>
                <w:color w:val="auto"/>
              </w:rPr>
              <w:t>歲，不健康存活時間由</w:t>
            </w:r>
            <w:r w:rsidRPr="000A459B">
              <w:rPr>
                <w:rFonts w:ascii="Times New Roman" w:hAnsi="Times New Roman" w:cs="Times New Roman"/>
                <w:color w:val="auto"/>
              </w:rPr>
              <w:t>101</w:t>
            </w:r>
            <w:r w:rsidRPr="000A459B">
              <w:rPr>
                <w:rFonts w:ascii="Times New Roman" w:hAnsi="Times New Roman" w:cs="Times New Roman"/>
                <w:color w:val="auto"/>
              </w:rPr>
              <w:t>年度之</w:t>
            </w:r>
            <w:r w:rsidRPr="000A459B">
              <w:rPr>
                <w:rFonts w:ascii="Times New Roman" w:hAnsi="Times New Roman" w:cs="Times New Roman"/>
                <w:color w:val="auto"/>
              </w:rPr>
              <w:t>7.95</w:t>
            </w:r>
            <w:r w:rsidRPr="000A459B">
              <w:rPr>
                <w:rFonts w:ascii="Times New Roman" w:hAnsi="Times New Roman" w:cs="Times New Roman"/>
                <w:color w:val="auto"/>
              </w:rPr>
              <w:t>年增至</w:t>
            </w:r>
            <w:r w:rsidRPr="000A459B">
              <w:rPr>
                <w:rFonts w:ascii="Times New Roman" w:hAnsi="Times New Roman" w:cs="Times New Roman"/>
                <w:color w:val="auto"/>
              </w:rPr>
              <w:t>107</w:t>
            </w:r>
            <w:r w:rsidRPr="000A459B">
              <w:rPr>
                <w:rFonts w:ascii="Times New Roman" w:hAnsi="Times New Roman" w:cs="Times New Roman"/>
                <w:color w:val="auto"/>
              </w:rPr>
              <w:t>年度之</w:t>
            </w:r>
            <w:r w:rsidRPr="000A459B">
              <w:rPr>
                <w:rFonts w:ascii="Times New Roman" w:hAnsi="Times New Roman" w:cs="Times New Roman"/>
                <w:color w:val="auto"/>
              </w:rPr>
              <w:t>8.41</w:t>
            </w:r>
            <w:r w:rsidRPr="000A459B">
              <w:rPr>
                <w:rFonts w:ascii="Times New Roman" w:hAnsi="Times New Roman" w:cs="Times New Roman"/>
                <w:color w:val="auto"/>
              </w:rPr>
              <w:t>年，亦即國人年老臥病失能時間大約拉長</w:t>
            </w:r>
            <w:r w:rsidRPr="000A459B">
              <w:rPr>
                <w:rFonts w:ascii="Times New Roman" w:hAnsi="Times New Roman" w:cs="Times New Roman"/>
                <w:color w:val="auto"/>
              </w:rPr>
              <w:t>5.5</w:t>
            </w:r>
            <w:r w:rsidRPr="000A459B">
              <w:rPr>
                <w:rFonts w:ascii="Times New Roman" w:hAnsi="Times New Roman" w:cs="Times New Roman"/>
                <w:color w:val="auto"/>
              </w:rPr>
              <w:t>個月，衛福部應檢討整體醫療保健政策及其有效性，落實促進全民健康。爰此，請衛生福利部於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個月內向立法院社會福利及衛生環境委員會對此提出改善之書面報告。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日以衛授國字第</w:t>
            </w:r>
            <w:r w:rsidRPr="000A459B">
              <w:rPr>
                <w:rFonts w:ascii="Times New Roman" w:hAnsi="Times New Roman" w:cs="Times New Roman"/>
                <w:color w:val="auto"/>
              </w:rPr>
              <w:t>1109600046</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衛生福利部自</w:t>
            </w:r>
            <w:r w:rsidRPr="000A459B">
              <w:rPr>
                <w:rFonts w:ascii="Times New Roman" w:hAnsi="Times New Roman" w:cs="Times New Roman"/>
                <w:color w:val="auto"/>
              </w:rPr>
              <w:t>75</w:t>
            </w:r>
            <w:r w:rsidRPr="000A459B">
              <w:rPr>
                <w:rFonts w:ascii="Times New Roman" w:hAnsi="Times New Roman" w:cs="Times New Roman"/>
                <w:color w:val="auto"/>
              </w:rPr>
              <w:t>年起推動各期醫療網計畫，劃分醫療區域，為促進醫療資源均衡發展，衛福部及所屬</w:t>
            </w:r>
            <w:r w:rsidRPr="000A459B">
              <w:rPr>
                <w:rFonts w:ascii="Times New Roman" w:hAnsi="Times New Roman" w:cs="Times New Roman"/>
                <w:color w:val="auto"/>
              </w:rPr>
              <w:t>110</w:t>
            </w:r>
            <w:r w:rsidRPr="000A459B">
              <w:rPr>
                <w:rFonts w:ascii="Times New Roman" w:hAnsi="Times New Roman" w:cs="Times New Roman"/>
                <w:color w:val="auto"/>
              </w:rPr>
              <w:t>年度預算案編列醫療網計畫所需經費共計</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3,205</w:t>
            </w:r>
            <w:r w:rsidRPr="000A459B">
              <w:rPr>
                <w:rFonts w:ascii="Times New Roman" w:hAnsi="Times New Roman" w:cs="Times New Roman"/>
                <w:color w:val="auto"/>
              </w:rPr>
              <w:t>萬元，其中衛福部</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1,617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千元、食品藥物管理署</w:t>
            </w:r>
            <w:r w:rsidRPr="000A459B">
              <w:rPr>
                <w:rFonts w:ascii="Times New Roman" w:hAnsi="Times New Roman" w:cs="Times New Roman"/>
                <w:color w:val="auto"/>
              </w:rPr>
              <w:t>1,353</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千元及國民健康署</w:t>
            </w:r>
            <w:r w:rsidRPr="000A459B">
              <w:rPr>
                <w:rFonts w:ascii="Times New Roman" w:hAnsi="Times New Roman" w:cs="Times New Roman"/>
                <w:color w:val="auto"/>
              </w:rPr>
              <w:t>234</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千元。惟依衛福部</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color w:val="auto"/>
              </w:rPr>
              <w:t>12</w:t>
            </w:r>
            <w:r w:rsidRPr="000A459B">
              <w:rPr>
                <w:rFonts w:ascii="Times New Roman" w:hAnsi="Times New Roman" w:cs="Times New Roman"/>
                <w:color w:val="auto"/>
              </w:rPr>
              <w:t>日公告資料，於連江縣、金門縣、澎湖縣及南投縣等</w:t>
            </w:r>
            <w:r w:rsidRPr="000A459B">
              <w:rPr>
                <w:rFonts w:ascii="Times New Roman" w:hAnsi="Times New Roman" w:cs="Times New Roman"/>
                <w:color w:val="auto"/>
              </w:rPr>
              <w:t>4</w:t>
            </w:r>
            <w:r w:rsidRPr="000A459B">
              <w:rPr>
                <w:rFonts w:ascii="Times New Roman" w:hAnsi="Times New Roman" w:cs="Times New Roman"/>
                <w:color w:val="auto"/>
              </w:rPr>
              <w:t>縣，尚無重度級急救責任醫院，且重度級與中度級急救責任醫院多位於西部都會區，整個東部地區亦僅</w:t>
            </w:r>
            <w:r w:rsidRPr="000A459B">
              <w:rPr>
                <w:rFonts w:ascii="Times New Roman" w:hAnsi="Times New Roman" w:cs="Times New Roman"/>
                <w:color w:val="auto"/>
              </w:rPr>
              <w:t>3</w:t>
            </w:r>
            <w:r w:rsidRPr="000A459B">
              <w:rPr>
                <w:rFonts w:ascii="Times New Roman" w:hAnsi="Times New Roman" w:cs="Times New Roman"/>
                <w:color w:val="auto"/>
              </w:rPr>
              <w:t>家重度級急救責任醫院，顯示緊急醫療資源分布不均，衛福部對此應進行討論及研議。爰此，請衛生福利部於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個月內向立法院社會福利及衛生環境委員會對此提出改善之書面報告。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日以衛部醫字第</w:t>
            </w:r>
            <w:r w:rsidRPr="000A459B">
              <w:rPr>
                <w:rFonts w:ascii="Times New Roman" w:hAnsi="Times New Roman" w:cs="Times New Roman"/>
                <w:color w:val="auto"/>
              </w:rPr>
              <w:t>1101662939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衛生福利部自</w:t>
            </w:r>
            <w:r w:rsidRPr="000A459B">
              <w:rPr>
                <w:rFonts w:ascii="Times New Roman" w:hAnsi="Times New Roman" w:cs="Times New Roman"/>
                <w:color w:val="auto"/>
              </w:rPr>
              <w:t>75</w:t>
            </w:r>
            <w:r w:rsidRPr="000A459B">
              <w:rPr>
                <w:rFonts w:ascii="Times New Roman" w:hAnsi="Times New Roman" w:cs="Times New Roman"/>
                <w:color w:val="auto"/>
              </w:rPr>
              <w:t>年起推動各期醫療網計畫，劃分醫療區域，為促進醫療資源均衡發展，衛福部及所屬</w:t>
            </w:r>
            <w:r w:rsidRPr="000A459B">
              <w:rPr>
                <w:rFonts w:ascii="Times New Roman" w:hAnsi="Times New Roman" w:cs="Times New Roman"/>
                <w:color w:val="auto"/>
              </w:rPr>
              <w:t>110</w:t>
            </w:r>
            <w:r w:rsidRPr="000A459B">
              <w:rPr>
                <w:rFonts w:ascii="Times New Roman" w:hAnsi="Times New Roman" w:cs="Times New Roman"/>
                <w:color w:val="auto"/>
              </w:rPr>
              <w:t>年度預算案編列醫療網計畫所需經費共計</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3,205</w:t>
            </w:r>
            <w:r w:rsidRPr="000A459B">
              <w:rPr>
                <w:rFonts w:ascii="Times New Roman" w:hAnsi="Times New Roman" w:cs="Times New Roman"/>
                <w:color w:val="auto"/>
              </w:rPr>
              <w:t>萬元，其中衛福部</w:t>
            </w:r>
            <w:r w:rsidRPr="000A459B">
              <w:rPr>
                <w:rFonts w:ascii="Times New Roman" w:hAnsi="Times New Roman" w:cs="Times New Roman"/>
                <w:color w:val="auto"/>
              </w:rPr>
              <w:t>7</w:t>
            </w:r>
            <w:r w:rsidRPr="000A459B">
              <w:rPr>
                <w:rFonts w:ascii="Times New Roman" w:hAnsi="Times New Roman" w:cs="Times New Roman"/>
                <w:color w:val="auto"/>
              </w:rPr>
              <w:t>億</w:t>
            </w:r>
            <w:r w:rsidRPr="000A459B">
              <w:rPr>
                <w:rFonts w:ascii="Times New Roman" w:hAnsi="Times New Roman" w:cs="Times New Roman"/>
                <w:color w:val="auto"/>
              </w:rPr>
              <w:t>1,617</w:t>
            </w:r>
            <w:r w:rsidRPr="000A459B">
              <w:rPr>
                <w:rFonts w:ascii="Times New Roman" w:hAnsi="Times New Roman" w:cs="Times New Roman"/>
                <w:color w:val="auto"/>
              </w:rPr>
              <w:t>萬</w:t>
            </w:r>
            <w:r w:rsidRPr="000A459B">
              <w:rPr>
                <w:rFonts w:ascii="Times New Roman" w:hAnsi="Times New Roman" w:cs="Times New Roman"/>
                <w:color w:val="auto"/>
              </w:rPr>
              <w:t>4</w:t>
            </w:r>
            <w:r w:rsidRPr="000A459B">
              <w:rPr>
                <w:rFonts w:ascii="Times New Roman" w:hAnsi="Times New Roman" w:cs="Times New Roman"/>
                <w:color w:val="auto"/>
              </w:rPr>
              <w:t>千元、食品藥物管理署</w:t>
            </w:r>
            <w:r w:rsidRPr="000A459B">
              <w:rPr>
                <w:rFonts w:ascii="Times New Roman" w:hAnsi="Times New Roman" w:cs="Times New Roman"/>
                <w:color w:val="auto"/>
              </w:rPr>
              <w:t>1,353</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千元及國民健康署</w:t>
            </w:r>
            <w:r w:rsidRPr="000A459B">
              <w:rPr>
                <w:rFonts w:ascii="Times New Roman" w:hAnsi="Times New Roman" w:cs="Times New Roman"/>
                <w:color w:val="auto"/>
              </w:rPr>
              <w:t>234</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千元。惟依中華民國醫師公會全國聯合會最近期公布之</w:t>
            </w:r>
            <w:r w:rsidRPr="000A459B">
              <w:rPr>
                <w:rFonts w:ascii="Times New Roman" w:hAnsi="Times New Roman" w:cs="Times New Roman"/>
                <w:color w:val="auto"/>
              </w:rPr>
              <w:t>107</w:t>
            </w:r>
            <w:r w:rsidRPr="000A459B">
              <w:rPr>
                <w:rFonts w:ascii="Times New Roman" w:hAnsi="Times New Roman" w:cs="Times New Roman"/>
                <w:color w:val="auto"/>
              </w:rPr>
              <w:t>年度統計資料可知，偏鄉及離島地區之醫療機構數量約占全國</w:t>
            </w:r>
            <w:r w:rsidRPr="000A459B">
              <w:rPr>
                <w:rFonts w:ascii="Times New Roman" w:hAnsi="Times New Roman" w:cs="Times New Roman"/>
                <w:color w:val="auto"/>
              </w:rPr>
              <w:t>6%</w:t>
            </w:r>
            <w:r w:rsidRPr="000A459B">
              <w:rPr>
                <w:rFonts w:ascii="Times New Roman" w:hAnsi="Times New Roman" w:cs="Times New Roman"/>
                <w:color w:val="auto"/>
              </w:rPr>
              <w:t>，分布密度偏低，且部分鄉鎮僅得仰賴診所，甚至無任何醫療機構，醫療資源分布之均衡與國人健康水準息息相關，衛福部應對此儘速進行研討並規劃。爰此，請衛生福利部於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個月內向立法院社會福利及衛生環境委員會對此提出改善之書面報告。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color w:val="auto"/>
              </w:rPr>
              <w:t>3</w:t>
            </w:r>
            <w:r w:rsidRPr="000A459B">
              <w:rPr>
                <w:rFonts w:ascii="Times New Roman" w:hAnsi="Times New Roman" w:cs="Times New Roman"/>
                <w:color w:val="auto"/>
              </w:rPr>
              <w:t>日以衛部醫字第</w:t>
            </w:r>
            <w:r w:rsidRPr="000A459B">
              <w:rPr>
                <w:rFonts w:ascii="Times New Roman" w:hAnsi="Times New Roman" w:cs="Times New Roman"/>
                <w:color w:val="auto"/>
              </w:rPr>
              <w:t>101665107</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依立法院預算中心</w:t>
            </w:r>
            <w:r w:rsidRPr="000A459B">
              <w:rPr>
                <w:rFonts w:ascii="Times New Roman" w:hAnsi="Times New Roman" w:cs="Times New Roman"/>
                <w:color w:val="auto"/>
              </w:rPr>
              <w:t>110</w:t>
            </w:r>
            <w:r w:rsidRPr="000A459B">
              <w:rPr>
                <w:rFonts w:ascii="Times New Roman" w:hAnsi="Times New Roman" w:cs="Times New Roman"/>
                <w:color w:val="auto"/>
              </w:rPr>
              <w:t>年度中央政府總預算案評估報告，為提升偏鄉離島地區醫療服務之品質與可近性，歷年來中央政府持續辦理各項醫療促進或改善計畫，衛生福利部</w:t>
            </w:r>
            <w:r w:rsidRPr="000A459B">
              <w:rPr>
                <w:rFonts w:ascii="Times New Roman" w:hAnsi="Times New Roman" w:cs="Times New Roman"/>
                <w:color w:val="auto"/>
              </w:rPr>
              <w:t>110</w:t>
            </w:r>
            <w:r w:rsidRPr="000A459B">
              <w:rPr>
                <w:rFonts w:ascii="Times New Roman" w:hAnsi="Times New Roman" w:cs="Times New Roman"/>
                <w:color w:val="auto"/>
              </w:rPr>
              <w:t>年度編列原住民族及離島地區醫事人員養成計畫</w:t>
            </w:r>
            <w:r w:rsidRPr="000A459B">
              <w:rPr>
                <w:rFonts w:ascii="Times New Roman" w:hAnsi="Times New Roman" w:cs="Times New Roman" w:hint="eastAsia"/>
                <w:color w:val="auto"/>
              </w:rPr>
              <w:t>（</w:t>
            </w:r>
            <w:r w:rsidRPr="000A459B">
              <w:rPr>
                <w:rFonts w:ascii="Times New Roman" w:hAnsi="Times New Roman" w:cs="Times New Roman"/>
                <w:color w:val="auto"/>
              </w:rPr>
              <w:t>第四期</w:t>
            </w:r>
            <w:r w:rsidRPr="000A459B">
              <w:rPr>
                <w:rFonts w:ascii="Times New Roman" w:hAnsi="Times New Roman" w:cs="Times New Roman" w:hint="eastAsia"/>
                <w:color w:val="auto"/>
              </w:rPr>
              <w:t>）</w:t>
            </w:r>
            <w:r w:rsidRPr="000A459B">
              <w:rPr>
                <w:rFonts w:ascii="Times New Roman" w:hAnsi="Times New Roman" w:cs="Times New Roman"/>
                <w:color w:val="auto"/>
              </w:rPr>
              <w:t>預算</w:t>
            </w:r>
            <w:r w:rsidRPr="000A459B">
              <w:rPr>
                <w:rFonts w:ascii="Times New Roman" w:hAnsi="Times New Roman" w:cs="Times New Roman"/>
                <w:color w:val="auto"/>
              </w:rPr>
              <w:t>1</w:t>
            </w:r>
            <w:r w:rsidRPr="000A459B">
              <w:rPr>
                <w:rFonts w:ascii="Times New Roman" w:hAnsi="Times New Roman" w:cs="Times New Roman"/>
                <w:color w:val="auto"/>
              </w:rPr>
              <w:t>億</w:t>
            </w:r>
            <w:r w:rsidRPr="000A459B">
              <w:rPr>
                <w:rFonts w:ascii="Times New Roman" w:hAnsi="Times New Roman" w:cs="Times New Roman"/>
                <w:color w:val="auto"/>
              </w:rPr>
              <w:t>4,903</w:t>
            </w:r>
            <w:r w:rsidRPr="000A459B">
              <w:rPr>
                <w:rFonts w:ascii="Times New Roman" w:hAnsi="Times New Roman" w:cs="Times New Roman"/>
                <w:color w:val="auto"/>
              </w:rPr>
              <w:t>萬</w:t>
            </w:r>
            <w:r w:rsidRPr="000A459B">
              <w:rPr>
                <w:rFonts w:ascii="Times New Roman" w:hAnsi="Times New Roman" w:cs="Times New Roman"/>
                <w:color w:val="auto"/>
              </w:rPr>
              <w:t>5</w:t>
            </w:r>
            <w:r w:rsidRPr="000A459B">
              <w:rPr>
                <w:rFonts w:ascii="Times New Roman" w:hAnsi="Times New Roman" w:cs="Times New Roman"/>
                <w:color w:val="auto"/>
              </w:rPr>
              <w:t>千元、補助醫事人員至原住民族及離島地區開業</w:t>
            </w:r>
            <w:r w:rsidRPr="000A459B">
              <w:rPr>
                <w:rFonts w:ascii="Times New Roman" w:hAnsi="Times New Roman" w:cs="Times New Roman"/>
                <w:color w:val="auto"/>
              </w:rPr>
              <w:t>240</w:t>
            </w:r>
            <w:r w:rsidRPr="000A459B">
              <w:rPr>
                <w:rFonts w:ascii="Times New Roman" w:hAnsi="Times New Roman" w:cs="Times New Roman"/>
                <w:color w:val="auto"/>
              </w:rPr>
              <w:t>萬</w:t>
            </w:r>
            <w:r w:rsidRPr="000A459B">
              <w:rPr>
                <w:rFonts w:ascii="Times New Roman" w:hAnsi="Times New Roman" w:cs="Times New Roman"/>
                <w:color w:val="auto"/>
              </w:rPr>
              <w:t>1</w:t>
            </w:r>
            <w:r w:rsidRPr="000A459B">
              <w:rPr>
                <w:rFonts w:ascii="Times New Roman" w:hAnsi="Times New Roman" w:cs="Times New Roman"/>
                <w:color w:val="auto"/>
              </w:rPr>
              <w:t>千元、捐助公費醫師留任計畫</w:t>
            </w:r>
            <w:r w:rsidRPr="000A459B">
              <w:rPr>
                <w:rFonts w:ascii="Times New Roman" w:hAnsi="Times New Roman" w:cs="Times New Roman"/>
                <w:color w:val="auto"/>
              </w:rPr>
              <w:t>6,831</w:t>
            </w:r>
            <w:r w:rsidRPr="000A459B">
              <w:rPr>
                <w:rFonts w:ascii="Times New Roman" w:hAnsi="Times New Roman" w:cs="Times New Roman"/>
                <w:color w:val="auto"/>
              </w:rPr>
              <w:t>萬</w:t>
            </w:r>
            <w:r w:rsidRPr="000A459B">
              <w:rPr>
                <w:rFonts w:ascii="Times New Roman" w:hAnsi="Times New Roman" w:cs="Times New Roman"/>
                <w:color w:val="auto"/>
              </w:rPr>
              <w:t>8</w:t>
            </w:r>
            <w:r w:rsidRPr="000A459B">
              <w:rPr>
                <w:rFonts w:ascii="Times New Roman" w:hAnsi="Times New Roman" w:cs="Times New Roman"/>
                <w:color w:val="auto"/>
              </w:rPr>
              <w:t>千元，惟近年執行結果成效不彰，偏鄉離島地區之醫療機構數量僅佔全國</w:t>
            </w:r>
            <w:r w:rsidRPr="000A459B">
              <w:rPr>
                <w:rFonts w:ascii="Times New Roman" w:hAnsi="Times New Roman" w:cs="Times New Roman"/>
                <w:color w:val="auto"/>
              </w:rPr>
              <w:t>6%</w:t>
            </w:r>
            <w:r w:rsidRPr="000A459B">
              <w:rPr>
                <w:rFonts w:ascii="Times New Roman" w:hAnsi="Times New Roman" w:cs="Times New Roman"/>
                <w:color w:val="auto"/>
              </w:rPr>
              <w:t>，醫師人力、在地及緊急醫療量能仍相對不足；連江縣、金門縣、澎湖縣及南投縣等迄無重度級急救責任醫院，且重、中度級急救責任醫院多位於西部都會區；</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月仍有</w:t>
            </w:r>
            <w:r w:rsidRPr="000A459B">
              <w:rPr>
                <w:rFonts w:ascii="Times New Roman" w:hAnsi="Times New Roman" w:cs="Times New Roman"/>
                <w:color w:val="auto"/>
              </w:rPr>
              <w:t>3</w:t>
            </w:r>
            <w:r w:rsidRPr="000A459B">
              <w:rPr>
                <w:rFonts w:ascii="Times New Roman" w:hAnsi="Times New Roman" w:cs="Times New Roman"/>
                <w:color w:val="auto"/>
              </w:rPr>
              <w:t>鄉鎮為無醫鄉，且山地原住民鄉、離島地區及高偏遠地區之平均每萬人口醫師數均未及全國平均值之五成；又與</w:t>
            </w:r>
            <w:r w:rsidRPr="000A459B">
              <w:rPr>
                <w:rFonts w:ascii="Times New Roman" w:hAnsi="Times New Roman" w:cs="Times New Roman"/>
                <w:color w:val="auto"/>
              </w:rPr>
              <w:t>107</w:t>
            </w:r>
            <w:r w:rsidRPr="000A459B">
              <w:rPr>
                <w:rFonts w:ascii="Times New Roman" w:hAnsi="Times New Roman" w:cs="Times New Roman"/>
                <w:color w:val="auto"/>
              </w:rPr>
              <w:t>年度相較，部分偏鄉離島鄉鎮之醫師人力未增反減，呈惡化情形。衛福部允宜研謀提升相關計畫與方案之執行成效，並賡續檢視偏鄉離島地區醫療資源配置問題及癥結點，精進相關計畫，以平衡城鄉醫療資源不均，並確保偏鄉離島地區民眾就醫之可近性。爰建議衛生福利部研議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日以衛部醫字第</w:t>
            </w:r>
            <w:r w:rsidRPr="000A459B">
              <w:rPr>
                <w:rFonts w:ascii="Times New Roman" w:hAnsi="Times New Roman" w:cs="Times New Roman"/>
                <w:color w:val="auto"/>
              </w:rPr>
              <w:t>1101664470</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依立法院預算中心</w:t>
            </w:r>
            <w:r w:rsidRPr="000A459B">
              <w:rPr>
                <w:rFonts w:ascii="Times New Roman" w:hAnsi="Times New Roman" w:cs="Times New Roman"/>
                <w:color w:val="auto"/>
              </w:rPr>
              <w:t>110</w:t>
            </w:r>
            <w:r w:rsidRPr="000A459B">
              <w:rPr>
                <w:rFonts w:ascii="Times New Roman" w:hAnsi="Times New Roman" w:cs="Times New Roman"/>
                <w:color w:val="auto"/>
              </w:rPr>
              <w:t>年度中央政府總預算案評估報告，為改善偏鄉離島地區之醫療品質及縮短城鄉醫療落差，除宜持續強化該等地區醫療環境、基礎建設與支援設備外，端賴長期且穩定之醫事人力。惟一般公費醫師之留任不易，留任比率低於二成，且整體地方養成醫師及公費醫師之留任意願有待提升，加以近年各縣市公費醫師需求缺口皆逾七成，</w:t>
            </w:r>
            <w:r w:rsidRPr="000A459B">
              <w:rPr>
                <w:rFonts w:ascii="Times New Roman" w:hAnsi="Times New Roman" w:cs="Times New Roman"/>
                <w:color w:val="auto"/>
              </w:rPr>
              <w:t>108</w:t>
            </w:r>
            <w:r w:rsidRPr="000A459B">
              <w:rPr>
                <w:rFonts w:ascii="Times New Roman" w:hAnsi="Times New Roman" w:cs="Times New Roman"/>
                <w:color w:val="auto"/>
              </w:rPr>
              <w:t>年度更攀升至八成，整體培育分發數相較所需醫師人力之差距頗大，允宜研謀增進醫師留任率、醫療院所及醫師於該等地區提供醫療服務或開業之對策，俾確保偏遠離島地區長期穩定之醫事人力，爰建議衛生福利部研議研謀改善計畫，並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30</w:t>
            </w:r>
            <w:r w:rsidRPr="000A459B">
              <w:rPr>
                <w:rFonts w:ascii="Times New Roman" w:hAnsi="Times New Roman" w:cs="Times New Roman"/>
                <w:color w:val="auto"/>
              </w:rPr>
              <w:t>日以衛部醫字第</w:t>
            </w:r>
            <w:r w:rsidRPr="000A459B">
              <w:rPr>
                <w:rFonts w:ascii="Times New Roman" w:hAnsi="Times New Roman" w:cs="Times New Roman"/>
                <w:color w:val="auto"/>
              </w:rPr>
              <w:t>1101664454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根據衛生福利部統計，台灣精神疾病患者就診人數逐年上升，</w:t>
            </w:r>
            <w:r w:rsidRPr="000A459B">
              <w:rPr>
                <w:rFonts w:ascii="Times New Roman" w:hAnsi="Times New Roman" w:cs="Times New Roman"/>
                <w:color w:val="auto"/>
              </w:rPr>
              <w:t>107</w:t>
            </w:r>
            <w:r w:rsidRPr="000A459B">
              <w:rPr>
                <w:rFonts w:ascii="Times New Roman" w:hAnsi="Times New Roman" w:cs="Times New Roman"/>
                <w:color w:val="auto"/>
              </w:rPr>
              <w:t>年已經超過</w:t>
            </w:r>
            <w:r w:rsidRPr="000A459B">
              <w:rPr>
                <w:rFonts w:ascii="Times New Roman" w:hAnsi="Times New Roman" w:cs="Times New Roman"/>
                <w:color w:val="auto"/>
              </w:rPr>
              <w:t>270</w:t>
            </w:r>
            <w:r w:rsidRPr="000A459B">
              <w:rPr>
                <w:rFonts w:ascii="Times New Roman" w:hAnsi="Times New Roman" w:cs="Times New Roman"/>
                <w:color w:val="auto"/>
              </w:rPr>
              <w:t>萬人，相當於平均每</w:t>
            </w:r>
            <w:r w:rsidRPr="000A459B">
              <w:rPr>
                <w:rFonts w:ascii="Times New Roman" w:hAnsi="Times New Roman" w:cs="Times New Roman"/>
                <w:color w:val="auto"/>
              </w:rPr>
              <w:t>9</w:t>
            </w:r>
            <w:r w:rsidRPr="000A459B">
              <w:rPr>
                <w:rFonts w:ascii="Times New Roman" w:hAnsi="Times New Roman" w:cs="Times New Roman"/>
                <w:color w:val="auto"/>
              </w:rPr>
              <w:t>人就有</w:t>
            </w:r>
            <w:r w:rsidRPr="000A459B">
              <w:rPr>
                <w:rFonts w:ascii="Times New Roman" w:hAnsi="Times New Roman" w:cs="Times New Roman"/>
                <w:color w:val="auto"/>
              </w:rPr>
              <w:t>1</w:t>
            </w:r>
            <w:r w:rsidRPr="000A459B">
              <w:rPr>
                <w:rFonts w:ascii="Times New Roman" w:hAnsi="Times New Roman" w:cs="Times New Roman"/>
                <w:color w:val="auto"/>
              </w:rPr>
              <w:t>人就診過精神科。然而，精神疾病的形成是生理、心理與社會因素共構而成，其治療除了藥物，往往也需要心理治療或心理諮商的介入。目前全民健康保險僅給付心理治療，且對於「深度心理治療」給付點數僅有</w:t>
            </w:r>
            <w:r w:rsidRPr="000A459B">
              <w:rPr>
                <w:rFonts w:ascii="Times New Roman" w:hAnsi="Times New Roman" w:cs="Times New Roman"/>
                <w:color w:val="auto"/>
              </w:rPr>
              <w:t>1,203</w:t>
            </w:r>
            <w:r w:rsidRPr="000A459B">
              <w:rPr>
                <w:rFonts w:ascii="Times New Roman" w:hAnsi="Times New Roman" w:cs="Times New Roman"/>
                <w:color w:val="auto"/>
              </w:rPr>
              <w:t>點，對醫療機構而言，執行健保給付心理治療性價比過低，營運上往往不敷成本。而依據衛生福利部中央健康保健署統計，</w:t>
            </w:r>
            <w:r w:rsidRPr="000A459B">
              <w:rPr>
                <w:rFonts w:ascii="Times New Roman" w:hAnsi="Times New Roman" w:cs="Times New Roman"/>
                <w:color w:val="auto"/>
              </w:rPr>
              <w:t>107</w:t>
            </w:r>
            <w:r w:rsidRPr="000A459B">
              <w:rPr>
                <w:rFonts w:ascii="Times New Roman" w:hAnsi="Times New Roman" w:cs="Times New Roman"/>
                <w:color w:val="auto"/>
              </w:rPr>
              <w:t>年僅有</w:t>
            </w:r>
            <w:r w:rsidRPr="000A459B">
              <w:rPr>
                <w:rFonts w:ascii="Times New Roman" w:hAnsi="Times New Roman" w:cs="Times New Roman"/>
                <w:color w:val="auto"/>
              </w:rPr>
              <w:t>2</w:t>
            </w:r>
            <w:r w:rsidRPr="000A459B">
              <w:rPr>
                <w:rFonts w:ascii="Times New Roman" w:hAnsi="Times New Roman" w:cs="Times New Roman"/>
                <w:color w:val="auto"/>
              </w:rPr>
              <w:t>萬</w:t>
            </w:r>
            <w:r w:rsidRPr="000A459B">
              <w:rPr>
                <w:rFonts w:ascii="Times New Roman" w:hAnsi="Times New Roman" w:cs="Times New Roman"/>
                <w:color w:val="auto"/>
              </w:rPr>
              <w:t>1,117</w:t>
            </w:r>
            <w:r w:rsidRPr="000A459B">
              <w:rPr>
                <w:rFonts w:ascii="Times New Roman" w:hAnsi="Times New Roman" w:cs="Times New Roman"/>
                <w:color w:val="auto"/>
              </w:rPr>
              <w:t>人，占當年度精神疾病患者就診人數不到</w:t>
            </w:r>
            <w:r w:rsidRPr="000A459B">
              <w:rPr>
                <w:rFonts w:ascii="Times New Roman" w:hAnsi="Times New Roman" w:cs="Times New Roman"/>
                <w:color w:val="auto"/>
              </w:rPr>
              <w:t>1%</w:t>
            </w:r>
            <w:r w:rsidRPr="000A459B">
              <w:rPr>
                <w:rFonts w:ascii="Times New Roman" w:hAnsi="Times New Roman" w:cs="Times New Roman"/>
                <w:color w:val="auto"/>
              </w:rPr>
              <w:t>。爰建議衛生福利部研議就如何提出精神疾病患者之心理治療方案，以補足健保未能涵蓋範圍，保障精神疾病患者權益，同時研議避免發生精神疾病患者隨機傷人事件，於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16</w:t>
            </w:r>
            <w:r w:rsidRPr="000A459B">
              <w:rPr>
                <w:rFonts w:ascii="Times New Roman" w:hAnsi="Times New Roman" w:cs="Times New Roman"/>
                <w:color w:val="auto"/>
              </w:rPr>
              <w:t>日以衛部心字第</w:t>
            </w:r>
            <w:r w:rsidRPr="000A459B">
              <w:rPr>
                <w:rFonts w:ascii="Times New Roman" w:hAnsi="Times New Roman" w:cs="Times New Roman"/>
                <w:color w:val="auto"/>
              </w:rPr>
              <w:t>1101760589</w:t>
            </w:r>
            <w:r w:rsidRPr="000A459B">
              <w:rPr>
                <w:rFonts w:ascii="Times New Roman" w:hAnsi="Times New Roman" w:cs="Times New Roman"/>
                <w:color w:val="auto"/>
              </w:rPr>
              <w:t>號函送書面報告予立法院，並副知社會福利及衛生環境委員會。</w:t>
            </w:r>
          </w:p>
        </w:tc>
      </w:tr>
      <w:tr w:rsidR="000A459B" w:rsidRPr="000A459B" w:rsidTr="0010504F">
        <w:trPr>
          <w:trHeight w:val="1869"/>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查衛生福利部</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月公告「</w:t>
            </w:r>
            <w:r w:rsidRPr="000A459B">
              <w:rPr>
                <w:rFonts w:ascii="Times New Roman" w:hAnsi="Times New Roman" w:cs="Times New Roman"/>
                <w:color w:val="auto"/>
              </w:rPr>
              <w:t>COVID</w:t>
            </w:r>
            <w:r w:rsidRPr="000A459B">
              <w:rPr>
                <w:rFonts w:ascii="Times New Roman" w:hAnsi="Times New Roman" w:cs="Times New Roman"/>
                <w:color w:val="auto"/>
              </w:rPr>
              <w:t>－</w:t>
            </w:r>
            <w:r w:rsidRPr="000A459B">
              <w:rPr>
                <w:rFonts w:ascii="Times New Roman" w:hAnsi="Times New Roman" w:cs="Times New Roman"/>
                <w:color w:val="auto"/>
              </w:rPr>
              <w:t>19</w:t>
            </w:r>
            <w:r w:rsidRPr="000A459B">
              <w:rPr>
                <w:rFonts w:ascii="Times New Roman" w:hAnsi="Times New Roman" w:cs="Times New Roman"/>
                <w:color w:val="auto"/>
              </w:rPr>
              <w:t>疫苗臨床試驗意向登記平台」，協助招募國內疫苗受試國人，協助廠商進行國內</w:t>
            </w:r>
            <w:r w:rsidRPr="000A459B">
              <w:rPr>
                <w:rFonts w:ascii="Times New Roman" w:hAnsi="Times New Roman" w:cs="Times New Roman"/>
                <w:color w:val="auto"/>
              </w:rPr>
              <w:t>COVID</w:t>
            </w:r>
            <w:r w:rsidRPr="000A459B">
              <w:rPr>
                <w:rFonts w:ascii="Times New Roman" w:hAnsi="Times New Roman" w:cs="Times New Roman"/>
                <w:color w:val="auto"/>
              </w:rPr>
              <w:t>－</w:t>
            </w:r>
            <w:r w:rsidRPr="000A459B">
              <w:rPr>
                <w:rFonts w:ascii="Times New Roman" w:hAnsi="Times New Roman" w:cs="Times New Roman"/>
                <w:color w:val="auto"/>
              </w:rPr>
              <w:t>19</w:t>
            </w:r>
            <w:r w:rsidRPr="000A459B">
              <w:rPr>
                <w:rFonts w:ascii="Times New Roman" w:hAnsi="Times New Roman" w:cs="Times New Roman"/>
                <w:color w:val="auto"/>
              </w:rPr>
              <w:t>疫苗研發。觀其宣傳內容受試者除了有車馬費、營養費補助，萬一施打後身體出問題，也將無條件治療並有保險賠償，且在招募平台上放上倒數計時器，隱含「即將截止」之意。然依照「臨床試驗受試者招募原則」，明定招募廣告需經人體試驗委員會（</w:t>
            </w:r>
            <w:r w:rsidRPr="000A459B">
              <w:rPr>
                <w:rFonts w:ascii="Times New Roman" w:hAnsi="Times New Roman" w:cs="Times New Roman"/>
                <w:color w:val="auto"/>
              </w:rPr>
              <w:t>IRB</w:t>
            </w:r>
            <w:r w:rsidRPr="000A459B">
              <w:rPr>
                <w:rFonts w:ascii="Times New Roman" w:hAnsi="Times New Roman" w:cs="Times New Roman"/>
                <w:color w:val="auto"/>
              </w:rPr>
              <w:t>）核准始得刊登，且不可強調受試者將可獲得免費醫療或費用補助、不可使用名額有限、即將截止或立即聯繫以免向隅等文字，也不能使用含有強制、引誘或鼓勵性質之圖表、圖片或符號。然衛福部之平台、網路分享圖片或宣傳，沒有看到任何醒目警語，提醒民眾「人體試驗風險」以及「試驗可能存在的危險」，未來廠商如果比照辦理，衛福部將如何自處？爰建議衛生福利部研議針對「</w:t>
            </w:r>
            <w:r w:rsidRPr="000A459B">
              <w:rPr>
                <w:rFonts w:ascii="Times New Roman" w:hAnsi="Times New Roman" w:cs="Times New Roman"/>
                <w:color w:val="auto"/>
              </w:rPr>
              <w:t>COVID</w:t>
            </w:r>
            <w:r w:rsidRPr="000A459B">
              <w:rPr>
                <w:rFonts w:ascii="Times New Roman" w:hAnsi="Times New Roman" w:cs="Times New Roman"/>
                <w:color w:val="auto"/>
              </w:rPr>
              <w:t>－</w:t>
            </w:r>
            <w:r w:rsidRPr="000A459B">
              <w:rPr>
                <w:rFonts w:ascii="Times New Roman" w:hAnsi="Times New Roman" w:cs="Times New Roman"/>
                <w:color w:val="auto"/>
              </w:rPr>
              <w:t>19</w:t>
            </w:r>
            <w:r w:rsidRPr="000A459B">
              <w:rPr>
                <w:rFonts w:ascii="Times New Roman" w:hAnsi="Times New Roman" w:cs="Times New Roman"/>
                <w:color w:val="auto"/>
              </w:rPr>
              <w:t>疫苗臨床試驗意向登記平台」一事於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月前召集專家學者釐清，並向立法院社會福利及衛生環境委員會提出檢討改善報告。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日以衛授食字第</w:t>
            </w:r>
            <w:r w:rsidRPr="000A459B">
              <w:rPr>
                <w:rFonts w:ascii="Times New Roman" w:hAnsi="Times New Roman" w:cs="Times New Roman"/>
                <w:color w:val="auto"/>
              </w:rPr>
              <w:t>1101403088A</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為提供身心障礙者獲得所需之個人支持及照顧，促進其生活品質、社交參與及自立生活，依「身心障礙者權益保障法」第</w:t>
            </w:r>
            <w:r w:rsidRPr="000A459B">
              <w:rPr>
                <w:rFonts w:ascii="Times New Roman" w:hAnsi="Times New Roman" w:cs="Times New Roman"/>
                <w:color w:val="auto"/>
              </w:rPr>
              <w:t>51</w:t>
            </w:r>
            <w:r w:rsidRPr="000A459B">
              <w:rPr>
                <w:rFonts w:ascii="Times New Roman" w:hAnsi="Times New Roman" w:cs="Times New Roman"/>
                <w:color w:val="auto"/>
              </w:rPr>
              <w:t>條、「身心障礙者個人照顧服務辦法」、「身心障礙福利機構設施及人員配置標準」等相關規定，鼓勵身障福利機構提供住宿、日間服務和福利服務中心等各類服務模式。該項政策立意良善，陪伴障礙者及其家庭，面對成長過程中的多元需求。然現行針對日間服務機構中的「日間」定義，要求機構對服務使用者以日托</w:t>
            </w:r>
            <w:r w:rsidRPr="000A459B">
              <w:rPr>
                <w:rFonts w:ascii="Times New Roman" w:hAnsi="Times New Roman" w:cs="Times New Roman"/>
                <w:color w:val="auto"/>
              </w:rPr>
              <w:t>8</w:t>
            </w:r>
            <w:r w:rsidRPr="000A459B">
              <w:rPr>
                <w:rFonts w:ascii="Times New Roman" w:hAnsi="Times New Roman" w:cs="Times New Roman"/>
                <w:color w:val="auto"/>
              </w:rPr>
              <w:t>小時內提供服務，而日間服務不等於日托，且依障礙類別和需求，所需的服務時間和頻率也不同，如此一體適用的規定，在第一線的服務現場，嚴重阻礙不同障別障礙者無法使用服務，抑或非營利機構提供滿足個別性的服務之後，因服務時數不符規定而無法申請合理的服務補助。政策的美中不足，間接增加符合資格的障礙者或其家庭，必須放棄使用服務或增加經濟負擔。再者，障礙者為兼顧其就學、就醫或就業等其他自立生活的安排，無法於日間</w:t>
            </w:r>
            <w:r w:rsidRPr="000A459B">
              <w:rPr>
                <w:rFonts w:ascii="Times New Roman" w:hAnsi="Times New Roman" w:cs="Times New Roman"/>
                <w:color w:val="auto"/>
              </w:rPr>
              <w:t>8</w:t>
            </w:r>
            <w:r w:rsidRPr="000A459B">
              <w:rPr>
                <w:rFonts w:ascii="Times New Roman" w:hAnsi="Times New Roman" w:cs="Times New Roman"/>
                <w:color w:val="auto"/>
              </w:rPr>
              <w:t>小時使用服務，連帶導致前端的公費早療需求評估系統，也屢見被拒之例。爰請衛生福利部儘速召集相關會議，收集第一線服務的困境，以障礙者使用服務的便利性出發，修正日間服務機構的服務標準。另外，針對早療需求評估及早期療育機構中社工專業服務費用的核定標準，亦應一併檢討修正，並應於</w:t>
            </w:r>
            <w:r w:rsidRPr="000A459B">
              <w:rPr>
                <w:rFonts w:ascii="Times New Roman" w:hAnsi="Times New Roman" w:cs="Times New Roman"/>
                <w:color w:val="auto"/>
              </w:rPr>
              <w:t>4</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本部原訂於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10</w:t>
            </w:r>
            <w:r w:rsidRPr="000A459B">
              <w:rPr>
                <w:rFonts w:ascii="Times New Roman" w:hAnsi="Times New Roman" w:cs="Times New Roman"/>
                <w:color w:val="auto"/>
              </w:rPr>
              <w:t>日召開諮詢會議，惟受</w:t>
            </w:r>
            <w:r w:rsidRPr="000A459B">
              <w:rPr>
                <w:rFonts w:ascii="Times New Roman" w:hAnsi="Times New Roman" w:cs="Times New Roman"/>
                <w:color w:val="auto"/>
              </w:rPr>
              <w:t>COVID</w:t>
            </w:r>
            <w:r w:rsidRPr="000A459B">
              <w:rPr>
                <w:rFonts w:ascii="Times New Roman" w:hAnsi="Times New Roman" w:cs="Times New Roman"/>
                <w:color w:val="auto"/>
              </w:rPr>
              <w:t>－</w:t>
            </w:r>
            <w:r w:rsidRPr="000A459B">
              <w:rPr>
                <w:rFonts w:ascii="Times New Roman" w:hAnsi="Times New Roman" w:cs="Times New Roman"/>
                <w:color w:val="auto"/>
              </w:rPr>
              <w:t>19</w:t>
            </w:r>
            <w:r w:rsidRPr="000A459B">
              <w:rPr>
                <w:rFonts w:ascii="Times New Roman" w:hAnsi="Times New Roman" w:cs="Times New Roman"/>
                <w:color w:val="auto"/>
              </w:rPr>
              <w:t>疫情影響，該會議暫停召開。本項決議於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28</w:t>
            </w:r>
            <w:r w:rsidRPr="000A459B">
              <w:rPr>
                <w:rFonts w:ascii="Times New Roman" w:hAnsi="Times New Roman" w:cs="Times New Roman"/>
                <w:color w:val="auto"/>
              </w:rPr>
              <w:t>日以衛授家字第</w:t>
            </w:r>
            <w:r w:rsidRPr="000A459B">
              <w:rPr>
                <w:rFonts w:ascii="Times New Roman" w:hAnsi="Times New Roman" w:cs="Times New Roman"/>
                <w:color w:val="auto"/>
              </w:rPr>
              <w:t>1100700684</w:t>
            </w:r>
            <w:r w:rsidRPr="000A459B">
              <w:rPr>
                <w:rFonts w:ascii="Times New Roman" w:hAnsi="Times New Roman" w:cs="Times New Roman"/>
                <w:color w:val="auto"/>
              </w:rPr>
              <w:t>號函送立法院，並副知社會福利及衛生環境委員會，將俟疫情穩定後擇期召開會議，並另案回復。</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(一九九)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有鑑於科技日新月異，</w:t>
            </w:r>
            <w:r w:rsidRPr="000A459B">
              <w:rPr>
                <w:rFonts w:ascii="Times New Roman" w:hAnsi="Times New Roman" w:cs="Times New Roman"/>
                <w:color w:val="auto"/>
              </w:rPr>
              <w:t>3C</w:t>
            </w:r>
            <w:r w:rsidRPr="000A459B">
              <w:rPr>
                <w:rFonts w:ascii="Times New Roman" w:hAnsi="Times New Roman" w:cs="Times New Roman"/>
                <w:color w:val="auto"/>
              </w:rPr>
              <w:t>產品、生活噪音等皆是累積聽力損害之因素，聽力受損之年齡層不斷下</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26</w:t>
            </w:r>
            <w:r w:rsidRPr="000A459B">
              <w:rPr>
                <w:rFonts w:ascii="Times New Roman" w:hAnsi="Times New Roman" w:cs="Times New Roman"/>
                <w:color w:val="auto"/>
              </w:rPr>
              <w:t>日以衛授國字第</w:t>
            </w:r>
            <w:r w:rsidRPr="000A459B">
              <w:rPr>
                <w:rFonts w:ascii="Times New Roman" w:hAnsi="Times New Roman" w:cs="Times New Roman"/>
                <w:color w:val="auto"/>
              </w:rPr>
              <w:t>1109600047</w:t>
            </w:r>
            <w:r w:rsidRPr="000A459B">
              <w:rPr>
                <w:rFonts w:ascii="Times New Roman" w:hAnsi="Times New Roman" w:cs="Times New Roman"/>
                <w:color w:val="auto"/>
              </w:rPr>
              <w:t>號函送書面報告予立法院，並副知社</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降，遑論老年人聽力障礙之比例極高。台灣高齡化社會結構，老年人口除「高失智比例」外另有「高聽障比例」之現象。世界衛生組織（</w:t>
            </w:r>
            <w:r w:rsidRPr="000A459B">
              <w:rPr>
                <w:rFonts w:ascii="Times New Roman" w:hAnsi="Times New Roman" w:cs="Times New Roman"/>
                <w:color w:val="auto"/>
              </w:rPr>
              <w:t>WHO</w:t>
            </w:r>
            <w:r w:rsidRPr="000A459B">
              <w:rPr>
                <w:rFonts w:ascii="Times New Roman" w:hAnsi="Times New Roman" w:cs="Times New Roman"/>
                <w:color w:val="auto"/>
              </w:rPr>
              <w:t>）指出，</w:t>
            </w:r>
            <w:r w:rsidRPr="000A459B">
              <w:rPr>
                <w:rFonts w:ascii="Times New Roman" w:hAnsi="Times New Roman" w:cs="Times New Roman"/>
                <w:color w:val="auto"/>
              </w:rPr>
              <w:t>65</w:t>
            </w:r>
            <w:r w:rsidRPr="000A459B">
              <w:rPr>
                <w:rFonts w:ascii="Times New Roman" w:hAnsi="Times New Roman" w:cs="Times New Roman"/>
                <w:color w:val="auto"/>
              </w:rPr>
              <w:t>歲以上長者每</w:t>
            </w:r>
            <w:r w:rsidRPr="000A459B">
              <w:rPr>
                <w:rFonts w:ascii="Times New Roman" w:hAnsi="Times New Roman" w:cs="Times New Roman"/>
                <w:color w:val="auto"/>
              </w:rPr>
              <w:t>3</w:t>
            </w:r>
            <w:r w:rsidRPr="000A459B">
              <w:rPr>
                <w:rFonts w:ascii="Times New Roman" w:hAnsi="Times New Roman" w:cs="Times New Roman"/>
                <w:color w:val="auto"/>
              </w:rPr>
              <w:t>位即有</w:t>
            </w:r>
            <w:r w:rsidRPr="000A459B">
              <w:rPr>
                <w:rFonts w:ascii="Times New Roman" w:hAnsi="Times New Roman" w:cs="Times New Roman"/>
                <w:color w:val="auto"/>
              </w:rPr>
              <w:t>1</w:t>
            </w:r>
            <w:r w:rsidRPr="000A459B">
              <w:rPr>
                <w:rFonts w:ascii="Times New Roman" w:hAnsi="Times New Roman" w:cs="Times New Roman"/>
                <w:color w:val="auto"/>
              </w:rPr>
              <w:t>位受到聽力障礙之苦，又據內政部</w:t>
            </w:r>
            <w:r w:rsidRPr="000A459B">
              <w:rPr>
                <w:rFonts w:ascii="Times New Roman" w:hAnsi="Times New Roman" w:cs="Times New Roman"/>
                <w:color w:val="auto"/>
              </w:rPr>
              <w:t>2019</w:t>
            </w:r>
            <w:r w:rsidRPr="000A459B">
              <w:rPr>
                <w:rFonts w:ascii="Times New Roman" w:hAnsi="Times New Roman" w:cs="Times New Roman"/>
                <w:color w:val="auto"/>
              </w:rPr>
              <w:t>年底統計，</w:t>
            </w:r>
            <w:r w:rsidRPr="000A459B">
              <w:rPr>
                <w:rFonts w:ascii="Times New Roman" w:hAnsi="Times New Roman" w:cs="Times New Roman"/>
                <w:color w:val="auto"/>
              </w:rPr>
              <w:t>65</w:t>
            </w:r>
            <w:r w:rsidRPr="000A459B">
              <w:rPr>
                <w:rFonts w:ascii="Times New Roman" w:hAnsi="Times New Roman" w:cs="Times New Roman"/>
                <w:color w:val="auto"/>
              </w:rPr>
              <w:t>歲人口超過</w:t>
            </w:r>
            <w:r w:rsidRPr="000A459B">
              <w:rPr>
                <w:rFonts w:ascii="Times New Roman" w:hAnsi="Times New Roman" w:cs="Times New Roman"/>
                <w:color w:val="auto"/>
              </w:rPr>
              <w:t>360</w:t>
            </w:r>
            <w:r w:rsidRPr="000A459B">
              <w:rPr>
                <w:rFonts w:ascii="Times New Roman" w:hAnsi="Times New Roman" w:cs="Times New Roman"/>
                <w:color w:val="auto"/>
              </w:rPr>
              <w:t>萬人，然申請並持有聽力障礙之人口卻不到</w:t>
            </w:r>
            <w:r w:rsidRPr="000A459B">
              <w:rPr>
                <w:rFonts w:ascii="Times New Roman" w:hAnsi="Times New Roman" w:cs="Times New Roman"/>
                <w:color w:val="auto"/>
              </w:rPr>
              <w:t>9</w:t>
            </w:r>
            <w:r w:rsidRPr="000A459B">
              <w:rPr>
                <w:rFonts w:ascii="Times New Roman" w:hAnsi="Times New Roman" w:cs="Times New Roman"/>
                <w:color w:val="auto"/>
              </w:rPr>
              <w:t>萬</w:t>
            </w:r>
            <w:r w:rsidRPr="000A459B">
              <w:rPr>
                <w:rFonts w:ascii="Times New Roman" w:hAnsi="Times New Roman" w:cs="Times New Roman"/>
                <w:color w:val="auto"/>
              </w:rPr>
              <w:t>5,000</w:t>
            </w:r>
            <w:r w:rsidRPr="000A459B">
              <w:rPr>
                <w:rFonts w:ascii="Times New Roman" w:hAnsi="Times New Roman" w:cs="Times New Roman"/>
                <w:color w:val="auto"/>
              </w:rPr>
              <w:t>人，可見政府並未正視該問題。目前衛生福利部除就四大癌症、心血管疾病及Ｃ肝推動政策性篩檢外，雖有提供</w:t>
            </w:r>
            <w:r w:rsidRPr="000A459B">
              <w:rPr>
                <w:rFonts w:ascii="Times New Roman" w:hAnsi="Times New Roman" w:cs="Times New Roman"/>
                <w:color w:val="auto"/>
              </w:rPr>
              <w:t>65</w:t>
            </w:r>
            <w:r w:rsidRPr="000A459B">
              <w:rPr>
                <w:rFonts w:ascii="Times New Roman" w:hAnsi="Times New Roman" w:cs="Times New Roman"/>
                <w:color w:val="auto"/>
              </w:rPr>
              <w:t>歲以上民眾</w:t>
            </w:r>
            <w:r w:rsidRPr="000A459B">
              <w:rPr>
                <w:rFonts w:ascii="Times New Roman" w:hAnsi="Times New Roman" w:cs="Times New Roman"/>
                <w:color w:val="auto"/>
              </w:rPr>
              <w:t>1</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次免費聽力篩檢，然因聽損年齡層不斷下降，如能比照上述政策性篩檢之策略，下修聽力篩檢年齡，可達預防醫學促進健康之積極效益。</w:t>
            </w:r>
            <w:r w:rsidRPr="000A459B">
              <w:rPr>
                <w:rFonts w:ascii="Times New Roman" w:hAnsi="Times New Roman" w:cs="Times New Roman"/>
                <w:color w:val="auto"/>
              </w:rPr>
              <w:t>109</w:t>
            </w:r>
            <w:r w:rsidRPr="000A459B">
              <w:rPr>
                <w:rFonts w:ascii="Times New Roman" w:hAnsi="Times New Roman" w:cs="Times New Roman"/>
                <w:color w:val="auto"/>
              </w:rPr>
              <w:t>年度衛生福利部引入並試辦世界衛生組織（</w:t>
            </w:r>
            <w:r w:rsidRPr="000A459B">
              <w:rPr>
                <w:rFonts w:ascii="Times New Roman" w:hAnsi="Times New Roman" w:cs="Times New Roman"/>
                <w:color w:val="auto"/>
              </w:rPr>
              <w:t>WHO</w:t>
            </w:r>
            <w:r w:rsidRPr="000A459B">
              <w:rPr>
                <w:rFonts w:ascii="Times New Roman" w:hAnsi="Times New Roman" w:cs="Times New Roman"/>
                <w:color w:val="auto"/>
              </w:rPr>
              <w:t>）長者整合性照護評估，聽力面向之評估結果僅給予衛教及轉介之建議，並未加強宣導聽力篩檢之重要性，篩檢後聽損者亦未受到完善照顧，諸如專業人員的陪伴與協助配戴助聽器，並透過評鑑加分政策鼓勵醫療院所重視及提升聽力檢查項目，完善聽力篩檢之配套措施。根據研究指出，聽力損失與諸多慢性疾病皆緊密相關聯，長期資訊接收落差，罹患失智症風險比例與糖尿病機會遠高於一般人，因此聽力受損嚴重影響民眾的身心健康。據此，爰建議衛生福利部研議就以下事項作為策略研議及配套措施，並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個月內向立法院社會福利及衛生環境委員會提出評估報告。</w:t>
            </w:r>
            <w:r w:rsidRPr="000A459B">
              <w:rPr>
                <w:rFonts w:ascii="Times New Roman" w:hAnsi="Times New Roman" w:cs="Times New Roman"/>
                <w:color w:val="auto"/>
              </w:rPr>
              <w:t>1.</w:t>
            </w:r>
            <w:r w:rsidRPr="000A459B">
              <w:rPr>
                <w:rFonts w:ascii="Times New Roman" w:hAnsi="Times New Roman" w:cs="Times New Roman"/>
                <w:color w:val="auto"/>
              </w:rPr>
              <w:t>下修免費聽力篩檢年齡至</w:t>
            </w:r>
            <w:r w:rsidRPr="000A459B">
              <w:rPr>
                <w:rFonts w:ascii="Times New Roman" w:hAnsi="Times New Roman" w:cs="Times New Roman"/>
                <w:color w:val="auto"/>
              </w:rPr>
              <w:t>50</w:t>
            </w:r>
            <w:r w:rsidRPr="000A459B">
              <w:rPr>
                <w:rFonts w:ascii="Times New Roman" w:hAnsi="Times New Roman" w:cs="Times New Roman"/>
                <w:color w:val="auto"/>
              </w:rPr>
              <w:t>歲。</w:t>
            </w:r>
            <w:r w:rsidRPr="000A459B">
              <w:rPr>
                <w:rFonts w:ascii="Times New Roman" w:hAnsi="Times New Roman" w:cs="Times New Roman"/>
                <w:color w:val="auto"/>
              </w:rPr>
              <w:t>2.</w:t>
            </w:r>
            <w:r w:rsidRPr="000A459B">
              <w:rPr>
                <w:rFonts w:ascii="Times New Roman" w:hAnsi="Times New Roman" w:cs="Times New Roman"/>
                <w:color w:val="auto"/>
              </w:rPr>
              <w:t>多元宣導聽力篩檢預防政策，協助民眾進行聽輔治療、佩戴相關集音或助聽器。</w:t>
            </w:r>
            <w:r w:rsidRPr="000A459B">
              <w:rPr>
                <w:rFonts w:ascii="Times New Roman" w:hAnsi="Times New Roman" w:cs="Times New Roman"/>
                <w:color w:val="auto"/>
              </w:rPr>
              <w:t>3.</w:t>
            </w:r>
            <w:r w:rsidRPr="000A459B">
              <w:rPr>
                <w:rFonts w:ascii="Times New Roman" w:hAnsi="Times New Roman" w:cs="Times New Roman"/>
                <w:color w:val="auto"/>
              </w:rPr>
              <w:t>鼓勵醫療院所提升聽力檢查之篩檢率，並列為醫院評鑑加分項目。</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電子煙與加熱菸雖進入我國多年，然缺乏實質法源依據，衛生福利部國民健康署於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公告「菸害防制法」修法草案，直到今日仍卡在行政院院會，尚未送交立法院進行法案排審。然現今許多新興菸品於通路上流竄甚至於大街小巷開設專賣店；社群媒體平台亦有創作者拍攝電子煙品開箱影片，並於資訊欄標示專賣店地址，形同變相行銷電子煙，與我國禁止菸品廣告之政策有所牴觸。且依據國民健康署</w:t>
            </w:r>
            <w:r w:rsidRPr="000A459B">
              <w:rPr>
                <w:rFonts w:ascii="Times New Roman" w:hAnsi="Times New Roman" w:cs="Times New Roman"/>
                <w:color w:val="auto"/>
              </w:rPr>
              <w:t>107</w:t>
            </w:r>
            <w:r w:rsidRPr="000A459B">
              <w:rPr>
                <w:rFonts w:ascii="Times New Roman" w:hAnsi="Times New Roman" w:cs="Times New Roman"/>
                <w:color w:val="auto"/>
              </w:rPr>
              <w:t>年所做的青少年吸菸行為調查顯示，目前至少</w:t>
            </w:r>
            <w:r w:rsidRPr="000A459B">
              <w:rPr>
                <w:rFonts w:ascii="Times New Roman" w:hAnsi="Times New Roman" w:cs="Times New Roman"/>
                <w:color w:val="auto"/>
              </w:rPr>
              <w:t>3.8</w:t>
            </w:r>
            <w:r w:rsidRPr="000A459B">
              <w:rPr>
                <w:rFonts w:ascii="Times New Roman" w:hAnsi="Times New Roman" w:cs="Times New Roman"/>
                <w:color w:val="auto"/>
              </w:rPr>
              <w:t>萬名青少年使用電子煙，為預防青少年使用新興菸品成癮，進而使用傳統菸品，造成對其健康之危害，且科學上也不乏電子煙對人體傷害之研究。衛生福利部雖不只一次對外表示，禁止電子煙與納管加熱菸之必要性，倘若無法從法制上予以規範，恐對政府管制菸品政策造成阻礙。爰建議衛生福利部研議於</w:t>
            </w:r>
            <w:r w:rsidRPr="000A459B">
              <w:rPr>
                <w:rFonts w:ascii="Times New Roman" w:hAnsi="Times New Roman" w:cs="Times New Roman"/>
                <w:color w:val="auto"/>
              </w:rPr>
              <w:t>3</w:t>
            </w:r>
            <w:r w:rsidRPr="000A459B">
              <w:rPr>
                <w:rFonts w:ascii="Times New Roman" w:hAnsi="Times New Roman" w:cs="Times New Roman"/>
                <w:color w:val="auto"/>
              </w:rPr>
              <w:t>個月內就未來管制電子煙與加熱菸之政策規劃與修法進程，向立法院社會福利及衛生環境委員會提交書面報告。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日以衛授國字第</w:t>
            </w:r>
            <w:r w:rsidRPr="000A459B">
              <w:rPr>
                <w:rFonts w:ascii="Times New Roman" w:hAnsi="Times New Roman" w:cs="Times New Roman"/>
                <w:color w:val="auto"/>
              </w:rPr>
              <w:t>1109600048</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查蔡總統</w:t>
            </w:r>
            <w:r w:rsidRPr="000A459B">
              <w:rPr>
                <w:rFonts w:ascii="Times New Roman" w:hAnsi="Times New Roman" w:cs="Times New Roman"/>
                <w:color w:val="auto"/>
              </w:rPr>
              <w:t>105</w:t>
            </w:r>
            <w:r w:rsidRPr="000A459B">
              <w:rPr>
                <w:rFonts w:ascii="Times New Roman" w:hAnsi="Times New Roman" w:cs="Times New Roman"/>
                <w:color w:val="auto"/>
              </w:rPr>
              <w:t>年所提之原住民族政策中尚有「原住民族健康法」之立法，惟截至今日，衛生福利部未提出任何版本，影響原住民族權益甚鉅。而不論朝野之立法委員皆有提出相關版本，以維護原住民族之權益。惟身為全國衛生醫療之主管機關卻至今未有相關規劃與內容，恐影響原住民族健康權甚鉅。爰請衛生福利部確實規劃辦理期程，儘速規劃辦理期程並提出相關法案送立法院併案審查，俾維護原住民族應有之權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hint="eastAsia"/>
                <w:color w:val="auto"/>
              </w:rPr>
              <w:t>「原住民族健康法」草案已於</w:t>
            </w:r>
            <w:r w:rsidRPr="000A459B">
              <w:rPr>
                <w:rFonts w:ascii="Times New Roman" w:hAnsi="Times New Roman" w:cs="Times New Roman" w:hint="eastAsia"/>
                <w:color w:val="auto"/>
              </w:rPr>
              <w:t>107</w:t>
            </w:r>
            <w:r w:rsidRPr="000A459B">
              <w:rPr>
                <w:rFonts w:ascii="Times New Roman" w:hAnsi="Times New Roman" w:cs="Times New Roman" w:hint="eastAsia"/>
                <w:color w:val="auto"/>
              </w:rPr>
              <w:t>年</w:t>
            </w:r>
            <w:r w:rsidRPr="000A459B">
              <w:rPr>
                <w:rFonts w:ascii="Times New Roman" w:hAnsi="Times New Roman" w:cs="Times New Roman" w:hint="eastAsia"/>
                <w:color w:val="auto"/>
              </w:rPr>
              <w:t>12</w:t>
            </w:r>
            <w:r w:rsidRPr="000A459B">
              <w:rPr>
                <w:rFonts w:ascii="Times New Roman" w:hAnsi="Times New Roman" w:cs="Times New Roman" w:hint="eastAsia"/>
                <w:color w:val="auto"/>
              </w:rPr>
              <w:t>月函報行政院審查，並經立法院於</w:t>
            </w:r>
            <w:r w:rsidRPr="000A459B">
              <w:rPr>
                <w:rFonts w:ascii="Times New Roman" w:hAnsi="Times New Roman" w:cs="Times New Roman" w:hint="eastAsia"/>
                <w:color w:val="auto"/>
              </w:rPr>
              <w:t>109</w:t>
            </w:r>
            <w:r w:rsidRPr="000A459B">
              <w:rPr>
                <w:rFonts w:ascii="Times New Roman" w:hAnsi="Times New Roman" w:cs="Times New Roman" w:hint="eastAsia"/>
                <w:color w:val="auto"/>
              </w:rPr>
              <w:t>年就各委員提出草案版本召開會議審查，本部依審查建議及方向，於</w:t>
            </w:r>
            <w:r w:rsidRPr="000A459B">
              <w:rPr>
                <w:rFonts w:ascii="Times New Roman" w:hAnsi="Times New Roman" w:cs="Times New Roman" w:hint="eastAsia"/>
                <w:color w:val="auto"/>
              </w:rPr>
              <w:t>110</w:t>
            </w:r>
            <w:r w:rsidRPr="000A459B">
              <w:rPr>
                <w:rFonts w:ascii="Times New Roman" w:hAnsi="Times New Roman" w:cs="Times New Roman" w:hint="eastAsia"/>
                <w:color w:val="auto"/>
              </w:rPr>
              <w:t>年</w:t>
            </w:r>
            <w:r w:rsidRPr="000A459B">
              <w:rPr>
                <w:rFonts w:ascii="Times New Roman" w:hAnsi="Times New Roman" w:cs="Times New Roman" w:hint="eastAsia"/>
                <w:color w:val="auto"/>
              </w:rPr>
              <w:t>4</w:t>
            </w:r>
            <w:r w:rsidRPr="000A459B">
              <w:rPr>
                <w:rFonts w:ascii="Times New Roman" w:hAnsi="Times New Roman" w:cs="Times New Roman" w:hint="eastAsia"/>
                <w:color w:val="auto"/>
              </w:rPr>
              <w:t>月蒐集各地方政府、相關主管機關等修正意見，另於</w:t>
            </w:r>
            <w:r w:rsidRPr="000A459B">
              <w:rPr>
                <w:rFonts w:ascii="Times New Roman" w:hAnsi="Times New Roman" w:cs="Times New Roman" w:hint="eastAsia"/>
                <w:color w:val="auto"/>
              </w:rPr>
              <w:t>110</w:t>
            </w:r>
            <w:r w:rsidRPr="000A459B">
              <w:rPr>
                <w:rFonts w:ascii="Times New Roman" w:hAnsi="Times New Roman" w:cs="Times New Roman" w:hint="eastAsia"/>
                <w:color w:val="auto"/>
              </w:rPr>
              <w:t>年</w:t>
            </w:r>
            <w:r w:rsidRPr="000A459B">
              <w:rPr>
                <w:rFonts w:ascii="Times New Roman" w:hAnsi="Times New Roman" w:cs="Times New Roman" w:hint="eastAsia"/>
                <w:color w:val="auto"/>
              </w:rPr>
              <w:t>9</w:t>
            </w:r>
            <w:r w:rsidRPr="000A459B">
              <w:rPr>
                <w:rFonts w:ascii="Times New Roman" w:hAnsi="Times New Roman" w:cs="Times New Roman" w:hint="eastAsia"/>
                <w:color w:val="auto"/>
              </w:rPr>
              <w:t>月</w:t>
            </w:r>
            <w:r w:rsidRPr="000A459B">
              <w:rPr>
                <w:rFonts w:ascii="Times New Roman" w:hAnsi="Times New Roman" w:cs="Times New Roman" w:hint="eastAsia"/>
                <w:color w:val="auto"/>
              </w:rPr>
              <w:t>14</w:t>
            </w:r>
            <w:r w:rsidRPr="000A459B">
              <w:rPr>
                <w:rFonts w:ascii="Times New Roman" w:hAnsi="Times New Roman" w:cs="Times New Roman" w:hint="eastAsia"/>
                <w:color w:val="auto"/>
              </w:rPr>
              <w:t>日召開會議討論，</w:t>
            </w:r>
            <w:r w:rsidRPr="000A459B">
              <w:rPr>
                <w:rFonts w:ascii="Times New Roman" w:hAnsi="Times New Roman" w:cs="Times New Roman"/>
                <w:color w:val="auto"/>
              </w:rPr>
              <w:t>刻正</w:t>
            </w:r>
            <w:r w:rsidRPr="000A459B">
              <w:rPr>
                <w:rFonts w:ascii="Times New Roman" w:hAnsi="Times New Roman" w:cs="Times New Roman" w:hint="eastAsia"/>
                <w:color w:val="auto"/>
              </w:rPr>
              <w:t>依會議決議進行條文修正。</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為提升偏鄉離島地區醫療服務之品質與可近性，歷年來中央政府持續辦理各項醫療促進或改善計畫與方案，近年編列預算數皆逾</w:t>
            </w:r>
            <w:r w:rsidRPr="000A459B">
              <w:rPr>
                <w:rFonts w:ascii="Times New Roman" w:hAnsi="Times New Roman" w:cs="Times New Roman"/>
                <w:color w:val="auto"/>
              </w:rPr>
              <w:t>30</w:t>
            </w:r>
            <w:r w:rsidRPr="000A459B">
              <w:rPr>
                <w:rFonts w:ascii="Times New Roman" w:hAnsi="Times New Roman" w:cs="Times New Roman"/>
                <w:color w:val="auto"/>
              </w:rPr>
              <w:t>億元。惟近年執行結果，部分未達預期目標或參與情形不高，且偏鄉離島地區之醫師人力、在地及緊急醫療量能仍相對不足，且偏鄉及離島地區之醫療機構數量僅占全國</w:t>
            </w:r>
            <w:r w:rsidRPr="000A459B">
              <w:rPr>
                <w:rFonts w:ascii="Times New Roman" w:hAnsi="Times New Roman" w:cs="Times New Roman"/>
                <w:color w:val="auto"/>
              </w:rPr>
              <w:t>6%</w:t>
            </w:r>
            <w:r w:rsidRPr="000A459B">
              <w:rPr>
                <w:rFonts w:ascii="Times New Roman" w:hAnsi="Times New Roman" w:cs="Times New Roman"/>
                <w:color w:val="auto"/>
              </w:rPr>
              <w:t>，分布密度偏低，部分鄉鎮僅得仰賴診所，甚或無任何醫療機構。爰建議衛生福利部研議應賡續檢視偏鄉離島地區醫療資源配置問題及癥結點，檢討相關計畫與方案之執行成效，精進相關計畫與方案之實施作為，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5</w:t>
            </w:r>
            <w:r w:rsidRPr="000A459B">
              <w:rPr>
                <w:rFonts w:ascii="Times New Roman" w:hAnsi="Times New Roman" w:cs="Times New Roman"/>
                <w:color w:val="auto"/>
              </w:rPr>
              <w:t>日以衛部醫字第</w:t>
            </w:r>
            <w:r w:rsidRPr="000A459B">
              <w:rPr>
                <w:rFonts w:ascii="Times New Roman" w:hAnsi="Times New Roman" w:cs="Times New Roman"/>
                <w:color w:val="auto"/>
              </w:rPr>
              <w:t>1101662941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衛生福利部國民健康署自</w:t>
            </w:r>
            <w:r w:rsidRPr="000A459B">
              <w:rPr>
                <w:rFonts w:ascii="Times New Roman" w:hAnsi="Times New Roman" w:cs="Times New Roman"/>
                <w:color w:val="auto"/>
              </w:rPr>
              <w:t>99</w:t>
            </w:r>
            <w:r w:rsidRPr="000A459B">
              <w:rPr>
                <w:rFonts w:ascii="Times New Roman" w:hAnsi="Times New Roman" w:cs="Times New Roman"/>
                <w:color w:val="auto"/>
              </w:rPr>
              <w:t>年度開始擴大癌症篩檢乳癌、子宮頸癌、大腸癌與口腔癌服務，期望透過篩檢工具，早期發現疾病給予適時治療，以降低死亡率。近年來四癌篩檢服務量雖有成長，惟部分癌症篩檢率呈下降趨勢，且部分區域特定癌症風險較高，尚有約四至六成符合資格民眾未定期接受篩檢服務，篩檢率仍待提升。爰建議衛生福利部研議檢討相關計畫與方案之執行成效，精進相關計畫與方案之實施作為，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12</w:t>
            </w:r>
            <w:r w:rsidRPr="000A459B">
              <w:rPr>
                <w:rFonts w:ascii="Times New Roman" w:hAnsi="Times New Roman" w:cs="Times New Roman"/>
                <w:color w:val="auto"/>
              </w:rPr>
              <w:t>日以衛授國字第</w:t>
            </w:r>
            <w:r w:rsidRPr="000A459B">
              <w:rPr>
                <w:rFonts w:ascii="Times New Roman" w:hAnsi="Times New Roman" w:cs="Times New Roman"/>
                <w:color w:val="auto"/>
              </w:rPr>
              <w:t>1109600049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據中醫師公會全國聯合會與媒體合作所進行「</w:t>
            </w:r>
            <w:r w:rsidRPr="000A459B">
              <w:rPr>
                <w:rFonts w:ascii="Times New Roman" w:hAnsi="Times New Roman" w:cs="Times New Roman"/>
                <w:color w:val="auto"/>
              </w:rPr>
              <w:t>2020</w:t>
            </w:r>
            <w:r w:rsidRPr="000A459B">
              <w:rPr>
                <w:rFonts w:ascii="Times New Roman" w:hAnsi="Times New Roman" w:cs="Times New Roman"/>
                <w:color w:val="auto"/>
              </w:rPr>
              <w:t>年中醫醫療認知與行為調查」之調查統計顯示，國內</w:t>
            </w:r>
            <w:r w:rsidRPr="000A459B">
              <w:rPr>
                <w:rFonts w:ascii="Times New Roman" w:hAnsi="Times New Roman" w:cs="Times New Roman"/>
                <w:color w:val="auto"/>
              </w:rPr>
              <w:t>1</w:t>
            </w:r>
            <w:r w:rsidRPr="000A459B">
              <w:rPr>
                <w:rFonts w:ascii="Times New Roman" w:hAnsi="Times New Roman" w:cs="Times New Roman"/>
                <w:color w:val="auto"/>
              </w:rPr>
              <w:t>年內看過中醫者達八成，其中每月都要看中醫至少</w:t>
            </w:r>
            <w:r w:rsidRPr="000A459B">
              <w:rPr>
                <w:rFonts w:ascii="Times New Roman" w:hAnsi="Times New Roman" w:cs="Times New Roman"/>
                <w:color w:val="auto"/>
              </w:rPr>
              <w:t>1</w:t>
            </w:r>
            <w:r w:rsidRPr="000A459B">
              <w:rPr>
                <w:rFonts w:ascii="Times New Roman" w:hAnsi="Times New Roman" w:cs="Times New Roman"/>
                <w:color w:val="auto"/>
              </w:rPr>
              <w:t>次者超過三成，不但看中醫的原因愈來愈多元，而且認為現代化之後的中醫更科學專業。而台灣為促進中醫藥永續發展已經制定「中醫藥發展法」以為中醫藥發展法源，但政府對於台灣原住民族原生特有種之藥用植物如何扶植與培養，仍然沒有提出具體有效的辦法。爰建議衛生福利部研議會同行政院農業委員會與原住民族委員會，就台灣原住民族原生特有種藥用植物之盤點、藥典納入、藥用植物彙編出版、種植輔導獎勵與補助、種植技術指導、產銷履歷建、醫療知識庫設置及原住民專業研究人員培養等，提出推動與發展計畫，並建請編列適足預算以利計畫推動，且就原住民族原生特有種藥用植物發展規劃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21</w:t>
            </w:r>
            <w:r w:rsidRPr="000A459B">
              <w:rPr>
                <w:rFonts w:ascii="Times New Roman" w:hAnsi="Times New Roman" w:cs="Times New Roman"/>
                <w:color w:val="auto"/>
              </w:rPr>
              <w:t>日以衛部中字第</w:t>
            </w:r>
            <w:r w:rsidRPr="000A459B">
              <w:rPr>
                <w:rFonts w:ascii="Times New Roman" w:hAnsi="Times New Roman" w:cs="Times New Roman"/>
                <w:color w:val="auto"/>
              </w:rPr>
              <w:t>1101860841</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有鑑於新型冠狀病毒</w:t>
            </w:r>
            <w:r w:rsidRPr="000A459B">
              <w:rPr>
                <w:rFonts w:ascii="Times New Roman" w:hAnsi="Times New Roman" w:cs="Times New Roman" w:hint="eastAsia"/>
                <w:color w:val="auto"/>
              </w:rPr>
              <w:t>（</w:t>
            </w:r>
            <w:r w:rsidRPr="000A459B">
              <w:rPr>
                <w:rFonts w:ascii="Times New Roman" w:hAnsi="Times New Roman" w:cs="Times New Roman"/>
                <w:color w:val="auto"/>
              </w:rPr>
              <w:t>COVID</w:t>
            </w:r>
            <w:r w:rsidRPr="000A459B">
              <w:rPr>
                <w:rFonts w:ascii="Times New Roman" w:hAnsi="Times New Roman" w:cs="Times New Roman"/>
                <w:color w:val="auto"/>
              </w:rPr>
              <w:t>－</w:t>
            </w:r>
            <w:r w:rsidRPr="000A459B">
              <w:rPr>
                <w:rFonts w:ascii="Times New Roman" w:hAnsi="Times New Roman" w:cs="Times New Roman"/>
                <w:color w:val="auto"/>
              </w:rPr>
              <w:t>19</w:t>
            </w:r>
            <w:r w:rsidRPr="000A459B">
              <w:rPr>
                <w:rFonts w:ascii="Times New Roman" w:hAnsi="Times New Roman" w:cs="Times New Roman" w:hint="eastAsia"/>
                <w:color w:val="auto"/>
              </w:rPr>
              <w:t>）</w:t>
            </w:r>
            <w:r w:rsidRPr="000A459B">
              <w:rPr>
                <w:rFonts w:ascii="Times New Roman" w:hAnsi="Times New Roman" w:cs="Times New Roman"/>
                <w:color w:val="auto"/>
              </w:rPr>
              <w:t>於</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1</w:t>
            </w:r>
            <w:r w:rsidRPr="000A459B">
              <w:rPr>
                <w:rFonts w:ascii="Times New Roman" w:hAnsi="Times New Roman" w:cs="Times New Roman"/>
                <w:color w:val="auto"/>
              </w:rPr>
              <w:t>月起在全球肆虐，造成全球近</w:t>
            </w:r>
            <w:r w:rsidRPr="000A459B">
              <w:rPr>
                <w:rFonts w:ascii="Times New Roman" w:hAnsi="Times New Roman" w:cs="Times New Roman"/>
                <w:color w:val="auto"/>
              </w:rPr>
              <w:t>1</w:t>
            </w:r>
            <w:r w:rsidRPr="000A459B">
              <w:rPr>
                <w:rFonts w:ascii="Times New Roman" w:hAnsi="Times New Roman" w:cs="Times New Roman"/>
                <w:color w:val="auto"/>
              </w:rPr>
              <w:t>億人確診也讓全球經濟受其極大影響。而</w:t>
            </w:r>
            <w:r w:rsidRPr="000A459B">
              <w:rPr>
                <w:rFonts w:ascii="Times New Roman" w:hAnsi="Times New Roman" w:cs="Times New Roman"/>
                <w:color w:val="auto"/>
              </w:rPr>
              <w:t>109</w:t>
            </w:r>
            <w:r w:rsidRPr="000A459B">
              <w:rPr>
                <w:rFonts w:ascii="Times New Roman" w:hAnsi="Times New Roman" w:cs="Times New Roman"/>
                <w:color w:val="auto"/>
              </w:rPr>
              <w:t>年起，個人防疫物品如口罩、酒精等等成為重要民生物資，而我國為有效防疫並且確實分配物資，故徵用相關防疫物資業者，組成防疫國家隊，而在過去</w:t>
            </w:r>
            <w:r w:rsidRPr="000A459B">
              <w:rPr>
                <w:rFonts w:ascii="Times New Roman" w:hAnsi="Times New Roman" w:cs="Times New Roman"/>
                <w:color w:val="auto"/>
              </w:rPr>
              <w:t>1</w:t>
            </w:r>
            <w:r w:rsidRPr="000A459B">
              <w:rPr>
                <w:rFonts w:ascii="Times New Roman" w:hAnsi="Times New Roman" w:cs="Times New Roman"/>
                <w:color w:val="auto"/>
              </w:rPr>
              <w:t>年，政府及業者之配合也讓我國防疫成功並且在國際上讚譽有加。然而</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月起，發生有國家隊業者以</w:t>
            </w:r>
            <w:r w:rsidRPr="000A459B">
              <w:rPr>
                <w:rFonts w:ascii="Times New Roman" w:hAnsi="Times New Roman" w:cs="Times New Roman"/>
                <w:color w:val="auto"/>
              </w:rPr>
              <w:t>MIC</w:t>
            </w:r>
            <w:r w:rsidRPr="000A459B">
              <w:rPr>
                <w:rFonts w:ascii="Times New Roman" w:hAnsi="Times New Roman" w:cs="Times New Roman"/>
                <w:color w:val="auto"/>
              </w:rPr>
              <w:t>混充</w:t>
            </w:r>
            <w:r w:rsidRPr="000A459B">
              <w:rPr>
                <w:rFonts w:ascii="Times New Roman" w:hAnsi="Times New Roman" w:cs="Times New Roman"/>
                <w:color w:val="auto"/>
              </w:rPr>
              <w:t>MIT</w:t>
            </w:r>
            <w:r w:rsidRPr="000A459B">
              <w:rPr>
                <w:rFonts w:ascii="Times New Roman" w:hAnsi="Times New Roman" w:cs="Times New Roman"/>
                <w:color w:val="auto"/>
              </w:rPr>
              <w:t>而使國家隊信譽大打折扣，而後亦接二連三發生許多國家隊業者不肖行為，例如私設地下工廠製售醫療口罩或私設產線牟利等等。而在疫情期間內，網站上電商也常有各式各樣的口罩在販售，然而各大通路所販售之口罩是否為具備衛生福利部認定之醫療級口罩或是非醫療級口罩，似無法有效得知，導致不肖店家或人士，從中不法獲利，相關新聞屢見不鮮。綜上，國家隊之協助在我國防疫上其功績不可沒應無疑義，然而部分不肖國家隊業者或網路上不肖人士之行為，而造成國家隊的努力被民眾忘卻，令我國防疫實績大打折扣。面對英國變種病毒的出現，且疫苗於我國也尚未正式實施，衛生福利部應加強相關防疫物資業者之稽查並且確實將相關不法業者移送法辦，以嚇阻類似情事再次發生，另請衛生福利部應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個月內向立法院社會福利及衛生環境委員會提出相關檢討及精進措施之書面報告。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8</w:t>
            </w:r>
            <w:r w:rsidRPr="000A459B">
              <w:rPr>
                <w:rFonts w:ascii="Times New Roman" w:hAnsi="Times New Roman" w:cs="Times New Roman"/>
                <w:color w:val="auto"/>
              </w:rPr>
              <w:t>日以衛授食字第</w:t>
            </w:r>
            <w:r w:rsidRPr="000A459B">
              <w:rPr>
                <w:rFonts w:ascii="Times New Roman" w:hAnsi="Times New Roman" w:cs="Times New Roman"/>
                <w:color w:val="auto"/>
              </w:rPr>
              <w:t>1101102324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兒童遊戲場對孩子來說非常重要，各地、各機構都設有兒童遊戲場，包含：公園、校園、體育場、百貨公司，及醫療院所等地，衛生福利部訂有「兒童遊戲場設施安全管理規範」，根據該管理規範第</w:t>
            </w:r>
            <w:r w:rsidRPr="000A459B">
              <w:rPr>
                <w:rFonts w:ascii="Times New Roman" w:hAnsi="Times New Roman" w:cs="Times New Roman"/>
                <w:color w:val="auto"/>
              </w:rPr>
              <w:t>7</w:t>
            </w:r>
            <w:r w:rsidRPr="000A459B">
              <w:rPr>
                <w:rFonts w:ascii="Times New Roman" w:hAnsi="Times New Roman" w:cs="Times New Roman"/>
                <w:color w:val="auto"/>
              </w:rPr>
              <w:t>點第</w:t>
            </w:r>
            <w:r w:rsidRPr="000A459B">
              <w:rPr>
                <w:rFonts w:ascii="Times New Roman" w:hAnsi="Times New Roman" w:cs="Times New Roman"/>
                <w:color w:val="auto"/>
              </w:rPr>
              <w:t>2</w:t>
            </w:r>
            <w:r w:rsidRPr="000A459B">
              <w:rPr>
                <w:rFonts w:ascii="Times New Roman" w:hAnsi="Times New Roman" w:cs="Times New Roman"/>
                <w:color w:val="auto"/>
              </w:rPr>
              <w:t>項，「本規範修正前已設置之兒童遊戲場設施，應於三年內檢具第一項第一款及第三款至第五款表件向該管兒童遊戲場主管機關完成備查手續。」規定遊戲場設施應於</w:t>
            </w:r>
            <w:r w:rsidRPr="000A459B">
              <w:rPr>
                <w:rFonts w:ascii="Times New Roman" w:hAnsi="Times New Roman" w:cs="Times New Roman"/>
                <w:color w:val="auto"/>
              </w:rPr>
              <w:t>3</w:t>
            </w:r>
            <w:r w:rsidRPr="000A459B">
              <w:rPr>
                <w:rFonts w:ascii="Times New Roman" w:hAnsi="Times New Roman" w:cs="Times New Roman"/>
                <w:color w:val="auto"/>
              </w:rPr>
              <w:t>年內完成備查手續，惟有許多業者反映，「兒童遊戲場設施安全管理規範」應採「區分類別管理」，例如，分成非營利性質及營利性質，再細分其為教育機構、公共空間，或百貨公司等，並依場域區分類別，訂定自主管理及檢驗簽證之時間。爰建請衛生福利部研議「兒童遊戲場設施安全管理規範」採取「區分類別管理」之可行性。</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17</w:t>
            </w:r>
            <w:r w:rsidRPr="000A459B">
              <w:rPr>
                <w:rFonts w:ascii="Times New Roman" w:hAnsi="Times New Roman" w:cs="Times New Roman"/>
                <w:color w:val="auto"/>
              </w:rPr>
              <w:t>日以衛授家字第</w:t>
            </w:r>
            <w:r w:rsidRPr="000A459B">
              <w:rPr>
                <w:rFonts w:ascii="Times New Roman" w:hAnsi="Times New Roman" w:cs="Times New Roman"/>
                <w:color w:val="auto"/>
              </w:rPr>
              <w:t>1100601133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新聞指出，衛生福利部為落實總統提出「</w:t>
            </w:r>
            <w:r w:rsidRPr="000A459B">
              <w:rPr>
                <w:rFonts w:ascii="Times New Roman" w:hAnsi="Times New Roman" w:cs="Times New Roman"/>
                <w:color w:val="auto"/>
              </w:rPr>
              <w:t>0</w:t>
            </w:r>
            <w:r w:rsidRPr="000A459B">
              <w:rPr>
                <w:rFonts w:ascii="Times New Roman" w:hAnsi="Times New Roman" w:cs="Times New Roman"/>
                <w:color w:val="auto"/>
              </w:rPr>
              <w:t>到</w:t>
            </w:r>
            <w:r w:rsidRPr="000A459B">
              <w:rPr>
                <w:rFonts w:ascii="Times New Roman" w:hAnsi="Times New Roman" w:cs="Times New Roman"/>
                <w:color w:val="auto"/>
              </w:rPr>
              <w:t>6</w:t>
            </w:r>
            <w:r w:rsidRPr="000A459B">
              <w:rPr>
                <w:rFonts w:ascii="Times New Roman" w:hAnsi="Times New Roman" w:cs="Times New Roman"/>
                <w:color w:val="auto"/>
              </w:rPr>
              <w:t>歲國家一起養」育兒津貼再加碼政見，行政院正邀集相關部會通盤檢討我國少子女化對策計畫，並就政策具體內容、執行細部規劃與財源籌措等議題進行跨部會協調，待計畫修正完成後，將由行政院統一對外說明。爰建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個月內提出具體政策內容，包含政策方案、執行細部規劃、財源籌措等方案，以落實總統政見。</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29</w:t>
            </w:r>
            <w:r w:rsidRPr="000A459B">
              <w:rPr>
                <w:rFonts w:ascii="Times New Roman" w:hAnsi="Times New Roman" w:cs="Times New Roman"/>
                <w:color w:val="auto"/>
              </w:rPr>
              <w:t>日以衛授家字第</w:t>
            </w:r>
            <w:r w:rsidRPr="000A459B">
              <w:rPr>
                <w:rFonts w:ascii="Times New Roman" w:hAnsi="Times New Roman" w:cs="Times New Roman"/>
                <w:color w:val="auto"/>
              </w:rPr>
              <w:t>1100600868</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鑑於生物醫學藥品與醫材之創新研發為政府一貫大力支持與鼓勵之事業。惟當生物醫學藥品與醫材之創新研發之產品獲得國家認證同時，實有賴政府及相關組織以實際行動表達貫徹政府之堅定支持，使研發之投入可以更踴躍且造福國人。爰請衛生福利部研議將獲得國家認證同之生物醫學藥品與醫材之創新研發之產品增列為醫院評鑑項目並從重計分之可行性評估，以表示政府支持之最大誠意。</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目前長照及早療資源分布不均，實有多位家長陳情，政府投入早療資源較少，孩童只能透過使用長照資源來輔助成長或學習，惟因各縣市政府照顧輔導員認定個案狀況不一致，或各地方據點使用長照方案或資源不同調，致孩童無法有效獲得政府資源協助。爰建請衛生福利部於</w:t>
            </w:r>
            <w:r w:rsidRPr="000A459B">
              <w:rPr>
                <w:rFonts w:ascii="Times New Roman" w:hAnsi="Times New Roman" w:cs="Times New Roman"/>
                <w:color w:val="auto"/>
              </w:rPr>
              <w:t>3</w:t>
            </w:r>
            <w:r w:rsidRPr="000A459B">
              <w:rPr>
                <w:rFonts w:ascii="Times New Roman" w:hAnsi="Times New Roman" w:cs="Times New Roman"/>
                <w:color w:val="auto"/>
              </w:rPr>
              <w:t>個月內盤點各縣市早療資源需求，及研議擴大長照服務於早療照顧服務上，以均衡各地長照資源使用，避免早療家長奔波各地或求助無門。</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9</w:t>
            </w:r>
            <w:r w:rsidRPr="000A459B">
              <w:rPr>
                <w:rFonts w:ascii="Times New Roman" w:hAnsi="Times New Roman" w:cs="Times New Roman"/>
                <w:color w:val="auto"/>
              </w:rPr>
              <w:t>日以衛授家字第</w:t>
            </w:r>
            <w:r w:rsidRPr="000A459B">
              <w:rPr>
                <w:rFonts w:ascii="Times New Roman" w:hAnsi="Times New Roman" w:cs="Times New Roman"/>
                <w:color w:val="auto"/>
              </w:rPr>
              <w:t>1100900352</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國民年金經常受質疑為「弱弱互保」，即為未被納入勞保、軍保、農保、公教保之無收入者納保，然而許多人無法負擔保費，造成被保險人數近</w:t>
            </w:r>
            <w:r w:rsidRPr="000A459B">
              <w:rPr>
                <w:rFonts w:ascii="Times New Roman" w:hAnsi="Times New Roman" w:cs="Times New Roman"/>
                <w:color w:val="auto"/>
              </w:rPr>
              <w:t>323</w:t>
            </w:r>
            <w:r w:rsidRPr="000A459B">
              <w:rPr>
                <w:rFonts w:ascii="Times New Roman" w:hAnsi="Times New Roman" w:cs="Times New Roman"/>
                <w:color w:val="auto"/>
              </w:rPr>
              <w:t>萬人，而實際繳費之核付人數仍不及六成，現行國民年金制度殊值檢討。查「衛生福利部組織法」第</w:t>
            </w:r>
            <w:r w:rsidRPr="000A459B">
              <w:rPr>
                <w:rFonts w:ascii="Times New Roman" w:hAnsi="Times New Roman" w:cs="Times New Roman"/>
                <w:color w:val="auto"/>
              </w:rPr>
              <w:t>5</w:t>
            </w:r>
            <w:r w:rsidRPr="000A459B">
              <w:rPr>
                <w:rFonts w:ascii="Times New Roman" w:hAnsi="Times New Roman" w:cs="Times New Roman"/>
                <w:color w:val="auto"/>
              </w:rPr>
              <w:t>條第</w:t>
            </w:r>
            <w:r w:rsidRPr="000A459B">
              <w:rPr>
                <w:rFonts w:ascii="Times New Roman" w:hAnsi="Times New Roman" w:cs="Times New Roman"/>
                <w:color w:val="auto"/>
              </w:rPr>
              <w:t>1</w:t>
            </w:r>
            <w:r w:rsidRPr="000A459B">
              <w:rPr>
                <w:rFonts w:ascii="Times New Roman" w:hAnsi="Times New Roman" w:cs="Times New Roman"/>
                <w:color w:val="auto"/>
              </w:rPr>
              <w:t>項第</w:t>
            </w:r>
            <w:r w:rsidRPr="000A459B">
              <w:rPr>
                <w:rFonts w:ascii="Times New Roman" w:hAnsi="Times New Roman" w:cs="Times New Roman"/>
                <w:color w:val="auto"/>
              </w:rPr>
              <w:t>6</w:t>
            </w:r>
            <w:r w:rsidRPr="000A459B">
              <w:rPr>
                <w:rFonts w:ascii="Times New Roman" w:hAnsi="Times New Roman" w:cs="Times New Roman"/>
                <w:color w:val="auto"/>
              </w:rPr>
              <w:t>款明定國民年金局為衛生福利部之次級機關，衛福部為法定之國民年金主管機關，然而該條第</w:t>
            </w:r>
            <w:r w:rsidRPr="000A459B">
              <w:rPr>
                <w:rFonts w:ascii="Times New Roman" w:hAnsi="Times New Roman" w:cs="Times New Roman"/>
                <w:color w:val="auto"/>
              </w:rPr>
              <w:t>2</w:t>
            </w:r>
            <w:r w:rsidRPr="000A459B">
              <w:rPr>
                <w:rFonts w:ascii="Times New Roman" w:hAnsi="Times New Roman" w:cs="Times New Roman"/>
                <w:color w:val="auto"/>
              </w:rPr>
              <w:t>項又規定「國民年金局未設立前，其業務得委託其他政府機關（構）執行。」依「國民年金法」第</w:t>
            </w:r>
            <w:r w:rsidRPr="000A459B">
              <w:rPr>
                <w:rFonts w:ascii="Times New Roman" w:hAnsi="Times New Roman" w:cs="Times New Roman"/>
                <w:color w:val="auto"/>
              </w:rPr>
              <w:t>4</w:t>
            </w:r>
            <w:r w:rsidRPr="000A459B">
              <w:rPr>
                <w:rFonts w:ascii="Times New Roman" w:hAnsi="Times New Roman" w:cs="Times New Roman"/>
                <w:color w:val="auto"/>
              </w:rPr>
              <w:t>條目前國民年金業務係委由勞工保險局辦理並為保險人。</w:t>
            </w:r>
            <w:r w:rsidRPr="000A459B">
              <w:rPr>
                <w:rFonts w:ascii="Times New Roman" w:hAnsi="Times New Roman" w:cs="Times New Roman"/>
                <w:color w:val="auto"/>
              </w:rPr>
              <w:t>100</w:t>
            </w:r>
            <w:r w:rsidRPr="000A459B">
              <w:rPr>
                <w:rFonts w:ascii="Times New Roman" w:hAnsi="Times New Roman" w:cs="Times New Roman"/>
                <w:color w:val="auto"/>
              </w:rPr>
              <w:t>年審查行政院組織改造相關法案時曾探討國民年金局設立時機，時任行政院研究發展委員會副主委曾表示「在行政院內部討論時，曾考慮國民年金才剛開辦，要累積一定的經驗，是不是要跟其他的社會保險進一步的整合。」云云。然我國國民年金制度於</w:t>
            </w:r>
            <w:r w:rsidRPr="000A459B">
              <w:rPr>
                <w:rFonts w:ascii="Times New Roman" w:hAnsi="Times New Roman" w:cs="Times New Roman"/>
                <w:color w:val="auto"/>
              </w:rPr>
              <w:t>96</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w:t>
            </w:r>
            <w:r w:rsidRPr="000A459B">
              <w:rPr>
                <w:rFonts w:ascii="Times New Roman" w:hAnsi="Times New Roman" w:cs="Times New Roman"/>
                <w:color w:val="auto"/>
              </w:rPr>
              <w:t>20</w:t>
            </w:r>
            <w:r w:rsidRPr="000A459B">
              <w:rPr>
                <w:rFonts w:ascii="Times New Roman" w:hAnsi="Times New Roman" w:cs="Times New Roman"/>
                <w:color w:val="auto"/>
              </w:rPr>
              <w:t>日經立法院三讀通過，並於隔年即</w:t>
            </w:r>
            <w:r w:rsidRPr="000A459B">
              <w:rPr>
                <w:rFonts w:ascii="Times New Roman" w:hAnsi="Times New Roman" w:cs="Times New Roman"/>
                <w:color w:val="auto"/>
              </w:rPr>
              <w:t>97</w:t>
            </w:r>
            <w:r w:rsidRPr="000A459B">
              <w:rPr>
                <w:rFonts w:ascii="Times New Roman" w:hAnsi="Times New Roman" w:cs="Times New Roman"/>
                <w:color w:val="auto"/>
              </w:rPr>
              <w:t>年</w:t>
            </w:r>
            <w:r w:rsidRPr="000A459B">
              <w:rPr>
                <w:rFonts w:ascii="Times New Roman" w:hAnsi="Times New Roman" w:cs="Times New Roman"/>
                <w:color w:val="auto"/>
              </w:rPr>
              <w:t>10</w:t>
            </w:r>
            <w:r w:rsidRPr="000A459B">
              <w:rPr>
                <w:rFonts w:ascii="Times New Roman" w:hAnsi="Times New Roman" w:cs="Times New Roman"/>
                <w:color w:val="auto"/>
              </w:rPr>
              <w:t>月</w:t>
            </w:r>
            <w:r w:rsidRPr="000A459B">
              <w:rPr>
                <w:rFonts w:ascii="Times New Roman" w:hAnsi="Times New Roman" w:cs="Times New Roman"/>
                <w:color w:val="auto"/>
              </w:rPr>
              <w:t>1</w:t>
            </w:r>
            <w:r w:rsidRPr="000A459B">
              <w:rPr>
                <w:rFonts w:ascii="Times New Roman" w:hAnsi="Times New Roman" w:cs="Times New Roman"/>
                <w:color w:val="auto"/>
              </w:rPr>
              <w:t>日開辦迄今已逾</w:t>
            </w:r>
            <w:r w:rsidRPr="000A459B">
              <w:rPr>
                <w:rFonts w:ascii="Times New Roman" w:hAnsi="Times New Roman" w:cs="Times New Roman"/>
                <w:color w:val="auto"/>
              </w:rPr>
              <w:t>12</w:t>
            </w:r>
            <w:r w:rsidRPr="000A459B">
              <w:rPr>
                <w:rFonts w:ascii="Times New Roman" w:hAnsi="Times New Roman" w:cs="Times New Roman"/>
                <w:color w:val="auto"/>
              </w:rPr>
              <w:t>年之久，似已累積足夠經驗得以考慮與其他社會保險之進一步整合，衛福部應承擔國民年金無法提供國人一定程度的保障之責任。爰建議衛生福利部研議應對於設立衛生福利部國民年金局及我國社會保險整合為類似日本之「大國民年金」制度之研究評估，並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個月內向立法院社會福利及衛生環境委員會提出書面報告，以落實社會保險之內涵。</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日以衛部保字第</w:t>
            </w:r>
            <w:r w:rsidRPr="000A459B">
              <w:rPr>
                <w:rFonts w:ascii="Times New Roman" w:hAnsi="Times New Roman" w:cs="Times New Roman"/>
                <w:color w:val="auto"/>
              </w:rPr>
              <w:t>1101260099</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6</w:t>
            </w:r>
            <w:r w:rsidRPr="000A459B">
              <w:rPr>
                <w:rFonts w:ascii="Times New Roman" w:hAnsi="Times New Roman" w:cs="Times New Roman"/>
                <w:color w:val="auto"/>
              </w:rPr>
              <w:t>日「中醫藥發展法」三讀完成，政府應致力於中醫藥發展，保障及充實其發展所需之經費；以及積極發展及輔導國內中藥藥用植物種植。但衛生福利部迄今對中醫藥發展，還沒有具體成效。僅組成</w:t>
            </w:r>
            <w:r w:rsidRPr="000A459B">
              <w:rPr>
                <w:rFonts w:ascii="Times New Roman" w:hAnsi="Times New Roman" w:cs="Times New Roman"/>
                <w:color w:val="auto"/>
              </w:rPr>
              <w:t>1</w:t>
            </w:r>
            <w:r w:rsidRPr="000A459B">
              <w:rPr>
                <w:rFonts w:ascii="Times New Roman" w:hAnsi="Times New Roman" w:cs="Times New Roman"/>
                <w:color w:val="auto"/>
              </w:rPr>
              <w:t>個諮議委員會、公布了</w:t>
            </w:r>
            <w:r w:rsidRPr="000A459B">
              <w:rPr>
                <w:rFonts w:ascii="Times New Roman" w:hAnsi="Times New Roman" w:cs="Times New Roman"/>
                <w:color w:val="auto"/>
              </w:rPr>
              <w:t>2</w:t>
            </w:r>
            <w:r w:rsidRPr="000A459B">
              <w:rPr>
                <w:rFonts w:ascii="Times New Roman" w:hAnsi="Times New Roman" w:cs="Times New Roman"/>
                <w:color w:val="auto"/>
              </w:rPr>
              <w:t>個子法、未來</w:t>
            </w:r>
            <w:r w:rsidRPr="000A459B">
              <w:rPr>
                <w:rFonts w:ascii="Times New Roman" w:hAnsi="Times New Roman" w:cs="Times New Roman"/>
                <w:color w:val="auto"/>
              </w:rPr>
              <w:t>5</w:t>
            </w:r>
            <w:r w:rsidRPr="000A459B">
              <w:rPr>
                <w:rFonts w:ascii="Times New Roman" w:hAnsi="Times New Roman" w:cs="Times New Roman"/>
                <w:color w:val="auto"/>
              </w:rPr>
              <w:t>年發展計畫還在研擬中。爰建議衛生福利部研議就中醫藥發展及中藥材技術士相關修法，於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日以衛部中字第</w:t>
            </w:r>
            <w:r w:rsidRPr="000A459B">
              <w:rPr>
                <w:rFonts w:ascii="Times New Roman" w:hAnsi="Times New Roman" w:cs="Times New Roman"/>
                <w:color w:val="auto"/>
              </w:rPr>
              <w:t>1101860370</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社福、長照機構員工回捐之問題普遍存在，回捐形式多元，如給付全額給員工，再要求員工以「現金」方式回捐給機構；或高報、浮報社工薪資，讓社工拿到的薪水和政府補助有落差。爰此，建議衛生福利部研議積極協助改善，包括公開要求回捐之機構資訊以示警、督導各縣市政府善盡稽查、糾舉責任，以及明定違規機構之退場機制等，並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7</w:t>
            </w:r>
            <w:r w:rsidRPr="000A459B">
              <w:rPr>
                <w:rFonts w:ascii="Times New Roman" w:hAnsi="Times New Roman" w:cs="Times New Roman"/>
                <w:color w:val="auto"/>
              </w:rPr>
              <w:t>日以衛部救字第</w:t>
            </w:r>
            <w:r w:rsidRPr="000A459B">
              <w:rPr>
                <w:rFonts w:ascii="Times New Roman" w:hAnsi="Times New Roman" w:cs="Times New Roman"/>
                <w:color w:val="auto"/>
              </w:rPr>
              <w:t>1101361474</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我國「全民健康保險法」第</w:t>
            </w:r>
            <w:r w:rsidRPr="000A459B">
              <w:rPr>
                <w:rFonts w:ascii="Times New Roman" w:hAnsi="Times New Roman" w:cs="Times New Roman"/>
                <w:color w:val="auto"/>
              </w:rPr>
              <w:t>5</w:t>
            </w:r>
            <w:r w:rsidRPr="000A459B">
              <w:rPr>
                <w:rFonts w:ascii="Times New Roman" w:hAnsi="Times New Roman" w:cs="Times New Roman"/>
                <w:color w:val="auto"/>
              </w:rPr>
              <w:t>條明定，全民健康保險會負有審議保險費率與給付範圍、訂定及分配保險醫療給付費用總額之對等協議等重要任務，掌理</w:t>
            </w:r>
            <w:r w:rsidRPr="000A459B">
              <w:rPr>
                <w:rFonts w:ascii="Times New Roman" w:hAnsi="Times New Roman" w:cs="Times New Roman"/>
                <w:color w:val="auto"/>
              </w:rPr>
              <w:t>7</w:t>
            </w:r>
            <w:r w:rsidRPr="000A459B">
              <w:rPr>
                <w:rFonts w:ascii="Times New Roman" w:hAnsi="Times New Roman" w:cs="Times New Roman"/>
                <w:color w:val="auto"/>
              </w:rPr>
              <w:t>千多億健保預算總額；另同條第</w:t>
            </w:r>
            <w:r w:rsidRPr="000A459B">
              <w:rPr>
                <w:rFonts w:ascii="Times New Roman" w:hAnsi="Times New Roman" w:cs="Times New Roman"/>
                <w:color w:val="auto"/>
              </w:rPr>
              <w:t>3</w:t>
            </w:r>
            <w:r w:rsidRPr="000A459B">
              <w:rPr>
                <w:rFonts w:ascii="Times New Roman" w:hAnsi="Times New Roman" w:cs="Times New Roman"/>
                <w:color w:val="auto"/>
              </w:rPr>
              <w:t>項規定，健保會審議、協議本保險有關事項，應於會議後</w:t>
            </w:r>
            <w:r w:rsidRPr="000A459B">
              <w:rPr>
                <w:rFonts w:ascii="Times New Roman" w:hAnsi="Times New Roman" w:cs="Times New Roman"/>
                <w:color w:val="auto"/>
              </w:rPr>
              <w:t>10</w:t>
            </w:r>
            <w:r w:rsidRPr="000A459B">
              <w:rPr>
                <w:rFonts w:ascii="Times New Roman" w:hAnsi="Times New Roman" w:cs="Times New Roman"/>
                <w:color w:val="auto"/>
              </w:rPr>
              <w:t>日內公開會議實錄。查衛生福利部全民健康保險會目前已將相關委員會議之議事錄上網公開，提供國人檢視，值得肯定。惟相較其他政府重要會議，仍有加強資訊公開透明之空間。以衛生福利部中央健康保險署藥物給付項目及支付標準共同擬訂會議為例，另有上傳公開其會議實錄錄音檔，完整揭露會議討論過程與實況。再比較審查環境影響評估之環評會議，在民間團體的要求下，行政院環境保護署亦於日前決定將所有環評會議進行直播，並將影片留存於網路平台，讓民眾隨時觀看瞭解。有鑑於健保攸關全體國民之健康，為落實資訊公開透明之原則，爰建議衛生福利部研議除詳實記載與公布會議發言紀錄外，建請研議另以直播或上傳錄影錄音之方式，公開全民健康保險會之會議實況之可行性。</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25</w:t>
            </w:r>
            <w:r w:rsidRPr="000A459B">
              <w:rPr>
                <w:rFonts w:ascii="Times New Roman" w:hAnsi="Times New Roman" w:cs="Times New Roman"/>
                <w:color w:val="auto"/>
              </w:rPr>
              <w:t>日召開全民健康保險會委員會議討論公開會議實況之可行性，決議考量現階段以循序漸進為宜，維持現行依法公開方式。</w:t>
            </w:r>
          </w:p>
        </w:tc>
      </w:tr>
      <w:tr w:rsidR="000A459B" w:rsidRPr="000A459B" w:rsidTr="0010504F">
        <w:trPr>
          <w:trHeight w:val="779"/>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日前內政部公布最新人口統計資料，</w:t>
            </w:r>
            <w:r w:rsidRPr="000A459B">
              <w:rPr>
                <w:rFonts w:ascii="Times New Roman" w:hAnsi="Times New Roman" w:cs="Times New Roman"/>
                <w:color w:val="auto"/>
              </w:rPr>
              <w:t>2020</w:t>
            </w:r>
            <w:r w:rsidRPr="000A459B">
              <w:rPr>
                <w:rFonts w:ascii="Times New Roman" w:hAnsi="Times New Roman" w:cs="Times New Roman"/>
                <w:color w:val="auto"/>
              </w:rPr>
              <w:t>年我國出生人數約</w:t>
            </w:r>
            <w:r w:rsidRPr="000A459B">
              <w:rPr>
                <w:rFonts w:ascii="Times New Roman" w:hAnsi="Times New Roman" w:cs="Times New Roman"/>
                <w:color w:val="auto"/>
              </w:rPr>
              <w:t>16</w:t>
            </w:r>
            <w:r w:rsidRPr="000A459B">
              <w:rPr>
                <w:rFonts w:ascii="Times New Roman" w:hAnsi="Times New Roman" w:cs="Times New Roman"/>
                <w:color w:val="auto"/>
              </w:rPr>
              <w:t>萬</w:t>
            </w:r>
            <w:r w:rsidRPr="000A459B">
              <w:rPr>
                <w:rFonts w:ascii="Times New Roman" w:hAnsi="Times New Roman" w:cs="Times New Roman"/>
                <w:color w:val="auto"/>
              </w:rPr>
              <w:t>5,000</w:t>
            </w:r>
            <w:r w:rsidRPr="000A459B">
              <w:rPr>
                <w:rFonts w:ascii="Times New Roman" w:hAnsi="Times New Roman" w:cs="Times New Roman"/>
                <w:color w:val="auto"/>
              </w:rPr>
              <w:t>人，創下歷年新低，死亡人數則約</w:t>
            </w:r>
            <w:r w:rsidRPr="000A459B">
              <w:rPr>
                <w:rFonts w:ascii="Times New Roman" w:hAnsi="Times New Roman" w:cs="Times New Roman"/>
                <w:color w:val="auto"/>
              </w:rPr>
              <w:t>17</w:t>
            </w:r>
            <w:r w:rsidRPr="000A459B">
              <w:rPr>
                <w:rFonts w:ascii="Times New Roman" w:hAnsi="Times New Roman" w:cs="Times New Roman"/>
                <w:color w:val="auto"/>
              </w:rPr>
              <w:t>萬</w:t>
            </w:r>
            <w:r w:rsidRPr="000A459B">
              <w:rPr>
                <w:rFonts w:ascii="Times New Roman" w:hAnsi="Times New Roman" w:cs="Times New Roman"/>
                <w:color w:val="auto"/>
              </w:rPr>
              <w:t>3,000</w:t>
            </w:r>
            <w:r w:rsidRPr="000A459B">
              <w:rPr>
                <w:rFonts w:ascii="Times New Roman" w:hAnsi="Times New Roman" w:cs="Times New Roman"/>
                <w:color w:val="auto"/>
              </w:rPr>
              <w:t>人，超過出生人數，台灣人口首度呈現負成長。有鑑於少子女化已成為嚴重之國安危機，為儘速搶救生育率與減緩人口結構失衡之現象，行政院政務委員林萬億日前表示，將提出為期</w:t>
            </w:r>
            <w:r w:rsidRPr="000A459B">
              <w:rPr>
                <w:rFonts w:ascii="Times New Roman" w:hAnsi="Times New Roman" w:cs="Times New Roman"/>
                <w:color w:val="auto"/>
              </w:rPr>
              <w:t>3</w:t>
            </w:r>
            <w:r w:rsidRPr="000A459B">
              <w:rPr>
                <w:rFonts w:ascii="Times New Roman" w:hAnsi="Times New Roman" w:cs="Times New Roman"/>
                <w:color w:val="auto"/>
              </w:rPr>
              <w:t>年之「我國少子女化對策第二期計畫」，擬仿效歐盟國家，推動長期而有效的政策，包括提高托育公共化之比例、提高育兒津貼、營造更友善職場環境等。為儘速展開社會對話，有效達成政策目標，爰建議衛生福利部研議應於</w:t>
            </w:r>
            <w:r w:rsidRPr="000A459B">
              <w:rPr>
                <w:rFonts w:ascii="Times New Roman" w:hAnsi="Times New Roman" w:cs="Times New Roman"/>
                <w:color w:val="auto"/>
              </w:rPr>
              <w:t>6</w:t>
            </w:r>
            <w:r w:rsidRPr="000A459B">
              <w:rPr>
                <w:rFonts w:ascii="Times New Roman" w:hAnsi="Times New Roman" w:cs="Times New Roman"/>
                <w:color w:val="auto"/>
              </w:rPr>
              <w:t>個月內就未滿</w:t>
            </w:r>
            <w:r w:rsidRPr="000A459B">
              <w:rPr>
                <w:rFonts w:ascii="Times New Roman" w:hAnsi="Times New Roman" w:cs="Times New Roman"/>
                <w:color w:val="auto"/>
              </w:rPr>
              <w:t>2</w:t>
            </w:r>
            <w:r w:rsidRPr="000A459B">
              <w:rPr>
                <w:rFonts w:ascii="Times New Roman" w:hAnsi="Times New Roman" w:cs="Times New Roman"/>
                <w:color w:val="auto"/>
              </w:rPr>
              <w:t>歲兒童照顧政策，向立法院社會福利及衛生環境委員會提出書面報告。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29</w:t>
            </w:r>
            <w:r w:rsidRPr="000A459B">
              <w:rPr>
                <w:rFonts w:ascii="Times New Roman" w:hAnsi="Times New Roman" w:cs="Times New Roman"/>
                <w:color w:val="auto"/>
              </w:rPr>
              <w:t>日以衛授家字第</w:t>
            </w:r>
            <w:r w:rsidRPr="000A459B">
              <w:rPr>
                <w:rFonts w:ascii="Times New Roman" w:hAnsi="Times New Roman" w:cs="Times New Roman"/>
                <w:color w:val="auto"/>
              </w:rPr>
              <w:t>1100600869</w:t>
            </w:r>
            <w:r w:rsidRPr="000A459B">
              <w:rPr>
                <w:rFonts w:ascii="Times New Roman" w:hAnsi="Times New Roman" w:cs="Times New Roman"/>
                <w:color w:val="auto"/>
              </w:rPr>
              <w:t>號函送書面報告予立法院，並副知社會福利及衛生環境委員會。</w:t>
            </w:r>
          </w:p>
        </w:tc>
      </w:tr>
      <w:tr w:rsidR="000A459B" w:rsidRPr="000A459B" w:rsidTr="00AC3310">
        <w:trPr>
          <w:trHeight w:val="4902"/>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2019</w:t>
            </w:r>
            <w:r w:rsidRPr="000A459B">
              <w:rPr>
                <w:rFonts w:ascii="Times New Roman" w:hAnsi="Times New Roman" w:cs="Times New Roman"/>
                <w:color w:val="auto"/>
              </w:rPr>
              <w:t>年</w:t>
            </w:r>
            <w:r w:rsidRPr="000A459B">
              <w:rPr>
                <w:rFonts w:ascii="Times New Roman" w:hAnsi="Times New Roman" w:cs="Times New Roman"/>
                <w:color w:val="auto"/>
              </w:rPr>
              <w:t>9</w:t>
            </w:r>
            <w:r w:rsidRPr="000A459B">
              <w:rPr>
                <w:rFonts w:ascii="Times New Roman" w:hAnsi="Times New Roman" w:cs="Times New Roman"/>
                <w:color w:val="auto"/>
              </w:rPr>
              <w:t>月私立醫院住院醫師納入「勞動基準法」正式公告上路，惟公務人員法制進用之部分住院醫師，及所有主治醫師與研修醫師尚未適用，仍欠缺相關勞動權益保障規範，整體醫師納入「勞動基準法」之比例，不到十分之一。查為改善醫師勞動條件並確保病人安全與民眾就醫權益，衛生福利部已於</w:t>
            </w:r>
            <w:r w:rsidRPr="000A459B">
              <w:rPr>
                <w:rFonts w:ascii="Times New Roman" w:hAnsi="Times New Roman" w:cs="Times New Roman"/>
                <w:color w:val="auto"/>
              </w:rPr>
              <w:t>2019</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月另行研議於「醫療法」中增訂醫師勞動權益保障專章，並已完成相關法制作業，但近</w:t>
            </w:r>
            <w:r w:rsidRPr="000A459B">
              <w:rPr>
                <w:rFonts w:ascii="Times New Roman" w:hAnsi="Times New Roman" w:cs="Times New Roman"/>
                <w:color w:val="auto"/>
              </w:rPr>
              <w:t>2</w:t>
            </w:r>
            <w:r w:rsidRPr="000A459B">
              <w:rPr>
                <w:rFonts w:ascii="Times New Roman" w:hAnsi="Times New Roman" w:cs="Times New Roman"/>
                <w:color w:val="auto"/>
              </w:rPr>
              <w:t>年過去，法案卻遲未送交至立法院審議。爰建議衛生福利部研議應於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個月內向立法院社會福利及衛生環境委員會提出保障醫師勞動權益之修法進度與期程之書面報告，並積極與立法院各黨團溝通討論，以利儘速完成立法程序。</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日以衛部醫字第</w:t>
            </w:r>
            <w:r w:rsidRPr="000A459B">
              <w:rPr>
                <w:rFonts w:ascii="Times New Roman" w:hAnsi="Times New Roman" w:cs="Times New Roman"/>
                <w:color w:val="auto"/>
              </w:rPr>
              <w:t>1101661236</w:t>
            </w:r>
            <w:r w:rsidRPr="000A459B">
              <w:rPr>
                <w:rFonts w:ascii="Times New Roman" w:hAnsi="Times New Roman" w:cs="Times New Roman"/>
                <w:color w:val="auto"/>
              </w:rPr>
              <w:t>號函送書面報告予立法院，並副知社會福利及衛生環境委員會。</w:t>
            </w:r>
          </w:p>
        </w:tc>
      </w:tr>
      <w:tr w:rsidR="000A459B" w:rsidRPr="000A459B" w:rsidTr="00E91E83">
        <w:trPr>
          <w:trHeight w:val="4525"/>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行政院院會曾於</w:t>
            </w:r>
            <w:r w:rsidRPr="000A459B">
              <w:rPr>
                <w:rFonts w:ascii="Times New Roman" w:hAnsi="Times New Roman" w:cs="Times New Roman"/>
                <w:color w:val="auto"/>
              </w:rPr>
              <w:t>2017</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月通過「醫療法部分條文修正草案」，以期達成規範醫療財團法人之動產捐贈、健全醫療財團法人治理，與彰顯醫療財團法人之公益性，並促其善盡社會責任等重要改革任務。惟遺憾第</w:t>
            </w:r>
            <w:r w:rsidRPr="000A459B">
              <w:rPr>
                <w:rFonts w:ascii="Times New Roman" w:hAnsi="Times New Roman" w:cs="Times New Roman"/>
                <w:color w:val="auto"/>
              </w:rPr>
              <w:t>9</w:t>
            </w:r>
            <w:r w:rsidRPr="000A459B">
              <w:rPr>
                <w:rFonts w:ascii="Times New Roman" w:hAnsi="Times New Roman" w:cs="Times New Roman"/>
                <w:color w:val="auto"/>
              </w:rPr>
              <w:t>屆立法院因故無法完成立法程序，因屆期不連續原則，相關議案須重新提出，再次討論審議。為使醫療法人治理及財產使用健全發展，並建構良好醫療法人之法制環境，爰建議衛生福利部研議應於</w:t>
            </w:r>
            <w:r w:rsidRPr="000A459B">
              <w:rPr>
                <w:rFonts w:ascii="Times New Roman" w:hAnsi="Times New Roman" w:cs="Times New Roman"/>
                <w:color w:val="auto"/>
              </w:rPr>
              <w:t>3</w:t>
            </w:r>
            <w:r w:rsidRPr="000A459B">
              <w:rPr>
                <w:rFonts w:ascii="Times New Roman" w:hAnsi="Times New Roman" w:cs="Times New Roman"/>
                <w:color w:val="auto"/>
              </w:rPr>
              <w:t>個月內向立法院社會福利及衛生環境委員會提出研商「醫療法」修法進度與期程之書面報告，於</w:t>
            </w:r>
            <w:r w:rsidRPr="000A459B">
              <w:rPr>
                <w:rFonts w:ascii="Times New Roman" w:hAnsi="Times New Roman" w:cs="Times New Roman"/>
                <w:color w:val="auto"/>
              </w:rPr>
              <w:t>1</w:t>
            </w:r>
            <w:r w:rsidRPr="000A459B">
              <w:rPr>
                <w:rFonts w:ascii="Times New Roman" w:hAnsi="Times New Roman" w:cs="Times New Roman"/>
                <w:color w:val="auto"/>
              </w:rPr>
              <w:t>年內預告該修正草案，並積極與立法院各黨團溝通討論，以利儘速完成立法程序。</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29</w:t>
            </w:r>
            <w:r w:rsidRPr="000A459B">
              <w:rPr>
                <w:rFonts w:ascii="Times New Roman" w:hAnsi="Times New Roman" w:cs="Times New Roman"/>
                <w:color w:val="auto"/>
              </w:rPr>
              <w:t>日以衛部醫字第</w:t>
            </w:r>
            <w:r w:rsidRPr="000A459B">
              <w:rPr>
                <w:rFonts w:ascii="Times New Roman" w:hAnsi="Times New Roman" w:cs="Times New Roman"/>
                <w:color w:val="auto"/>
              </w:rPr>
              <w:t>1101664421</w:t>
            </w:r>
            <w:r w:rsidRPr="000A459B">
              <w:rPr>
                <w:rFonts w:ascii="Times New Roman" w:hAnsi="Times New Roman" w:cs="Times New Roman"/>
                <w:color w:val="auto"/>
              </w:rPr>
              <w:t>號函送書面報告予立法院，並副知社會福利及衛生環境委員會。另預計於</w:t>
            </w:r>
            <w:r w:rsidRPr="000A459B">
              <w:rPr>
                <w:rFonts w:ascii="Times New Roman" w:hAnsi="Times New Roman" w:cs="Times New Roman"/>
                <w:color w:val="auto"/>
              </w:rPr>
              <w:t>111</w:t>
            </w:r>
            <w:r w:rsidRPr="000A459B">
              <w:rPr>
                <w:rFonts w:ascii="Times New Roman" w:hAnsi="Times New Roman" w:cs="Times New Roman"/>
                <w:color w:val="auto"/>
              </w:rPr>
              <w:t>年</w:t>
            </w:r>
            <w:r w:rsidRPr="000A459B">
              <w:rPr>
                <w:rFonts w:ascii="Times New Roman" w:hAnsi="Times New Roman" w:cs="Times New Roman"/>
                <w:color w:val="auto"/>
              </w:rPr>
              <w:t>2</w:t>
            </w:r>
            <w:r w:rsidRPr="000A459B">
              <w:rPr>
                <w:rFonts w:ascii="Times New Roman" w:hAnsi="Times New Roman" w:cs="Times New Roman"/>
                <w:color w:val="auto"/>
              </w:rPr>
              <w:t>月預告「醫療法部分條文修正草案」。</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近年來臺灣兒童預防保健服務在各方努力下，整體利用率已有所提升，使用率仍僅達七、八成；為落實兒童預防保健服務及提升服務品質，爰建請衛生福利部研議如何提升兒童預防保健服務的可近性，</w:t>
            </w:r>
          </w:p>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以期提升兒童預防保健服務利用率及服務品質。</w:t>
            </w:r>
          </w:p>
          <w:p w:rsidR="00D92C00" w:rsidRPr="000A459B" w:rsidRDefault="00D92C00" w:rsidP="00D92C00">
            <w:pPr>
              <w:pStyle w:val="23"/>
              <w:spacing w:line="120" w:lineRule="exact"/>
              <w:rPr>
                <w:rFonts w:ascii="Times New Roman" w:hAnsi="Times New Roman" w:cs="Times New Roman"/>
                <w:color w:val="auto"/>
              </w:rPr>
            </w:pP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近年來臺灣兒童接種的疫苗時有短缺現象，例如</w:t>
            </w:r>
            <w:r w:rsidRPr="000A459B">
              <w:rPr>
                <w:rFonts w:ascii="Times New Roman" w:hAnsi="Times New Roman" w:cs="Times New Roman"/>
                <w:color w:val="auto"/>
              </w:rPr>
              <w:t>B</w:t>
            </w:r>
            <w:r w:rsidRPr="000A459B">
              <w:rPr>
                <w:rFonts w:ascii="Times New Roman" w:hAnsi="Times New Roman" w:cs="Times New Roman"/>
                <w:color w:val="auto"/>
              </w:rPr>
              <w:t>肝疫苗、五合一疫苗等，部分可能是因開發中國家在世界衛生組織的推動及慈善機構資助下開始大量購買兒童疫苗，而疫苗供應在短時間難大量提升。目前臺灣雖已有兩家本土疫苗製造公司，但國內疫苗自給率僅</w:t>
            </w:r>
            <w:r w:rsidRPr="000A459B">
              <w:rPr>
                <w:rFonts w:ascii="Times New Roman" w:hAnsi="Times New Roman" w:cs="Times New Roman"/>
                <w:color w:val="auto"/>
              </w:rPr>
              <w:t>8%</w:t>
            </w:r>
            <w:r w:rsidRPr="000A459B">
              <w:rPr>
                <w:rFonts w:ascii="Times New Roman" w:hAnsi="Times New Roman" w:cs="Times New Roman"/>
                <w:color w:val="auto"/>
              </w:rPr>
              <w:t>，遠低於同屬亞洲的日、韓。建請衛生福利部研議是否訂定明確的國家疫苗產業政策與疫苗自製計畫，以因應可能的疫苗短缺現象。</w:t>
            </w:r>
          </w:p>
        </w:tc>
        <w:tc>
          <w:tcPr>
            <w:tcW w:w="4539" w:type="dxa"/>
            <w:shd w:val="clear" w:color="auto" w:fill="auto"/>
          </w:tcPr>
          <w:p w:rsidR="00D92C00" w:rsidRPr="000A459B" w:rsidRDefault="00D92C00" w:rsidP="00D92C00">
            <w:pPr>
              <w:pStyle w:val="23"/>
              <w:spacing w:line="370" w:lineRule="exact"/>
              <w:ind w:leftChars="-14" w:left="336" w:hangingChars="185" w:hanging="370"/>
              <w:rPr>
                <w:rFonts w:ascii="Times New Roman" w:hAnsi="Times New Roman" w:cs="Times New Roman"/>
                <w:color w:val="auto"/>
              </w:rPr>
            </w:pPr>
            <w:r w:rsidRPr="000A459B">
              <w:rPr>
                <w:rFonts w:ascii="Times New Roman" w:hAnsi="Times New Roman" w:cs="Times New Roman"/>
                <w:color w:val="auto"/>
              </w:rPr>
              <w:t>一、為因應可能之疫苗短缺現象，穩定國內疫苗供應，我國常規疫苗採購多與廠商簽訂</w:t>
            </w:r>
            <w:r w:rsidRPr="000A459B">
              <w:rPr>
                <w:rFonts w:ascii="Times New Roman" w:hAnsi="Times New Roman" w:cs="Times New Roman"/>
                <w:color w:val="auto"/>
              </w:rPr>
              <w:t>2</w:t>
            </w:r>
            <w:r w:rsidRPr="000A459B">
              <w:rPr>
                <w:rFonts w:ascii="Times New Roman" w:hAnsi="Times New Roman" w:cs="Times New Roman"/>
                <w:color w:val="auto"/>
              </w:rPr>
              <w:t>至</w:t>
            </w:r>
            <w:r w:rsidRPr="000A459B">
              <w:rPr>
                <w:rFonts w:ascii="Times New Roman" w:hAnsi="Times New Roman" w:cs="Times New Roman"/>
                <w:color w:val="auto"/>
              </w:rPr>
              <w:t>3</w:t>
            </w:r>
            <w:r w:rsidRPr="000A459B">
              <w:rPr>
                <w:rFonts w:ascii="Times New Roman" w:hAnsi="Times New Roman" w:cs="Times New Roman"/>
                <w:color w:val="auto"/>
              </w:rPr>
              <w:t>年合約，以確保廠商能依約優先供貨。本部將持續與疫苗廠協商有效合約期限，並運用多元管道增加各項疫苗資源。</w:t>
            </w:r>
          </w:p>
          <w:p w:rsidR="00D92C00" w:rsidRPr="000A459B" w:rsidRDefault="00D92C00" w:rsidP="00D92C00">
            <w:pPr>
              <w:pStyle w:val="23"/>
              <w:spacing w:line="370" w:lineRule="exact"/>
              <w:ind w:leftChars="-14" w:left="336" w:hangingChars="185" w:hanging="370"/>
              <w:rPr>
                <w:rFonts w:ascii="Times New Roman" w:hAnsi="Times New Roman" w:cs="Times New Roman"/>
                <w:color w:val="auto"/>
              </w:rPr>
            </w:pPr>
            <w:r w:rsidRPr="000A459B">
              <w:rPr>
                <w:rFonts w:ascii="Times New Roman" w:hAnsi="Times New Roman" w:cs="Times New Roman"/>
                <w:color w:val="auto"/>
              </w:rPr>
              <w:t>二、另國家衛生研究院疫苗研發中心亦持續配合辦理疫苗產業計畫，設置完善基礎設備及充實疫苗研發能量，以滿足國內防疫需求。</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(二一九)</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臺灣早年在疫苗接種政策與執行上向與全球各先進國家齊步，然而，近</w:t>
            </w:r>
            <w:r w:rsidRPr="000A459B">
              <w:rPr>
                <w:rFonts w:ascii="Times New Roman" w:hAnsi="Times New Roman" w:cs="Times New Roman"/>
                <w:color w:val="auto"/>
              </w:rPr>
              <w:t>10</w:t>
            </w:r>
            <w:r w:rsidRPr="000A459B">
              <w:rPr>
                <w:rFonts w:ascii="Times New Roman" w:hAnsi="Times New Roman" w:cs="Times New Roman"/>
                <w:color w:val="auto"/>
              </w:rPr>
              <w:t>幾年來我國在疫苗製造與新疫苗引進部分已趨於落後。「全球免疫願景和戰略」（</w:t>
            </w:r>
            <w:r w:rsidRPr="000A459B">
              <w:rPr>
                <w:rFonts w:ascii="Times New Roman" w:hAnsi="Times New Roman" w:cs="Times New Roman"/>
                <w:color w:val="auto"/>
              </w:rPr>
              <w:t>Global Immunization Vision and Strategy GIVS</w:t>
            </w:r>
            <w:r w:rsidRPr="000A459B">
              <w:rPr>
                <w:rFonts w:ascii="Times New Roman" w:hAnsi="Times New Roman" w:cs="Times New Roman"/>
                <w:color w:val="auto"/>
              </w:rPr>
              <w:t>）為</w:t>
            </w:r>
            <w:r w:rsidRPr="000A459B">
              <w:rPr>
                <w:rFonts w:ascii="Times New Roman" w:hAnsi="Times New Roman" w:cs="Times New Roman"/>
                <w:color w:val="auto"/>
              </w:rPr>
              <w:t>2006</w:t>
            </w:r>
            <w:r w:rsidRPr="000A459B">
              <w:rPr>
                <w:rFonts w:ascii="Times New Roman" w:hAnsi="Times New Roman" w:cs="Times New Roman"/>
                <w:color w:val="auto"/>
              </w:rPr>
              <w:t>年世界衛生組織與聯合國兒童基金會（</w:t>
            </w:r>
            <w:r w:rsidRPr="000A459B">
              <w:rPr>
                <w:rFonts w:ascii="Times New Roman" w:hAnsi="Times New Roman" w:cs="Times New Roman"/>
                <w:color w:val="auto"/>
              </w:rPr>
              <w:t>UNICEF</w:t>
            </w:r>
            <w:r w:rsidRPr="000A459B">
              <w:rPr>
                <w:rFonts w:ascii="Times New Roman" w:hAnsi="Times New Roman" w:cs="Times New Roman"/>
                <w:color w:val="auto"/>
              </w:rPr>
              <w:t>）攜手推動的全球疫苗推展願景與策略計畫，目的在推動疫苗接種、引進新疫苗與技術、整合疫苗與其他重要醫療資源、制訂疫苗策略等。爰建請衛生福利部研議如何持續與國際接軌。</w:t>
            </w:r>
          </w:p>
        </w:tc>
        <w:tc>
          <w:tcPr>
            <w:tcW w:w="4539" w:type="dxa"/>
            <w:shd w:val="clear" w:color="auto" w:fill="auto"/>
          </w:tcPr>
          <w:p w:rsidR="00D92C00" w:rsidRPr="000A459B" w:rsidRDefault="00D92C00" w:rsidP="00D92C00">
            <w:pPr>
              <w:pStyle w:val="23"/>
              <w:rPr>
                <w:rFonts w:ascii="Times New Roman" w:hAnsi="Times New Roman" w:cs="Times New Roman"/>
                <w:color w:val="auto"/>
              </w:rPr>
            </w:pPr>
            <w:r w:rsidRPr="000A459B">
              <w:rPr>
                <w:rFonts w:ascii="Times New Roman" w:hAnsi="Times New Roman" w:cs="Times New Roman"/>
                <w:color w:val="auto"/>
              </w:rPr>
              <w:t>我國現行實施之各項公費疫苗接種政策，係經本部部傳染病諮詢會預防接種組（</w:t>
            </w:r>
            <w:r w:rsidRPr="000A459B">
              <w:rPr>
                <w:rFonts w:ascii="Times New Roman" w:hAnsi="Times New Roman" w:cs="Times New Roman"/>
                <w:color w:val="auto"/>
              </w:rPr>
              <w:t>ACIP</w:t>
            </w:r>
            <w:r w:rsidRPr="000A459B">
              <w:rPr>
                <w:rFonts w:ascii="Times New Roman" w:hAnsi="Times New Roman" w:cs="Times New Roman"/>
                <w:color w:val="auto"/>
              </w:rPr>
              <w:t>）審慎評估研議訂定。本部將持續掌握國際最新疫苗資訊及各國推行預防接種疫苗政策之經驗與技術，並考量國內流行病學、疾病負擔及接種效益等多方因素，研議制定新疫苗政策。</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兒童權利公約」的精神在於維護「兒童的最佳利益」。兒童醫療系統亦應依「兒童權利公約」的精神，以「兒童的最佳利益」捍衛孩子的健康。規劃有效且優質之兒童醫療系統，並由兒童疾病治療的概念變成積極的兒童健康促進觀念。為有效使用醫療資源，爰建請衛生福利部研議是否依兒童醫療難度與病兒數量之綜合面向來規劃優質兒童醫療系統，以提供有醫療可近性且有效率之兒童醫療系統。</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6</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日以衛部醫字第</w:t>
            </w:r>
            <w:r w:rsidRPr="000A459B">
              <w:rPr>
                <w:rFonts w:ascii="Times New Roman" w:hAnsi="Times New Roman" w:cs="Times New Roman"/>
                <w:color w:val="auto"/>
              </w:rPr>
              <w:t>1101663249I</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對兒童罕見遺傳疾病來說，分子診斷能縮短其診斷等待期，改善疾病管理，確保選擇生育的同時，也推動疾病再發風險的遺傳諮詢。這些具挑戰性的診斷成功與否，取決於罕見疾病相關基因與機制發展，因此更需要繼續研究發現更完整的疾病相關基因與變因。為了改善兒童遺傳醫學，爰建請衛生福利部研議是否協助推動次世代基因定序（</w:t>
            </w:r>
            <w:r w:rsidRPr="000A459B">
              <w:rPr>
                <w:rFonts w:ascii="Times New Roman" w:hAnsi="Times New Roman" w:cs="Times New Roman"/>
                <w:color w:val="auto"/>
              </w:rPr>
              <w:t>NGS</w:t>
            </w:r>
            <w:r w:rsidRPr="000A459B">
              <w:rPr>
                <w:rFonts w:ascii="Times New Roman" w:hAnsi="Times New Roman" w:cs="Times New Roman"/>
                <w:color w:val="auto"/>
              </w:rPr>
              <w:t>）技術來確認罕見疾病的潛在診斷、預防和治療機會，為兒科病童提供精準醫療。</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國內目前已有國家衛生研究院（</w:t>
            </w:r>
            <w:r w:rsidRPr="000A459B">
              <w:rPr>
                <w:rFonts w:ascii="Times New Roman" w:hAnsi="Times New Roman" w:cs="Times New Roman"/>
                <w:color w:val="auto"/>
              </w:rPr>
              <w:t>National Health Research Institutes</w:t>
            </w:r>
            <w:r w:rsidRPr="000A459B">
              <w:rPr>
                <w:rFonts w:ascii="Times New Roman" w:hAnsi="Times New Roman" w:cs="Times New Roman"/>
                <w:color w:val="auto"/>
              </w:rPr>
              <w:t>、</w:t>
            </w:r>
            <w:r w:rsidRPr="000A459B">
              <w:rPr>
                <w:rFonts w:ascii="Times New Roman" w:hAnsi="Times New Roman" w:cs="Times New Roman"/>
                <w:color w:val="auto"/>
              </w:rPr>
              <w:t>NHRI</w:t>
            </w:r>
            <w:r w:rsidRPr="000A459B">
              <w:rPr>
                <w:rFonts w:ascii="Times New Roman" w:hAnsi="Times New Roman" w:cs="Times New Roman"/>
                <w:color w:val="auto"/>
              </w:rPr>
              <w:t>）成立的台灣肝癌網（</w:t>
            </w:r>
            <w:r w:rsidRPr="000A459B">
              <w:rPr>
                <w:rFonts w:ascii="Times New Roman" w:hAnsi="Times New Roman" w:cs="Times New Roman"/>
                <w:color w:val="auto"/>
              </w:rPr>
              <w:t>Taiwan Liver Cancer Network</w:t>
            </w:r>
            <w:r w:rsidRPr="000A459B">
              <w:rPr>
                <w:rFonts w:ascii="Times New Roman" w:hAnsi="Times New Roman" w:cs="Times New Roman"/>
                <w:color w:val="auto"/>
              </w:rPr>
              <w:t>），及中央研究院（</w:t>
            </w:r>
            <w:r w:rsidRPr="000A459B">
              <w:rPr>
                <w:rFonts w:ascii="Times New Roman" w:hAnsi="Times New Roman" w:cs="Times New Roman"/>
                <w:color w:val="auto"/>
              </w:rPr>
              <w:t>Academia Sinica</w:t>
            </w:r>
            <w:r w:rsidRPr="000A459B">
              <w:rPr>
                <w:rFonts w:ascii="Times New Roman" w:hAnsi="Times New Roman" w:cs="Times New Roman"/>
                <w:color w:val="auto"/>
              </w:rPr>
              <w:t>）成立的台灣人體生物資料庫（</w:t>
            </w:r>
            <w:r w:rsidRPr="000A459B">
              <w:rPr>
                <w:rFonts w:ascii="Times New Roman" w:hAnsi="Times New Roman" w:cs="Times New Roman"/>
                <w:color w:val="auto"/>
              </w:rPr>
              <w:t>Taiwan Biobank</w:t>
            </w:r>
            <w:r w:rsidRPr="000A459B">
              <w:rPr>
                <w:rFonts w:ascii="Times New Roman" w:hAnsi="Times New Roman" w:cs="Times New Roman"/>
                <w:color w:val="auto"/>
              </w:rPr>
              <w:t>）。兒癌檢體庫之建立，爰建請衛生福利部可參考此兩大生物資料庫經驗，研議是否規劃檢體收集的標準作業流程（</w:t>
            </w:r>
            <w:r w:rsidRPr="000A459B">
              <w:rPr>
                <w:rFonts w:ascii="Times New Roman" w:hAnsi="Times New Roman" w:cs="Times New Roman"/>
                <w:color w:val="auto"/>
              </w:rPr>
              <w:t>SOP</w:t>
            </w:r>
            <w:r w:rsidRPr="000A459B">
              <w:rPr>
                <w:rFonts w:ascii="Times New Roman" w:hAnsi="Times New Roman" w:cs="Times New Roman"/>
                <w:color w:val="auto"/>
              </w:rPr>
              <w:t>）與生物資料庫設立。</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兒癌治療策略與預後，如果能藉癌症分子診斷，讓醫師根據癌童治療後每一階段的血液中殘存癌細胞數量（</w:t>
            </w:r>
            <w:r w:rsidRPr="000A459B">
              <w:rPr>
                <w:rFonts w:ascii="Times New Roman" w:hAnsi="Times New Roman" w:cs="Times New Roman"/>
                <w:color w:val="auto"/>
              </w:rPr>
              <w:t>MRD</w:t>
            </w:r>
            <w:r w:rsidRPr="000A459B">
              <w:rPr>
                <w:rFonts w:ascii="Times New Roman" w:hAnsi="Times New Roman" w:cs="Times New Roman"/>
                <w:color w:val="auto"/>
              </w:rPr>
              <w:t>），採行標準化治療策略，並適時適度調整治療計畫，例如加重或減輕後續治療，不但可有效提高治癒率，減低併發症及死亡率，並可避免過度醫療，減少醫療浪費。然而，目前兒童癌症分子診斷檢驗技術在國內並未建立統一標準，由於每年兒癌新生病例僅約</w:t>
            </w:r>
            <w:r w:rsidRPr="000A459B">
              <w:rPr>
                <w:rFonts w:ascii="Times New Roman" w:hAnsi="Times New Roman" w:cs="Times New Roman"/>
                <w:color w:val="auto"/>
              </w:rPr>
              <w:t>550</w:t>
            </w:r>
            <w:r w:rsidRPr="000A459B">
              <w:rPr>
                <w:rFonts w:ascii="Times New Roman" w:hAnsi="Times New Roman" w:cs="Times New Roman"/>
                <w:color w:val="auto"/>
              </w:rPr>
              <w:t>例，爰建請衛生福利部研議是否成立中央標準化兒癌檢驗實驗室，接收全國各大醫學中心兒癌檢體進行檢驗，並提供獲國際認證之檢驗報告，供兒癌醫師在疾病分類及治療策略判斷上之參考依據。</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例如</w:t>
            </w:r>
            <w:r w:rsidRPr="000A459B">
              <w:rPr>
                <w:rFonts w:ascii="Times New Roman" w:hAnsi="Times New Roman" w:cs="Times New Roman"/>
                <w:color w:val="auto"/>
              </w:rPr>
              <w:t>5</w:t>
            </w:r>
            <w:r w:rsidRPr="000A459B">
              <w:rPr>
                <w:rFonts w:ascii="Times New Roman" w:hAnsi="Times New Roman" w:cs="Times New Roman"/>
                <w:color w:val="auto"/>
              </w:rPr>
              <w:t>歲以上孩童，</w:t>
            </w:r>
            <w:r w:rsidRPr="000A459B">
              <w:rPr>
                <w:rFonts w:ascii="Times New Roman" w:hAnsi="Times New Roman" w:cs="Times New Roman"/>
                <w:color w:val="auto"/>
              </w:rPr>
              <w:t>cisplatin</w:t>
            </w:r>
            <w:r w:rsidRPr="000A459B">
              <w:rPr>
                <w:rFonts w:ascii="Times New Roman" w:hAnsi="Times New Roman" w:cs="Times New Roman"/>
                <w:color w:val="auto"/>
              </w:rPr>
              <w:t>所造成的不可逆聽力喪失和</w:t>
            </w:r>
            <w:r w:rsidRPr="000A459B">
              <w:rPr>
                <w:rFonts w:ascii="Times New Roman" w:hAnsi="Times New Roman" w:cs="Times New Roman"/>
                <w:color w:val="auto"/>
              </w:rPr>
              <w:t>TPMT rs12201199</w:t>
            </w:r>
            <w:r w:rsidRPr="000A459B">
              <w:rPr>
                <w:rFonts w:ascii="Times New Roman" w:hAnsi="Times New Roman" w:cs="Times New Roman"/>
                <w:color w:val="auto"/>
              </w:rPr>
              <w:t>和</w:t>
            </w:r>
            <w:r w:rsidRPr="000A459B">
              <w:rPr>
                <w:rFonts w:ascii="Times New Roman" w:hAnsi="Times New Roman" w:cs="Times New Roman"/>
                <w:color w:val="auto"/>
              </w:rPr>
              <w:t>COMT rs9332377</w:t>
            </w:r>
            <w:r w:rsidRPr="000A459B">
              <w:rPr>
                <w:rFonts w:ascii="Times New Roman" w:hAnsi="Times New Roman" w:cs="Times New Roman"/>
                <w:color w:val="auto"/>
              </w:rPr>
              <w:t>，</w:t>
            </w:r>
            <w:r w:rsidRPr="000A459B">
              <w:rPr>
                <w:rFonts w:ascii="Times New Roman" w:hAnsi="Times New Roman" w:cs="Times New Roman"/>
                <w:color w:val="auto"/>
              </w:rPr>
              <w:t xml:space="preserve"> </w:t>
            </w:r>
            <w:r w:rsidRPr="000A459B">
              <w:rPr>
                <w:rFonts w:ascii="Times New Roman" w:hAnsi="Times New Roman" w:cs="Times New Roman"/>
                <w:color w:val="auto"/>
              </w:rPr>
              <w:t>而</w:t>
            </w:r>
            <w:r w:rsidRPr="000A459B">
              <w:rPr>
                <w:rFonts w:ascii="Times New Roman" w:hAnsi="Times New Roman" w:cs="Times New Roman"/>
                <w:color w:val="auto"/>
              </w:rPr>
              <w:t>LRP2 rs2075252</w:t>
            </w:r>
            <w:r w:rsidRPr="000A459B">
              <w:rPr>
                <w:rFonts w:ascii="Times New Roman" w:hAnsi="Times New Roman" w:cs="Times New Roman"/>
                <w:color w:val="auto"/>
              </w:rPr>
              <w:t>則與腎毒性發生相關。</w:t>
            </w:r>
            <w:r w:rsidRPr="000A459B">
              <w:rPr>
                <w:rFonts w:ascii="Times New Roman" w:hAnsi="Times New Roman" w:cs="Times New Roman"/>
                <w:color w:val="auto"/>
              </w:rPr>
              <w:t>Anthracyclines</w:t>
            </w:r>
            <w:r w:rsidRPr="000A459B">
              <w:rPr>
                <w:rFonts w:ascii="Times New Roman" w:hAnsi="Times New Roman" w:cs="Times New Roman"/>
                <w:color w:val="auto"/>
              </w:rPr>
              <w:t>類藥物如</w:t>
            </w:r>
            <w:r w:rsidRPr="000A459B">
              <w:rPr>
                <w:rFonts w:ascii="Times New Roman" w:hAnsi="Times New Roman" w:cs="Times New Roman"/>
                <w:color w:val="auto"/>
              </w:rPr>
              <w:t>Doxorubicin</w:t>
            </w:r>
            <w:r w:rsidRPr="000A459B">
              <w:rPr>
                <w:rFonts w:ascii="Times New Roman" w:hAnsi="Times New Roman" w:cs="Times New Roman"/>
                <w:color w:val="auto"/>
              </w:rPr>
              <w:t>，對孩童和老人容易造成不可逆的心毒性，甚至是致命性傷害；研究顯示</w:t>
            </w:r>
            <w:r w:rsidRPr="000A459B">
              <w:rPr>
                <w:rFonts w:ascii="Times New Roman" w:hAnsi="Times New Roman" w:cs="Times New Roman"/>
                <w:color w:val="auto"/>
              </w:rPr>
              <w:t>SLC28A3 rs7853758</w:t>
            </w:r>
            <w:r w:rsidRPr="000A459B">
              <w:rPr>
                <w:rFonts w:ascii="Times New Roman" w:hAnsi="Times New Roman" w:cs="Times New Roman"/>
                <w:color w:val="auto"/>
              </w:rPr>
              <w:t>對於該類藥物所造成的心毒性具有預測的效力。</w:t>
            </w:r>
            <w:r w:rsidRPr="000A459B">
              <w:rPr>
                <w:rFonts w:ascii="Times New Roman" w:hAnsi="Times New Roman" w:cs="Times New Roman"/>
                <w:color w:val="auto"/>
              </w:rPr>
              <w:t>Methotrexate</w:t>
            </w:r>
            <w:r w:rsidRPr="000A459B">
              <w:rPr>
                <w:rFonts w:ascii="Times New Roman" w:hAnsi="Times New Roman" w:cs="Times New Roman"/>
                <w:color w:val="auto"/>
              </w:rPr>
              <w:t>最常用於治療幼年型類風濕性關節炎，但該藥物易造成肝腎毒性，藥物基因學研究發現，有很多基因和</w:t>
            </w:r>
            <w:r w:rsidRPr="000A459B">
              <w:rPr>
                <w:rFonts w:ascii="Times New Roman" w:hAnsi="Times New Roman" w:cs="Times New Roman"/>
                <w:color w:val="auto"/>
              </w:rPr>
              <w:t>methotrexate</w:t>
            </w:r>
            <w:r w:rsidRPr="000A459B">
              <w:rPr>
                <w:rFonts w:ascii="Times New Roman" w:hAnsi="Times New Roman" w:cs="Times New Roman"/>
                <w:color w:val="auto"/>
              </w:rPr>
              <w:t>所引起的不良反應有關，其中</w:t>
            </w:r>
            <w:r w:rsidRPr="000A459B">
              <w:rPr>
                <w:rFonts w:ascii="Times New Roman" w:hAnsi="Times New Roman" w:cs="Times New Roman"/>
                <w:color w:val="auto"/>
              </w:rPr>
              <w:t>GGH T16C</w:t>
            </w:r>
            <w:r w:rsidRPr="000A459B">
              <w:rPr>
                <w:rFonts w:ascii="Times New Roman" w:hAnsi="Times New Roman" w:cs="Times New Roman"/>
                <w:color w:val="auto"/>
              </w:rPr>
              <w:t>和</w:t>
            </w:r>
            <w:r w:rsidRPr="000A459B">
              <w:rPr>
                <w:rFonts w:ascii="Times New Roman" w:hAnsi="Times New Roman" w:cs="Times New Roman"/>
                <w:color w:val="auto"/>
              </w:rPr>
              <w:t>methotrexate</w:t>
            </w:r>
            <w:r w:rsidRPr="000A459B">
              <w:rPr>
                <w:rFonts w:ascii="Times New Roman" w:hAnsi="Times New Roman" w:cs="Times New Roman"/>
                <w:color w:val="auto"/>
              </w:rPr>
              <w:t>所引起的肝功能異常相關性最高。藥物過敏也是很大的問題，多個</w:t>
            </w:r>
            <w:r w:rsidRPr="000A459B">
              <w:rPr>
                <w:rFonts w:ascii="Times New Roman" w:hAnsi="Times New Roman" w:cs="Times New Roman"/>
                <w:color w:val="auto"/>
              </w:rPr>
              <w:t>HLA</w:t>
            </w:r>
            <w:r w:rsidRPr="000A459B">
              <w:rPr>
                <w:rFonts w:ascii="Times New Roman" w:hAnsi="Times New Roman" w:cs="Times New Roman"/>
                <w:color w:val="auto"/>
              </w:rPr>
              <w:t>基因被證實和特異性藥物過敏相關，例如常用於治療兒童急性淋巴性白血病的</w:t>
            </w:r>
            <w:r w:rsidRPr="000A459B">
              <w:rPr>
                <w:rFonts w:ascii="Times New Roman" w:hAnsi="Times New Roman" w:cs="Times New Roman"/>
                <w:color w:val="auto"/>
              </w:rPr>
              <w:t>asparaginase</w:t>
            </w:r>
            <w:r w:rsidRPr="000A459B">
              <w:rPr>
                <w:rFonts w:ascii="Times New Roman" w:hAnsi="Times New Roman" w:cs="Times New Roman"/>
                <w:color w:val="auto"/>
              </w:rPr>
              <w:t>，在帶有</w:t>
            </w:r>
            <w:r w:rsidRPr="000A459B">
              <w:rPr>
                <w:rFonts w:ascii="Times New Roman" w:hAnsi="Times New Roman" w:cs="Times New Roman"/>
                <w:color w:val="auto"/>
              </w:rPr>
              <w:t>HLA</w:t>
            </w:r>
            <w:r w:rsidRPr="000A459B">
              <w:rPr>
                <w:rFonts w:ascii="Times New Roman" w:hAnsi="Times New Roman" w:cs="Times New Roman"/>
                <w:color w:val="auto"/>
              </w:rPr>
              <w:t>－</w:t>
            </w:r>
            <w:r w:rsidRPr="000A459B">
              <w:rPr>
                <w:rFonts w:ascii="Times New Roman" w:hAnsi="Times New Roman" w:cs="Times New Roman"/>
                <w:color w:val="auto"/>
              </w:rPr>
              <w:t>DRB1*0701</w:t>
            </w:r>
            <w:r w:rsidRPr="000A459B">
              <w:rPr>
                <w:rFonts w:ascii="Times New Roman" w:hAnsi="Times New Roman" w:cs="Times New Roman"/>
                <w:color w:val="auto"/>
              </w:rPr>
              <w:t>個體中容易引發過敏反應。此外，帶有</w:t>
            </w:r>
            <w:r w:rsidRPr="000A459B">
              <w:rPr>
                <w:rFonts w:ascii="Times New Roman" w:hAnsi="Times New Roman" w:cs="Times New Roman"/>
                <w:color w:val="auto"/>
              </w:rPr>
              <w:t>1</w:t>
            </w:r>
            <w:r w:rsidRPr="000A459B">
              <w:rPr>
                <w:rFonts w:ascii="Times New Roman" w:hAnsi="Times New Roman" w:cs="Times New Roman"/>
                <w:color w:val="auto"/>
              </w:rPr>
              <w:t>個和</w:t>
            </w:r>
            <w:r w:rsidRPr="000A459B">
              <w:rPr>
                <w:rFonts w:ascii="Times New Roman" w:hAnsi="Times New Roman" w:cs="Times New Roman"/>
                <w:color w:val="auto"/>
              </w:rPr>
              <w:t>2</w:t>
            </w:r>
            <w:r w:rsidRPr="000A459B">
              <w:rPr>
                <w:rFonts w:ascii="Times New Roman" w:hAnsi="Times New Roman" w:cs="Times New Roman"/>
                <w:color w:val="auto"/>
              </w:rPr>
              <w:t>個</w:t>
            </w:r>
            <w:r w:rsidRPr="000A459B">
              <w:rPr>
                <w:rFonts w:ascii="Times New Roman" w:hAnsi="Times New Roman" w:cs="Times New Roman"/>
                <w:color w:val="auto"/>
              </w:rPr>
              <w:t>ADRB2R16</w:t>
            </w:r>
            <w:r w:rsidRPr="000A459B">
              <w:rPr>
                <w:rFonts w:ascii="Times New Roman" w:hAnsi="Times New Roman" w:cs="Times New Roman"/>
                <w:color w:val="auto"/>
              </w:rPr>
              <w:t>／</w:t>
            </w:r>
            <w:r w:rsidRPr="000A459B">
              <w:rPr>
                <w:rFonts w:ascii="Times New Roman" w:hAnsi="Times New Roman" w:cs="Times New Roman"/>
                <w:color w:val="auto"/>
              </w:rPr>
              <w:t>G</w:t>
            </w:r>
            <w:r w:rsidRPr="000A459B">
              <w:rPr>
                <w:rFonts w:ascii="Times New Roman" w:hAnsi="Times New Roman" w:cs="Times New Roman"/>
                <w:color w:val="auto"/>
              </w:rPr>
              <w:t>的氣喘孩童，對於</w:t>
            </w:r>
            <w:r w:rsidRPr="000A459B">
              <w:rPr>
                <w:rFonts w:ascii="Times New Roman" w:hAnsi="Times New Roman" w:cs="Times New Roman"/>
                <w:color w:val="auto"/>
              </w:rPr>
              <w:t>albuterol</w:t>
            </w:r>
            <w:r w:rsidRPr="000A459B">
              <w:rPr>
                <w:rFonts w:ascii="Times New Roman" w:hAnsi="Times New Roman" w:cs="Times New Roman"/>
                <w:color w:val="auto"/>
              </w:rPr>
              <w:t>反應較不帶有該基因型的氣喘孩童分別高出</w:t>
            </w:r>
            <w:r w:rsidRPr="000A459B">
              <w:rPr>
                <w:rFonts w:ascii="Times New Roman" w:hAnsi="Times New Roman" w:cs="Times New Roman"/>
                <w:color w:val="auto"/>
              </w:rPr>
              <w:t>2.3</w:t>
            </w:r>
            <w:r w:rsidRPr="000A459B">
              <w:rPr>
                <w:rFonts w:ascii="Times New Roman" w:hAnsi="Times New Roman" w:cs="Times New Roman"/>
                <w:color w:val="auto"/>
              </w:rPr>
              <w:t>和</w:t>
            </w:r>
            <w:r w:rsidRPr="000A459B">
              <w:rPr>
                <w:rFonts w:ascii="Times New Roman" w:hAnsi="Times New Roman" w:cs="Times New Roman"/>
                <w:color w:val="auto"/>
              </w:rPr>
              <w:t>5.3</w:t>
            </w:r>
            <w:r w:rsidRPr="000A459B">
              <w:rPr>
                <w:rFonts w:ascii="Times New Roman" w:hAnsi="Times New Roman" w:cs="Times New Roman"/>
                <w:color w:val="auto"/>
              </w:rPr>
              <w:t>倍。因此，建請衛生福利部儘速公告「小兒族群的藥動學試驗基準」，以供建立國人新生兒、嬰兒、幼兒、兒童和青少年藥動學資料參考。</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23</w:t>
            </w:r>
            <w:r w:rsidRPr="000A459B">
              <w:rPr>
                <w:rFonts w:ascii="Times New Roman" w:hAnsi="Times New Roman" w:cs="Times New Roman"/>
                <w:color w:val="auto"/>
              </w:rPr>
              <w:t>日以衛授食字第</w:t>
            </w:r>
            <w:r w:rsidRPr="000A459B">
              <w:rPr>
                <w:rFonts w:ascii="Times New Roman" w:hAnsi="Times New Roman" w:cs="Times New Roman"/>
                <w:color w:val="auto"/>
              </w:rPr>
              <w:t>1101401255</w:t>
            </w:r>
            <w:r w:rsidRPr="000A459B">
              <w:rPr>
                <w:rFonts w:ascii="Times New Roman" w:hAnsi="Times New Roman" w:cs="Times New Roman"/>
                <w:color w:val="auto"/>
              </w:rPr>
              <w:t>號函公告修訂「小兒族群的藥動學試驗基準」，</w:t>
            </w:r>
            <w:r w:rsidRPr="000A459B">
              <w:rPr>
                <w:rFonts w:ascii="Times New Roman" w:eastAsiaTheme="majorEastAsia" w:hAnsi="Times New Roman" w:cs="Times New Roman"/>
                <w:color w:val="auto"/>
              </w:rPr>
              <w:t>並於</w:t>
            </w:r>
            <w:r w:rsidRPr="000A459B">
              <w:rPr>
                <w:rFonts w:ascii="Times New Roman" w:eastAsiaTheme="majorEastAsia" w:hAnsi="Times New Roman" w:cs="Times New Roman"/>
                <w:color w:val="auto"/>
              </w:rPr>
              <w:t>110</w:t>
            </w:r>
            <w:r w:rsidRPr="000A459B">
              <w:rPr>
                <w:rFonts w:ascii="Times New Roman" w:eastAsiaTheme="majorEastAsia" w:hAnsi="Times New Roman" w:cs="Times New Roman"/>
                <w:color w:val="auto"/>
              </w:rPr>
              <w:t>年</w:t>
            </w:r>
            <w:r w:rsidRPr="000A459B">
              <w:rPr>
                <w:rFonts w:ascii="Times New Roman" w:eastAsiaTheme="majorEastAsia" w:hAnsi="Times New Roman" w:cs="Times New Roman"/>
                <w:color w:val="auto"/>
              </w:rPr>
              <w:t>4</w:t>
            </w:r>
            <w:r w:rsidRPr="000A459B">
              <w:rPr>
                <w:rFonts w:ascii="Times New Roman" w:eastAsiaTheme="majorEastAsia" w:hAnsi="Times New Roman" w:cs="Times New Roman"/>
                <w:color w:val="auto"/>
              </w:rPr>
              <w:t>月</w:t>
            </w:r>
            <w:r w:rsidRPr="000A459B">
              <w:rPr>
                <w:rFonts w:ascii="Times New Roman" w:eastAsiaTheme="majorEastAsia" w:hAnsi="Times New Roman" w:cs="Times New Roman"/>
                <w:color w:val="auto"/>
              </w:rPr>
              <w:t>15</w:t>
            </w:r>
            <w:r w:rsidRPr="000A459B">
              <w:rPr>
                <w:rFonts w:ascii="Times New Roman" w:eastAsiaTheme="majorEastAsia" w:hAnsi="Times New Roman" w:cs="Times New Roman"/>
                <w:color w:val="auto"/>
              </w:rPr>
              <w:t>日以衛授食字第</w:t>
            </w:r>
            <w:r w:rsidRPr="000A459B">
              <w:rPr>
                <w:rFonts w:ascii="Times New Roman" w:eastAsiaTheme="majorEastAsia" w:hAnsi="Times New Roman" w:cs="Times New Roman"/>
                <w:color w:val="auto"/>
              </w:rPr>
              <w:t>1101403061</w:t>
            </w:r>
            <w:r w:rsidRPr="000A459B">
              <w:rPr>
                <w:rFonts w:ascii="Times New Roman" w:eastAsiaTheme="majorEastAsia"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有鑑於原住民族文化健康站的布建設置，在衛生福利部、原住民族委員會、地方政府及民間團體</w:t>
            </w:r>
            <w:r w:rsidRPr="000A459B">
              <w:rPr>
                <w:rFonts w:ascii="Times New Roman" w:hAnsi="Times New Roman" w:cs="Times New Roman"/>
                <w:color w:val="auto"/>
              </w:rPr>
              <w:t>4</w:t>
            </w:r>
            <w:r w:rsidRPr="000A459B">
              <w:rPr>
                <w:rFonts w:ascii="Times New Roman" w:hAnsi="Times New Roman" w:cs="Times New Roman"/>
                <w:color w:val="auto"/>
              </w:rPr>
              <w:t>年來的努力下，至</w:t>
            </w:r>
            <w:r w:rsidRPr="000A459B">
              <w:rPr>
                <w:rFonts w:ascii="Times New Roman" w:hAnsi="Times New Roman" w:cs="Times New Roman"/>
                <w:color w:val="auto"/>
              </w:rPr>
              <w:t>109</w:t>
            </w:r>
            <w:r w:rsidRPr="000A459B">
              <w:rPr>
                <w:rFonts w:ascii="Times New Roman" w:hAnsi="Times New Roman" w:cs="Times New Roman"/>
                <w:color w:val="auto"/>
              </w:rPr>
              <w:t>年度原鄉部落及都會區已設</w:t>
            </w:r>
            <w:r w:rsidRPr="000A459B">
              <w:rPr>
                <w:rFonts w:ascii="Times New Roman" w:hAnsi="Times New Roman" w:cs="Times New Roman"/>
                <w:color w:val="auto"/>
              </w:rPr>
              <w:t>433</w:t>
            </w:r>
            <w:r w:rsidRPr="000A459B">
              <w:rPr>
                <w:rFonts w:ascii="Times New Roman" w:hAnsi="Times New Roman" w:cs="Times New Roman"/>
                <w:color w:val="auto"/>
              </w:rPr>
              <w:t>原住民族文化健康站。惟原住民族有</w:t>
            </w:r>
            <w:r w:rsidRPr="000A459B">
              <w:rPr>
                <w:rFonts w:ascii="Times New Roman" w:hAnsi="Times New Roman" w:cs="Times New Roman"/>
                <w:color w:val="auto"/>
              </w:rPr>
              <w:t>700</w:t>
            </w:r>
            <w:r w:rsidRPr="000A459B">
              <w:rPr>
                <w:rFonts w:ascii="Times New Roman" w:hAnsi="Times New Roman" w:cs="Times New Roman"/>
                <w:color w:val="auto"/>
              </w:rPr>
              <w:t>多個部落，另有</w:t>
            </w:r>
            <w:r w:rsidRPr="000A459B">
              <w:rPr>
                <w:rFonts w:ascii="Times New Roman" w:hAnsi="Times New Roman" w:cs="Times New Roman"/>
                <w:color w:val="auto"/>
              </w:rPr>
              <w:t>46%</w:t>
            </w:r>
            <w:r w:rsidRPr="000A459B">
              <w:rPr>
                <w:rFonts w:ascii="Times New Roman" w:hAnsi="Times New Roman" w:cs="Times New Roman"/>
                <w:color w:val="auto"/>
              </w:rPr>
              <w:t>的原住民設籍都會區，顯示原鄉部落及都會區仍急需增設原住民族文化健康站。為籌措增設文化健康站所需經費，經持續協調衛生福利部於</w:t>
            </w:r>
            <w:r w:rsidRPr="000A459B">
              <w:rPr>
                <w:rFonts w:ascii="Times New Roman" w:hAnsi="Times New Roman" w:cs="Times New Roman"/>
                <w:color w:val="auto"/>
              </w:rPr>
              <w:t>110</w:t>
            </w:r>
            <w:r w:rsidRPr="000A459B">
              <w:rPr>
                <w:rFonts w:ascii="Times New Roman" w:hAnsi="Times New Roman" w:cs="Times New Roman"/>
                <w:color w:val="auto"/>
              </w:rPr>
              <w:t>年度長照服務發展基金已增加編列文化健康站所需經費。因此，請衛生福利部繼續支持原住民族委員會增設原住民族文化健康站。</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heme="minorEastAsia" w:eastAsiaTheme="minorEastAsia" w:hAnsiTheme="minorEastAsia"/>
                <w:color w:val="auto"/>
              </w:rPr>
              <w:t>本部透過長照基金補助原</w:t>
            </w:r>
            <w:r w:rsidRPr="000A459B">
              <w:rPr>
                <w:rFonts w:asciiTheme="minorEastAsia" w:eastAsiaTheme="minorEastAsia" w:hAnsiTheme="minorEastAsia" w:hint="eastAsia"/>
                <w:color w:val="auto"/>
              </w:rPr>
              <w:t>住</w:t>
            </w:r>
            <w:r w:rsidRPr="000A459B">
              <w:rPr>
                <w:rFonts w:asciiTheme="minorEastAsia" w:eastAsiaTheme="minorEastAsia" w:hAnsiTheme="minorEastAsia"/>
                <w:color w:val="auto"/>
              </w:rPr>
              <w:t>民</w:t>
            </w:r>
            <w:r w:rsidRPr="000A459B">
              <w:rPr>
                <w:rFonts w:asciiTheme="minorEastAsia" w:eastAsiaTheme="minorEastAsia" w:hAnsiTheme="minorEastAsia" w:hint="eastAsia"/>
                <w:color w:val="auto"/>
              </w:rPr>
              <w:t>族委員</w:t>
            </w:r>
            <w:r w:rsidRPr="000A459B">
              <w:rPr>
                <w:rFonts w:asciiTheme="minorEastAsia" w:eastAsiaTheme="minorEastAsia" w:hAnsiTheme="minorEastAsia"/>
                <w:color w:val="auto"/>
              </w:rPr>
              <w:t>會辦理文健站服務，截至110年10月</w:t>
            </w:r>
            <w:r w:rsidRPr="000A459B">
              <w:rPr>
                <w:rFonts w:asciiTheme="minorEastAsia" w:eastAsiaTheme="minorEastAsia" w:hAnsiTheme="minorEastAsia" w:hint="eastAsia"/>
                <w:color w:val="auto"/>
              </w:rPr>
              <w:t>底止</w:t>
            </w:r>
            <w:r w:rsidRPr="000A459B">
              <w:rPr>
                <w:rFonts w:asciiTheme="minorEastAsia" w:eastAsiaTheme="minorEastAsia" w:hAnsiTheme="minorEastAsia"/>
                <w:color w:val="auto"/>
              </w:rPr>
              <w:t>，全國已布建429個文健站，達長照2.0十年計畫原住民專章設定之目標值；</w:t>
            </w:r>
            <w:r w:rsidRPr="000A459B">
              <w:rPr>
                <w:rFonts w:asciiTheme="minorEastAsia" w:eastAsiaTheme="minorEastAsia" w:hAnsiTheme="minorEastAsia" w:hint="eastAsia"/>
                <w:color w:val="auto"/>
              </w:rPr>
              <w:t>另</w:t>
            </w:r>
            <w:r w:rsidR="00C12BA0" w:rsidRPr="000A459B">
              <w:rPr>
                <w:rFonts w:asciiTheme="minorEastAsia" w:eastAsiaTheme="minorEastAsia" w:hAnsiTheme="minorEastAsia"/>
                <w:color w:val="auto"/>
              </w:rPr>
              <w:t>111年</w:t>
            </w:r>
            <w:r w:rsidRPr="000A459B">
              <w:rPr>
                <w:rFonts w:asciiTheme="minorEastAsia" w:eastAsiaTheme="minorEastAsia" w:hAnsiTheme="minorEastAsia"/>
                <w:color w:val="auto"/>
              </w:rPr>
              <w:t>整體經費</w:t>
            </w:r>
            <w:r w:rsidR="00C12BA0" w:rsidRPr="000A459B">
              <w:rPr>
                <w:rFonts w:asciiTheme="minorEastAsia" w:eastAsiaTheme="minorEastAsia" w:hAnsiTheme="minorEastAsia" w:hint="eastAsia"/>
                <w:color w:val="auto"/>
              </w:rPr>
              <w:t>已</w:t>
            </w:r>
            <w:r w:rsidRPr="000A459B">
              <w:rPr>
                <w:rFonts w:asciiTheme="minorEastAsia" w:eastAsiaTheme="minorEastAsia" w:hAnsiTheme="minorEastAsia"/>
                <w:color w:val="auto"/>
              </w:rPr>
              <w:t>提升至12億5,800萬餘元</w:t>
            </w:r>
            <w:r w:rsidRPr="000A459B">
              <w:rPr>
                <w:rFonts w:asciiTheme="minorEastAsia" w:eastAsiaTheme="minorEastAsia" w:hAnsiTheme="minorEastAsia" w:hint="eastAsia"/>
                <w:color w:val="auto"/>
              </w:rPr>
              <w:t>，</w:t>
            </w:r>
            <w:r w:rsidRPr="000A459B">
              <w:rPr>
                <w:rFonts w:asciiTheme="minorEastAsia" w:eastAsiaTheme="minorEastAsia" w:hAnsiTheme="minorEastAsia"/>
                <w:color w:val="auto"/>
              </w:rPr>
              <w:t>以</w:t>
            </w:r>
            <w:r w:rsidRPr="000A459B">
              <w:rPr>
                <w:rFonts w:asciiTheme="minorEastAsia" w:eastAsiaTheme="minorEastAsia" w:hAnsiTheme="minorEastAsia" w:hint="eastAsia"/>
                <w:color w:val="auto"/>
              </w:rPr>
              <w:t>支持</w:t>
            </w:r>
            <w:r w:rsidRPr="000A459B">
              <w:rPr>
                <w:rFonts w:asciiTheme="minorEastAsia" w:eastAsiaTheme="minorEastAsia" w:hAnsiTheme="minorEastAsia"/>
                <w:color w:val="auto"/>
              </w:rPr>
              <w:t>原民會布建文化健康站。</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查衛生福利部於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109</w:t>
            </w:r>
            <w:r w:rsidRPr="000A459B">
              <w:rPr>
                <w:rFonts w:ascii="Times New Roman" w:hAnsi="Times New Roman" w:cs="Times New Roman"/>
                <w:color w:val="auto"/>
              </w:rPr>
              <w:t>年度辦理「重點科別培育公費醫師制度計畫」</w:t>
            </w:r>
            <w:r w:rsidRPr="000A459B">
              <w:rPr>
                <w:rFonts w:ascii="Times New Roman" w:hAnsi="Times New Roman" w:cs="Times New Roman"/>
                <w:color w:val="auto"/>
              </w:rPr>
              <w:t>5</w:t>
            </w:r>
            <w:r w:rsidRPr="000A459B">
              <w:rPr>
                <w:rFonts w:ascii="Times New Roman" w:hAnsi="Times New Roman" w:cs="Times New Roman"/>
                <w:color w:val="auto"/>
              </w:rPr>
              <w:t>年共計</w:t>
            </w:r>
            <w:r w:rsidRPr="000A459B">
              <w:rPr>
                <w:rFonts w:ascii="Times New Roman" w:hAnsi="Times New Roman" w:cs="Times New Roman"/>
                <w:color w:val="auto"/>
              </w:rPr>
              <w:t>500</w:t>
            </w:r>
            <w:r w:rsidRPr="000A459B">
              <w:rPr>
                <w:rFonts w:ascii="Times New Roman" w:hAnsi="Times New Roman" w:cs="Times New Roman"/>
                <w:color w:val="auto"/>
              </w:rPr>
              <w:t>人，惟截至</w:t>
            </w:r>
            <w:r w:rsidRPr="000A459B">
              <w:rPr>
                <w:rFonts w:ascii="Times New Roman" w:hAnsi="Times New Roman" w:cs="Times New Roman"/>
                <w:color w:val="auto"/>
              </w:rPr>
              <w:t>109</w:t>
            </w:r>
            <w:r w:rsidRPr="000A459B">
              <w:rPr>
                <w:rFonts w:ascii="Times New Roman" w:hAnsi="Times New Roman" w:cs="Times New Roman"/>
                <w:color w:val="auto"/>
              </w:rPr>
              <w:t>年</w:t>
            </w:r>
            <w:r w:rsidRPr="000A459B">
              <w:rPr>
                <w:rFonts w:ascii="Times New Roman" w:hAnsi="Times New Roman" w:cs="Times New Roman"/>
                <w:color w:val="auto"/>
              </w:rPr>
              <w:t>7</w:t>
            </w:r>
            <w:r w:rsidRPr="000A459B">
              <w:rPr>
                <w:rFonts w:ascii="Times New Roman" w:hAnsi="Times New Roman" w:cs="Times New Roman"/>
                <w:color w:val="auto"/>
              </w:rPr>
              <w:t>月底止，實際招收重點科別公費生</w:t>
            </w:r>
            <w:r w:rsidRPr="000A459B">
              <w:rPr>
                <w:rFonts w:ascii="Times New Roman" w:hAnsi="Times New Roman" w:cs="Times New Roman"/>
                <w:color w:val="auto"/>
              </w:rPr>
              <w:t>399</w:t>
            </w:r>
            <w:r w:rsidRPr="000A459B">
              <w:rPr>
                <w:rFonts w:ascii="Times New Roman" w:hAnsi="Times New Roman" w:cs="Times New Roman"/>
                <w:color w:val="auto"/>
              </w:rPr>
              <w:t>人，而累計在學人數僅</w:t>
            </w:r>
            <w:r w:rsidRPr="000A459B">
              <w:rPr>
                <w:rFonts w:ascii="Times New Roman" w:hAnsi="Times New Roman" w:cs="Times New Roman"/>
                <w:color w:val="auto"/>
              </w:rPr>
              <w:t>359</w:t>
            </w:r>
            <w:r w:rsidRPr="000A459B">
              <w:rPr>
                <w:rFonts w:ascii="Times New Roman" w:hAnsi="Times New Roman" w:cs="Times New Roman"/>
                <w:color w:val="auto"/>
              </w:rPr>
              <w:t>人，較累計註冊人數減少</w:t>
            </w:r>
            <w:r w:rsidRPr="000A459B">
              <w:rPr>
                <w:rFonts w:ascii="Times New Roman" w:hAnsi="Times New Roman" w:cs="Times New Roman"/>
                <w:color w:val="auto"/>
              </w:rPr>
              <w:t>40</w:t>
            </w:r>
            <w:r w:rsidRPr="000A459B">
              <w:rPr>
                <w:rFonts w:ascii="Times New Roman" w:hAnsi="Times New Roman" w:cs="Times New Roman"/>
                <w:color w:val="auto"/>
              </w:rPr>
              <w:t>人，在學人數未如預期。再查，臺灣人口總數已於</w:t>
            </w:r>
            <w:r w:rsidRPr="000A459B">
              <w:rPr>
                <w:rFonts w:ascii="Times New Roman" w:hAnsi="Times New Roman" w:cs="Times New Roman"/>
                <w:color w:val="auto"/>
              </w:rPr>
              <w:t>109</w:t>
            </w:r>
            <w:r w:rsidRPr="000A459B">
              <w:rPr>
                <w:rFonts w:ascii="Times New Roman" w:hAnsi="Times New Roman" w:cs="Times New Roman"/>
                <w:color w:val="auto"/>
              </w:rPr>
              <w:t>年開始邁入人口負成長，即便為改善偏鄉醫療資源不足問題，採取增設醫學系（或公費醫師）名額之作法，不去改善偏鄉執業醫療工作環境及待遇以留任公費醫師，不但是本末倒置，恐治絲益棼，永遠無法解決偏鄉醫療資源不足的問題。爰建請衛生福利部針對「重點科別培育公費醫師制度計畫」切實檢討改善；並與醫師公會、公費醫師團體開會討論，研議積極改善公費醫師面臨的執業困境；進行國內執業人力評估需求並提供教育部參考，並向立法院社會福利及衛生環境委員會提出檢討改善及辦理情形之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3</w:t>
            </w:r>
            <w:r w:rsidRPr="000A459B">
              <w:rPr>
                <w:rFonts w:ascii="Times New Roman" w:hAnsi="Times New Roman" w:cs="Times New Roman"/>
                <w:color w:val="auto"/>
              </w:rPr>
              <w:t>月</w:t>
            </w:r>
            <w:r w:rsidRPr="000A459B">
              <w:rPr>
                <w:rFonts w:ascii="Times New Roman" w:hAnsi="Times New Roman" w:cs="Times New Roman"/>
                <w:color w:val="auto"/>
              </w:rPr>
              <w:t>4</w:t>
            </w:r>
            <w:r w:rsidRPr="000A459B">
              <w:rPr>
                <w:rFonts w:ascii="Times New Roman" w:hAnsi="Times New Roman" w:cs="Times New Roman"/>
                <w:color w:val="auto"/>
              </w:rPr>
              <w:t>日以衛部醫字第</w:t>
            </w:r>
            <w:r w:rsidRPr="000A459B">
              <w:rPr>
                <w:rFonts w:ascii="Times New Roman" w:hAnsi="Times New Roman" w:cs="Times New Roman"/>
                <w:color w:val="auto"/>
              </w:rPr>
              <w:t>1101661247</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現行外籍看護移工申請資格，需經醫療團隊評估</w:t>
            </w:r>
            <w:r w:rsidRPr="000A459B">
              <w:rPr>
                <w:rFonts w:ascii="Times New Roman" w:hAnsi="Times New Roman" w:cs="Times New Roman"/>
                <w:color w:val="auto"/>
              </w:rPr>
              <w:t>24</w:t>
            </w:r>
            <w:r w:rsidRPr="000A459B">
              <w:rPr>
                <w:rFonts w:ascii="Times New Roman" w:hAnsi="Times New Roman" w:cs="Times New Roman"/>
                <w:color w:val="auto"/>
              </w:rPr>
              <w:t>小時全天候照護或巴氏量表</w:t>
            </w:r>
            <w:r w:rsidRPr="000A459B">
              <w:rPr>
                <w:rFonts w:ascii="Times New Roman" w:hAnsi="Times New Roman" w:cs="Times New Roman"/>
                <w:color w:val="auto"/>
              </w:rPr>
              <w:t>35</w:t>
            </w:r>
            <w:r w:rsidRPr="000A459B">
              <w:rPr>
                <w:rFonts w:ascii="Times New Roman" w:hAnsi="Times New Roman" w:cs="Times New Roman"/>
                <w:color w:val="auto"/>
              </w:rPr>
              <w:t>分以下，方能通過。然對於行動自如但仍需要照顧之癌末病患，無法適用。雖我國有長照資源可以申請運用，然而現有之長照服務及量能，對於癌末患者仍緩不濟急。爰請衛生福利部與勞動部共同會商，從癌末患者之需求、現行長照資源是否足夠、外籍移工政策等通盤考量，研議是否放寬巴氏量表之分數，並將研議結果以書面提交立法院社會福利及衛生環境委員會。</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hint="eastAsia"/>
                <w:color w:val="auto"/>
              </w:rPr>
              <w:t>8</w:t>
            </w:r>
            <w:r w:rsidRPr="000A459B">
              <w:rPr>
                <w:rFonts w:ascii="Times New Roman" w:hAnsi="Times New Roman" w:cs="Times New Roman" w:hint="eastAsia"/>
                <w:color w:val="auto"/>
              </w:rPr>
              <w:t>月</w:t>
            </w:r>
            <w:r w:rsidRPr="000A459B">
              <w:rPr>
                <w:rFonts w:ascii="Times New Roman" w:hAnsi="Times New Roman" w:cs="Times New Roman" w:hint="eastAsia"/>
                <w:color w:val="auto"/>
              </w:rPr>
              <w:t>16</w:t>
            </w:r>
            <w:r w:rsidRPr="000A459B">
              <w:rPr>
                <w:rFonts w:ascii="Times New Roman" w:hAnsi="Times New Roman" w:cs="Times New Roman" w:hint="eastAsia"/>
                <w:color w:val="auto"/>
              </w:rPr>
              <w:t>日以衛部顧字第</w:t>
            </w:r>
            <w:r w:rsidRPr="000A459B">
              <w:rPr>
                <w:rFonts w:ascii="Times New Roman" w:hAnsi="Times New Roman" w:cs="Times New Roman" w:hint="eastAsia"/>
                <w:color w:val="auto"/>
              </w:rPr>
              <w:t>1101962014</w:t>
            </w:r>
            <w:r w:rsidRPr="000A459B">
              <w:rPr>
                <w:rFonts w:ascii="Times New Roman" w:hAnsi="Times New Roman" w:cs="Times New Roman" w:hint="eastAsia"/>
                <w:color w:val="auto"/>
              </w:rPr>
              <w:t>號</w:t>
            </w:r>
            <w:r w:rsidRPr="000A459B">
              <w:rPr>
                <w:rFonts w:ascii="Times New Roman" w:hAnsi="Times New Roman" w:cs="Times New Roman"/>
                <w:color w:val="auto"/>
              </w:rPr>
              <w:t>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(二二八)</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兒童乳齒平均</w:t>
            </w:r>
            <w:r w:rsidRPr="000A459B">
              <w:rPr>
                <w:rFonts w:ascii="Times New Roman" w:hAnsi="Times New Roman" w:cs="Times New Roman"/>
                <w:color w:val="auto"/>
              </w:rPr>
              <w:t>6</w:t>
            </w:r>
            <w:r w:rsidRPr="000A459B">
              <w:rPr>
                <w:rFonts w:ascii="Times New Roman" w:hAnsi="Times New Roman" w:cs="Times New Roman"/>
                <w:color w:val="auto"/>
              </w:rPr>
              <w:t>個月大開始萌發，約</w:t>
            </w:r>
            <w:r w:rsidRPr="000A459B">
              <w:rPr>
                <w:rFonts w:ascii="Times New Roman" w:hAnsi="Times New Roman" w:cs="Times New Roman"/>
                <w:color w:val="auto"/>
              </w:rPr>
              <w:t>2</w:t>
            </w:r>
            <w:r w:rsidRPr="000A459B">
              <w:rPr>
                <w:rFonts w:ascii="Times New Roman" w:hAnsi="Times New Roman" w:cs="Times New Roman"/>
                <w:color w:val="auto"/>
              </w:rPr>
              <w:t>至</w:t>
            </w:r>
            <w:r w:rsidRPr="000A459B">
              <w:rPr>
                <w:rFonts w:ascii="Times New Roman" w:hAnsi="Times New Roman" w:cs="Times New Roman"/>
                <w:color w:val="auto"/>
              </w:rPr>
              <w:t>3</w:t>
            </w:r>
            <w:r w:rsidRPr="000A459B">
              <w:rPr>
                <w:rFonts w:ascii="Times New Roman" w:hAnsi="Times New Roman" w:cs="Times New Roman"/>
                <w:color w:val="auto"/>
              </w:rPr>
              <w:t>歲乳齒列萌發完成。</w:t>
            </w:r>
            <w:r w:rsidRPr="000A459B">
              <w:rPr>
                <w:rFonts w:ascii="Times New Roman" w:hAnsi="Times New Roman" w:cs="Times New Roman"/>
                <w:color w:val="auto"/>
              </w:rPr>
              <w:t>2011</w:t>
            </w:r>
            <w:r w:rsidRPr="000A459B">
              <w:rPr>
                <w:rFonts w:ascii="Times New Roman" w:hAnsi="Times New Roman" w:cs="Times New Roman"/>
                <w:color w:val="auto"/>
              </w:rPr>
              <w:t>年我國</w:t>
            </w:r>
            <w:r w:rsidRPr="000A459B">
              <w:rPr>
                <w:rFonts w:ascii="Times New Roman" w:hAnsi="Times New Roman" w:cs="Times New Roman"/>
                <w:color w:val="auto"/>
              </w:rPr>
              <w:t>3</w:t>
            </w:r>
            <w:r w:rsidRPr="000A459B">
              <w:rPr>
                <w:rFonts w:ascii="Times New Roman" w:hAnsi="Times New Roman" w:cs="Times New Roman"/>
                <w:color w:val="auto"/>
              </w:rPr>
              <w:t>歲兒童齲齒率攀升至</w:t>
            </w:r>
            <w:r w:rsidRPr="000A459B">
              <w:rPr>
                <w:rFonts w:ascii="Times New Roman" w:hAnsi="Times New Roman" w:cs="Times New Roman"/>
                <w:color w:val="auto"/>
              </w:rPr>
              <w:t>61.55%</w:t>
            </w:r>
            <w:r w:rsidRPr="000A459B">
              <w:rPr>
                <w:rFonts w:ascii="Times New Roman" w:hAnsi="Times New Roman" w:cs="Times New Roman"/>
                <w:color w:val="auto"/>
              </w:rPr>
              <w:t>，顯示兒童</w:t>
            </w:r>
            <w:r w:rsidRPr="000A459B">
              <w:rPr>
                <w:rFonts w:ascii="Times New Roman" w:hAnsi="Times New Roman" w:cs="Times New Roman"/>
                <w:color w:val="auto"/>
              </w:rPr>
              <w:t>3</w:t>
            </w:r>
            <w:r w:rsidRPr="000A459B">
              <w:rPr>
                <w:rFonts w:ascii="Times New Roman" w:hAnsi="Times New Roman" w:cs="Times New Roman"/>
                <w:color w:val="auto"/>
              </w:rPr>
              <w:t>歲前就需重視口腔保健，各年齡層乳齒齲齒盛行率並非逐年下降，</w:t>
            </w:r>
            <w:r w:rsidRPr="000A459B">
              <w:rPr>
                <w:rFonts w:ascii="Times New Roman" w:hAnsi="Times New Roman" w:cs="Times New Roman"/>
                <w:color w:val="auto"/>
              </w:rPr>
              <w:t>2011</w:t>
            </w:r>
            <w:r w:rsidRPr="000A459B">
              <w:rPr>
                <w:rFonts w:ascii="Times New Roman" w:hAnsi="Times New Roman" w:cs="Times New Roman"/>
                <w:color w:val="auto"/>
              </w:rPr>
              <w:t>年調查數據亦高於</w:t>
            </w:r>
            <w:r w:rsidRPr="000A459B">
              <w:rPr>
                <w:rFonts w:ascii="Times New Roman" w:hAnsi="Times New Roman" w:cs="Times New Roman"/>
                <w:color w:val="auto"/>
              </w:rPr>
              <w:t>2006</w:t>
            </w:r>
            <w:r w:rsidRPr="000A459B">
              <w:rPr>
                <w:rFonts w:ascii="Times New Roman" w:hAnsi="Times New Roman" w:cs="Times New Roman"/>
                <w:color w:val="auto"/>
              </w:rPr>
              <w:t>年。兒童</w:t>
            </w:r>
            <w:r w:rsidRPr="000A459B">
              <w:rPr>
                <w:rFonts w:ascii="Times New Roman" w:hAnsi="Times New Roman" w:cs="Times New Roman"/>
                <w:color w:val="auto"/>
              </w:rPr>
              <w:t>6</w:t>
            </w:r>
            <w:r w:rsidRPr="000A459B">
              <w:rPr>
                <w:rFonts w:ascii="Times New Roman" w:hAnsi="Times New Roman" w:cs="Times New Roman"/>
                <w:color w:val="auto"/>
              </w:rPr>
              <w:t>至</w:t>
            </w:r>
            <w:r w:rsidRPr="000A459B">
              <w:rPr>
                <w:rFonts w:ascii="Times New Roman" w:hAnsi="Times New Roman" w:cs="Times New Roman"/>
                <w:color w:val="auto"/>
              </w:rPr>
              <w:t>12</w:t>
            </w:r>
            <w:r w:rsidRPr="000A459B">
              <w:rPr>
                <w:rFonts w:ascii="Times New Roman" w:hAnsi="Times New Roman" w:cs="Times New Roman"/>
                <w:color w:val="auto"/>
              </w:rPr>
              <w:t>歲為混和齒列，乳牙陸續替換為恆牙，</w:t>
            </w:r>
            <w:r w:rsidRPr="000A459B">
              <w:rPr>
                <w:rFonts w:ascii="Times New Roman" w:hAnsi="Times New Roman" w:cs="Times New Roman"/>
                <w:color w:val="auto"/>
              </w:rPr>
              <w:t>12</w:t>
            </w:r>
            <w:r w:rsidRPr="000A459B">
              <w:rPr>
                <w:rFonts w:ascii="Times New Roman" w:hAnsi="Times New Roman" w:cs="Times New Roman"/>
                <w:color w:val="auto"/>
              </w:rPr>
              <w:t>歲時恆牙齒列有</w:t>
            </w:r>
            <w:r w:rsidRPr="000A459B">
              <w:rPr>
                <w:rFonts w:ascii="Times New Roman" w:hAnsi="Times New Roman" w:cs="Times New Roman"/>
                <w:color w:val="auto"/>
              </w:rPr>
              <w:t>28</w:t>
            </w:r>
            <w:r w:rsidRPr="000A459B">
              <w:rPr>
                <w:rFonts w:ascii="Times New Roman" w:hAnsi="Times New Roman" w:cs="Times New Roman"/>
                <w:color w:val="auto"/>
              </w:rPr>
              <w:t>顆，恆牙萌發完成。我國</w:t>
            </w:r>
            <w:r w:rsidRPr="000A459B">
              <w:rPr>
                <w:rFonts w:ascii="Times New Roman" w:hAnsi="Times New Roman" w:cs="Times New Roman"/>
                <w:color w:val="auto"/>
              </w:rPr>
              <w:t>12</w:t>
            </w:r>
            <w:r w:rsidRPr="000A459B">
              <w:rPr>
                <w:rFonts w:ascii="Times New Roman" w:hAnsi="Times New Roman" w:cs="Times New Roman"/>
                <w:color w:val="auto"/>
              </w:rPr>
              <w:t>歲兒童恆牙齲齒顆數</w:t>
            </w:r>
            <w:r w:rsidRPr="000A459B">
              <w:rPr>
                <w:rFonts w:ascii="Times New Roman" w:hAnsi="Times New Roman" w:cs="Times New Roman"/>
                <w:color w:val="auto"/>
              </w:rPr>
              <w:t>2.5</w:t>
            </w:r>
            <w:r w:rsidRPr="000A459B">
              <w:rPr>
                <w:rFonts w:ascii="Times New Roman" w:hAnsi="Times New Roman" w:cs="Times New Roman"/>
                <w:color w:val="auto"/>
              </w:rPr>
              <w:t>顆，高於亞洲鄰近國家，僅次於菲律賓</w:t>
            </w:r>
            <w:r w:rsidRPr="000A459B">
              <w:rPr>
                <w:rFonts w:ascii="Times New Roman" w:hAnsi="Times New Roman" w:cs="Times New Roman"/>
                <w:color w:val="auto"/>
              </w:rPr>
              <w:t>3.3</w:t>
            </w:r>
            <w:r w:rsidRPr="000A459B">
              <w:rPr>
                <w:rFonts w:ascii="Times New Roman" w:hAnsi="Times New Roman" w:cs="Times New Roman"/>
                <w:color w:val="auto"/>
              </w:rPr>
              <w:t>顆與柬埔寨</w:t>
            </w:r>
            <w:r w:rsidRPr="000A459B">
              <w:rPr>
                <w:rFonts w:ascii="Times New Roman" w:hAnsi="Times New Roman" w:cs="Times New Roman"/>
                <w:color w:val="auto"/>
              </w:rPr>
              <w:t>3.5</w:t>
            </w:r>
            <w:r w:rsidRPr="000A459B">
              <w:rPr>
                <w:rFonts w:ascii="Times New Roman" w:hAnsi="Times New Roman" w:cs="Times New Roman"/>
                <w:color w:val="auto"/>
              </w:rPr>
              <w:t>顆。根據學生健康資訊系統</w:t>
            </w:r>
            <w:r w:rsidRPr="000A459B">
              <w:rPr>
                <w:rFonts w:ascii="Times New Roman" w:hAnsi="Times New Roman" w:cs="Times New Roman"/>
                <w:color w:val="auto"/>
              </w:rPr>
              <w:t>102</w:t>
            </w:r>
            <w:r w:rsidRPr="000A459B">
              <w:rPr>
                <w:rFonts w:ascii="Times New Roman" w:hAnsi="Times New Roman" w:cs="Times New Roman"/>
                <w:color w:val="auto"/>
              </w:rPr>
              <w:t>學年度全國平均齲齒經驗分別為</w:t>
            </w:r>
            <w:r w:rsidRPr="000A459B">
              <w:rPr>
                <w:rFonts w:ascii="Times New Roman" w:hAnsi="Times New Roman" w:cs="Times New Roman"/>
                <w:color w:val="auto"/>
              </w:rPr>
              <w:t>1</w:t>
            </w:r>
            <w:r w:rsidRPr="000A459B">
              <w:rPr>
                <w:rFonts w:ascii="Times New Roman" w:hAnsi="Times New Roman" w:cs="Times New Roman"/>
                <w:color w:val="auto"/>
              </w:rPr>
              <w:t>年級</w:t>
            </w:r>
            <w:r w:rsidRPr="000A459B">
              <w:rPr>
                <w:rFonts w:ascii="Times New Roman" w:hAnsi="Times New Roman" w:cs="Times New Roman"/>
                <w:color w:val="auto"/>
              </w:rPr>
              <w:t>67.2%</w:t>
            </w:r>
            <w:r w:rsidRPr="000A459B">
              <w:rPr>
                <w:rFonts w:ascii="Times New Roman" w:hAnsi="Times New Roman" w:cs="Times New Roman"/>
                <w:color w:val="auto"/>
              </w:rPr>
              <w:t>、</w:t>
            </w:r>
            <w:r w:rsidRPr="000A459B">
              <w:rPr>
                <w:rFonts w:ascii="Times New Roman" w:hAnsi="Times New Roman" w:cs="Times New Roman"/>
                <w:color w:val="auto"/>
              </w:rPr>
              <w:t>4</w:t>
            </w:r>
            <w:r w:rsidRPr="000A459B">
              <w:rPr>
                <w:rFonts w:ascii="Times New Roman" w:hAnsi="Times New Roman" w:cs="Times New Roman"/>
                <w:color w:val="auto"/>
              </w:rPr>
              <w:t>年級</w:t>
            </w:r>
            <w:r w:rsidRPr="000A459B">
              <w:rPr>
                <w:rFonts w:ascii="Times New Roman" w:hAnsi="Times New Roman" w:cs="Times New Roman"/>
                <w:color w:val="auto"/>
              </w:rPr>
              <w:t>66.5%</w:t>
            </w:r>
            <w:r w:rsidRPr="000A459B">
              <w:rPr>
                <w:rFonts w:ascii="Times New Roman" w:hAnsi="Times New Roman" w:cs="Times New Roman"/>
                <w:color w:val="auto"/>
              </w:rPr>
              <w:t>、</w:t>
            </w:r>
            <w:r w:rsidRPr="000A459B">
              <w:rPr>
                <w:rFonts w:ascii="Times New Roman" w:hAnsi="Times New Roman" w:cs="Times New Roman"/>
                <w:color w:val="auto"/>
              </w:rPr>
              <w:t>7</w:t>
            </w:r>
            <w:r w:rsidRPr="000A459B">
              <w:rPr>
                <w:rFonts w:ascii="Times New Roman" w:hAnsi="Times New Roman" w:cs="Times New Roman"/>
                <w:color w:val="auto"/>
              </w:rPr>
              <w:t>年級</w:t>
            </w:r>
            <w:r w:rsidRPr="000A459B">
              <w:rPr>
                <w:rFonts w:ascii="Times New Roman" w:hAnsi="Times New Roman" w:cs="Times New Roman"/>
                <w:color w:val="auto"/>
              </w:rPr>
              <w:t>57.7%</w:t>
            </w:r>
            <w:r w:rsidRPr="000A459B">
              <w:rPr>
                <w:rFonts w:ascii="Times New Roman" w:hAnsi="Times New Roman" w:cs="Times New Roman"/>
                <w:color w:val="auto"/>
              </w:rPr>
              <w:t>。因此，建請衛生福利部研議是否建立兒童口腔健康監測資料庫，落實各級學校與學齡前兒童口腔篩檢與口腔檢查一致性，並持續收錄兒童口腔健康資料，如齲齒、牙周病登記資料庫及健保資料庫，補足我國每</w:t>
            </w:r>
            <w:r w:rsidRPr="000A459B">
              <w:rPr>
                <w:rFonts w:ascii="Times New Roman" w:hAnsi="Times New Roman" w:cs="Times New Roman"/>
                <w:color w:val="auto"/>
              </w:rPr>
              <w:t>5</w:t>
            </w:r>
            <w:r w:rsidRPr="000A459B">
              <w:rPr>
                <w:rFonts w:ascii="Times New Roman" w:hAnsi="Times New Roman" w:cs="Times New Roman"/>
                <w:color w:val="auto"/>
              </w:rPr>
              <w:t>年進行</w:t>
            </w:r>
            <w:r w:rsidRPr="000A459B">
              <w:rPr>
                <w:rFonts w:ascii="Times New Roman" w:hAnsi="Times New Roman" w:cs="Times New Roman"/>
                <w:color w:val="auto"/>
              </w:rPr>
              <w:t>1</w:t>
            </w:r>
            <w:r w:rsidRPr="000A459B">
              <w:rPr>
                <w:rFonts w:ascii="Times New Roman" w:hAnsi="Times New Roman" w:cs="Times New Roman"/>
                <w:color w:val="auto"/>
              </w:rPr>
              <w:t>次口腔調查之不足。</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本部業規劃於「國民口腔健康促進計畫第二期」辦理「建立國人齲齒風險評估量表及口腔健康監測指標計畫」等。</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(二二九)</w:t>
            </w:r>
          </w:p>
        </w:tc>
        <w:tc>
          <w:tcPr>
            <w:tcW w:w="4529" w:type="dxa"/>
            <w:shd w:val="clear" w:color="auto" w:fill="auto"/>
          </w:tcPr>
          <w:p w:rsidR="00D92C00" w:rsidRPr="000A459B" w:rsidRDefault="00D92C00" w:rsidP="00D92C00">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建請衛生福利部盤點現有身心障礙兒童的服務方式，彌補各制度的漏洞：考量身心障礙兒童就養、就醫、就學、就業與社區參與需求，結合對照顧者</w:t>
            </w:r>
          </w:p>
        </w:tc>
        <w:tc>
          <w:tcPr>
            <w:tcW w:w="4539" w:type="dxa"/>
            <w:shd w:val="clear" w:color="auto" w:fill="auto"/>
          </w:tcPr>
          <w:p w:rsidR="00D92C00" w:rsidRPr="000A459B" w:rsidRDefault="00D92C00" w:rsidP="00D92C00">
            <w:pPr>
              <w:pStyle w:val="23"/>
              <w:spacing w:line="370" w:lineRule="exact"/>
              <w:jc w:val="distribute"/>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19</w:t>
            </w:r>
            <w:r w:rsidRPr="000A459B">
              <w:rPr>
                <w:rFonts w:ascii="Times New Roman" w:hAnsi="Times New Roman" w:cs="Times New Roman"/>
                <w:color w:val="auto"/>
              </w:rPr>
              <w:t>日以衛授家字第</w:t>
            </w:r>
            <w:r w:rsidRPr="000A459B">
              <w:rPr>
                <w:rFonts w:ascii="Times New Roman" w:hAnsi="Times New Roman" w:cs="Times New Roman"/>
                <w:color w:val="auto"/>
              </w:rPr>
              <w:t>1100700624</w:t>
            </w:r>
            <w:r w:rsidRPr="000A459B">
              <w:rPr>
                <w:rFonts w:ascii="Times New Roman" w:hAnsi="Times New Roman" w:cs="Times New Roman"/>
                <w:color w:val="auto"/>
              </w:rPr>
              <w:t>號函及</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24</w:t>
            </w:r>
            <w:r w:rsidRPr="000A459B">
              <w:rPr>
                <w:rFonts w:ascii="Times New Roman" w:hAnsi="Times New Roman" w:cs="Times New Roman"/>
                <w:color w:val="auto"/>
              </w:rPr>
              <w:t>日以衛授家字第</w:t>
            </w:r>
            <w:r w:rsidRPr="000A459B">
              <w:rPr>
                <w:rFonts w:ascii="Times New Roman" w:hAnsi="Times New Roman" w:cs="Times New Roman"/>
                <w:color w:val="auto"/>
              </w:rPr>
              <w:t>1100700668</w:t>
            </w:r>
            <w:r w:rsidRPr="000A459B">
              <w:rPr>
                <w:rFonts w:ascii="Times New Roman" w:hAnsi="Times New Roman" w:cs="Times New Roman"/>
                <w:color w:val="auto"/>
              </w:rPr>
              <w:t>號函送書面報告予立法院，並副知社</w:t>
            </w:r>
          </w:p>
        </w:tc>
      </w:tr>
      <w:tr w:rsidR="000A459B" w:rsidRPr="000A459B" w:rsidTr="00AC3310">
        <w:trPr>
          <w:trHeight w:val="1578"/>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的身心支持，需要現行醫政系統與社政系統早期療育、教育系統、勞政系統的就業輔導、加上全年齡長期照顧制度銜接整合，使資源能有效利用，也避免服務重複資源。</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會福利及衛生環境委員會。</w:t>
            </w:r>
          </w:p>
        </w:tc>
      </w:tr>
      <w:tr w:rsidR="000A459B" w:rsidRPr="000A459B" w:rsidTr="00772918">
        <w:trPr>
          <w:trHeight w:val="1924"/>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建請衛生福利部建構兒童長期照顧制度及多元化服務系統，父母可針對需求申請照顧服務，由長照中心的照顧管理專員轉介專業團隊方式，依據身心障礙兒童失能狀況，擬定照顧計畫，提供失能身障兒童與家庭長期照顧需求評估與後續服務。</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長照</w:t>
            </w:r>
            <w:r w:rsidRPr="000A459B">
              <w:rPr>
                <w:rFonts w:ascii="Times New Roman" w:hAnsi="Times New Roman" w:cs="Times New Roman"/>
                <w:color w:val="auto"/>
              </w:rPr>
              <w:t>2.0</w:t>
            </w:r>
            <w:r w:rsidRPr="000A459B">
              <w:rPr>
                <w:rFonts w:ascii="Times New Roman" w:hAnsi="Times New Roman" w:cs="Times New Roman"/>
                <w:color w:val="auto"/>
              </w:rPr>
              <w:t>計畫已將所有年齡層之身心障礙者納入補助對象，針對有長照服務需求之身心障礙兒童，父母皆可向居住地之照顧管理中心提出申請。</w:t>
            </w:r>
          </w:p>
        </w:tc>
      </w:tr>
      <w:tr w:rsidR="000A459B" w:rsidRPr="000A459B" w:rsidTr="00772918">
        <w:trPr>
          <w:trHeight w:val="37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(二三一)</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國家衛生研究院兒童醫學及健康研究中心於</w:t>
            </w:r>
            <w:r w:rsidRPr="000A459B">
              <w:rPr>
                <w:rFonts w:ascii="Times New Roman" w:hAnsi="Times New Roman" w:cs="Times New Roman"/>
                <w:color w:val="auto"/>
              </w:rPr>
              <w:t>105</w:t>
            </w:r>
            <w:r w:rsidRPr="000A459B">
              <w:rPr>
                <w:rFonts w:ascii="Times New Roman" w:hAnsi="Times New Roman" w:cs="Times New Roman"/>
                <w:color w:val="auto"/>
              </w:rPr>
              <w:t>至</w:t>
            </w:r>
            <w:r w:rsidRPr="000A459B">
              <w:rPr>
                <w:rFonts w:ascii="Times New Roman" w:hAnsi="Times New Roman" w:cs="Times New Roman"/>
                <w:color w:val="auto"/>
              </w:rPr>
              <w:t>107</w:t>
            </w:r>
            <w:r w:rsidRPr="000A459B">
              <w:rPr>
                <w:rFonts w:ascii="Times New Roman" w:hAnsi="Times New Roman" w:cs="Times New Roman"/>
                <w:color w:val="auto"/>
              </w:rPr>
              <w:t>年間透過多場專家與焦點團體會議，歸納出七大偏遠地區兒童健康重要問題，包括：兒科偏鄉定義不明確、兒童預防保健無法落實（資源不足且利用率偏低）、兒童醫療可近性差（如急診服務與早期療育等）、孕產期健康照護不易、高風險家庭難以發現且追蹤、兒科醫事人力分布不均、以及支援偏鄉兒科醫療院所困境等問題。爰建請衛生福利部相關單位針對上述問題提出改善計畫，以改善偏遠地區兒童醫療與健康照護需求。</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r w:rsidR="000A459B" w:rsidRPr="000A459B" w:rsidTr="00772918">
        <w:trPr>
          <w:trHeight w:val="2666"/>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(二三二)</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共同參與「健康大數據永續平台」，衛福部應思量基因檢測、基因定序資料與健保大數據所提供的真實世界數據，對於民眾疾病治療上是否能整合應用，以達到精準醫療。爰建議衛生福利部研議針對人體試驗資料庫與健保資料庫整合，以及如何應用真實世界證據作為精準醫療依據，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28</w:t>
            </w:r>
            <w:r w:rsidRPr="000A459B">
              <w:rPr>
                <w:rFonts w:ascii="Times New Roman" w:hAnsi="Times New Roman" w:cs="Times New Roman"/>
                <w:color w:val="auto"/>
              </w:rPr>
              <w:t>日以衛部科字第</w:t>
            </w:r>
            <w:r w:rsidRPr="000A459B">
              <w:rPr>
                <w:rFonts w:ascii="Times New Roman" w:hAnsi="Times New Roman" w:cs="Times New Roman"/>
                <w:color w:val="auto"/>
              </w:rPr>
              <w:t>1104060233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(二三三)</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衛生福利部共同參與「健康大數據永續平台」，衛福部分工為精準健康大數據治理、法規導引及醫療科技評估、人才培育與跨部會協調精進，爰請衛生福利部針對如何建構真實世界大數據法規導引及納入醫療科技評估，向立法院社會福利及衛生環境委員會提出書面報告。</w:t>
            </w:r>
          </w:p>
          <w:p w:rsidR="00D92C00" w:rsidRPr="000A459B" w:rsidRDefault="00D92C00" w:rsidP="00D92C00">
            <w:pPr>
              <w:pStyle w:val="23"/>
              <w:spacing w:line="100" w:lineRule="exact"/>
              <w:rPr>
                <w:rFonts w:ascii="Times New Roman" w:hAnsi="Times New Roman" w:cs="Times New Roman"/>
                <w:color w:val="auto"/>
              </w:rPr>
            </w:pP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年</w:t>
            </w:r>
            <w:r w:rsidRPr="000A459B">
              <w:rPr>
                <w:rFonts w:ascii="Times New Roman" w:hAnsi="Times New Roman" w:cs="Times New Roman"/>
                <w:color w:val="auto"/>
              </w:rPr>
              <w:t>5</w:t>
            </w:r>
            <w:r w:rsidRPr="000A459B">
              <w:rPr>
                <w:rFonts w:ascii="Times New Roman" w:hAnsi="Times New Roman" w:cs="Times New Roman"/>
                <w:color w:val="auto"/>
              </w:rPr>
              <w:t>月</w:t>
            </w:r>
            <w:r w:rsidRPr="000A459B">
              <w:rPr>
                <w:rFonts w:ascii="Times New Roman" w:hAnsi="Times New Roman" w:cs="Times New Roman"/>
                <w:color w:val="auto"/>
              </w:rPr>
              <w:t>28</w:t>
            </w:r>
            <w:r w:rsidRPr="000A459B">
              <w:rPr>
                <w:rFonts w:ascii="Times New Roman" w:hAnsi="Times New Roman" w:cs="Times New Roman"/>
                <w:color w:val="auto"/>
              </w:rPr>
              <w:t>日以衛部科字第</w:t>
            </w:r>
            <w:r w:rsidRPr="000A459B">
              <w:rPr>
                <w:rFonts w:ascii="Times New Roman" w:hAnsi="Times New Roman" w:cs="Times New Roman"/>
                <w:color w:val="auto"/>
              </w:rPr>
              <w:t>1104060233</w:t>
            </w:r>
            <w:r w:rsidRPr="000A459B">
              <w:rPr>
                <w:rFonts w:ascii="Times New Roman" w:hAnsi="Times New Roman" w:cs="Times New Roman"/>
                <w:color w:val="auto"/>
              </w:rPr>
              <w:t>號函送書面報告予立法院，並副知社會福利及衛生環境委員會。</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(二三四)</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查</w:t>
            </w:r>
            <w:r w:rsidRPr="000A459B">
              <w:rPr>
                <w:rFonts w:ascii="Times New Roman" w:hAnsi="Times New Roman" w:cs="Times New Roman"/>
                <w:color w:val="auto"/>
              </w:rPr>
              <w:t>110</w:t>
            </w:r>
            <w:r w:rsidRPr="000A459B">
              <w:rPr>
                <w:rFonts w:ascii="Times New Roman" w:hAnsi="Times New Roman" w:cs="Times New Roman"/>
                <w:color w:val="auto"/>
              </w:rPr>
              <w:t>年度衛生福利部預算，各項費用彙計表內「業務費」，編列「委辦費」</w:t>
            </w:r>
            <w:r w:rsidRPr="000A459B">
              <w:rPr>
                <w:rFonts w:ascii="Times New Roman" w:hAnsi="Times New Roman" w:cs="Times New Roman"/>
                <w:color w:val="auto"/>
              </w:rPr>
              <w:t>9</w:t>
            </w:r>
            <w:r w:rsidRPr="000A459B">
              <w:rPr>
                <w:rFonts w:ascii="Times New Roman" w:hAnsi="Times New Roman" w:cs="Times New Roman"/>
                <w:color w:val="auto"/>
              </w:rPr>
              <w:t>億</w:t>
            </w:r>
            <w:r w:rsidRPr="000A459B">
              <w:rPr>
                <w:rFonts w:ascii="Times New Roman" w:hAnsi="Times New Roman" w:cs="Times New Roman"/>
                <w:color w:val="auto"/>
              </w:rPr>
              <w:t>6,190</w:t>
            </w:r>
            <w:r w:rsidRPr="000A459B">
              <w:rPr>
                <w:rFonts w:ascii="Times New Roman" w:hAnsi="Times New Roman" w:cs="Times New Roman"/>
                <w:color w:val="auto"/>
              </w:rPr>
              <w:t>萬</w:t>
            </w:r>
            <w:r w:rsidRPr="000A459B">
              <w:rPr>
                <w:rFonts w:ascii="Times New Roman" w:hAnsi="Times New Roman" w:cs="Times New Roman"/>
                <w:color w:val="auto"/>
              </w:rPr>
              <w:t>7</w:t>
            </w:r>
            <w:r w:rsidRPr="000A459B">
              <w:rPr>
                <w:rFonts w:ascii="Times New Roman" w:hAnsi="Times New Roman" w:cs="Times New Roman"/>
                <w:color w:val="auto"/>
              </w:rPr>
              <w:t>千元，占該業務費比例高達</w:t>
            </w:r>
            <w:r w:rsidRPr="000A459B">
              <w:rPr>
                <w:rFonts w:ascii="Times New Roman" w:hAnsi="Times New Roman" w:cs="Times New Roman"/>
                <w:color w:val="auto"/>
              </w:rPr>
              <w:t>66.23%</w:t>
            </w:r>
            <w:r w:rsidRPr="000A459B">
              <w:rPr>
                <w:rFonts w:ascii="Times New Roman" w:hAnsi="Times New Roman" w:cs="Times New Roman"/>
                <w:color w:val="auto"/>
              </w:rPr>
              <w:t>，為提升人民瞭解委外業務執行情形，落實政府資料公開透明，強化歷年資料查詢功能。應自</w:t>
            </w:r>
            <w:r w:rsidRPr="000A459B">
              <w:rPr>
                <w:rFonts w:ascii="Times New Roman" w:hAnsi="Times New Roman" w:cs="Times New Roman"/>
                <w:color w:val="auto"/>
              </w:rPr>
              <w:t>106</w:t>
            </w:r>
            <w:r w:rsidRPr="000A459B">
              <w:rPr>
                <w:rFonts w:ascii="Times New Roman" w:hAnsi="Times New Roman" w:cs="Times New Roman"/>
                <w:color w:val="auto"/>
              </w:rPr>
              <w:t>年起按預算工作計畫之分支計畫逐筆詳列決標時間、計畫項目、內容摘要、實現金額、得標單位及執行效益檢討等資訊上網。爰建議衛生福利部研議於</w:t>
            </w:r>
            <w:r w:rsidRPr="000A459B">
              <w:rPr>
                <w:rFonts w:ascii="Times New Roman" w:hAnsi="Times New Roman" w:cs="Times New Roman"/>
                <w:color w:val="auto"/>
              </w:rPr>
              <w:t>3</w:t>
            </w:r>
            <w:r w:rsidRPr="000A459B">
              <w:rPr>
                <w:rFonts w:ascii="Times New Roman" w:hAnsi="Times New Roman" w:cs="Times New Roman"/>
                <w:color w:val="auto"/>
              </w:rPr>
              <w:t>個月內完成上述標案依表列項目內容於衛生福利部專區網站公布。</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4</w:t>
            </w:r>
            <w:r w:rsidRPr="000A459B">
              <w:rPr>
                <w:rFonts w:ascii="Times New Roman" w:hAnsi="Times New Roman" w:cs="Times New Roman"/>
                <w:color w:val="auto"/>
              </w:rPr>
              <w:t>月</w:t>
            </w:r>
            <w:r w:rsidRPr="000A459B">
              <w:rPr>
                <w:rFonts w:ascii="Times New Roman" w:hAnsi="Times New Roman" w:cs="Times New Roman"/>
                <w:color w:val="auto"/>
              </w:rPr>
              <w:t>29</w:t>
            </w:r>
            <w:r w:rsidRPr="000A459B">
              <w:rPr>
                <w:rFonts w:ascii="Times New Roman" w:hAnsi="Times New Roman" w:cs="Times New Roman"/>
                <w:color w:val="auto"/>
              </w:rPr>
              <w:t>日將相關資料公布於本部網站。</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(二三五)</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有鑑於「中醫藥發展法」自</w:t>
            </w:r>
            <w:r w:rsidRPr="000A459B">
              <w:rPr>
                <w:rFonts w:ascii="Times New Roman" w:hAnsi="Times New Roman" w:cs="Times New Roman"/>
                <w:color w:val="auto"/>
              </w:rPr>
              <w:t>108</w:t>
            </w:r>
            <w:r w:rsidRPr="000A459B">
              <w:rPr>
                <w:rFonts w:ascii="Times New Roman" w:hAnsi="Times New Roman" w:cs="Times New Roman"/>
                <w:color w:val="auto"/>
              </w:rPr>
              <w:t>年</w:t>
            </w:r>
            <w:r w:rsidRPr="000A459B">
              <w:rPr>
                <w:rFonts w:ascii="Times New Roman" w:hAnsi="Times New Roman" w:cs="Times New Roman"/>
                <w:color w:val="auto"/>
              </w:rPr>
              <w:t>12</w:t>
            </w:r>
            <w:r w:rsidRPr="000A459B">
              <w:rPr>
                <w:rFonts w:ascii="Times New Roman" w:hAnsi="Times New Roman" w:cs="Times New Roman"/>
                <w:color w:val="auto"/>
              </w:rPr>
              <w:t>月</w:t>
            </w:r>
            <w:r w:rsidRPr="000A459B">
              <w:rPr>
                <w:rFonts w:ascii="Times New Roman" w:hAnsi="Times New Roman" w:cs="Times New Roman"/>
                <w:color w:val="auto"/>
              </w:rPr>
              <w:t>31</w:t>
            </w:r>
            <w:r w:rsidRPr="000A459B">
              <w:rPr>
                <w:rFonts w:ascii="Times New Roman" w:hAnsi="Times New Roman" w:cs="Times New Roman"/>
                <w:color w:val="auto"/>
              </w:rPr>
              <w:t>日總統公布實施，已屆</w:t>
            </w:r>
            <w:r w:rsidRPr="000A459B">
              <w:rPr>
                <w:rFonts w:ascii="Times New Roman" w:hAnsi="Times New Roman" w:cs="Times New Roman"/>
                <w:color w:val="auto"/>
              </w:rPr>
              <w:t>1</w:t>
            </w:r>
            <w:r w:rsidRPr="000A459B">
              <w:rPr>
                <w:rFonts w:ascii="Times New Roman" w:hAnsi="Times New Roman" w:cs="Times New Roman"/>
                <w:color w:val="auto"/>
              </w:rPr>
              <w:t>年餘。然，檢視政府相關部門之政策執行與措施甚少，僅聊勝於無。而「中醫藥發展法」是衡諸「中華民國憲法增修條文」第</w:t>
            </w:r>
            <w:r w:rsidRPr="000A459B">
              <w:rPr>
                <w:rFonts w:ascii="Times New Roman" w:hAnsi="Times New Roman" w:cs="Times New Roman"/>
                <w:color w:val="auto"/>
              </w:rPr>
              <w:t>10</w:t>
            </w:r>
            <w:r w:rsidRPr="000A459B">
              <w:rPr>
                <w:rFonts w:ascii="Times New Roman" w:hAnsi="Times New Roman" w:cs="Times New Roman"/>
                <w:color w:val="auto"/>
              </w:rPr>
              <w:t>條，國家「應促進現代及傳統醫藥之研究發展」之規定，以及世界衛生組織（</w:t>
            </w:r>
            <w:r w:rsidRPr="000A459B">
              <w:rPr>
                <w:rFonts w:ascii="Times New Roman" w:hAnsi="Times New Roman" w:cs="Times New Roman"/>
                <w:color w:val="auto"/>
              </w:rPr>
              <w:t>WHO</w:t>
            </w:r>
            <w:r w:rsidRPr="000A459B">
              <w:rPr>
                <w:rFonts w:ascii="Times New Roman" w:hAnsi="Times New Roman" w:cs="Times New Roman"/>
                <w:color w:val="auto"/>
              </w:rPr>
              <w:t>）發表「</w:t>
            </w:r>
            <w:r w:rsidRPr="000A459B">
              <w:rPr>
                <w:rFonts w:ascii="Times New Roman" w:hAnsi="Times New Roman" w:cs="Times New Roman"/>
                <w:color w:val="auto"/>
              </w:rPr>
              <w:t>2014</w:t>
            </w:r>
            <w:r w:rsidRPr="000A459B">
              <w:rPr>
                <w:rFonts w:ascii="Times New Roman" w:hAnsi="Times New Roman" w:cs="Times New Roman"/>
                <w:color w:val="auto"/>
              </w:rPr>
              <w:t>至</w:t>
            </w:r>
            <w:r w:rsidRPr="000A459B">
              <w:rPr>
                <w:rFonts w:ascii="Times New Roman" w:hAnsi="Times New Roman" w:cs="Times New Roman"/>
                <w:color w:val="auto"/>
              </w:rPr>
              <w:t>2023</w:t>
            </w:r>
            <w:r w:rsidRPr="000A459B">
              <w:rPr>
                <w:rFonts w:ascii="Times New Roman" w:hAnsi="Times New Roman" w:cs="Times New Roman"/>
                <w:color w:val="auto"/>
              </w:rPr>
              <w:t>年傳統醫學戰略」，呼籲各國應重視傳統醫藥之建議，並促進中醫藥永續發展、增進全民健康所訂定。爰建議衛生福利部研議須因應「中醫藥發展法」公布實施，重新修正每</w:t>
            </w:r>
            <w:r w:rsidRPr="000A459B">
              <w:rPr>
                <w:rFonts w:ascii="Times New Roman" w:hAnsi="Times New Roman" w:cs="Times New Roman"/>
                <w:color w:val="auto"/>
              </w:rPr>
              <w:t>5</w:t>
            </w:r>
            <w:r w:rsidRPr="000A459B">
              <w:rPr>
                <w:rFonts w:ascii="Times New Roman" w:hAnsi="Times New Roman" w:cs="Times New Roman"/>
                <w:color w:val="auto"/>
              </w:rPr>
              <w:t>年訂定之中醫藥發展計畫，應會同教育部、科技部、行政院農業委員會、經濟部等機關，於每年度預算中匡列一定比例之預算與工作項目，落實「中醫藥發展法」立法意旨，依據「中醫藥發展法」條文之政策意涵編列預算科目，用以提升中醫藥科學之發展並促進全體國人之健康。</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本部業與科技部、經濟部及原住民族委員會等機關研擬「中醫藥振興計畫（</w:t>
            </w:r>
            <w:r w:rsidRPr="000A459B">
              <w:rPr>
                <w:rFonts w:ascii="Times New Roman" w:hAnsi="Times New Roman" w:cs="Times New Roman"/>
                <w:color w:val="auto"/>
              </w:rPr>
              <w:t>111-115</w:t>
            </w:r>
            <w:r w:rsidRPr="000A459B">
              <w:rPr>
                <w:rFonts w:ascii="Times New Roman" w:hAnsi="Times New Roman" w:cs="Times New Roman"/>
                <w:color w:val="auto"/>
              </w:rPr>
              <w:t>年）草案」，於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11</w:t>
            </w:r>
            <w:r w:rsidRPr="000A459B">
              <w:rPr>
                <w:rFonts w:ascii="Times New Roman" w:hAnsi="Times New Roman" w:cs="Times New Roman"/>
                <w:color w:val="auto"/>
              </w:rPr>
              <w:t>月</w:t>
            </w:r>
            <w:r w:rsidRPr="000A459B">
              <w:rPr>
                <w:rFonts w:ascii="Times New Roman" w:hAnsi="Times New Roman" w:cs="Times New Roman"/>
                <w:color w:val="auto"/>
              </w:rPr>
              <w:t>30</w:t>
            </w:r>
            <w:r w:rsidRPr="000A459B">
              <w:rPr>
                <w:rFonts w:ascii="Times New Roman" w:hAnsi="Times New Roman" w:cs="Times New Roman"/>
                <w:color w:val="auto"/>
              </w:rPr>
              <w:t>日</w:t>
            </w:r>
            <w:r w:rsidRPr="000A459B">
              <w:rPr>
                <w:rFonts w:ascii="Times New Roman" w:hAnsi="Times New Roman" w:cs="Times New Roman" w:hint="eastAsia"/>
                <w:color w:val="auto"/>
              </w:rPr>
              <w:t>以</w:t>
            </w:r>
            <w:r w:rsidRPr="000A459B">
              <w:rPr>
                <w:rFonts w:ascii="Times New Roman" w:hAnsi="Times New Roman" w:cs="Times New Roman"/>
                <w:color w:val="auto"/>
              </w:rPr>
              <w:t>衛部中字第</w:t>
            </w:r>
            <w:r w:rsidRPr="000A459B">
              <w:rPr>
                <w:rFonts w:ascii="Times New Roman" w:hAnsi="Times New Roman" w:cs="Times New Roman"/>
                <w:color w:val="auto"/>
              </w:rPr>
              <w:t>1101861513</w:t>
            </w:r>
            <w:r w:rsidRPr="000A459B">
              <w:rPr>
                <w:rFonts w:ascii="Times New Roman" w:hAnsi="Times New Roman" w:cs="Times New Roman"/>
                <w:color w:val="auto"/>
              </w:rPr>
              <w:t>號函報行政院審議，</w:t>
            </w:r>
            <w:r w:rsidRPr="000A459B">
              <w:rPr>
                <w:rFonts w:ascii="新細明體" w:hAnsi="新細明體" w:cs="新細明體" w:hint="eastAsia"/>
                <w:color w:val="auto"/>
              </w:rPr>
              <w:t>以落實推動中醫藥發展法相關措施。</w:t>
            </w:r>
          </w:p>
        </w:tc>
      </w:tr>
      <w:tr w:rsidR="000A459B" w:rsidRPr="000A459B" w:rsidTr="006A0124">
        <w:trPr>
          <w:trHeight w:val="70"/>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(二三六)</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有鑑於身心障礙者就醫需求與一般國人有所差異，然相關醫療資源分布，卻明顯仍因城鄉而有所差異。我國於</w:t>
            </w:r>
            <w:r w:rsidRPr="000A459B">
              <w:rPr>
                <w:rFonts w:ascii="Times New Roman" w:hAnsi="Times New Roman" w:cs="Times New Roman"/>
                <w:color w:val="auto"/>
              </w:rPr>
              <w:t>69</w:t>
            </w:r>
            <w:r w:rsidRPr="000A459B">
              <w:rPr>
                <w:rFonts w:ascii="Times New Roman" w:hAnsi="Times New Roman" w:cs="Times New Roman"/>
                <w:color w:val="auto"/>
              </w:rPr>
              <w:t>年即已公布「身心障礙者權益保障法」，期間雖歷經</w:t>
            </w:r>
            <w:r w:rsidRPr="000A459B">
              <w:rPr>
                <w:rFonts w:ascii="Times New Roman" w:hAnsi="Times New Roman" w:cs="Times New Roman"/>
                <w:color w:val="auto"/>
              </w:rPr>
              <w:t>18</w:t>
            </w:r>
            <w:r w:rsidRPr="000A459B">
              <w:rPr>
                <w:rFonts w:ascii="Times New Roman" w:hAnsi="Times New Roman" w:cs="Times New Roman"/>
                <w:color w:val="auto"/>
              </w:rPr>
              <w:t>次修正，但至今仍無法完善身障者就醫權益保障。以衛生福利部中央健康保險署牙醫身心障礙服務計畫資料為例，雖官方資料顯示全台各縣市服務量能充足，然實際卻是多數服務量能均僅能做輕度身心障礙者門診，若患者為中、重症以上之身心障礙者，則仍須轉往其他縣市治療，不但損及身障者權益，亦造成照顧者嚴重負擔。爰建議衛生福利部</w:t>
            </w:r>
            <w:r w:rsidRPr="000A459B">
              <w:rPr>
                <w:rFonts w:ascii="Times New Roman" w:hAnsi="Times New Roman" w:cs="Times New Roman"/>
                <w:color w:val="auto"/>
              </w:rPr>
              <w:t>6</w:t>
            </w:r>
            <w:r w:rsidRPr="000A459B">
              <w:rPr>
                <w:rFonts w:ascii="Times New Roman" w:hAnsi="Times New Roman" w:cs="Times New Roman"/>
                <w:color w:val="auto"/>
              </w:rPr>
              <w:t>個月內研議全台各縣市身障者就醫資源（含特殊需求牙醫），以</w:t>
            </w:r>
            <w:r w:rsidRPr="000A459B">
              <w:rPr>
                <w:rFonts w:ascii="Times New Roman" w:hAnsi="Times New Roman" w:cs="Times New Roman"/>
                <w:color w:val="auto"/>
              </w:rPr>
              <w:t>1</w:t>
            </w:r>
            <w:r w:rsidRPr="000A459B">
              <w:rPr>
                <w:rFonts w:ascii="Times New Roman" w:hAnsi="Times New Roman" w:cs="Times New Roman"/>
                <w:color w:val="auto"/>
              </w:rPr>
              <w:t>縣市至少</w:t>
            </w:r>
            <w:r w:rsidRPr="000A459B">
              <w:rPr>
                <w:rFonts w:ascii="Times New Roman" w:hAnsi="Times New Roman" w:cs="Times New Roman"/>
                <w:color w:val="auto"/>
              </w:rPr>
              <w:t>1</w:t>
            </w:r>
            <w:r w:rsidRPr="000A459B">
              <w:rPr>
                <w:rFonts w:ascii="Times New Roman" w:hAnsi="Times New Roman" w:cs="Times New Roman"/>
                <w:color w:val="auto"/>
              </w:rPr>
              <w:t>地區醫院、提供</w:t>
            </w:r>
            <w:r w:rsidRPr="000A459B">
              <w:rPr>
                <w:rFonts w:ascii="Times New Roman" w:hAnsi="Times New Roman" w:cs="Times New Roman"/>
                <w:color w:val="auto"/>
              </w:rPr>
              <w:t>1</w:t>
            </w:r>
            <w:r w:rsidRPr="000A459B">
              <w:rPr>
                <w:rFonts w:ascii="Times New Roman" w:hAnsi="Times New Roman" w:cs="Times New Roman"/>
                <w:color w:val="auto"/>
              </w:rPr>
              <w:t>身心障礙病患專責門診為目標，積極提供資源以提升身心障礙病患相關就醫權益，並向立法院社會福利及衛生環境委員會提出書面報告。</w:t>
            </w: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本項決議於</w:t>
            </w:r>
            <w:r w:rsidRPr="000A459B">
              <w:rPr>
                <w:rFonts w:ascii="Times New Roman" w:hAnsi="Times New Roman" w:cs="Times New Roman"/>
                <w:color w:val="auto"/>
              </w:rPr>
              <w:t>110</w:t>
            </w:r>
            <w:r w:rsidRPr="000A459B">
              <w:rPr>
                <w:rFonts w:ascii="Times New Roman" w:hAnsi="Times New Roman" w:cs="Times New Roman"/>
                <w:color w:val="auto"/>
              </w:rPr>
              <w:t>年</w:t>
            </w:r>
            <w:r w:rsidRPr="000A459B">
              <w:rPr>
                <w:rFonts w:ascii="Times New Roman" w:hAnsi="Times New Roman" w:cs="Times New Roman"/>
                <w:color w:val="auto"/>
              </w:rPr>
              <w:t>8</w:t>
            </w:r>
            <w:r w:rsidRPr="000A459B">
              <w:rPr>
                <w:rFonts w:ascii="Times New Roman" w:hAnsi="Times New Roman" w:cs="Times New Roman"/>
                <w:color w:val="auto"/>
              </w:rPr>
              <w:t>月</w:t>
            </w:r>
            <w:r w:rsidRPr="000A459B">
              <w:rPr>
                <w:rFonts w:ascii="Times New Roman" w:hAnsi="Times New Roman" w:cs="Times New Roman" w:hint="eastAsia"/>
                <w:color w:val="auto"/>
              </w:rPr>
              <w:t>18</w:t>
            </w:r>
            <w:r w:rsidRPr="000A459B">
              <w:rPr>
                <w:rFonts w:ascii="Times New Roman" w:hAnsi="Times New Roman" w:cs="Times New Roman"/>
                <w:color w:val="auto"/>
              </w:rPr>
              <w:t>日以衛部醫字第</w:t>
            </w:r>
            <w:r w:rsidRPr="000A459B">
              <w:rPr>
                <w:rFonts w:ascii="Times New Roman" w:hAnsi="Times New Roman" w:cs="Times New Roman"/>
                <w:color w:val="auto"/>
              </w:rPr>
              <w:t>1101665249</w:t>
            </w:r>
            <w:r w:rsidRPr="000A459B">
              <w:rPr>
                <w:rFonts w:ascii="Times New Roman" w:hAnsi="Times New Roman" w:cs="Times New Roman"/>
                <w:color w:val="auto"/>
              </w:rPr>
              <w:t>號函送書面報告予立法院，並副知社會福利及衛生環境委員會。</w:t>
            </w:r>
          </w:p>
        </w:tc>
      </w:tr>
      <w:tr w:rsidR="00D92C00" w:rsidRPr="000A459B" w:rsidTr="00AB1406">
        <w:trPr>
          <w:trHeight w:val="8926"/>
          <w:jc w:val="center"/>
        </w:trPr>
        <w:tc>
          <w:tcPr>
            <w:tcW w:w="1103" w:type="dxa"/>
            <w:shd w:val="clear" w:color="auto" w:fill="auto"/>
          </w:tcPr>
          <w:p w:rsidR="00D92C00" w:rsidRPr="000A459B" w:rsidRDefault="00D92C00" w:rsidP="00D92C00">
            <w:pPr>
              <w:spacing w:line="360" w:lineRule="exact"/>
              <w:jc w:val="center"/>
              <w:rPr>
                <w:rFonts w:ascii="新細明體" w:hAnsi="新細明體"/>
                <w:kern w:val="0"/>
                <w:sz w:val="20"/>
                <w:szCs w:val="20"/>
              </w:rPr>
            </w:pPr>
            <w:r w:rsidRPr="000A459B">
              <w:rPr>
                <w:rFonts w:ascii="新細明體" w:hAnsi="新細明體"/>
                <w:kern w:val="0"/>
                <w:sz w:val="20"/>
                <w:szCs w:val="20"/>
              </w:rPr>
              <w:t>(二三七)</w:t>
            </w:r>
          </w:p>
        </w:tc>
        <w:tc>
          <w:tcPr>
            <w:tcW w:w="452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有鑑於</w:t>
            </w:r>
            <w:r w:rsidRPr="000A459B">
              <w:rPr>
                <w:rFonts w:ascii="Times New Roman" w:hAnsi="Times New Roman" w:cs="Times New Roman"/>
                <w:color w:val="auto"/>
              </w:rPr>
              <w:t>108</w:t>
            </w:r>
            <w:r w:rsidRPr="000A459B">
              <w:rPr>
                <w:rFonts w:ascii="Times New Roman" w:hAnsi="Times New Roman" w:cs="Times New Roman"/>
                <w:color w:val="auto"/>
              </w:rPr>
              <w:t>年冠狀病毒疾病疫情自爆發以來，全球確診人數已正式突破</w:t>
            </w:r>
            <w:r w:rsidRPr="000A459B">
              <w:rPr>
                <w:rFonts w:ascii="Times New Roman" w:hAnsi="Times New Roman" w:cs="Times New Roman"/>
                <w:color w:val="auto"/>
              </w:rPr>
              <w:t>1</w:t>
            </w:r>
            <w:r w:rsidRPr="000A459B">
              <w:rPr>
                <w:rFonts w:ascii="Times New Roman" w:hAnsi="Times New Roman" w:cs="Times New Roman"/>
                <w:color w:val="auto"/>
              </w:rPr>
              <w:t>億人，在如此嚴峻的狀況下，衛生福利部執行之「秋冬專案」，恐再延續。現今台灣在境外本土新冠疫情夾擊下，陳時中部長已宣布「鎖國」政策延續，然桃園部立醫院疫情令國人越來越擔憂，台灣能否守得住「防疫下半場」將取決於新冠疫苗能否順利取得。然新冠疫苗在全球瘋搶情況下，陳時中部長於</w:t>
            </w:r>
            <w:r w:rsidRPr="000A459B">
              <w:rPr>
                <w:rFonts w:ascii="Times New Roman" w:hAnsi="Times New Roman" w:cs="Times New Roman"/>
                <w:color w:val="auto"/>
              </w:rPr>
              <w:t>109</w:t>
            </w:r>
            <w:r w:rsidRPr="000A459B">
              <w:rPr>
                <w:rFonts w:ascii="Times New Roman" w:hAnsi="Times New Roman" w:cs="Times New Roman"/>
                <w:color w:val="auto"/>
              </w:rPr>
              <w:t>年底表示對外採購疫苗預期的</w:t>
            </w:r>
            <w:r w:rsidRPr="000A459B">
              <w:rPr>
                <w:rFonts w:ascii="Times New Roman" w:hAnsi="Times New Roman" w:cs="Times New Roman"/>
                <w:color w:val="auto"/>
              </w:rPr>
              <w:t>3,000</w:t>
            </w:r>
            <w:r w:rsidRPr="000A459B">
              <w:rPr>
                <w:rFonts w:ascii="Times New Roman" w:hAnsi="Times New Roman" w:cs="Times New Roman"/>
                <w:color w:val="auto"/>
              </w:rPr>
              <w:t>萬劑，然實際上，相較日、韓、新加坡已取得疫苗並於</w:t>
            </w:r>
            <w:r w:rsidRPr="000A459B">
              <w:rPr>
                <w:rFonts w:ascii="Times New Roman" w:hAnsi="Times New Roman" w:cs="Times New Roman"/>
                <w:color w:val="auto"/>
              </w:rPr>
              <w:t>110</w:t>
            </w:r>
            <w:r w:rsidRPr="000A459B">
              <w:rPr>
                <w:rFonts w:ascii="Times New Roman" w:hAnsi="Times New Roman" w:cs="Times New Roman"/>
                <w:color w:val="auto"/>
              </w:rPr>
              <w:t>年陸續開放施打，台灣遲至今日卻連</w:t>
            </w:r>
            <w:r w:rsidRPr="000A459B">
              <w:rPr>
                <w:rFonts w:ascii="Times New Roman" w:hAnsi="Times New Roman" w:cs="Times New Roman"/>
                <w:color w:val="auto"/>
              </w:rPr>
              <w:t>1</w:t>
            </w:r>
            <w:r w:rsidRPr="000A459B">
              <w:rPr>
                <w:rFonts w:ascii="Times New Roman" w:hAnsi="Times New Roman" w:cs="Times New Roman"/>
                <w:color w:val="auto"/>
              </w:rPr>
              <w:t>劑都未拿到，顯然向國外採購疫苗遇到重重困難，尤其在國內廠商研發疫苗進度緩慢之際，防疫問題愈發艱困。今全球半導體爆發缺貨潮，美國、德國汽車大廠各自透過關係，希望我國政府協助採購台積電晶片，有鑑於我國對外採購疫苗談判不順，衛生福利部應協同相關部會透過經貿談判機制與結合民間企業力量，持續對外採購疫苗之談判，並優先提供予第一線醫護及工作人員，讓抗疫再添一層保障，以安民心。</w:t>
            </w:r>
          </w:p>
          <w:p w:rsidR="00D92C00" w:rsidRPr="000A459B" w:rsidRDefault="00D92C00" w:rsidP="00D92C00">
            <w:pPr>
              <w:pStyle w:val="23"/>
              <w:spacing w:line="370" w:lineRule="exact"/>
              <w:rPr>
                <w:rFonts w:ascii="Times New Roman" w:hAnsi="Times New Roman" w:cs="Times New Roman"/>
                <w:color w:val="auto"/>
              </w:rPr>
            </w:pPr>
          </w:p>
          <w:p w:rsidR="00D92C00" w:rsidRPr="000A459B" w:rsidRDefault="00D92C00" w:rsidP="00D92C00">
            <w:pPr>
              <w:pStyle w:val="23"/>
              <w:spacing w:line="370" w:lineRule="exact"/>
              <w:rPr>
                <w:rFonts w:ascii="Times New Roman" w:hAnsi="Times New Roman" w:cs="Times New Roman"/>
                <w:color w:val="auto"/>
              </w:rPr>
            </w:pPr>
          </w:p>
          <w:p w:rsidR="00D92C00" w:rsidRPr="000A459B" w:rsidRDefault="00D92C00" w:rsidP="00D92C00">
            <w:pPr>
              <w:pStyle w:val="23"/>
              <w:spacing w:line="370" w:lineRule="exact"/>
              <w:rPr>
                <w:rFonts w:ascii="Times New Roman" w:hAnsi="Times New Roman" w:cs="Times New Roman"/>
                <w:color w:val="auto"/>
              </w:rPr>
            </w:pPr>
          </w:p>
          <w:p w:rsidR="00D92C00" w:rsidRPr="000A459B" w:rsidRDefault="00D92C00" w:rsidP="00D92C00">
            <w:pPr>
              <w:pStyle w:val="23"/>
              <w:spacing w:line="370" w:lineRule="exact"/>
              <w:rPr>
                <w:rFonts w:ascii="Times New Roman" w:hAnsi="Times New Roman" w:cs="Times New Roman"/>
                <w:color w:val="auto"/>
              </w:rPr>
            </w:pPr>
          </w:p>
          <w:p w:rsidR="00D92C00" w:rsidRPr="000A459B" w:rsidRDefault="00D92C00" w:rsidP="00D92C00">
            <w:pPr>
              <w:pStyle w:val="23"/>
              <w:spacing w:line="370" w:lineRule="exact"/>
              <w:rPr>
                <w:rFonts w:ascii="Times New Roman" w:hAnsi="Times New Roman" w:cs="Times New Roman"/>
                <w:color w:val="auto"/>
              </w:rPr>
            </w:pPr>
          </w:p>
          <w:p w:rsidR="00D92C00" w:rsidRPr="000A459B" w:rsidRDefault="00D92C00" w:rsidP="00D92C00">
            <w:pPr>
              <w:pStyle w:val="23"/>
              <w:spacing w:line="370" w:lineRule="exact"/>
              <w:rPr>
                <w:rFonts w:ascii="Times New Roman" w:hAnsi="Times New Roman" w:cs="Times New Roman"/>
                <w:color w:val="auto"/>
              </w:rPr>
            </w:pPr>
          </w:p>
          <w:p w:rsidR="00D92C00" w:rsidRPr="000A459B" w:rsidRDefault="00D92C00" w:rsidP="00D92C00">
            <w:pPr>
              <w:pStyle w:val="23"/>
              <w:spacing w:line="370" w:lineRule="exact"/>
              <w:rPr>
                <w:rFonts w:ascii="Times New Roman" w:hAnsi="Times New Roman" w:cs="Times New Roman"/>
                <w:color w:val="auto"/>
              </w:rPr>
            </w:pPr>
          </w:p>
        </w:tc>
        <w:tc>
          <w:tcPr>
            <w:tcW w:w="4539" w:type="dxa"/>
            <w:shd w:val="clear" w:color="auto" w:fill="auto"/>
          </w:tcPr>
          <w:p w:rsidR="00D92C00" w:rsidRPr="000A459B" w:rsidRDefault="00D92C00" w:rsidP="00D92C00">
            <w:pPr>
              <w:pStyle w:val="23"/>
              <w:spacing w:line="370" w:lineRule="exact"/>
              <w:rPr>
                <w:rFonts w:ascii="Times New Roman" w:hAnsi="Times New Roman" w:cs="Times New Roman"/>
                <w:color w:val="auto"/>
              </w:rPr>
            </w:pPr>
            <w:r w:rsidRPr="000A459B">
              <w:rPr>
                <w:rFonts w:ascii="Times New Roman" w:hAnsi="Times New Roman" w:cs="Times New Roman"/>
                <w:color w:val="auto"/>
              </w:rPr>
              <w:t>遵照決議事項辦理。</w:t>
            </w:r>
          </w:p>
        </w:tc>
      </w:tr>
    </w:tbl>
    <w:p w:rsidR="000D2E1D" w:rsidRPr="000A459B" w:rsidRDefault="000D2E1D" w:rsidP="00AB1406">
      <w:pPr>
        <w:spacing w:line="20" w:lineRule="exact"/>
        <w:rPr>
          <w:sz w:val="2"/>
          <w:szCs w:val="2"/>
        </w:rPr>
      </w:pPr>
    </w:p>
    <w:sectPr w:rsidR="000D2E1D" w:rsidRPr="000A459B" w:rsidSect="009E138B">
      <w:headerReference w:type="default" r:id="rId8"/>
      <w:footerReference w:type="even" r:id="rId9"/>
      <w:footerReference w:type="default" r:id="rId10"/>
      <w:pgSz w:w="11906" w:h="16838" w:code="9"/>
      <w:pgMar w:top="1531" w:right="1803" w:bottom="1361" w:left="1803" w:header="964" w:footer="1134" w:gutter="0"/>
      <w:pgNumType w:start="29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83D" w:rsidRDefault="0041083D">
      <w:r>
        <w:separator/>
      </w:r>
    </w:p>
  </w:endnote>
  <w:endnote w:type="continuationSeparator" w:id="0">
    <w:p w:rsidR="0041083D" w:rsidRDefault="0041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FMing-Lt-HK-BF">
    <w:altName w:val="微軟正黑體"/>
    <w:panose1 w:val="00000000000000000000"/>
    <w:charset w:val="88"/>
    <w:family w:val="auto"/>
    <w:notTrueType/>
    <w:pitch w:val="default"/>
    <w:sig w:usb0="00000001" w:usb1="080E0000" w:usb2="00000010" w:usb3="00000000" w:csb0="00140000" w:csb1="00000000"/>
  </w:font>
  <w:font w:name="TimesNewRomanPSMT">
    <w:altName w:val="微軟正黑體"/>
    <w:panose1 w:val="00000000000000000000"/>
    <w:charset w:val="88"/>
    <w:family w:val="auto"/>
    <w:notTrueType/>
    <w:pitch w:val="default"/>
    <w:sig w:usb0="00000001" w:usb1="080F0000" w:usb2="00000010" w:usb3="00000000" w:csb0="001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2BA0" w:rsidRDefault="00C12BA0">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C12BA0" w:rsidRDefault="00C12BA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2BA0" w:rsidRPr="00484AC7" w:rsidRDefault="00C12BA0"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357</w:t>
    </w:r>
    <w:r w:rsidRPr="00484AC7">
      <w:rPr>
        <w:rStyle w:val="af"/>
        <w:rFonts w:asciiTheme="minorEastAsia" w:eastAsiaTheme="minorEastAsia" w:hAnsiTheme="minorEastAsia" w:hint="eastAsia"/>
        <w:sz w:val="19"/>
        <w:szCs w:val="19"/>
      </w:rPr>
      <w:fldChar w:fldCharType="end"/>
    </w:r>
  </w:p>
  <w:p w:rsidR="00C12BA0" w:rsidRDefault="00C12B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83D" w:rsidRDefault="0041083D">
      <w:r>
        <w:separator/>
      </w:r>
    </w:p>
  </w:footnote>
  <w:footnote w:type="continuationSeparator" w:id="0">
    <w:p w:rsidR="0041083D" w:rsidRDefault="00410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2BA0" w:rsidRDefault="00C12BA0"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C12BA0" w:rsidRDefault="00C12BA0" w:rsidP="008D4CF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110</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C25067"/>
    <w:multiLevelType w:val="hybridMultilevel"/>
    <w:tmpl w:val="92E87938"/>
    <w:lvl w:ilvl="0" w:tplc="6C5A305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506DB"/>
    <w:multiLevelType w:val="hybridMultilevel"/>
    <w:tmpl w:val="E8769F6E"/>
    <w:lvl w:ilvl="0" w:tplc="848C7940">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993806"/>
    <w:multiLevelType w:val="hybridMultilevel"/>
    <w:tmpl w:val="B34E29E2"/>
    <w:lvl w:ilvl="0" w:tplc="1864025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79949E9"/>
    <w:multiLevelType w:val="hybridMultilevel"/>
    <w:tmpl w:val="46E2BA0A"/>
    <w:lvl w:ilvl="0" w:tplc="47F4DC4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3D"/>
    <w:rsid w:val="0000014D"/>
    <w:rsid w:val="0000023E"/>
    <w:rsid w:val="000017E5"/>
    <w:rsid w:val="00001AD0"/>
    <w:rsid w:val="00001D8F"/>
    <w:rsid w:val="00002101"/>
    <w:rsid w:val="00002488"/>
    <w:rsid w:val="000027C2"/>
    <w:rsid w:val="00002CFB"/>
    <w:rsid w:val="00002E29"/>
    <w:rsid w:val="00003C1B"/>
    <w:rsid w:val="00003C71"/>
    <w:rsid w:val="0000476B"/>
    <w:rsid w:val="00004BD5"/>
    <w:rsid w:val="00005260"/>
    <w:rsid w:val="00005697"/>
    <w:rsid w:val="000058D7"/>
    <w:rsid w:val="000065C4"/>
    <w:rsid w:val="000065CD"/>
    <w:rsid w:val="000069B6"/>
    <w:rsid w:val="00006DE9"/>
    <w:rsid w:val="000075A6"/>
    <w:rsid w:val="00007756"/>
    <w:rsid w:val="0001023F"/>
    <w:rsid w:val="00010716"/>
    <w:rsid w:val="0001098D"/>
    <w:rsid w:val="00010C39"/>
    <w:rsid w:val="00010CAD"/>
    <w:rsid w:val="00010E51"/>
    <w:rsid w:val="0001109D"/>
    <w:rsid w:val="000117DB"/>
    <w:rsid w:val="00011BBC"/>
    <w:rsid w:val="000136B6"/>
    <w:rsid w:val="00013710"/>
    <w:rsid w:val="00013D3B"/>
    <w:rsid w:val="00014736"/>
    <w:rsid w:val="00015230"/>
    <w:rsid w:val="00015E5A"/>
    <w:rsid w:val="00016C5B"/>
    <w:rsid w:val="00016EA1"/>
    <w:rsid w:val="000173F0"/>
    <w:rsid w:val="0001744F"/>
    <w:rsid w:val="00017D04"/>
    <w:rsid w:val="000204C1"/>
    <w:rsid w:val="00020DC0"/>
    <w:rsid w:val="00020F44"/>
    <w:rsid w:val="000214E8"/>
    <w:rsid w:val="0002182A"/>
    <w:rsid w:val="00021902"/>
    <w:rsid w:val="00023CFE"/>
    <w:rsid w:val="00024BBB"/>
    <w:rsid w:val="00025499"/>
    <w:rsid w:val="000257ED"/>
    <w:rsid w:val="0002627D"/>
    <w:rsid w:val="000262E6"/>
    <w:rsid w:val="00026B2A"/>
    <w:rsid w:val="00027441"/>
    <w:rsid w:val="00027515"/>
    <w:rsid w:val="000275CA"/>
    <w:rsid w:val="0002784E"/>
    <w:rsid w:val="00027AD4"/>
    <w:rsid w:val="0003074A"/>
    <w:rsid w:val="000328D9"/>
    <w:rsid w:val="0003376A"/>
    <w:rsid w:val="00034A42"/>
    <w:rsid w:val="00034AF8"/>
    <w:rsid w:val="00035E1D"/>
    <w:rsid w:val="00036B7C"/>
    <w:rsid w:val="0003711E"/>
    <w:rsid w:val="000373AD"/>
    <w:rsid w:val="00037E7D"/>
    <w:rsid w:val="00040868"/>
    <w:rsid w:val="000411F7"/>
    <w:rsid w:val="0004196A"/>
    <w:rsid w:val="00041B02"/>
    <w:rsid w:val="00042204"/>
    <w:rsid w:val="00042C61"/>
    <w:rsid w:val="00043B27"/>
    <w:rsid w:val="00043BD8"/>
    <w:rsid w:val="0004483C"/>
    <w:rsid w:val="00044F0A"/>
    <w:rsid w:val="00045077"/>
    <w:rsid w:val="00045268"/>
    <w:rsid w:val="00045274"/>
    <w:rsid w:val="00045B96"/>
    <w:rsid w:val="0004616C"/>
    <w:rsid w:val="00046B05"/>
    <w:rsid w:val="00046B74"/>
    <w:rsid w:val="00046C8E"/>
    <w:rsid w:val="00047E22"/>
    <w:rsid w:val="00050499"/>
    <w:rsid w:val="00050798"/>
    <w:rsid w:val="00050BF0"/>
    <w:rsid w:val="00051D03"/>
    <w:rsid w:val="00052B6A"/>
    <w:rsid w:val="00053257"/>
    <w:rsid w:val="00053741"/>
    <w:rsid w:val="00053C70"/>
    <w:rsid w:val="00054260"/>
    <w:rsid w:val="00055496"/>
    <w:rsid w:val="00056542"/>
    <w:rsid w:val="0005678A"/>
    <w:rsid w:val="000567B7"/>
    <w:rsid w:val="000571ED"/>
    <w:rsid w:val="000572B8"/>
    <w:rsid w:val="000572D2"/>
    <w:rsid w:val="000579D3"/>
    <w:rsid w:val="00060B01"/>
    <w:rsid w:val="00060D73"/>
    <w:rsid w:val="00060F8B"/>
    <w:rsid w:val="000631BB"/>
    <w:rsid w:val="000633B8"/>
    <w:rsid w:val="00063995"/>
    <w:rsid w:val="00063A13"/>
    <w:rsid w:val="00064109"/>
    <w:rsid w:val="000641F6"/>
    <w:rsid w:val="00065AEC"/>
    <w:rsid w:val="000660DF"/>
    <w:rsid w:val="000662D2"/>
    <w:rsid w:val="0006650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33C6"/>
    <w:rsid w:val="000742C9"/>
    <w:rsid w:val="00074696"/>
    <w:rsid w:val="000749F4"/>
    <w:rsid w:val="00074C74"/>
    <w:rsid w:val="000750DE"/>
    <w:rsid w:val="000753CD"/>
    <w:rsid w:val="000754E6"/>
    <w:rsid w:val="000758D5"/>
    <w:rsid w:val="00075D40"/>
    <w:rsid w:val="000770F4"/>
    <w:rsid w:val="00077308"/>
    <w:rsid w:val="0007761F"/>
    <w:rsid w:val="00077825"/>
    <w:rsid w:val="00080719"/>
    <w:rsid w:val="00080DD6"/>
    <w:rsid w:val="000814AC"/>
    <w:rsid w:val="00081D89"/>
    <w:rsid w:val="00082A19"/>
    <w:rsid w:val="00082E11"/>
    <w:rsid w:val="0008396B"/>
    <w:rsid w:val="00083C70"/>
    <w:rsid w:val="00084097"/>
    <w:rsid w:val="000845A7"/>
    <w:rsid w:val="00084603"/>
    <w:rsid w:val="00084979"/>
    <w:rsid w:val="00084A1A"/>
    <w:rsid w:val="0008511E"/>
    <w:rsid w:val="0008561A"/>
    <w:rsid w:val="000858FD"/>
    <w:rsid w:val="00085BE6"/>
    <w:rsid w:val="000860AD"/>
    <w:rsid w:val="00086440"/>
    <w:rsid w:val="000866FC"/>
    <w:rsid w:val="00086B47"/>
    <w:rsid w:val="00086FED"/>
    <w:rsid w:val="00087507"/>
    <w:rsid w:val="00087832"/>
    <w:rsid w:val="000878E5"/>
    <w:rsid w:val="00087B45"/>
    <w:rsid w:val="00090004"/>
    <w:rsid w:val="0009008F"/>
    <w:rsid w:val="0009064F"/>
    <w:rsid w:val="00090947"/>
    <w:rsid w:val="0009165F"/>
    <w:rsid w:val="000917CE"/>
    <w:rsid w:val="0009182A"/>
    <w:rsid w:val="00091B52"/>
    <w:rsid w:val="00091FE3"/>
    <w:rsid w:val="000925A5"/>
    <w:rsid w:val="00092ADF"/>
    <w:rsid w:val="00092B72"/>
    <w:rsid w:val="00092E66"/>
    <w:rsid w:val="00093088"/>
    <w:rsid w:val="00093631"/>
    <w:rsid w:val="00094600"/>
    <w:rsid w:val="00094EF6"/>
    <w:rsid w:val="0009513E"/>
    <w:rsid w:val="000951BF"/>
    <w:rsid w:val="00095283"/>
    <w:rsid w:val="00096481"/>
    <w:rsid w:val="000968B6"/>
    <w:rsid w:val="00096E52"/>
    <w:rsid w:val="0009778C"/>
    <w:rsid w:val="00097A15"/>
    <w:rsid w:val="00097E41"/>
    <w:rsid w:val="000A0F03"/>
    <w:rsid w:val="000A0F41"/>
    <w:rsid w:val="000A138D"/>
    <w:rsid w:val="000A149F"/>
    <w:rsid w:val="000A1ECD"/>
    <w:rsid w:val="000A232B"/>
    <w:rsid w:val="000A280B"/>
    <w:rsid w:val="000A2CFF"/>
    <w:rsid w:val="000A393E"/>
    <w:rsid w:val="000A3A62"/>
    <w:rsid w:val="000A3BB8"/>
    <w:rsid w:val="000A459B"/>
    <w:rsid w:val="000A477D"/>
    <w:rsid w:val="000A4A36"/>
    <w:rsid w:val="000A501C"/>
    <w:rsid w:val="000A508C"/>
    <w:rsid w:val="000A5640"/>
    <w:rsid w:val="000A57B7"/>
    <w:rsid w:val="000A5D7C"/>
    <w:rsid w:val="000A61B4"/>
    <w:rsid w:val="000A6392"/>
    <w:rsid w:val="000A67DF"/>
    <w:rsid w:val="000A6969"/>
    <w:rsid w:val="000A6E2B"/>
    <w:rsid w:val="000A70DE"/>
    <w:rsid w:val="000A710B"/>
    <w:rsid w:val="000A7366"/>
    <w:rsid w:val="000A7F77"/>
    <w:rsid w:val="000B0190"/>
    <w:rsid w:val="000B091D"/>
    <w:rsid w:val="000B1188"/>
    <w:rsid w:val="000B1A18"/>
    <w:rsid w:val="000B1F3F"/>
    <w:rsid w:val="000B1F71"/>
    <w:rsid w:val="000B2981"/>
    <w:rsid w:val="000B32FD"/>
    <w:rsid w:val="000B37B7"/>
    <w:rsid w:val="000B3BDC"/>
    <w:rsid w:val="000B41C8"/>
    <w:rsid w:val="000B4827"/>
    <w:rsid w:val="000B514A"/>
    <w:rsid w:val="000B5891"/>
    <w:rsid w:val="000B5F77"/>
    <w:rsid w:val="000B5FB7"/>
    <w:rsid w:val="000B6C37"/>
    <w:rsid w:val="000B7CC2"/>
    <w:rsid w:val="000C019E"/>
    <w:rsid w:val="000C10C3"/>
    <w:rsid w:val="000C240B"/>
    <w:rsid w:val="000C2DD1"/>
    <w:rsid w:val="000C30B1"/>
    <w:rsid w:val="000C4908"/>
    <w:rsid w:val="000C49A8"/>
    <w:rsid w:val="000C4A31"/>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40E8"/>
    <w:rsid w:val="000D48EA"/>
    <w:rsid w:val="000D4E97"/>
    <w:rsid w:val="000D50E6"/>
    <w:rsid w:val="000D53D8"/>
    <w:rsid w:val="000D5623"/>
    <w:rsid w:val="000D6373"/>
    <w:rsid w:val="000D64D0"/>
    <w:rsid w:val="000D66D3"/>
    <w:rsid w:val="000D6B69"/>
    <w:rsid w:val="000D6C25"/>
    <w:rsid w:val="000D732D"/>
    <w:rsid w:val="000D7412"/>
    <w:rsid w:val="000E02A4"/>
    <w:rsid w:val="000E046A"/>
    <w:rsid w:val="000E0743"/>
    <w:rsid w:val="000E0792"/>
    <w:rsid w:val="000E0879"/>
    <w:rsid w:val="000E10D6"/>
    <w:rsid w:val="000E10E5"/>
    <w:rsid w:val="000E1558"/>
    <w:rsid w:val="000E1640"/>
    <w:rsid w:val="000E16FA"/>
    <w:rsid w:val="000E1733"/>
    <w:rsid w:val="000E2265"/>
    <w:rsid w:val="000E22F0"/>
    <w:rsid w:val="000E25F3"/>
    <w:rsid w:val="000E2699"/>
    <w:rsid w:val="000E2A4F"/>
    <w:rsid w:val="000E2C57"/>
    <w:rsid w:val="000E2E42"/>
    <w:rsid w:val="000E3A1D"/>
    <w:rsid w:val="000E3DFD"/>
    <w:rsid w:val="000E3FDB"/>
    <w:rsid w:val="000E56C1"/>
    <w:rsid w:val="000E5963"/>
    <w:rsid w:val="000E6106"/>
    <w:rsid w:val="000E623E"/>
    <w:rsid w:val="000E69F3"/>
    <w:rsid w:val="000E6AC0"/>
    <w:rsid w:val="000E6BA7"/>
    <w:rsid w:val="000E7155"/>
    <w:rsid w:val="000E787A"/>
    <w:rsid w:val="000E7BCD"/>
    <w:rsid w:val="000F0374"/>
    <w:rsid w:val="000F0B1B"/>
    <w:rsid w:val="000F0C34"/>
    <w:rsid w:val="000F107A"/>
    <w:rsid w:val="000F1468"/>
    <w:rsid w:val="000F16F1"/>
    <w:rsid w:val="000F170E"/>
    <w:rsid w:val="000F1BB6"/>
    <w:rsid w:val="000F1E43"/>
    <w:rsid w:val="000F1FAC"/>
    <w:rsid w:val="000F2036"/>
    <w:rsid w:val="000F2811"/>
    <w:rsid w:val="000F2C0D"/>
    <w:rsid w:val="000F3517"/>
    <w:rsid w:val="000F4F4E"/>
    <w:rsid w:val="000F4FD4"/>
    <w:rsid w:val="000F5244"/>
    <w:rsid w:val="000F645C"/>
    <w:rsid w:val="000F67B6"/>
    <w:rsid w:val="000F74BC"/>
    <w:rsid w:val="000F7DC3"/>
    <w:rsid w:val="00100788"/>
    <w:rsid w:val="00100AA2"/>
    <w:rsid w:val="00100AF4"/>
    <w:rsid w:val="00102412"/>
    <w:rsid w:val="00102C36"/>
    <w:rsid w:val="00104043"/>
    <w:rsid w:val="0010452A"/>
    <w:rsid w:val="00104A12"/>
    <w:rsid w:val="0010504F"/>
    <w:rsid w:val="00105089"/>
    <w:rsid w:val="001050F0"/>
    <w:rsid w:val="00105D95"/>
    <w:rsid w:val="00106D07"/>
    <w:rsid w:val="00106E7B"/>
    <w:rsid w:val="00107757"/>
    <w:rsid w:val="00107FEE"/>
    <w:rsid w:val="00110960"/>
    <w:rsid w:val="00110CE9"/>
    <w:rsid w:val="00111370"/>
    <w:rsid w:val="0011215D"/>
    <w:rsid w:val="001122F0"/>
    <w:rsid w:val="001123F2"/>
    <w:rsid w:val="0011273A"/>
    <w:rsid w:val="00113F29"/>
    <w:rsid w:val="001140DF"/>
    <w:rsid w:val="0011419D"/>
    <w:rsid w:val="00114A72"/>
    <w:rsid w:val="00114BAB"/>
    <w:rsid w:val="00115276"/>
    <w:rsid w:val="00115B61"/>
    <w:rsid w:val="00115F04"/>
    <w:rsid w:val="00116093"/>
    <w:rsid w:val="00116C56"/>
    <w:rsid w:val="00116FCA"/>
    <w:rsid w:val="0011708C"/>
    <w:rsid w:val="00117175"/>
    <w:rsid w:val="001174FF"/>
    <w:rsid w:val="00117578"/>
    <w:rsid w:val="00117D53"/>
    <w:rsid w:val="001203A8"/>
    <w:rsid w:val="00120C61"/>
    <w:rsid w:val="00121531"/>
    <w:rsid w:val="0012167F"/>
    <w:rsid w:val="00121783"/>
    <w:rsid w:val="00121F7A"/>
    <w:rsid w:val="001225E6"/>
    <w:rsid w:val="00122CB2"/>
    <w:rsid w:val="00122E43"/>
    <w:rsid w:val="00123971"/>
    <w:rsid w:val="0012401E"/>
    <w:rsid w:val="001244BF"/>
    <w:rsid w:val="001247CD"/>
    <w:rsid w:val="001250DE"/>
    <w:rsid w:val="00125802"/>
    <w:rsid w:val="00125852"/>
    <w:rsid w:val="001259E2"/>
    <w:rsid w:val="001259F6"/>
    <w:rsid w:val="00126AB2"/>
    <w:rsid w:val="00126E24"/>
    <w:rsid w:val="00127105"/>
    <w:rsid w:val="00127A14"/>
    <w:rsid w:val="00127D6A"/>
    <w:rsid w:val="00130203"/>
    <w:rsid w:val="00131140"/>
    <w:rsid w:val="001314A0"/>
    <w:rsid w:val="001314FB"/>
    <w:rsid w:val="001316C6"/>
    <w:rsid w:val="001319CD"/>
    <w:rsid w:val="00131FD8"/>
    <w:rsid w:val="001320D5"/>
    <w:rsid w:val="001324F3"/>
    <w:rsid w:val="00132885"/>
    <w:rsid w:val="001328A8"/>
    <w:rsid w:val="0013378D"/>
    <w:rsid w:val="00134147"/>
    <w:rsid w:val="00134237"/>
    <w:rsid w:val="0013427F"/>
    <w:rsid w:val="001347F1"/>
    <w:rsid w:val="00135B2B"/>
    <w:rsid w:val="00135D61"/>
    <w:rsid w:val="001360BA"/>
    <w:rsid w:val="0013740F"/>
    <w:rsid w:val="001375B6"/>
    <w:rsid w:val="00137E10"/>
    <w:rsid w:val="00140392"/>
    <w:rsid w:val="0014057B"/>
    <w:rsid w:val="001410F6"/>
    <w:rsid w:val="001413E0"/>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35"/>
    <w:rsid w:val="00146D01"/>
    <w:rsid w:val="00146FA3"/>
    <w:rsid w:val="0014747D"/>
    <w:rsid w:val="00150775"/>
    <w:rsid w:val="0015087B"/>
    <w:rsid w:val="00151647"/>
    <w:rsid w:val="00151BD7"/>
    <w:rsid w:val="001535AD"/>
    <w:rsid w:val="001540E8"/>
    <w:rsid w:val="0015471B"/>
    <w:rsid w:val="00154AAF"/>
    <w:rsid w:val="0015565F"/>
    <w:rsid w:val="00155706"/>
    <w:rsid w:val="0015573A"/>
    <w:rsid w:val="001558F4"/>
    <w:rsid w:val="00156691"/>
    <w:rsid w:val="001570FF"/>
    <w:rsid w:val="00157B0E"/>
    <w:rsid w:val="00157CF1"/>
    <w:rsid w:val="00160050"/>
    <w:rsid w:val="00160792"/>
    <w:rsid w:val="001607AE"/>
    <w:rsid w:val="00160C06"/>
    <w:rsid w:val="00160FD4"/>
    <w:rsid w:val="0016107C"/>
    <w:rsid w:val="00161849"/>
    <w:rsid w:val="0016210F"/>
    <w:rsid w:val="001623CE"/>
    <w:rsid w:val="0016256E"/>
    <w:rsid w:val="001626B8"/>
    <w:rsid w:val="001628E6"/>
    <w:rsid w:val="001629EB"/>
    <w:rsid w:val="00163925"/>
    <w:rsid w:val="00164154"/>
    <w:rsid w:val="00164199"/>
    <w:rsid w:val="00164620"/>
    <w:rsid w:val="00164B6E"/>
    <w:rsid w:val="00164C35"/>
    <w:rsid w:val="00164F2A"/>
    <w:rsid w:val="00166652"/>
    <w:rsid w:val="00166670"/>
    <w:rsid w:val="001678F8"/>
    <w:rsid w:val="0016795A"/>
    <w:rsid w:val="0017000F"/>
    <w:rsid w:val="001701A5"/>
    <w:rsid w:val="00170673"/>
    <w:rsid w:val="001706BD"/>
    <w:rsid w:val="001706C1"/>
    <w:rsid w:val="00170725"/>
    <w:rsid w:val="001715AA"/>
    <w:rsid w:val="00172122"/>
    <w:rsid w:val="0017266C"/>
    <w:rsid w:val="0017295C"/>
    <w:rsid w:val="00172D6A"/>
    <w:rsid w:val="00172DB0"/>
    <w:rsid w:val="00172FF5"/>
    <w:rsid w:val="00173457"/>
    <w:rsid w:val="0017411C"/>
    <w:rsid w:val="00174F17"/>
    <w:rsid w:val="0017514C"/>
    <w:rsid w:val="001751ED"/>
    <w:rsid w:val="001752EA"/>
    <w:rsid w:val="001754EC"/>
    <w:rsid w:val="00175B0F"/>
    <w:rsid w:val="00175C89"/>
    <w:rsid w:val="0017687D"/>
    <w:rsid w:val="00176DA2"/>
    <w:rsid w:val="00177B0B"/>
    <w:rsid w:val="001801DE"/>
    <w:rsid w:val="0018095B"/>
    <w:rsid w:val="00180D7B"/>
    <w:rsid w:val="00180DCF"/>
    <w:rsid w:val="00181308"/>
    <w:rsid w:val="00181F7F"/>
    <w:rsid w:val="00183176"/>
    <w:rsid w:val="00183751"/>
    <w:rsid w:val="00183CD0"/>
    <w:rsid w:val="0018478E"/>
    <w:rsid w:val="00184EF1"/>
    <w:rsid w:val="001864FC"/>
    <w:rsid w:val="00187247"/>
    <w:rsid w:val="001876A9"/>
    <w:rsid w:val="0019012F"/>
    <w:rsid w:val="00190175"/>
    <w:rsid w:val="0019085C"/>
    <w:rsid w:val="001918A1"/>
    <w:rsid w:val="0019194A"/>
    <w:rsid w:val="00192423"/>
    <w:rsid w:val="00192D52"/>
    <w:rsid w:val="00193FCB"/>
    <w:rsid w:val="001940DD"/>
    <w:rsid w:val="001947C3"/>
    <w:rsid w:val="00194A83"/>
    <w:rsid w:val="00194A97"/>
    <w:rsid w:val="0019538D"/>
    <w:rsid w:val="001954A4"/>
    <w:rsid w:val="00195D4E"/>
    <w:rsid w:val="00195EC9"/>
    <w:rsid w:val="0019611E"/>
    <w:rsid w:val="0019643C"/>
    <w:rsid w:val="00196DAA"/>
    <w:rsid w:val="001975C0"/>
    <w:rsid w:val="001978BD"/>
    <w:rsid w:val="00197D36"/>
    <w:rsid w:val="001A0499"/>
    <w:rsid w:val="001A0903"/>
    <w:rsid w:val="001A16D3"/>
    <w:rsid w:val="001A1D68"/>
    <w:rsid w:val="001A21BA"/>
    <w:rsid w:val="001A38CE"/>
    <w:rsid w:val="001A3E99"/>
    <w:rsid w:val="001A3F1D"/>
    <w:rsid w:val="001A414A"/>
    <w:rsid w:val="001A44C0"/>
    <w:rsid w:val="001A4597"/>
    <w:rsid w:val="001A4ACF"/>
    <w:rsid w:val="001A4D96"/>
    <w:rsid w:val="001A6DF2"/>
    <w:rsid w:val="001A6EC2"/>
    <w:rsid w:val="001A70EC"/>
    <w:rsid w:val="001A78FB"/>
    <w:rsid w:val="001A7C26"/>
    <w:rsid w:val="001B0661"/>
    <w:rsid w:val="001B0AE7"/>
    <w:rsid w:val="001B0E61"/>
    <w:rsid w:val="001B1108"/>
    <w:rsid w:val="001B13F2"/>
    <w:rsid w:val="001B1A63"/>
    <w:rsid w:val="001B2054"/>
    <w:rsid w:val="001B27B1"/>
    <w:rsid w:val="001B27D1"/>
    <w:rsid w:val="001B286A"/>
    <w:rsid w:val="001B2BDA"/>
    <w:rsid w:val="001B3131"/>
    <w:rsid w:val="001B3578"/>
    <w:rsid w:val="001B38AF"/>
    <w:rsid w:val="001B4537"/>
    <w:rsid w:val="001B49FF"/>
    <w:rsid w:val="001B51FE"/>
    <w:rsid w:val="001B57D5"/>
    <w:rsid w:val="001B59CF"/>
    <w:rsid w:val="001B5E16"/>
    <w:rsid w:val="001B6257"/>
    <w:rsid w:val="001B690D"/>
    <w:rsid w:val="001B696D"/>
    <w:rsid w:val="001B6EFF"/>
    <w:rsid w:val="001B701D"/>
    <w:rsid w:val="001B7B33"/>
    <w:rsid w:val="001B7F6A"/>
    <w:rsid w:val="001C0284"/>
    <w:rsid w:val="001C0656"/>
    <w:rsid w:val="001C0CF0"/>
    <w:rsid w:val="001C0DB4"/>
    <w:rsid w:val="001C17D5"/>
    <w:rsid w:val="001C1A44"/>
    <w:rsid w:val="001C1CEB"/>
    <w:rsid w:val="001C1D98"/>
    <w:rsid w:val="001C2197"/>
    <w:rsid w:val="001C2574"/>
    <w:rsid w:val="001C2A82"/>
    <w:rsid w:val="001C2B31"/>
    <w:rsid w:val="001C4D9B"/>
    <w:rsid w:val="001C4EC7"/>
    <w:rsid w:val="001C540D"/>
    <w:rsid w:val="001C561C"/>
    <w:rsid w:val="001C5A8C"/>
    <w:rsid w:val="001C6123"/>
    <w:rsid w:val="001C70E3"/>
    <w:rsid w:val="001D047E"/>
    <w:rsid w:val="001D07FB"/>
    <w:rsid w:val="001D0E6E"/>
    <w:rsid w:val="001D1335"/>
    <w:rsid w:val="001D1747"/>
    <w:rsid w:val="001D1E7D"/>
    <w:rsid w:val="001D2347"/>
    <w:rsid w:val="001D2FC7"/>
    <w:rsid w:val="001D3731"/>
    <w:rsid w:val="001D3C37"/>
    <w:rsid w:val="001D402D"/>
    <w:rsid w:val="001D47DF"/>
    <w:rsid w:val="001D4C9E"/>
    <w:rsid w:val="001D4EC0"/>
    <w:rsid w:val="001D5F21"/>
    <w:rsid w:val="001D67A1"/>
    <w:rsid w:val="001D6AE0"/>
    <w:rsid w:val="001D7076"/>
    <w:rsid w:val="001D72F0"/>
    <w:rsid w:val="001D7C8A"/>
    <w:rsid w:val="001E04CE"/>
    <w:rsid w:val="001E06C5"/>
    <w:rsid w:val="001E0772"/>
    <w:rsid w:val="001E1190"/>
    <w:rsid w:val="001E12EF"/>
    <w:rsid w:val="001E13A8"/>
    <w:rsid w:val="001E176A"/>
    <w:rsid w:val="001E1DC1"/>
    <w:rsid w:val="001E1EB1"/>
    <w:rsid w:val="001E4245"/>
    <w:rsid w:val="001E48DD"/>
    <w:rsid w:val="001E4B93"/>
    <w:rsid w:val="001E5546"/>
    <w:rsid w:val="001E6195"/>
    <w:rsid w:val="001E6804"/>
    <w:rsid w:val="001E73DE"/>
    <w:rsid w:val="001F0898"/>
    <w:rsid w:val="001F0D66"/>
    <w:rsid w:val="001F12A8"/>
    <w:rsid w:val="001F1D94"/>
    <w:rsid w:val="001F20B7"/>
    <w:rsid w:val="001F3731"/>
    <w:rsid w:val="001F37A6"/>
    <w:rsid w:val="001F37D0"/>
    <w:rsid w:val="001F3C38"/>
    <w:rsid w:val="001F411B"/>
    <w:rsid w:val="001F45CD"/>
    <w:rsid w:val="001F5B18"/>
    <w:rsid w:val="001F5C56"/>
    <w:rsid w:val="001F5DC6"/>
    <w:rsid w:val="001F6600"/>
    <w:rsid w:val="001F6CEE"/>
    <w:rsid w:val="001F6EA1"/>
    <w:rsid w:val="001F7802"/>
    <w:rsid w:val="001F79DD"/>
    <w:rsid w:val="002000F4"/>
    <w:rsid w:val="00200794"/>
    <w:rsid w:val="00200BCE"/>
    <w:rsid w:val="002017A8"/>
    <w:rsid w:val="002019DB"/>
    <w:rsid w:val="002022DD"/>
    <w:rsid w:val="0020292E"/>
    <w:rsid w:val="00202964"/>
    <w:rsid w:val="00202EC1"/>
    <w:rsid w:val="002032D8"/>
    <w:rsid w:val="00203F55"/>
    <w:rsid w:val="0020505E"/>
    <w:rsid w:val="002052F0"/>
    <w:rsid w:val="00205F39"/>
    <w:rsid w:val="00206442"/>
    <w:rsid w:val="002066A6"/>
    <w:rsid w:val="00206896"/>
    <w:rsid w:val="00207A96"/>
    <w:rsid w:val="0021004F"/>
    <w:rsid w:val="00210625"/>
    <w:rsid w:val="00210E0B"/>
    <w:rsid w:val="00211B82"/>
    <w:rsid w:val="002125E1"/>
    <w:rsid w:val="0021262F"/>
    <w:rsid w:val="00213555"/>
    <w:rsid w:val="0021386C"/>
    <w:rsid w:val="0021391D"/>
    <w:rsid w:val="002142A9"/>
    <w:rsid w:val="0021435E"/>
    <w:rsid w:val="00214A13"/>
    <w:rsid w:val="00214CB9"/>
    <w:rsid w:val="00215B21"/>
    <w:rsid w:val="00216617"/>
    <w:rsid w:val="00216898"/>
    <w:rsid w:val="00216C0C"/>
    <w:rsid w:val="002170EF"/>
    <w:rsid w:val="002171EE"/>
    <w:rsid w:val="002177A4"/>
    <w:rsid w:val="00217F38"/>
    <w:rsid w:val="00217FC5"/>
    <w:rsid w:val="00220926"/>
    <w:rsid w:val="00220B22"/>
    <w:rsid w:val="00220DF4"/>
    <w:rsid w:val="00220EB3"/>
    <w:rsid w:val="0022146C"/>
    <w:rsid w:val="00221912"/>
    <w:rsid w:val="002233A2"/>
    <w:rsid w:val="00223447"/>
    <w:rsid w:val="0022433E"/>
    <w:rsid w:val="0022436F"/>
    <w:rsid w:val="00224E07"/>
    <w:rsid w:val="00225293"/>
    <w:rsid w:val="002252DA"/>
    <w:rsid w:val="00226A9D"/>
    <w:rsid w:val="00227059"/>
    <w:rsid w:val="00227358"/>
    <w:rsid w:val="00227C05"/>
    <w:rsid w:val="00227CEE"/>
    <w:rsid w:val="00227F4B"/>
    <w:rsid w:val="00230987"/>
    <w:rsid w:val="00230D4E"/>
    <w:rsid w:val="00230E5F"/>
    <w:rsid w:val="00230EFD"/>
    <w:rsid w:val="0023129D"/>
    <w:rsid w:val="00232406"/>
    <w:rsid w:val="00232ACF"/>
    <w:rsid w:val="00232F94"/>
    <w:rsid w:val="00233C48"/>
    <w:rsid w:val="002347D0"/>
    <w:rsid w:val="002348DA"/>
    <w:rsid w:val="00234DFA"/>
    <w:rsid w:val="00235074"/>
    <w:rsid w:val="00236543"/>
    <w:rsid w:val="00236603"/>
    <w:rsid w:val="00236ADD"/>
    <w:rsid w:val="00236E0B"/>
    <w:rsid w:val="002370CC"/>
    <w:rsid w:val="00237479"/>
    <w:rsid w:val="00237D94"/>
    <w:rsid w:val="00237EA8"/>
    <w:rsid w:val="002410BB"/>
    <w:rsid w:val="00241273"/>
    <w:rsid w:val="00241508"/>
    <w:rsid w:val="00241930"/>
    <w:rsid w:val="00241A21"/>
    <w:rsid w:val="00241A57"/>
    <w:rsid w:val="00241DA2"/>
    <w:rsid w:val="00241E03"/>
    <w:rsid w:val="00241F84"/>
    <w:rsid w:val="00242681"/>
    <w:rsid w:val="002428C1"/>
    <w:rsid w:val="00242B1B"/>
    <w:rsid w:val="002436A0"/>
    <w:rsid w:val="00243A3D"/>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2C23"/>
    <w:rsid w:val="002538A8"/>
    <w:rsid w:val="002549C3"/>
    <w:rsid w:val="002549EA"/>
    <w:rsid w:val="00254C15"/>
    <w:rsid w:val="00254F17"/>
    <w:rsid w:val="00255515"/>
    <w:rsid w:val="00255881"/>
    <w:rsid w:val="002559E2"/>
    <w:rsid w:val="00255E8D"/>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738"/>
    <w:rsid w:val="00263763"/>
    <w:rsid w:val="00263930"/>
    <w:rsid w:val="00265C58"/>
    <w:rsid w:val="00266BDE"/>
    <w:rsid w:val="0026725F"/>
    <w:rsid w:val="002674AD"/>
    <w:rsid w:val="00267765"/>
    <w:rsid w:val="0027007E"/>
    <w:rsid w:val="00270673"/>
    <w:rsid w:val="00270AC0"/>
    <w:rsid w:val="00271CBB"/>
    <w:rsid w:val="00271FDF"/>
    <w:rsid w:val="002720A1"/>
    <w:rsid w:val="0027237D"/>
    <w:rsid w:val="00272DF6"/>
    <w:rsid w:val="00273308"/>
    <w:rsid w:val="0027419F"/>
    <w:rsid w:val="00274B5E"/>
    <w:rsid w:val="00274EB3"/>
    <w:rsid w:val="002754F9"/>
    <w:rsid w:val="00275A43"/>
    <w:rsid w:val="00275BF0"/>
    <w:rsid w:val="00275D1A"/>
    <w:rsid w:val="00276849"/>
    <w:rsid w:val="0027720E"/>
    <w:rsid w:val="002803FE"/>
    <w:rsid w:val="00280664"/>
    <w:rsid w:val="002807C5"/>
    <w:rsid w:val="00280EEF"/>
    <w:rsid w:val="0028111D"/>
    <w:rsid w:val="00281403"/>
    <w:rsid w:val="002817E7"/>
    <w:rsid w:val="0028182B"/>
    <w:rsid w:val="002819CC"/>
    <w:rsid w:val="00281C18"/>
    <w:rsid w:val="002821DF"/>
    <w:rsid w:val="0028236C"/>
    <w:rsid w:val="002823C2"/>
    <w:rsid w:val="0028295A"/>
    <w:rsid w:val="00282D13"/>
    <w:rsid w:val="00283651"/>
    <w:rsid w:val="00283693"/>
    <w:rsid w:val="00284658"/>
    <w:rsid w:val="00284A72"/>
    <w:rsid w:val="00284CB5"/>
    <w:rsid w:val="00285168"/>
    <w:rsid w:val="0028576D"/>
    <w:rsid w:val="00285826"/>
    <w:rsid w:val="00285A9E"/>
    <w:rsid w:val="00285ADC"/>
    <w:rsid w:val="00285B3A"/>
    <w:rsid w:val="002863E2"/>
    <w:rsid w:val="00286775"/>
    <w:rsid w:val="00286B4B"/>
    <w:rsid w:val="00286F49"/>
    <w:rsid w:val="00287751"/>
    <w:rsid w:val="0029016F"/>
    <w:rsid w:val="002909E2"/>
    <w:rsid w:val="00290F69"/>
    <w:rsid w:val="00291284"/>
    <w:rsid w:val="0029151A"/>
    <w:rsid w:val="002920F5"/>
    <w:rsid w:val="00292C21"/>
    <w:rsid w:val="00292C4C"/>
    <w:rsid w:val="00292CA7"/>
    <w:rsid w:val="00292E19"/>
    <w:rsid w:val="00293127"/>
    <w:rsid w:val="00293DE0"/>
    <w:rsid w:val="00293F2E"/>
    <w:rsid w:val="00295647"/>
    <w:rsid w:val="00295757"/>
    <w:rsid w:val="00295A47"/>
    <w:rsid w:val="0029631F"/>
    <w:rsid w:val="00296781"/>
    <w:rsid w:val="00296E12"/>
    <w:rsid w:val="002975FB"/>
    <w:rsid w:val="00297619"/>
    <w:rsid w:val="002978DF"/>
    <w:rsid w:val="00297CB4"/>
    <w:rsid w:val="002A0026"/>
    <w:rsid w:val="002A0617"/>
    <w:rsid w:val="002A0F70"/>
    <w:rsid w:val="002A159A"/>
    <w:rsid w:val="002A1802"/>
    <w:rsid w:val="002A1A4C"/>
    <w:rsid w:val="002A22CA"/>
    <w:rsid w:val="002A314E"/>
    <w:rsid w:val="002A33F0"/>
    <w:rsid w:val="002A4AD2"/>
    <w:rsid w:val="002A4C6F"/>
    <w:rsid w:val="002A5212"/>
    <w:rsid w:val="002A53BD"/>
    <w:rsid w:val="002A5DCA"/>
    <w:rsid w:val="002A6BC1"/>
    <w:rsid w:val="002B00EC"/>
    <w:rsid w:val="002B01C9"/>
    <w:rsid w:val="002B02AD"/>
    <w:rsid w:val="002B1D95"/>
    <w:rsid w:val="002B1F51"/>
    <w:rsid w:val="002B2148"/>
    <w:rsid w:val="002B3013"/>
    <w:rsid w:val="002B30F5"/>
    <w:rsid w:val="002B36C2"/>
    <w:rsid w:val="002B38DC"/>
    <w:rsid w:val="002B3C45"/>
    <w:rsid w:val="002B3D7E"/>
    <w:rsid w:val="002B3FFA"/>
    <w:rsid w:val="002B454B"/>
    <w:rsid w:val="002B4781"/>
    <w:rsid w:val="002B4D13"/>
    <w:rsid w:val="002B4D45"/>
    <w:rsid w:val="002B4DA1"/>
    <w:rsid w:val="002B5286"/>
    <w:rsid w:val="002B549A"/>
    <w:rsid w:val="002B55E5"/>
    <w:rsid w:val="002B599F"/>
    <w:rsid w:val="002B5A8D"/>
    <w:rsid w:val="002B5D85"/>
    <w:rsid w:val="002B637A"/>
    <w:rsid w:val="002B66F5"/>
    <w:rsid w:val="002B67DA"/>
    <w:rsid w:val="002B6B28"/>
    <w:rsid w:val="002B75FC"/>
    <w:rsid w:val="002C00E6"/>
    <w:rsid w:val="002C01D3"/>
    <w:rsid w:val="002C0631"/>
    <w:rsid w:val="002C0CFD"/>
    <w:rsid w:val="002C160B"/>
    <w:rsid w:val="002C1B64"/>
    <w:rsid w:val="002C27EC"/>
    <w:rsid w:val="002C2921"/>
    <w:rsid w:val="002C2DD8"/>
    <w:rsid w:val="002C3220"/>
    <w:rsid w:val="002C358E"/>
    <w:rsid w:val="002C36F1"/>
    <w:rsid w:val="002C45AB"/>
    <w:rsid w:val="002C4665"/>
    <w:rsid w:val="002C4E9B"/>
    <w:rsid w:val="002C5166"/>
    <w:rsid w:val="002C5DBA"/>
    <w:rsid w:val="002C5F0B"/>
    <w:rsid w:val="002C5FED"/>
    <w:rsid w:val="002C645F"/>
    <w:rsid w:val="002C7188"/>
    <w:rsid w:val="002C751A"/>
    <w:rsid w:val="002C75AC"/>
    <w:rsid w:val="002C788B"/>
    <w:rsid w:val="002D05A5"/>
    <w:rsid w:val="002D158F"/>
    <w:rsid w:val="002D22A2"/>
    <w:rsid w:val="002D2447"/>
    <w:rsid w:val="002D2569"/>
    <w:rsid w:val="002D28E3"/>
    <w:rsid w:val="002D2C5E"/>
    <w:rsid w:val="002D2D17"/>
    <w:rsid w:val="002D2D51"/>
    <w:rsid w:val="002D3868"/>
    <w:rsid w:val="002D3AA6"/>
    <w:rsid w:val="002D3DA2"/>
    <w:rsid w:val="002D4A43"/>
    <w:rsid w:val="002D4D1E"/>
    <w:rsid w:val="002D5A4E"/>
    <w:rsid w:val="002D5E86"/>
    <w:rsid w:val="002D5F53"/>
    <w:rsid w:val="002D68E5"/>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89"/>
    <w:rsid w:val="002E44D5"/>
    <w:rsid w:val="002E4A62"/>
    <w:rsid w:val="002E4AC5"/>
    <w:rsid w:val="002E5AD9"/>
    <w:rsid w:val="002E5B82"/>
    <w:rsid w:val="002E5DB0"/>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4F9"/>
    <w:rsid w:val="002F683A"/>
    <w:rsid w:val="002F6A27"/>
    <w:rsid w:val="002F6AF0"/>
    <w:rsid w:val="002F6F66"/>
    <w:rsid w:val="002F7362"/>
    <w:rsid w:val="002F7BD1"/>
    <w:rsid w:val="003006AF"/>
    <w:rsid w:val="0030073B"/>
    <w:rsid w:val="00300E7F"/>
    <w:rsid w:val="00302179"/>
    <w:rsid w:val="00302687"/>
    <w:rsid w:val="00303256"/>
    <w:rsid w:val="00304029"/>
    <w:rsid w:val="00304D9B"/>
    <w:rsid w:val="00305B8D"/>
    <w:rsid w:val="00305BE1"/>
    <w:rsid w:val="003063DA"/>
    <w:rsid w:val="00306A87"/>
    <w:rsid w:val="00306BDC"/>
    <w:rsid w:val="00307B06"/>
    <w:rsid w:val="00307F86"/>
    <w:rsid w:val="003102A0"/>
    <w:rsid w:val="003109DF"/>
    <w:rsid w:val="00310C01"/>
    <w:rsid w:val="00310FB2"/>
    <w:rsid w:val="003112F4"/>
    <w:rsid w:val="003119E8"/>
    <w:rsid w:val="00312176"/>
    <w:rsid w:val="00312274"/>
    <w:rsid w:val="0031261E"/>
    <w:rsid w:val="00313D39"/>
    <w:rsid w:val="003140ED"/>
    <w:rsid w:val="003147E4"/>
    <w:rsid w:val="003148FA"/>
    <w:rsid w:val="0031507F"/>
    <w:rsid w:val="003155E6"/>
    <w:rsid w:val="003156C6"/>
    <w:rsid w:val="0031573B"/>
    <w:rsid w:val="00315E12"/>
    <w:rsid w:val="003161C9"/>
    <w:rsid w:val="003162AB"/>
    <w:rsid w:val="0031648C"/>
    <w:rsid w:val="00317ADD"/>
    <w:rsid w:val="00317B19"/>
    <w:rsid w:val="00320211"/>
    <w:rsid w:val="00320BA1"/>
    <w:rsid w:val="003211DF"/>
    <w:rsid w:val="003218A2"/>
    <w:rsid w:val="00321969"/>
    <w:rsid w:val="003223BD"/>
    <w:rsid w:val="0032308B"/>
    <w:rsid w:val="003235FE"/>
    <w:rsid w:val="0032459B"/>
    <w:rsid w:val="00324AF2"/>
    <w:rsid w:val="00324C01"/>
    <w:rsid w:val="00324CD5"/>
    <w:rsid w:val="00325101"/>
    <w:rsid w:val="00325511"/>
    <w:rsid w:val="00325CE3"/>
    <w:rsid w:val="00326184"/>
    <w:rsid w:val="003266B9"/>
    <w:rsid w:val="00327265"/>
    <w:rsid w:val="003274E2"/>
    <w:rsid w:val="003279B2"/>
    <w:rsid w:val="00327ED9"/>
    <w:rsid w:val="00330468"/>
    <w:rsid w:val="00330990"/>
    <w:rsid w:val="0033154B"/>
    <w:rsid w:val="003317D1"/>
    <w:rsid w:val="00331A48"/>
    <w:rsid w:val="00331D56"/>
    <w:rsid w:val="00331E0E"/>
    <w:rsid w:val="003320BE"/>
    <w:rsid w:val="003326D2"/>
    <w:rsid w:val="00332B9E"/>
    <w:rsid w:val="00332F5B"/>
    <w:rsid w:val="0033392B"/>
    <w:rsid w:val="00333F8B"/>
    <w:rsid w:val="00334094"/>
    <w:rsid w:val="0033452F"/>
    <w:rsid w:val="003349D8"/>
    <w:rsid w:val="00334E0C"/>
    <w:rsid w:val="003354B1"/>
    <w:rsid w:val="00335524"/>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996"/>
    <w:rsid w:val="00342BBB"/>
    <w:rsid w:val="003432C0"/>
    <w:rsid w:val="0034351C"/>
    <w:rsid w:val="003437E9"/>
    <w:rsid w:val="00343C6B"/>
    <w:rsid w:val="0034466E"/>
    <w:rsid w:val="0034483F"/>
    <w:rsid w:val="00344CE1"/>
    <w:rsid w:val="00345B30"/>
    <w:rsid w:val="00345BEE"/>
    <w:rsid w:val="00345F44"/>
    <w:rsid w:val="00346E7C"/>
    <w:rsid w:val="003474EA"/>
    <w:rsid w:val="00347950"/>
    <w:rsid w:val="00347BF6"/>
    <w:rsid w:val="003517F8"/>
    <w:rsid w:val="00351816"/>
    <w:rsid w:val="003518D3"/>
    <w:rsid w:val="00351E2A"/>
    <w:rsid w:val="003525F0"/>
    <w:rsid w:val="00352CB3"/>
    <w:rsid w:val="0035308F"/>
    <w:rsid w:val="0035321A"/>
    <w:rsid w:val="00353CD2"/>
    <w:rsid w:val="0035474B"/>
    <w:rsid w:val="003550B3"/>
    <w:rsid w:val="00355860"/>
    <w:rsid w:val="0035593E"/>
    <w:rsid w:val="003564DA"/>
    <w:rsid w:val="00356AC3"/>
    <w:rsid w:val="003572AD"/>
    <w:rsid w:val="00357324"/>
    <w:rsid w:val="00357EF3"/>
    <w:rsid w:val="0036028C"/>
    <w:rsid w:val="003609D6"/>
    <w:rsid w:val="00360DA7"/>
    <w:rsid w:val="0036163A"/>
    <w:rsid w:val="003618D1"/>
    <w:rsid w:val="00361AD9"/>
    <w:rsid w:val="00361D03"/>
    <w:rsid w:val="0036211B"/>
    <w:rsid w:val="00362334"/>
    <w:rsid w:val="003627C6"/>
    <w:rsid w:val="00362E14"/>
    <w:rsid w:val="00363650"/>
    <w:rsid w:val="0036405D"/>
    <w:rsid w:val="003643E0"/>
    <w:rsid w:val="003658A8"/>
    <w:rsid w:val="00366EBC"/>
    <w:rsid w:val="00366FEB"/>
    <w:rsid w:val="00367F1B"/>
    <w:rsid w:val="003701A4"/>
    <w:rsid w:val="00370B40"/>
    <w:rsid w:val="00370FA1"/>
    <w:rsid w:val="0037102E"/>
    <w:rsid w:val="0037124A"/>
    <w:rsid w:val="00371E9A"/>
    <w:rsid w:val="00372071"/>
    <w:rsid w:val="003722AA"/>
    <w:rsid w:val="00372481"/>
    <w:rsid w:val="003725B9"/>
    <w:rsid w:val="00373543"/>
    <w:rsid w:val="003740A2"/>
    <w:rsid w:val="003740BE"/>
    <w:rsid w:val="003753AC"/>
    <w:rsid w:val="00375CD5"/>
    <w:rsid w:val="00376205"/>
    <w:rsid w:val="00376A54"/>
    <w:rsid w:val="00377443"/>
    <w:rsid w:val="0038054B"/>
    <w:rsid w:val="0038056F"/>
    <w:rsid w:val="00380981"/>
    <w:rsid w:val="00380BA9"/>
    <w:rsid w:val="00380EE2"/>
    <w:rsid w:val="00380F4B"/>
    <w:rsid w:val="00380F80"/>
    <w:rsid w:val="0038119D"/>
    <w:rsid w:val="00381698"/>
    <w:rsid w:val="00381865"/>
    <w:rsid w:val="00381F3E"/>
    <w:rsid w:val="00382583"/>
    <w:rsid w:val="00382C84"/>
    <w:rsid w:val="003837FE"/>
    <w:rsid w:val="00383ECD"/>
    <w:rsid w:val="00383FAC"/>
    <w:rsid w:val="00384D8D"/>
    <w:rsid w:val="00384F9B"/>
    <w:rsid w:val="00385DCA"/>
    <w:rsid w:val="00385E6F"/>
    <w:rsid w:val="00386EFC"/>
    <w:rsid w:val="0038712C"/>
    <w:rsid w:val="00387290"/>
    <w:rsid w:val="00390FF9"/>
    <w:rsid w:val="003910E2"/>
    <w:rsid w:val="003913FA"/>
    <w:rsid w:val="00391B21"/>
    <w:rsid w:val="00392B7F"/>
    <w:rsid w:val="003933F8"/>
    <w:rsid w:val="00393AD2"/>
    <w:rsid w:val="00393BC8"/>
    <w:rsid w:val="00393E5D"/>
    <w:rsid w:val="00393F1A"/>
    <w:rsid w:val="003940E3"/>
    <w:rsid w:val="00394967"/>
    <w:rsid w:val="00394CBF"/>
    <w:rsid w:val="00394D25"/>
    <w:rsid w:val="0039566F"/>
    <w:rsid w:val="0039598E"/>
    <w:rsid w:val="003959B5"/>
    <w:rsid w:val="003959B9"/>
    <w:rsid w:val="003959CE"/>
    <w:rsid w:val="00396221"/>
    <w:rsid w:val="003968F7"/>
    <w:rsid w:val="00396AC3"/>
    <w:rsid w:val="00396D02"/>
    <w:rsid w:val="00397A39"/>
    <w:rsid w:val="00397C9C"/>
    <w:rsid w:val="003A028B"/>
    <w:rsid w:val="003A0627"/>
    <w:rsid w:val="003A07E3"/>
    <w:rsid w:val="003A1660"/>
    <w:rsid w:val="003A1798"/>
    <w:rsid w:val="003A1937"/>
    <w:rsid w:val="003A1BD5"/>
    <w:rsid w:val="003A1E3E"/>
    <w:rsid w:val="003A2102"/>
    <w:rsid w:val="003A26A3"/>
    <w:rsid w:val="003A2CAD"/>
    <w:rsid w:val="003A2D5D"/>
    <w:rsid w:val="003A3020"/>
    <w:rsid w:val="003A3B9B"/>
    <w:rsid w:val="003A44A1"/>
    <w:rsid w:val="003A4ABA"/>
    <w:rsid w:val="003A4C54"/>
    <w:rsid w:val="003A4F44"/>
    <w:rsid w:val="003A5923"/>
    <w:rsid w:val="003A5EFD"/>
    <w:rsid w:val="003A611A"/>
    <w:rsid w:val="003A61EB"/>
    <w:rsid w:val="003A6604"/>
    <w:rsid w:val="003A66BF"/>
    <w:rsid w:val="003A68DF"/>
    <w:rsid w:val="003A69B0"/>
    <w:rsid w:val="003A6BA2"/>
    <w:rsid w:val="003A6F31"/>
    <w:rsid w:val="003A742E"/>
    <w:rsid w:val="003A7BF2"/>
    <w:rsid w:val="003B05A5"/>
    <w:rsid w:val="003B0855"/>
    <w:rsid w:val="003B099D"/>
    <w:rsid w:val="003B11B6"/>
    <w:rsid w:val="003B1318"/>
    <w:rsid w:val="003B1575"/>
    <w:rsid w:val="003B16F7"/>
    <w:rsid w:val="003B1816"/>
    <w:rsid w:val="003B25A5"/>
    <w:rsid w:val="003B265C"/>
    <w:rsid w:val="003B33E2"/>
    <w:rsid w:val="003B3436"/>
    <w:rsid w:val="003B3B08"/>
    <w:rsid w:val="003B3FF1"/>
    <w:rsid w:val="003B47B8"/>
    <w:rsid w:val="003B4940"/>
    <w:rsid w:val="003B4FF8"/>
    <w:rsid w:val="003B60FC"/>
    <w:rsid w:val="003B6B8A"/>
    <w:rsid w:val="003B7392"/>
    <w:rsid w:val="003B78DE"/>
    <w:rsid w:val="003B7E75"/>
    <w:rsid w:val="003C0681"/>
    <w:rsid w:val="003C06D4"/>
    <w:rsid w:val="003C0C59"/>
    <w:rsid w:val="003C124A"/>
    <w:rsid w:val="003C1485"/>
    <w:rsid w:val="003C1B5F"/>
    <w:rsid w:val="003C1F8B"/>
    <w:rsid w:val="003C243A"/>
    <w:rsid w:val="003C307F"/>
    <w:rsid w:val="003C34FF"/>
    <w:rsid w:val="003C3E31"/>
    <w:rsid w:val="003C45BD"/>
    <w:rsid w:val="003C4F43"/>
    <w:rsid w:val="003C537E"/>
    <w:rsid w:val="003C5B0F"/>
    <w:rsid w:val="003C5FA0"/>
    <w:rsid w:val="003C5FC4"/>
    <w:rsid w:val="003C62BE"/>
    <w:rsid w:val="003C65AC"/>
    <w:rsid w:val="003C67A0"/>
    <w:rsid w:val="003C699F"/>
    <w:rsid w:val="003C6C87"/>
    <w:rsid w:val="003C6C8F"/>
    <w:rsid w:val="003C758C"/>
    <w:rsid w:val="003C76C5"/>
    <w:rsid w:val="003C7DE6"/>
    <w:rsid w:val="003C7E02"/>
    <w:rsid w:val="003D01D8"/>
    <w:rsid w:val="003D05D5"/>
    <w:rsid w:val="003D0D62"/>
    <w:rsid w:val="003D2473"/>
    <w:rsid w:val="003D2FC9"/>
    <w:rsid w:val="003D33B9"/>
    <w:rsid w:val="003D3AE9"/>
    <w:rsid w:val="003D3D9D"/>
    <w:rsid w:val="003D48D5"/>
    <w:rsid w:val="003D4A10"/>
    <w:rsid w:val="003D5426"/>
    <w:rsid w:val="003D5543"/>
    <w:rsid w:val="003D5566"/>
    <w:rsid w:val="003D5667"/>
    <w:rsid w:val="003D606C"/>
    <w:rsid w:val="003D607B"/>
    <w:rsid w:val="003D6108"/>
    <w:rsid w:val="003E0096"/>
    <w:rsid w:val="003E02E4"/>
    <w:rsid w:val="003E036C"/>
    <w:rsid w:val="003E051D"/>
    <w:rsid w:val="003E0958"/>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64B3"/>
    <w:rsid w:val="003E731C"/>
    <w:rsid w:val="003E760D"/>
    <w:rsid w:val="003E77F2"/>
    <w:rsid w:val="003E7CAE"/>
    <w:rsid w:val="003E7F78"/>
    <w:rsid w:val="003F0101"/>
    <w:rsid w:val="003F0456"/>
    <w:rsid w:val="003F09C3"/>
    <w:rsid w:val="003F0C1D"/>
    <w:rsid w:val="003F1A1A"/>
    <w:rsid w:val="003F2A44"/>
    <w:rsid w:val="003F3160"/>
    <w:rsid w:val="003F31CF"/>
    <w:rsid w:val="003F342B"/>
    <w:rsid w:val="003F3987"/>
    <w:rsid w:val="003F3FDE"/>
    <w:rsid w:val="003F4692"/>
    <w:rsid w:val="003F5446"/>
    <w:rsid w:val="003F58BC"/>
    <w:rsid w:val="003F604D"/>
    <w:rsid w:val="003F6441"/>
    <w:rsid w:val="003F67D3"/>
    <w:rsid w:val="003F696A"/>
    <w:rsid w:val="003F6FD6"/>
    <w:rsid w:val="003F7004"/>
    <w:rsid w:val="003F754C"/>
    <w:rsid w:val="004004D4"/>
    <w:rsid w:val="004011F4"/>
    <w:rsid w:val="00401939"/>
    <w:rsid w:val="004027E9"/>
    <w:rsid w:val="004032F8"/>
    <w:rsid w:val="0040381B"/>
    <w:rsid w:val="0040393B"/>
    <w:rsid w:val="00403A30"/>
    <w:rsid w:val="00403ECB"/>
    <w:rsid w:val="00404AC3"/>
    <w:rsid w:val="0040535A"/>
    <w:rsid w:val="004058A8"/>
    <w:rsid w:val="00405CA4"/>
    <w:rsid w:val="00405E31"/>
    <w:rsid w:val="00406686"/>
    <w:rsid w:val="004068CE"/>
    <w:rsid w:val="004078C2"/>
    <w:rsid w:val="004101CA"/>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E2D"/>
    <w:rsid w:val="0041435C"/>
    <w:rsid w:val="00414376"/>
    <w:rsid w:val="0041477D"/>
    <w:rsid w:val="00414C95"/>
    <w:rsid w:val="004154A9"/>
    <w:rsid w:val="00415612"/>
    <w:rsid w:val="00415836"/>
    <w:rsid w:val="00415A21"/>
    <w:rsid w:val="00415CAC"/>
    <w:rsid w:val="0041633B"/>
    <w:rsid w:val="00416B98"/>
    <w:rsid w:val="00416FA4"/>
    <w:rsid w:val="00417165"/>
    <w:rsid w:val="004175CE"/>
    <w:rsid w:val="00417A00"/>
    <w:rsid w:val="00417C31"/>
    <w:rsid w:val="0042000A"/>
    <w:rsid w:val="00420296"/>
    <w:rsid w:val="004205DC"/>
    <w:rsid w:val="0042087C"/>
    <w:rsid w:val="00420979"/>
    <w:rsid w:val="00420AFE"/>
    <w:rsid w:val="00420C9C"/>
    <w:rsid w:val="00420DA7"/>
    <w:rsid w:val="0042179B"/>
    <w:rsid w:val="004217C8"/>
    <w:rsid w:val="00421CD6"/>
    <w:rsid w:val="0042221B"/>
    <w:rsid w:val="004222BF"/>
    <w:rsid w:val="00422ED6"/>
    <w:rsid w:val="004233ED"/>
    <w:rsid w:val="00423A80"/>
    <w:rsid w:val="0042400F"/>
    <w:rsid w:val="004243D0"/>
    <w:rsid w:val="0042499D"/>
    <w:rsid w:val="00424CA3"/>
    <w:rsid w:val="00424CDE"/>
    <w:rsid w:val="00424E62"/>
    <w:rsid w:val="00425460"/>
    <w:rsid w:val="0042561A"/>
    <w:rsid w:val="004270B0"/>
    <w:rsid w:val="00427336"/>
    <w:rsid w:val="00427414"/>
    <w:rsid w:val="00427575"/>
    <w:rsid w:val="0042777E"/>
    <w:rsid w:val="00427CF1"/>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9B9"/>
    <w:rsid w:val="00434EEC"/>
    <w:rsid w:val="004354A9"/>
    <w:rsid w:val="00435F0E"/>
    <w:rsid w:val="00435FDA"/>
    <w:rsid w:val="00436177"/>
    <w:rsid w:val="004366B6"/>
    <w:rsid w:val="004368C6"/>
    <w:rsid w:val="00436FBA"/>
    <w:rsid w:val="00437323"/>
    <w:rsid w:val="0043762E"/>
    <w:rsid w:val="0043792E"/>
    <w:rsid w:val="0044005F"/>
    <w:rsid w:val="004402C0"/>
    <w:rsid w:val="004406E6"/>
    <w:rsid w:val="004414AA"/>
    <w:rsid w:val="004418AD"/>
    <w:rsid w:val="00442658"/>
    <w:rsid w:val="00442967"/>
    <w:rsid w:val="00442A13"/>
    <w:rsid w:val="00442AB0"/>
    <w:rsid w:val="0044323F"/>
    <w:rsid w:val="004434A6"/>
    <w:rsid w:val="0044533B"/>
    <w:rsid w:val="004455A3"/>
    <w:rsid w:val="00445860"/>
    <w:rsid w:val="0044710D"/>
    <w:rsid w:val="00450102"/>
    <w:rsid w:val="0045020A"/>
    <w:rsid w:val="004506D0"/>
    <w:rsid w:val="00450DAA"/>
    <w:rsid w:val="00450E3B"/>
    <w:rsid w:val="00451F7F"/>
    <w:rsid w:val="00452951"/>
    <w:rsid w:val="00453B8B"/>
    <w:rsid w:val="0045424E"/>
    <w:rsid w:val="00454453"/>
    <w:rsid w:val="00454473"/>
    <w:rsid w:val="00454730"/>
    <w:rsid w:val="004548E4"/>
    <w:rsid w:val="00455040"/>
    <w:rsid w:val="00455402"/>
    <w:rsid w:val="00455A1E"/>
    <w:rsid w:val="00456C80"/>
    <w:rsid w:val="00457F81"/>
    <w:rsid w:val="004605E3"/>
    <w:rsid w:val="00460739"/>
    <w:rsid w:val="00460C56"/>
    <w:rsid w:val="00460FC1"/>
    <w:rsid w:val="004620D6"/>
    <w:rsid w:val="00462320"/>
    <w:rsid w:val="00462C6D"/>
    <w:rsid w:val="00462F19"/>
    <w:rsid w:val="0046352D"/>
    <w:rsid w:val="00464D99"/>
    <w:rsid w:val="004657DA"/>
    <w:rsid w:val="004659AE"/>
    <w:rsid w:val="00466DC4"/>
    <w:rsid w:val="00466E4D"/>
    <w:rsid w:val="00467551"/>
    <w:rsid w:val="004679B6"/>
    <w:rsid w:val="00467D63"/>
    <w:rsid w:val="00471A6D"/>
    <w:rsid w:val="00472401"/>
    <w:rsid w:val="004727F2"/>
    <w:rsid w:val="00472D04"/>
    <w:rsid w:val="00473261"/>
    <w:rsid w:val="004732EF"/>
    <w:rsid w:val="0047373D"/>
    <w:rsid w:val="00473760"/>
    <w:rsid w:val="00473D95"/>
    <w:rsid w:val="00473DD7"/>
    <w:rsid w:val="00474584"/>
    <w:rsid w:val="00474646"/>
    <w:rsid w:val="00474889"/>
    <w:rsid w:val="00474896"/>
    <w:rsid w:val="00474FAE"/>
    <w:rsid w:val="0047501C"/>
    <w:rsid w:val="004756DD"/>
    <w:rsid w:val="00475722"/>
    <w:rsid w:val="00476350"/>
    <w:rsid w:val="00476A49"/>
    <w:rsid w:val="00476DB9"/>
    <w:rsid w:val="00477831"/>
    <w:rsid w:val="004779E9"/>
    <w:rsid w:val="00480971"/>
    <w:rsid w:val="00480A34"/>
    <w:rsid w:val="004816C3"/>
    <w:rsid w:val="00481D6C"/>
    <w:rsid w:val="00482618"/>
    <w:rsid w:val="00482ABC"/>
    <w:rsid w:val="00483BD1"/>
    <w:rsid w:val="004840DB"/>
    <w:rsid w:val="0048418E"/>
    <w:rsid w:val="00484586"/>
    <w:rsid w:val="00484AC7"/>
    <w:rsid w:val="00484F3B"/>
    <w:rsid w:val="0048525A"/>
    <w:rsid w:val="004852E9"/>
    <w:rsid w:val="0048541F"/>
    <w:rsid w:val="0048664F"/>
    <w:rsid w:val="00486E35"/>
    <w:rsid w:val="00487423"/>
    <w:rsid w:val="00490B9C"/>
    <w:rsid w:val="00490EF4"/>
    <w:rsid w:val="00490FC5"/>
    <w:rsid w:val="004914A7"/>
    <w:rsid w:val="00491AFD"/>
    <w:rsid w:val="00491B87"/>
    <w:rsid w:val="00491D6D"/>
    <w:rsid w:val="00492609"/>
    <w:rsid w:val="00492DA0"/>
    <w:rsid w:val="004931D6"/>
    <w:rsid w:val="00493CA9"/>
    <w:rsid w:val="00494398"/>
    <w:rsid w:val="004945BB"/>
    <w:rsid w:val="00494893"/>
    <w:rsid w:val="00495311"/>
    <w:rsid w:val="004953B1"/>
    <w:rsid w:val="00495B91"/>
    <w:rsid w:val="00495BCC"/>
    <w:rsid w:val="00495E52"/>
    <w:rsid w:val="004963BF"/>
    <w:rsid w:val="0049695B"/>
    <w:rsid w:val="00496DA8"/>
    <w:rsid w:val="00497054"/>
    <w:rsid w:val="004A03E7"/>
    <w:rsid w:val="004A075D"/>
    <w:rsid w:val="004A10EA"/>
    <w:rsid w:val="004A1CBC"/>
    <w:rsid w:val="004A2BF2"/>
    <w:rsid w:val="004A30A4"/>
    <w:rsid w:val="004A38E3"/>
    <w:rsid w:val="004A3A5F"/>
    <w:rsid w:val="004A4E23"/>
    <w:rsid w:val="004A567D"/>
    <w:rsid w:val="004A5E12"/>
    <w:rsid w:val="004A6A5A"/>
    <w:rsid w:val="004A6CE1"/>
    <w:rsid w:val="004A6FC8"/>
    <w:rsid w:val="004A711F"/>
    <w:rsid w:val="004A7584"/>
    <w:rsid w:val="004A76BA"/>
    <w:rsid w:val="004A7771"/>
    <w:rsid w:val="004A7BED"/>
    <w:rsid w:val="004B1161"/>
    <w:rsid w:val="004B156C"/>
    <w:rsid w:val="004B234E"/>
    <w:rsid w:val="004B2981"/>
    <w:rsid w:val="004B2AC1"/>
    <w:rsid w:val="004B413F"/>
    <w:rsid w:val="004B519A"/>
    <w:rsid w:val="004B5244"/>
    <w:rsid w:val="004B5789"/>
    <w:rsid w:val="004B5A18"/>
    <w:rsid w:val="004B6021"/>
    <w:rsid w:val="004B629C"/>
    <w:rsid w:val="004B6902"/>
    <w:rsid w:val="004C0C2B"/>
    <w:rsid w:val="004C0E41"/>
    <w:rsid w:val="004C13C3"/>
    <w:rsid w:val="004C1973"/>
    <w:rsid w:val="004C1A95"/>
    <w:rsid w:val="004C1B52"/>
    <w:rsid w:val="004C1FC8"/>
    <w:rsid w:val="004C2166"/>
    <w:rsid w:val="004C2301"/>
    <w:rsid w:val="004C2DC2"/>
    <w:rsid w:val="004C3235"/>
    <w:rsid w:val="004C3364"/>
    <w:rsid w:val="004C3937"/>
    <w:rsid w:val="004C56B7"/>
    <w:rsid w:val="004C6299"/>
    <w:rsid w:val="004C77C4"/>
    <w:rsid w:val="004C7C9D"/>
    <w:rsid w:val="004D00B0"/>
    <w:rsid w:val="004D0399"/>
    <w:rsid w:val="004D09E3"/>
    <w:rsid w:val="004D0F1F"/>
    <w:rsid w:val="004D14C7"/>
    <w:rsid w:val="004D1630"/>
    <w:rsid w:val="004D1635"/>
    <w:rsid w:val="004D172D"/>
    <w:rsid w:val="004D19D1"/>
    <w:rsid w:val="004D2511"/>
    <w:rsid w:val="004D305B"/>
    <w:rsid w:val="004D31A2"/>
    <w:rsid w:val="004D4C22"/>
    <w:rsid w:val="004D5523"/>
    <w:rsid w:val="004D58C2"/>
    <w:rsid w:val="004D5CDA"/>
    <w:rsid w:val="004D5D2C"/>
    <w:rsid w:val="004D5D48"/>
    <w:rsid w:val="004D680A"/>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45F6"/>
    <w:rsid w:val="004E4952"/>
    <w:rsid w:val="004E49F4"/>
    <w:rsid w:val="004E4AD4"/>
    <w:rsid w:val="004E50BB"/>
    <w:rsid w:val="004E52F9"/>
    <w:rsid w:val="004E5C05"/>
    <w:rsid w:val="004E5C65"/>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41DD"/>
    <w:rsid w:val="004F42DA"/>
    <w:rsid w:val="004F4334"/>
    <w:rsid w:val="004F4FEB"/>
    <w:rsid w:val="004F51C0"/>
    <w:rsid w:val="004F51D7"/>
    <w:rsid w:val="004F57F6"/>
    <w:rsid w:val="004F5C35"/>
    <w:rsid w:val="004F5E67"/>
    <w:rsid w:val="004F673A"/>
    <w:rsid w:val="004F680D"/>
    <w:rsid w:val="004F6A18"/>
    <w:rsid w:val="004F6A5C"/>
    <w:rsid w:val="004F6EF0"/>
    <w:rsid w:val="004F6FDB"/>
    <w:rsid w:val="004F7255"/>
    <w:rsid w:val="004F7328"/>
    <w:rsid w:val="004F7952"/>
    <w:rsid w:val="004F7B40"/>
    <w:rsid w:val="00500729"/>
    <w:rsid w:val="00500E87"/>
    <w:rsid w:val="00500EFD"/>
    <w:rsid w:val="005019E9"/>
    <w:rsid w:val="00501A9E"/>
    <w:rsid w:val="00501B54"/>
    <w:rsid w:val="00502548"/>
    <w:rsid w:val="005026CE"/>
    <w:rsid w:val="0050276A"/>
    <w:rsid w:val="00502CDD"/>
    <w:rsid w:val="00503369"/>
    <w:rsid w:val="00503C68"/>
    <w:rsid w:val="00503FF5"/>
    <w:rsid w:val="00504B73"/>
    <w:rsid w:val="00504F4E"/>
    <w:rsid w:val="00506194"/>
    <w:rsid w:val="005063AA"/>
    <w:rsid w:val="0050673B"/>
    <w:rsid w:val="00506BA6"/>
    <w:rsid w:val="00506E1A"/>
    <w:rsid w:val="00506EF3"/>
    <w:rsid w:val="005101AA"/>
    <w:rsid w:val="005110F2"/>
    <w:rsid w:val="0051147A"/>
    <w:rsid w:val="005128A7"/>
    <w:rsid w:val="005130D1"/>
    <w:rsid w:val="005130F4"/>
    <w:rsid w:val="0051341A"/>
    <w:rsid w:val="00513A37"/>
    <w:rsid w:val="00514283"/>
    <w:rsid w:val="00514AFD"/>
    <w:rsid w:val="00514B4F"/>
    <w:rsid w:val="00514C7E"/>
    <w:rsid w:val="00514D15"/>
    <w:rsid w:val="005153DB"/>
    <w:rsid w:val="0051542A"/>
    <w:rsid w:val="0051549A"/>
    <w:rsid w:val="00517168"/>
    <w:rsid w:val="00517637"/>
    <w:rsid w:val="00517B18"/>
    <w:rsid w:val="005202E9"/>
    <w:rsid w:val="00520409"/>
    <w:rsid w:val="00520863"/>
    <w:rsid w:val="00520ACB"/>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5833"/>
    <w:rsid w:val="00525E59"/>
    <w:rsid w:val="00527657"/>
    <w:rsid w:val="0052773A"/>
    <w:rsid w:val="005277E4"/>
    <w:rsid w:val="0053046C"/>
    <w:rsid w:val="00530F7B"/>
    <w:rsid w:val="00531D79"/>
    <w:rsid w:val="00532134"/>
    <w:rsid w:val="0053260C"/>
    <w:rsid w:val="00532D82"/>
    <w:rsid w:val="00532DD7"/>
    <w:rsid w:val="00533487"/>
    <w:rsid w:val="005337F7"/>
    <w:rsid w:val="00533BA5"/>
    <w:rsid w:val="0053412A"/>
    <w:rsid w:val="005345BB"/>
    <w:rsid w:val="00534790"/>
    <w:rsid w:val="00535491"/>
    <w:rsid w:val="005356AE"/>
    <w:rsid w:val="00535765"/>
    <w:rsid w:val="0053656B"/>
    <w:rsid w:val="00537214"/>
    <w:rsid w:val="0053789F"/>
    <w:rsid w:val="00537B05"/>
    <w:rsid w:val="00537C60"/>
    <w:rsid w:val="00537D7C"/>
    <w:rsid w:val="00540110"/>
    <w:rsid w:val="00540A44"/>
    <w:rsid w:val="00541582"/>
    <w:rsid w:val="00541865"/>
    <w:rsid w:val="00542185"/>
    <w:rsid w:val="00542D7E"/>
    <w:rsid w:val="00542DC4"/>
    <w:rsid w:val="005436E6"/>
    <w:rsid w:val="005439A0"/>
    <w:rsid w:val="00544E1B"/>
    <w:rsid w:val="005456D6"/>
    <w:rsid w:val="00545C42"/>
    <w:rsid w:val="00546459"/>
    <w:rsid w:val="005464AC"/>
    <w:rsid w:val="00546742"/>
    <w:rsid w:val="005469D1"/>
    <w:rsid w:val="00546A19"/>
    <w:rsid w:val="00547121"/>
    <w:rsid w:val="0054725A"/>
    <w:rsid w:val="00550A54"/>
    <w:rsid w:val="00550FBE"/>
    <w:rsid w:val="005513EA"/>
    <w:rsid w:val="0055162B"/>
    <w:rsid w:val="00551DD4"/>
    <w:rsid w:val="005523A0"/>
    <w:rsid w:val="00552621"/>
    <w:rsid w:val="0055263E"/>
    <w:rsid w:val="00552CE5"/>
    <w:rsid w:val="00554892"/>
    <w:rsid w:val="00554C29"/>
    <w:rsid w:val="00554F9A"/>
    <w:rsid w:val="0055560D"/>
    <w:rsid w:val="005562D8"/>
    <w:rsid w:val="005564E3"/>
    <w:rsid w:val="00556951"/>
    <w:rsid w:val="00557255"/>
    <w:rsid w:val="00557283"/>
    <w:rsid w:val="00557CF6"/>
    <w:rsid w:val="00560469"/>
    <w:rsid w:val="0056074C"/>
    <w:rsid w:val="00560B07"/>
    <w:rsid w:val="00560E39"/>
    <w:rsid w:val="005612EF"/>
    <w:rsid w:val="00561415"/>
    <w:rsid w:val="00561778"/>
    <w:rsid w:val="00561A8B"/>
    <w:rsid w:val="00561B7B"/>
    <w:rsid w:val="00562AFE"/>
    <w:rsid w:val="00563025"/>
    <w:rsid w:val="0056359D"/>
    <w:rsid w:val="0056396F"/>
    <w:rsid w:val="005644EF"/>
    <w:rsid w:val="00564B92"/>
    <w:rsid w:val="00564CD3"/>
    <w:rsid w:val="00565344"/>
    <w:rsid w:val="005654CE"/>
    <w:rsid w:val="00565B5B"/>
    <w:rsid w:val="00565CEB"/>
    <w:rsid w:val="00565E0E"/>
    <w:rsid w:val="00565E4D"/>
    <w:rsid w:val="0056679E"/>
    <w:rsid w:val="005668FB"/>
    <w:rsid w:val="00566AEC"/>
    <w:rsid w:val="00567E49"/>
    <w:rsid w:val="00570C70"/>
    <w:rsid w:val="0057170E"/>
    <w:rsid w:val="005719BD"/>
    <w:rsid w:val="00571A60"/>
    <w:rsid w:val="00571A71"/>
    <w:rsid w:val="00571D2F"/>
    <w:rsid w:val="00572D3A"/>
    <w:rsid w:val="00572F85"/>
    <w:rsid w:val="005737D6"/>
    <w:rsid w:val="00573B49"/>
    <w:rsid w:val="00573E0E"/>
    <w:rsid w:val="0057487D"/>
    <w:rsid w:val="00574E2A"/>
    <w:rsid w:val="005755E1"/>
    <w:rsid w:val="00575E8E"/>
    <w:rsid w:val="0057661F"/>
    <w:rsid w:val="00576C38"/>
    <w:rsid w:val="00576CC9"/>
    <w:rsid w:val="0057724C"/>
    <w:rsid w:val="00577878"/>
    <w:rsid w:val="00580327"/>
    <w:rsid w:val="0058043F"/>
    <w:rsid w:val="00581B8A"/>
    <w:rsid w:val="00581E38"/>
    <w:rsid w:val="00581E52"/>
    <w:rsid w:val="00581E88"/>
    <w:rsid w:val="005821A5"/>
    <w:rsid w:val="005828DA"/>
    <w:rsid w:val="00582ECC"/>
    <w:rsid w:val="005837CE"/>
    <w:rsid w:val="005837FE"/>
    <w:rsid w:val="00583D7F"/>
    <w:rsid w:val="00583E8E"/>
    <w:rsid w:val="0058438F"/>
    <w:rsid w:val="00584ACD"/>
    <w:rsid w:val="00584EB1"/>
    <w:rsid w:val="005850BB"/>
    <w:rsid w:val="00586321"/>
    <w:rsid w:val="005864FB"/>
    <w:rsid w:val="005872BB"/>
    <w:rsid w:val="00587555"/>
    <w:rsid w:val="00587637"/>
    <w:rsid w:val="00587647"/>
    <w:rsid w:val="00587A92"/>
    <w:rsid w:val="00590A48"/>
    <w:rsid w:val="00590BBC"/>
    <w:rsid w:val="00591306"/>
    <w:rsid w:val="005916F9"/>
    <w:rsid w:val="005933CB"/>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3D18"/>
    <w:rsid w:val="005A3EB2"/>
    <w:rsid w:val="005A4613"/>
    <w:rsid w:val="005A4760"/>
    <w:rsid w:val="005A4FBF"/>
    <w:rsid w:val="005A51E3"/>
    <w:rsid w:val="005A6A59"/>
    <w:rsid w:val="005A6AD6"/>
    <w:rsid w:val="005A719C"/>
    <w:rsid w:val="005A720D"/>
    <w:rsid w:val="005A7A31"/>
    <w:rsid w:val="005B0C86"/>
    <w:rsid w:val="005B0CAB"/>
    <w:rsid w:val="005B1094"/>
    <w:rsid w:val="005B10CE"/>
    <w:rsid w:val="005B12EC"/>
    <w:rsid w:val="005B14E1"/>
    <w:rsid w:val="005B2BAA"/>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5C5"/>
    <w:rsid w:val="005C08DC"/>
    <w:rsid w:val="005C098C"/>
    <w:rsid w:val="005C0B99"/>
    <w:rsid w:val="005C17F6"/>
    <w:rsid w:val="005C1A16"/>
    <w:rsid w:val="005C1BCB"/>
    <w:rsid w:val="005C1C3B"/>
    <w:rsid w:val="005C22AD"/>
    <w:rsid w:val="005C2708"/>
    <w:rsid w:val="005C2B6D"/>
    <w:rsid w:val="005C2BF2"/>
    <w:rsid w:val="005C42AC"/>
    <w:rsid w:val="005C473D"/>
    <w:rsid w:val="005C4D27"/>
    <w:rsid w:val="005C4E45"/>
    <w:rsid w:val="005C4F13"/>
    <w:rsid w:val="005C5321"/>
    <w:rsid w:val="005C5EEA"/>
    <w:rsid w:val="005C602F"/>
    <w:rsid w:val="005C628C"/>
    <w:rsid w:val="005C6385"/>
    <w:rsid w:val="005C65D7"/>
    <w:rsid w:val="005C65ED"/>
    <w:rsid w:val="005C6B2D"/>
    <w:rsid w:val="005C6D54"/>
    <w:rsid w:val="005C70C4"/>
    <w:rsid w:val="005C7A1D"/>
    <w:rsid w:val="005C7B64"/>
    <w:rsid w:val="005D07B2"/>
    <w:rsid w:val="005D0811"/>
    <w:rsid w:val="005D0A3A"/>
    <w:rsid w:val="005D0FC2"/>
    <w:rsid w:val="005D1277"/>
    <w:rsid w:val="005D138F"/>
    <w:rsid w:val="005D15B6"/>
    <w:rsid w:val="005D21E5"/>
    <w:rsid w:val="005D24FA"/>
    <w:rsid w:val="005D25B1"/>
    <w:rsid w:val="005D2DBE"/>
    <w:rsid w:val="005D2E6E"/>
    <w:rsid w:val="005D309B"/>
    <w:rsid w:val="005D32E6"/>
    <w:rsid w:val="005D3308"/>
    <w:rsid w:val="005D3900"/>
    <w:rsid w:val="005D4412"/>
    <w:rsid w:val="005D464B"/>
    <w:rsid w:val="005D4981"/>
    <w:rsid w:val="005D51CC"/>
    <w:rsid w:val="005D5AD9"/>
    <w:rsid w:val="005D5CD4"/>
    <w:rsid w:val="005D5EBF"/>
    <w:rsid w:val="005D6265"/>
    <w:rsid w:val="005D7A8A"/>
    <w:rsid w:val="005D7C61"/>
    <w:rsid w:val="005D7D4E"/>
    <w:rsid w:val="005E0130"/>
    <w:rsid w:val="005E0173"/>
    <w:rsid w:val="005E0383"/>
    <w:rsid w:val="005E086B"/>
    <w:rsid w:val="005E112B"/>
    <w:rsid w:val="005E11FD"/>
    <w:rsid w:val="005E1F97"/>
    <w:rsid w:val="005E20E0"/>
    <w:rsid w:val="005E289E"/>
    <w:rsid w:val="005E29D6"/>
    <w:rsid w:val="005E338E"/>
    <w:rsid w:val="005E3B1E"/>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262"/>
    <w:rsid w:val="005E72D5"/>
    <w:rsid w:val="005E7A3F"/>
    <w:rsid w:val="005F000D"/>
    <w:rsid w:val="005F13DB"/>
    <w:rsid w:val="005F1C04"/>
    <w:rsid w:val="005F2289"/>
    <w:rsid w:val="005F23E4"/>
    <w:rsid w:val="005F2659"/>
    <w:rsid w:val="005F2A74"/>
    <w:rsid w:val="005F3D0A"/>
    <w:rsid w:val="005F45EB"/>
    <w:rsid w:val="005F4807"/>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EB"/>
    <w:rsid w:val="00601A8A"/>
    <w:rsid w:val="00601D5B"/>
    <w:rsid w:val="00601D75"/>
    <w:rsid w:val="0060341B"/>
    <w:rsid w:val="00603A6C"/>
    <w:rsid w:val="0060419B"/>
    <w:rsid w:val="006049E4"/>
    <w:rsid w:val="00604B47"/>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2BDF"/>
    <w:rsid w:val="00613111"/>
    <w:rsid w:val="0061353E"/>
    <w:rsid w:val="006138A2"/>
    <w:rsid w:val="00613F18"/>
    <w:rsid w:val="00614495"/>
    <w:rsid w:val="006148E9"/>
    <w:rsid w:val="00615480"/>
    <w:rsid w:val="00615FDE"/>
    <w:rsid w:val="00617065"/>
    <w:rsid w:val="00617212"/>
    <w:rsid w:val="0061781D"/>
    <w:rsid w:val="0061781F"/>
    <w:rsid w:val="006178AF"/>
    <w:rsid w:val="00617A3A"/>
    <w:rsid w:val="00617BC8"/>
    <w:rsid w:val="00620027"/>
    <w:rsid w:val="0062189D"/>
    <w:rsid w:val="00622247"/>
    <w:rsid w:val="00622B55"/>
    <w:rsid w:val="00622B5F"/>
    <w:rsid w:val="00622F43"/>
    <w:rsid w:val="006236F2"/>
    <w:rsid w:val="00623D7F"/>
    <w:rsid w:val="00624028"/>
    <w:rsid w:val="006242E4"/>
    <w:rsid w:val="00624BA0"/>
    <w:rsid w:val="00625288"/>
    <w:rsid w:val="0062589F"/>
    <w:rsid w:val="00625F3D"/>
    <w:rsid w:val="0062625F"/>
    <w:rsid w:val="0062675E"/>
    <w:rsid w:val="00626ABB"/>
    <w:rsid w:val="0062703D"/>
    <w:rsid w:val="00627662"/>
    <w:rsid w:val="00627BC1"/>
    <w:rsid w:val="00627ECF"/>
    <w:rsid w:val="00630393"/>
    <w:rsid w:val="0063052E"/>
    <w:rsid w:val="00630FB6"/>
    <w:rsid w:val="0063107A"/>
    <w:rsid w:val="00631254"/>
    <w:rsid w:val="00631345"/>
    <w:rsid w:val="0063189C"/>
    <w:rsid w:val="0063190A"/>
    <w:rsid w:val="00632757"/>
    <w:rsid w:val="00633BDF"/>
    <w:rsid w:val="00633CE3"/>
    <w:rsid w:val="00633CEB"/>
    <w:rsid w:val="00633DC6"/>
    <w:rsid w:val="006341BA"/>
    <w:rsid w:val="00634E85"/>
    <w:rsid w:val="00634F9E"/>
    <w:rsid w:val="00635055"/>
    <w:rsid w:val="0063558C"/>
    <w:rsid w:val="00635E07"/>
    <w:rsid w:val="00635E8B"/>
    <w:rsid w:val="006377E5"/>
    <w:rsid w:val="006379EB"/>
    <w:rsid w:val="00637C14"/>
    <w:rsid w:val="0064000D"/>
    <w:rsid w:val="006403E1"/>
    <w:rsid w:val="00640A57"/>
    <w:rsid w:val="00640DCA"/>
    <w:rsid w:val="006410F8"/>
    <w:rsid w:val="0064115D"/>
    <w:rsid w:val="00641342"/>
    <w:rsid w:val="0064215E"/>
    <w:rsid w:val="006422CA"/>
    <w:rsid w:val="006426E4"/>
    <w:rsid w:val="0064291C"/>
    <w:rsid w:val="00642A6F"/>
    <w:rsid w:val="00642D26"/>
    <w:rsid w:val="00642D5F"/>
    <w:rsid w:val="0064304C"/>
    <w:rsid w:val="0064363C"/>
    <w:rsid w:val="00643814"/>
    <w:rsid w:val="00643FAF"/>
    <w:rsid w:val="00644870"/>
    <w:rsid w:val="00644C33"/>
    <w:rsid w:val="00645B2C"/>
    <w:rsid w:val="00646005"/>
    <w:rsid w:val="00646BE0"/>
    <w:rsid w:val="00646F17"/>
    <w:rsid w:val="00646FE3"/>
    <w:rsid w:val="006473CA"/>
    <w:rsid w:val="00647830"/>
    <w:rsid w:val="00647BAC"/>
    <w:rsid w:val="00650A59"/>
    <w:rsid w:val="00650C74"/>
    <w:rsid w:val="00650CFF"/>
    <w:rsid w:val="0065179E"/>
    <w:rsid w:val="00653476"/>
    <w:rsid w:val="006535EA"/>
    <w:rsid w:val="006540D7"/>
    <w:rsid w:val="006541A7"/>
    <w:rsid w:val="006544EA"/>
    <w:rsid w:val="00654505"/>
    <w:rsid w:val="00654E5C"/>
    <w:rsid w:val="00654FA9"/>
    <w:rsid w:val="006555AD"/>
    <w:rsid w:val="00655623"/>
    <w:rsid w:val="006556BE"/>
    <w:rsid w:val="00656475"/>
    <w:rsid w:val="0065688D"/>
    <w:rsid w:val="00656BBF"/>
    <w:rsid w:val="00656DC9"/>
    <w:rsid w:val="00657D51"/>
    <w:rsid w:val="006600FB"/>
    <w:rsid w:val="006606C6"/>
    <w:rsid w:val="006607D8"/>
    <w:rsid w:val="00661A46"/>
    <w:rsid w:val="0066224A"/>
    <w:rsid w:val="00662DCD"/>
    <w:rsid w:val="00662E76"/>
    <w:rsid w:val="00663361"/>
    <w:rsid w:val="0066349E"/>
    <w:rsid w:val="006637FA"/>
    <w:rsid w:val="006642B7"/>
    <w:rsid w:val="00664733"/>
    <w:rsid w:val="00664F4E"/>
    <w:rsid w:val="006652F0"/>
    <w:rsid w:val="006658AA"/>
    <w:rsid w:val="00666586"/>
    <w:rsid w:val="00667BB7"/>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835"/>
    <w:rsid w:val="006739C0"/>
    <w:rsid w:val="00673ED7"/>
    <w:rsid w:val="00675003"/>
    <w:rsid w:val="006758F5"/>
    <w:rsid w:val="006759FB"/>
    <w:rsid w:val="00676FE5"/>
    <w:rsid w:val="00677265"/>
    <w:rsid w:val="00677309"/>
    <w:rsid w:val="006775F7"/>
    <w:rsid w:val="006808C5"/>
    <w:rsid w:val="00680CE0"/>
    <w:rsid w:val="00681129"/>
    <w:rsid w:val="00681192"/>
    <w:rsid w:val="00681291"/>
    <w:rsid w:val="00682450"/>
    <w:rsid w:val="00682743"/>
    <w:rsid w:val="00682A8C"/>
    <w:rsid w:val="0068419A"/>
    <w:rsid w:val="006845B8"/>
    <w:rsid w:val="00685278"/>
    <w:rsid w:val="006852DB"/>
    <w:rsid w:val="006858E3"/>
    <w:rsid w:val="00687B4F"/>
    <w:rsid w:val="00687E33"/>
    <w:rsid w:val="00687F4A"/>
    <w:rsid w:val="00690E07"/>
    <w:rsid w:val="00690EF4"/>
    <w:rsid w:val="00691997"/>
    <w:rsid w:val="00691E16"/>
    <w:rsid w:val="006925F9"/>
    <w:rsid w:val="0069284A"/>
    <w:rsid w:val="00692AAA"/>
    <w:rsid w:val="00692FC1"/>
    <w:rsid w:val="00694371"/>
    <w:rsid w:val="006946F3"/>
    <w:rsid w:val="00694FF5"/>
    <w:rsid w:val="006961C2"/>
    <w:rsid w:val="006963FA"/>
    <w:rsid w:val="006969D7"/>
    <w:rsid w:val="00696D98"/>
    <w:rsid w:val="00697139"/>
    <w:rsid w:val="00697345"/>
    <w:rsid w:val="00697C24"/>
    <w:rsid w:val="006A0085"/>
    <w:rsid w:val="006A0124"/>
    <w:rsid w:val="006A0BB9"/>
    <w:rsid w:val="006A0ED1"/>
    <w:rsid w:val="006A1313"/>
    <w:rsid w:val="006A1A84"/>
    <w:rsid w:val="006A241E"/>
    <w:rsid w:val="006A2BC0"/>
    <w:rsid w:val="006A3212"/>
    <w:rsid w:val="006A3A12"/>
    <w:rsid w:val="006A48E4"/>
    <w:rsid w:val="006A4CFA"/>
    <w:rsid w:val="006A4ECD"/>
    <w:rsid w:val="006A64B7"/>
    <w:rsid w:val="006A6F64"/>
    <w:rsid w:val="006A6FFD"/>
    <w:rsid w:val="006A78E3"/>
    <w:rsid w:val="006A7F2D"/>
    <w:rsid w:val="006B0342"/>
    <w:rsid w:val="006B038C"/>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B4"/>
    <w:rsid w:val="006C0AB2"/>
    <w:rsid w:val="006C11B5"/>
    <w:rsid w:val="006C1231"/>
    <w:rsid w:val="006C1331"/>
    <w:rsid w:val="006C1FA5"/>
    <w:rsid w:val="006C2477"/>
    <w:rsid w:val="006C37C1"/>
    <w:rsid w:val="006C3867"/>
    <w:rsid w:val="006C38BD"/>
    <w:rsid w:val="006C5D29"/>
    <w:rsid w:val="006C5F62"/>
    <w:rsid w:val="006C60B0"/>
    <w:rsid w:val="006C6500"/>
    <w:rsid w:val="006C6A26"/>
    <w:rsid w:val="006C7D27"/>
    <w:rsid w:val="006D0A5C"/>
    <w:rsid w:val="006D0C15"/>
    <w:rsid w:val="006D1D70"/>
    <w:rsid w:val="006D1E54"/>
    <w:rsid w:val="006D227C"/>
    <w:rsid w:val="006D24C2"/>
    <w:rsid w:val="006D2546"/>
    <w:rsid w:val="006D369A"/>
    <w:rsid w:val="006D3CA9"/>
    <w:rsid w:val="006D4990"/>
    <w:rsid w:val="006D4A02"/>
    <w:rsid w:val="006D4D43"/>
    <w:rsid w:val="006D6008"/>
    <w:rsid w:val="006D67BA"/>
    <w:rsid w:val="006D69AE"/>
    <w:rsid w:val="006D6DEF"/>
    <w:rsid w:val="006D71DA"/>
    <w:rsid w:val="006D74E5"/>
    <w:rsid w:val="006D7897"/>
    <w:rsid w:val="006E030B"/>
    <w:rsid w:val="006E048D"/>
    <w:rsid w:val="006E05F2"/>
    <w:rsid w:val="006E12E3"/>
    <w:rsid w:val="006E1E27"/>
    <w:rsid w:val="006E26FF"/>
    <w:rsid w:val="006E2770"/>
    <w:rsid w:val="006E3438"/>
    <w:rsid w:val="006E3828"/>
    <w:rsid w:val="006E49E3"/>
    <w:rsid w:val="006E5679"/>
    <w:rsid w:val="006E593F"/>
    <w:rsid w:val="006E5C32"/>
    <w:rsid w:val="006E6402"/>
    <w:rsid w:val="006E6B2E"/>
    <w:rsid w:val="006E70AA"/>
    <w:rsid w:val="006F063E"/>
    <w:rsid w:val="006F1189"/>
    <w:rsid w:val="006F2F90"/>
    <w:rsid w:val="006F2FC4"/>
    <w:rsid w:val="006F3E75"/>
    <w:rsid w:val="006F3FF2"/>
    <w:rsid w:val="006F4170"/>
    <w:rsid w:val="006F50AF"/>
    <w:rsid w:val="006F522D"/>
    <w:rsid w:val="006F64E8"/>
    <w:rsid w:val="006F6A5A"/>
    <w:rsid w:val="006F73A9"/>
    <w:rsid w:val="007004BA"/>
    <w:rsid w:val="007004F3"/>
    <w:rsid w:val="007009A1"/>
    <w:rsid w:val="00701068"/>
    <w:rsid w:val="0070216F"/>
    <w:rsid w:val="00702687"/>
    <w:rsid w:val="007032A7"/>
    <w:rsid w:val="0070375E"/>
    <w:rsid w:val="00703768"/>
    <w:rsid w:val="007037AE"/>
    <w:rsid w:val="00703808"/>
    <w:rsid w:val="0070391F"/>
    <w:rsid w:val="00704201"/>
    <w:rsid w:val="00704230"/>
    <w:rsid w:val="00704BCF"/>
    <w:rsid w:val="007054CF"/>
    <w:rsid w:val="0070622F"/>
    <w:rsid w:val="00706559"/>
    <w:rsid w:val="00707091"/>
    <w:rsid w:val="007070B8"/>
    <w:rsid w:val="0070724E"/>
    <w:rsid w:val="0070776E"/>
    <w:rsid w:val="007079CA"/>
    <w:rsid w:val="00710414"/>
    <w:rsid w:val="00710D4B"/>
    <w:rsid w:val="007127DE"/>
    <w:rsid w:val="00712B25"/>
    <w:rsid w:val="0071341E"/>
    <w:rsid w:val="00714175"/>
    <w:rsid w:val="00714263"/>
    <w:rsid w:val="0071454C"/>
    <w:rsid w:val="00714649"/>
    <w:rsid w:val="007150FA"/>
    <w:rsid w:val="00716367"/>
    <w:rsid w:val="0071636F"/>
    <w:rsid w:val="00716D48"/>
    <w:rsid w:val="0071790E"/>
    <w:rsid w:val="00717F2B"/>
    <w:rsid w:val="0072008A"/>
    <w:rsid w:val="00720514"/>
    <w:rsid w:val="007206F3"/>
    <w:rsid w:val="00720DDB"/>
    <w:rsid w:val="007216EE"/>
    <w:rsid w:val="007217F9"/>
    <w:rsid w:val="00721A39"/>
    <w:rsid w:val="00721D1E"/>
    <w:rsid w:val="00721FB1"/>
    <w:rsid w:val="007227B5"/>
    <w:rsid w:val="00722817"/>
    <w:rsid w:val="00722C9D"/>
    <w:rsid w:val="00723BAB"/>
    <w:rsid w:val="00723CAA"/>
    <w:rsid w:val="007247F1"/>
    <w:rsid w:val="007253E2"/>
    <w:rsid w:val="00725759"/>
    <w:rsid w:val="0072593D"/>
    <w:rsid w:val="00726384"/>
    <w:rsid w:val="007268D8"/>
    <w:rsid w:val="007269BF"/>
    <w:rsid w:val="00726E05"/>
    <w:rsid w:val="007270B7"/>
    <w:rsid w:val="00727239"/>
    <w:rsid w:val="00730AA2"/>
    <w:rsid w:val="00730EB6"/>
    <w:rsid w:val="007321FA"/>
    <w:rsid w:val="00732CCF"/>
    <w:rsid w:val="00733288"/>
    <w:rsid w:val="00733BBE"/>
    <w:rsid w:val="00734166"/>
    <w:rsid w:val="007356EC"/>
    <w:rsid w:val="00735D18"/>
    <w:rsid w:val="00735D41"/>
    <w:rsid w:val="00735DE3"/>
    <w:rsid w:val="00735E5C"/>
    <w:rsid w:val="0073659B"/>
    <w:rsid w:val="0073678A"/>
    <w:rsid w:val="00736AC9"/>
    <w:rsid w:val="00736ACD"/>
    <w:rsid w:val="00736BFD"/>
    <w:rsid w:val="007376AB"/>
    <w:rsid w:val="00737AAD"/>
    <w:rsid w:val="0074072F"/>
    <w:rsid w:val="00740CF2"/>
    <w:rsid w:val="0074104D"/>
    <w:rsid w:val="007417AA"/>
    <w:rsid w:val="007420DE"/>
    <w:rsid w:val="007420F9"/>
    <w:rsid w:val="007422BA"/>
    <w:rsid w:val="0074290A"/>
    <w:rsid w:val="00742EA4"/>
    <w:rsid w:val="007439C0"/>
    <w:rsid w:val="00744115"/>
    <w:rsid w:val="00744635"/>
    <w:rsid w:val="007448E1"/>
    <w:rsid w:val="007454B9"/>
    <w:rsid w:val="0074632D"/>
    <w:rsid w:val="007467F8"/>
    <w:rsid w:val="00746FDE"/>
    <w:rsid w:val="00747103"/>
    <w:rsid w:val="0074789B"/>
    <w:rsid w:val="007478A4"/>
    <w:rsid w:val="00747BD1"/>
    <w:rsid w:val="007503EC"/>
    <w:rsid w:val="007504D1"/>
    <w:rsid w:val="0075076D"/>
    <w:rsid w:val="0075082D"/>
    <w:rsid w:val="0075097A"/>
    <w:rsid w:val="00751BB3"/>
    <w:rsid w:val="0075369A"/>
    <w:rsid w:val="007537EB"/>
    <w:rsid w:val="00753F57"/>
    <w:rsid w:val="00754AD8"/>
    <w:rsid w:val="007558A5"/>
    <w:rsid w:val="00755C6D"/>
    <w:rsid w:val="007567B0"/>
    <w:rsid w:val="0075697F"/>
    <w:rsid w:val="0075712A"/>
    <w:rsid w:val="00757581"/>
    <w:rsid w:val="00757A50"/>
    <w:rsid w:val="00757C79"/>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F32"/>
    <w:rsid w:val="007648C6"/>
    <w:rsid w:val="007649AB"/>
    <w:rsid w:val="00764C0C"/>
    <w:rsid w:val="00764F8C"/>
    <w:rsid w:val="00765421"/>
    <w:rsid w:val="00765592"/>
    <w:rsid w:val="00766133"/>
    <w:rsid w:val="00766372"/>
    <w:rsid w:val="0076704C"/>
    <w:rsid w:val="0076730B"/>
    <w:rsid w:val="00767639"/>
    <w:rsid w:val="007702AF"/>
    <w:rsid w:val="00770306"/>
    <w:rsid w:val="00770EE7"/>
    <w:rsid w:val="00771943"/>
    <w:rsid w:val="00771A3F"/>
    <w:rsid w:val="007722A8"/>
    <w:rsid w:val="00772918"/>
    <w:rsid w:val="00772DEB"/>
    <w:rsid w:val="007730BA"/>
    <w:rsid w:val="00773779"/>
    <w:rsid w:val="00773CEE"/>
    <w:rsid w:val="00774204"/>
    <w:rsid w:val="007742E5"/>
    <w:rsid w:val="00774845"/>
    <w:rsid w:val="00774E86"/>
    <w:rsid w:val="00775299"/>
    <w:rsid w:val="00775524"/>
    <w:rsid w:val="0077584A"/>
    <w:rsid w:val="00775ED1"/>
    <w:rsid w:val="00775F8D"/>
    <w:rsid w:val="007765D7"/>
    <w:rsid w:val="00776916"/>
    <w:rsid w:val="007769F1"/>
    <w:rsid w:val="00776C2F"/>
    <w:rsid w:val="00776D12"/>
    <w:rsid w:val="007771C3"/>
    <w:rsid w:val="00777745"/>
    <w:rsid w:val="007806F3"/>
    <w:rsid w:val="00780984"/>
    <w:rsid w:val="00780F2F"/>
    <w:rsid w:val="007814EB"/>
    <w:rsid w:val="00781A54"/>
    <w:rsid w:val="00781A72"/>
    <w:rsid w:val="00781BB2"/>
    <w:rsid w:val="007820E9"/>
    <w:rsid w:val="007830A3"/>
    <w:rsid w:val="00783343"/>
    <w:rsid w:val="0078369D"/>
    <w:rsid w:val="00783F39"/>
    <w:rsid w:val="0078479D"/>
    <w:rsid w:val="00784C47"/>
    <w:rsid w:val="00785045"/>
    <w:rsid w:val="0078621A"/>
    <w:rsid w:val="00786BBC"/>
    <w:rsid w:val="00786C55"/>
    <w:rsid w:val="007907FB"/>
    <w:rsid w:val="00790866"/>
    <w:rsid w:val="0079124F"/>
    <w:rsid w:val="00791503"/>
    <w:rsid w:val="00791550"/>
    <w:rsid w:val="00791612"/>
    <w:rsid w:val="00791A51"/>
    <w:rsid w:val="00791DAD"/>
    <w:rsid w:val="00791DE0"/>
    <w:rsid w:val="00791F04"/>
    <w:rsid w:val="007924A1"/>
    <w:rsid w:val="007927F5"/>
    <w:rsid w:val="0079394C"/>
    <w:rsid w:val="00793E31"/>
    <w:rsid w:val="00794621"/>
    <w:rsid w:val="00794B68"/>
    <w:rsid w:val="00795FD0"/>
    <w:rsid w:val="00796712"/>
    <w:rsid w:val="0079679F"/>
    <w:rsid w:val="00796A13"/>
    <w:rsid w:val="007971F7"/>
    <w:rsid w:val="007972EB"/>
    <w:rsid w:val="007976FC"/>
    <w:rsid w:val="00797C54"/>
    <w:rsid w:val="00797DED"/>
    <w:rsid w:val="007A0062"/>
    <w:rsid w:val="007A0662"/>
    <w:rsid w:val="007A0BE3"/>
    <w:rsid w:val="007A0CAD"/>
    <w:rsid w:val="007A0EC5"/>
    <w:rsid w:val="007A0F16"/>
    <w:rsid w:val="007A1459"/>
    <w:rsid w:val="007A36CF"/>
    <w:rsid w:val="007A39D8"/>
    <w:rsid w:val="007A5A31"/>
    <w:rsid w:val="007A5A37"/>
    <w:rsid w:val="007A5FD1"/>
    <w:rsid w:val="007A606F"/>
    <w:rsid w:val="007A69EC"/>
    <w:rsid w:val="007A6D98"/>
    <w:rsid w:val="007A782E"/>
    <w:rsid w:val="007B0104"/>
    <w:rsid w:val="007B056B"/>
    <w:rsid w:val="007B0D57"/>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40"/>
    <w:rsid w:val="007C04B6"/>
    <w:rsid w:val="007C05A7"/>
    <w:rsid w:val="007C0B62"/>
    <w:rsid w:val="007C0C51"/>
    <w:rsid w:val="007C0F5F"/>
    <w:rsid w:val="007C1773"/>
    <w:rsid w:val="007C222D"/>
    <w:rsid w:val="007C27D1"/>
    <w:rsid w:val="007C2883"/>
    <w:rsid w:val="007C3441"/>
    <w:rsid w:val="007C39E9"/>
    <w:rsid w:val="007C4A94"/>
    <w:rsid w:val="007C4FD6"/>
    <w:rsid w:val="007C5139"/>
    <w:rsid w:val="007C5ABA"/>
    <w:rsid w:val="007C5C2E"/>
    <w:rsid w:val="007C5E30"/>
    <w:rsid w:val="007C5EA1"/>
    <w:rsid w:val="007C7126"/>
    <w:rsid w:val="007C7317"/>
    <w:rsid w:val="007C7377"/>
    <w:rsid w:val="007C7F6B"/>
    <w:rsid w:val="007C7F7B"/>
    <w:rsid w:val="007D0A5A"/>
    <w:rsid w:val="007D0B63"/>
    <w:rsid w:val="007D0D41"/>
    <w:rsid w:val="007D192E"/>
    <w:rsid w:val="007D1AD6"/>
    <w:rsid w:val="007D2266"/>
    <w:rsid w:val="007D25A4"/>
    <w:rsid w:val="007D260A"/>
    <w:rsid w:val="007D2AC6"/>
    <w:rsid w:val="007D2E85"/>
    <w:rsid w:val="007D30C7"/>
    <w:rsid w:val="007D3191"/>
    <w:rsid w:val="007D3A38"/>
    <w:rsid w:val="007D3AB2"/>
    <w:rsid w:val="007D3C77"/>
    <w:rsid w:val="007D450A"/>
    <w:rsid w:val="007D4CBD"/>
    <w:rsid w:val="007D5CC7"/>
    <w:rsid w:val="007D6748"/>
    <w:rsid w:val="007D698A"/>
    <w:rsid w:val="007D6C9F"/>
    <w:rsid w:val="007D76A7"/>
    <w:rsid w:val="007D7AA3"/>
    <w:rsid w:val="007D7C42"/>
    <w:rsid w:val="007E0B3C"/>
    <w:rsid w:val="007E114C"/>
    <w:rsid w:val="007E174B"/>
    <w:rsid w:val="007E1B69"/>
    <w:rsid w:val="007E1B6A"/>
    <w:rsid w:val="007E28FC"/>
    <w:rsid w:val="007E2FC3"/>
    <w:rsid w:val="007E3839"/>
    <w:rsid w:val="007E402E"/>
    <w:rsid w:val="007E42EA"/>
    <w:rsid w:val="007E4618"/>
    <w:rsid w:val="007E497A"/>
    <w:rsid w:val="007E4DFE"/>
    <w:rsid w:val="007E5176"/>
    <w:rsid w:val="007E550B"/>
    <w:rsid w:val="007E5627"/>
    <w:rsid w:val="007E58F6"/>
    <w:rsid w:val="007E6A30"/>
    <w:rsid w:val="007E7103"/>
    <w:rsid w:val="007E7DA3"/>
    <w:rsid w:val="007F0E45"/>
    <w:rsid w:val="007F11EC"/>
    <w:rsid w:val="007F1536"/>
    <w:rsid w:val="007F1B32"/>
    <w:rsid w:val="007F1C98"/>
    <w:rsid w:val="007F1E6E"/>
    <w:rsid w:val="007F221E"/>
    <w:rsid w:val="007F3446"/>
    <w:rsid w:val="007F34FB"/>
    <w:rsid w:val="007F3A71"/>
    <w:rsid w:val="007F3DA4"/>
    <w:rsid w:val="007F421E"/>
    <w:rsid w:val="007F4698"/>
    <w:rsid w:val="007F498E"/>
    <w:rsid w:val="007F54BD"/>
    <w:rsid w:val="007F56FB"/>
    <w:rsid w:val="007F5AEB"/>
    <w:rsid w:val="007F6B2B"/>
    <w:rsid w:val="007F6B53"/>
    <w:rsid w:val="007F726C"/>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100B7"/>
    <w:rsid w:val="00810344"/>
    <w:rsid w:val="0081085A"/>
    <w:rsid w:val="0081098C"/>
    <w:rsid w:val="00810A8A"/>
    <w:rsid w:val="00811112"/>
    <w:rsid w:val="008114D8"/>
    <w:rsid w:val="0081196E"/>
    <w:rsid w:val="00811B08"/>
    <w:rsid w:val="00811D73"/>
    <w:rsid w:val="0081210F"/>
    <w:rsid w:val="00812AC9"/>
    <w:rsid w:val="00812E0B"/>
    <w:rsid w:val="00815AB2"/>
    <w:rsid w:val="008160E6"/>
    <w:rsid w:val="00816C81"/>
    <w:rsid w:val="00816C8F"/>
    <w:rsid w:val="008200AD"/>
    <w:rsid w:val="0082011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7631"/>
    <w:rsid w:val="00827A56"/>
    <w:rsid w:val="008301C1"/>
    <w:rsid w:val="008301F9"/>
    <w:rsid w:val="00831008"/>
    <w:rsid w:val="00831441"/>
    <w:rsid w:val="0083196C"/>
    <w:rsid w:val="00831ACE"/>
    <w:rsid w:val="008327BA"/>
    <w:rsid w:val="008333CE"/>
    <w:rsid w:val="00833449"/>
    <w:rsid w:val="00833E04"/>
    <w:rsid w:val="00834131"/>
    <w:rsid w:val="00834642"/>
    <w:rsid w:val="008347F3"/>
    <w:rsid w:val="00834D20"/>
    <w:rsid w:val="00834E6D"/>
    <w:rsid w:val="008357DB"/>
    <w:rsid w:val="008358B4"/>
    <w:rsid w:val="00835A8A"/>
    <w:rsid w:val="00835C69"/>
    <w:rsid w:val="008360CA"/>
    <w:rsid w:val="008367E2"/>
    <w:rsid w:val="00836861"/>
    <w:rsid w:val="00836910"/>
    <w:rsid w:val="008371B6"/>
    <w:rsid w:val="00837D58"/>
    <w:rsid w:val="008401CE"/>
    <w:rsid w:val="00840FED"/>
    <w:rsid w:val="0084114F"/>
    <w:rsid w:val="008411B8"/>
    <w:rsid w:val="00841824"/>
    <w:rsid w:val="00842279"/>
    <w:rsid w:val="00842892"/>
    <w:rsid w:val="00842C6E"/>
    <w:rsid w:val="00842D4D"/>
    <w:rsid w:val="00843409"/>
    <w:rsid w:val="00843866"/>
    <w:rsid w:val="00843976"/>
    <w:rsid w:val="0084526F"/>
    <w:rsid w:val="008453B8"/>
    <w:rsid w:val="00845E01"/>
    <w:rsid w:val="0084694A"/>
    <w:rsid w:val="00846955"/>
    <w:rsid w:val="00847209"/>
    <w:rsid w:val="008503BF"/>
    <w:rsid w:val="00850C60"/>
    <w:rsid w:val="00850F23"/>
    <w:rsid w:val="0085106C"/>
    <w:rsid w:val="008519FE"/>
    <w:rsid w:val="0085344F"/>
    <w:rsid w:val="0085374D"/>
    <w:rsid w:val="00853B45"/>
    <w:rsid w:val="00853B72"/>
    <w:rsid w:val="008540ED"/>
    <w:rsid w:val="008542ED"/>
    <w:rsid w:val="00855660"/>
    <w:rsid w:val="008557EC"/>
    <w:rsid w:val="008558DB"/>
    <w:rsid w:val="00855A90"/>
    <w:rsid w:val="00855D92"/>
    <w:rsid w:val="00855DEE"/>
    <w:rsid w:val="008566B2"/>
    <w:rsid w:val="00856EF6"/>
    <w:rsid w:val="00857558"/>
    <w:rsid w:val="008575DF"/>
    <w:rsid w:val="0085776C"/>
    <w:rsid w:val="0085794B"/>
    <w:rsid w:val="0085794E"/>
    <w:rsid w:val="00857DC5"/>
    <w:rsid w:val="008603BF"/>
    <w:rsid w:val="00860599"/>
    <w:rsid w:val="00860E4F"/>
    <w:rsid w:val="008621FB"/>
    <w:rsid w:val="00862347"/>
    <w:rsid w:val="008623D0"/>
    <w:rsid w:val="00862A0C"/>
    <w:rsid w:val="00862B73"/>
    <w:rsid w:val="00863D50"/>
    <w:rsid w:val="008656D9"/>
    <w:rsid w:val="00865C67"/>
    <w:rsid w:val="008674D2"/>
    <w:rsid w:val="00870026"/>
    <w:rsid w:val="00870EF7"/>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62DA"/>
    <w:rsid w:val="00876A4C"/>
    <w:rsid w:val="00876E39"/>
    <w:rsid w:val="008774A5"/>
    <w:rsid w:val="00877865"/>
    <w:rsid w:val="00877B1A"/>
    <w:rsid w:val="00877D73"/>
    <w:rsid w:val="008806F8"/>
    <w:rsid w:val="00880B1A"/>
    <w:rsid w:val="00880D7D"/>
    <w:rsid w:val="0088113B"/>
    <w:rsid w:val="00881441"/>
    <w:rsid w:val="008816E0"/>
    <w:rsid w:val="00882153"/>
    <w:rsid w:val="00882158"/>
    <w:rsid w:val="00882D79"/>
    <w:rsid w:val="00882EF0"/>
    <w:rsid w:val="008845A5"/>
    <w:rsid w:val="008846C3"/>
    <w:rsid w:val="00884B10"/>
    <w:rsid w:val="008855BF"/>
    <w:rsid w:val="00885DA0"/>
    <w:rsid w:val="00886823"/>
    <w:rsid w:val="00886E7B"/>
    <w:rsid w:val="00886F8D"/>
    <w:rsid w:val="00887B4B"/>
    <w:rsid w:val="008903A9"/>
    <w:rsid w:val="00890616"/>
    <w:rsid w:val="00891ED4"/>
    <w:rsid w:val="00892462"/>
    <w:rsid w:val="008925E3"/>
    <w:rsid w:val="00892694"/>
    <w:rsid w:val="00892C7D"/>
    <w:rsid w:val="00892FA5"/>
    <w:rsid w:val="00893175"/>
    <w:rsid w:val="00893311"/>
    <w:rsid w:val="00893786"/>
    <w:rsid w:val="008937A8"/>
    <w:rsid w:val="00893A78"/>
    <w:rsid w:val="00893C88"/>
    <w:rsid w:val="00893DE1"/>
    <w:rsid w:val="008952BA"/>
    <w:rsid w:val="008952D2"/>
    <w:rsid w:val="00895D7D"/>
    <w:rsid w:val="008964BF"/>
    <w:rsid w:val="00896618"/>
    <w:rsid w:val="0089668C"/>
    <w:rsid w:val="008967FF"/>
    <w:rsid w:val="00897811"/>
    <w:rsid w:val="00897A6A"/>
    <w:rsid w:val="00897B8A"/>
    <w:rsid w:val="00897FC2"/>
    <w:rsid w:val="008A0381"/>
    <w:rsid w:val="008A04B3"/>
    <w:rsid w:val="008A14E3"/>
    <w:rsid w:val="008A1670"/>
    <w:rsid w:val="008A1A01"/>
    <w:rsid w:val="008A1E4B"/>
    <w:rsid w:val="008A25A9"/>
    <w:rsid w:val="008A287C"/>
    <w:rsid w:val="008A3717"/>
    <w:rsid w:val="008A3AC6"/>
    <w:rsid w:val="008A3C4A"/>
    <w:rsid w:val="008A420E"/>
    <w:rsid w:val="008A4A52"/>
    <w:rsid w:val="008A4D74"/>
    <w:rsid w:val="008A4F87"/>
    <w:rsid w:val="008A5108"/>
    <w:rsid w:val="008A5715"/>
    <w:rsid w:val="008A5725"/>
    <w:rsid w:val="008A6B6C"/>
    <w:rsid w:val="008A6D68"/>
    <w:rsid w:val="008A75F5"/>
    <w:rsid w:val="008B015C"/>
    <w:rsid w:val="008B0487"/>
    <w:rsid w:val="008B09CF"/>
    <w:rsid w:val="008B0A2F"/>
    <w:rsid w:val="008B1E23"/>
    <w:rsid w:val="008B21C3"/>
    <w:rsid w:val="008B27BF"/>
    <w:rsid w:val="008B305B"/>
    <w:rsid w:val="008B3611"/>
    <w:rsid w:val="008B4B56"/>
    <w:rsid w:val="008B4CA8"/>
    <w:rsid w:val="008B5566"/>
    <w:rsid w:val="008B591E"/>
    <w:rsid w:val="008B66A1"/>
    <w:rsid w:val="008B7AF5"/>
    <w:rsid w:val="008B7C49"/>
    <w:rsid w:val="008B7C8C"/>
    <w:rsid w:val="008B7EA0"/>
    <w:rsid w:val="008C092B"/>
    <w:rsid w:val="008C11F1"/>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C7687"/>
    <w:rsid w:val="008D00CA"/>
    <w:rsid w:val="008D016F"/>
    <w:rsid w:val="008D030F"/>
    <w:rsid w:val="008D04C1"/>
    <w:rsid w:val="008D0BF1"/>
    <w:rsid w:val="008D18B9"/>
    <w:rsid w:val="008D1C05"/>
    <w:rsid w:val="008D24B1"/>
    <w:rsid w:val="008D2889"/>
    <w:rsid w:val="008D2D7F"/>
    <w:rsid w:val="008D3E3E"/>
    <w:rsid w:val="008D470F"/>
    <w:rsid w:val="008D4722"/>
    <w:rsid w:val="008D485F"/>
    <w:rsid w:val="008D4AC3"/>
    <w:rsid w:val="008D4CF2"/>
    <w:rsid w:val="008D5816"/>
    <w:rsid w:val="008D5C0D"/>
    <w:rsid w:val="008D5F8F"/>
    <w:rsid w:val="008D659D"/>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399"/>
    <w:rsid w:val="008E1C89"/>
    <w:rsid w:val="008E32E5"/>
    <w:rsid w:val="008E3C6C"/>
    <w:rsid w:val="008E4596"/>
    <w:rsid w:val="008E4730"/>
    <w:rsid w:val="008E4A94"/>
    <w:rsid w:val="008E579A"/>
    <w:rsid w:val="008E587D"/>
    <w:rsid w:val="008E599C"/>
    <w:rsid w:val="008E5E4D"/>
    <w:rsid w:val="008E653F"/>
    <w:rsid w:val="008E670C"/>
    <w:rsid w:val="008E69B9"/>
    <w:rsid w:val="008E6BC9"/>
    <w:rsid w:val="008E7998"/>
    <w:rsid w:val="008E7C20"/>
    <w:rsid w:val="008F0868"/>
    <w:rsid w:val="008F0F1C"/>
    <w:rsid w:val="008F2094"/>
    <w:rsid w:val="008F2455"/>
    <w:rsid w:val="008F2863"/>
    <w:rsid w:val="008F3535"/>
    <w:rsid w:val="008F35E9"/>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D"/>
    <w:rsid w:val="00901B06"/>
    <w:rsid w:val="00902930"/>
    <w:rsid w:val="0090354B"/>
    <w:rsid w:val="00903828"/>
    <w:rsid w:val="0090399E"/>
    <w:rsid w:val="00903B72"/>
    <w:rsid w:val="0090434C"/>
    <w:rsid w:val="009044CB"/>
    <w:rsid w:val="009052B2"/>
    <w:rsid w:val="00905470"/>
    <w:rsid w:val="0090580A"/>
    <w:rsid w:val="00905A2B"/>
    <w:rsid w:val="00905C45"/>
    <w:rsid w:val="009061D8"/>
    <w:rsid w:val="0090634E"/>
    <w:rsid w:val="009066C2"/>
    <w:rsid w:val="00906790"/>
    <w:rsid w:val="00906A38"/>
    <w:rsid w:val="00906C1E"/>
    <w:rsid w:val="0090778B"/>
    <w:rsid w:val="00910728"/>
    <w:rsid w:val="00910A36"/>
    <w:rsid w:val="009115AC"/>
    <w:rsid w:val="00911912"/>
    <w:rsid w:val="00912BD7"/>
    <w:rsid w:val="00913179"/>
    <w:rsid w:val="009132A9"/>
    <w:rsid w:val="00913696"/>
    <w:rsid w:val="00913697"/>
    <w:rsid w:val="0091400D"/>
    <w:rsid w:val="009145D3"/>
    <w:rsid w:val="00914668"/>
    <w:rsid w:val="00914A28"/>
    <w:rsid w:val="00915277"/>
    <w:rsid w:val="0091538D"/>
    <w:rsid w:val="00915545"/>
    <w:rsid w:val="00915760"/>
    <w:rsid w:val="00916413"/>
    <w:rsid w:val="00916C9D"/>
    <w:rsid w:val="00916F27"/>
    <w:rsid w:val="0091747A"/>
    <w:rsid w:val="00917681"/>
    <w:rsid w:val="00917725"/>
    <w:rsid w:val="0091779D"/>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128"/>
    <w:rsid w:val="009264DD"/>
    <w:rsid w:val="0092654D"/>
    <w:rsid w:val="009265CF"/>
    <w:rsid w:val="0092770F"/>
    <w:rsid w:val="00927EDA"/>
    <w:rsid w:val="00930FC6"/>
    <w:rsid w:val="00931011"/>
    <w:rsid w:val="00931D55"/>
    <w:rsid w:val="00932370"/>
    <w:rsid w:val="009330DB"/>
    <w:rsid w:val="009333AE"/>
    <w:rsid w:val="009337BD"/>
    <w:rsid w:val="009337F3"/>
    <w:rsid w:val="00933836"/>
    <w:rsid w:val="00933D66"/>
    <w:rsid w:val="009345A8"/>
    <w:rsid w:val="00934777"/>
    <w:rsid w:val="009348A8"/>
    <w:rsid w:val="00934D43"/>
    <w:rsid w:val="00934D63"/>
    <w:rsid w:val="00935209"/>
    <w:rsid w:val="00935360"/>
    <w:rsid w:val="0093585A"/>
    <w:rsid w:val="00935D4C"/>
    <w:rsid w:val="0093619A"/>
    <w:rsid w:val="00937031"/>
    <w:rsid w:val="0093736B"/>
    <w:rsid w:val="009378A6"/>
    <w:rsid w:val="009404DB"/>
    <w:rsid w:val="00940A96"/>
    <w:rsid w:val="00940CDD"/>
    <w:rsid w:val="00940F31"/>
    <w:rsid w:val="00940F4A"/>
    <w:rsid w:val="0094237C"/>
    <w:rsid w:val="00942460"/>
    <w:rsid w:val="0094281D"/>
    <w:rsid w:val="00942C48"/>
    <w:rsid w:val="009436F5"/>
    <w:rsid w:val="0094468F"/>
    <w:rsid w:val="009448C9"/>
    <w:rsid w:val="00944972"/>
    <w:rsid w:val="0094543D"/>
    <w:rsid w:val="009463EC"/>
    <w:rsid w:val="00946677"/>
    <w:rsid w:val="00947023"/>
    <w:rsid w:val="009476B9"/>
    <w:rsid w:val="00947773"/>
    <w:rsid w:val="00947DEB"/>
    <w:rsid w:val="00950E2A"/>
    <w:rsid w:val="0095102C"/>
    <w:rsid w:val="009512E6"/>
    <w:rsid w:val="00951599"/>
    <w:rsid w:val="00951BB8"/>
    <w:rsid w:val="009521FE"/>
    <w:rsid w:val="009546BF"/>
    <w:rsid w:val="00954750"/>
    <w:rsid w:val="00954D6D"/>
    <w:rsid w:val="00955086"/>
    <w:rsid w:val="009554C0"/>
    <w:rsid w:val="00955D60"/>
    <w:rsid w:val="009563D1"/>
    <w:rsid w:val="0095693D"/>
    <w:rsid w:val="00956EBD"/>
    <w:rsid w:val="00957280"/>
    <w:rsid w:val="009573F6"/>
    <w:rsid w:val="00957468"/>
    <w:rsid w:val="00957544"/>
    <w:rsid w:val="00957A43"/>
    <w:rsid w:val="00957F34"/>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5297"/>
    <w:rsid w:val="009652F9"/>
    <w:rsid w:val="00965884"/>
    <w:rsid w:val="00965931"/>
    <w:rsid w:val="009665BA"/>
    <w:rsid w:val="009669E6"/>
    <w:rsid w:val="00966C9F"/>
    <w:rsid w:val="00967608"/>
    <w:rsid w:val="009700FF"/>
    <w:rsid w:val="00970B90"/>
    <w:rsid w:val="00971334"/>
    <w:rsid w:val="00971338"/>
    <w:rsid w:val="00971687"/>
    <w:rsid w:val="00971FEC"/>
    <w:rsid w:val="0097214D"/>
    <w:rsid w:val="00973F21"/>
    <w:rsid w:val="00973F97"/>
    <w:rsid w:val="00974D9F"/>
    <w:rsid w:val="0097509E"/>
    <w:rsid w:val="00975170"/>
    <w:rsid w:val="00976389"/>
    <w:rsid w:val="00976A06"/>
    <w:rsid w:val="00976D8D"/>
    <w:rsid w:val="00977452"/>
    <w:rsid w:val="00977536"/>
    <w:rsid w:val="00977647"/>
    <w:rsid w:val="009777AE"/>
    <w:rsid w:val="00977D90"/>
    <w:rsid w:val="009806A0"/>
    <w:rsid w:val="00980B3F"/>
    <w:rsid w:val="00981314"/>
    <w:rsid w:val="00981754"/>
    <w:rsid w:val="00981E30"/>
    <w:rsid w:val="0098292E"/>
    <w:rsid w:val="009831FD"/>
    <w:rsid w:val="0098357C"/>
    <w:rsid w:val="00983DC8"/>
    <w:rsid w:val="00984129"/>
    <w:rsid w:val="00984181"/>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90966"/>
    <w:rsid w:val="00990B6B"/>
    <w:rsid w:val="00990B70"/>
    <w:rsid w:val="009917C9"/>
    <w:rsid w:val="009919F6"/>
    <w:rsid w:val="00991C9F"/>
    <w:rsid w:val="00991DB2"/>
    <w:rsid w:val="009926D3"/>
    <w:rsid w:val="00992705"/>
    <w:rsid w:val="00992995"/>
    <w:rsid w:val="00992DDD"/>
    <w:rsid w:val="0099308B"/>
    <w:rsid w:val="00993352"/>
    <w:rsid w:val="00994905"/>
    <w:rsid w:val="009958B6"/>
    <w:rsid w:val="009960E6"/>
    <w:rsid w:val="009966D3"/>
    <w:rsid w:val="009966FA"/>
    <w:rsid w:val="00996AB4"/>
    <w:rsid w:val="00997693"/>
    <w:rsid w:val="009A07D2"/>
    <w:rsid w:val="009A0C5F"/>
    <w:rsid w:val="009A0EE5"/>
    <w:rsid w:val="009A1954"/>
    <w:rsid w:val="009A1EAF"/>
    <w:rsid w:val="009A1F5A"/>
    <w:rsid w:val="009A23F2"/>
    <w:rsid w:val="009A273C"/>
    <w:rsid w:val="009A277C"/>
    <w:rsid w:val="009A34CF"/>
    <w:rsid w:val="009A3591"/>
    <w:rsid w:val="009A38C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B0059"/>
    <w:rsid w:val="009B0EC1"/>
    <w:rsid w:val="009B18CB"/>
    <w:rsid w:val="009B1994"/>
    <w:rsid w:val="009B19AF"/>
    <w:rsid w:val="009B1C1B"/>
    <w:rsid w:val="009B2055"/>
    <w:rsid w:val="009B4C16"/>
    <w:rsid w:val="009B4F7D"/>
    <w:rsid w:val="009B5661"/>
    <w:rsid w:val="009B595C"/>
    <w:rsid w:val="009B6B5F"/>
    <w:rsid w:val="009B7BBE"/>
    <w:rsid w:val="009C0003"/>
    <w:rsid w:val="009C014D"/>
    <w:rsid w:val="009C0A96"/>
    <w:rsid w:val="009C0CF2"/>
    <w:rsid w:val="009C14CF"/>
    <w:rsid w:val="009C171A"/>
    <w:rsid w:val="009C1B85"/>
    <w:rsid w:val="009C20EC"/>
    <w:rsid w:val="009C23D8"/>
    <w:rsid w:val="009C2757"/>
    <w:rsid w:val="009C2E93"/>
    <w:rsid w:val="009C3FCE"/>
    <w:rsid w:val="009C4250"/>
    <w:rsid w:val="009C4B16"/>
    <w:rsid w:val="009C5102"/>
    <w:rsid w:val="009C5733"/>
    <w:rsid w:val="009C6289"/>
    <w:rsid w:val="009C62D5"/>
    <w:rsid w:val="009C6BBC"/>
    <w:rsid w:val="009C7DD2"/>
    <w:rsid w:val="009C7FB8"/>
    <w:rsid w:val="009D0867"/>
    <w:rsid w:val="009D0B31"/>
    <w:rsid w:val="009D12DB"/>
    <w:rsid w:val="009D1983"/>
    <w:rsid w:val="009D1ABD"/>
    <w:rsid w:val="009D237A"/>
    <w:rsid w:val="009D244D"/>
    <w:rsid w:val="009D2650"/>
    <w:rsid w:val="009D290E"/>
    <w:rsid w:val="009D2B39"/>
    <w:rsid w:val="009D2B4F"/>
    <w:rsid w:val="009D30ED"/>
    <w:rsid w:val="009D350A"/>
    <w:rsid w:val="009D3EA4"/>
    <w:rsid w:val="009D436D"/>
    <w:rsid w:val="009D514A"/>
    <w:rsid w:val="009D5BEB"/>
    <w:rsid w:val="009D60AD"/>
    <w:rsid w:val="009D623E"/>
    <w:rsid w:val="009D6C9F"/>
    <w:rsid w:val="009D7523"/>
    <w:rsid w:val="009D7761"/>
    <w:rsid w:val="009D7900"/>
    <w:rsid w:val="009D7C0B"/>
    <w:rsid w:val="009D7E21"/>
    <w:rsid w:val="009E0074"/>
    <w:rsid w:val="009E0691"/>
    <w:rsid w:val="009E1007"/>
    <w:rsid w:val="009E138B"/>
    <w:rsid w:val="009E1ACD"/>
    <w:rsid w:val="009E1D4D"/>
    <w:rsid w:val="009E1E5C"/>
    <w:rsid w:val="009E23F1"/>
    <w:rsid w:val="009E2407"/>
    <w:rsid w:val="009E2D6B"/>
    <w:rsid w:val="009E31A9"/>
    <w:rsid w:val="009E337F"/>
    <w:rsid w:val="009E4072"/>
    <w:rsid w:val="009E4FE7"/>
    <w:rsid w:val="009E54BB"/>
    <w:rsid w:val="009E68AC"/>
    <w:rsid w:val="009E6DB9"/>
    <w:rsid w:val="009E7251"/>
    <w:rsid w:val="009E7B6D"/>
    <w:rsid w:val="009E7EA7"/>
    <w:rsid w:val="009F0329"/>
    <w:rsid w:val="009F0525"/>
    <w:rsid w:val="009F18F2"/>
    <w:rsid w:val="009F1CE8"/>
    <w:rsid w:val="009F2609"/>
    <w:rsid w:val="009F2BDF"/>
    <w:rsid w:val="009F35AE"/>
    <w:rsid w:val="009F4137"/>
    <w:rsid w:val="009F4588"/>
    <w:rsid w:val="009F5C15"/>
    <w:rsid w:val="009F646E"/>
    <w:rsid w:val="009F693D"/>
    <w:rsid w:val="009F6D36"/>
    <w:rsid w:val="009F6E7E"/>
    <w:rsid w:val="009F7056"/>
    <w:rsid w:val="009F7834"/>
    <w:rsid w:val="009F7DB2"/>
    <w:rsid w:val="00A0059C"/>
    <w:rsid w:val="00A00E86"/>
    <w:rsid w:val="00A016BA"/>
    <w:rsid w:val="00A01810"/>
    <w:rsid w:val="00A018AB"/>
    <w:rsid w:val="00A018E0"/>
    <w:rsid w:val="00A01E21"/>
    <w:rsid w:val="00A02129"/>
    <w:rsid w:val="00A02285"/>
    <w:rsid w:val="00A02D93"/>
    <w:rsid w:val="00A03167"/>
    <w:rsid w:val="00A03402"/>
    <w:rsid w:val="00A03608"/>
    <w:rsid w:val="00A03661"/>
    <w:rsid w:val="00A03B71"/>
    <w:rsid w:val="00A04475"/>
    <w:rsid w:val="00A04B8D"/>
    <w:rsid w:val="00A05016"/>
    <w:rsid w:val="00A05967"/>
    <w:rsid w:val="00A064F3"/>
    <w:rsid w:val="00A06D95"/>
    <w:rsid w:val="00A10054"/>
    <w:rsid w:val="00A10D03"/>
    <w:rsid w:val="00A11A48"/>
    <w:rsid w:val="00A11B94"/>
    <w:rsid w:val="00A12598"/>
    <w:rsid w:val="00A1379D"/>
    <w:rsid w:val="00A1391C"/>
    <w:rsid w:val="00A13C3B"/>
    <w:rsid w:val="00A13CD7"/>
    <w:rsid w:val="00A13FED"/>
    <w:rsid w:val="00A14196"/>
    <w:rsid w:val="00A14269"/>
    <w:rsid w:val="00A14832"/>
    <w:rsid w:val="00A14997"/>
    <w:rsid w:val="00A15093"/>
    <w:rsid w:val="00A15156"/>
    <w:rsid w:val="00A156F1"/>
    <w:rsid w:val="00A16DD1"/>
    <w:rsid w:val="00A17032"/>
    <w:rsid w:val="00A17886"/>
    <w:rsid w:val="00A17AD4"/>
    <w:rsid w:val="00A17B5C"/>
    <w:rsid w:val="00A17DB7"/>
    <w:rsid w:val="00A20049"/>
    <w:rsid w:val="00A201FB"/>
    <w:rsid w:val="00A2127E"/>
    <w:rsid w:val="00A213FC"/>
    <w:rsid w:val="00A21852"/>
    <w:rsid w:val="00A22317"/>
    <w:rsid w:val="00A22EE1"/>
    <w:rsid w:val="00A22F8B"/>
    <w:rsid w:val="00A23139"/>
    <w:rsid w:val="00A2335C"/>
    <w:rsid w:val="00A23715"/>
    <w:rsid w:val="00A23825"/>
    <w:rsid w:val="00A24253"/>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ADC"/>
    <w:rsid w:val="00A32C86"/>
    <w:rsid w:val="00A340E2"/>
    <w:rsid w:val="00A342BE"/>
    <w:rsid w:val="00A3480A"/>
    <w:rsid w:val="00A34909"/>
    <w:rsid w:val="00A35494"/>
    <w:rsid w:val="00A3591A"/>
    <w:rsid w:val="00A35A4B"/>
    <w:rsid w:val="00A35B05"/>
    <w:rsid w:val="00A35D46"/>
    <w:rsid w:val="00A3634F"/>
    <w:rsid w:val="00A36583"/>
    <w:rsid w:val="00A36BE8"/>
    <w:rsid w:val="00A370D3"/>
    <w:rsid w:val="00A37722"/>
    <w:rsid w:val="00A40720"/>
    <w:rsid w:val="00A40870"/>
    <w:rsid w:val="00A40ECA"/>
    <w:rsid w:val="00A41049"/>
    <w:rsid w:val="00A412F4"/>
    <w:rsid w:val="00A42747"/>
    <w:rsid w:val="00A432E3"/>
    <w:rsid w:val="00A43A7A"/>
    <w:rsid w:val="00A43C57"/>
    <w:rsid w:val="00A44234"/>
    <w:rsid w:val="00A44732"/>
    <w:rsid w:val="00A4532B"/>
    <w:rsid w:val="00A4548B"/>
    <w:rsid w:val="00A4569D"/>
    <w:rsid w:val="00A45B15"/>
    <w:rsid w:val="00A45D0B"/>
    <w:rsid w:val="00A46C33"/>
    <w:rsid w:val="00A47294"/>
    <w:rsid w:val="00A4740D"/>
    <w:rsid w:val="00A4797B"/>
    <w:rsid w:val="00A479EF"/>
    <w:rsid w:val="00A47B95"/>
    <w:rsid w:val="00A50A5B"/>
    <w:rsid w:val="00A5180D"/>
    <w:rsid w:val="00A51A29"/>
    <w:rsid w:val="00A51A3A"/>
    <w:rsid w:val="00A51E35"/>
    <w:rsid w:val="00A51E72"/>
    <w:rsid w:val="00A52D2F"/>
    <w:rsid w:val="00A5302C"/>
    <w:rsid w:val="00A531DD"/>
    <w:rsid w:val="00A53D3E"/>
    <w:rsid w:val="00A53E2A"/>
    <w:rsid w:val="00A53F74"/>
    <w:rsid w:val="00A541C9"/>
    <w:rsid w:val="00A55681"/>
    <w:rsid w:val="00A55D72"/>
    <w:rsid w:val="00A55EFC"/>
    <w:rsid w:val="00A566D9"/>
    <w:rsid w:val="00A567E6"/>
    <w:rsid w:val="00A57489"/>
    <w:rsid w:val="00A579B4"/>
    <w:rsid w:val="00A60891"/>
    <w:rsid w:val="00A60F42"/>
    <w:rsid w:val="00A61110"/>
    <w:rsid w:val="00A6186D"/>
    <w:rsid w:val="00A62038"/>
    <w:rsid w:val="00A6216C"/>
    <w:rsid w:val="00A62AD0"/>
    <w:rsid w:val="00A63109"/>
    <w:rsid w:val="00A6329E"/>
    <w:rsid w:val="00A6380A"/>
    <w:rsid w:val="00A6518C"/>
    <w:rsid w:val="00A6524C"/>
    <w:rsid w:val="00A652D1"/>
    <w:rsid w:val="00A652E8"/>
    <w:rsid w:val="00A653A0"/>
    <w:rsid w:val="00A65489"/>
    <w:rsid w:val="00A654F9"/>
    <w:rsid w:val="00A655C6"/>
    <w:rsid w:val="00A6575D"/>
    <w:rsid w:val="00A65890"/>
    <w:rsid w:val="00A65A8D"/>
    <w:rsid w:val="00A65E48"/>
    <w:rsid w:val="00A65F3B"/>
    <w:rsid w:val="00A669D8"/>
    <w:rsid w:val="00A6709A"/>
    <w:rsid w:val="00A67510"/>
    <w:rsid w:val="00A6766E"/>
    <w:rsid w:val="00A67A45"/>
    <w:rsid w:val="00A67BB3"/>
    <w:rsid w:val="00A704BB"/>
    <w:rsid w:val="00A7060E"/>
    <w:rsid w:val="00A70A08"/>
    <w:rsid w:val="00A712F7"/>
    <w:rsid w:val="00A717F7"/>
    <w:rsid w:val="00A7186F"/>
    <w:rsid w:val="00A71A05"/>
    <w:rsid w:val="00A7246B"/>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885"/>
    <w:rsid w:val="00A82918"/>
    <w:rsid w:val="00A83429"/>
    <w:rsid w:val="00A83B1B"/>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0911"/>
    <w:rsid w:val="00A912FF"/>
    <w:rsid w:val="00A914E3"/>
    <w:rsid w:val="00A91BCA"/>
    <w:rsid w:val="00A91F46"/>
    <w:rsid w:val="00A94133"/>
    <w:rsid w:val="00A94EC3"/>
    <w:rsid w:val="00A95048"/>
    <w:rsid w:val="00A95393"/>
    <w:rsid w:val="00A961B5"/>
    <w:rsid w:val="00A96315"/>
    <w:rsid w:val="00A968E6"/>
    <w:rsid w:val="00A96E28"/>
    <w:rsid w:val="00A97371"/>
    <w:rsid w:val="00A97903"/>
    <w:rsid w:val="00AA026F"/>
    <w:rsid w:val="00AA038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0CA6"/>
    <w:rsid w:val="00AB1406"/>
    <w:rsid w:val="00AB14F8"/>
    <w:rsid w:val="00AB15D3"/>
    <w:rsid w:val="00AB17B3"/>
    <w:rsid w:val="00AB2200"/>
    <w:rsid w:val="00AB2222"/>
    <w:rsid w:val="00AB3389"/>
    <w:rsid w:val="00AB34CD"/>
    <w:rsid w:val="00AB4E79"/>
    <w:rsid w:val="00AB51F9"/>
    <w:rsid w:val="00AB5950"/>
    <w:rsid w:val="00AB5AA5"/>
    <w:rsid w:val="00AB6CBF"/>
    <w:rsid w:val="00AB760E"/>
    <w:rsid w:val="00AB76E0"/>
    <w:rsid w:val="00AC0145"/>
    <w:rsid w:val="00AC030C"/>
    <w:rsid w:val="00AC091D"/>
    <w:rsid w:val="00AC09F2"/>
    <w:rsid w:val="00AC132E"/>
    <w:rsid w:val="00AC1590"/>
    <w:rsid w:val="00AC1E18"/>
    <w:rsid w:val="00AC1FDC"/>
    <w:rsid w:val="00AC235B"/>
    <w:rsid w:val="00AC236E"/>
    <w:rsid w:val="00AC2F78"/>
    <w:rsid w:val="00AC3310"/>
    <w:rsid w:val="00AC33C8"/>
    <w:rsid w:val="00AC36A9"/>
    <w:rsid w:val="00AC3A20"/>
    <w:rsid w:val="00AC400D"/>
    <w:rsid w:val="00AC45D5"/>
    <w:rsid w:val="00AC510B"/>
    <w:rsid w:val="00AC5334"/>
    <w:rsid w:val="00AC5E6A"/>
    <w:rsid w:val="00AC6B29"/>
    <w:rsid w:val="00AC73A4"/>
    <w:rsid w:val="00AC76BF"/>
    <w:rsid w:val="00AC79BD"/>
    <w:rsid w:val="00AC7BC3"/>
    <w:rsid w:val="00AC7C0E"/>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D81"/>
    <w:rsid w:val="00AD643D"/>
    <w:rsid w:val="00AD6DF9"/>
    <w:rsid w:val="00AD6F6A"/>
    <w:rsid w:val="00AD735F"/>
    <w:rsid w:val="00AD7487"/>
    <w:rsid w:val="00AD764D"/>
    <w:rsid w:val="00AD7D14"/>
    <w:rsid w:val="00AD7ED2"/>
    <w:rsid w:val="00AE03E6"/>
    <w:rsid w:val="00AE0D78"/>
    <w:rsid w:val="00AE152E"/>
    <w:rsid w:val="00AE1B01"/>
    <w:rsid w:val="00AE2FD4"/>
    <w:rsid w:val="00AE315D"/>
    <w:rsid w:val="00AE33C3"/>
    <w:rsid w:val="00AE366B"/>
    <w:rsid w:val="00AE3A99"/>
    <w:rsid w:val="00AE3AD0"/>
    <w:rsid w:val="00AE3D36"/>
    <w:rsid w:val="00AE4BF5"/>
    <w:rsid w:val="00AE56A3"/>
    <w:rsid w:val="00AE57C0"/>
    <w:rsid w:val="00AE5C6A"/>
    <w:rsid w:val="00AE5D4A"/>
    <w:rsid w:val="00AE64AD"/>
    <w:rsid w:val="00AE657E"/>
    <w:rsid w:val="00AE69F0"/>
    <w:rsid w:val="00AE6A34"/>
    <w:rsid w:val="00AE6A84"/>
    <w:rsid w:val="00AE718A"/>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6B5"/>
    <w:rsid w:val="00AF36CE"/>
    <w:rsid w:val="00AF3D11"/>
    <w:rsid w:val="00AF41B4"/>
    <w:rsid w:val="00AF477E"/>
    <w:rsid w:val="00AF4A70"/>
    <w:rsid w:val="00AF56E1"/>
    <w:rsid w:val="00AF5B53"/>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36C"/>
    <w:rsid w:val="00B04DBF"/>
    <w:rsid w:val="00B04FF1"/>
    <w:rsid w:val="00B054D2"/>
    <w:rsid w:val="00B054D4"/>
    <w:rsid w:val="00B05611"/>
    <w:rsid w:val="00B05B6B"/>
    <w:rsid w:val="00B05C67"/>
    <w:rsid w:val="00B05D11"/>
    <w:rsid w:val="00B0635F"/>
    <w:rsid w:val="00B06747"/>
    <w:rsid w:val="00B067BD"/>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3D51"/>
    <w:rsid w:val="00B14082"/>
    <w:rsid w:val="00B14227"/>
    <w:rsid w:val="00B14530"/>
    <w:rsid w:val="00B147CE"/>
    <w:rsid w:val="00B14B43"/>
    <w:rsid w:val="00B14CD0"/>
    <w:rsid w:val="00B14E69"/>
    <w:rsid w:val="00B14E89"/>
    <w:rsid w:val="00B14EA7"/>
    <w:rsid w:val="00B154FC"/>
    <w:rsid w:val="00B15579"/>
    <w:rsid w:val="00B1599B"/>
    <w:rsid w:val="00B16BF4"/>
    <w:rsid w:val="00B16D7B"/>
    <w:rsid w:val="00B16F1E"/>
    <w:rsid w:val="00B172E1"/>
    <w:rsid w:val="00B175D9"/>
    <w:rsid w:val="00B177EC"/>
    <w:rsid w:val="00B17CBF"/>
    <w:rsid w:val="00B20490"/>
    <w:rsid w:val="00B20809"/>
    <w:rsid w:val="00B20AB1"/>
    <w:rsid w:val="00B219AF"/>
    <w:rsid w:val="00B21AB5"/>
    <w:rsid w:val="00B22480"/>
    <w:rsid w:val="00B2257A"/>
    <w:rsid w:val="00B22A70"/>
    <w:rsid w:val="00B235CB"/>
    <w:rsid w:val="00B23AF1"/>
    <w:rsid w:val="00B23B85"/>
    <w:rsid w:val="00B23E41"/>
    <w:rsid w:val="00B24050"/>
    <w:rsid w:val="00B241A5"/>
    <w:rsid w:val="00B24552"/>
    <w:rsid w:val="00B24CFC"/>
    <w:rsid w:val="00B24DAF"/>
    <w:rsid w:val="00B251CF"/>
    <w:rsid w:val="00B259DA"/>
    <w:rsid w:val="00B25CE5"/>
    <w:rsid w:val="00B26244"/>
    <w:rsid w:val="00B267F0"/>
    <w:rsid w:val="00B27401"/>
    <w:rsid w:val="00B27A4B"/>
    <w:rsid w:val="00B3007A"/>
    <w:rsid w:val="00B30667"/>
    <w:rsid w:val="00B307EB"/>
    <w:rsid w:val="00B30AE9"/>
    <w:rsid w:val="00B30B16"/>
    <w:rsid w:val="00B30B67"/>
    <w:rsid w:val="00B31049"/>
    <w:rsid w:val="00B3160A"/>
    <w:rsid w:val="00B31B35"/>
    <w:rsid w:val="00B31EE6"/>
    <w:rsid w:val="00B31F03"/>
    <w:rsid w:val="00B31FDD"/>
    <w:rsid w:val="00B3222C"/>
    <w:rsid w:val="00B32941"/>
    <w:rsid w:val="00B32BCE"/>
    <w:rsid w:val="00B32C00"/>
    <w:rsid w:val="00B3320E"/>
    <w:rsid w:val="00B337CE"/>
    <w:rsid w:val="00B33C7C"/>
    <w:rsid w:val="00B358BC"/>
    <w:rsid w:val="00B35A50"/>
    <w:rsid w:val="00B35FA6"/>
    <w:rsid w:val="00B371E8"/>
    <w:rsid w:val="00B37CC7"/>
    <w:rsid w:val="00B37F16"/>
    <w:rsid w:val="00B40290"/>
    <w:rsid w:val="00B40304"/>
    <w:rsid w:val="00B408B2"/>
    <w:rsid w:val="00B408E2"/>
    <w:rsid w:val="00B414A2"/>
    <w:rsid w:val="00B41AE4"/>
    <w:rsid w:val="00B41BB1"/>
    <w:rsid w:val="00B42F76"/>
    <w:rsid w:val="00B432B1"/>
    <w:rsid w:val="00B4345C"/>
    <w:rsid w:val="00B43646"/>
    <w:rsid w:val="00B43C68"/>
    <w:rsid w:val="00B43E2F"/>
    <w:rsid w:val="00B4479B"/>
    <w:rsid w:val="00B44DD9"/>
    <w:rsid w:val="00B44F9E"/>
    <w:rsid w:val="00B451D4"/>
    <w:rsid w:val="00B4553C"/>
    <w:rsid w:val="00B456FA"/>
    <w:rsid w:val="00B45A94"/>
    <w:rsid w:val="00B45BB0"/>
    <w:rsid w:val="00B45FA5"/>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4120"/>
    <w:rsid w:val="00B54780"/>
    <w:rsid w:val="00B548A1"/>
    <w:rsid w:val="00B54A1A"/>
    <w:rsid w:val="00B54CD8"/>
    <w:rsid w:val="00B54DA4"/>
    <w:rsid w:val="00B55838"/>
    <w:rsid w:val="00B55B2D"/>
    <w:rsid w:val="00B55D04"/>
    <w:rsid w:val="00B562DA"/>
    <w:rsid w:val="00B5645E"/>
    <w:rsid w:val="00B5693A"/>
    <w:rsid w:val="00B56B0B"/>
    <w:rsid w:val="00B56B5C"/>
    <w:rsid w:val="00B56BF3"/>
    <w:rsid w:val="00B57178"/>
    <w:rsid w:val="00B572D1"/>
    <w:rsid w:val="00B574C9"/>
    <w:rsid w:val="00B57D17"/>
    <w:rsid w:val="00B57F69"/>
    <w:rsid w:val="00B600AD"/>
    <w:rsid w:val="00B60900"/>
    <w:rsid w:val="00B60A89"/>
    <w:rsid w:val="00B60D24"/>
    <w:rsid w:val="00B616DC"/>
    <w:rsid w:val="00B618DA"/>
    <w:rsid w:val="00B61ACF"/>
    <w:rsid w:val="00B61DD3"/>
    <w:rsid w:val="00B6208E"/>
    <w:rsid w:val="00B62392"/>
    <w:rsid w:val="00B62793"/>
    <w:rsid w:val="00B63142"/>
    <w:rsid w:val="00B63149"/>
    <w:rsid w:val="00B643E9"/>
    <w:rsid w:val="00B6466B"/>
    <w:rsid w:val="00B64774"/>
    <w:rsid w:val="00B65481"/>
    <w:rsid w:val="00B658A3"/>
    <w:rsid w:val="00B65A2F"/>
    <w:rsid w:val="00B65DD7"/>
    <w:rsid w:val="00B67304"/>
    <w:rsid w:val="00B675F3"/>
    <w:rsid w:val="00B675FA"/>
    <w:rsid w:val="00B6766E"/>
    <w:rsid w:val="00B67E2B"/>
    <w:rsid w:val="00B67FA2"/>
    <w:rsid w:val="00B70511"/>
    <w:rsid w:val="00B70886"/>
    <w:rsid w:val="00B71442"/>
    <w:rsid w:val="00B716D1"/>
    <w:rsid w:val="00B72A3C"/>
    <w:rsid w:val="00B73448"/>
    <w:rsid w:val="00B7364F"/>
    <w:rsid w:val="00B73861"/>
    <w:rsid w:val="00B73976"/>
    <w:rsid w:val="00B7434D"/>
    <w:rsid w:val="00B7559C"/>
    <w:rsid w:val="00B75A42"/>
    <w:rsid w:val="00B75BDA"/>
    <w:rsid w:val="00B76443"/>
    <w:rsid w:val="00B766AE"/>
    <w:rsid w:val="00B77579"/>
    <w:rsid w:val="00B77705"/>
    <w:rsid w:val="00B8007A"/>
    <w:rsid w:val="00B800E8"/>
    <w:rsid w:val="00B8015D"/>
    <w:rsid w:val="00B804CD"/>
    <w:rsid w:val="00B80E35"/>
    <w:rsid w:val="00B80FCC"/>
    <w:rsid w:val="00B8121E"/>
    <w:rsid w:val="00B81ED9"/>
    <w:rsid w:val="00B82AEB"/>
    <w:rsid w:val="00B832D8"/>
    <w:rsid w:val="00B83B5C"/>
    <w:rsid w:val="00B83F08"/>
    <w:rsid w:val="00B8481E"/>
    <w:rsid w:val="00B84961"/>
    <w:rsid w:val="00B8496C"/>
    <w:rsid w:val="00B84B9A"/>
    <w:rsid w:val="00B84CE8"/>
    <w:rsid w:val="00B85118"/>
    <w:rsid w:val="00B852D0"/>
    <w:rsid w:val="00B85B15"/>
    <w:rsid w:val="00B85B67"/>
    <w:rsid w:val="00B86642"/>
    <w:rsid w:val="00B87080"/>
    <w:rsid w:val="00B87088"/>
    <w:rsid w:val="00B9081F"/>
    <w:rsid w:val="00B90AF0"/>
    <w:rsid w:val="00B9202B"/>
    <w:rsid w:val="00B92430"/>
    <w:rsid w:val="00B9259E"/>
    <w:rsid w:val="00B926E2"/>
    <w:rsid w:val="00B92737"/>
    <w:rsid w:val="00B9370A"/>
    <w:rsid w:val="00B93FD2"/>
    <w:rsid w:val="00B9511A"/>
    <w:rsid w:val="00B9527A"/>
    <w:rsid w:val="00B95A0F"/>
    <w:rsid w:val="00B95C61"/>
    <w:rsid w:val="00B9607D"/>
    <w:rsid w:val="00B96320"/>
    <w:rsid w:val="00B965C1"/>
    <w:rsid w:val="00B96737"/>
    <w:rsid w:val="00B96F6F"/>
    <w:rsid w:val="00B974B3"/>
    <w:rsid w:val="00B97D82"/>
    <w:rsid w:val="00B97E20"/>
    <w:rsid w:val="00B97E3A"/>
    <w:rsid w:val="00B97E4C"/>
    <w:rsid w:val="00BA04FB"/>
    <w:rsid w:val="00BA1000"/>
    <w:rsid w:val="00BA100F"/>
    <w:rsid w:val="00BA1356"/>
    <w:rsid w:val="00BA15D5"/>
    <w:rsid w:val="00BA1E70"/>
    <w:rsid w:val="00BA2294"/>
    <w:rsid w:val="00BA299F"/>
    <w:rsid w:val="00BA2BC5"/>
    <w:rsid w:val="00BA372A"/>
    <w:rsid w:val="00BA3FBE"/>
    <w:rsid w:val="00BA4285"/>
    <w:rsid w:val="00BA5346"/>
    <w:rsid w:val="00BA5762"/>
    <w:rsid w:val="00BA5BC7"/>
    <w:rsid w:val="00BA5F33"/>
    <w:rsid w:val="00BA6D56"/>
    <w:rsid w:val="00BA6E5A"/>
    <w:rsid w:val="00BA7541"/>
    <w:rsid w:val="00BA7AAF"/>
    <w:rsid w:val="00BA7D52"/>
    <w:rsid w:val="00BB018A"/>
    <w:rsid w:val="00BB06BB"/>
    <w:rsid w:val="00BB0766"/>
    <w:rsid w:val="00BB119E"/>
    <w:rsid w:val="00BB17E2"/>
    <w:rsid w:val="00BB253E"/>
    <w:rsid w:val="00BB2881"/>
    <w:rsid w:val="00BB28DA"/>
    <w:rsid w:val="00BB314D"/>
    <w:rsid w:val="00BB39E1"/>
    <w:rsid w:val="00BB4D28"/>
    <w:rsid w:val="00BB4DF2"/>
    <w:rsid w:val="00BB548C"/>
    <w:rsid w:val="00BB5D9E"/>
    <w:rsid w:val="00BB5EE4"/>
    <w:rsid w:val="00BB6F77"/>
    <w:rsid w:val="00BB7146"/>
    <w:rsid w:val="00BC0B96"/>
    <w:rsid w:val="00BC0FC9"/>
    <w:rsid w:val="00BC157A"/>
    <w:rsid w:val="00BC172C"/>
    <w:rsid w:val="00BC1CD6"/>
    <w:rsid w:val="00BC244E"/>
    <w:rsid w:val="00BC2468"/>
    <w:rsid w:val="00BC279B"/>
    <w:rsid w:val="00BC2F32"/>
    <w:rsid w:val="00BC3028"/>
    <w:rsid w:val="00BC3168"/>
    <w:rsid w:val="00BC4939"/>
    <w:rsid w:val="00BC4B45"/>
    <w:rsid w:val="00BC4BB5"/>
    <w:rsid w:val="00BC619C"/>
    <w:rsid w:val="00BC6295"/>
    <w:rsid w:val="00BC6621"/>
    <w:rsid w:val="00BC6A64"/>
    <w:rsid w:val="00BC6CB3"/>
    <w:rsid w:val="00BD0047"/>
    <w:rsid w:val="00BD0576"/>
    <w:rsid w:val="00BD083E"/>
    <w:rsid w:val="00BD085F"/>
    <w:rsid w:val="00BD0A19"/>
    <w:rsid w:val="00BD10D9"/>
    <w:rsid w:val="00BD1215"/>
    <w:rsid w:val="00BD1BE7"/>
    <w:rsid w:val="00BD21B7"/>
    <w:rsid w:val="00BD2353"/>
    <w:rsid w:val="00BD324D"/>
    <w:rsid w:val="00BD3B10"/>
    <w:rsid w:val="00BD46C9"/>
    <w:rsid w:val="00BD49E0"/>
    <w:rsid w:val="00BD4F94"/>
    <w:rsid w:val="00BD5CEB"/>
    <w:rsid w:val="00BD62E3"/>
    <w:rsid w:val="00BD66D4"/>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40A"/>
    <w:rsid w:val="00BF1B93"/>
    <w:rsid w:val="00BF2595"/>
    <w:rsid w:val="00BF291B"/>
    <w:rsid w:val="00BF37AE"/>
    <w:rsid w:val="00BF3C02"/>
    <w:rsid w:val="00BF3F6B"/>
    <w:rsid w:val="00BF4E3F"/>
    <w:rsid w:val="00BF4F5E"/>
    <w:rsid w:val="00BF4FE9"/>
    <w:rsid w:val="00BF5015"/>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23F4"/>
    <w:rsid w:val="00C027FE"/>
    <w:rsid w:val="00C02AC7"/>
    <w:rsid w:val="00C03071"/>
    <w:rsid w:val="00C03284"/>
    <w:rsid w:val="00C0376A"/>
    <w:rsid w:val="00C03C55"/>
    <w:rsid w:val="00C03D8B"/>
    <w:rsid w:val="00C04445"/>
    <w:rsid w:val="00C044B0"/>
    <w:rsid w:val="00C044D5"/>
    <w:rsid w:val="00C04977"/>
    <w:rsid w:val="00C04BFF"/>
    <w:rsid w:val="00C0599D"/>
    <w:rsid w:val="00C05A09"/>
    <w:rsid w:val="00C0625B"/>
    <w:rsid w:val="00C07022"/>
    <w:rsid w:val="00C0751D"/>
    <w:rsid w:val="00C100FC"/>
    <w:rsid w:val="00C10761"/>
    <w:rsid w:val="00C10764"/>
    <w:rsid w:val="00C107AA"/>
    <w:rsid w:val="00C110CB"/>
    <w:rsid w:val="00C1167C"/>
    <w:rsid w:val="00C12A53"/>
    <w:rsid w:val="00C12BA0"/>
    <w:rsid w:val="00C12F62"/>
    <w:rsid w:val="00C131D1"/>
    <w:rsid w:val="00C135D0"/>
    <w:rsid w:val="00C13A58"/>
    <w:rsid w:val="00C13E30"/>
    <w:rsid w:val="00C144A5"/>
    <w:rsid w:val="00C14AF9"/>
    <w:rsid w:val="00C14B52"/>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0F0F"/>
    <w:rsid w:val="00C21D2F"/>
    <w:rsid w:val="00C22278"/>
    <w:rsid w:val="00C222B6"/>
    <w:rsid w:val="00C23611"/>
    <w:rsid w:val="00C2420A"/>
    <w:rsid w:val="00C242E5"/>
    <w:rsid w:val="00C25542"/>
    <w:rsid w:val="00C25784"/>
    <w:rsid w:val="00C258F1"/>
    <w:rsid w:val="00C259C3"/>
    <w:rsid w:val="00C2653C"/>
    <w:rsid w:val="00C272A7"/>
    <w:rsid w:val="00C27F62"/>
    <w:rsid w:val="00C30A01"/>
    <w:rsid w:val="00C30EF0"/>
    <w:rsid w:val="00C31478"/>
    <w:rsid w:val="00C32F69"/>
    <w:rsid w:val="00C3370A"/>
    <w:rsid w:val="00C3462E"/>
    <w:rsid w:val="00C34C3C"/>
    <w:rsid w:val="00C34DC0"/>
    <w:rsid w:val="00C35994"/>
    <w:rsid w:val="00C35C13"/>
    <w:rsid w:val="00C35E85"/>
    <w:rsid w:val="00C36085"/>
    <w:rsid w:val="00C362F1"/>
    <w:rsid w:val="00C36782"/>
    <w:rsid w:val="00C367F9"/>
    <w:rsid w:val="00C36938"/>
    <w:rsid w:val="00C37271"/>
    <w:rsid w:val="00C375D7"/>
    <w:rsid w:val="00C37EDB"/>
    <w:rsid w:val="00C37F5F"/>
    <w:rsid w:val="00C405C5"/>
    <w:rsid w:val="00C426C2"/>
    <w:rsid w:val="00C43EC5"/>
    <w:rsid w:val="00C43ECD"/>
    <w:rsid w:val="00C43EE1"/>
    <w:rsid w:val="00C45984"/>
    <w:rsid w:val="00C45C6A"/>
    <w:rsid w:val="00C45D47"/>
    <w:rsid w:val="00C46020"/>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FCA"/>
    <w:rsid w:val="00C54245"/>
    <w:rsid w:val="00C545DB"/>
    <w:rsid w:val="00C546E9"/>
    <w:rsid w:val="00C54EA7"/>
    <w:rsid w:val="00C55140"/>
    <w:rsid w:val="00C5519F"/>
    <w:rsid w:val="00C5536A"/>
    <w:rsid w:val="00C55723"/>
    <w:rsid w:val="00C55954"/>
    <w:rsid w:val="00C55D03"/>
    <w:rsid w:val="00C55DEC"/>
    <w:rsid w:val="00C55EBB"/>
    <w:rsid w:val="00C561CD"/>
    <w:rsid w:val="00C56432"/>
    <w:rsid w:val="00C56DA6"/>
    <w:rsid w:val="00C578E2"/>
    <w:rsid w:val="00C57A80"/>
    <w:rsid w:val="00C57AE2"/>
    <w:rsid w:val="00C6013E"/>
    <w:rsid w:val="00C60298"/>
    <w:rsid w:val="00C607AF"/>
    <w:rsid w:val="00C60AC7"/>
    <w:rsid w:val="00C61237"/>
    <w:rsid w:val="00C618E0"/>
    <w:rsid w:val="00C61920"/>
    <w:rsid w:val="00C61A2D"/>
    <w:rsid w:val="00C63478"/>
    <w:rsid w:val="00C6397C"/>
    <w:rsid w:val="00C63AD4"/>
    <w:rsid w:val="00C63DD4"/>
    <w:rsid w:val="00C63FDC"/>
    <w:rsid w:val="00C64078"/>
    <w:rsid w:val="00C642FC"/>
    <w:rsid w:val="00C647F3"/>
    <w:rsid w:val="00C64912"/>
    <w:rsid w:val="00C64A3F"/>
    <w:rsid w:val="00C65AB3"/>
    <w:rsid w:val="00C664B0"/>
    <w:rsid w:val="00C66783"/>
    <w:rsid w:val="00C6777A"/>
    <w:rsid w:val="00C67829"/>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8E7"/>
    <w:rsid w:val="00C77FF8"/>
    <w:rsid w:val="00C802B1"/>
    <w:rsid w:val="00C803DF"/>
    <w:rsid w:val="00C8074A"/>
    <w:rsid w:val="00C80C5F"/>
    <w:rsid w:val="00C81BD0"/>
    <w:rsid w:val="00C82717"/>
    <w:rsid w:val="00C83400"/>
    <w:rsid w:val="00C83531"/>
    <w:rsid w:val="00C83BE8"/>
    <w:rsid w:val="00C83E1A"/>
    <w:rsid w:val="00C83E2D"/>
    <w:rsid w:val="00C84EB0"/>
    <w:rsid w:val="00C8517E"/>
    <w:rsid w:val="00C85393"/>
    <w:rsid w:val="00C85544"/>
    <w:rsid w:val="00C85649"/>
    <w:rsid w:val="00C856AE"/>
    <w:rsid w:val="00C8577F"/>
    <w:rsid w:val="00C857D1"/>
    <w:rsid w:val="00C85B96"/>
    <w:rsid w:val="00C85BF5"/>
    <w:rsid w:val="00C85D08"/>
    <w:rsid w:val="00C85EE3"/>
    <w:rsid w:val="00C8663C"/>
    <w:rsid w:val="00C86B01"/>
    <w:rsid w:val="00C8727E"/>
    <w:rsid w:val="00C8790C"/>
    <w:rsid w:val="00C87B7C"/>
    <w:rsid w:val="00C87C20"/>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856"/>
    <w:rsid w:val="00C954E8"/>
    <w:rsid w:val="00C957A8"/>
    <w:rsid w:val="00C95FFF"/>
    <w:rsid w:val="00C9674B"/>
    <w:rsid w:val="00CA00BA"/>
    <w:rsid w:val="00CA0587"/>
    <w:rsid w:val="00CA092D"/>
    <w:rsid w:val="00CA16C6"/>
    <w:rsid w:val="00CA1E71"/>
    <w:rsid w:val="00CA2604"/>
    <w:rsid w:val="00CA295B"/>
    <w:rsid w:val="00CA34FA"/>
    <w:rsid w:val="00CA356B"/>
    <w:rsid w:val="00CA36B6"/>
    <w:rsid w:val="00CA46FE"/>
    <w:rsid w:val="00CA4E34"/>
    <w:rsid w:val="00CA5370"/>
    <w:rsid w:val="00CA5D63"/>
    <w:rsid w:val="00CA5E51"/>
    <w:rsid w:val="00CA63C9"/>
    <w:rsid w:val="00CA6ABD"/>
    <w:rsid w:val="00CA6BEF"/>
    <w:rsid w:val="00CA73DC"/>
    <w:rsid w:val="00CA793D"/>
    <w:rsid w:val="00CA7C03"/>
    <w:rsid w:val="00CA7DA8"/>
    <w:rsid w:val="00CB00EC"/>
    <w:rsid w:val="00CB041D"/>
    <w:rsid w:val="00CB1E63"/>
    <w:rsid w:val="00CB1FF0"/>
    <w:rsid w:val="00CB3130"/>
    <w:rsid w:val="00CB33C0"/>
    <w:rsid w:val="00CB3ACD"/>
    <w:rsid w:val="00CB4AE6"/>
    <w:rsid w:val="00CB57A3"/>
    <w:rsid w:val="00CB65CA"/>
    <w:rsid w:val="00CB66CD"/>
    <w:rsid w:val="00CB67BE"/>
    <w:rsid w:val="00CB6879"/>
    <w:rsid w:val="00CB6B67"/>
    <w:rsid w:val="00CB748D"/>
    <w:rsid w:val="00CB756D"/>
    <w:rsid w:val="00CB7585"/>
    <w:rsid w:val="00CB7B40"/>
    <w:rsid w:val="00CB7D48"/>
    <w:rsid w:val="00CC1090"/>
    <w:rsid w:val="00CC1507"/>
    <w:rsid w:val="00CC246C"/>
    <w:rsid w:val="00CC31B3"/>
    <w:rsid w:val="00CC3D81"/>
    <w:rsid w:val="00CC4AA2"/>
    <w:rsid w:val="00CC4B11"/>
    <w:rsid w:val="00CC4EA8"/>
    <w:rsid w:val="00CC59D6"/>
    <w:rsid w:val="00CC6781"/>
    <w:rsid w:val="00CC72AD"/>
    <w:rsid w:val="00CC7336"/>
    <w:rsid w:val="00CC7C07"/>
    <w:rsid w:val="00CC7EF9"/>
    <w:rsid w:val="00CD0A1E"/>
    <w:rsid w:val="00CD0BD9"/>
    <w:rsid w:val="00CD0F29"/>
    <w:rsid w:val="00CD12ED"/>
    <w:rsid w:val="00CD139D"/>
    <w:rsid w:val="00CD244C"/>
    <w:rsid w:val="00CD2646"/>
    <w:rsid w:val="00CD37D6"/>
    <w:rsid w:val="00CD39F6"/>
    <w:rsid w:val="00CD4531"/>
    <w:rsid w:val="00CD4A5F"/>
    <w:rsid w:val="00CD4B6A"/>
    <w:rsid w:val="00CD4C68"/>
    <w:rsid w:val="00CD4DC6"/>
    <w:rsid w:val="00CD5185"/>
    <w:rsid w:val="00CD54BF"/>
    <w:rsid w:val="00CD64F7"/>
    <w:rsid w:val="00CD71D0"/>
    <w:rsid w:val="00CD731F"/>
    <w:rsid w:val="00CE0122"/>
    <w:rsid w:val="00CE02B1"/>
    <w:rsid w:val="00CE04EA"/>
    <w:rsid w:val="00CE090C"/>
    <w:rsid w:val="00CE0D3E"/>
    <w:rsid w:val="00CE129F"/>
    <w:rsid w:val="00CE14A0"/>
    <w:rsid w:val="00CE1794"/>
    <w:rsid w:val="00CE2A56"/>
    <w:rsid w:val="00CE410D"/>
    <w:rsid w:val="00CE458C"/>
    <w:rsid w:val="00CE5239"/>
    <w:rsid w:val="00CE5480"/>
    <w:rsid w:val="00CE5A22"/>
    <w:rsid w:val="00CE612B"/>
    <w:rsid w:val="00CE660E"/>
    <w:rsid w:val="00CE662C"/>
    <w:rsid w:val="00CE7A56"/>
    <w:rsid w:val="00CF064E"/>
    <w:rsid w:val="00CF0914"/>
    <w:rsid w:val="00CF0DE8"/>
    <w:rsid w:val="00CF107C"/>
    <w:rsid w:val="00CF12E0"/>
    <w:rsid w:val="00CF1443"/>
    <w:rsid w:val="00CF2E49"/>
    <w:rsid w:val="00CF31DC"/>
    <w:rsid w:val="00CF31FD"/>
    <w:rsid w:val="00CF32A3"/>
    <w:rsid w:val="00CF39CF"/>
    <w:rsid w:val="00CF3DB9"/>
    <w:rsid w:val="00CF3E55"/>
    <w:rsid w:val="00CF448C"/>
    <w:rsid w:val="00CF4AA5"/>
    <w:rsid w:val="00CF5624"/>
    <w:rsid w:val="00CF5F1B"/>
    <w:rsid w:val="00CF6588"/>
    <w:rsid w:val="00CF6953"/>
    <w:rsid w:val="00CF6A73"/>
    <w:rsid w:val="00CF7300"/>
    <w:rsid w:val="00CF7D12"/>
    <w:rsid w:val="00CF7D3C"/>
    <w:rsid w:val="00CF7D70"/>
    <w:rsid w:val="00D005D4"/>
    <w:rsid w:val="00D00B71"/>
    <w:rsid w:val="00D011CE"/>
    <w:rsid w:val="00D013DF"/>
    <w:rsid w:val="00D018DF"/>
    <w:rsid w:val="00D01A94"/>
    <w:rsid w:val="00D01E09"/>
    <w:rsid w:val="00D01E6A"/>
    <w:rsid w:val="00D030FE"/>
    <w:rsid w:val="00D03FA2"/>
    <w:rsid w:val="00D04019"/>
    <w:rsid w:val="00D044A6"/>
    <w:rsid w:val="00D05224"/>
    <w:rsid w:val="00D05608"/>
    <w:rsid w:val="00D05E0A"/>
    <w:rsid w:val="00D06B6B"/>
    <w:rsid w:val="00D06D16"/>
    <w:rsid w:val="00D06EA7"/>
    <w:rsid w:val="00D073A2"/>
    <w:rsid w:val="00D0775B"/>
    <w:rsid w:val="00D07988"/>
    <w:rsid w:val="00D10E1F"/>
    <w:rsid w:val="00D1117A"/>
    <w:rsid w:val="00D118AC"/>
    <w:rsid w:val="00D11AD7"/>
    <w:rsid w:val="00D12A85"/>
    <w:rsid w:val="00D1335B"/>
    <w:rsid w:val="00D1371E"/>
    <w:rsid w:val="00D13879"/>
    <w:rsid w:val="00D13C0A"/>
    <w:rsid w:val="00D13D80"/>
    <w:rsid w:val="00D147A3"/>
    <w:rsid w:val="00D14B3B"/>
    <w:rsid w:val="00D14D60"/>
    <w:rsid w:val="00D14D65"/>
    <w:rsid w:val="00D17E13"/>
    <w:rsid w:val="00D203B8"/>
    <w:rsid w:val="00D2064D"/>
    <w:rsid w:val="00D20CA8"/>
    <w:rsid w:val="00D210C9"/>
    <w:rsid w:val="00D2118B"/>
    <w:rsid w:val="00D21CD3"/>
    <w:rsid w:val="00D21CE1"/>
    <w:rsid w:val="00D21DD0"/>
    <w:rsid w:val="00D21E42"/>
    <w:rsid w:val="00D22391"/>
    <w:rsid w:val="00D22499"/>
    <w:rsid w:val="00D227FF"/>
    <w:rsid w:val="00D228D2"/>
    <w:rsid w:val="00D2295F"/>
    <w:rsid w:val="00D240B7"/>
    <w:rsid w:val="00D245EE"/>
    <w:rsid w:val="00D263CB"/>
    <w:rsid w:val="00D26E22"/>
    <w:rsid w:val="00D27170"/>
    <w:rsid w:val="00D27397"/>
    <w:rsid w:val="00D276B7"/>
    <w:rsid w:val="00D3079B"/>
    <w:rsid w:val="00D30BC9"/>
    <w:rsid w:val="00D30BEC"/>
    <w:rsid w:val="00D313A0"/>
    <w:rsid w:val="00D317D7"/>
    <w:rsid w:val="00D318B9"/>
    <w:rsid w:val="00D31AA0"/>
    <w:rsid w:val="00D31B01"/>
    <w:rsid w:val="00D32324"/>
    <w:rsid w:val="00D32753"/>
    <w:rsid w:val="00D328C8"/>
    <w:rsid w:val="00D32962"/>
    <w:rsid w:val="00D32C9A"/>
    <w:rsid w:val="00D32FF9"/>
    <w:rsid w:val="00D333F1"/>
    <w:rsid w:val="00D33A75"/>
    <w:rsid w:val="00D33C7C"/>
    <w:rsid w:val="00D33DB7"/>
    <w:rsid w:val="00D34350"/>
    <w:rsid w:val="00D35295"/>
    <w:rsid w:val="00D355B0"/>
    <w:rsid w:val="00D3565A"/>
    <w:rsid w:val="00D35870"/>
    <w:rsid w:val="00D359A9"/>
    <w:rsid w:val="00D359C9"/>
    <w:rsid w:val="00D35C49"/>
    <w:rsid w:val="00D3618A"/>
    <w:rsid w:val="00D36640"/>
    <w:rsid w:val="00D3738C"/>
    <w:rsid w:val="00D37693"/>
    <w:rsid w:val="00D37840"/>
    <w:rsid w:val="00D402E7"/>
    <w:rsid w:val="00D403BF"/>
    <w:rsid w:val="00D403D8"/>
    <w:rsid w:val="00D406FC"/>
    <w:rsid w:val="00D41507"/>
    <w:rsid w:val="00D42185"/>
    <w:rsid w:val="00D42D7A"/>
    <w:rsid w:val="00D438C2"/>
    <w:rsid w:val="00D4396D"/>
    <w:rsid w:val="00D43C38"/>
    <w:rsid w:val="00D43C8A"/>
    <w:rsid w:val="00D44398"/>
    <w:rsid w:val="00D444D7"/>
    <w:rsid w:val="00D4471F"/>
    <w:rsid w:val="00D458D2"/>
    <w:rsid w:val="00D45C77"/>
    <w:rsid w:val="00D46A87"/>
    <w:rsid w:val="00D477AB"/>
    <w:rsid w:val="00D477AF"/>
    <w:rsid w:val="00D477FF"/>
    <w:rsid w:val="00D50185"/>
    <w:rsid w:val="00D504CB"/>
    <w:rsid w:val="00D508A8"/>
    <w:rsid w:val="00D50B8E"/>
    <w:rsid w:val="00D512D8"/>
    <w:rsid w:val="00D51498"/>
    <w:rsid w:val="00D51A0C"/>
    <w:rsid w:val="00D52330"/>
    <w:rsid w:val="00D52AED"/>
    <w:rsid w:val="00D532A1"/>
    <w:rsid w:val="00D533A8"/>
    <w:rsid w:val="00D5367E"/>
    <w:rsid w:val="00D54132"/>
    <w:rsid w:val="00D541B8"/>
    <w:rsid w:val="00D553EE"/>
    <w:rsid w:val="00D554EA"/>
    <w:rsid w:val="00D562F4"/>
    <w:rsid w:val="00D564D5"/>
    <w:rsid w:val="00D569B6"/>
    <w:rsid w:val="00D56AB1"/>
    <w:rsid w:val="00D56FCA"/>
    <w:rsid w:val="00D6096D"/>
    <w:rsid w:val="00D6129A"/>
    <w:rsid w:val="00D620C8"/>
    <w:rsid w:val="00D62712"/>
    <w:rsid w:val="00D62E4D"/>
    <w:rsid w:val="00D630FB"/>
    <w:rsid w:val="00D63691"/>
    <w:rsid w:val="00D64012"/>
    <w:rsid w:val="00D6513E"/>
    <w:rsid w:val="00D65586"/>
    <w:rsid w:val="00D65921"/>
    <w:rsid w:val="00D66D20"/>
    <w:rsid w:val="00D675FB"/>
    <w:rsid w:val="00D67AB9"/>
    <w:rsid w:val="00D67B7C"/>
    <w:rsid w:val="00D67E56"/>
    <w:rsid w:val="00D702C3"/>
    <w:rsid w:val="00D704FB"/>
    <w:rsid w:val="00D70505"/>
    <w:rsid w:val="00D70789"/>
    <w:rsid w:val="00D70F27"/>
    <w:rsid w:val="00D71BBE"/>
    <w:rsid w:val="00D72026"/>
    <w:rsid w:val="00D7218C"/>
    <w:rsid w:val="00D72E4C"/>
    <w:rsid w:val="00D737B7"/>
    <w:rsid w:val="00D73CFE"/>
    <w:rsid w:val="00D74CEC"/>
    <w:rsid w:val="00D74F1B"/>
    <w:rsid w:val="00D7508B"/>
    <w:rsid w:val="00D75303"/>
    <w:rsid w:val="00D76062"/>
    <w:rsid w:val="00D760D6"/>
    <w:rsid w:val="00D766E2"/>
    <w:rsid w:val="00D768B7"/>
    <w:rsid w:val="00D772C9"/>
    <w:rsid w:val="00D775FE"/>
    <w:rsid w:val="00D778A8"/>
    <w:rsid w:val="00D77B82"/>
    <w:rsid w:val="00D77C64"/>
    <w:rsid w:val="00D802C9"/>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4269"/>
    <w:rsid w:val="00D844BC"/>
    <w:rsid w:val="00D84F63"/>
    <w:rsid w:val="00D85792"/>
    <w:rsid w:val="00D8636C"/>
    <w:rsid w:val="00D864F3"/>
    <w:rsid w:val="00D865D6"/>
    <w:rsid w:val="00D866E2"/>
    <w:rsid w:val="00D86A87"/>
    <w:rsid w:val="00D86E01"/>
    <w:rsid w:val="00D87451"/>
    <w:rsid w:val="00D912DB"/>
    <w:rsid w:val="00D91386"/>
    <w:rsid w:val="00D92176"/>
    <w:rsid w:val="00D92816"/>
    <w:rsid w:val="00D92C00"/>
    <w:rsid w:val="00D92C06"/>
    <w:rsid w:val="00D92F86"/>
    <w:rsid w:val="00D930D2"/>
    <w:rsid w:val="00D931E8"/>
    <w:rsid w:val="00D932CE"/>
    <w:rsid w:val="00D93477"/>
    <w:rsid w:val="00D93A13"/>
    <w:rsid w:val="00D945CE"/>
    <w:rsid w:val="00D9497F"/>
    <w:rsid w:val="00D94DED"/>
    <w:rsid w:val="00D95186"/>
    <w:rsid w:val="00D969C0"/>
    <w:rsid w:val="00D97083"/>
    <w:rsid w:val="00D973B4"/>
    <w:rsid w:val="00D97A22"/>
    <w:rsid w:val="00DA04B4"/>
    <w:rsid w:val="00DA062D"/>
    <w:rsid w:val="00DA067C"/>
    <w:rsid w:val="00DA0CB1"/>
    <w:rsid w:val="00DA0E32"/>
    <w:rsid w:val="00DA1434"/>
    <w:rsid w:val="00DA161D"/>
    <w:rsid w:val="00DA1905"/>
    <w:rsid w:val="00DA2A34"/>
    <w:rsid w:val="00DA3177"/>
    <w:rsid w:val="00DA3937"/>
    <w:rsid w:val="00DA3A78"/>
    <w:rsid w:val="00DA3DE5"/>
    <w:rsid w:val="00DA4B4A"/>
    <w:rsid w:val="00DA4DAC"/>
    <w:rsid w:val="00DA4E34"/>
    <w:rsid w:val="00DA52E3"/>
    <w:rsid w:val="00DA55CE"/>
    <w:rsid w:val="00DA5653"/>
    <w:rsid w:val="00DA56AF"/>
    <w:rsid w:val="00DA579F"/>
    <w:rsid w:val="00DA5D7C"/>
    <w:rsid w:val="00DA6456"/>
    <w:rsid w:val="00DA699D"/>
    <w:rsid w:val="00DA6A0C"/>
    <w:rsid w:val="00DA7841"/>
    <w:rsid w:val="00DA7BC8"/>
    <w:rsid w:val="00DB0548"/>
    <w:rsid w:val="00DB0E9E"/>
    <w:rsid w:val="00DB133E"/>
    <w:rsid w:val="00DB24BE"/>
    <w:rsid w:val="00DB2DF6"/>
    <w:rsid w:val="00DB36B9"/>
    <w:rsid w:val="00DB3D26"/>
    <w:rsid w:val="00DB44FC"/>
    <w:rsid w:val="00DB4537"/>
    <w:rsid w:val="00DB4802"/>
    <w:rsid w:val="00DB4820"/>
    <w:rsid w:val="00DB4FCF"/>
    <w:rsid w:val="00DB5B60"/>
    <w:rsid w:val="00DB5CA9"/>
    <w:rsid w:val="00DB5FDC"/>
    <w:rsid w:val="00DB6B23"/>
    <w:rsid w:val="00DB6D12"/>
    <w:rsid w:val="00DB7384"/>
    <w:rsid w:val="00DB7C9F"/>
    <w:rsid w:val="00DB7D1F"/>
    <w:rsid w:val="00DC021A"/>
    <w:rsid w:val="00DC08D3"/>
    <w:rsid w:val="00DC0F79"/>
    <w:rsid w:val="00DC0F7C"/>
    <w:rsid w:val="00DC1059"/>
    <w:rsid w:val="00DC1817"/>
    <w:rsid w:val="00DC1C72"/>
    <w:rsid w:val="00DC2E01"/>
    <w:rsid w:val="00DC3637"/>
    <w:rsid w:val="00DC38B0"/>
    <w:rsid w:val="00DC3EB9"/>
    <w:rsid w:val="00DC3ECE"/>
    <w:rsid w:val="00DC42D4"/>
    <w:rsid w:val="00DC461D"/>
    <w:rsid w:val="00DC4F09"/>
    <w:rsid w:val="00DC528E"/>
    <w:rsid w:val="00DC5818"/>
    <w:rsid w:val="00DC722B"/>
    <w:rsid w:val="00DC7424"/>
    <w:rsid w:val="00DC794F"/>
    <w:rsid w:val="00DD005C"/>
    <w:rsid w:val="00DD041E"/>
    <w:rsid w:val="00DD0AFC"/>
    <w:rsid w:val="00DD13B3"/>
    <w:rsid w:val="00DD14AB"/>
    <w:rsid w:val="00DD15A4"/>
    <w:rsid w:val="00DD2529"/>
    <w:rsid w:val="00DD2573"/>
    <w:rsid w:val="00DD28BC"/>
    <w:rsid w:val="00DD2FE1"/>
    <w:rsid w:val="00DD423D"/>
    <w:rsid w:val="00DD48C6"/>
    <w:rsid w:val="00DD4A96"/>
    <w:rsid w:val="00DD4BE4"/>
    <w:rsid w:val="00DD4D96"/>
    <w:rsid w:val="00DD54E1"/>
    <w:rsid w:val="00DD56BC"/>
    <w:rsid w:val="00DD66CD"/>
    <w:rsid w:val="00DD68BF"/>
    <w:rsid w:val="00DD6F59"/>
    <w:rsid w:val="00DE05BC"/>
    <w:rsid w:val="00DE0801"/>
    <w:rsid w:val="00DE09C6"/>
    <w:rsid w:val="00DE0BDB"/>
    <w:rsid w:val="00DE0E32"/>
    <w:rsid w:val="00DE1275"/>
    <w:rsid w:val="00DE1F4D"/>
    <w:rsid w:val="00DE1FE0"/>
    <w:rsid w:val="00DE2171"/>
    <w:rsid w:val="00DE2BEE"/>
    <w:rsid w:val="00DE3004"/>
    <w:rsid w:val="00DE43F1"/>
    <w:rsid w:val="00DE441E"/>
    <w:rsid w:val="00DE4711"/>
    <w:rsid w:val="00DE4D8A"/>
    <w:rsid w:val="00DE5B34"/>
    <w:rsid w:val="00DE5F1F"/>
    <w:rsid w:val="00DE63E8"/>
    <w:rsid w:val="00DE6F38"/>
    <w:rsid w:val="00DE7294"/>
    <w:rsid w:val="00DE76A9"/>
    <w:rsid w:val="00DF01CA"/>
    <w:rsid w:val="00DF03B5"/>
    <w:rsid w:val="00DF03DA"/>
    <w:rsid w:val="00DF15E0"/>
    <w:rsid w:val="00DF16A5"/>
    <w:rsid w:val="00DF18BA"/>
    <w:rsid w:val="00DF2BD6"/>
    <w:rsid w:val="00DF37AA"/>
    <w:rsid w:val="00DF3BDC"/>
    <w:rsid w:val="00DF476D"/>
    <w:rsid w:val="00DF4B1D"/>
    <w:rsid w:val="00DF5CA5"/>
    <w:rsid w:val="00DF6523"/>
    <w:rsid w:val="00DF670C"/>
    <w:rsid w:val="00DF6D5F"/>
    <w:rsid w:val="00DF7200"/>
    <w:rsid w:val="00DF76D9"/>
    <w:rsid w:val="00DF78EE"/>
    <w:rsid w:val="00DF7E4F"/>
    <w:rsid w:val="00E00E5D"/>
    <w:rsid w:val="00E01213"/>
    <w:rsid w:val="00E01DA8"/>
    <w:rsid w:val="00E02346"/>
    <w:rsid w:val="00E028D4"/>
    <w:rsid w:val="00E029AF"/>
    <w:rsid w:val="00E02CA0"/>
    <w:rsid w:val="00E03131"/>
    <w:rsid w:val="00E031CA"/>
    <w:rsid w:val="00E03383"/>
    <w:rsid w:val="00E0343F"/>
    <w:rsid w:val="00E03ADD"/>
    <w:rsid w:val="00E03C03"/>
    <w:rsid w:val="00E04665"/>
    <w:rsid w:val="00E05053"/>
    <w:rsid w:val="00E0513E"/>
    <w:rsid w:val="00E0584C"/>
    <w:rsid w:val="00E05C5B"/>
    <w:rsid w:val="00E06382"/>
    <w:rsid w:val="00E06463"/>
    <w:rsid w:val="00E0698A"/>
    <w:rsid w:val="00E06E55"/>
    <w:rsid w:val="00E06EF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7D9"/>
    <w:rsid w:val="00E14D1D"/>
    <w:rsid w:val="00E14FBB"/>
    <w:rsid w:val="00E156DB"/>
    <w:rsid w:val="00E15A2E"/>
    <w:rsid w:val="00E166DA"/>
    <w:rsid w:val="00E20B0F"/>
    <w:rsid w:val="00E20BAF"/>
    <w:rsid w:val="00E21403"/>
    <w:rsid w:val="00E219C4"/>
    <w:rsid w:val="00E21C4D"/>
    <w:rsid w:val="00E22ABB"/>
    <w:rsid w:val="00E22DE1"/>
    <w:rsid w:val="00E23103"/>
    <w:rsid w:val="00E231AB"/>
    <w:rsid w:val="00E23AD7"/>
    <w:rsid w:val="00E23F89"/>
    <w:rsid w:val="00E24043"/>
    <w:rsid w:val="00E245D6"/>
    <w:rsid w:val="00E246B0"/>
    <w:rsid w:val="00E24D42"/>
    <w:rsid w:val="00E24E97"/>
    <w:rsid w:val="00E25264"/>
    <w:rsid w:val="00E253D8"/>
    <w:rsid w:val="00E25449"/>
    <w:rsid w:val="00E25C3B"/>
    <w:rsid w:val="00E260FB"/>
    <w:rsid w:val="00E2685E"/>
    <w:rsid w:val="00E273D9"/>
    <w:rsid w:val="00E27E99"/>
    <w:rsid w:val="00E313E6"/>
    <w:rsid w:val="00E31834"/>
    <w:rsid w:val="00E3190E"/>
    <w:rsid w:val="00E3229B"/>
    <w:rsid w:val="00E3239A"/>
    <w:rsid w:val="00E33218"/>
    <w:rsid w:val="00E33701"/>
    <w:rsid w:val="00E33E2F"/>
    <w:rsid w:val="00E3486E"/>
    <w:rsid w:val="00E34A9A"/>
    <w:rsid w:val="00E34FB6"/>
    <w:rsid w:val="00E35532"/>
    <w:rsid w:val="00E35E06"/>
    <w:rsid w:val="00E36064"/>
    <w:rsid w:val="00E365B0"/>
    <w:rsid w:val="00E40039"/>
    <w:rsid w:val="00E4027A"/>
    <w:rsid w:val="00E4046E"/>
    <w:rsid w:val="00E406D0"/>
    <w:rsid w:val="00E40D21"/>
    <w:rsid w:val="00E40E01"/>
    <w:rsid w:val="00E40E6B"/>
    <w:rsid w:val="00E40E91"/>
    <w:rsid w:val="00E4207B"/>
    <w:rsid w:val="00E4233F"/>
    <w:rsid w:val="00E4254E"/>
    <w:rsid w:val="00E42803"/>
    <w:rsid w:val="00E42829"/>
    <w:rsid w:val="00E42BB2"/>
    <w:rsid w:val="00E43431"/>
    <w:rsid w:val="00E43B27"/>
    <w:rsid w:val="00E44146"/>
    <w:rsid w:val="00E44353"/>
    <w:rsid w:val="00E4508B"/>
    <w:rsid w:val="00E4547E"/>
    <w:rsid w:val="00E45B94"/>
    <w:rsid w:val="00E45D69"/>
    <w:rsid w:val="00E47DBA"/>
    <w:rsid w:val="00E47FF3"/>
    <w:rsid w:val="00E502E0"/>
    <w:rsid w:val="00E50421"/>
    <w:rsid w:val="00E511EB"/>
    <w:rsid w:val="00E51994"/>
    <w:rsid w:val="00E519C5"/>
    <w:rsid w:val="00E51BD3"/>
    <w:rsid w:val="00E51F7A"/>
    <w:rsid w:val="00E5233E"/>
    <w:rsid w:val="00E52571"/>
    <w:rsid w:val="00E52631"/>
    <w:rsid w:val="00E5263E"/>
    <w:rsid w:val="00E535A5"/>
    <w:rsid w:val="00E5364D"/>
    <w:rsid w:val="00E538F9"/>
    <w:rsid w:val="00E53E0C"/>
    <w:rsid w:val="00E53E4A"/>
    <w:rsid w:val="00E54CEB"/>
    <w:rsid w:val="00E5502D"/>
    <w:rsid w:val="00E5519F"/>
    <w:rsid w:val="00E55FB8"/>
    <w:rsid w:val="00E568C7"/>
    <w:rsid w:val="00E56CE6"/>
    <w:rsid w:val="00E570BD"/>
    <w:rsid w:val="00E61A22"/>
    <w:rsid w:val="00E61F2F"/>
    <w:rsid w:val="00E627CF"/>
    <w:rsid w:val="00E62B33"/>
    <w:rsid w:val="00E62DFE"/>
    <w:rsid w:val="00E63748"/>
    <w:rsid w:val="00E63C19"/>
    <w:rsid w:val="00E64508"/>
    <w:rsid w:val="00E649DA"/>
    <w:rsid w:val="00E64B1D"/>
    <w:rsid w:val="00E64B3A"/>
    <w:rsid w:val="00E6578F"/>
    <w:rsid w:val="00E65C85"/>
    <w:rsid w:val="00E66DF8"/>
    <w:rsid w:val="00E67064"/>
    <w:rsid w:val="00E678CD"/>
    <w:rsid w:val="00E67E55"/>
    <w:rsid w:val="00E67F32"/>
    <w:rsid w:val="00E70B0C"/>
    <w:rsid w:val="00E70C89"/>
    <w:rsid w:val="00E718D4"/>
    <w:rsid w:val="00E71D91"/>
    <w:rsid w:val="00E71FE7"/>
    <w:rsid w:val="00E728EE"/>
    <w:rsid w:val="00E72F46"/>
    <w:rsid w:val="00E72FB1"/>
    <w:rsid w:val="00E731E0"/>
    <w:rsid w:val="00E73B10"/>
    <w:rsid w:val="00E741BF"/>
    <w:rsid w:val="00E74DC2"/>
    <w:rsid w:val="00E74E50"/>
    <w:rsid w:val="00E75553"/>
    <w:rsid w:val="00E759D3"/>
    <w:rsid w:val="00E769DC"/>
    <w:rsid w:val="00E76B03"/>
    <w:rsid w:val="00E7756E"/>
    <w:rsid w:val="00E77682"/>
    <w:rsid w:val="00E77845"/>
    <w:rsid w:val="00E77BBB"/>
    <w:rsid w:val="00E77F97"/>
    <w:rsid w:val="00E8063E"/>
    <w:rsid w:val="00E806DF"/>
    <w:rsid w:val="00E80771"/>
    <w:rsid w:val="00E80964"/>
    <w:rsid w:val="00E80F9A"/>
    <w:rsid w:val="00E81465"/>
    <w:rsid w:val="00E82FB5"/>
    <w:rsid w:val="00E8340D"/>
    <w:rsid w:val="00E8387B"/>
    <w:rsid w:val="00E84539"/>
    <w:rsid w:val="00E846DA"/>
    <w:rsid w:val="00E8490B"/>
    <w:rsid w:val="00E851E9"/>
    <w:rsid w:val="00E854A2"/>
    <w:rsid w:val="00E858A2"/>
    <w:rsid w:val="00E86088"/>
    <w:rsid w:val="00E863A4"/>
    <w:rsid w:val="00E86ADA"/>
    <w:rsid w:val="00E86BC6"/>
    <w:rsid w:val="00E8704D"/>
    <w:rsid w:val="00E90114"/>
    <w:rsid w:val="00E9025E"/>
    <w:rsid w:val="00E90945"/>
    <w:rsid w:val="00E911DA"/>
    <w:rsid w:val="00E915F7"/>
    <w:rsid w:val="00E91E83"/>
    <w:rsid w:val="00E92061"/>
    <w:rsid w:val="00E9222D"/>
    <w:rsid w:val="00E92F12"/>
    <w:rsid w:val="00E93049"/>
    <w:rsid w:val="00E9331F"/>
    <w:rsid w:val="00E93637"/>
    <w:rsid w:val="00E93E00"/>
    <w:rsid w:val="00E94390"/>
    <w:rsid w:val="00E94AC1"/>
    <w:rsid w:val="00E95845"/>
    <w:rsid w:val="00E95B41"/>
    <w:rsid w:val="00E97070"/>
    <w:rsid w:val="00E970EC"/>
    <w:rsid w:val="00E97C16"/>
    <w:rsid w:val="00EA0342"/>
    <w:rsid w:val="00EA0946"/>
    <w:rsid w:val="00EA09D0"/>
    <w:rsid w:val="00EA0BAA"/>
    <w:rsid w:val="00EA0D82"/>
    <w:rsid w:val="00EA1111"/>
    <w:rsid w:val="00EA2384"/>
    <w:rsid w:val="00EA2D4A"/>
    <w:rsid w:val="00EA37E5"/>
    <w:rsid w:val="00EA4FA1"/>
    <w:rsid w:val="00EA5CA3"/>
    <w:rsid w:val="00EA6D93"/>
    <w:rsid w:val="00EA75E9"/>
    <w:rsid w:val="00EA7B7C"/>
    <w:rsid w:val="00EA7B7E"/>
    <w:rsid w:val="00EA7C04"/>
    <w:rsid w:val="00EB078E"/>
    <w:rsid w:val="00EB09DA"/>
    <w:rsid w:val="00EB0AD9"/>
    <w:rsid w:val="00EB1153"/>
    <w:rsid w:val="00EB179F"/>
    <w:rsid w:val="00EB1ACD"/>
    <w:rsid w:val="00EB205A"/>
    <w:rsid w:val="00EB21ED"/>
    <w:rsid w:val="00EB2859"/>
    <w:rsid w:val="00EB2B41"/>
    <w:rsid w:val="00EB33EC"/>
    <w:rsid w:val="00EB341E"/>
    <w:rsid w:val="00EB3B6C"/>
    <w:rsid w:val="00EB3F09"/>
    <w:rsid w:val="00EB414B"/>
    <w:rsid w:val="00EB4217"/>
    <w:rsid w:val="00EB47F1"/>
    <w:rsid w:val="00EB4F4F"/>
    <w:rsid w:val="00EB5236"/>
    <w:rsid w:val="00EB536E"/>
    <w:rsid w:val="00EB539B"/>
    <w:rsid w:val="00EB6176"/>
    <w:rsid w:val="00EB676E"/>
    <w:rsid w:val="00EB70AC"/>
    <w:rsid w:val="00EB70E5"/>
    <w:rsid w:val="00EB7293"/>
    <w:rsid w:val="00EB78D5"/>
    <w:rsid w:val="00EB7D05"/>
    <w:rsid w:val="00EB7DEA"/>
    <w:rsid w:val="00EB7F16"/>
    <w:rsid w:val="00EC0D71"/>
    <w:rsid w:val="00EC1455"/>
    <w:rsid w:val="00EC1A31"/>
    <w:rsid w:val="00EC1C30"/>
    <w:rsid w:val="00EC2035"/>
    <w:rsid w:val="00EC29B7"/>
    <w:rsid w:val="00EC2A0E"/>
    <w:rsid w:val="00EC2C07"/>
    <w:rsid w:val="00EC31FE"/>
    <w:rsid w:val="00EC3807"/>
    <w:rsid w:val="00EC3856"/>
    <w:rsid w:val="00EC4B74"/>
    <w:rsid w:val="00EC4FC2"/>
    <w:rsid w:val="00EC4FDE"/>
    <w:rsid w:val="00EC5795"/>
    <w:rsid w:val="00EC591E"/>
    <w:rsid w:val="00EC5A20"/>
    <w:rsid w:val="00EC6015"/>
    <w:rsid w:val="00EC623E"/>
    <w:rsid w:val="00EC6333"/>
    <w:rsid w:val="00EC6A06"/>
    <w:rsid w:val="00EC6E36"/>
    <w:rsid w:val="00EC7051"/>
    <w:rsid w:val="00EC768F"/>
    <w:rsid w:val="00ED0074"/>
    <w:rsid w:val="00ED0D4C"/>
    <w:rsid w:val="00ED1050"/>
    <w:rsid w:val="00ED105B"/>
    <w:rsid w:val="00ED1611"/>
    <w:rsid w:val="00ED1BCC"/>
    <w:rsid w:val="00ED2886"/>
    <w:rsid w:val="00ED3149"/>
    <w:rsid w:val="00ED417F"/>
    <w:rsid w:val="00ED5757"/>
    <w:rsid w:val="00ED6634"/>
    <w:rsid w:val="00ED70E7"/>
    <w:rsid w:val="00ED7F3A"/>
    <w:rsid w:val="00EE010E"/>
    <w:rsid w:val="00EE048B"/>
    <w:rsid w:val="00EE06E6"/>
    <w:rsid w:val="00EE0B16"/>
    <w:rsid w:val="00EE1E6A"/>
    <w:rsid w:val="00EE1FD9"/>
    <w:rsid w:val="00EE216F"/>
    <w:rsid w:val="00EE2A08"/>
    <w:rsid w:val="00EE2D44"/>
    <w:rsid w:val="00EE3A23"/>
    <w:rsid w:val="00EE417A"/>
    <w:rsid w:val="00EE44ED"/>
    <w:rsid w:val="00EE54AB"/>
    <w:rsid w:val="00EE5A41"/>
    <w:rsid w:val="00EE5B41"/>
    <w:rsid w:val="00EE5D8B"/>
    <w:rsid w:val="00EE6092"/>
    <w:rsid w:val="00EE609F"/>
    <w:rsid w:val="00EE627C"/>
    <w:rsid w:val="00EE65EF"/>
    <w:rsid w:val="00EE68DB"/>
    <w:rsid w:val="00EE732F"/>
    <w:rsid w:val="00EE7EFC"/>
    <w:rsid w:val="00EF006D"/>
    <w:rsid w:val="00EF0454"/>
    <w:rsid w:val="00EF05E4"/>
    <w:rsid w:val="00EF0A8D"/>
    <w:rsid w:val="00EF0E89"/>
    <w:rsid w:val="00EF1742"/>
    <w:rsid w:val="00EF1CB5"/>
    <w:rsid w:val="00EF2465"/>
    <w:rsid w:val="00EF29D8"/>
    <w:rsid w:val="00EF359D"/>
    <w:rsid w:val="00EF37B8"/>
    <w:rsid w:val="00EF3BE4"/>
    <w:rsid w:val="00EF3D37"/>
    <w:rsid w:val="00EF3DFD"/>
    <w:rsid w:val="00EF5332"/>
    <w:rsid w:val="00EF5579"/>
    <w:rsid w:val="00EF5C8A"/>
    <w:rsid w:val="00EF6972"/>
    <w:rsid w:val="00EF6A83"/>
    <w:rsid w:val="00EF6B8D"/>
    <w:rsid w:val="00EF6D4E"/>
    <w:rsid w:val="00EF733E"/>
    <w:rsid w:val="00EF7B31"/>
    <w:rsid w:val="00EF7D7F"/>
    <w:rsid w:val="00F00373"/>
    <w:rsid w:val="00F007F9"/>
    <w:rsid w:val="00F031D7"/>
    <w:rsid w:val="00F034BE"/>
    <w:rsid w:val="00F03FD5"/>
    <w:rsid w:val="00F04A66"/>
    <w:rsid w:val="00F05D53"/>
    <w:rsid w:val="00F06AD2"/>
    <w:rsid w:val="00F06F29"/>
    <w:rsid w:val="00F0704C"/>
    <w:rsid w:val="00F0714E"/>
    <w:rsid w:val="00F07C56"/>
    <w:rsid w:val="00F07C9E"/>
    <w:rsid w:val="00F07F27"/>
    <w:rsid w:val="00F07F42"/>
    <w:rsid w:val="00F112F4"/>
    <w:rsid w:val="00F11AE8"/>
    <w:rsid w:val="00F11E2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9A"/>
    <w:rsid w:val="00F207B9"/>
    <w:rsid w:val="00F21E06"/>
    <w:rsid w:val="00F22281"/>
    <w:rsid w:val="00F2239D"/>
    <w:rsid w:val="00F22F97"/>
    <w:rsid w:val="00F2314D"/>
    <w:rsid w:val="00F2353B"/>
    <w:rsid w:val="00F23806"/>
    <w:rsid w:val="00F24127"/>
    <w:rsid w:val="00F24BF2"/>
    <w:rsid w:val="00F24FFD"/>
    <w:rsid w:val="00F27499"/>
    <w:rsid w:val="00F27540"/>
    <w:rsid w:val="00F277B9"/>
    <w:rsid w:val="00F30073"/>
    <w:rsid w:val="00F321AA"/>
    <w:rsid w:val="00F32AF6"/>
    <w:rsid w:val="00F32F9F"/>
    <w:rsid w:val="00F33A64"/>
    <w:rsid w:val="00F3543A"/>
    <w:rsid w:val="00F35479"/>
    <w:rsid w:val="00F35920"/>
    <w:rsid w:val="00F35EC9"/>
    <w:rsid w:val="00F361B1"/>
    <w:rsid w:val="00F37B50"/>
    <w:rsid w:val="00F404AD"/>
    <w:rsid w:val="00F404DB"/>
    <w:rsid w:val="00F40905"/>
    <w:rsid w:val="00F409CF"/>
    <w:rsid w:val="00F41853"/>
    <w:rsid w:val="00F41A95"/>
    <w:rsid w:val="00F41E35"/>
    <w:rsid w:val="00F424F1"/>
    <w:rsid w:val="00F425DA"/>
    <w:rsid w:val="00F42B01"/>
    <w:rsid w:val="00F42D52"/>
    <w:rsid w:val="00F42E2D"/>
    <w:rsid w:val="00F42F76"/>
    <w:rsid w:val="00F433A9"/>
    <w:rsid w:val="00F43AA2"/>
    <w:rsid w:val="00F44388"/>
    <w:rsid w:val="00F44C71"/>
    <w:rsid w:val="00F44D13"/>
    <w:rsid w:val="00F44E69"/>
    <w:rsid w:val="00F461EB"/>
    <w:rsid w:val="00F46B8A"/>
    <w:rsid w:val="00F46C94"/>
    <w:rsid w:val="00F46D15"/>
    <w:rsid w:val="00F4713F"/>
    <w:rsid w:val="00F473C8"/>
    <w:rsid w:val="00F477F9"/>
    <w:rsid w:val="00F4784A"/>
    <w:rsid w:val="00F47899"/>
    <w:rsid w:val="00F505DA"/>
    <w:rsid w:val="00F50E93"/>
    <w:rsid w:val="00F519F2"/>
    <w:rsid w:val="00F51CFC"/>
    <w:rsid w:val="00F52814"/>
    <w:rsid w:val="00F52876"/>
    <w:rsid w:val="00F53169"/>
    <w:rsid w:val="00F535AC"/>
    <w:rsid w:val="00F538E9"/>
    <w:rsid w:val="00F53912"/>
    <w:rsid w:val="00F539C9"/>
    <w:rsid w:val="00F53F09"/>
    <w:rsid w:val="00F54739"/>
    <w:rsid w:val="00F547C2"/>
    <w:rsid w:val="00F55151"/>
    <w:rsid w:val="00F55A18"/>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B6A"/>
    <w:rsid w:val="00F61B84"/>
    <w:rsid w:val="00F6222A"/>
    <w:rsid w:val="00F63FEC"/>
    <w:rsid w:val="00F65AF5"/>
    <w:rsid w:val="00F65BDB"/>
    <w:rsid w:val="00F65F3B"/>
    <w:rsid w:val="00F6604C"/>
    <w:rsid w:val="00F66AB7"/>
    <w:rsid w:val="00F66D0C"/>
    <w:rsid w:val="00F6787A"/>
    <w:rsid w:val="00F67939"/>
    <w:rsid w:val="00F67A7C"/>
    <w:rsid w:val="00F67F1E"/>
    <w:rsid w:val="00F7078C"/>
    <w:rsid w:val="00F70980"/>
    <w:rsid w:val="00F70B91"/>
    <w:rsid w:val="00F70BE4"/>
    <w:rsid w:val="00F71681"/>
    <w:rsid w:val="00F71E5D"/>
    <w:rsid w:val="00F71EB5"/>
    <w:rsid w:val="00F720BD"/>
    <w:rsid w:val="00F723D7"/>
    <w:rsid w:val="00F72A51"/>
    <w:rsid w:val="00F72A8E"/>
    <w:rsid w:val="00F72DD8"/>
    <w:rsid w:val="00F73BBF"/>
    <w:rsid w:val="00F7427D"/>
    <w:rsid w:val="00F74309"/>
    <w:rsid w:val="00F7432A"/>
    <w:rsid w:val="00F75279"/>
    <w:rsid w:val="00F75C8C"/>
    <w:rsid w:val="00F75E81"/>
    <w:rsid w:val="00F76B8B"/>
    <w:rsid w:val="00F76CA1"/>
    <w:rsid w:val="00F76EF0"/>
    <w:rsid w:val="00F77686"/>
    <w:rsid w:val="00F77F32"/>
    <w:rsid w:val="00F80638"/>
    <w:rsid w:val="00F8081C"/>
    <w:rsid w:val="00F80B04"/>
    <w:rsid w:val="00F816CD"/>
    <w:rsid w:val="00F81848"/>
    <w:rsid w:val="00F81AFC"/>
    <w:rsid w:val="00F81C40"/>
    <w:rsid w:val="00F82079"/>
    <w:rsid w:val="00F821E5"/>
    <w:rsid w:val="00F822DC"/>
    <w:rsid w:val="00F82766"/>
    <w:rsid w:val="00F827C3"/>
    <w:rsid w:val="00F82F68"/>
    <w:rsid w:val="00F82FB1"/>
    <w:rsid w:val="00F83366"/>
    <w:rsid w:val="00F8397F"/>
    <w:rsid w:val="00F83E61"/>
    <w:rsid w:val="00F8463A"/>
    <w:rsid w:val="00F846D2"/>
    <w:rsid w:val="00F84A51"/>
    <w:rsid w:val="00F84B8C"/>
    <w:rsid w:val="00F8587F"/>
    <w:rsid w:val="00F859FF"/>
    <w:rsid w:val="00F85D1B"/>
    <w:rsid w:val="00F85ECA"/>
    <w:rsid w:val="00F86191"/>
    <w:rsid w:val="00F86649"/>
    <w:rsid w:val="00F8753A"/>
    <w:rsid w:val="00F87EBF"/>
    <w:rsid w:val="00F90B32"/>
    <w:rsid w:val="00F90DF1"/>
    <w:rsid w:val="00F90FCF"/>
    <w:rsid w:val="00F912BD"/>
    <w:rsid w:val="00F91674"/>
    <w:rsid w:val="00F91BDE"/>
    <w:rsid w:val="00F9294B"/>
    <w:rsid w:val="00F929BF"/>
    <w:rsid w:val="00F93631"/>
    <w:rsid w:val="00F93691"/>
    <w:rsid w:val="00F93A54"/>
    <w:rsid w:val="00F93F18"/>
    <w:rsid w:val="00F93F79"/>
    <w:rsid w:val="00F94139"/>
    <w:rsid w:val="00F94520"/>
    <w:rsid w:val="00F95131"/>
    <w:rsid w:val="00F960A3"/>
    <w:rsid w:val="00F961C9"/>
    <w:rsid w:val="00F96C42"/>
    <w:rsid w:val="00F97464"/>
    <w:rsid w:val="00F978AC"/>
    <w:rsid w:val="00F97E29"/>
    <w:rsid w:val="00FA01BE"/>
    <w:rsid w:val="00FA12E0"/>
    <w:rsid w:val="00FA148D"/>
    <w:rsid w:val="00FA1690"/>
    <w:rsid w:val="00FA192C"/>
    <w:rsid w:val="00FA2436"/>
    <w:rsid w:val="00FA34CE"/>
    <w:rsid w:val="00FA3F5C"/>
    <w:rsid w:val="00FA4093"/>
    <w:rsid w:val="00FA4095"/>
    <w:rsid w:val="00FA470D"/>
    <w:rsid w:val="00FA4C3D"/>
    <w:rsid w:val="00FA5628"/>
    <w:rsid w:val="00FA599A"/>
    <w:rsid w:val="00FA5C53"/>
    <w:rsid w:val="00FA5E55"/>
    <w:rsid w:val="00FA6599"/>
    <w:rsid w:val="00FA69E3"/>
    <w:rsid w:val="00FA755E"/>
    <w:rsid w:val="00FA7647"/>
    <w:rsid w:val="00FA77D6"/>
    <w:rsid w:val="00FA78F1"/>
    <w:rsid w:val="00FA7C59"/>
    <w:rsid w:val="00FA7CA2"/>
    <w:rsid w:val="00FB04C2"/>
    <w:rsid w:val="00FB090A"/>
    <w:rsid w:val="00FB1050"/>
    <w:rsid w:val="00FB1138"/>
    <w:rsid w:val="00FB1741"/>
    <w:rsid w:val="00FB2218"/>
    <w:rsid w:val="00FB3689"/>
    <w:rsid w:val="00FB4209"/>
    <w:rsid w:val="00FB4927"/>
    <w:rsid w:val="00FB4A38"/>
    <w:rsid w:val="00FB4BEF"/>
    <w:rsid w:val="00FB5BD1"/>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C7ECF"/>
    <w:rsid w:val="00FD0D2B"/>
    <w:rsid w:val="00FD18C6"/>
    <w:rsid w:val="00FD1C4D"/>
    <w:rsid w:val="00FD259A"/>
    <w:rsid w:val="00FD28CF"/>
    <w:rsid w:val="00FD2E26"/>
    <w:rsid w:val="00FD2E7F"/>
    <w:rsid w:val="00FD317D"/>
    <w:rsid w:val="00FD33BE"/>
    <w:rsid w:val="00FD3C11"/>
    <w:rsid w:val="00FD3E0B"/>
    <w:rsid w:val="00FD4668"/>
    <w:rsid w:val="00FD4D12"/>
    <w:rsid w:val="00FD4F8D"/>
    <w:rsid w:val="00FD57C9"/>
    <w:rsid w:val="00FD5A19"/>
    <w:rsid w:val="00FD66AE"/>
    <w:rsid w:val="00FD6E7D"/>
    <w:rsid w:val="00FD733D"/>
    <w:rsid w:val="00FE007C"/>
    <w:rsid w:val="00FE071C"/>
    <w:rsid w:val="00FE1063"/>
    <w:rsid w:val="00FE16EE"/>
    <w:rsid w:val="00FE218B"/>
    <w:rsid w:val="00FE2295"/>
    <w:rsid w:val="00FE2A10"/>
    <w:rsid w:val="00FE2B4E"/>
    <w:rsid w:val="00FE2B8F"/>
    <w:rsid w:val="00FE2C56"/>
    <w:rsid w:val="00FE3377"/>
    <w:rsid w:val="00FE3667"/>
    <w:rsid w:val="00FE3ACE"/>
    <w:rsid w:val="00FE3BDA"/>
    <w:rsid w:val="00FE3D98"/>
    <w:rsid w:val="00FE403E"/>
    <w:rsid w:val="00FE41B0"/>
    <w:rsid w:val="00FE4394"/>
    <w:rsid w:val="00FE485A"/>
    <w:rsid w:val="00FE4A82"/>
    <w:rsid w:val="00FE4C39"/>
    <w:rsid w:val="00FE50A7"/>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 w:type="character" w:styleId="aff">
    <w:name w:val="annotation reference"/>
    <w:basedOn w:val="a0"/>
    <w:semiHidden/>
    <w:unhideWhenUsed/>
    <w:rsid w:val="00045077"/>
    <w:rPr>
      <w:sz w:val="18"/>
      <w:szCs w:val="18"/>
    </w:rPr>
  </w:style>
  <w:style w:type="paragraph" w:styleId="aff0">
    <w:name w:val="annotation subject"/>
    <w:basedOn w:val="afb"/>
    <w:next w:val="afb"/>
    <w:link w:val="aff1"/>
    <w:semiHidden/>
    <w:unhideWhenUsed/>
    <w:rsid w:val="00045077"/>
    <w:rPr>
      <w:b/>
      <w:bCs/>
    </w:rPr>
  </w:style>
  <w:style w:type="character" w:customStyle="1" w:styleId="aff1">
    <w:name w:val="註解主旨 字元"/>
    <w:basedOn w:val="afc"/>
    <w:link w:val="aff0"/>
    <w:semiHidden/>
    <w:rsid w:val="00045077"/>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73DCA-A689-4128-BB8E-2034F6B2C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Template>
  <TotalTime>542</TotalTime>
  <Pages>98</Pages>
  <Words>17178</Words>
  <Characters>97919</Characters>
  <Application>Microsoft Office Word</Application>
  <DocSecurity>0</DocSecurity>
  <Lines>815</Lines>
  <Paragraphs>229</Paragraphs>
  <ScaleCrop>false</ScaleCrop>
  <Company>CMT</Company>
  <LinksUpToDate>false</LinksUpToDate>
  <CharactersWithSpaces>114868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會計處馮子芮</cp:lastModifiedBy>
  <cp:revision>37</cp:revision>
  <cp:lastPrinted>2022-01-24T10:05:00Z</cp:lastPrinted>
  <dcterms:created xsi:type="dcterms:W3CDTF">2021-08-18T10:27:00Z</dcterms:created>
  <dcterms:modified xsi:type="dcterms:W3CDTF">2022-02-22T03:44:00Z</dcterms:modified>
</cp:coreProperties>
</file>