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85B" w:rsidRPr="00A3482D" w:rsidRDefault="00D574DA" w:rsidP="00754667">
      <w:pPr>
        <w:pStyle w:val="Defaul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附表三、</w:t>
      </w:r>
      <w:r w:rsidR="009C685B" w:rsidRPr="00A3482D">
        <w:rPr>
          <w:rFonts w:ascii="Times New Roman" w:hAnsi="Times New Roman" w:cs="Times New Roman"/>
          <w:b/>
          <w:sz w:val="32"/>
          <w:szCs w:val="32"/>
        </w:rPr>
        <w:t>計畫書中文摘要</w:t>
      </w:r>
    </w:p>
    <w:p w:rsidR="009C685B" w:rsidRPr="009C685B" w:rsidRDefault="009C685B" w:rsidP="009C685B">
      <w:pPr>
        <w:pStyle w:val="Default"/>
        <w:rPr>
          <w:rFonts w:ascii="Times New Roman" w:hAnsi="Times New Roman" w:cs="Times New Roman"/>
          <w:color w:val="auto"/>
        </w:rPr>
      </w:pPr>
      <w:r w:rsidRPr="009C685B">
        <w:rPr>
          <w:rFonts w:ascii="Times New Roman" w:hAnsi="Times New Roman" w:cs="Times New Roman"/>
          <w:sz w:val="23"/>
          <w:szCs w:val="23"/>
        </w:rPr>
        <w:t>計畫書編號：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9C685B" w:rsidRPr="009C685B" w:rsidTr="009C685B">
        <w:trPr>
          <w:trHeight w:val="129"/>
        </w:trPr>
        <w:tc>
          <w:tcPr>
            <w:tcW w:w="9639" w:type="dxa"/>
          </w:tcPr>
          <w:p w:rsidR="009C685B" w:rsidRPr="009C685B" w:rsidRDefault="009C685B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一、計畫名稱：</w:t>
            </w:r>
          </w:p>
          <w:p w:rsidR="009C685B" w:rsidRPr="009C685B" w:rsidRDefault="009C685B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C685B" w:rsidRPr="009C685B" w:rsidTr="009C685B">
        <w:trPr>
          <w:trHeight w:val="129"/>
        </w:trPr>
        <w:tc>
          <w:tcPr>
            <w:tcW w:w="9639" w:type="dxa"/>
          </w:tcPr>
          <w:p w:rsidR="009C685B" w:rsidRPr="009C685B" w:rsidRDefault="009C685B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二、目的：</w:t>
            </w:r>
          </w:p>
          <w:p w:rsidR="009C685B" w:rsidRPr="009C685B" w:rsidRDefault="009C685B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C685B" w:rsidRPr="009C685B" w:rsidTr="00053E45">
        <w:trPr>
          <w:trHeight w:val="4249"/>
        </w:trPr>
        <w:tc>
          <w:tcPr>
            <w:tcW w:w="9639" w:type="dxa"/>
          </w:tcPr>
          <w:p w:rsidR="009C685B" w:rsidRPr="009C685B" w:rsidRDefault="009C685B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三、試驗藥物：</w:t>
            </w:r>
          </w:p>
          <w:p w:rsidR="009C685B" w:rsidRPr="009C685B" w:rsidRDefault="009C685B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>藥名：</w:t>
            </w:r>
          </w:p>
          <w:p w:rsidR="009C685B" w:rsidRPr="009C685B" w:rsidRDefault="009C685B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>劑型：</w:t>
            </w:r>
          </w:p>
          <w:p w:rsidR="009C685B" w:rsidRPr="009C685B" w:rsidRDefault="009C685B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3. 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>單位含量：</w:t>
            </w:r>
          </w:p>
          <w:p w:rsidR="00045F07" w:rsidRDefault="009C685B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4. </w:t>
            </w:r>
            <w:r w:rsidR="00045F07">
              <w:rPr>
                <w:rFonts w:ascii="Times New Roman" w:hAnsi="Times New Roman" w:cs="Times New Roman" w:hint="eastAsia"/>
                <w:sz w:val="23"/>
                <w:szCs w:val="23"/>
              </w:rPr>
              <w:t>包裝種類：</w:t>
            </w:r>
          </w:p>
          <w:p w:rsidR="009C685B" w:rsidRPr="009C685B" w:rsidRDefault="00045F07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 w:hint="eastAsia"/>
                <w:sz w:val="23"/>
                <w:szCs w:val="23"/>
              </w:rPr>
              <w:t xml:space="preserve">5. </w:t>
            </w:r>
            <w:r w:rsidR="009C685B" w:rsidRPr="009C685B">
              <w:rPr>
                <w:rFonts w:ascii="Times New Roman" w:hAnsi="Times New Roman" w:cs="Times New Roman"/>
                <w:sz w:val="23"/>
                <w:szCs w:val="23"/>
              </w:rPr>
              <w:t>用法用量：</w:t>
            </w:r>
          </w:p>
          <w:p w:rsidR="009C685B" w:rsidRPr="009C685B" w:rsidRDefault="00045F07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 w:hint="eastAsia"/>
                <w:sz w:val="23"/>
                <w:szCs w:val="23"/>
              </w:rPr>
              <w:t>6</w:t>
            </w:r>
            <w:r w:rsidR="009C685B"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r w:rsidR="009C685B" w:rsidRPr="009C685B">
              <w:rPr>
                <w:rFonts w:ascii="Times New Roman" w:hAnsi="Times New Roman" w:cs="Times New Roman"/>
                <w:sz w:val="23"/>
                <w:szCs w:val="23"/>
              </w:rPr>
              <w:t>藥物作用機轉（如已知）：</w:t>
            </w:r>
          </w:p>
          <w:p w:rsidR="009C685B" w:rsidRPr="009C685B" w:rsidRDefault="00045F07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 w:hint="eastAsia"/>
                <w:sz w:val="23"/>
                <w:szCs w:val="23"/>
              </w:rPr>
              <w:t>7</w:t>
            </w:r>
            <w:r w:rsidR="009C685B"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. </w:t>
            </w:r>
            <w:r w:rsidR="009C685B" w:rsidRPr="009C685B">
              <w:rPr>
                <w:rFonts w:ascii="Times New Roman" w:hAnsi="Times New Roman" w:cs="Times New Roman"/>
                <w:sz w:val="23"/>
                <w:szCs w:val="23"/>
              </w:rPr>
              <w:t>藥理分類：</w:t>
            </w:r>
            <w:r w:rsidR="009C685B"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</w:tr>
      <w:tr w:rsidR="009C685B" w:rsidRPr="009C685B" w:rsidTr="00E22E20">
        <w:trPr>
          <w:trHeight w:val="431"/>
        </w:trPr>
        <w:tc>
          <w:tcPr>
            <w:tcW w:w="9639" w:type="dxa"/>
            <w:vAlign w:val="center"/>
          </w:tcPr>
          <w:p w:rsidR="009C685B" w:rsidRPr="009C685B" w:rsidRDefault="009C685B" w:rsidP="00E22E20">
            <w:pPr>
              <w:pStyle w:val="Defaul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四、藥物發展階段：</w:t>
            </w:r>
            <w:r w:rsidR="00932578" w:rsidRPr="004C0A2F">
              <w:rPr>
                <w:rFonts w:hAnsi="標楷體" w:cs="Times New Roman"/>
                <w:sz w:val="26"/>
                <w:szCs w:val="26"/>
              </w:rPr>
              <w:t>□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First in human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　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Phase </w:t>
            </w:r>
            <w:r w:rsidR="00932578" w:rsidRPr="004C0A2F">
              <w:rPr>
                <w:rFonts w:hAnsi="標楷體" w:cs="Times New Roman"/>
                <w:sz w:val="26"/>
                <w:szCs w:val="26"/>
              </w:rPr>
              <w:t>□</w:t>
            </w:r>
            <w:r w:rsidRPr="009C685B">
              <w:rPr>
                <w:rFonts w:ascii="Times New Roman" w:eastAsia="新細明體" w:hAnsi="Times New Roman" w:cs="Times New Roman"/>
                <w:sz w:val="26"/>
                <w:szCs w:val="26"/>
              </w:rPr>
              <w:t>Ⅰ</w:t>
            </w:r>
            <w:r w:rsidR="00932578">
              <w:rPr>
                <w:rFonts w:ascii="Times New Roman" w:eastAsia="新細明體" w:hAnsi="Times New Roman" w:cs="Times New Roman"/>
                <w:sz w:val="26"/>
                <w:szCs w:val="26"/>
              </w:rPr>
              <w:t xml:space="preserve">  </w:t>
            </w:r>
            <w:r w:rsidR="00932578" w:rsidRPr="004C0A2F">
              <w:rPr>
                <w:rFonts w:hAnsi="標楷體" w:cs="Times New Roman"/>
                <w:sz w:val="26"/>
                <w:szCs w:val="26"/>
              </w:rPr>
              <w:t>□</w:t>
            </w:r>
            <w:r w:rsidRPr="009C685B">
              <w:rPr>
                <w:rFonts w:ascii="Times New Roman" w:eastAsia="新細明體" w:hAnsi="Times New Roman" w:cs="Times New Roman"/>
                <w:sz w:val="26"/>
                <w:szCs w:val="26"/>
              </w:rPr>
              <w:t>Ⅱ</w:t>
            </w:r>
            <w:r w:rsidR="00932578">
              <w:rPr>
                <w:rFonts w:ascii="Times New Roman" w:eastAsia="新細明體" w:hAnsi="Times New Roman" w:cs="Times New Roman"/>
                <w:sz w:val="26"/>
                <w:szCs w:val="26"/>
              </w:rPr>
              <w:t xml:space="preserve">  </w:t>
            </w:r>
            <w:r w:rsidR="00932578" w:rsidRPr="004C0A2F">
              <w:rPr>
                <w:rFonts w:hAnsi="標楷體" w:cs="Times New Roman"/>
                <w:sz w:val="26"/>
                <w:szCs w:val="26"/>
              </w:rPr>
              <w:t>□</w:t>
            </w:r>
            <w:r w:rsidRPr="009C685B">
              <w:rPr>
                <w:rFonts w:ascii="Times New Roman" w:eastAsia="新細明體" w:hAnsi="Times New Roman" w:cs="Times New Roman"/>
                <w:sz w:val="26"/>
                <w:szCs w:val="26"/>
              </w:rPr>
              <w:t>Ⅲ</w:t>
            </w:r>
            <w:r w:rsidR="00932578">
              <w:rPr>
                <w:rFonts w:ascii="Times New Roman" w:eastAsia="新細明體" w:hAnsi="Times New Roman" w:cs="Times New Roman"/>
                <w:sz w:val="26"/>
                <w:szCs w:val="26"/>
              </w:rPr>
              <w:t xml:space="preserve">  </w:t>
            </w:r>
            <w:r w:rsidR="00932578" w:rsidRPr="004C0A2F">
              <w:rPr>
                <w:rFonts w:hAnsi="標楷體" w:cs="Times New Roman"/>
                <w:sz w:val="26"/>
                <w:szCs w:val="26"/>
              </w:rPr>
              <w:t>□</w:t>
            </w:r>
            <w:r w:rsidRPr="009C685B">
              <w:rPr>
                <w:rFonts w:ascii="Times New Roman" w:eastAsia="新細明體" w:hAnsi="Times New Roman" w:cs="Times New Roman"/>
                <w:sz w:val="26"/>
                <w:szCs w:val="26"/>
              </w:rPr>
              <w:t>Ⅳ</w:t>
            </w:r>
            <w:r w:rsidR="00932578">
              <w:rPr>
                <w:rFonts w:ascii="Times New Roman" w:eastAsia="新細明體" w:hAnsi="Times New Roman" w:cs="Times New Roman"/>
                <w:sz w:val="26"/>
                <w:szCs w:val="26"/>
              </w:rPr>
              <w:t xml:space="preserve">  </w:t>
            </w:r>
            <w:r w:rsidR="00932578" w:rsidRPr="004C0A2F">
              <w:rPr>
                <w:rFonts w:hAnsi="標楷體" w:cs="Times New Roman"/>
                <w:sz w:val="26"/>
                <w:szCs w:val="26"/>
              </w:rPr>
              <w:t>□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其他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</w:p>
        </w:tc>
      </w:tr>
      <w:tr w:rsidR="009C685B" w:rsidRPr="009C685B" w:rsidTr="00E22E20">
        <w:trPr>
          <w:trHeight w:val="4378"/>
        </w:trPr>
        <w:tc>
          <w:tcPr>
            <w:tcW w:w="9639" w:type="dxa"/>
          </w:tcPr>
          <w:p w:rsidR="009C685B" w:rsidRPr="009C685B" w:rsidRDefault="009C685B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五、試驗設計：</w:t>
            </w:r>
          </w:p>
          <w:p w:rsidR="009C685B" w:rsidRPr="00932578" w:rsidRDefault="009C685B" w:rsidP="009C685B">
            <w:pPr>
              <w:pStyle w:val="Default"/>
              <w:ind w:leftChars="132" w:left="317"/>
              <w:rPr>
                <w:rFonts w:hAnsi="標楷體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Pr="00932578">
              <w:rPr>
                <w:rFonts w:hAnsi="標楷體" w:cs="Times New Roman"/>
                <w:sz w:val="23"/>
                <w:szCs w:val="23"/>
              </w:rPr>
              <w:t>□對照：□安慰劑</w:t>
            </w:r>
          </w:p>
          <w:p w:rsidR="009C685B" w:rsidRPr="00932578" w:rsidRDefault="009C685B" w:rsidP="009C685B">
            <w:pPr>
              <w:pStyle w:val="Default"/>
              <w:ind w:leftChars="640" w:left="1536"/>
              <w:rPr>
                <w:rFonts w:hAnsi="標楷體" w:cs="Times New Roman"/>
                <w:sz w:val="23"/>
                <w:szCs w:val="23"/>
              </w:rPr>
            </w:pPr>
            <w:r w:rsidRPr="00932578">
              <w:rPr>
                <w:rFonts w:hAnsi="標楷體" w:cs="Times New Roman"/>
                <w:sz w:val="23"/>
                <w:szCs w:val="23"/>
              </w:rPr>
              <w:t>□有效藥(藥名、劑型、用法)</w:t>
            </w:r>
          </w:p>
          <w:p w:rsidR="009C685B" w:rsidRPr="00932578" w:rsidRDefault="009C685B" w:rsidP="009C685B">
            <w:pPr>
              <w:pStyle w:val="Default"/>
              <w:ind w:leftChars="640" w:left="1536"/>
              <w:rPr>
                <w:rFonts w:hAnsi="標楷體" w:cs="Times New Roman"/>
                <w:sz w:val="23"/>
                <w:szCs w:val="23"/>
              </w:rPr>
            </w:pPr>
            <w:r w:rsidRPr="00932578">
              <w:rPr>
                <w:rFonts w:hAnsi="標楷體" w:cs="Times New Roman"/>
                <w:sz w:val="23"/>
                <w:szCs w:val="23"/>
              </w:rPr>
              <w:t>□其他</w:t>
            </w:r>
          </w:p>
          <w:p w:rsidR="009C685B" w:rsidRPr="00932578" w:rsidRDefault="009C685B" w:rsidP="009C685B">
            <w:pPr>
              <w:pStyle w:val="Default"/>
              <w:ind w:leftChars="250" w:left="600"/>
              <w:rPr>
                <w:rFonts w:hAnsi="標楷體" w:cs="Times New Roman"/>
                <w:sz w:val="23"/>
                <w:szCs w:val="23"/>
              </w:rPr>
            </w:pPr>
            <w:r w:rsidRPr="00932578">
              <w:rPr>
                <w:rFonts w:hAnsi="標楷體" w:cs="Times New Roman"/>
                <w:sz w:val="23"/>
                <w:szCs w:val="23"/>
              </w:rPr>
              <w:t>□非對照</w:t>
            </w:r>
          </w:p>
          <w:p w:rsidR="009C685B" w:rsidRPr="00932578" w:rsidRDefault="009C685B" w:rsidP="009C685B">
            <w:pPr>
              <w:pStyle w:val="Default"/>
              <w:ind w:leftChars="132" w:left="317"/>
              <w:rPr>
                <w:rFonts w:hAnsi="標楷體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2. </w:t>
            </w:r>
            <w:proofErr w:type="gramStart"/>
            <w:r w:rsidRPr="00932578">
              <w:rPr>
                <w:rFonts w:hAnsi="標楷體" w:cs="Times New Roman"/>
                <w:sz w:val="23"/>
                <w:szCs w:val="23"/>
              </w:rPr>
              <w:t>盲性</w:t>
            </w:r>
            <w:proofErr w:type="gramEnd"/>
            <w:r w:rsidRPr="00932578">
              <w:rPr>
                <w:rFonts w:hAnsi="標楷體" w:cs="Times New Roman"/>
                <w:sz w:val="23"/>
                <w:szCs w:val="23"/>
              </w:rPr>
              <w:t>：□開放　□評估</w:t>
            </w:r>
            <w:proofErr w:type="gramStart"/>
            <w:r w:rsidRPr="00932578">
              <w:rPr>
                <w:rFonts w:hAnsi="標楷體" w:cs="Times New Roman"/>
                <w:sz w:val="23"/>
                <w:szCs w:val="23"/>
              </w:rPr>
              <w:t>者盲性　□單盲　□</w:t>
            </w:r>
            <w:proofErr w:type="gramEnd"/>
            <w:r w:rsidRPr="00932578">
              <w:rPr>
                <w:rFonts w:hAnsi="標楷體" w:cs="Times New Roman"/>
                <w:sz w:val="23"/>
                <w:szCs w:val="23"/>
              </w:rPr>
              <w:t>雙盲</w:t>
            </w:r>
          </w:p>
          <w:p w:rsidR="009C685B" w:rsidRPr="00932578" w:rsidRDefault="009C685B" w:rsidP="009C685B">
            <w:pPr>
              <w:pStyle w:val="Default"/>
              <w:ind w:leftChars="545" w:left="1308"/>
              <w:rPr>
                <w:rFonts w:hAnsi="標楷體" w:cs="Times New Roman"/>
                <w:sz w:val="23"/>
                <w:szCs w:val="23"/>
              </w:rPr>
            </w:pPr>
            <w:r w:rsidRPr="00932578">
              <w:rPr>
                <w:rFonts w:hAnsi="標楷體" w:cs="Times New Roman"/>
                <w:sz w:val="23"/>
                <w:szCs w:val="23"/>
              </w:rPr>
              <w:t>□雙虛擬　□其他</w:t>
            </w:r>
          </w:p>
          <w:p w:rsidR="009C685B" w:rsidRPr="00932578" w:rsidRDefault="009C685B" w:rsidP="009C685B">
            <w:pPr>
              <w:pStyle w:val="Default"/>
              <w:ind w:leftChars="132" w:left="317"/>
              <w:rPr>
                <w:rFonts w:hAnsi="標楷體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3. </w:t>
            </w:r>
            <w:r w:rsidRPr="00932578">
              <w:rPr>
                <w:rFonts w:hAnsi="標楷體" w:cs="Times New Roman"/>
                <w:sz w:val="23"/>
                <w:szCs w:val="23"/>
              </w:rPr>
              <w:t>隨機分派</w:t>
            </w:r>
            <w:r w:rsidR="00932578">
              <w:rPr>
                <w:rFonts w:hAnsi="標楷體" w:cs="Times New Roman" w:hint="eastAsia"/>
                <w:sz w:val="23"/>
                <w:szCs w:val="23"/>
              </w:rPr>
              <w:t>：</w:t>
            </w:r>
            <w:r w:rsidRPr="00932578">
              <w:rPr>
                <w:rFonts w:hAnsi="標楷體" w:cs="Times New Roman"/>
                <w:sz w:val="23"/>
                <w:szCs w:val="23"/>
              </w:rPr>
              <w:t xml:space="preserve"> □是　□無</w:t>
            </w:r>
          </w:p>
          <w:p w:rsidR="009C685B" w:rsidRPr="009C685B" w:rsidRDefault="009C685B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4. </w:t>
            </w:r>
            <w:r w:rsidRPr="00932578">
              <w:rPr>
                <w:rFonts w:hAnsi="標楷體" w:cs="Times New Roman"/>
                <w:sz w:val="23"/>
                <w:szCs w:val="23"/>
              </w:rPr>
              <w:t>□平行　□交叉　□其他</w:t>
            </w:r>
          </w:p>
          <w:p w:rsidR="009C685B" w:rsidRPr="009C685B" w:rsidRDefault="009C685B" w:rsidP="009C685B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5. 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>治療期間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: 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　　日　　　</w:t>
            </w:r>
            <w:proofErr w:type="gramStart"/>
            <w:r w:rsidRPr="009C685B">
              <w:rPr>
                <w:rFonts w:ascii="Times New Roman" w:hAnsi="Times New Roman" w:cs="Times New Roman"/>
                <w:sz w:val="23"/>
                <w:szCs w:val="23"/>
              </w:rPr>
              <w:t>週</w:t>
            </w:r>
            <w:proofErr w:type="gramEnd"/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　　　月　　　年</w:t>
            </w:r>
          </w:p>
          <w:p w:rsidR="009C685B" w:rsidRPr="00932578" w:rsidRDefault="009C685B" w:rsidP="009C685B">
            <w:pPr>
              <w:pStyle w:val="Default"/>
              <w:ind w:leftChars="132" w:left="317"/>
              <w:rPr>
                <w:rFonts w:hAnsi="標楷體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6. 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>劑量調</w:t>
            </w:r>
            <w:r w:rsidRPr="00932578">
              <w:rPr>
                <w:rFonts w:hAnsi="標楷體" w:cs="Times New Roman"/>
                <w:sz w:val="23"/>
                <w:szCs w:val="23"/>
              </w:rPr>
              <w:t>整：□強制性　□選擇性　□無</w:t>
            </w:r>
          </w:p>
          <w:p w:rsidR="009C685B" w:rsidRPr="009C685B" w:rsidRDefault="009C685B" w:rsidP="00370118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 xml:space="preserve">7. </w:t>
            </w:r>
            <w:r w:rsidRPr="00932578">
              <w:rPr>
                <w:rFonts w:hAnsi="標楷體" w:cs="Times New Roman"/>
                <w:sz w:val="23"/>
                <w:szCs w:val="23"/>
              </w:rPr>
              <w:t>□</w:t>
            </w:r>
            <w:r w:rsidR="00370118" w:rsidRPr="00932578">
              <w:rPr>
                <w:rFonts w:hAnsi="標楷體" w:cs="Times New Roman"/>
                <w:sz w:val="23"/>
                <w:szCs w:val="23"/>
              </w:rPr>
              <w:t>台灣單</w:t>
            </w:r>
            <w:bookmarkStart w:id="0" w:name="_GoBack"/>
            <w:bookmarkEnd w:id="0"/>
            <w:r w:rsidRPr="00932578">
              <w:rPr>
                <w:rFonts w:hAnsi="標楷體" w:cs="Times New Roman"/>
                <w:sz w:val="23"/>
                <w:szCs w:val="23"/>
              </w:rPr>
              <w:t>中心　□台灣多中心　□</w:t>
            </w:r>
            <w:r w:rsidR="00370118" w:rsidRPr="00932578">
              <w:rPr>
                <w:rFonts w:hAnsi="標楷體" w:cs="Times New Roman"/>
                <w:sz w:val="23"/>
                <w:szCs w:val="23"/>
              </w:rPr>
              <w:t>多國多</w:t>
            </w:r>
            <w:r w:rsidRPr="00932578">
              <w:rPr>
                <w:rFonts w:hAnsi="標楷體" w:cs="Times New Roman"/>
                <w:sz w:val="23"/>
                <w:szCs w:val="23"/>
              </w:rPr>
              <w:t>中心</w:t>
            </w:r>
          </w:p>
        </w:tc>
      </w:tr>
      <w:tr w:rsidR="00E22E20" w:rsidRPr="009C685B" w:rsidTr="00E22E20">
        <w:trPr>
          <w:trHeight w:val="699"/>
        </w:trPr>
        <w:tc>
          <w:tcPr>
            <w:tcW w:w="9639" w:type="dxa"/>
          </w:tcPr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六、評估指標：</w:t>
            </w:r>
          </w:p>
          <w:p w:rsidR="00E22E20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1. 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>主要評估指標：</w:t>
            </w: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E22E20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  <w:r w:rsidRPr="009C685B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2. </w:t>
            </w:r>
            <w:r w:rsidRPr="009C685B">
              <w:rPr>
                <w:rFonts w:ascii="Times New Roman" w:hAnsi="Times New Roman" w:cs="Times New Roman"/>
                <w:sz w:val="23"/>
                <w:szCs w:val="23"/>
              </w:rPr>
              <w:t>次要評估指標：</w:t>
            </w:r>
          </w:p>
          <w:p w:rsidR="00E22E20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2E20" w:rsidRPr="009C685B" w:rsidTr="00E22E20">
        <w:trPr>
          <w:trHeight w:val="1408"/>
        </w:trPr>
        <w:tc>
          <w:tcPr>
            <w:tcW w:w="9639" w:type="dxa"/>
            <w:tcBorders>
              <w:bottom w:val="single" w:sz="4" w:space="0" w:color="auto"/>
            </w:tcBorders>
          </w:tcPr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七、篩選條件：</w:t>
            </w: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 w:hint="eastAsia"/>
                <w:sz w:val="26"/>
                <w:szCs w:val="26"/>
              </w:rPr>
              <w:t xml:space="preserve">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主要納入條件：</w:t>
            </w: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 w:hint="eastAsia"/>
                <w:sz w:val="26"/>
                <w:szCs w:val="26"/>
              </w:rPr>
              <w:t xml:space="preserve">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主要排除條件：</w:t>
            </w:r>
          </w:p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2E20" w:rsidRPr="009C685B" w:rsidTr="009C685B">
        <w:trPr>
          <w:trHeight w:val="253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八、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試驗程序：</w:t>
            </w:r>
          </w:p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2E20" w:rsidRPr="009C685B" w:rsidTr="00E22E20">
        <w:trPr>
          <w:trHeight w:val="226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九、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併</w:t>
            </w:r>
            <w:proofErr w:type="gramEnd"/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用治療：</w:t>
            </w: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允許</w:t>
            </w:r>
            <w:proofErr w:type="gramStart"/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併</w:t>
            </w:r>
            <w:proofErr w:type="gramEnd"/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用之醫療處置：</w:t>
            </w: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禁止</w:t>
            </w:r>
            <w:proofErr w:type="gramStart"/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併</w:t>
            </w:r>
            <w:proofErr w:type="gramEnd"/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用之醫療處置：</w:t>
            </w:r>
          </w:p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22E20" w:rsidRPr="009C685B" w:rsidTr="00E22E20">
        <w:trPr>
          <w:trHeight w:val="482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十、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統計：</w:t>
            </w:r>
          </w:p>
          <w:p w:rsidR="00E22E20" w:rsidRPr="00932578" w:rsidRDefault="00E22E20" w:rsidP="00E22E20">
            <w:pPr>
              <w:pStyle w:val="Default"/>
              <w:ind w:leftChars="132" w:left="317"/>
              <w:rPr>
                <w:rFonts w:hAnsi="標楷體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主要試驗假說</w:t>
            </w:r>
            <w:r w:rsidRPr="00932578">
              <w:rPr>
                <w:rFonts w:hAnsi="標楷體" w:cs="Times New Roman"/>
                <w:sz w:val="26"/>
                <w:szCs w:val="26"/>
              </w:rPr>
              <w:t>：□</w:t>
            </w:r>
            <w:proofErr w:type="gramStart"/>
            <w:r w:rsidRPr="00932578">
              <w:rPr>
                <w:rFonts w:hAnsi="標楷體" w:cs="Times New Roman"/>
                <w:sz w:val="26"/>
                <w:szCs w:val="26"/>
              </w:rPr>
              <w:t>較優性試驗</w:t>
            </w:r>
            <w:proofErr w:type="gramEnd"/>
          </w:p>
          <w:p w:rsidR="00E22E20" w:rsidRPr="00932578" w:rsidRDefault="00E22E20" w:rsidP="00E22E20">
            <w:pPr>
              <w:pStyle w:val="Default"/>
              <w:ind w:leftChars="1018" w:left="2443"/>
              <w:rPr>
                <w:rFonts w:hAnsi="標楷體" w:cs="Times New Roman"/>
                <w:sz w:val="26"/>
                <w:szCs w:val="26"/>
              </w:rPr>
            </w:pPr>
            <w:r w:rsidRPr="00932578">
              <w:rPr>
                <w:rFonts w:hAnsi="標楷體" w:cs="Times New Roman"/>
                <w:sz w:val="26"/>
                <w:szCs w:val="26"/>
              </w:rPr>
              <w:t>□</w:t>
            </w:r>
            <w:proofErr w:type="gramStart"/>
            <w:r w:rsidRPr="00932578">
              <w:rPr>
                <w:rFonts w:hAnsi="標楷體" w:cs="Times New Roman"/>
                <w:sz w:val="26"/>
                <w:szCs w:val="26"/>
              </w:rPr>
              <w:t>不</w:t>
            </w:r>
            <w:proofErr w:type="gramEnd"/>
            <w:r w:rsidRPr="00932578">
              <w:rPr>
                <w:rFonts w:hAnsi="標楷體" w:cs="Times New Roman"/>
                <w:sz w:val="26"/>
                <w:szCs w:val="26"/>
              </w:rPr>
              <w:t>劣於試驗</w:t>
            </w:r>
          </w:p>
          <w:p w:rsidR="00E22E20" w:rsidRPr="00932578" w:rsidRDefault="00E22E20" w:rsidP="00E22E20">
            <w:pPr>
              <w:pStyle w:val="Default"/>
              <w:ind w:leftChars="1018" w:left="2443"/>
              <w:rPr>
                <w:rFonts w:hAnsi="標楷體" w:cs="Times New Roman"/>
                <w:sz w:val="26"/>
                <w:szCs w:val="26"/>
              </w:rPr>
            </w:pPr>
            <w:r w:rsidRPr="00932578">
              <w:rPr>
                <w:rFonts w:hAnsi="標楷體" w:cs="Times New Roman"/>
                <w:sz w:val="26"/>
                <w:szCs w:val="26"/>
              </w:rPr>
              <w:t>□相等性試驗</w:t>
            </w:r>
          </w:p>
          <w:p w:rsidR="00E22E20" w:rsidRPr="00932578" w:rsidRDefault="00E22E20" w:rsidP="00E22E20">
            <w:pPr>
              <w:pStyle w:val="Default"/>
              <w:ind w:leftChars="1018" w:left="2443"/>
              <w:rPr>
                <w:rFonts w:hAnsi="標楷體" w:cs="Times New Roman"/>
                <w:sz w:val="26"/>
                <w:szCs w:val="26"/>
              </w:rPr>
            </w:pPr>
            <w:r w:rsidRPr="00932578">
              <w:rPr>
                <w:rFonts w:hAnsi="標楷體" w:cs="Times New Roman"/>
                <w:sz w:val="26"/>
                <w:szCs w:val="26"/>
              </w:rPr>
              <w:t>□其他</w:t>
            </w: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樣本數：納入試驗人數</w:t>
            </w:r>
          </w:p>
          <w:p w:rsidR="00E22E20" w:rsidRPr="009C685B" w:rsidRDefault="00E22E20" w:rsidP="00E22E20">
            <w:pPr>
              <w:pStyle w:val="Default"/>
              <w:ind w:leftChars="700" w:left="1680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可評估人數</w:t>
            </w:r>
          </w:p>
          <w:p w:rsidR="00E22E20" w:rsidRPr="00932578" w:rsidRDefault="00E22E20" w:rsidP="00E22E20">
            <w:pPr>
              <w:pStyle w:val="Default"/>
              <w:ind w:leftChars="132" w:left="317"/>
              <w:rPr>
                <w:rFonts w:hAnsi="標楷體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療效評估群體</w:t>
            </w:r>
            <w:r w:rsidRPr="00932578">
              <w:rPr>
                <w:rFonts w:hAnsi="標楷體" w:cs="Times New Roman"/>
                <w:sz w:val="26"/>
                <w:szCs w:val="26"/>
              </w:rPr>
              <w:t>：□意圖治療</w:t>
            </w:r>
            <w:r w:rsidRPr="00932578">
              <w:rPr>
                <w:rFonts w:hAnsi="標楷體" w:cs="Times New Roman" w:hint="eastAsia"/>
                <w:sz w:val="26"/>
                <w:szCs w:val="26"/>
              </w:rPr>
              <w:t xml:space="preserve">　</w:t>
            </w:r>
            <w:r w:rsidRPr="00932578">
              <w:rPr>
                <w:rFonts w:hAnsi="標楷體" w:cs="Times New Roman"/>
                <w:sz w:val="26"/>
                <w:szCs w:val="26"/>
              </w:rPr>
              <w:t>□依計畫書</w:t>
            </w:r>
            <w:r w:rsidRPr="00932578">
              <w:rPr>
                <w:rFonts w:hAnsi="標楷體" w:cs="Times New Roman" w:hint="eastAsia"/>
                <w:sz w:val="26"/>
                <w:szCs w:val="26"/>
              </w:rPr>
              <w:t xml:space="preserve">　</w:t>
            </w:r>
            <w:r w:rsidRPr="00932578">
              <w:rPr>
                <w:rFonts w:hAnsi="標楷體" w:cs="Times New Roman"/>
                <w:sz w:val="26"/>
                <w:szCs w:val="26"/>
              </w:rPr>
              <w:t>□其他</w:t>
            </w:r>
          </w:p>
          <w:p w:rsidR="00E22E20" w:rsidRPr="00932578" w:rsidRDefault="00E22E20" w:rsidP="00E22E20">
            <w:pPr>
              <w:pStyle w:val="Default"/>
              <w:ind w:leftChars="270" w:left="648"/>
              <w:rPr>
                <w:rFonts w:hAnsi="標楷體" w:cs="Times New Roman"/>
                <w:sz w:val="26"/>
                <w:szCs w:val="26"/>
              </w:rPr>
            </w:pPr>
            <w:r w:rsidRPr="00932578">
              <w:rPr>
                <w:rFonts w:hAnsi="標楷體" w:cs="Times New Roman"/>
                <w:sz w:val="26"/>
                <w:szCs w:val="26"/>
              </w:rPr>
              <w:t>安全評估群體：□意圖治療</w:t>
            </w:r>
            <w:r w:rsidRPr="00932578">
              <w:rPr>
                <w:rFonts w:hAnsi="標楷體" w:cs="Times New Roman" w:hint="eastAsia"/>
                <w:sz w:val="26"/>
                <w:szCs w:val="26"/>
              </w:rPr>
              <w:t xml:space="preserve">　</w:t>
            </w:r>
            <w:r w:rsidRPr="00932578">
              <w:rPr>
                <w:rFonts w:hAnsi="標楷體" w:cs="Times New Roman"/>
                <w:sz w:val="26"/>
                <w:szCs w:val="26"/>
              </w:rPr>
              <w:t>□依計畫書</w:t>
            </w:r>
            <w:r w:rsidRPr="00932578">
              <w:rPr>
                <w:rFonts w:hAnsi="標楷體" w:cs="Times New Roman" w:hint="eastAsia"/>
                <w:sz w:val="26"/>
                <w:szCs w:val="26"/>
              </w:rPr>
              <w:t xml:space="preserve">　</w:t>
            </w:r>
            <w:r w:rsidRPr="00932578">
              <w:rPr>
                <w:rFonts w:hAnsi="標楷體" w:cs="Times New Roman"/>
                <w:sz w:val="26"/>
                <w:szCs w:val="26"/>
              </w:rPr>
              <w:t>□其他</w:t>
            </w:r>
          </w:p>
          <w:p w:rsidR="00E22E20" w:rsidRPr="009C685B" w:rsidRDefault="00E22E20" w:rsidP="00E22E20">
            <w:pPr>
              <w:pStyle w:val="Default"/>
              <w:ind w:leftChars="250" w:left="600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(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附註：意圖治療：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ITT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；依計畫書：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PP )</w:t>
            </w: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療效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安全評估指標所採用之統計方法：</w:t>
            </w: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2E20" w:rsidRPr="009C685B" w:rsidRDefault="00E22E20" w:rsidP="00E22E20">
            <w:pPr>
              <w:pStyle w:val="Default"/>
              <w:ind w:leftChars="132" w:left="317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5.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期中分</w:t>
            </w:r>
            <w:r w:rsidRPr="00932578">
              <w:rPr>
                <w:rFonts w:hAnsi="標楷體" w:cs="Times New Roman"/>
                <w:sz w:val="26"/>
                <w:szCs w:val="26"/>
              </w:rPr>
              <w:t>析：□有</w:t>
            </w:r>
            <w:r w:rsidRPr="00932578">
              <w:rPr>
                <w:rFonts w:hAnsi="標楷體" w:cs="Times New Roman" w:hint="eastAsia"/>
                <w:sz w:val="26"/>
                <w:szCs w:val="26"/>
              </w:rPr>
              <w:t xml:space="preserve">　</w:t>
            </w:r>
            <w:r w:rsidRPr="00932578">
              <w:rPr>
                <w:rFonts w:hAnsi="標楷體" w:cs="Times New Roman"/>
                <w:sz w:val="26"/>
                <w:szCs w:val="26"/>
              </w:rPr>
              <w:t>□無</w:t>
            </w:r>
          </w:p>
        </w:tc>
      </w:tr>
      <w:tr w:rsidR="00E22E20" w:rsidRPr="009C685B" w:rsidTr="00053E45">
        <w:trPr>
          <w:trHeight w:val="21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E20" w:rsidRPr="009C685B" w:rsidRDefault="00E22E20" w:rsidP="00E22E20">
            <w:pPr>
              <w:pStyle w:val="Default"/>
              <w:rPr>
                <w:rFonts w:ascii="Times New Roman" w:hAnsi="Times New Roman" w:cs="Times New Roman"/>
                <w:sz w:val="26"/>
                <w:szCs w:val="26"/>
              </w:rPr>
            </w:pP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十一、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試驗流程圖及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9C685B">
              <w:rPr>
                <w:rFonts w:ascii="Times New Roman" w:hAnsi="Times New Roman" w:cs="Times New Roman"/>
                <w:sz w:val="26"/>
                <w:szCs w:val="26"/>
              </w:rPr>
              <w:t>或評估時程表（如有，請檢附）</w:t>
            </w:r>
          </w:p>
        </w:tc>
      </w:tr>
    </w:tbl>
    <w:p w:rsidR="0003174E" w:rsidRPr="009C685B" w:rsidRDefault="00A83D91">
      <w:pPr>
        <w:rPr>
          <w:rFonts w:ascii="Times New Roman" w:hAnsi="Times New Roman" w:cs="Times New Roman"/>
        </w:rPr>
      </w:pPr>
    </w:p>
    <w:sectPr w:rsidR="0003174E" w:rsidRPr="009C685B" w:rsidSect="009C685B">
      <w:foot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D91" w:rsidRDefault="00A83D91" w:rsidP="009C685B">
      <w:r>
        <w:separator/>
      </w:r>
    </w:p>
  </w:endnote>
  <w:endnote w:type="continuationSeparator" w:id="0">
    <w:p w:rsidR="00A83D91" w:rsidRDefault="00A83D91" w:rsidP="009C6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85B" w:rsidRPr="009C685B" w:rsidRDefault="009C685B" w:rsidP="009C685B">
    <w:pPr>
      <w:pStyle w:val="a5"/>
      <w:tabs>
        <w:tab w:val="clear" w:pos="4153"/>
        <w:tab w:val="clear" w:pos="8306"/>
        <w:tab w:val="right" w:pos="9746"/>
      </w:tabs>
      <w:rPr>
        <w:rFonts w:cstheme="minorHAnsi"/>
      </w:rPr>
    </w:pPr>
    <w:proofErr w:type="spellStart"/>
    <w:r>
      <w:rPr>
        <w:sz w:val="23"/>
        <w:szCs w:val="23"/>
      </w:rPr>
      <w:t>Vserion</w:t>
    </w:r>
    <w:proofErr w:type="spellEnd"/>
    <w:r>
      <w:rPr>
        <w:sz w:val="23"/>
        <w:szCs w:val="23"/>
      </w:rPr>
      <w:t>/Date:</w:t>
    </w:r>
    <w:r>
      <w:rPr>
        <w:sz w:val="23"/>
        <w:szCs w:val="23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D91" w:rsidRDefault="00A83D91" w:rsidP="009C685B">
      <w:r>
        <w:separator/>
      </w:r>
    </w:p>
  </w:footnote>
  <w:footnote w:type="continuationSeparator" w:id="0">
    <w:p w:rsidR="00A83D91" w:rsidRDefault="00A83D91" w:rsidP="009C68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85B"/>
    <w:rsid w:val="00005AE2"/>
    <w:rsid w:val="000407A3"/>
    <w:rsid w:val="00045F07"/>
    <w:rsid w:val="00053E45"/>
    <w:rsid w:val="00196A45"/>
    <w:rsid w:val="00305C4D"/>
    <w:rsid w:val="00370118"/>
    <w:rsid w:val="003B3895"/>
    <w:rsid w:val="00434975"/>
    <w:rsid w:val="00473604"/>
    <w:rsid w:val="00516653"/>
    <w:rsid w:val="00576648"/>
    <w:rsid w:val="00657174"/>
    <w:rsid w:val="00752C3E"/>
    <w:rsid w:val="00754667"/>
    <w:rsid w:val="0077086C"/>
    <w:rsid w:val="0087498A"/>
    <w:rsid w:val="009000B4"/>
    <w:rsid w:val="00930AF6"/>
    <w:rsid w:val="00932578"/>
    <w:rsid w:val="009C685B"/>
    <w:rsid w:val="00A3482D"/>
    <w:rsid w:val="00A83D91"/>
    <w:rsid w:val="00BF1CD8"/>
    <w:rsid w:val="00CE4738"/>
    <w:rsid w:val="00D574DA"/>
    <w:rsid w:val="00E227DC"/>
    <w:rsid w:val="00E22E20"/>
    <w:rsid w:val="00F566D6"/>
    <w:rsid w:val="00F63DAF"/>
    <w:rsid w:val="00F9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55550F9-81C7-4B85-B2BD-726B03789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60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C685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C68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68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68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68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100</Words>
  <Characters>570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中醫藥司姚妤瑾</dc:creator>
  <cp:keywords/>
  <dc:description/>
  <cp:lastModifiedBy>中醫藥司姚妤瑾</cp:lastModifiedBy>
  <cp:revision>12</cp:revision>
  <dcterms:created xsi:type="dcterms:W3CDTF">2020-04-16T04:32:00Z</dcterms:created>
  <dcterms:modified xsi:type="dcterms:W3CDTF">2021-02-18T09:33:00Z</dcterms:modified>
</cp:coreProperties>
</file>