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1F" w:rsidRPr="00FA3593" w:rsidRDefault="00FE7C1F" w:rsidP="00FE7C1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A3593">
        <w:rPr>
          <w:rFonts w:ascii="標楷體" w:eastAsia="標楷體" w:hAnsi="標楷體" w:hint="eastAsia"/>
          <w:sz w:val="40"/>
        </w:rPr>
        <w:t>婦女福利</w:t>
      </w:r>
      <w:r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FE7C1F" w:rsidRPr="004867D1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一、統計範圍及對象：凡直轄市、縣(市)以婦女為服務對象之婦女福利服務中心、婦女中途之家及庇護中心所辦之福利服務項目，均為統計對象。</w:t>
      </w:r>
    </w:p>
    <w:p w:rsidR="00FE7C1F" w:rsidRPr="004867D1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三、分類標準：</w:t>
      </w:r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B1560D">
        <w:rPr>
          <w:rFonts w:ascii="標楷體" w:eastAsia="標楷體" w:hAnsi="標楷體" w:hint="eastAsia"/>
        </w:rPr>
        <w:t>；縱項依「婦女福利服務中心」及「婦女中途之家、庇護中心」分。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四、統計項目定義：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(一)婦女福利服務中心</w:t>
      </w:r>
    </w:p>
    <w:p w:rsidR="00FE7C1F" w:rsidRPr="00B1560D" w:rsidRDefault="00FE7C1F" w:rsidP="00FE7C1F">
      <w:pPr>
        <w:snapToGrid w:val="0"/>
        <w:spacing w:line="380" w:lineRule="atLeast"/>
        <w:ind w:leftChars="60" w:left="478" w:hangingChars="139" w:hanging="334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1.婦女福利服務中心：指社會局（處）立案或所轄之公私立婦女福利（或含兒童、青少年）機構、設施（不含庇護基金會、協會、收容機構、家暴中心、單親家庭服務中心、外籍配偶家庭服務中心）。</w:t>
      </w:r>
    </w:p>
    <w:p w:rsidR="00FE7C1F" w:rsidRPr="00B1560D" w:rsidRDefault="00FE7C1F" w:rsidP="00FE7C1F">
      <w:pPr>
        <w:snapToGrid w:val="0"/>
        <w:spacing w:line="380" w:lineRule="atLeast"/>
        <w:ind w:leftChars="106" w:left="477" w:hangingChars="93" w:hanging="223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FE7C1F" w:rsidRPr="00B1560D" w:rsidRDefault="00FE7C1F" w:rsidP="00FE7C1F">
      <w:pPr>
        <w:snapToGrid w:val="0"/>
        <w:spacing w:line="380" w:lineRule="atLeast"/>
        <w:ind w:firstLineChars="100" w:firstLine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FE7C1F" w:rsidRPr="00B1560D" w:rsidRDefault="00FE7C1F" w:rsidP="00FE7C1F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8.展覽：指婦女福利服務中心舉辦與婦女福利議題相關的展覽。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(二) 婦女中途之家、庇護中心</w:t>
      </w:r>
    </w:p>
    <w:p w:rsidR="00FE7C1F" w:rsidRPr="00B1560D" w:rsidRDefault="00FE7C1F" w:rsidP="00FE7C1F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1.婦女中途之家、庇護中心：凡針對遭受性侵害、被虐及其他不幸之婦(少)女提供短暫庇護、收容之場所(不含雛妓)。</w:t>
      </w:r>
    </w:p>
    <w:p w:rsidR="00FE7C1F" w:rsidRPr="00B1560D" w:rsidRDefault="00FE7C1F" w:rsidP="00FE7C1F">
      <w:pPr>
        <w:snapToGrid w:val="0"/>
        <w:spacing w:line="380" w:lineRule="atLeast"/>
        <w:ind w:leftChars="100" w:left="480" w:hangingChars="100" w:hanging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五、資料蒐集方法及編製程序：依據各直轄市、縣(市)政府所報婦女福利服務中心、婦女中途之家及庇護中心所報資料彙編。</w:t>
      </w:r>
    </w:p>
    <w:p w:rsidR="00666F55" w:rsidRPr="00F32908" w:rsidRDefault="00FE7C1F" w:rsidP="00FE7C1F">
      <w:pPr>
        <w:snapToGrid w:val="0"/>
        <w:spacing w:line="380" w:lineRule="atLeast"/>
        <w:ind w:left="480" w:hangingChars="200" w:hanging="480"/>
      </w:pPr>
      <w:r w:rsidRPr="00B1560D">
        <w:rPr>
          <w:rFonts w:ascii="標楷體" w:eastAsia="標楷體" w:hAnsi="標楷體" w:hint="eastAsia"/>
        </w:rPr>
        <w:t>六、編送對象：本表編製2份</w:t>
      </w:r>
      <w:r w:rsidR="002D6F04" w:rsidRPr="002D6F04">
        <w:rPr>
          <w:rFonts w:ascii="標楷體" w:eastAsia="標楷體" w:hAnsi="標楷體" w:hint="eastAsia"/>
          <w:snapToGrid w:val="0"/>
          <w:color w:val="FF0000"/>
          <w:kern w:val="0"/>
          <w:u w:val="single"/>
        </w:rPr>
        <w:t>，自存2份外，並</w:t>
      </w:r>
      <w:bookmarkStart w:id="0" w:name="_GoBack"/>
      <w:bookmarkEnd w:id="0"/>
      <w:r w:rsidRPr="00B1560D">
        <w:rPr>
          <w:rFonts w:ascii="標楷體" w:eastAsia="標楷體" w:hAnsi="標楷體" w:hint="eastAsia"/>
        </w:rPr>
        <w:t>由網際網路線上傳送至衛生福利部統計處資</w:t>
      </w:r>
      <w:r w:rsidRPr="004867D1">
        <w:rPr>
          <w:rFonts w:ascii="標楷體" w:eastAsia="標楷體" w:hAnsi="標楷體" w:hint="eastAsia"/>
        </w:rPr>
        <w:t>料庫。</w:t>
      </w:r>
    </w:p>
    <w:sectPr w:rsidR="00666F55" w:rsidRPr="00F32908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0DA" w:rsidRDefault="005520DA">
      <w:r>
        <w:separator/>
      </w:r>
    </w:p>
  </w:endnote>
  <w:endnote w:type="continuationSeparator" w:id="0">
    <w:p w:rsidR="005520DA" w:rsidRDefault="0055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0DA" w:rsidRDefault="005520DA">
      <w:r>
        <w:separator/>
      </w:r>
    </w:p>
  </w:footnote>
  <w:footnote w:type="continuationSeparator" w:id="0">
    <w:p w:rsidR="005520DA" w:rsidRDefault="00552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6F04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20DA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561C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078A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154C5"/>
    <w:rsid w:val="00B1560D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2480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E7C1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ECA871-7332-4310-9D47-E864791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>DOH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2</cp:revision>
  <dcterms:created xsi:type="dcterms:W3CDTF">2019-01-10T01:50:00Z</dcterms:created>
  <dcterms:modified xsi:type="dcterms:W3CDTF">2019-01-10T01:50:00Z</dcterms:modified>
</cp:coreProperties>
</file>