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C45" w:rsidRPr="00224C10" w:rsidRDefault="00125C45" w:rsidP="00125C45">
      <w:pPr>
        <w:pageBreakBefore/>
        <w:snapToGrid w:val="0"/>
        <w:spacing w:line="360" w:lineRule="auto"/>
        <w:jc w:val="center"/>
        <w:rPr>
          <w:rFonts w:ascii="標楷體" w:eastAsia="標楷體" w:hAnsi="標楷體"/>
          <w:sz w:val="40"/>
        </w:rPr>
      </w:pPr>
      <w:bookmarkStart w:id="0" w:name="OLE_LINK1"/>
      <w:bookmarkStart w:id="1" w:name="OLE_LINK2"/>
      <w:bookmarkStart w:id="2" w:name="OLE_LINK9"/>
      <w:bookmarkStart w:id="3" w:name="OLE_LINK10"/>
      <w:bookmarkStart w:id="4" w:name="OLE_LINK4"/>
      <w:bookmarkStart w:id="5" w:name="OLE_LINK6"/>
      <w:bookmarkStart w:id="6" w:name="OLE_LINK12"/>
      <w:bookmarkStart w:id="7" w:name="OLE_LINK16"/>
      <w:bookmarkStart w:id="8" w:name="OLE_LINK21"/>
      <w:bookmarkStart w:id="9" w:name="OLE_LINK18"/>
      <w:bookmarkStart w:id="10" w:name="OLE_LINK20"/>
      <w:r w:rsidRPr="00224C10">
        <w:rPr>
          <w:rFonts w:ascii="標楷體" w:eastAsia="標楷體" w:hAnsi="標楷體" w:hint="eastAsia"/>
          <w:sz w:val="40"/>
          <w:u w:val="single"/>
        </w:rPr>
        <w:t xml:space="preserve">　　　　</w:t>
      </w:r>
      <w:r w:rsidRPr="00224C10">
        <w:rPr>
          <w:rFonts w:ascii="標楷體" w:eastAsia="標楷體" w:hAnsi="標楷體" w:hint="eastAsia"/>
          <w:sz w:val="40"/>
        </w:rPr>
        <w:t>直轄市、縣(市)身心障礙者居家照顧服務成果編製說明</w:t>
      </w:r>
    </w:p>
    <w:p w:rsidR="00125C45" w:rsidRPr="00C36FC8" w:rsidRDefault="00125C45" w:rsidP="00125C45">
      <w:pPr>
        <w:snapToGrid w:val="0"/>
        <w:spacing w:line="360" w:lineRule="auto"/>
        <w:ind w:left="480" w:hangingChars="200" w:hanging="480"/>
        <w:rPr>
          <w:rFonts w:ascii="標楷體" w:eastAsia="標楷體" w:hAnsi="標楷體"/>
          <w:szCs w:val="24"/>
        </w:rPr>
      </w:pPr>
      <w:r w:rsidRPr="00C1372A">
        <w:rPr>
          <w:rFonts w:ascii="標楷體" w:eastAsia="標楷體" w:hAnsi="標楷體" w:hint="eastAsia"/>
        </w:rPr>
        <w:t>一、</w:t>
      </w:r>
      <w:r w:rsidRPr="00C36FC8">
        <w:rPr>
          <w:rFonts w:ascii="標楷體" w:eastAsia="標楷體" w:hAnsi="標楷體" w:hint="eastAsia"/>
          <w:color w:val="FF0000"/>
          <w:szCs w:val="24"/>
          <w:u w:val="single"/>
        </w:rPr>
        <w:t>統計範圍及對象：</w:t>
      </w:r>
      <w:r w:rsidR="006B011A" w:rsidRPr="00C36FC8">
        <w:rPr>
          <w:rFonts w:ascii="標楷體" w:eastAsia="標楷體" w:hAnsi="標楷體" w:hint="eastAsia"/>
          <w:color w:val="FF0000"/>
          <w:szCs w:val="24"/>
          <w:u w:val="single"/>
        </w:rPr>
        <w:t>凡</w:t>
      </w:r>
      <w:r w:rsidR="000B0FD7" w:rsidRPr="00B9527E">
        <w:rPr>
          <w:rFonts w:ascii="標楷體" w:eastAsia="標楷體" w:hAnsi="標楷體" w:hint="eastAsia"/>
          <w:color w:val="FF0000"/>
          <w:szCs w:val="24"/>
          <w:u w:val="single"/>
        </w:rPr>
        <w:t>直轄市、縣(市)</w:t>
      </w:r>
      <w:r w:rsidR="00B01BD9" w:rsidRPr="00C36FC8">
        <w:rPr>
          <w:rFonts w:eastAsia="標楷體" w:hint="eastAsia"/>
          <w:color w:val="FF0000"/>
          <w:szCs w:val="24"/>
          <w:u w:val="single"/>
        </w:rPr>
        <w:t>領有身心障礙證明（手冊）</w:t>
      </w:r>
      <w:r w:rsidR="00B01BD9" w:rsidRPr="00C36FC8">
        <w:rPr>
          <w:rFonts w:ascii="標楷體" w:eastAsia="標楷體" w:hAnsi="標楷體" w:hint="eastAsia"/>
          <w:color w:val="FF0000"/>
          <w:szCs w:val="24"/>
          <w:u w:val="single"/>
        </w:rPr>
        <w:t>者(不分年齡</w:t>
      </w:r>
      <w:r w:rsidR="00B01BD9" w:rsidRPr="002D3D06">
        <w:rPr>
          <w:rFonts w:ascii="標楷體" w:eastAsia="標楷體" w:hAnsi="標楷體" w:hint="eastAsia"/>
          <w:color w:val="FF0000"/>
          <w:szCs w:val="24"/>
          <w:u w:val="single"/>
        </w:rPr>
        <w:t>)，</w:t>
      </w:r>
      <w:r w:rsidR="002D3D06" w:rsidRPr="002D3D06">
        <w:rPr>
          <w:rFonts w:ascii="標楷體" w:eastAsia="標楷體" w:hAnsi="標楷體" w:hint="eastAsia"/>
          <w:color w:val="FF0000"/>
          <w:u w:val="single"/>
        </w:rPr>
        <w:t>依據</w:t>
      </w:r>
      <w:r w:rsidR="002D3D06" w:rsidRPr="002D3D06">
        <w:rPr>
          <w:rFonts w:ascii="標楷體" w:eastAsia="標楷體" w:hAnsi="標楷體" w:hint="eastAsia"/>
          <w:color w:val="FF0000"/>
          <w:szCs w:val="24"/>
          <w:u w:val="single"/>
        </w:rPr>
        <w:t>「長期照顧給付及支付基準」</w:t>
      </w:r>
      <w:r w:rsidR="002D3D06" w:rsidRPr="002D3D06">
        <w:rPr>
          <w:rFonts w:ascii="標楷體" w:eastAsia="標楷體" w:hAnsi="標楷體" w:hint="eastAsia"/>
          <w:color w:val="FF0000"/>
          <w:u w:val="single"/>
        </w:rPr>
        <w:t>規定，</w:t>
      </w:r>
      <w:r w:rsidR="00B01BD9" w:rsidRPr="002D3D06">
        <w:rPr>
          <w:rFonts w:ascii="標楷體" w:eastAsia="標楷體" w:hAnsi="標楷體" w:hint="eastAsia"/>
          <w:color w:val="FF0000"/>
          <w:szCs w:val="24"/>
          <w:u w:val="single"/>
        </w:rPr>
        <w:t>經</w:t>
      </w:r>
      <w:r w:rsidR="00B40F6A" w:rsidRPr="00C36FC8">
        <w:rPr>
          <w:rFonts w:eastAsia="標楷體"/>
          <w:color w:val="FF0000"/>
          <w:szCs w:val="24"/>
          <w:u w:val="single"/>
        </w:rPr>
        <w:t>長期照顧管理中心評估</w:t>
      </w:r>
      <w:r w:rsidR="006B5FA2">
        <w:rPr>
          <w:rFonts w:eastAsia="標楷體" w:hint="eastAsia"/>
          <w:color w:val="FF0000"/>
          <w:szCs w:val="24"/>
          <w:u w:val="single"/>
        </w:rPr>
        <w:t>後</w:t>
      </w:r>
      <w:r w:rsidR="00B40F6A" w:rsidRPr="00C36FC8">
        <w:rPr>
          <w:rFonts w:eastAsia="標楷體"/>
          <w:color w:val="FF0000"/>
          <w:szCs w:val="24"/>
          <w:u w:val="single"/>
        </w:rPr>
        <w:t>，</w:t>
      </w:r>
      <w:r w:rsidR="00C36FC8" w:rsidRPr="00C36FC8">
        <w:rPr>
          <w:rFonts w:eastAsia="標楷體"/>
          <w:color w:val="FF0000"/>
          <w:szCs w:val="24"/>
          <w:u w:val="single"/>
        </w:rPr>
        <w:t>符合長期照顧服務請領資格之長照需要者</w:t>
      </w:r>
      <w:r w:rsidR="00C36FC8" w:rsidRPr="00C36FC8">
        <w:rPr>
          <w:rFonts w:ascii="標楷體" w:eastAsia="標楷體" w:hAnsi="標楷體" w:hint="eastAsia"/>
          <w:color w:val="FF0000"/>
          <w:szCs w:val="24"/>
          <w:u w:val="single"/>
        </w:rPr>
        <w:t>，</w:t>
      </w:r>
      <w:r w:rsidR="00E95C1D" w:rsidRPr="00C36FC8">
        <w:rPr>
          <w:rFonts w:eastAsia="標楷體" w:hint="eastAsia"/>
          <w:color w:val="FF0000"/>
          <w:szCs w:val="24"/>
          <w:u w:val="single"/>
        </w:rPr>
        <w:t>使用</w:t>
      </w:r>
      <w:r w:rsidR="006B011A" w:rsidRPr="00C36FC8">
        <w:rPr>
          <w:rFonts w:ascii="標楷體" w:eastAsia="標楷體" w:hAnsi="標楷體" w:hint="eastAsia"/>
          <w:color w:val="FF0000"/>
          <w:szCs w:val="24"/>
          <w:u w:val="single"/>
        </w:rPr>
        <w:t>居家照顧服務(</w:t>
      </w:r>
      <w:r w:rsidR="006B011A" w:rsidRPr="00C36FC8">
        <w:rPr>
          <w:rFonts w:ascii="標楷體" w:eastAsia="標楷體" w:hAnsi="標楷體"/>
          <w:color w:val="FF0000"/>
          <w:szCs w:val="24"/>
          <w:u w:val="single"/>
        </w:rPr>
        <w:t>BA</w:t>
      </w:r>
      <w:r w:rsidR="006B011A" w:rsidRPr="00C36FC8">
        <w:rPr>
          <w:rFonts w:ascii="標楷體" w:eastAsia="標楷體" w:hAnsi="標楷體" w:hint="eastAsia"/>
          <w:color w:val="FF0000"/>
          <w:szCs w:val="24"/>
          <w:u w:val="single"/>
        </w:rPr>
        <w:t>碼)之服務成果</w:t>
      </w:r>
      <w:r w:rsidR="006B011A" w:rsidRPr="00C36FC8">
        <w:rPr>
          <w:rFonts w:ascii="標楷體" w:eastAsia="標楷體" w:hAnsi="標楷體" w:hint="eastAsia"/>
          <w:szCs w:val="24"/>
        </w:rPr>
        <w:t>，均為統計對象。</w:t>
      </w:r>
    </w:p>
    <w:p w:rsidR="00125C45" w:rsidRPr="00C1372A" w:rsidRDefault="00125C45" w:rsidP="00125C45">
      <w:pPr>
        <w:snapToGrid w:val="0"/>
        <w:spacing w:line="360" w:lineRule="auto"/>
        <w:ind w:left="480" w:hangingChars="200" w:hanging="480"/>
        <w:rPr>
          <w:rFonts w:ascii="標楷體" w:eastAsia="標楷體" w:hAnsi="標楷體"/>
        </w:rPr>
      </w:pPr>
      <w:r w:rsidRPr="00C1372A">
        <w:rPr>
          <w:rFonts w:ascii="標楷體" w:eastAsia="標楷體" w:hAnsi="標楷體" w:hint="eastAsia"/>
        </w:rPr>
        <w:t>二、統計標準時間：動態資料以當月之事實為準；靜態資料以當月底之事實為準。</w:t>
      </w:r>
    </w:p>
    <w:p w:rsidR="00125C45" w:rsidRPr="00C1372A" w:rsidRDefault="00125C45" w:rsidP="00125C45">
      <w:pPr>
        <w:snapToGrid w:val="0"/>
        <w:spacing w:line="360" w:lineRule="auto"/>
        <w:ind w:left="480" w:hangingChars="200" w:hanging="480"/>
        <w:rPr>
          <w:rFonts w:ascii="標楷體" w:eastAsia="標楷體" w:hAnsi="標楷體"/>
        </w:rPr>
      </w:pPr>
      <w:r w:rsidRPr="00C1372A">
        <w:rPr>
          <w:rFonts w:ascii="標楷體" w:eastAsia="標楷體" w:hAnsi="標楷體" w:hint="eastAsia"/>
        </w:rPr>
        <w:t>三、分類標準：</w:t>
      </w:r>
      <w:r w:rsidR="006B011A" w:rsidRPr="00C1372A">
        <w:rPr>
          <w:rFonts w:ascii="標楷體" w:eastAsia="標楷體" w:hAnsi="標楷體" w:hint="eastAsia"/>
        </w:rPr>
        <w:t>橫項依「</w:t>
      </w:r>
      <w:r w:rsidR="006B011A">
        <w:rPr>
          <w:rFonts w:ascii="標楷體" w:eastAsia="標楷體" w:hAnsi="標楷體" w:hint="eastAsia"/>
        </w:rPr>
        <w:t>長照需要等級</w:t>
      </w:r>
      <w:r w:rsidR="006B011A" w:rsidRPr="00C1372A">
        <w:rPr>
          <w:rFonts w:ascii="標楷體" w:eastAsia="標楷體" w:hAnsi="標楷體" w:hint="eastAsia"/>
        </w:rPr>
        <w:t>」、「服務人數」、「服務人次」、</w:t>
      </w:r>
      <w:r w:rsidR="006B011A" w:rsidRPr="00F505E6">
        <w:rPr>
          <w:rFonts w:ascii="標楷體" w:eastAsia="標楷體" w:hAnsi="標楷體" w:hint="eastAsia"/>
          <w:color w:val="FF0000"/>
          <w:u w:val="single"/>
        </w:rPr>
        <w:t>「障礙等級」、「部分負擔比率」、「年齡」</w:t>
      </w:r>
      <w:r w:rsidR="006B011A">
        <w:rPr>
          <w:rFonts w:ascii="標楷體" w:eastAsia="標楷體" w:hAnsi="標楷體" w:hint="eastAsia"/>
        </w:rPr>
        <w:t>及</w:t>
      </w:r>
      <w:r w:rsidR="006B011A" w:rsidRPr="00C1372A">
        <w:rPr>
          <w:rFonts w:ascii="標楷體" w:eastAsia="標楷體" w:hAnsi="標楷體" w:hint="eastAsia"/>
        </w:rPr>
        <w:t>「居家照顧服務員人數」分；縱項依「障礙類別」及「性別」分。</w:t>
      </w:r>
    </w:p>
    <w:p w:rsidR="00125C45" w:rsidRPr="00C1372A" w:rsidRDefault="00125C45" w:rsidP="00125C45">
      <w:pPr>
        <w:snapToGrid w:val="0"/>
        <w:spacing w:line="360" w:lineRule="auto"/>
        <w:ind w:left="480" w:hangingChars="200" w:hanging="480"/>
        <w:rPr>
          <w:rFonts w:ascii="標楷體" w:eastAsia="標楷體" w:hAnsi="標楷體"/>
        </w:rPr>
      </w:pPr>
      <w:r w:rsidRPr="00C1372A">
        <w:rPr>
          <w:rFonts w:ascii="標楷體" w:eastAsia="標楷體" w:hAnsi="標楷體" w:hint="eastAsia"/>
        </w:rPr>
        <w:t>四、統計項目定義：居家照顧係指由照顧服務員到宅提供失能之身心障礙者家務及日常生活照顧、身體照顧等服務。</w:t>
      </w:r>
    </w:p>
    <w:p w:rsidR="006B011A" w:rsidRPr="00C52B2A" w:rsidRDefault="00125C45" w:rsidP="00036CA6">
      <w:pPr>
        <w:autoSpaceDE w:val="0"/>
        <w:autoSpaceDN w:val="0"/>
        <w:adjustRightInd w:val="0"/>
        <w:snapToGrid w:val="0"/>
        <w:spacing w:line="360" w:lineRule="auto"/>
        <w:ind w:leftChars="100" w:left="960" w:hangingChars="300" w:hanging="720"/>
        <w:rPr>
          <w:rFonts w:ascii="標楷體" w:eastAsia="標楷體" w:hAnsi="標楷體"/>
          <w:szCs w:val="24"/>
        </w:rPr>
      </w:pPr>
      <w:r w:rsidRPr="00C1372A">
        <w:rPr>
          <w:rFonts w:ascii="標楷體" w:eastAsia="標楷體" w:hAnsi="標楷體" w:hint="eastAsia"/>
          <w:szCs w:val="24"/>
        </w:rPr>
        <w:t>(一)</w:t>
      </w:r>
      <w:r w:rsidR="006B011A" w:rsidRPr="00F505E6">
        <w:rPr>
          <w:rFonts w:ascii="標楷體" w:eastAsia="標楷體" w:hAnsi="標楷體" w:hint="eastAsia"/>
          <w:color w:val="FF0000"/>
          <w:szCs w:val="24"/>
          <w:u w:val="single"/>
        </w:rPr>
        <w:t>長照需要等級：</w:t>
      </w:r>
      <w:r w:rsidR="000E5ABB">
        <w:rPr>
          <w:rFonts w:ascii="標楷體" w:eastAsia="標楷體" w:hAnsi="標楷體" w:hint="eastAsia"/>
          <w:color w:val="FF0000"/>
          <w:szCs w:val="24"/>
          <w:u w:val="single"/>
        </w:rPr>
        <w:t>係指</w:t>
      </w:r>
      <w:r w:rsidR="006B011A" w:rsidRPr="00F505E6">
        <w:rPr>
          <w:rFonts w:eastAsia="標楷體"/>
          <w:color w:val="FF0000"/>
          <w:szCs w:val="24"/>
          <w:u w:val="single"/>
        </w:rPr>
        <w:t>長期照顧管理中心評估核定</w:t>
      </w:r>
      <w:r w:rsidR="000E5ABB">
        <w:rPr>
          <w:rFonts w:eastAsia="標楷體" w:hint="eastAsia"/>
          <w:color w:val="FF0000"/>
          <w:szCs w:val="24"/>
          <w:u w:val="single"/>
        </w:rPr>
        <w:t>之</w:t>
      </w:r>
      <w:r w:rsidR="006B011A" w:rsidRPr="00F505E6">
        <w:rPr>
          <w:rFonts w:eastAsia="標楷體"/>
          <w:color w:val="FF0000"/>
          <w:szCs w:val="24"/>
          <w:u w:val="single"/>
        </w:rPr>
        <w:t>長照需要等級</w:t>
      </w:r>
      <w:r w:rsidR="006B011A" w:rsidRPr="00F505E6">
        <w:rPr>
          <w:rFonts w:ascii="標楷體" w:eastAsia="標楷體" w:hAnsi="標楷體" w:hint="eastAsia"/>
          <w:color w:val="FF0000"/>
          <w:szCs w:val="24"/>
          <w:u w:val="single"/>
        </w:rPr>
        <w:t>。</w:t>
      </w:r>
    </w:p>
    <w:p w:rsidR="00125C45" w:rsidRPr="00EF59CD" w:rsidRDefault="00125C45" w:rsidP="00036CA6">
      <w:pPr>
        <w:snapToGrid w:val="0"/>
        <w:spacing w:line="360" w:lineRule="auto"/>
        <w:ind w:leftChars="100" w:left="960" w:hangingChars="300" w:hanging="720"/>
        <w:rPr>
          <w:rFonts w:ascii="標楷體" w:eastAsia="標楷體" w:hAnsi="標楷體"/>
          <w:szCs w:val="24"/>
        </w:rPr>
      </w:pPr>
      <w:r w:rsidRPr="00EF59CD">
        <w:rPr>
          <w:rFonts w:ascii="標楷體" w:eastAsia="標楷體" w:hAnsi="標楷體" w:hint="eastAsia"/>
          <w:szCs w:val="24"/>
        </w:rPr>
        <w:t>(</w:t>
      </w:r>
      <w:r w:rsidR="006B011A">
        <w:rPr>
          <w:rFonts w:ascii="標楷體" w:eastAsia="標楷體" w:hAnsi="標楷體" w:hint="eastAsia"/>
          <w:szCs w:val="24"/>
        </w:rPr>
        <w:t>二</w:t>
      </w:r>
      <w:r w:rsidRPr="00EF59CD">
        <w:rPr>
          <w:rFonts w:ascii="標楷體" w:eastAsia="標楷體" w:hAnsi="標楷體" w:hint="eastAsia"/>
          <w:szCs w:val="24"/>
        </w:rPr>
        <w:t>)服務人數：每月接受居家照顧服務之</w:t>
      </w:r>
      <w:r w:rsidR="006B011A" w:rsidRPr="006B011A">
        <w:rPr>
          <w:rFonts w:ascii="標楷體" w:eastAsia="標楷體" w:hAnsi="標楷體" w:hint="eastAsia"/>
          <w:color w:val="FF0000"/>
          <w:szCs w:val="24"/>
        </w:rPr>
        <w:t>失能</w:t>
      </w:r>
      <w:r w:rsidRPr="00EF59CD">
        <w:rPr>
          <w:rFonts w:ascii="標楷體" w:eastAsia="標楷體" w:hAnsi="標楷體" w:hint="eastAsia"/>
          <w:szCs w:val="24"/>
        </w:rPr>
        <w:t>身心障礙者人數。</w:t>
      </w:r>
    </w:p>
    <w:p w:rsidR="00125C45" w:rsidRPr="00EF59CD" w:rsidRDefault="00125C45" w:rsidP="00E457A6">
      <w:pPr>
        <w:snapToGrid w:val="0"/>
        <w:spacing w:line="360" w:lineRule="auto"/>
        <w:ind w:leftChars="118" w:left="705" w:hangingChars="176" w:hanging="422"/>
        <w:rPr>
          <w:rFonts w:ascii="標楷體" w:eastAsia="標楷體" w:hAnsi="標楷體"/>
          <w:szCs w:val="24"/>
        </w:rPr>
      </w:pPr>
      <w:r w:rsidRPr="00EF59CD">
        <w:rPr>
          <w:rFonts w:ascii="標楷體" w:eastAsia="標楷體" w:hAnsi="標楷體" w:hint="eastAsia"/>
          <w:szCs w:val="24"/>
        </w:rPr>
        <w:t>(</w:t>
      </w:r>
      <w:r w:rsidR="00742FF7">
        <w:rPr>
          <w:rFonts w:ascii="標楷體" w:eastAsia="標楷體" w:hAnsi="標楷體" w:hint="eastAsia"/>
          <w:szCs w:val="24"/>
        </w:rPr>
        <w:t>三</w:t>
      </w:r>
      <w:r w:rsidRPr="00EF59CD">
        <w:rPr>
          <w:rFonts w:ascii="標楷體" w:eastAsia="標楷體" w:hAnsi="標楷體" w:hint="eastAsia"/>
          <w:szCs w:val="24"/>
        </w:rPr>
        <w:t>)服務人次：</w:t>
      </w:r>
      <w:r w:rsidR="00F800A0" w:rsidRPr="009F0D86">
        <w:rPr>
          <w:rFonts w:ascii="標楷體" w:eastAsia="標楷體" w:hAnsi="標楷體" w:hint="eastAsia"/>
          <w:color w:val="FF0000"/>
          <w:szCs w:val="24"/>
          <w:u w:val="single"/>
        </w:rPr>
        <w:t>依</w:t>
      </w:r>
      <w:r w:rsidR="00F800A0" w:rsidRPr="009F0D86">
        <w:rPr>
          <w:rFonts w:ascii="標楷體" w:eastAsia="標楷體" w:hAnsi="標楷體" w:hint="eastAsia"/>
          <w:color w:val="FF0000"/>
          <w:u w:val="single"/>
        </w:rPr>
        <w:t>照顧服務員</w:t>
      </w:r>
      <w:r w:rsidR="00F800A0" w:rsidRPr="009F0D86">
        <w:rPr>
          <w:rFonts w:ascii="標楷體" w:eastAsia="標楷體" w:hAnsi="標楷體" w:hint="eastAsia"/>
          <w:color w:val="FF0000"/>
          <w:szCs w:val="24"/>
          <w:u w:val="single"/>
        </w:rPr>
        <w:t>實際</w:t>
      </w:r>
      <w:r w:rsidR="00F800A0" w:rsidRPr="009F0D86">
        <w:rPr>
          <w:rFonts w:ascii="標楷體" w:eastAsia="標楷體" w:hAnsi="標楷體" w:hint="eastAsia"/>
          <w:color w:val="FF0000"/>
          <w:u w:val="single"/>
        </w:rPr>
        <w:t>到宅</w:t>
      </w:r>
      <w:r w:rsidR="003E1579" w:rsidRPr="009F0D86">
        <w:rPr>
          <w:rFonts w:ascii="標楷體" w:eastAsia="標楷體" w:hAnsi="標楷體" w:hint="eastAsia"/>
          <w:color w:val="FF0000"/>
          <w:u w:val="single"/>
        </w:rPr>
        <w:t>提供服務之次數，服務人次計算方式：服務1</w:t>
      </w:r>
      <w:r w:rsidR="00032DE0" w:rsidRPr="009F0D86">
        <w:rPr>
          <w:rFonts w:ascii="標楷體" w:eastAsia="標楷體" w:hAnsi="標楷體" w:hint="eastAsia"/>
          <w:color w:val="FF0000"/>
          <w:u w:val="single"/>
        </w:rPr>
        <w:t>次</w:t>
      </w:r>
      <w:r w:rsidR="003E1579" w:rsidRPr="009F0D86">
        <w:rPr>
          <w:rFonts w:ascii="標楷體" w:eastAsia="標楷體" w:hAnsi="標楷體" w:hint="eastAsia"/>
          <w:color w:val="FF0000"/>
          <w:u w:val="single"/>
        </w:rPr>
        <w:t>算1服務人次，</w:t>
      </w:r>
      <w:r w:rsidR="006609C4" w:rsidRPr="009F0D86">
        <w:rPr>
          <w:rFonts w:ascii="標楷體" w:eastAsia="標楷體" w:hAnsi="標楷體" w:hint="eastAsia"/>
          <w:color w:val="FF0000"/>
          <w:u w:val="single"/>
        </w:rPr>
        <w:t>1</w:t>
      </w:r>
      <w:r w:rsidR="00032DE0" w:rsidRPr="009F0D86">
        <w:rPr>
          <w:rFonts w:ascii="標楷體" w:eastAsia="標楷體" w:hAnsi="標楷體" w:hint="eastAsia"/>
          <w:color w:val="FF0000"/>
          <w:u w:val="single"/>
        </w:rPr>
        <w:t>天</w:t>
      </w:r>
      <w:r w:rsidR="006609C4" w:rsidRPr="009F0D86">
        <w:rPr>
          <w:rFonts w:ascii="標楷體" w:eastAsia="標楷體" w:hAnsi="標楷體" w:hint="eastAsia"/>
          <w:color w:val="FF0000"/>
          <w:u w:val="single"/>
        </w:rPr>
        <w:t>到宅3次算3服務人次，計算本期失能身心障礙者接受</w:t>
      </w:r>
      <w:r w:rsidR="006609C4" w:rsidRPr="009F0D86">
        <w:rPr>
          <w:rFonts w:ascii="標楷體" w:eastAsia="標楷體" w:hAnsi="標楷體" w:hint="eastAsia"/>
          <w:color w:val="FF0000"/>
          <w:szCs w:val="24"/>
          <w:u w:val="single"/>
        </w:rPr>
        <w:t>居家照顧服務</w:t>
      </w:r>
      <w:r w:rsidR="006609C4" w:rsidRPr="009F0D86">
        <w:rPr>
          <w:rFonts w:ascii="標楷體" w:eastAsia="標楷體" w:hAnsi="標楷體" w:hint="eastAsia"/>
          <w:color w:val="FF0000"/>
          <w:u w:val="single"/>
        </w:rPr>
        <w:t>之總人次數。</w:t>
      </w:r>
    </w:p>
    <w:p w:rsidR="00125C45" w:rsidRPr="00325B49" w:rsidRDefault="00125C45" w:rsidP="00036CA6">
      <w:pPr>
        <w:snapToGrid w:val="0"/>
        <w:spacing w:line="360" w:lineRule="auto"/>
        <w:ind w:leftChars="100" w:left="960" w:hangingChars="300" w:hanging="720"/>
        <w:rPr>
          <w:rFonts w:ascii="標楷體" w:eastAsia="標楷體" w:hAnsi="標楷體"/>
          <w:color w:val="FF0000"/>
          <w:szCs w:val="24"/>
        </w:rPr>
      </w:pPr>
      <w:r w:rsidRPr="00EF59CD">
        <w:rPr>
          <w:rFonts w:ascii="標楷體" w:eastAsia="標楷體" w:hAnsi="標楷體" w:hint="eastAsia"/>
          <w:szCs w:val="24"/>
        </w:rPr>
        <w:t>(</w:t>
      </w:r>
      <w:r w:rsidR="00742FF7">
        <w:rPr>
          <w:rFonts w:ascii="標楷體" w:eastAsia="標楷體" w:hAnsi="標楷體" w:hint="eastAsia"/>
          <w:szCs w:val="24"/>
        </w:rPr>
        <w:t>四</w:t>
      </w:r>
      <w:r w:rsidRPr="00EF59CD">
        <w:rPr>
          <w:rFonts w:ascii="標楷體" w:eastAsia="標楷體" w:hAnsi="標楷體" w:hint="eastAsia"/>
          <w:szCs w:val="24"/>
        </w:rPr>
        <w:t>)</w:t>
      </w:r>
      <w:r w:rsidR="00742FF7" w:rsidRPr="00F505E6">
        <w:rPr>
          <w:rFonts w:ascii="標楷體" w:eastAsia="標楷體" w:hAnsi="標楷體" w:hint="eastAsia"/>
          <w:color w:val="FF0000"/>
          <w:u w:val="single"/>
        </w:rPr>
        <w:t>障礙等級</w:t>
      </w:r>
      <w:r w:rsidR="00742FF7" w:rsidRPr="00B359CD">
        <w:rPr>
          <w:rFonts w:ascii="標楷體" w:eastAsia="標楷體" w:hAnsi="標楷體" w:hint="eastAsia"/>
          <w:color w:val="FF0000"/>
          <w:szCs w:val="24"/>
          <w:u w:val="single"/>
        </w:rPr>
        <w:t>：</w:t>
      </w:r>
      <w:r w:rsidR="000E5ABB" w:rsidRPr="00B359CD">
        <w:rPr>
          <w:rFonts w:ascii="標楷體" w:eastAsia="標楷體" w:hAnsi="標楷體" w:hint="eastAsia"/>
          <w:color w:val="FF0000"/>
          <w:szCs w:val="24"/>
          <w:u w:val="single"/>
        </w:rPr>
        <w:t>係指依「身心障礙等級」所核列之障礙等級。</w:t>
      </w:r>
    </w:p>
    <w:p w:rsidR="00125C45" w:rsidRDefault="00125C45" w:rsidP="00CE6E3E">
      <w:pPr>
        <w:pStyle w:val="Default"/>
        <w:spacing w:line="360" w:lineRule="auto"/>
        <w:ind w:leftChars="99" w:left="742" w:hangingChars="210" w:hanging="504"/>
        <w:rPr>
          <w:rFonts w:hAnsi="標楷體"/>
          <w:color w:val="000000" w:themeColor="text1"/>
        </w:rPr>
      </w:pPr>
      <w:r w:rsidRPr="00EF59CD">
        <w:rPr>
          <w:rFonts w:hAnsi="標楷體" w:hint="eastAsia"/>
        </w:rPr>
        <w:t>(</w:t>
      </w:r>
      <w:r w:rsidR="00742FF7">
        <w:rPr>
          <w:rFonts w:hAnsi="標楷體" w:hint="eastAsia"/>
        </w:rPr>
        <w:t>五</w:t>
      </w:r>
      <w:r w:rsidRPr="00EF59CD">
        <w:rPr>
          <w:rFonts w:hAnsi="標楷體" w:hint="eastAsia"/>
        </w:rPr>
        <w:t>)</w:t>
      </w:r>
      <w:bookmarkStart w:id="11" w:name="OLE_LINK3"/>
      <w:bookmarkStart w:id="12" w:name="OLE_LINK11"/>
      <w:bookmarkStart w:id="13" w:name="OLE_LINK14"/>
      <w:bookmarkStart w:id="14" w:name="OLE_LINK15"/>
      <w:bookmarkEnd w:id="0"/>
      <w:bookmarkEnd w:id="1"/>
      <w:bookmarkEnd w:id="2"/>
      <w:bookmarkEnd w:id="3"/>
      <w:r w:rsidR="00742FF7" w:rsidRPr="00F505E6">
        <w:rPr>
          <w:rFonts w:hAnsi="標楷體" w:hint="eastAsia"/>
          <w:color w:val="FF0000"/>
          <w:u w:val="single"/>
        </w:rPr>
        <w:t>部分負擔比率</w:t>
      </w:r>
      <w:r w:rsidR="00742FF7" w:rsidRPr="00EF59CD">
        <w:rPr>
          <w:rFonts w:hAnsi="標楷體" w:hint="eastAsia"/>
        </w:rPr>
        <w:t>：</w:t>
      </w:r>
      <w:r w:rsidR="00742FF7" w:rsidRPr="00C52B2A">
        <w:rPr>
          <w:rFonts w:hAnsi="標楷體" w:hint="eastAsia"/>
          <w:color w:val="000000" w:themeColor="text1"/>
        </w:rPr>
        <w:t>指依「長期照顧給付及支付基準」規定，列冊低收入戶及列冊中低收入戶照顧服務部分</w:t>
      </w:r>
      <w:r w:rsidR="00742FF7" w:rsidRPr="00C52B2A">
        <w:rPr>
          <w:rFonts w:ascii="新細明體" w:eastAsia="新細明體" w:hAnsi="新細明體" w:hint="eastAsia"/>
          <w:color w:val="000000" w:themeColor="text1"/>
        </w:rPr>
        <w:t>(</w:t>
      </w:r>
      <w:r w:rsidR="00742FF7" w:rsidRPr="00C52B2A">
        <w:rPr>
          <w:rFonts w:hAnsi="標楷體" w:hint="eastAsia"/>
          <w:color w:val="000000" w:themeColor="text1"/>
        </w:rPr>
        <w:t>居家服務</w:t>
      </w:r>
      <w:r w:rsidR="00742FF7" w:rsidRPr="00C52B2A">
        <w:rPr>
          <w:rFonts w:ascii="新細明體" w:eastAsia="新細明體" w:hAnsi="新細明體" w:hint="eastAsia"/>
          <w:color w:val="000000" w:themeColor="text1"/>
        </w:rPr>
        <w:t>)</w:t>
      </w:r>
      <w:r w:rsidR="00742FF7" w:rsidRPr="00C52B2A">
        <w:rPr>
          <w:rFonts w:hAnsi="標楷體" w:hint="eastAsia"/>
          <w:color w:val="000000" w:themeColor="text1"/>
        </w:rPr>
        <w:t>負擔比率為0％</w:t>
      </w:r>
      <w:r w:rsidR="00742FF7" w:rsidRPr="00C52B2A">
        <w:rPr>
          <w:rFonts w:ascii="新細明體" w:eastAsia="新細明體" w:hAnsi="新細明體" w:hint="eastAsia"/>
          <w:color w:val="000000" w:themeColor="text1"/>
        </w:rPr>
        <w:t>；</w:t>
      </w:r>
      <w:r w:rsidR="00742FF7" w:rsidRPr="00C52B2A">
        <w:rPr>
          <w:rFonts w:hAnsi="標楷體" w:hint="eastAsia"/>
          <w:color w:val="000000" w:themeColor="text1"/>
        </w:rPr>
        <w:t>列冊低收入戶及列冊中低收入戶以外，符合領取身心障礙者生活補助資格者，照顧服務部分(居家服務)部分負擔比率為5％</w:t>
      </w:r>
      <w:r w:rsidR="00742FF7" w:rsidRPr="00C52B2A">
        <w:rPr>
          <w:rFonts w:ascii="新細明體" w:eastAsia="新細明體" w:hAnsi="新細明體" w:hint="eastAsia"/>
          <w:color w:val="000000" w:themeColor="text1"/>
        </w:rPr>
        <w:t>；</w:t>
      </w:r>
      <w:r w:rsidR="00742FF7" w:rsidRPr="00C52B2A">
        <w:rPr>
          <w:rFonts w:hAnsi="標楷體" w:hint="eastAsia"/>
          <w:color w:val="000000" w:themeColor="text1"/>
        </w:rPr>
        <w:t>前兩者以外之身心障礙者，照顧服務部分(居家服務)部分負擔比率為16％。</w:t>
      </w:r>
    </w:p>
    <w:p w:rsidR="00C46940" w:rsidRPr="00325B49" w:rsidRDefault="00C46940" w:rsidP="00036CA6">
      <w:pPr>
        <w:snapToGrid w:val="0"/>
        <w:spacing w:line="360" w:lineRule="auto"/>
        <w:ind w:leftChars="100" w:left="960" w:hangingChars="300" w:hanging="720"/>
        <w:rPr>
          <w:rFonts w:ascii="標楷體" w:eastAsia="標楷體" w:hAnsi="標楷體"/>
          <w:color w:val="FF0000"/>
          <w:szCs w:val="24"/>
        </w:rPr>
      </w:pPr>
      <w:r w:rsidRPr="00EF59CD">
        <w:rPr>
          <w:rFonts w:ascii="標楷體" w:eastAsia="標楷體" w:hAnsi="標楷體" w:hint="eastAsia"/>
          <w:szCs w:val="24"/>
        </w:rPr>
        <w:t>(</w:t>
      </w:r>
      <w:r>
        <w:rPr>
          <w:rFonts w:ascii="標楷體" w:eastAsia="標楷體" w:hAnsi="標楷體" w:hint="eastAsia"/>
          <w:szCs w:val="24"/>
        </w:rPr>
        <w:t>六</w:t>
      </w:r>
      <w:r w:rsidRPr="00EF59CD">
        <w:rPr>
          <w:rFonts w:ascii="標楷體" w:eastAsia="標楷體" w:hAnsi="標楷體" w:hint="eastAsia"/>
          <w:szCs w:val="24"/>
        </w:rPr>
        <w:t>)</w:t>
      </w:r>
      <w:r w:rsidRPr="00F505E6">
        <w:rPr>
          <w:rFonts w:ascii="標楷體" w:eastAsia="標楷體" w:hAnsi="標楷體" w:hint="eastAsia"/>
          <w:color w:val="FF0000"/>
          <w:u w:val="single"/>
        </w:rPr>
        <w:t>身心障礙年齡分組</w:t>
      </w:r>
      <w:r w:rsidR="00D247AD" w:rsidRPr="00F505E6">
        <w:rPr>
          <w:rFonts w:ascii="新細明體" w:hAnsi="新細明體" w:hint="eastAsia"/>
          <w:color w:val="FF0000"/>
          <w:u w:val="single"/>
        </w:rPr>
        <w:t>：</w:t>
      </w:r>
      <w:r w:rsidRPr="00F505E6">
        <w:rPr>
          <w:rFonts w:ascii="標楷體" w:eastAsia="標楷體" w:hAnsi="標楷體" w:hint="eastAsia"/>
          <w:color w:val="FF0000"/>
          <w:u w:val="single"/>
        </w:rPr>
        <w:t>年齡按實足年齡計列。</w:t>
      </w:r>
    </w:p>
    <w:p w:rsidR="00125C45" w:rsidRPr="001A4ECF" w:rsidRDefault="00125C45" w:rsidP="00F47BF7">
      <w:pPr>
        <w:snapToGrid w:val="0"/>
        <w:spacing w:line="360" w:lineRule="auto"/>
        <w:ind w:leftChars="100" w:left="708" w:hangingChars="195" w:hanging="468"/>
        <w:rPr>
          <w:rFonts w:ascii="標楷體" w:eastAsia="標楷體" w:hAnsi="標楷體"/>
        </w:rPr>
      </w:pPr>
      <w:bookmarkStart w:id="15" w:name="OLE_LINK5"/>
      <w:bookmarkStart w:id="16" w:name="OLE_LINK7"/>
      <w:bookmarkStart w:id="17" w:name="OLE_LINK13"/>
      <w:bookmarkStart w:id="18" w:name="OLE_LINK8"/>
      <w:bookmarkStart w:id="19" w:name="OLE_LINK17"/>
      <w:bookmarkEnd w:id="4"/>
      <w:bookmarkEnd w:id="5"/>
      <w:bookmarkEnd w:id="6"/>
      <w:bookmarkEnd w:id="7"/>
      <w:r w:rsidRPr="00A64521">
        <w:rPr>
          <w:rFonts w:ascii="標楷體" w:eastAsia="標楷體" w:hAnsi="標楷體" w:hint="eastAsia"/>
          <w:color w:val="FF0000"/>
          <w:u w:val="single"/>
        </w:rPr>
        <w:t>(</w:t>
      </w:r>
      <w:r w:rsidR="00C46940">
        <w:rPr>
          <w:rFonts w:ascii="標楷體" w:eastAsia="標楷體" w:hAnsi="標楷體" w:hint="eastAsia"/>
          <w:color w:val="FF0000"/>
          <w:u w:val="single"/>
        </w:rPr>
        <w:t>七</w:t>
      </w:r>
      <w:r w:rsidRPr="00A64521">
        <w:rPr>
          <w:rFonts w:ascii="標楷體" w:eastAsia="標楷體" w:hAnsi="標楷體" w:hint="eastAsia"/>
          <w:color w:val="FF0000"/>
          <w:u w:val="single"/>
        </w:rPr>
        <w:t>)</w:t>
      </w:r>
      <w:r w:rsidRPr="001A4ECF">
        <w:rPr>
          <w:rFonts w:ascii="標楷體" w:eastAsia="標楷體" w:hAnsi="標楷體" w:hint="eastAsia"/>
        </w:rPr>
        <w:t>居家照顧服務員人數：經照顧服務員訓練考評及格領有照顧服務員結業證明書者或經照顧服務員技術士技能檢定合格者之人數</w:t>
      </w:r>
      <w:r w:rsidR="00EB632E" w:rsidRPr="001A4ECF">
        <w:rPr>
          <w:rFonts w:ascii="標楷體" w:eastAsia="標楷體" w:cs="標楷體" w:hint="eastAsia"/>
          <w:kern w:val="0"/>
          <w:szCs w:val="24"/>
        </w:rPr>
        <w:t>，且僅計算服務身心障礙者。</w:t>
      </w:r>
    </w:p>
    <w:p w:rsidR="00125C45" w:rsidRPr="001A4ECF" w:rsidRDefault="00125C45" w:rsidP="00F47BF7">
      <w:pPr>
        <w:snapToGrid w:val="0"/>
        <w:spacing w:line="360" w:lineRule="auto"/>
        <w:ind w:leftChars="100" w:left="708" w:hangingChars="195" w:hanging="468"/>
        <w:rPr>
          <w:rFonts w:ascii="標楷體" w:eastAsia="標楷體" w:hAnsi="標楷體"/>
        </w:rPr>
      </w:pPr>
      <w:r w:rsidRPr="00A64521">
        <w:rPr>
          <w:rFonts w:ascii="標楷體" w:eastAsia="標楷體" w:hAnsi="標楷體" w:hint="eastAsia"/>
          <w:color w:val="FF0000"/>
          <w:u w:val="single"/>
        </w:rPr>
        <w:t>(</w:t>
      </w:r>
      <w:r w:rsidR="00C46940">
        <w:rPr>
          <w:rFonts w:ascii="標楷體" w:eastAsia="標楷體" w:hAnsi="標楷體" w:hint="eastAsia"/>
          <w:color w:val="FF0000"/>
          <w:u w:val="single"/>
        </w:rPr>
        <w:t>八</w:t>
      </w:r>
      <w:r w:rsidRPr="00A64521">
        <w:rPr>
          <w:rFonts w:ascii="標楷體" w:eastAsia="標楷體" w:hAnsi="標楷體" w:hint="eastAsia"/>
          <w:color w:val="FF0000"/>
          <w:u w:val="single"/>
        </w:rPr>
        <w:t>)</w:t>
      </w:r>
      <w:r w:rsidRPr="001A4ECF">
        <w:rPr>
          <w:rFonts w:ascii="標楷體" w:eastAsia="標楷體" w:hAnsi="標楷體" w:hint="eastAsia"/>
        </w:rPr>
        <w:t>其他：指除表列失智症患者、慢性精神病患者、智能障礙者、自閉症者、植物人</w:t>
      </w:r>
      <w:r w:rsidR="001D5C0C" w:rsidRPr="001A4ECF">
        <w:rPr>
          <w:rFonts w:ascii="標楷體" w:eastAsia="標楷體" w:hAnsi="標楷體" w:hint="eastAsia"/>
        </w:rPr>
        <w:t>、</w:t>
      </w:r>
      <w:r w:rsidRPr="001A4ECF">
        <w:rPr>
          <w:rFonts w:ascii="標楷體" w:eastAsia="標楷體" w:hAnsi="標楷體" w:hint="eastAsia"/>
        </w:rPr>
        <w:t>罕見疾病者</w:t>
      </w:r>
      <w:r w:rsidR="001D5C0C" w:rsidRPr="001A4ECF">
        <w:rPr>
          <w:rFonts w:ascii="標楷體" w:eastAsia="標楷體" w:hAnsi="標楷體" w:hint="eastAsia"/>
        </w:rPr>
        <w:t>、視覺障礙者、肢體障礙者</w:t>
      </w:r>
      <w:r w:rsidR="005244B3" w:rsidRPr="001A4ECF">
        <w:rPr>
          <w:rFonts w:ascii="標楷體" w:eastAsia="標楷體" w:hAnsi="標楷體" w:hint="eastAsia"/>
        </w:rPr>
        <w:t>、</w:t>
      </w:r>
      <w:r w:rsidR="001D5C0C" w:rsidRPr="001A4ECF">
        <w:rPr>
          <w:rFonts w:ascii="標楷體" w:eastAsia="標楷體" w:hAnsi="標楷體" w:hint="eastAsia"/>
        </w:rPr>
        <w:t>重要器</w:t>
      </w:r>
      <w:r w:rsidR="001D5C0C" w:rsidRPr="001A4ECF">
        <w:rPr>
          <w:rFonts w:ascii="標楷體" w:eastAsia="標楷體" w:hAnsi="標楷體" w:hint="eastAsia"/>
        </w:rPr>
        <w:lastRenderedPageBreak/>
        <w:t>官</w:t>
      </w:r>
      <w:bookmarkStart w:id="20" w:name="OLE_LINK22"/>
      <w:bookmarkEnd w:id="8"/>
      <w:r w:rsidR="001D5C0C" w:rsidRPr="001A4ECF">
        <w:rPr>
          <w:rFonts w:ascii="標楷體" w:eastAsia="標楷體" w:hAnsi="標楷體" w:hint="eastAsia"/>
        </w:rPr>
        <w:t>失去功能者</w:t>
      </w:r>
      <w:r w:rsidR="005244B3" w:rsidRPr="001A4ECF">
        <w:rPr>
          <w:rFonts w:ascii="標楷體" w:eastAsia="標楷體" w:hAnsi="標楷體" w:hint="eastAsia"/>
        </w:rPr>
        <w:t>及多重障礙者</w:t>
      </w:r>
      <w:r w:rsidR="001D5C0C" w:rsidRPr="001A4ECF">
        <w:rPr>
          <w:rFonts w:ascii="標楷體" w:eastAsia="標楷體" w:hAnsi="標楷體" w:hint="eastAsia"/>
        </w:rPr>
        <w:t xml:space="preserve"> </w:t>
      </w:r>
      <w:r w:rsidR="005244B3" w:rsidRPr="001A4ECF">
        <w:rPr>
          <w:rFonts w:ascii="標楷體" w:eastAsia="標楷體" w:hAnsi="標楷體" w:hint="eastAsia"/>
        </w:rPr>
        <w:t>10</w:t>
      </w:r>
      <w:r w:rsidRPr="001A4ECF">
        <w:rPr>
          <w:rFonts w:ascii="標楷體" w:eastAsia="標楷體" w:hAnsi="標楷體" w:hint="eastAsia"/>
        </w:rPr>
        <w:t>類以外之身心障礙者，歸類於其他。</w:t>
      </w:r>
    </w:p>
    <w:p w:rsidR="00125C45" w:rsidRPr="00F505E6" w:rsidRDefault="00125C45" w:rsidP="00125C45">
      <w:pPr>
        <w:snapToGrid w:val="0"/>
        <w:spacing w:line="360" w:lineRule="auto"/>
        <w:ind w:leftChars="100" w:left="720" w:hangingChars="200" w:hanging="480"/>
        <w:rPr>
          <w:rFonts w:ascii="標楷體" w:eastAsia="標楷體" w:hAnsi="標楷體"/>
          <w:u w:val="single"/>
        </w:rPr>
      </w:pPr>
      <w:bookmarkStart w:id="21" w:name="OLE_LINK19"/>
      <w:bookmarkEnd w:id="9"/>
      <w:bookmarkEnd w:id="10"/>
      <w:r w:rsidRPr="00F505E6">
        <w:rPr>
          <w:rFonts w:ascii="標楷體" w:eastAsia="標楷體" w:hAnsi="標楷體" w:hint="eastAsia"/>
          <w:color w:val="FF0000"/>
          <w:u w:val="single"/>
        </w:rPr>
        <w:t>(</w:t>
      </w:r>
      <w:r w:rsidR="00C46940" w:rsidRPr="00F505E6">
        <w:rPr>
          <w:rFonts w:ascii="標楷體" w:eastAsia="標楷體" w:hAnsi="標楷體" w:hint="eastAsia"/>
          <w:color w:val="FF0000"/>
          <w:u w:val="single"/>
        </w:rPr>
        <w:t>九</w:t>
      </w:r>
      <w:r w:rsidRPr="00F505E6">
        <w:rPr>
          <w:rFonts w:ascii="標楷體" w:eastAsia="標楷體" w:hAnsi="標楷體" w:hint="eastAsia"/>
          <w:color w:val="FF0000"/>
          <w:u w:val="single"/>
        </w:rPr>
        <w:t>)</w:t>
      </w:r>
      <w:r w:rsidR="00937BBF" w:rsidRPr="00F505E6">
        <w:rPr>
          <w:rFonts w:ascii="標楷體" w:eastAsia="標楷體" w:hAnsi="標楷體" w:hint="eastAsia"/>
          <w:color w:val="FF0000"/>
          <w:u w:val="single"/>
        </w:rPr>
        <w:t>服務提供單位數</w:t>
      </w:r>
      <w:r w:rsidRPr="00F505E6">
        <w:rPr>
          <w:rFonts w:ascii="標楷體" w:eastAsia="標楷體" w:hAnsi="標楷體" w:hint="eastAsia"/>
          <w:color w:val="FF0000"/>
          <w:u w:val="single"/>
        </w:rPr>
        <w:t>：係指本月</w:t>
      </w:r>
      <w:r w:rsidR="00937BBF" w:rsidRPr="00F505E6">
        <w:rPr>
          <w:rFonts w:ascii="標楷體" w:eastAsia="標楷體" w:hAnsi="標楷體" w:hint="eastAsia"/>
          <w:color w:val="FF0000"/>
          <w:u w:val="single"/>
        </w:rPr>
        <w:t>特約提供居家照顧服務之單位數</w:t>
      </w:r>
      <w:r w:rsidRPr="00F505E6">
        <w:rPr>
          <w:rFonts w:ascii="標楷體" w:eastAsia="標楷體" w:hAnsi="標楷體" w:hint="eastAsia"/>
          <w:u w:val="single"/>
        </w:rPr>
        <w:t>。</w:t>
      </w:r>
    </w:p>
    <w:p w:rsidR="00125C45" w:rsidRPr="001A4ECF" w:rsidRDefault="00125C45" w:rsidP="00125C45">
      <w:pPr>
        <w:snapToGrid w:val="0"/>
        <w:spacing w:line="360" w:lineRule="auto"/>
        <w:ind w:left="480" w:hangingChars="200" w:hanging="480"/>
        <w:rPr>
          <w:rFonts w:ascii="標楷體" w:eastAsia="標楷體" w:hAnsi="標楷體"/>
        </w:rPr>
      </w:pPr>
      <w:r w:rsidRPr="001A4ECF">
        <w:rPr>
          <w:rFonts w:ascii="標楷體" w:eastAsia="標楷體" w:hAnsi="標楷體" w:hint="eastAsia"/>
        </w:rPr>
        <w:t>五、資料蒐集方法及編製程序：依據本府自辦或經本府委託辦理居家照顧服務之公益慈善、醫療、護理等法人、團體、機構經辦資料彙編。</w:t>
      </w:r>
    </w:p>
    <w:p w:rsidR="004E1E0A" w:rsidRPr="001A4ECF" w:rsidRDefault="00125C45" w:rsidP="00125C45">
      <w:pPr>
        <w:snapToGrid w:val="0"/>
        <w:spacing w:line="360" w:lineRule="auto"/>
        <w:ind w:left="480" w:hangingChars="200" w:hanging="480"/>
      </w:pPr>
      <w:r w:rsidRPr="001A4ECF">
        <w:rPr>
          <w:rFonts w:ascii="標楷體" w:eastAsia="標楷體" w:hAnsi="標楷體" w:hint="eastAsia"/>
        </w:rPr>
        <w:t>六、編送對象：本表編製2份</w:t>
      </w:r>
      <w:r w:rsidR="004F5D7D" w:rsidRPr="004F5D7D">
        <w:rPr>
          <w:rFonts w:ascii="標楷體" w:eastAsia="標楷體" w:hAnsi="標楷體" w:hint="eastAsia"/>
          <w:color w:val="FF0000"/>
          <w:u w:val="single"/>
        </w:rPr>
        <w:t>，1份送主計處</w:t>
      </w:r>
      <w:bookmarkStart w:id="22" w:name="_GoBack"/>
      <w:bookmarkEnd w:id="22"/>
      <w:r w:rsidRPr="001A4ECF">
        <w:rPr>
          <w:rFonts w:ascii="標楷體" w:eastAsia="標楷體" w:hAnsi="標楷體" w:hint="eastAsia"/>
        </w:rPr>
        <w:t>，1份自存外，應由網際網路線上傳送至衛生福利部統計處資料庫。</w:t>
      </w:r>
      <w:bookmarkEnd w:id="11"/>
      <w:bookmarkEnd w:id="15"/>
      <w:bookmarkEnd w:id="16"/>
      <w:r w:rsidR="001D5C0C" w:rsidRPr="001A4ECF">
        <w:rPr>
          <w:rFonts w:ascii="標楷體" w:eastAsia="標楷體" w:hAnsi="標楷體" w:hint="eastAsia"/>
        </w:rPr>
        <w:t xml:space="preserve"> </w:t>
      </w:r>
      <w:bookmarkEnd w:id="12"/>
      <w:bookmarkEnd w:id="13"/>
      <w:bookmarkEnd w:id="14"/>
      <w:bookmarkEnd w:id="17"/>
      <w:bookmarkEnd w:id="18"/>
      <w:bookmarkEnd w:id="19"/>
      <w:bookmarkEnd w:id="20"/>
      <w:bookmarkEnd w:id="21"/>
    </w:p>
    <w:sectPr w:rsidR="004E1E0A" w:rsidRPr="001A4ECF" w:rsidSect="00AC5D41">
      <w:pgSz w:w="16840"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BE1" w:rsidRDefault="00554BE1" w:rsidP="00F43731">
      <w:r>
        <w:separator/>
      </w:r>
    </w:p>
  </w:endnote>
  <w:endnote w:type="continuationSeparator" w:id="0">
    <w:p w:rsidR="00554BE1" w:rsidRDefault="00554BE1"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BE1" w:rsidRDefault="00554BE1" w:rsidP="00F43731">
      <w:r>
        <w:separator/>
      </w:r>
    </w:p>
  </w:footnote>
  <w:footnote w:type="continuationSeparator" w:id="0">
    <w:p w:rsidR="00554BE1" w:rsidRDefault="00554BE1"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06C66"/>
    <w:rsid w:val="00032DE0"/>
    <w:rsid w:val="00036CA6"/>
    <w:rsid w:val="000372D8"/>
    <w:rsid w:val="00052CB3"/>
    <w:rsid w:val="000B0FD7"/>
    <w:rsid w:val="000B173C"/>
    <w:rsid w:val="000D68F5"/>
    <w:rsid w:val="000E5ABB"/>
    <w:rsid w:val="000E71B8"/>
    <w:rsid w:val="000E78C2"/>
    <w:rsid w:val="00125C45"/>
    <w:rsid w:val="00146DD0"/>
    <w:rsid w:val="001858D5"/>
    <w:rsid w:val="0019788D"/>
    <w:rsid w:val="00197B9D"/>
    <w:rsid w:val="001A4ECF"/>
    <w:rsid w:val="001B5C42"/>
    <w:rsid w:val="001C6CF9"/>
    <w:rsid w:val="001D5C0C"/>
    <w:rsid w:val="001E0E53"/>
    <w:rsid w:val="001E325E"/>
    <w:rsid w:val="001F21CC"/>
    <w:rsid w:val="001F44E6"/>
    <w:rsid w:val="0022317C"/>
    <w:rsid w:val="00224A83"/>
    <w:rsid w:val="00241D27"/>
    <w:rsid w:val="002471B2"/>
    <w:rsid w:val="00273018"/>
    <w:rsid w:val="002A085C"/>
    <w:rsid w:val="002D3720"/>
    <w:rsid w:val="002D3D06"/>
    <w:rsid w:val="002E4CDE"/>
    <w:rsid w:val="002E66AE"/>
    <w:rsid w:val="00325B49"/>
    <w:rsid w:val="003450A6"/>
    <w:rsid w:val="00370BE4"/>
    <w:rsid w:val="00376ACE"/>
    <w:rsid w:val="003A29CC"/>
    <w:rsid w:val="003B593E"/>
    <w:rsid w:val="003E1579"/>
    <w:rsid w:val="00410351"/>
    <w:rsid w:val="004A25C5"/>
    <w:rsid w:val="004B22C7"/>
    <w:rsid w:val="004E1E0A"/>
    <w:rsid w:val="004E562F"/>
    <w:rsid w:val="004E795B"/>
    <w:rsid w:val="004F5D7D"/>
    <w:rsid w:val="005244B3"/>
    <w:rsid w:val="00540FB1"/>
    <w:rsid w:val="005535F1"/>
    <w:rsid w:val="00553D1B"/>
    <w:rsid w:val="00554BE1"/>
    <w:rsid w:val="00584A6A"/>
    <w:rsid w:val="005D2389"/>
    <w:rsid w:val="00616420"/>
    <w:rsid w:val="0062668F"/>
    <w:rsid w:val="00631D99"/>
    <w:rsid w:val="006609C4"/>
    <w:rsid w:val="00677B9C"/>
    <w:rsid w:val="006816E9"/>
    <w:rsid w:val="006B011A"/>
    <w:rsid w:val="006B5FA2"/>
    <w:rsid w:val="006C7256"/>
    <w:rsid w:val="006D4F3A"/>
    <w:rsid w:val="006F1544"/>
    <w:rsid w:val="00701B5F"/>
    <w:rsid w:val="007052FA"/>
    <w:rsid w:val="0071640F"/>
    <w:rsid w:val="00734564"/>
    <w:rsid w:val="00742FF7"/>
    <w:rsid w:val="00757E02"/>
    <w:rsid w:val="00763A38"/>
    <w:rsid w:val="00764865"/>
    <w:rsid w:val="007A37AE"/>
    <w:rsid w:val="007C1A5D"/>
    <w:rsid w:val="007F12DC"/>
    <w:rsid w:val="007F1AC9"/>
    <w:rsid w:val="0085173F"/>
    <w:rsid w:val="0085324D"/>
    <w:rsid w:val="00856F55"/>
    <w:rsid w:val="00862F83"/>
    <w:rsid w:val="008C2B02"/>
    <w:rsid w:val="008F0996"/>
    <w:rsid w:val="00900F96"/>
    <w:rsid w:val="0090513A"/>
    <w:rsid w:val="009052B4"/>
    <w:rsid w:val="009122E2"/>
    <w:rsid w:val="00930CA2"/>
    <w:rsid w:val="009319E3"/>
    <w:rsid w:val="00937BBF"/>
    <w:rsid w:val="00944AB8"/>
    <w:rsid w:val="00996573"/>
    <w:rsid w:val="00997D27"/>
    <w:rsid w:val="009E660D"/>
    <w:rsid w:val="009F0D86"/>
    <w:rsid w:val="009F6757"/>
    <w:rsid w:val="00A53D1F"/>
    <w:rsid w:val="00A64521"/>
    <w:rsid w:val="00A64DB0"/>
    <w:rsid w:val="00A9516C"/>
    <w:rsid w:val="00AC5D41"/>
    <w:rsid w:val="00B01BD9"/>
    <w:rsid w:val="00B12D5A"/>
    <w:rsid w:val="00B12D6B"/>
    <w:rsid w:val="00B22BD7"/>
    <w:rsid w:val="00B359CD"/>
    <w:rsid w:val="00B40F6A"/>
    <w:rsid w:val="00B60184"/>
    <w:rsid w:val="00B9527E"/>
    <w:rsid w:val="00BC453C"/>
    <w:rsid w:val="00C0567B"/>
    <w:rsid w:val="00C148BC"/>
    <w:rsid w:val="00C36FC8"/>
    <w:rsid w:val="00C41214"/>
    <w:rsid w:val="00C46940"/>
    <w:rsid w:val="00C5016D"/>
    <w:rsid w:val="00C53E30"/>
    <w:rsid w:val="00C67B98"/>
    <w:rsid w:val="00C67F2D"/>
    <w:rsid w:val="00C732BE"/>
    <w:rsid w:val="00C77DF4"/>
    <w:rsid w:val="00CB78B0"/>
    <w:rsid w:val="00CD1B49"/>
    <w:rsid w:val="00CE6E3E"/>
    <w:rsid w:val="00D247AD"/>
    <w:rsid w:val="00D32F38"/>
    <w:rsid w:val="00D6247C"/>
    <w:rsid w:val="00D92974"/>
    <w:rsid w:val="00D932A8"/>
    <w:rsid w:val="00D94BBB"/>
    <w:rsid w:val="00DD7BC8"/>
    <w:rsid w:val="00DE45EE"/>
    <w:rsid w:val="00DE7281"/>
    <w:rsid w:val="00E141EA"/>
    <w:rsid w:val="00E236B3"/>
    <w:rsid w:val="00E31387"/>
    <w:rsid w:val="00E31836"/>
    <w:rsid w:val="00E324F2"/>
    <w:rsid w:val="00E329C4"/>
    <w:rsid w:val="00E4510A"/>
    <w:rsid w:val="00E457A6"/>
    <w:rsid w:val="00E5012D"/>
    <w:rsid w:val="00E86AFB"/>
    <w:rsid w:val="00E95C1D"/>
    <w:rsid w:val="00EB1979"/>
    <w:rsid w:val="00EB5627"/>
    <w:rsid w:val="00EB57D8"/>
    <w:rsid w:val="00EB632E"/>
    <w:rsid w:val="00EF28F3"/>
    <w:rsid w:val="00EF59CD"/>
    <w:rsid w:val="00EF65C5"/>
    <w:rsid w:val="00F43731"/>
    <w:rsid w:val="00F47BF7"/>
    <w:rsid w:val="00F505E6"/>
    <w:rsid w:val="00F6531C"/>
    <w:rsid w:val="00F73AD9"/>
    <w:rsid w:val="00F800A0"/>
    <w:rsid w:val="00FC535F"/>
    <w:rsid w:val="00FD26C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EC928C6-2928-48A3-B3A8-2F0913859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paragraph" w:customStyle="1" w:styleId="Default">
    <w:name w:val="Default"/>
    <w:rsid w:val="00EF59CD"/>
    <w:pPr>
      <w:widowControl w:val="0"/>
      <w:autoSpaceDE w:val="0"/>
      <w:autoSpaceDN w:val="0"/>
      <w:adjustRightInd w:val="0"/>
    </w:pPr>
    <w:rPr>
      <w:rFonts w:ascii="標楷體" w:eastAsia="標楷體" w:cs="標楷體"/>
      <w:color w:val="000000"/>
      <w:kern w:val="0"/>
      <w:szCs w:val="24"/>
    </w:rPr>
  </w:style>
  <w:style w:type="paragraph" w:styleId="a7">
    <w:name w:val="Balloon Text"/>
    <w:basedOn w:val="a"/>
    <w:link w:val="a8"/>
    <w:uiPriority w:val="99"/>
    <w:semiHidden/>
    <w:unhideWhenUsed/>
    <w:rsid w:val="004A25C5"/>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4A25C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146</Words>
  <Characters>836</Characters>
  <Application>Microsoft Office Word</Application>
  <DocSecurity>0</DocSecurity>
  <Lines>6</Lines>
  <Paragraphs>1</Paragraphs>
  <ScaleCrop>false</ScaleCrop>
  <Company/>
  <LinksUpToDate>false</LinksUpToDate>
  <CharactersWithSpaces>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2</cp:revision>
  <cp:lastPrinted>2018-10-23T11:02:00Z</cp:lastPrinted>
  <dcterms:created xsi:type="dcterms:W3CDTF">2019-01-16T00:50:00Z</dcterms:created>
  <dcterms:modified xsi:type="dcterms:W3CDTF">2019-01-16T00:50:00Z</dcterms:modified>
</cp:coreProperties>
</file>