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8C3" w:rsidRPr="00AE69A4" w:rsidRDefault="007218C3" w:rsidP="007218C3">
      <w:pPr>
        <w:pageBreakBefore/>
        <w:snapToGrid w:val="0"/>
        <w:spacing w:line="360" w:lineRule="auto"/>
        <w:jc w:val="center"/>
        <w:rPr>
          <w:rFonts w:ascii="標楷體" w:eastAsia="標楷體" w:hAnsi="標楷體"/>
          <w:sz w:val="40"/>
        </w:rPr>
      </w:pPr>
      <w:r w:rsidRPr="00AE69A4">
        <w:rPr>
          <w:rFonts w:ascii="標楷體" w:eastAsia="標楷體" w:hAnsi="標楷體" w:hint="eastAsia"/>
          <w:sz w:val="40"/>
          <w:u w:val="single"/>
        </w:rPr>
        <w:t xml:space="preserve">　　　　</w:t>
      </w:r>
      <w:r w:rsidRPr="00AE69A4">
        <w:rPr>
          <w:rFonts w:ascii="標楷體" w:eastAsia="標楷體" w:hAnsi="標楷體" w:hint="eastAsia"/>
          <w:sz w:val="40"/>
        </w:rPr>
        <w:t>直轄市、縣(市)遭受災害救助情形編製說明</w:t>
      </w:r>
    </w:p>
    <w:p w:rsidR="007218C3" w:rsidRPr="00AE69A4" w:rsidRDefault="007218C3" w:rsidP="007218C3">
      <w:pPr>
        <w:snapToGrid w:val="0"/>
        <w:spacing w:line="360" w:lineRule="auto"/>
        <w:ind w:left="480" w:hangingChars="200" w:hanging="480"/>
        <w:rPr>
          <w:rFonts w:ascii="標楷體" w:eastAsia="標楷體" w:hAnsi="標楷體"/>
        </w:rPr>
      </w:pPr>
      <w:r w:rsidRPr="00AE69A4">
        <w:rPr>
          <w:rFonts w:ascii="標楷體" w:eastAsia="標楷體" w:hAnsi="標楷體" w:hint="eastAsia"/>
        </w:rPr>
        <w:t>一、統計範圍及對象：凡在直轄市、縣(市)轄內遭遇重大災害損失，予以救助者，</w:t>
      </w:r>
      <w:proofErr w:type="gramStart"/>
      <w:r w:rsidRPr="00AE69A4">
        <w:rPr>
          <w:rFonts w:ascii="標楷體" w:eastAsia="標楷體" w:hAnsi="標楷體" w:hint="eastAsia"/>
        </w:rPr>
        <w:t>均為統計</w:t>
      </w:r>
      <w:proofErr w:type="gramEnd"/>
      <w:r w:rsidRPr="00AE69A4">
        <w:rPr>
          <w:rFonts w:ascii="標楷體" w:eastAsia="標楷體" w:hAnsi="標楷體" w:hint="eastAsia"/>
        </w:rPr>
        <w:t>對象。</w:t>
      </w:r>
    </w:p>
    <w:p w:rsidR="007218C3" w:rsidRPr="00AE69A4" w:rsidRDefault="007218C3" w:rsidP="007218C3">
      <w:pPr>
        <w:snapToGrid w:val="0"/>
        <w:spacing w:line="360" w:lineRule="auto"/>
        <w:ind w:left="480" w:hangingChars="200" w:hanging="480"/>
        <w:rPr>
          <w:rFonts w:ascii="標楷體" w:eastAsia="標楷體" w:hAnsi="標楷體"/>
        </w:rPr>
      </w:pPr>
      <w:r w:rsidRPr="00AE69A4">
        <w:rPr>
          <w:rFonts w:ascii="標楷體" w:eastAsia="標楷體" w:hAnsi="標楷體" w:hint="eastAsia"/>
        </w:rPr>
        <w:t>二、統計標準時間：</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w:t>
      </w:r>
      <w:proofErr w:type="gramStart"/>
      <w:r w:rsidRPr="00AE69A4">
        <w:rPr>
          <w:rFonts w:ascii="標楷體" w:eastAsia="標楷體" w:hAnsi="標楷體" w:hint="eastAsia"/>
        </w:rPr>
        <w:t>一</w:t>
      </w:r>
      <w:proofErr w:type="gramEnd"/>
      <w:r w:rsidRPr="00AE69A4">
        <w:rPr>
          <w:rFonts w:ascii="標楷體" w:eastAsia="標楷體" w:hAnsi="標楷體" w:hint="eastAsia"/>
        </w:rPr>
        <w:t>)</w:t>
      </w:r>
      <w:r w:rsidRPr="00AE69A4">
        <w:rPr>
          <w:rFonts w:ascii="標楷體" w:eastAsia="標楷體" w:hAnsi="標楷體" w:hint="eastAsia"/>
          <w:snapToGrid w:val="0"/>
          <w:kern w:val="0"/>
        </w:rPr>
        <w:t>第1季以1至3月、第2季以4至6月、第3季以7至9月、第4季以10至12月災害款項發放後之災害發生事實為</w:t>
      </w:r>
      <w:proofErr w:type="gramStart"/>
      <w:r w:rsidRPr="00AE69A4">
        <w:rPr>
          <w:rFonts w:ascii="標楷體" w:eastAsia="標楷體" w:hAnsi="標楷體" w:hint="eastAsia"/>
          <w:snapToGrid w:val="0"/>
          <w:kern w:val="0"/>
        </w:rPr>
        <w:t>準</w:t>
      </w:r>
      <w:proofErr w:type="gramEnd"/>
      <w:r w:rsidRPr="00AE69A4">
        <w:rPr>
          <w:rFonts w:ascii="標楷體" w:eastAsia="標楷體" w:hAnsi="標楷體" w:hint="eastAsia"/>
          <w:snapToGrid w:val="0"/>
          <w:kern w:val="0"/>
        </w:rPr>
        <w:t>。</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(二)遇重大災害發生時得隨時要求提供資料。</w:t>
      </w:r>
    </w:p>
    <w:p w:rsidR="007218C3" w:rsidRPr="00AE69A4" w:rsidRDefault="007218C3" w:rsidP="007218C3">
      <w:pPr>
        <w:snapToGrid w:val="0"/>
        <w:spacing w:line="360" w:lineRule="auto"/>
        <w:ind w:left="480" w:hangingChars="200" w:hanging="480"/>
        <w:rPr>
          <w:rFonts w:ascii="標楷體" w:eastAsia="標楷體" w:hAnsi="標楷體"/>
        </w:rPr>
      </w:pPr>
      <w:r w:rsidRPr="00AE69A4">
        <w:rPr>
          <w:rFonts w:ascii="標楷體" w:eastAsia="標楷體" w:hAnsi="標楷體" w:hint="eastAsia"/>
        </w:rPr>
        <w:t>三、分類標準：</w:t>
      </w:r>
      <w:proofErr w:type="gramStart"/>
      <w:r w:rsidRPr="00AE69A4">
        <w:rPr>
          <w:rFonts w:ascii="標楷體" w:eastAsia="標楷體" w:hAnsi="標楷體" w:hint="eastAsia"/>
          <w:szCs w:val="24"/>
        </w:rPr>
        <w:t>橫項依</w:t>
      </w:r>
      <w:proofErr w:type="gramEnd"/>
      <w:r w:rsidRPr="00AE69A4">
        <w:rPr>
          <w:rFonts w:ascii="標楷體" w:eastAsia="標楷體" w:hAnsi="標楷體" w:hint="eastAsia"/>
          <w:szCs w:val="24"/>
        </w:rPr>
        <w:t>「鄉鎮市區別」分；</w:t>
      </w:r>
      <w:proofErr w:type="gramStart"/>
      <w:r w:rsidRPr="00AE69A4">
        <w:rPr>
          <w:rFonts w:ascii="標楷體" w:eastAsia="標楷體" w:hAnsi="標楷體" w:hint="eastAsia"/>
          <w:szCs w:val="24"/>
        </w:rPr>
        <w:t>縱項依</w:t>
      </w:r>
      <w:proofErr w:type="gramEnd"/>
      <w:r w:rsidRPr="00AE69A4">
        <w:rPr>
          <w:rFonts w:ascii="標楷體" w:eastAsia="標楷體" w:hAnsi="標楷體" w:hint="eastAsia"/>
          <w:szCs w:val="24"/>
        </w:rPr>
        <w:t>「收容所」、「受災人數」、「住屋毀損安遷救助」、「財物受損影響生計者」、「救助金額」分。</w:t>
      </w:r>
    </w:p>
    <w:p w:rsidR="007218C3" w:rsidRPr="00AE69A4" w:rsidRDefault="007218C3" w:rsidP="007218C3">
      <w:pPr>
        <w:snapToGrid w:val="0"/>
        <w:spacing w:line="360" w:lineRule="auto"/>
        <w:ind w:left="480" w:hangingChars="200" w:hanging="480"/>
        <w:rPr>
          <w:rFonts w:ascii="標楷體" w:eastAsia="標楷體" w:hAnsi="標楷體"/>
        </w:rPr>
      </w:pPr>
      <w:r w:rsidRPr="00AE69A4">
        <w:rPr>
          <w:rFonts w:ascii="標楷體" w:eastAsia="標楷體" w:hAnsi="標楷體" w:hint="eastAsia"/>
        </w:rPr>
        <w:t>四、統計項目定義：</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(一)所數：指災害發生時，各鄉、鎮、市(區)實際開設收容場所總數。</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(二)臨時收容災民：指因災無處容身，由鄉鎮市區公所提供臨時居住地點暫時收容安置者。</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(三)死亡：指因災致死或</w:t>
      </w:r>
      <w:proofErr w:type="gramStart"/>
      <w:r w:rsidRPr="00AE69A4">
        <w:rPr>
          <w:rFonts w:ascii="標楷體" w:eastAsia="標楷體" w:hAnsi="標楷體" w:hint="eastAsia"/>
        </w:rPr>
        <w:t>因災致重傷</w:t>
      </w:r>
      <w:proofErr w:type="gramEnd"/>
      <w:r w:rsidRPr="00AE69A4">
        <w:rPr>
          <w:rFonts w:ascii="標楷體" w:eastAsia="標楷體" w:hAnsi="標楷體" w:hint="eastAsia"/>
        </w:rPr>
        <w:t>，於災害發生之日起30日內死亡者（符合死亡災害救助發放對象者）。</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(四)失蹤：指</w:t>
      </w:r>
      <w:proofErr w:type="gramStart"/>
      <w:r w:rsidRPr="00AE69A4">
        <w:rPr>
          <w:rFonts w:ascii="標楷體" w:eastAsia="標楷體" w:hAnsi="標楷體" w:hint="eastAsia"/>
        </w:rPr>
        <w:t>因災致行蹤</w:t>
      </w:r>
      <w:proofErr w:type="gramEnd"/>
      <w:r w:rsidRPr="00AE69A4">
        <w:rPr>
          <w:rFonts w:ascii="標楷體" w:eastAsia="標楷體" w:hAnsi="標楷體" w:hint="eastAsia"/>
        </w:rPr>
        <w:t>不明者。</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(五)重傷：指</w:t>
      </w:r>
      <w:proofErr w:type="gramStart"/>
      <w:r w:rsidRPr="00AE69A4">
        <w:rPr>
          <w:rFonts w:ascii="標楷體" w:eastAsia="標楷體" w:hAnsi="標楷體" w:hint="eastAsia"/>
        </w:rPr>
        <w:t>因災致重傷</w:t>
      </w:r>
      <w:proofErr w:type="gramEnd"/>
      <w:r w:rsidRPr="00AE69A4">
        <w:rPr>
          <w:rFonts w:ascii="標楷體" w:eastAsia="標楷體" w:hAnsi="標楷體" w:hint="eastAsia"/>
        </w:rPr>
        <w:t>或未致重傷，必須緊急救護住院治療，自住院之日起15日內(住院</w:t>
      </w:r>
      <w:proofErr w:type="gramStart"/>
      <w:r w:rsidRPr="00AE69A4">
        <w:rPr>
          <w:rFonts w:ascii="標楷體" w:eastAsia="標楷體" w:hAnsi="標楷體" w:hint="eastAsia"/>
        </w:rPr>
        <w:t>期間)</w:t>
      </w:r>
      <w:proofErr w:type="gramEnd"/>
      <w:r w:rsidRPr="00AE69A4">
        <w:rPr>
          <w:rFonts w:ascii="標楷體" w:eastAsia="標楷體" w:hAnsi="標楷體" w:hint="eastAsia"/>
        </w:rPr>
        <w:t>所發生醫療費用總額達重傷救助金金額者。</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(六)其他：指上述4種災民</w:t>
      </w:r>
      <w:proofErr w:type="gramStart"/>
      <w:r w:rsidRPr="00AE69A4">
        <w:rPr>
          <w:rFonts w:ascii="標楷體" w:eastAsia="標楷體" w:hAnsi="標楷體" w:hint="eastAsia"/>
        </w:rPr>
        <w:t>以外，</w:t>
      </w:r>
      <w:proofErr w:type="gramEnd"/>
      <w:r w:rsidRPr="00AE69A4">
        <w:rPr>
          <w:rFonts w:ascii="標楷體" w:eastAsia="標楷體" w:hAnsi="標楷體" w:hint="eastAsia"/>
        </w:rPr>
        <w:t>因災而需給予搶救或善後處理及提供膳食口糧等其他必要之被救助人員（含空投）。</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(七)住屋毀損安遷救助：指</w:t>
      </w:r>
      <w:proofErr w:type="gramStart"/>
      <w:r w:rsidRPr="00AE69A4">
        <w:rPr>
          <w:rFonts w:ascii="標楷體" w:eastAsia="標楷體" w:hAnsi="標楷體" w:hint="eastAsia"/>
        </w:rPr>
        <w:t>因災致住</w:t>
      </w:r>
      <w:proofErr w:type="gramEnd"/>
      <w:r w:rsidRPr="00AE69A4">
        <w:rPr>
          <w:rFonts w:ascii="標楷體" w:eastAsia="標楷體" w:hAnsi="標楷體" w:hint="eastAsia"/>
        </w:rPr>
        <w:t>屋毀損達不堪居住程度之住戶。</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(八)財物受損影響生計者：指住屋遭水災、</w:t>
      </w:r>
      <w:proofErr w:type="gramStart"/>
      <w:r w:rsidRPr="00AE69A4">
        <w:rPr>
          <w:rFonts w:ascii="標楷體" w:eastAsia="標楷體" w:hAnsi="標楷體" w:hint="eastAsia"/>
        </w:rPr>
        <w:t>水淹或火災</w:t>
      </w:r>
      <w:proofErr w:type="gramEnd"/>
      <w:r w:rsidRPr="00AE69A4">
        <w:rPr>
          <w:rFonts w:ascii="標楷體" w:eastAsia="標楷體" w:hAnsi="標楷體" w:hint="eastAsia"/>
        </w:rPr>
        <w:t>等災害，財物受損影響生計者。</w:t>
      </w:r>
    </w:p>
    <w:p w:rsidR="007218C3" w:rsidRPr="00AE69A4" w:rsidRDefault="007218C3" w:rsidP="007218C3">
      <w:pPr>
        <w:snapToGrid w:val="0"/>
        <w:spacing w:line="360" w:lineRule="auto"/>
        <w:ind w:leftChars="100" w:left="720" w:hangingChars="200" w:hanging="480"/>
        <w:rPr>
          <w:rFonts w:ascii="標楷體" w:eastAsia="標楷體" w:hAnsi="標楷體"/>
        </w:rPr>
      </w:pPr>
      <w:r w:rsidRPr="00AE69A4">
        <w:rPr>
          <w:rFonts w:ascii="標楷體" w:eastAsia="標楷體" w:hAnsi="標楷體" w:hint="eastAsia"/>
        </w:rPr>
        <w:t>(九)救助金額：指因災死亡、失蹤、重傷、住屋毀損或財物受損影響生計者，依據各項「災害救助種類及標準」所發放之金額及實物。</w:t>
      </w:r>
    </w:p>
    <w:p w:rsidR="007218C3" w:rsidRPr="00275DFF" w:rsidRDefault="007218C3" w:rsidP="007218C3">
      <w:pPr>
        <w:snapToGrid w:val="0"/>
        <w:spacing w:line="360" w:lineRule="auto"/>
        <w:ind w:leftChars="100" w:left="720" w:hangingChars="200" w:hanging="480"/>
        <w:rPr>
          <w:rFonts w:ascii="標楷體" w:eastAsia="標楷體" w:hAnsi="標楷體"/>
        </w:rPr>
      </w:pPr>
      <w:r w:rsidRPr="00275DFF">
        <w:rPr>
          <w:rFonts w:ascii="標楷體" w:eastAsia="標楷體" w:hAnsi="標楷體" w:hint="eastAsia"/>
        </w:rPr>
        <w:t>(十)原住民戶之認定如下：</w:t>
      </w:r>
    </w:p>
    <w:p w:rsidR="007218C3" w:rsidRPr="00275DFF" w:rsidRDefault="007218C3" w:rsidP="007218C3">
      <w:pPr>
        <w:snapToGrid w:val="0"/>
        <w:spacing w:line="360" w:lineRule="auto"/>
        <w:ind w:leftChars="150" w:left="720" w:hangingChars="150" w:hanging="360"/>
        <w:rPr>
          <w:rFonts w:ascii="標楷體" w:eastAsia="標楷體" w:hAnsi="標楷體"/>
        </w:rPr>
      </w:pPr>
      <w:r w:rsidRPr="00275DFF">
        <w:rPr>
          <w:rFonts w:ascii="標楷體" w:eastAsia="標楷體" w:hAnsi="標楷體" w:hint="eastAsia"/>
        </w:rPr>
        <w:t>1.戶長為原住民者視為原住民戶。</w:t>
      </w:r>
    </w:p>
    <w:p w:rsidR="007218C3" w:rsidRPr="00275DFF" w:rsidRDefault="007218C3" w:rsidP="007218C3">
      <w:pPr>
        <w:snapToGrid w:val="0"/>
        <w:spacing w:line="360" w:lineRule="auto"/>
        <w:ind w:leftChars="150" w:left="720" w:hangingChars="150" w:hanging="360"/>
        <w:rPr>
          <w:rFonts w:ascii="標楷體" w:eastAsia="標楷體" w:hAnsi="標楷體"/>
        </w:rPr>
      </w:pPr>
      <w:r w:rsidRPr="00275DFF">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7218C3" w:rsidRPr="00275DFF" w:rsidRDefault="007218C3" w:rsidP="007218C3">
      <w:pPr>
        <w:snapToGrid w:val="0"/>
        <w:spacing w:line="360" w:lineRule="auto"/>
        <w:ind w:leftChars="100" w:left="720" w:hangingChars="200" w:hanging="480"/>
        <w:rPr>
          <w:rFonts w:ascii="標楷體" w:eastAsia="標楷體" w:hAnsi="標楷體"/>
        </w:rPr>
      </w:pPr>
      <w:r w:rsidRPr="00275DFF">
        <w:rPr>
          <w:rFonts w:ascii="標楷體" w:eastAsia="標楷體" w:hAnsi="標楷體" w:hint="eastAsia"/>
        </w:rPr>
        <w:t>(十一)原住民之認定，係依</w:t>
      </w:r>
      <w:r w:rsidRPr="00275DFF">
        <w:rPr>
          <w:rFonts w:ascii="標楷體" w:eastAsia="標楷體" w:hAnsi="標楷體"/>
          <w:bCs/>
        </w:rPr>
        <w:t>原住民身分</w:t>
      </w:r>
      <w:r w:rsidRPr="00275DFF">
        <w:rPr>
          <w:rFonts w:ascii="標楷體" w:eastAsia="標楷體" w:hAnsi="標楷體" w:hint="eastAsia"/>
          <w:bCs/>
        </w:rPr>
        <w:t>法，</w:t>
      </w:r>
      <w:r w:rsidRPr="00275DFF">
        <w:rPr>
          <w:rFonts w:ascii="標楷體" w:eastAsia="標楷體" w:hAnsi="標楷體" w:hint="eastAsia"/>
        </w:rPr>
        <w:t>具原住民身分者即予以統計，而不論其是否隸屬於原住民戶。</w:t>
      </w:r>
    </w:p>
    <w:p w:rsidR="007218C3" w:rsidRPr="00275DFF" w:rsidRDefault="007218C3" w:rsidP="007218C3">
      <w:pPr>
        <w:snapToGrid w:val="0"/>
        <w:spacing w:line="360" w:lineRule="auto"/>
        <w:ind w:left="480" w:hangingChars="200" w:hanging="480"/>
        <w:rPr>
          <w:rFonts w:ascii="標楷體" w:eastAsia="標楷體" w:hAnsi="標楷體"/>
        </w:rPr>
      </w:pPr>
      <w:r w:rsidRPr="00275DFF">
        <w:rPr>
          <w:rFonts w:ascii="標楷體" w:eastAsia="標楷體" w:hAnsi="標楷體" w:hint="eastAsia"/>
        </w:rPr>
        <w:t>五、資料蒐集方法及編製程序：依據各公所當次災害情形，報送本府彙編。</w:t>
      </w:r>
    </w:p>
    <w:p w:rsidR="007218C3" w:rsidRPr="00D11BF6" w:rsidRDefault="007218C3" w:rsidP="007218C3">
      <w:pPr>
        <w:snapToGrid w:val="0"/>
        <w:spacing w:line="360" w:lineRule="auto"/>
        <w:ind w:left="480" w:hangingChars="200" w:hanging="480"/>
        <w:rPr>
          <w:rFonts w:ascii="標楷體" w:eastAsia="標楷體" w:hAnsi="標楷體"/>
          <w:color w:val="FF0000"/>
          <w:u w:val="single"/>
        </w:rPr>
      </w:pPr>
      <w:r w:rsidRPr="00275DFF">
        <w:rPr>
          <w:rFonts w:ascii="標楷體" w:eastAsia="標楷體" w:hAnsi="標楷體" w:hint="eastAsia"/>
        </w:rPr>
        <w:t>六、編送對象：本表編製2份，於完成會核程序並經</w:t>
      </w:r>
      <w:r w:rsidR="006D252E" w:rsidRPr="00275DFF">
        <w:rPr>
          <w:rFonts w:ascii="標楷體" w:eastAsia="標楷體" w:hAnsi="標楷體" w:hint="eastAsia"/>
        </w:rPr>
        <w:t>機關首長</w:t>
      </w:r>
      <w:r w:rsidR="006D252E" w:rsidRPr="00275DFF">
        <w:rPr>
          <w:rFonts w:ascii="標楷體" w:eastAsia="標楷體" w:hAnsi="標楷體" w:hint="eastAsia"/>
          <w:strike/>
        </w:rPr>
        <w:t>官</w:t>
      </w:r>
      <w:r w:rsidRPr="00275DFF">
        <w:rPr>
          <w:rFonts w:ascii="標楷體" w:eastAsia="標楷體" w:hAnsi="標楷體" w:hint="eastAsia"/>
        </w:rPr>
        <w:t>核章後，1份送主計處（室），1份自存外，應由網際網路線上傳送至衛生福利</w:t>
      </w:r>
      <w:r w:rsidRPr="00AE69A4">
        <w:rPr>
          <w:rFonts w:ascii="標楷體" w:eastAsia="標楷體" w:hAnsi="標楷體" w:hint="eastAsia"/>
        </w:rPr>
        <w:t>部統計處資料庫。</w:t>
      </w:r>
    </w:p>
    <w:p w:rsidR="007218C3" w:rsidRPr="002C5069" w:rsidRDefault="007218C3" w:rsidP="007218C3"/>
    <w:p w:rsidR="009952FA" w:rsidRPr="007218C3" w:rsidRDefault="009952FA" w:rsidP="00DE43A0">
      <w:bookmarkStart w:id="0" w:name="_GoBack"/>
      <w:bookmarkEnd w:id="0"/>
    </w:p>
    <w:p w:rsidR="00DE43A0" w:rsidRPr="00DE43A0" w:rsidRDefault="00DE43A0" w:rsidP="00DE43A0"/>
    <w:sectPr w:rsidR="00DE43A0" w:rsidRPr="00DE43A0" w:rsidSect="00DB66C9">
      <w:pgSz w:w="17094"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1F3" w:rsidRDefault="002371F3" w:rsidP="006E2EDC">
      <w:r>
        <w:separator/>
      </w:r>
    </w:p>
  </w:endnote>
  <w:endnote w:type="continuationSeparator" w:id="0">
    <w:p w:rsidR="002371F3" w:rsidRDefault="002371F3"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1F3" w:rsidRDefault="002371F3" w:rsidP="006E2EDC">
      <w:r>
        <w:separator/>
      </w:r>
    </w:p>
  </w:footnote>
  <w:footnote w:type="continuationSeparator" w:id="0">
    <w:p w:rsidR="002371F3" w:rsidRDefault="002371F3"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2371F3"/>
    <w:rsid w:val="00275DFF"/>
    <w:rsid w:val="002B2DE4"/>
    <w:rsid w:val="00386F5F"/>
    <w:rsid w:val="00393445"/>
    <w:rsid w:val="00557913"/>
    <w:rsid w:val="006D252E"/>
    <w:rsid w:val="006E2EDC"/>
    <w:rsid w:val="007218C3"/>
    <w:rsid w:val="00813FE0"/>
    <w:rsid w:val="008F1809"/>
    <w:rsid w:val="009952FA"/>
    <w:rsid w:val="00AE1351"/>
    <w:rsid w:val="00B13665"/>
    <w:rsid w:val="00B24657"/>
    <w:rsid w:val="00C10CF5"/>
    <w:rsid w:val="00DD5BEF"/>
    <w:rsid w:val="00DE43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Company>HP</Company>
  <LinksUpToDate>false</LinksUpToDate>
  <CharactersWithSpaces>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4</cp:revision>
  <dcterms:created xsi:type="dcterms:W3CDTF">2015-12-05T13:53:00Z</dcterms:created>
  <dcterms:modified xsi:type="dcterms:W3CDTF">2016-10-14T09:21:00Z</dcterms:modified>
</cp:coreProperties>
</file>