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CA" w:rsidRPr="00474B89" w:rsidRDefault="00D976CA" w:rsidP="00D976C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74B89">
        <w:rPr>
          <w:rFonts w:ascii="標楷體" w:eastAsia="標楷體" w:hAnsi="標楷體" w:hint="eastAsia"/>
          <w:sz w:val="40"/>
          <w:szCs w:val="40"/>
        </w:rPr>
        <w:t>中低收入戶特殊項目救助及服務編製說明</w:t>
      </w:r>
      <w:r w:rsidRPr="00474B89">
        <w:rPr>
          <w:rFonts w:ascii="標楷體" w:eastAsia="標楷體" w:hAnsi="標楷體"/>
          <w:sz w:val="40"/>
          <w:szCs w:val="40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一、統計範圍及對象：</w:t>
      </w:r>
      <w:r w:rsidR="00BC37FA" w:rsidRPr="00474B89">
        <w:rPr>
          <w:rFonts w:ascii="標楷體" w:eastAsia="標楷體" w:hAnsi="標楷體" w:hint="eastAsia"/>
        </w:rPr>
        <w:t>係指社會救助法第16條，對</w:t>
      </w:r>
      <w:r w:rsidR="00BC37FA" w:rsidRPr="00474B89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="00BC37FA" w:rsidRPr="00474B89">
        <w:rPr>
          <w:rFonts w:ascii="標楷體" w:eastAsia="標楷體" w:hAnsi="標楷體" w:hint="eastAsia"/>
        </w:rPr>
        <w:t>核定有案之中低收入戶所提供之特殊項目救助及服務，均為統計對象。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二、統計標準時間：動態資料第</w:t>
      </w:r>
      <w:r w:rsidRPr="00474B89">
        <w:rPr>
          <w:rFonts w:ascii="標楷體" w:eastAsia="標楷體" w:hAnsi="標楷體" w:cs="標楷體"/>
          <w:kern w:val="0"/>
          <w:szCs w:val="24"/>
        </w:rPr>
        <w:t>1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1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4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6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7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9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474B89">
        <w:rPr>
          <w:rFonts w:ascii="標楷體" w:eastAsia="標楷體" w:hAnsi="標楷體" w:cs="標楷體"/>
          <w:kern w:val="0"/>
          <w:szCs w:val="24"/>
        </w:rPr>
        <w:t>4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474B89">
        <w:rPr>
          <w:rFonts w:ascii="標楷體" w:eastAsia="標楷體" w:hAnsi="標楷體" w:cs="標楷體"/>
          <w:kern w:val="0"/>
          <w:szCs w:val="24"/>
        </w:rPr>
        <w:t>10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至</w:t>
      </w:r>
      <w:r w:rsidRPr="00474B89">
        <w:rPr>
          <w:rFonts w:ascii="標楷體" w:eastAsia="標楷體" w:hAnsi="標楷體" w:cs="標楷體"/>
          <w:kern w:val="0"/>
          <w:szCs w:val="24"/>
        </w:rPr>
        <w:t>12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月之事實為準；靜態資料以</w:t>
      </w:r>
      <w:r w:rsidRPr="00474B89">
        <w:rPr>
          <w:rFonts w:ascii="標楷體" w:eastAsia="標楷體" w:hAnsi="標楷體" w:cs="標楷體"/>
          <w:kern w:val="0"/>
          <w:szCs w:val="24"/>
        </w:rPr>
        <w:t>3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6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9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474B89">
        <w:rPr>
          <w:rFonts w:ascii="標楷體" w:eastAsia="標楷體" w:hAnsi="標楷體" w:cs="標楷體"/>
          <w:kern w:val="0"/>
          <w:szCs w:val="24"/>
        </w:rPr>
        <w:t>12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月底之事實為準。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三、分類標準：橫項依「區域別」分；縱項依「產婦及嬰兒營養補助」、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托兒補助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」、「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教育補助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」、「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喪葬補助</w:t>
      </w:r>
      <w:r w:rsidR="00E55ADC" w:rsidRPr="00474B89">
        <w:rPr>
          <w:rFonts w:ascii="標楷體" w:eastAsia="標楷體" w:hAnsi="標楷體" w:cs="標楷體" w:hint="eastAsia"/>
          <w:kern w:val="0"/>
          <w:szCs w:val="24"/>
        </w:rPr>
        <w:t>」</w:t>
      </w:r>
      <w:bookmarkStart w:id="0" w:name="_GoBack"/>
      <w:r w:rsidR="00E645FF" w:rsidRPr="00F40998">
        <w:rPr>
          <w:rFonts w:ascii="標楷體" w:eastAsia="標楷體" w:hAnsi="標楷體" w:cs="標楷體" w:hint="eastAsia"/>
          <w:kern w:val="0"/>
          <w:szCs w:val="24"/>
        </w:rPr>
        <w:t>、</w:t>
      </w:r>
      <w:bookmarkEnd w:id="0"/>
      <w:r w:rsidR="00E645FF" w:rsidRPr="00F40998">
        <w:rPr>
          <w:rFonts w:ascii="標楷體" w:eastAsia="標楷體" w:hAnsi="標楷體" w:cs="標楷體" w:hint="eastAsia"/>
          <w:strike/>
          <w:color w:val="FF0000"/>
          <w:kern w:val="0"/>
          <w:szCs w:val="24"/>
        </w:rPr>
        <w:t>「居家服務」</w:t>
      </w:r>
      <w:r w:rsidRPr="00F40998">
        <w:rPr>
          <w:rFonts w:ascii="標楷體" w:eastAsia="標楷體" w:hAnsi="標楷體" w:cs="標楷體" w:hint="eastAsia"/>
          <w:strike/>
          <w:color w:val="FF0000"/>
          <w:kern w:val="0"/>
          <w:szCs w:val="24"/>
        </w:rPr>
        <w:t>及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「生育補助」及「其他」分。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四、統計項目定義：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474B89">
        <w:rPr>
          <w:rFonts w:ascii="標楷體" w:eastAsia="標楷體" w:hAnsi="標楷體" w:hint="eastAsia"/>
          <w:szCs w:val="24"/>
        </w:rPr>
        <w:t>(一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/>
          <w:kern w:val="0"/>
          <w:szCs w:val="24"/>
        </w:rPr>
        <w:t>(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二</w:t>
      </w:r>
      <w:r w:rsidRPr="00474B89">
        <w:rPr>
          <w:rFonts w:ascii="標楷體" w:eastAsia="標楷體" w:hAnsi="標楷體" w:cs="標楷體"/>
          <w:kern w:val="0"/>
          <w:szCs w:val="24"/>
        </w:rPr>
        <w:t>)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474B89">
        <w:rPr>
          <w:rFonts w:ascii="標楷體" w:eastAsia="標楷體" w:hAnsi="標楷體" w:hint="eastAsia"/>
          <w:szCs w:val="24"/>
        </w:rPr>
        <w:t>依各縣市推動項目補助標準，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五、資料蒐集方法及編製程序：依據各直轄市、縣</w:t>
      </w:r>
      <w:r w:rsidRPr="00474B89">
        <w:rPr>
          <w:rFonts w:ascii="標楷體" w:eastAsia="標楷體" w:hAnsi="標楷體" w:cs="標楷體"/>
          <w:kern w:val="0"/>
          <w:szCs w:val="24"/>
        </w:rPr>
        <w:t>(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市</w:t>
      </w:r>
      <w:r w:rsidRPr="00474B89">
        <w:rPr>
          <w:rFonts w:ascii="標楷體" w:eastAsia="標楷體" w:hAnsi="標楷體" w:cs="標楷體"/>
          <w:kern w:val="0"/>
          <w:szCs w:val="24"/>
        </w:rPr>
        <w:t>)</w:t>
      </w:r>
      <w:r w:rsidRPr="00474B89">
        <w:rPr>
          <w:rFonts w:ascii="標楷體" w:eastAsia="標楷體" w:hAnsi="標楷體" w:cs="標楷體" w:hint="eastAsia"/>
          <w:kern w:val="0"/>
          <w:szCs w:val="24"/>
        </w:rPr>
        <w:t>政府所報照顧中低收入戶概況資料彙編。</w:t>
      </w:r>
      <w:r w:rsidRPr="00474B89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474B89" w:rsidRDefault="00D976CA" w:rsidP="006F336A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474B89">
        <w:rPr>
          <w:rFonts w:hAnsi="標楷體" w:cs="Times New Roman" w:hint="eastAsia"/>
          <w:color w:val="auto"/>
          <w:kern w:val="2"/>
        </w:rPr>
        <w:t>六、編送對象：本表編製</w:t>
      </w:r>
      <w:r w:rsidRPr="00474B89">
        <w:rPr>
          <w:rFonts w:hAnsi="標楷體" w:cs="Times New Roman"/>
          <w:color w:val="auto"/>
          <w:kern w:val="2"/>
        </w:rPr>
        <w:t>2</w:t>
      </w:r>
      <w:r w:rsidRPr="00474B89">
        <w:rPr>
          <w:rFonts w:hAnsi="標楷體" w:cs="Times New Roman" w:hint="eastAsia"/>
          <w:color w:val="auto"/>
          <w:kern w:val="2"/>
        </w:rPr>
        <w:t>份，</w:t>
      </w:r>
      <w:r w:rsidRPr="00474B89">
        <w:rPr>
          <w:rFonts w:hAnsi="標楷體" w:cs="Times New Roman"/>
          <w:color w:val="auto"/>
          <w:kern w:val="2"/>
        </w:rPr>
        <w:t>1</w:t>
      </w:r>
      <w:r w:rsidRPr="00474B89">
        <w:rPr>
          <w:rFonts w:hAnsi="標楷體" w:cs="Times New Roman" w:hint="eastAsia"/>
          <w:color w:val="auto"/>
          <w:kern w:val="2"/>
        </w:rPr>
        <w:t>份自存，</w:t>
      </w:r>
      <w:r w:rsidRPr="00474B89">
        <w:rPr>
          <w:rFonts w:hAnsi="標楷體" w:cs="Times New Roman"/>
          <w:color w:val="auto"/>
          <w:kern w:val="2"/>
        </w:rPr>
        <w:t>1</w:t>
      </w:r>
      <w:r w:rsidRPr="00474B89">
        <w:rPr>
          <w:rFonts w:hAnsi="標楷體" w:cs="Times New Roman" w:hint="eastAsia"/>
          <w:color w:val="auto"/>
          <w:kern w:val="2"/>
        </w:rPr>
        <w:t>份送本部</w:t>
      </w:r>
      <w:r w:rsidRPr="00474B89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474B89">
        <w:rPr>
          <w:rFonts w:hAnsi="標楷體" w:cs="Times New Roman" w:hint="eastAsia"/>
          <w:color w:val="auto"/>
          <w:kern w:val="2"/>
        </w:rPr>
        <w:t>。</w:t>
      </w:r>
    </w:p>
    <w:p w:rsidR="0078498A" w:rsidRPr="006F336A" w:rsidRDefault="0078498A" w:rsidP="006F336A">
      <w:pPr>
        <w:spacing w:line="480" w:lineRule="exact"/>
        <w:rPr>
          <w:rFonts w:ascii="標楷體" w:eastAsia="標楷體" w:hAnsi="標楷體"/>
          <w:szCs w:val="24"/>
        </w:rPr>
      </w:pPr>
    </w:p>
    <w:sectPr w:rsidR="0078498A" w:rsidRPr="006F336A" w:rsidSect="00296954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3CB" w:rsidRDefault="006733CB" w:rsidP="00E55ADC">
      <w:r>
        <w:separator/>
      </w:r>
    </w:p>
  </w:endnote>
  <w:endnote w:type="continuationSeparator" w:id="0">
    <w:p w:rsidR="006733CB" w:rsidRDefault="006733CB" w:rsidP="00E5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3CB" w:rsidRDefault="006733CB" w:rsidP="00E55ADC">
      <w:r>
        <w:separator/>
      </w:r>
    </w:p>
  </w:footnote>
  <w:footnote w:type="continuationSeparator" w:id="0">
    <w:p w:rsidR="006733CB" w:rsidRDefault="006733CB" w:rsidP="00E55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CA"/>
    <w:rsid w:val="00296954"/>
    <w:rsid w:val="002F382A"/>
    <w:rsid w:val="0041039B"/>
    <w:rsid w:val="00474B89"/>
    <w:rsid w:val="004C0D86"/>
    <w:rsid w:val="00516122"/>
    <w:rsid w:val="005B1D1B"/>
    <w:rsid w:val="006733CB"/>
    <w:rsid w:val="006F336A"/>
    <w:rsid w:val="0078498A"/>
    <w:rsid w:val="00BC37FA"/>
    <w:rsid w:val="00C71FD7"/>
    <w:rsid w:val="00D976CA"/>
    <w:rsid w:val="00E55ADC"/>
    <w:rsid w:val="00E645FF"/>
    <w:rsid w:val="00F4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6A1B638-89C2-4A68-9922-4757E2D0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6C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76C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5A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5A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統計處周雨萱</cp:lastModifiedBy>
  <cp:revision>2</cp:revision>
  <cp:lastPrinted>2015-12-11T08:53:00Z</cp:lastPrinted>
  <dcterms:created xsi:type="dcterms:W3CDTF">2020-11-17T04:06:00Z</dcterms:created>
  <dcterms:modified xsi:type="dcterms:W3CDTF">2020-11-17T04:06:00Z</dcterms:modified>
</cp:coreProperties>
</file>