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C1F" w:rsidRPr="00FA3593" w:rsidRDefault="00FE7C1F" w:rsidP="00FE7C1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FA3593">
        <w:rPr>
          <w:rFonts w:ascii="標楷體" w:eastAsia="標楷體" w:hAnsi="標楷體" w:hint="eastAsia"/>
          <w:sz w:val="40"/>
        </w:rPr>
        <w:t>婦女福利</w:t>
      </w:r>
      <w:r>
        <w:rPr>
          <w:rFonts w:ascii="標楷體" w:eastAsia="標楷體" w:hAnsi="標楷體" w:hint="eastAsia"/>
          <w:sz w:val="40"/>
        </w:rPr>
        <w:t>機構</w:t>
      </w:r>
      <w:r w:rsidRPr="00FA3593">
        <w:rPr>
          <w:rFonts w:ascii="標楷體" w:eastAsia="標楷體" w:hAnsi="標楷體" w:hint="eastAsia"/>
          <w:sz w:val="40"/>
        </w:rPr>
        <w:t>服務編製說明</w:t>
      </w:r>
    </w:p>
    <w:p w:rsidR="00FE7C1F" w:rsidRPr="004867D1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一、統計範圍及對象：凡直轄市、縣(市)以婦女為服務對象之婦女福利服務中心、婦女中途之家及庇護中心所辦之福利服務項目，均為統計對象。</w:t>
      </w:r>
    </w:p>
    <w:p w:rsidR="00FE7C1F" w:rsidRPr="004867D1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4867D1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三、分類標準：</w:t>
      </w:r>
      <w:r w:rsidRPr="00B1560D"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B1560D">
        <w:rPr>
          <w:rFonts w:ascii="標楷體" w:eastAsia="標楷體" w:hAnsi="標楷體" w:hint="eastAsia"/>
        </w:rPr>
        <w:t>；縱項依「婦女福利服務中心」及「婦女中途之家、庇護中心」分。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四、統計項目定義：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(一)婦女福利服務中心</w:t>
      </w:r>
    </w:p>
    <w:p w:rsidR="00FE7C1F" w:rsidRPr="00B1560D" w:rsidRDefault="00FE7C1F" w:rsidP="00FE7C1F">
      <w:pPr>
        <w:snapToGrid w:val="0"/>
        <w:spacing w:line="380" w:lineRule="atLeast"/>
        <w:ind w:leftChars="60" w:left="478" w:hangingChars="139" w:hanging="334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1.婦女福利服務中心：指社會局（處）立案或所轄之公私立婦女福利（或含兒童、青少年）機構、設施（不含庇護基金會、協會、收容機構、家暴中心、單親家庭服務中心、外籍配偶家庭服務中心）。</w:t>
      </w:r>
    </w:p>
    <w:p w:rsidR="00FE7C1F" w:rsidRPr="00B1560D" w:rsidRDefault="00FE7C1F" w:rsidP="00FE7C1F">
      <w:pPr>
        <w:snapToGrid w:val="0"/>
        <w:spacing w:line="380" w:lineRule="atLeast"/>
        <w:ind w:leftChars="106" w:left="477" w:hangingChars="93" w:hanging="223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2.服務內容：指由婦女福利服務中心辦理的各項服務內容。</w:t>
      </w:r>
    </w:p>
    <w:p w:rsidR="00FE7C1F" w:rsidRPr="00B1560D" w:rsidRDefault="00FE7C1F" w:rsidP="00FE7C1F">
      <w:pPr>
        <w:snapToGrid w:val="0"/>
        <w:spacing w:line="380" w:lineRule="atLeast"/>
        <w:ind w:firstLineChars="100" w:firstLine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3.成長活動：指婦女福利服務中心辦理有助於婦女自我成長的相關活動。</w:t>
      </w:r>
    </w:p>
    <w:p w:rsidR="00FE7C1F" w:rsidRPr="00B1560D" w:rsidRDefault="00FE7C1F" w:rsidP="00FE7C1F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4.諮詢服務：指專業人員或志工以面對面、電話、傳真、電子郵件、網路提供相關婦女福利權益或法律諮詢服務。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5.個案管理服務：指社會工作專業人員以社會工作個案管理方法所提供服務。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6.就業支持服務方案：指婦女福利服務中心提供婦女就業支持的相關服務方案。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7.團體方案服務：指提供婦女自我成長團體、支持性團體及親子或親職關係團體等方案。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8.展覽：指婦女福利服務中心舉辦與婦女福利議題相關的展覽。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9.研討會：指婦女福利服務中心舉辦以婦女福利議題為主題的研討會。</w:t>
      </w:r>
    </w:p>
    <w:p w:rsidR="00FE7C1F" w:rsidRPr="00B1560D" w:rsidRDefault="00FE7C1F" w:rsidP="00FE7C1F">
      <w:pPr>
        <w:snapToGrid w:val="0"/>
        <w:spacing w:line="380" w:lineRule="atLeast"/>
        <w:ind w:leftChars="50" w:left="480" w:hangingChars="150" w:hanging="36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10.其他：凡婦女福利服務中心提供之婦女福利服務不屬前所列者。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(二) 婦女中途之家、庇護中心</w:t>
      </w:r>
    </w:p>
    <w:p w:rsidR="00FE7C1F" w:rsidRPr="00B1560D" w:rsidRDefault="00FE7C1F" w:rsidP="00FE7C1F">
      <w:pPr>
        <w:snapToGrid w:val="0"/>
        <w:spacing w:line="380" w:lineRule="atLeast"/>
        <w:ind w:firstLineChars="50" w:firstLine="12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1.婦女中途之家、庇護中心：凡針對遭受性侵害、被虐及其他不幸之婦(少)女提供短暫</w:t>
      </w:r>
      <w:bookmarkStart w:id="0" w:name="_GoBack"/>
      <w:bookmarkEnd w:id="0"/>
      <w:r w:rsidRPr="00B1560D">
        <w:rPr>
          <w:rFonts w:ascii="標楷體" w:eastAsia="標楷體" w:hAnsi="標楷體" w:hint="eastAsia"/>
        </w:rPr>
        <w:t>庇護、收容之場所(不含雛妓)。</w:t>
      </w:r>
    </w:p>
    <w:p w:rsidR="00FE7C1F" w:rsidRPr="00B1560D" w:rsidRDefault="00FE7C1F" w:rsidP="00FE7C1F">
      <w:pPr>
        <w:snapToGrid w:val="0"/>
        <w:spacing w:line="380" w:lineRule="atLeast"/>
        <w:ind w:leftChars="100" w:left="480" w:hangingChars="100" w:hanging="24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2.最高可收容人數：指同一時間內機構可容納之最多人數。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 xml:space="preserve">  3.本期收容個案數：指1至6月或7至12月內實際進入收容機構之收容個案人次。</w:t>
      </w:r>
    </w:p>
    <w:p w:rsidR="00FE7C1F" w:rsidRPr="00B1560D" w:rsidRDefault="00FE7C1F" w:rsidP="00FE7C1F">
      <w:pPr>
        <w:snapToGrid w:val="0"/>
        <w:spacing w:line="380" w:lineRule="atLeast"/>
        <w:ind w:left="480" w:hangingChars="200" w:hanging="480"/>
        <w:rPr>
          <w:rFonts w:ascii="標楷體" w:eastAsia="標楷體" w:hAnsi="標楷體"/>
        </w:rPr>
      </w:pPr>
      <w:r w:rsidRPr="00B1560D">
        <w:rPr>
          <w:rFonts w:ascii="標楷體" w:eastAsia="標楷體" w:hAnsi="標楷體" w:hint="eastAsia"/>
        </w:rPr>
        <w:t>五、資料蒐集方法及編製程序：依據各直轄市、縣(市)政府所報婦女福利服務中心、婦女中途之家及庇護中心所報資料彙編。</w:t>
      </w:r>
    </w:p>
    <w:p w:rsidR="00666F55" w:rsidRPr="00F32908" w:rsidRDefault="00FE7C1F" w:rsidP="00FE7C1F">
      <w:pPr>
        <w:snapToGrid w:val="0"/>
        <w:spacing w:line="380" w:lineRule="atLeast"/>
        <w:ind w:left="480" w:hangingChars="200" w:hanging="480"/>
      </w:pPr>
      <w:r w:rsidRPr="00B1560D">
        <w:rPr>
          <w:rFonts w:ascii="標楷體" w:eastAsia="標楷體" w:hAnsi="標楷體" w:hint="eastAsia"/>
        </w:rPr>
        <w:t>六、編送對象：本表編製2份</w:t>
      </w:r>
      <w:r w:rsidR="002D6F04" w:rsidRPr="007C2621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7C2621">
        <w:rPr>
          <w:rFonts w:ascii="標楷體" w:eastAsia="標楷體" w:hAnsi="標楷體" w:hint="eastAsia"/>
        </w:rPr>
        <w:t>由</w:t>
      </w:r>
      <w:r w:rsidRPr="00B1560D">
        <w:rPr>
          <w:rFonts w:ascii="標楷體" w:eastAsia="標楷體" w:hAnsi="標楷體" w:hint="eastAsia"/>
        </w:rPr>
        <w:t>網際網路線上傳送至衛生福利部統計處資</w:t>
      </w:r>
      <w:r w:rsidRPr="004867D1">
        <w:rPr>
          <w:rFonts w:ascii="標楷體" w:eastAsia="標楷體" w:hAnsi="標楷體" w:hint="eastAsia"/>
        </w:rPr>
        <w:t>料庫。</w:t>
      </w:r>
    </w:p>
    <w:sectPr w:rsidR="00666F55" w:rsidRPr="00F32908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1C" w:rsidRDefault="00905C1C">
      <w:r>
        <w:separator/>
      </w:r>
    </w:p>
  </w:endnote>
  <w:endnote w:type="continuationSeparator" w:id="0">
    <w:p w:rsidR="00905C1C" w:rsidRDefault="0090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1C" w:rsidRDefault="00905C1C">
      <w:r>
        <w:separator/>
      </w:r>
    </w:p>
  </w:footnote>
  <w:footnote w:type="continuationSeparator" w:id="0">
    <w:p w:rsidR="00905C1C" w:rsidRDefault="00905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6F04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20DA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C2621"/>
    <w:rsid w:val="007D0FE4"/>
    <w:rsid w:val="007D50CA"/>
    <w:rsid w:val="007E31E1"/>
    <w:rsid w:val="007F21FB"/>
    <w:rsid w:val="007F2576"/>
    <w:rsid w:val="0080593F"/>
    <w:rsid w:val="0081561C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5C1C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078A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154C5"/>
    <w:rsid w:val="00B1560D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2480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E7C1F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ECA871-7332-4310-9D47-E8647916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Company>DOH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3</cp:revision>
  <dcterms:created xsi:type="dcterms:W3CDTF">2019-01-10T01:50:00Z</dcterms:created>
  <dcterms:modified xsi:type="dcterms:W3CDTF">2019-05-31T03:35:00Z</dcterms:modified>
</cp:coreProperties>
</file>