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004" w:rsidRPr="00B735D6" w:rsidRDefault="00BC490C" w:rsidP="00BC490C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B735D6">
        <w:rPr>
          <w:rFonts w:ascii="標楷體" w:eastAsia="標楷體" w:hAnsi="標楷體" w:hint="eastAsia"/>
          <w:b/>
          <w:sz w:val="36"/>
          <w:szCs w:val="36"/>
        </w:rPr>
        <w:t>附表1、衛生福利部</w:t>
      </w:r>
      <w:r w:rsidR="00D66004" w:rsidRPr="00B735D6">
        <w:rPr>
          <w:rFonts w:ascii="標楷體" w:eastAsia="標楷體" w:hAnsi="標楷體"/>
          <w:b/>
          <w:sz w:val="36"/>
          <w:szCs w:val="36"/>
        </w:rPr>
        <w:t>鬆綁成果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17"/>
        <w:gridCol w:w="3853"/>
        <w:gridCol w:w="2242"/>
        <w:gridCol w:w="2160"/>
        <w:gridCol w:w="2660"/>
        <w:gridCol w:w="2282"/>
      </w:tblGrid>
      <w:tr w:rsidR="00D66004" w:rsidRPr="00BC490C" w:rsidTr="00B3697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BC490C" w:rsidRDefault="00D66004">
            <w:pPr>
              <w:rPr>
                <w:rFonts w:ascii="標楷體" w:eastAsia="標楷體" w:hAnsi="標楷體"/>
              </w:rPr>
            </w:pPr>
            <w:r w:rsidRPr="00BC490C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BC490C" w:rsidRDefault="00D66004">
            <w:pPr>
              <w:rPr>
                <w:rFonts w:ascii="標楷體" w:eastAsia="標楷體" w:hAnsi="標楷體"/>
              </w:rPr>
            </w:pPr>
            <w:r w:rsidRPr="00BC490C">
              <w:rPr>
                <w:rFonts w:ascii="標楷體" w:eastAsia="標楷體" w:hAnsi="標楷體"/>
              </w:rPr>
              <w:t>修正規定(條號)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BC490C" w:rsidRDefault="00D66004">
            <w:pPr>
              <w:rPr>
                <w:rFonts w:ascii="標楷體" w:eastAsia="標楷體" w:hAnsi="標楷體"/>
              </w:rPr>
            </w:pPr>
            <w:r w:rsidRPr="00BC490C">
              <w:rPr>
                <w:rFonts w:ascii="標楷體" w:eastAsia="標楷體" w:hAnsi="標楷體"/>
              </w:rPr>
              <w:t>修正前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BC490C" w:rsidRDefault="00D66004" w:rsidP="00B36973">
            <w:pPr>
              <w:ind w:rightChars="-45" w:right="-108"/>
              <w:rPr>
                <w:rFonts w:ascii="標楷體" w:eastAsia="標楷體" w:hAnsi="標楷體"/>
              </w:rPr>
            </w:pPr>
            <w:r w:rsidRPr="00BC490C">
              <w:rPr>
                <w:rFonts w:ascii="標楷體" w:eastAsia="標楷體" w:hAnsi="標楷體"/>
              </w:rPr>
              <w:t>修正後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BC490C" w:rsidRDefault="00D66004">
            <w:pPr>
              <w:rPr>
                <w:rFonts w:ascii="標楷體" w:eastAsia="標楷體" w:hAnsi="標楷體"/>
              </w:rPr>
            </w:pPr>
            <w:r w:rsidRPr="00BC490C">
              <w:rPr>
                <w:rFonts w:ascii="標楷體" w:eastAsia="標楷體" w:hAnsi="標楷體"/>
              </w:rPr>
              <w:t>鬆綁效益</w:t>
            </w:r>
          </w:p>
          <w:p w:rsidR="00D66004" w:rsidRPr="00BC490C" w:rsidRDefault="00D66004">
            <w:pPr>
              <w:rPr>
                <w:rFonts w:ascii="標楷體" w:eastAsia="標楷體" w:hAnsi="標楷體"/>
              </w:rPr>
            </w:pPr>
            <w:r w:rsidRPr="00BC490C">
              <w:rPr>
                <w:rFonts w:ascii="標楷體" w:eastAsia="標楷體" w:hAnsi="標楷體"/>
              </w:rPr>
              <w:t>(包括修正前之影響對象及修正後之受惠對象)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BC490C" w:rsidRDefault="00D66004">
            <w:pPr>
              <w:rPr>
                <w:rFonts w:ascii="標楷體" w:eastAsia="標楷體" w:hAnsi="標楷體"/>
              </w:rPr>
            </w:pPr>
            <w:r w:rsidRPr="00BC490C">
              <w:rPr>
                <w:rFonts w:ascii="標楷體" w:eastAsia="標楷體" w:hAnsi="標楷體"/>
              </w:rPr>
              <w:t>發布日期</w:t>
            </w:r>
          </w:p>
          <w:p w:rsidR="00D66004" w:rsidRPr="00BC490C" w:rsidRDefault="00D66004">
            <w:pPr>
              <w:rPr>
                <w:rFonts w:ascii="標楷體" w:eastAsia="標楷體" w:hAnsi="標楷體"/>
              </w:rPr>
            </w:pPr>
            <w:r w:rsidRPr="00BC490C">
              <w:rPr>
                <w:rFonts w:ascii="標楷體" w:eastAsia="標楷體" w:hAnsi="標楷體"/>
              </w:rPr>
              <w:t>(發布網址)</w:t>
            </w:r>
          </w:p>
        </w:tc>
      </w:tr>
      <w:tr w:rsidR="004B4EE8" w:rsidRPr="00BC490C" w:rsidTr="00B3697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EE8" w:rsidRDefault="002F05FC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6C28" w:rsidRDefault="006E5F75" w:rsidP="006E5F75">
            <w:pPr>
              <w:jc w:val="both"/>
              <w:rPr>
                <w:rFonts w:ascii="標楷體" w:eastAsia="標楷體" w:hAnsi="標楷體"/>
              </w:rPr>
            </w:pPr>
            <w:r w:rsidRPr="006E5F75">
              <w:rPr>
                <w:rFonts w:ascii="標楷體" w:eastAsia="標楷體" w:hAnsi="標楷體" w:hint="eastAsia"/>
              </w:rPr>
              <w:t>108年1月17日衛部醫字第1081660117號函</w:t>
            </w:r>
            <w:r w:rsidR="004B4EE8" w:rsidRPr="004B4EE8">
              <w:rPr>
                <w:rFonts w:ascii="標楷體" w:eastAsia="標楷體" w:hAnsi="標楷體" w:hint="eastAsia"/>
              </w:rPr>
              <w:t>鬆綁醫師免事先報准之適用情況</w:t>
            </w:r>
          </w:p>
          <w:p w:rsidR="00076C28" w:rsidRDefault="004B4EE8" w:rsidP="00076C28">
            <w:pPr>
              <w:rPr>
                <w:rFonts w:ascii="標楷體" w:eastAsia="標楷體" w:hAnsi="標楷體"/>
              </w:rPr>
            </w:pPr>
            <w:r w:rsidRPr="004B4EE8">
              <w:rPr>
                <w:rFonts w:ascii="標楷體" w:eastAsia="標楷體" w:hAnsi="標楷體" w:hint="eastAsia"/>
              </w:rPr>
              <w:t>1.</w:t>
            </w:r>
            <w:r w:rsidR="00076C28">
              <w:rPr>
                <w:rFonts w:ascii="標楷體" w:eastAsia="標楷體" w:hAnsi="標楷體" w:hint="eastAsia"/>
              </w:rPr>
              <w:t>說明</w:t>
            </w:r>
            <w:r w:rsidRPr="004B4EE8">
              <w:rPr>
                <w:rFonts w:ascii="標楷體" w:eastAsia="標楷體" w:hAnsi="標楷體" w:hint="eastAsia"/>
              </w:rPr>
              <w:t>醫師法第8條之2但書及醫</w:t>
            </w:r>
          </w:p>
          <w:p w:rsidR="00076C28" w:rsidRDefault="00076C28" w:rsidP="00076C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4B4EE8" w:rsidRPr="004B4EE8">
              <w:rPr>
                <w:rFonts w:ascii="標楷體" w:eastAsia="標楷體" w:hAnsi="標楷體" w:hint="eastAsia"/>
              </w:rPr>
              <w:t>療機構設置標準第20條所定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4B4EE8" w:rsidRPr="004B4EE8" w:rsidRDefault="00076C28" w:rsidP="00076C2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4B4EE8" w:rsidRPr="004B4EE8">
              <w:rPr>
                <w:rFonts w:ascii="標楷體" w:eastAsia="標楷體" w:hAnsi="標楷體" w:hint="eastAsia"/>
              </w:rPr>
              <w:t>「醫療機構間之會診、支援」。</w:t>
            </w:r>
          </w:p>
          <w:p w:rsidR="00076C28" w:rsidRDefault="004B4EE8" w:rsidP="00076C28">
            <w:pPr>
              <w:rPr>
                <w:rFonts w:ascii="標楷體" w:eastAsia="標楷體" w:hAnsi="標楷體"/>
              </w:rPr>
            </w:pPr>
            <w:r w:rsidRPr="004B4EE8">
              <w:rPr>
                <w:rFonts w:ascii="標楷體" w:eastAsia="標楷體" w:hAnsi="標楷體" w:hint="eastAsia"/>
              </w:rPr>
              <w:t>2.修正本部106年6月1日衛部醫</w:t>
            </w:r>
          </w:p>
          <w:p w:rsidR="00076C28" w:rsidRDefault="00076C28" w:rsidP="00076C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4B4EE8" w:rsidRPr="004B4EE8">
              <w:rPr>
                <w:rFonts w:ascii="標楷體" w:eastAsia="標楷體" w:hAnsi="標楷體" w:hint="eastAsia"/>
              </w:rPr>
              <w:t>字第1060115743號函，增列免</w:t>
            </w:r>
          </w:p>
          <w:p w:rsidR="004B4EE8" w:rsidRPr="004B4EE8" w:rsidRDefault="00076C28" w:rsidP="00076C2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4B4EE8" w:rsidRPr="004B4EE8">
              <w:rPr>
                <w:rFonts w:ascii="標楷體" w:eastAsia="標楷體" w:hAnsi="標楷體" w:hint="eastAsia"/>
              </w:rPr>
              <w:t>事先報准之適用情況。</w:t>
            </w:r>
          </w:p>
          <w:p w:rsidR="004B4EE8" w:rsidRPr="002138F1" w:rsidRDefault="006E5F75" w:rsidP="00076C2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(</w:t>
            </w:r>
            <w:r w:rsidR="004B4EE8" w:rsidRPr="004B4EE8">
              <w:rPr>
                <w:rFonts w:ascii="標楷體" w:eastAsia="標楷體" w:hAnsi="標楷體" w:hint="eastAsia"/>
              </w:rPr>
              <w:t>函釋</w:t>
            </w:r>
            <w:r w:rsidR="00076C28">
              <w:rPr>
                <w:rFonts w:ascii="標楷體" w:eastAsia="標楷體" w:hAnsi="標楷體" w:hint="eastAsia"/>
              </w:rPr>
              <w:t>電子檔如</w:t>
            </w:r>
            <w:r w:rsidR="004B4EE8" w:rsidRPr="004B4EE8">
              <w:rPr>
                <w:rFonts w:ascii="標楷體" w:eastAsia="標楷體" w:hAnsi="標楷體" w:hint="eastAsia"/>
              </w:rPr>
              <w:t>附件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08A5" w:rsidRDefault="000608A5" w:rsidP="00A42D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免事先報准之適用情形如下：</w:t>
            </w:r>
          </w:p>
          <w:p w:rsidR="000608A5" w:rsidRDefault="000608A5" w:rsidP="002B05C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 w:rsidR="00A42DF0" w:rsidRPr="00A42DF0">
              <w:rPr>
                <w:rFonts w:ascii="標楷體" w:eastAsia="標楷體" w:hAnsi="標楷體" w:hint="eastAsia"/>
              </w:rPr>
              <w:t>遇有大量傷病</w:t>
            </w:r>
          </w:p>
          <w:p w:rsidR="000608A5" w:rsidRDefault="00A42DF0" w:rsidP="002B05CD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患，需臨時增加</w:t>
            </w:r>
          </w:p>
          <w:p w:rsidR="000608A5" w:rsidRDefault="00A42DF0" w:rsidP="002B05CD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醫事人員人力處</w:t>
            </w:r>
          </w:p>
          <w:p w:rsidR="00A42DF0" w:rsidRPr="00A42DF0" w:rsidRDefault="00A42DF0" w:rsidP="002B05CD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A42DF0">
              <w:rPr>
                <w:rFonts w:ascii="標楷體" w:eastAsia="標楷體" w:hAnsi="標楷體" w:hint="eastAsia"/>
              </w:rPr>
              <w:t>理者。</w:t>
            </w:r>
          </w:p>
          <w:p w:rsidR="000608A5" w:rsidRDefault="00A42DF0" w:rsidP="002B05CD">
            <w:pPr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2.對於緊急或重症</w:t>
            </w:r>
          </w:p>
          <w:p w:rsidR="000608A5" w:rsidRDefault="00A42DF0" w:rsidP="002B05CD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傷病，需徵詢其</w:t>
            </w:r>
          </w:p>
          <w:p w:rsidR="00A42DF0" w:rsidRPr="00A42DF0" w:rsidRDefault="00A42DF0" w:rsidP="002B05CD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A42DF0">
              <w:rPr>
                <w:rFonts w:ascii="標楷體" w:eastAsia="標楷體" w:hAnsi="標楷體" w:hint="eastAsia"/>
              </w:rPr>
              <w:t>他醫師意見者。</w:t>
            </w:r>
          </w:p>
          <w:p w:rsidR="002B05CD" w:rsidRDefault="00A42DF0" w:rsidP="002B05CD">
            <w:pPr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3.逾原報准支援之</w:t>
            </w:r>
          </w:p>
          <w:p w:rsidR="002B05CD" w:rsidRDefault="00A42DF0" w:rsidP="002B05CD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門診時段部分</w:t>
            </w:r>
          </w:p>
          <w:p w:rsidR="00A42DF0" w:rsidRPr="00A42DF0" w:rsidRDefault="00A42DF0" w:rsidP="002B05CD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A42DF0">
              <w:rPr>
                <w:rFonts w:ascii="標楷體" w:eastAsia="標楷體" w:hAnsi="標楷體" w:hint="eastAsia"/>
              </w:rPr>
              <w:t>者。</w:t>
            </w:r>
          </w:p>
          <w:p w:rsidR="000608A5" w:rsidRDefault="00A42DF0" w:rsidP="002B05CD">
            <w:pPr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4.住院病人在非固</w:t>
            </w:r>
          </w:p>
          <w:p w:rsidR="000608A5" w:rsidRDefault="00A42DF0" w:rsidP="002B05CD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定支援期間發生</w:t>
            </w:r>
          </w:p>
          <w:p w:rsidR="000608A5" w:rsidRDefault="00A42DF0" w:rsidP="002B05CD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病情變化，需緊</w:t>
            </w:r>
          </w:p>
          <w:p w:rsidR="00A42DF0" w:rsidRPr="00A42DF0" w:rsidRDefault="00A42DF0" w:rsidP="002B05CD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A42DF0">
              <w:rPr>
                <w:rFonts w:ascii="標楷體" w:eastAsia="標楷體" w:hAnsi="標楷體" w:hint="eastAsia"/>
              </w:rPr>
              <w:t>急手術者。</w:t>
            </w:r>
          </w:p>
          <w:p w:rsidR="000608A5" w:rsidRDefault="00A42DF0" w:rsidP="002B05CD">
            <w:pPr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5.符合資格之醫師</w:t>
            </w:r>
          </w:p>
          <w:p w:rsidR="000608A5" w:rsidRDefault="00A42DF0" w:rsidP="002B05CD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前往支援合作醫</w:t>
            </w:r>
          </w:p>
          <w:p w:rsidR="000608A5" w:rsidRDefault="00A42DF0" w:rsidP="002B05CD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院，執行腦死判</w:t>
            </w:r>
          </w:p>
          <w:p w:rsidR="000608A5" w:rsidRDefault="00A42DF0" w:rsidP="002B05CD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斷、符合資格之</w:t>
            </w:r>
          </w:p>
          <w:p w:rsidR="000608A5" w:rsidRDefault="00A42DF0" w:rsidP="002B05CD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醫師前往支援合</w:t>
            </w:r>
          </w:p>
          <w:p w:rsidR="000608A5" w:rsidRDefault="00A42DF0" w:rsidP="002B05CD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作醫院，執行器</w:t>
            </w:r>
          </w:p>
          <w:p w:rsidR="000608A5" w:rsidRDefault="00A42DF0" w:rsidP="002B05CD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官摘取手術等醫</w:t>
            </w:r>
          </w:p>
          <w:p w:rsidR="00A42DF0" w:rsidRPr="00A42DF0" w:rsidRDefault="00A42DF0" w:rsidP="002B05CD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A42DF0">
              <w:rPr>
                <w:rFonts w:ascii="標楷體" w:eastAsia="標楷體" w:hAnsi="標楷體" w:hint="eastAsia"/>
              </w:rPr>
              <w:t>療作業。</w:t>
            </w:r>
          </w:p>
          <w:p w:rsidR="000608A5" w:rsidRDefault="00A42DF0" w:rsidP="002B05CD">
            <w:pPr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6.其他非可預期性</w:t>
            </w:r>
          </w:p>
          <w:p w:rsidR="004B4EE8" w:rsidRPr="00C372ED" w:rsidRDefault="00A42DF0" w:rsidP="004F0E70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A42DF0">
              <w:rPr>
                <w:rFonts w:ascii="標楷體" w:eastAsia="標楷體" w:hAnsi="標楷體" w:hint="eastAsia"/>
              </w:rPr>
              <w:lastRenderedPageBreak/>
              <w:t>之緊急情事。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5CD" w:rsidRDefault="002B05CD" w:rsidP="00A42DF0">
            <w:pPr>
              <w:jc w:val="both"/>
              <w:rPr>
                <w:rFonts w:ascii="標楷體" w:eastAsia="標楷體" w:hAnsi="標楷體"/>
              </w:rPr>
            </w:pPr>
            <w:r w:rsidRPr="002B05CD">
              <w:rPr>
                <w:rFonts w:ascii="標楷體" w:eastAsia="標楷體" w:hAnsi="標楷體" w:hint="eastAsia"/>
              </w:rPr>
              <w:lastRenderedPageBreak/>
              <w:t>免事先報准之適用情形如下：</w:t>
            </w:r>
          </w:p>
          <w:p w:rsidR="00B36973" w:rsidRDefault="00B36973" w:rsidP="00B36973">
            <w:pPr>
              <w:jc w:val="distribute"/>
              <w:rPr>
                <w:rFonts w:ascii="標楷體" w:eastAsia="標楷體" w:hAnsi="標楷體"/>
              </w:rPr>
            </w:pPr>
            <w:r w:rsidRPr="00B36973">
              <w:rPr>
                <w:rFonts w:ascii="標楷體" w:eastAsia="標楷體" w:hAnsi="標楷體" w:hint="eastAsia"/>
              </w:rPr>
              <w:t>1.遇有大量傷病</w:t>
            </w:r>
          </w:p>
          <w:p w:rsidR="00B36973" w:rsidRPr="00B36973" w:rsidRDefault="00B36973" w:rsidP="00B36973">
            <w:pPr>
              <w:ind w:firstLineChars="100" w:firstLine="240"/>
              <w:jc w:val="distribute"/>
              <w:rPr>
                <w:rFonts w:ascii="標楷體" w:eastAsia="標楷體" w:hAnsi="標楷體" w:hint="eastAsia"/>
              </w:rPr>
            </w:pPr>
            <w:r w:rsidRPr="00B36973">
              <w:rPr>
                <w:rFonts w:ascii="標楷體" w:eastAsia="標楷體" w:hAnsi="標楷體" w:hint="eastAsia"/>
              </w:rPr>
              <w:t>患，需臨時增加</w:t>
            </w:r>
          </w:p>
          <w:p w:rsidR="00B36973" w:rsidRPr="00B36973" w:rsidRDefault="00B36973" w:rsidP="00B36973">
            <w:pPr>
              <w:ind w:firstLineChars="100" w:firstLine="240"/>
              <w:jc w:val="distribute"/>
              <w:rPr>
                <w:rFonts w:ascii="標楷體" w:eastAsia="標楷體" w:hAnsi="標楷體" w:hint="eastAsia"/>
              </w:rPr>
            </w:pPr>
            <w:r w:rsidRPr="00B36973">
              <w:rPr>
                <w:rFonts w:ascii="標楷體" w:eastAsia="標楷體" w:hAnsi="標楷體" w:hint="eastAsia"/>
              </w:rPr>
              <w:t>醫事人員人力處</w:t>
            </w:r>
          </w:p>
          <w:p w:rsidR="00B36973" w:rsidRPr="00B36973" w:rsidRDefault="00B36973" w:rsidP="00B36973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B36973">
              <w:rPr>
                <w:rFonts w:ascii="標楷體" w:eastAsia="標楷體" w:hAnsi="標楷體" w:hint="eastAsia"/>
              </w:rPr>
              <w:t>理者。</w:t>
            </w:r>
          </w:p>
          <w:p w:rsidR="00B36973" w:rsidRPr="00B36973" w:rsidRDefault="00B36973" w:rsidP="00B36973">
            <w:pPr>
              <w:jc w:val="distribute"/>
              <w:rPr>
                <w:rFonts w:ascii="標楷體" w:eastAsia="標楷體" w:hAnsi="標楷體" w:hint="eastAsia"/>
              </w:rPr>
            </w:pPr>
            <w:r w:rsidRPr="00B36973">
              <w:rPr>
                <w:rFonts w:ascii="標楷體" w:eastAsia="標楷體" w:hAnsi="標楷體" w:hint="eastAsia"/>
              </w:rPr>
              <w:t>2.對於緊急或重症</w:t>
            </w:r>
          </w:p>
          <w:p w:rsidR="00B36973" w:rsidRPr="00B36973" w:rsidRDefault="00B36973" w:rsidP="00B36973">
            <w:pPr>
              <w:ind w:firstLineChars="100" w:firstLine="240"/>
              <w:jc w:val="distribute"/>
              <w:rPr>
                <w:rFonts w:ascii="標楷體" w:eastAsia="標楷體" w:hAnsi="標楷體" w:hint="eastAsia"/>
              </w:rPr>
            </w:pPr>
            <w:r w:rsidRPr="00B36973">
              <w:rPr>
                <w:rFonts w:ascii="標楷體" w:eastAsia="標楷體" w:hAnsi="標楷體" w:hint="eastAsia"/>
              </w:rPr>
              <w:t>傷病，需徵詢其</w:t>
            </w:r>
          </w:p>
          <w:p w:rsidR="00B36973" w:rsidRPr="00B36973" w:rsidRDefault="00B36973" w:rsidP="00B36973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B36973">
              <w:rPr>
                <w:rFonts w:ascii="標楷體" w:eastAsia="標楷體" w:hAnsi="標楷體" w:hint="eastAsia"/>
              </w:rPr>
              <w:t>他醫師意見者。</w:t>
            </w:r>
          </w:p>
          <w:p w:rsidR="00B36973" w:rsidRPr="00B36973" w:rsidRDefault="00B36973" w:rsidP="00B36973">
            <w:pPr>
              <w:jc w:val="distribute"/>
              <w:rPr>
                <w:rFonts w:ascii="標楷體" w:eastAsia="標楷體" w:hAnsi="標楷體" w:hint="eastAsia"/>
              </w:rPr>
            </w:pPr>
            <w:r w:rsidRPr="00B36973">
              <w:rPr>
                <w:rFonts w:ascii="標楷體" w:eastAsia="標楷體" w:hAnsi="標楷體" w:hint="eastAsia"/>
              </w:rPr>
              <w:t>3.逾原報准支援之</w:t>
            </w:r>
          </w:p>
          <w:p w:rsidR="00B36973" w:rsidRPr="00B36973" w:rsidRDefault="00B36973" w:rsidP="00B36973">
            <w:pPr>
              <w:ind w:firstLineChars="100" w:firstLine="240"/>
              <w:jc w:val="distribute"/>
              <w:rPr>
                <w:rFonts w:ascii="標楷體" w:eastAsia="標楷體" w:hAnsi="標楷體" w:hint="eastAsia"/>
              </w:rPr>
            </w:pPr>
            <w:r w:rsidRPr="00B36973">
              <w:rPr>
                <w:rFonts w:ascii="標楷體" w:eastAsia="標楷體" w:hAnsi="標楷體" w:hint="eastAsia"/>
              </w:rPr>
              <w:t>門診時段部分</w:t>
            </w:r>
          </w:p>
          <w:p w:rsidR="00B36973" w:rsidRPr="00B36973" w:rsidRDefault="00B36973" w:rsidP="00B36973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B36973">
              <w:rPr>
                <w:rFonts w:ascii="標楷體" w:eastAsia="標楷體" w:hAnsi="標楷體" w:hint="eastAsia"/>
              </w:rPr>
              <w:t>者。</w:t>
            </w:r>
          </w:p>
          <w:p w:rsidR="001A7968" w:rsidRDefault="001A7968" w:rsidP="001A796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</w:t>
            </w:r>
            <w:r>
              <w:rPr>
                <w:rFonts w:ascii="標楷體" w:eastAsia="標楷體" w:hAnsi="標楷體" w:hint="eastAsia"/>
              </w:rPr>
              <w:t>原報准支援時</w:t>
            </w:r>
          </w:p>
          <w:p w:rsidR="001A7968" w:rsidRDefault="001A7968" w:rsidP="001A796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段，臨時更換醫</w:t>
            </w:r>
          </w:p>
          <w:p w:rsidR="00B36973" w:rsidRDefault="001A7968" w:rsidP="001A796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師。</w:t>
            </w:r>
          </w:p>
          <w:p w:rsidR="00B36973" w:rsidRDefault="00A42DF0" w:rsidP="00B36973">
            <w:pPr>
              <w:jc w:val="both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5.住院病人在非報</w:t>
            </w:r>
          </w:p>
          <w:p w:rsidR="00B36973" w:rsidRDefault="00A42DF0" w:rsidP="00B36973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准支援期間，因</w:t>
            </w:r>
          </w:p>
          <w:p w:rsidR="00B36973" w:rsidRDefault="00A42DF0" w:rsidP="00B36973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病情需要，需原</w:t>
            </w:r>
          </w:p>
          <w:p w:rsidR="00B36973" w:rsidRDefault="00A42DF0" w:rsidP="00B36973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報准支援醫師處</w:t>
            </w:r>
          </w:p>
          <w:p w:rsidR="00A42DF0" w:rsidRPr="00A42DF0" w:rsidRDefault="00A42DF0" w:rsidP="00B36973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A42DF0">
              <w:rPr>
                <w:rFonts w:ascii="標楷體" w:eastAsia="標楷體" w:hAnsi="標楷體" w:hint="eastAsia"/>
              </w:rPr>
              <w:t>置者。</w:t>
            </w:r>
          </w:p>
          <w:p w:rsidR="00B36973" w:rsidRDefault="00A42DF0" w:rsidP="00A42DF0">
            <w:pPr>
              <w:jc w:val="both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6.執行器官捐贈作</w:t>
            </w:r>
          </w:p>
          <w:p w:rsidR="00B36973" w:rsidRDefault="00A42DF0" w:rsidP="00B36973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業流程之腦死判</w:t>
            </w:r>
          </w:p>
          <w:p w:rsidR="00A42DF0" w:rsidRPr="00A42DF0" w:rsidRDefault="00A42DF0" w:rsidP="00B36973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A42DF0">
              <w:rPr>
                <w:rFonts w:ascii="標楷體" w:eastAsia="標楷體" w:hAnsi="標楷體" w:hint="eastAsia"/>
              </w:rPr>
              <w:t>斷。</w:t>
            </w:r>
          </w:p>
          <w:p w:rsidR="00B36973" w:rsidRDefault="00A42DF0" w:rsidP="00A42DF0">
            <w:pPr>
              <w:jc w:val="both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7.執行器官摘取手</w:t>
            </w:r>
          </w:p>
          <w:p w:rsidR="00A42DF0" w:rsidRPr="00A42DF0" w:rsidRDefault="00A42DF0" w:rsidP="00B36973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A42DF0">
              <w:rPr>
                <w:rFonts w:ascii="標楷體" w:eastAsia="標楷體" w:hAnsi="標楷體" w:hint="eastAsia"/>
              </w:rPr>
              <w:t>術等醫療作業。</w:t>
            </w:r>
          </w:p>
          <w:p w:rsidR="00B36973" w:rsidRDefault="00A42DF0" w:rsidP="00B36973">
            <w:pPr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lastRenderedPageBreak/>
              <w:t>8.醫院與醫院間、</w:t>
            </w:r>
          </w:p>
          <w:p w:rsidR="00B36973" w:rsidRDefault="00A42DF0" w:rsidP="00B36973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診所與診所間，</w:t>
            </w:r>
          </w:p>
          <w:p w:rsidR="00B36973" w:rsidRDefault="00A42DF0" w:rsidP="00B36973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A42DF0">
              <w:rPr>
                <w:rFonts w:ascii="標楷體" w:eastAsia="標楷體" w:hAnsi="標楷體" w:hint="eastAsia"/>
              </w:rPr>
              <w:t>臨時性未固定排</w:t>
            </w:r>
          </w:p>
          <w:p w:rsidR="004B4EE8" w:rsidRPr="00063476" w:rsidRDefault="00A42DF0" w:rsidP="00B36973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A42DF0">
              <w:rPr>
                <w:rFonts w:ascii="標楷體" w:eastAsia="標楷體" w:hAnsi="標楷體" w:hint="eastAsia"/>
              </w:rPr>
              <w:t>班提供診療者。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3B46" w:rsidRPr="00963B46" w:rsidRDefault="00963B46" w:rsidP="00B36973">
            <w:pPr>
              <w:jc w:val="distribute"/>
              <w:rPr>
                <w:rFonts w:ascii="標楷體" w:eastAsia="標楷體" w:hAnsi="標楷體" w:hint="eastAsia"/>
              </w:rPr>
            </w:pPr>
            <w:r w:rsidRPr="00963B46">
              <w:rPr>
                <w:rFonts w:ascii="標楷體" w:eastAsia="標楷體" w:hAnsi="標楷體" w:hint="eastAsia"/>
              </w:rPr>
              <w:lastRenderedPageBreak/>
              <w:t>1.增進具特定專業醫</w:t>
            </w:r>
          </w:p>
          <w:p w:rsidR="00B36973" w:rsidRDefault="00963B46" w:rsidP="00B36973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963B46">
              <w:rPr>
                <w:rFonts w:ascii="標楷體" w:eastAsia="標楷體" w:hAnsi="標楷體" w:hint="eastAsia"/>
              </w:rPr>
              <w:t>師資格者如移植醫師</w:t>
            </w:r>
          </w:p>
          <w:p w:rsidR="00B36973" w:rsidRDefault="00963B46" w:rsidP="00B36973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963B46">
              <w:rPr>
                <w:rFonts w:ascii="標楷體" w:eastAsia="標楷體" w:hAnsi="標楷體" w:hint="eastAsia"/>
              </w:rPr>
              <w:t>或腦死判定資格者免</w:t>
            </w:r>
          </w:p>
          <w:p w:rsidR="00B36973" w:rsidRDefault="00963B46" w:rsidP="00B36973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963B46">
              <w:rPr>
                <w:rFonts w:ascii="標楷體" w:eastAsia="標楷體" w:hAnsi="標楷體" w:hint="eastAsia"/>
              </w:rPr>
              <w:t>受執業登記地點之限</w:t>
            </w:r>
          </w:p>
          <w:p w:rsidR="00B36973" w:rsidRDefault="00963B46" w:rsidP="00B36973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963B46">
              <w:rPr>
                <w:rFonts w:ascii="標楷體" w:eastAsia="標楷體" w:hAnsi="標楷體" w:hint="eastAsia"/>
              </w:rPr>
              <w:t>制，提升病患服務品</w:t>
            </w:r>
          </w:p>
          <w:p w:rsidR="00963B46" w:rsidRPr="00963B46" w:rsidRDefault="00963B46" w:rsidP="00B36973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963B46">
              <w:rPr>
                <w:rFonts w:ascii="標楷體" w:eastAsia="標楷體" w:hAnsi="標楷體" w:hint="eastAsia"/>
              </w:rPr>
              <w:t>質。</w:t>
            </w:r>
          </w:p>
          <w:p w:rsidR="00B36973" w:rsidRDefault="00963B46" w:rsidP="00B36973">
            <w:pPr>
              <w:jc w:val="distribute"/>
              <w:rPr>
                <w:rFonts w:ascii="標楷體" w:eastAsia="標楷體" w:hAnsi="標楷體"/>
              </w:rPr>
            </w:pPr>
            <w:r w:rsidRPr="00963B46">
              <w:rPr>
                <w:rFonts w:ascii="標楷體" w:eastAsia="標楷體" w:hAnsi="標楷體" w:hint="eastAsia"/>
              </w:rPr>
              <w:t>2.增加醫院與醫院間、</w:t>
            </w:r>
          </w:p>
          <w:p w:rsidR="00B36973" w:rsidRDefault="00963B46" w:rsidP="00B36973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963B46">
              <w:rPr>
                <w:rFonts w:ascii="標楷體" w:eastAsia="標楷體" w:hAnsi="標楷體" w:hint="eastAsia"/>
              </w:rPr>
              <w:t>診所與診所間之醫師</w:t>
            </w:r>
          </w:p>
          <w:p w:rsidR="00B36973" w:rsidRDefault="00963B46" w:rsidP="00B36973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963B46">
              <w:rPr>
                <w:rFonts w:ascii="標楷體" w:eastAsia="標楷體" w:hAnsi="標楷體" w:hint="eastAsia"/>
              </w:rPr>
              <w:t>資源之支援利用，尤</w:t>
            </w:r>
          </w:p>
          <w:p w:rsidR="00B36973" w:rsidRDefault="00963B46" w:rsidP="00B36973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963B46">
              <w:rPr>
                <w:rFonts w:ascii="標楷體" w:eastAsia="標楷體" w:hAnsi="標楷體" w:hint="eastAsia"/>
              </w:rPr>
              <w:t>其提升偏鄉或醫療資</w:t>
            </w:r>
          </w:p>
          <w:p w:rsidR="00B36973" w:rsidRDefault="00963B46" w:rsidP="00B36973">
            <w:pPr>
              <w:ind w:firstLineChars="100" w:firstLine="240"/>
              <w:jc w:val="distribute"/>
              <w:rPr>
                <w:rFonts w:ascii="標楷體" w:eastAsia="標楷體" w:hAnsi="標楷體"/>
              </w:rPr>
            </w:pPr>
            <w:r w:rsidRPr="00963B46">
              <w:rPr>
                <w:rFonts w:ascii="標楷體" w:eastAsia="標楷體" w:hAnsi="標楷體" w:hint="eastAsia"/>
              </w:rPr>
              <w:t>源不足地區民眾醫療</w:t>
            </w:r>
          </w:p>
          <w:p w:rsidR="004B4EE8" w:rsidRPr="00063476" w:rsidRDefault="00963B46" w:rsidP="00B36973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963B46">
              <w:rPr>
                <w:rFonts w:ascii="標楷體" w:eastAsia="標楷體" w:hAnsi="標楷體" w:hint="eastAsia"/>
              </w:rPr>
              <w:t>服務品質。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3B46" w:rsidRPr="00963B46" w:rsidRDefault="00963B46" w:rsidP="00B36973">
            <w:pPr>
              <w:jc w:val="distribute"/>
              <w:rPr>
                <w:rFonts w:ascii="標楷體" w:eastAsia="標楷體" w:hAnsi="標楷體" w:hint="eastAsia"/>
              </w:rPr>
            </w:pPr>
            <w:r w:rsidRPr="00963B46">
              <w:rPr>
                <w:rFonts w:ascii="標楷體" w:eastAsia="標楷體" w:hAnsi="標楷體" w:hint="eastAsia"/>
              </w:rPr>
              <w:t>108年1月17日</w:t>
            </w:r>
          </w:p>
          <w:p w:rsidR="004B4EE8" w:rsidRPr="00063476" w:rsidRDefault="004B4EE8" w:rsidP="00B36973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D66004" w:rsidRPr="00BC490C" w:rsidTr="00B3697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004" w:rsidRPr="00BC490C" w:rsidRDefault="002F05F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8F1" w:rsidRDefault="00EA0DC8" w:rsidP="00EA0D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修正</w:t>
            </w:r>
            <w:r w:rsidR="002138F1" w:rsidRPr="002138F1">
              <w:rPr>
                <w:rFonts w:ascii="標楷體" w:eastAsia="標楷體" w:hAnsi="標楷體" w:hint="eastAsia"/>
              </w:rPr>
              <w:t>藥品查驗登記審查準則第</w:t>
            </w:r>
            <w:r>
              <w:rPr>
                <w:rFonts w:ascii="標楷體" w:eastAsia="標楷體" w:hAnsi="標楷體" w:hint="eastAsia"/>
              </w:rPr>
              <w:t>6</w:t>
            </w:r>
            <w:r w:rsidR="002138F1" w:rsidRPr="002138F1">
              <w:rPr>
                <w:rFonts w:ascii="標楷體" w:eastAsia="標楷體" w:hAnsi="標楷體" w:hint="eastAsia"/>
              </w:rPr>
              <w:t>條、第</w:t>
            </w:r>
            <w:r>
              <w:rPr>
                <w:rFonts w:ascii="標楷體" w:eastAsia="標楷體" w:hAnsi="標楷體" w:hint="eastAsia"/>
              </w:rPr>
              <w:t>7</w:t>
            </w:r>
            <w:r w:rsidR="002138F1" w:rsidRPr="002138F1">
              <w:rPr>
                <w:rFonts w:ascii="標楷體" w:eastAsia="標楷體" w:hAnsi="標楷體" w:hint="eastAsia"/>
              </w:rPr>
              <w:t>條、第</w:t>
            </w:r>
            <w:r>
              <w:rPr>
                <w:rFonts w:ascii="標楷體" w:eastAsia="標楷體" w:hAnsi="標楷體" w:hint="eastAsia"/>
              </w:rPr>
              <w:t>54</w:t>
            </w:r>
            <w:r w:rsidR="002138F1" w:rsidRPr="002138F1">
              <w:rPr>
                <w:rFonts w:ascii="標楷體" w:eastAsia="標楷體" w:hAnsi="標楷體" w:hint="eastAsia"/>
              </w:rPr>
              <w:t>條、第</w:t>
            </w:r>
            <w:r>
              <w:rPr>
                <w:rFonts w:ascii="標楷體" w:eastAsia="標楷體" w:hAnsi="標楷體" w:hint="eastAsia"/>
              </w:rPr>
              <w:t>55</w:t>
            </w:r>
            <w:r w:rsidR="002138F1" w:rsidRPr="002138F1">
              <w:rPr>
                <w:rFonts w:ascii="標楷體" w:eastAsia="標楷體" w:hAnsi="標楷體" w:hint="eastAsia"/>
              </w:rPr>
              <w:t>條、第</w:t>
            </w:r>
            <w:r>
              <w:rPr>
                <w:rFonts w:ascii="標楷體" w:eastAsia="標楷體" w:hAnsi="標楷體" w:hint="eastAsia"/>
              </w:rPr>
              <w:t>60</w:t>
            </w:r>
            <w:r w:rsidR="002138F1" w:rsidRPr="002138F1">
              <w:rPr>
                <w:rFonts w:ascii="標楷體" w:eastAsia="標楷體" w:hAnsi="標楷體" w:hint="eastAsia"/>
              </w:rPr>
              <w:t>條至第</w:t>
            </w:r>
            <w:r>
              <w:rPr>
                <w:rFonts w:ascii="標楷體" w:eastAsia="標楷體" w:hAnsi="標楷體" w:hint="eastAsia"/>
              </w:rPr>
              <w:t>62</w:t>
            </w:r>
            <w:r w:rsidR="002138F1" w:rsidRPr="002138F1">
              <w:rPr>
                <w:rFonts w:ascii="標楷體" w:eastAsia="標楷體" w:hAnsi="標楷體" w:hint="eastAsia"/>
              </w:rPr>
              <w:t>條、第</w:t>
            </w:r>
            <w:r>
              <w:rPr>
                <w:rFonts w:ascii="標楷體" w:eastAsia="標楷體" w:hAnsi="標楷體" w:hint="eastAsia"/>
              </w:rPr>
              <w:t>70</w:t>
            </w:r>
            <w:r w:rsidR="002138F1" w:rsidRPr="002138F1">
              <w:rPr>
                <w:rFonts w:ascii="標楷體" w:eastAsia="標楷體" w:hAnsi="標楷體" w:hint="eastAsia"/>
              </w:rPr>
              <w:t>條及第</w:t>
            </w:r>
            <w:r>
              <w:rPr>
                <w:rFonts w:ascii="標楷體" w:eastAsia="標楷體" w:hAnsi="標楷體" w:hint="eastAsia"/>
              </w:rPr>
              <w:t>71</w:t>
            </w:r>
            <w:r w:rsidR="002138F1" w:rsidRPr="002138F1">
              <w:rPr>
                <w:rFonts w:ascii="標楷體" w:eastAsia="標楷體" w:hAnsi="標楷體" w:hint="eastAsia"/>
              </w:rPr>
              <w:t>條</w:t>
            </w:r>
          </w:p>
          <w:p w:rsidR="00D66004" w:rsidRPr="00BC490C" w:rsidRDefault="00D66004" w:rsidP="00EA0DC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004" w:rsidRPr="00BC490C" w:rsidRDefault="00C372ED" w:rsidP="00EA0DC8">
            <w:pPr>
              <w:jc w:val="both"/>
              <w:rPr>
                <w:rFonts w:ascii="標楷體" w:eastAsia="標楷體" w:hAnsi="標楷體" w:hint="eastAsia"/>
              </w:rPr>
            </w:pPr>
            <w:r w:rsidRPr="00C372ED">
              <w:rPr>
                <w:rFonts w:ascii="標楷體" w:eastAsia="標楷體" w:hAnsi="標楷體" w:hint="eastAsia"/>
              </w:rPr>
              <w:t>出產國許可製售證明，應經中華民國駐外使領館、代表處、辦事處或外交部授權之駐外機構簽證。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004" w:rsidRPr="00063476" w:rsidRDefault="00063476" w:rsidP="00EA0DC8">
            <w:pPr>
              <w:jc w:val="both"/>
              <w:rPr>
                <w:rFonts w:ascii="標楷體" w:eastAsia="標楷體" w:hAnsi="標楷體"/>
              </w:rPr>
            </w:pPr>
            <w:r w:rsidRPr="00063476">
              <w:rPr>
                <w:rFonts w:ascii="標楷體" w:eastAsia="標楷體" w:hAnsi="標楷體" w:hint="eastAsia"/>
              </w:rPr>
              <w:t>出產國許可製售證明，應經中華民國駐外使領館、代表處、辦事處或外交部授權之駐外機構文書驗證。但為德國、美國、英國、法國、日本、瑞士、加拿大、澳洲、比利時、瑞典等十國（</w:t>
            </w:r>
            <w:r w:rsidR="00EA0DC8">
              <w:rPr>
                <w:rFonts w:ascii="標楷體" w:eastAsia="標楷體" w:hAnsi="標楷體" w:hint="eastAsia"/>
              </w:rPr>
              <w:t>以上為</w:t>
            </w:r>
            <w:r w:rsidRPr="00063476">
              <w:rPr>
                <w:rFonts w:ascii="標楷體" w:eastAsia="標楷體" w:hAnsi="標楷體" w:hint="eastAsia"/>
              </w:rPr>
              <w:t>十大醫藥先進國家）衛生機關出具者，得免驗證。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004" w:rsidRPr="00BC490C" w:rsidRDefault="00063476" w:rsidP="00101D57">
            <w:pPr>
              <w:jc w:val="both"/>
              <w:rPr>
                <w:rFonts w:ascii="標楷體" w:eastAsia="標楷體" w:hAnsi="標楷體"/>
              </w:rPr>
            </w:pPr>
            <w:r w:rsidRPr="00063476">
              <w:rPr>
                <w:rFonts w:ascii="標楷體" w:eastAsia="標楷體" w:hAnsi="標楷體" w:hint="eastAsia"/>
              </w:rPr>
              <w:t>十大醫藥先進國家對我國輸出之藥品，出具之證明文件未要求文書驗證，基於平等原則，並考量先進國家資訊透明，藥品上市資訊均可於</w:t>
            </w:r>
            <w:r w:rsidR="00EA0DC8">
              <w:rPr>
                <w:rFonts w:ascii="標楷體" w:eastAsia="標楷體" w:hAnsi="標楷體" w:hint="eastAsia"/>
              </w:rPr>
              <w:t>網路確認，得免除</w:t>
            </w:r>
            <w:r w:rsidR="00101D57">
              <w:rPr>
                <w:rFonts w:ascii="標楷體" w:eastAsia="標楷體" w:hAnsi="標楷體" w:hint="eastAsia"/>
              </w:rPr>
              <w:t>該</w:t>
            </w:r>
            <w:r w:rsidR="00EA0DC8">
              <w:rPr>
                <w:rFonts w:ascii="標楷體" w:eastAsia="標楷體" w:hAnsi="標楷體" w:hint="eastAsia"/>
              </w:rPr>
              <w:t>十</w:t>
            </w:r>
            <w:r w:rsidR="00101D57">
              <w:rPr>
                <w:rFonts w:ascii="標楷體" w:eastAsia="標楷體" w:hAnsi="標楷體" w:hint="eastAsia"/>
              </w:rPr>
              <w:t>國</w:t>
            </w:r>
            <w:r w:rsidR="00EA0DC8">
              <w:rPr>
                <w:rFonts w:ascii="標楷體" w:eastAsia="標楷體" w:hAnsi="標楷體" w:hint="eastAsia"/>
              </w:rPr>
              <w:t>衛生機關出具證明文件之文書驗證，</w:t>
            </w:r>
            <w:r w:rsidRPr="00063476">
              <w:rPr>
                <w:rFonts w:ascii="標楷體" w:eastAsia="標楷體" w:hAnsi="標楷體" w:hint="eastAsia"/>
              </w:rPr>
              <w:t>簡化審查流程，縮短藥品上市時間。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3476" w:rsidRPr="00063476" w:rsidRDefault="00063476" w:rsidP="00063476">
            <w:pPr>
              <w:rPr>
                <w:rFonts w:ascii="標楷體" w:eastAsia="標楷體" w:hAnsi="標楷體" w:hint="eastAsia"/>
              </w:rPr>
            </w:pPr>
            <w:r w:rsidRPr="00063476">
              <w:rPr>
                <w:rFonts w:ascii="標楷體" w:eastAsia="標楷體" w:hAnsi="標楷體" w:hint="eastAsia"/>
              </w:rPr>
              <w:t>108年2月14日</w:t>
            </w:r>
          </w:p>
          <w:p w:rsidR="00BC490C" w:rsidRPr="00BC490C" w:rsidRDefault="009A3203" w:rsidP="00063476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063476">
              <w:rPr>
                <w:rFonts w:ascii="標楷體" w:eastAsia="標楷體" w:hAnsi="標楷體" w:hint="eastAsia"/>
              </w:rPr>
              <w:t>發布網址：</w:t>
            </w:r>
            <w:r w:rsidR="00063476" w:rsidRPr="00063476">
              <w:rPr>
                <w:rFonts w:ascii="標楷體" w:eastAsia="標楷體" w:hAnsi="標楷體"/>
              </w:rPr>
              <w:t>http://www.fda.gov.tw/TC/newsContent.aspx?cid=3&amp;id=24866</w:t>
            </w:r>
            <w:r w:rsidR="00063476">
              <w:rPr>
                <w:rFonts w:ascii="標楷體" w:eastAsia="標楷體" w:hAnsi="標楷體"/>
              </w:rPr>
              <w:t>)</w:t>
            </w:r>
          </w:p>
        </w:tc>
      </w:tr>
    </w:tbl>
    <w:p w:rsidR="006D10A5" w:rsidRDefault="00D66004">
      <w:r>
        <w:t>備註：</w:t>
      </w:r>
      <w:r>
        <w:t xml:space="preserve"> </w:t>
      </w:r>
    </w:p>
    <w:p w:rsidR="00D66004" w:rsidRDefault="00D66004">
      <w:r>
        <w:t>1.</w:t>
      </w:r>
      <w:r>
        <w:t>鬆綁成果請填列本</w:t>
      </w:r>
      <w:r w:rsidR="007715A7">
        <w:t>(108</w:t>
      </w:r>
      <w:r>
        <w:t>)</w:t>
      </w:r>
      <w:r>
        <w:t>年</w:t>
      </w:r>
      <w:r w:rsidR="007715A7">
        <w:t>1</w:t>
      </w:r>
      <w:r>
        <w:t>月至</w:t>
      </w:r>
      <w:r w:rsidR="007715A7">
        <w:t>3</w:t>
      </w:r>
      <w:r>
        <w:t>月底完成者。</w:t>
      </w:r>
    </w:p>
    <w:p w:rsidR="00D66004" w:rsidRDefault="00D66004" w:rsidP="006418F0">
      <w:pPr>
        <w:ind w:left="240" w:hangingChars="100" w:hanging="240"/>
      </w:pPr>
      <w:r>
        <w:t>2.</w:t>
      </w:r>
      <w:r>
        <w:t>鬆綁成果及預定鬆綁事項不重複列計，相關成果曾於前</w:t>
      </w:r>
      <w:r w:rsidR="007715A7">
        <w:t>5</w:t>
      </w:r>
      <w:r>
        <w:t>季填報者，請勿再行填列；前經提報為預定鬆綁事項，其後完成鬆綁者，亦毋</w:t>
      </w:r>
      <w:r w:rsidR="006418F0">
        <w:rPr>
          <w:rFonts w:hint="eastAsia"/>
        </w:rPr>
        <w:t>`</w:t>
      </w:r>
      <w:r>
        <w:t>需再行填報為鬆綁成果。</w:t>
      </w:r>
    </w:p>
    <w:p w:rsidR="00D66004" w:rsidRDefault="00D66004">
      <w:r>
        <w:t>3.</w:t>
      </w:r>
      <w:r>
        <w:t>屬同一法規不同條文之訂</w:t>
      </w:r>
      <w:r>
        <w:t>(</w:t>
      </w:r>
      <w:r>
        <w:t>修</w:t>
      </w:r>
      <w:r>
        <w:t>)</w:t>
      </w:r>
      <w:r>
        <w:t>者，請併計為</w:t>
      </w:r>
      <w:r>
        <w:t>1</w:t>
      </w:r>
      <w:r>
        <w:t>項成果，勿將不同修正條文分列不同成果。</w:t>
      </w:r>
    </w:p>
    <w:p w:rsidR="00823801" w:rsidRDefault="00823801"/>
    <w:p w:rsidR="00823801" w:rsidRDefault="00823801"/>
    <w:p w:rsidR="00823801" w:rsidRDefault="00823801">
      <w:pPr>
        <w:rPr>
          <w:rStyle w:val="a3"/>
          <w:rFonts w:ascii="標楷體" w:eastAsia="標楷體" w:hAnsi="標楷體"/>
          <w:b/>
          <w:sz w:val="36"/>
        </w:rPr>
      </w:pPr>
    </w:p>
    <w:p w:rsidR="008A20A6" w:rsidRDefault="008A20A6">
      <w:pPr>
        <w:rPr>
          <w:rStyle w:val="a3"/>
          <w:rFonts w:ascii="標楷體" w:eastAsia="標楷體" w:hAnsi="標楷體"/>
          <w:b/>
          <w:sz w:val="36"/>
        </w:rPr>
      </w:pPr>
    </w:p>
    <w:p w:rsidR="008A20A6" w:rsidRDefault="008A20A6">
      <w:pPr>
        <w:rPr>
          <w:rStyle w:val="a3"/>
          <w:rFonts w:ascii="標楷體" w:eastAsia="標楷體" w:hAnsi="標楷體"/>
          <w:b/>
          <w:sz w:val="36"/>
        </w:rPr>
      </w:pPr>
    </w:p>
    <w:p w:rsidR="008A20A6" w:rsidRDefault="008A20A6" w:rsidP="008A20A6">
      <w:r>
        <w:rPr>
          <w:rFonts w:ascii="標楷體" w:eastAsia="標楷體" w:hAnsi="標楷體" w:hint="eastAsia"/>
          <w:b/>
          <w:sz w:val="36"/>
        </w:rPr>
        <w:lastRenderedPageBreak/>
        <w:t xml:space="preserve">                       </w:t>
      </w:r>
      <w:r>
        <w:rPr>
          <w:rFonts w:ascii="標楷體" w:eastAsia="標楷體" w:hAnsi="標楷體"/>
          <w:b/>
          <w:sz w:val="36"/>
        </w:rPr>
        <w:t>附表</w:t>
      </w:r>
      <w:r>
        <w:rPr>
          <w:rFonts w:ascii="Times New Roman" w:eastAsia="標楷體" w:hAnsi="Times New Roman"/>
          <w:b/>
          <w:sz w:val="36"/>
        </w:rPr>
        <w:t>2</w:t>
      </w:r>
      <w:r>
        <w:rPr>
          <w:rFonts w:ascii="標楷體" w:eastAsia="標楷體" w:hAnsi="標楷體"/>
          <w:b/>
          <w:sz w:val="36"/>
        </w:rPr>
        <w:t>、</w:t>
      </w:r>
      <w:r>
        <w:rPr>
          <w:rFonts w:ascii="標楷體" w:eastAsia="標楷體" w:hAnsi="標楷體" w:hint="eastAsia"/>
          <w:b/>
          <w:sz w:val="36"/>
        </w:rPr>
        <w:t>衛生福利</w:t>
      </w:r>
      <w:r>
        <w:rPr>
          <w:rFonts w:ascii="標楷體" w:eastAsia="標楷體" w:hAnsi="標楷體"/>
          <w:b/>
          <w:sz w:val="36"/>
        </w:rPr>
        <w:t>部預定鬆綁事項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17"/>
        <w:gridCol w:w="3853"/>
        <w:gridCol w:w="2336"/>
        <w:gridCol w:w="2336"/>
        <w:gridCol w:w="3240"/>
        <w:gridCol w:w="1432"/>
      </w:tblGrid>
      <w:tr w:rsidR="008A20A6" w:rsidTr="0042097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0A6" w:rsidRPr="00A9395F" w:rsidRDefault="008A20A6" w:rsidP="0042097B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0A6" w:rsidRPr="00A9395F" w:rsidRDefault="008A20A6" w:rsidP="0042097B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預定修正規定(條號)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0A6" w:rsidRPr="00A9395F" w:rsidRDefault="008A20A6" w:rsidP="0042097B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修正前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0A6" w:rsidRPr="00A9395F" w:rsidRDefault="008A20A6" w:rsidP="0042097B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修正後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0A6" w:rsidRPr="00A9395F" w:rsidRDefault="008A20A6" w:rsidP="0042097B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預定鬆綁效益</w:t>
            </w:r>
          </w:p>
          <w:p w:rsidR="008A20A6" w:rsidRPr="00A9395F" w:rsidRDefault="008A20A6" w:rsidP="0042097B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(包括修正前之影響對象及修正後之受惠對象)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0A6" w:rsidRPr="00A9395F" w:rsidRDefault="008A20A6" w:rsidP="0042097B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預定完成時間</w:t>
            </w:r>
          </w:p>
        </w:tc>
      </w:tr>
      <w:tr w:rsidR="008A20A6" w:rsidTr="0042097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0A6" w:rsidRPr="00BC490C" w:rsidRDefault="008A20A6" w:rsidP="004209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0A6" w:rsidRDefault="008A20A6" w:rsidP="004209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beforeAutospacing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食品衛生安全管理系統驗證機構認證及驗證管理辦法第1</w:t>
            </w: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 w:hint="eastAsia"/>
              </w:rPr>
              <w:t>條修正</w:t>
            </w:r>
            <w:r w:rsidRPr="00A27803">
              <w:rPr>
                <w:rFonts w:ascii="標楷體" w:eastAsia="標楷體" w:hAnsi="標楷體" w:hint="eastAsia"/>
              </w:rPr>
              <w:t>草案</w:t>
            </w:r>
          </w:p>
          <w:p w:rsidR="008A20A6" w:rsidRPr="00A9395F" w:rsidRDefault="008A20A6" w:rsidP="004209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beforeAutospacing="1"/>
              <w:rPr>
                <w:rFonts w:ascii="標楷體" w:eastAsia="標楷體" w:hAnsi="標楷體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0A6" w:rsidRPr="00BC490C" w:rsidRDefault="008A20A6" w:rsidP="0042097B">
            <w:pPr>
              <w:rPr>
                <w:rFonts w:ascii="標楷體" w:eastAsia="標楷體" w:hAnsi="標楷體"/>
              </w:rPr>
            </w:pPr>
            <w:r w:rsidRPr="00FF77D9">
              <w:rPr>
                <w:rFonts w:ascii="標楷體" w:eastAsia="標楷體" w:hAnsi="標楷體" w:hint="eastAsia"/>
              </w:rPr>
              <w:t>通過驗證之食品業者，驗證證明書效期為</w:t>
            </w:r>
            <w:r>
              <w:rPr>
                <w:rFonts w:ascii="標楷體" w:eastAsia="標楷體" w:hAnsi="標楷體" w:hint="eastAsia"/>
              </w:rPr>
              <w:t>2</w:t>
            </w:r>
            <w:r w:rsidRPr="00FF77D9">
              <w:rPr>
                <w:rFonts w:ascii="標楷體" w:eastAsia="標楷體" w:hAnsi="標楷體" w:hint="eastAsia"/>
              </w:rPr>
              <w:t>年。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0A6" w:rsidRPr="00BC490C" w:rsidRDefault="008A20A6" w:rsidP="0042097B">
            <w:pPr>
              <w:jc w:val="both"/>
              <w:rPr>
                <w:rFonts w:ascii="標楷體" w:eastAsia="標楷體" w:hAnsi="標楷體"/>
              </w:rPr>
            </w:pPr>
            <w:r w:rsidRPr="00A27803">
              <w:rPr>
                <w:rFonts w:ascii="標楷體" w:eastAsia="標楷體" w:hAnsi="標楷體" w:hint="eastAsia"/>
              </w:rPr>
              <w:t>通過驗證之食品業者，驗證證明書效期為</w:t>
            </w:r>
            <w:r>
              <w:rPr>
                <w:rFonts w:ascii="標楷體" w:eastAsia="標楷體" w:hAnsi="標楷體" w:hint="eastAsia"/>
              </w:rPr>
              <w:t>3</w:t>
            </w:r>
            <w:r w:rsidRPr="00A27803">
              <w:rPr>
                <w:rFonts w:ascii="標楷體" w:eastAsia="標楷體" w:hAnsi="標楷體" w:hint="eastAsia"/>
              </w:rPr>
              <w:t>年。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0A6" w:rsidRPr="00BC490C" w:rsidRDefault="008A20A6" w:rsidP="0042097B">
            <w:pPr>
              <w:jc w:val="both"/>
              <w:rPr>
                <w:rFonts w:ascii="標楷體" w:eastAsia="標楷體" w:hAnsi="標楷體"/>
              </w:rPr>
            </w:pPr>
            <w:r w:rsidRPr="00A27803">
              <w:rPr>
                <w:rFonts w:ascii="標楷體" w:eastAsia="標楷體" w:hAnsi="標楷體" w:hint="eastAsia"/>
              </w:rPr>
              <w:t>依據食品安全衛生管理法第</w:t>
            </w:r>
            <w:r>
              <w:rPr>
                <w:rFonts w:ascii="標楷體" w:eastAsia="標楷體" w:hAnsi="標楷體" w:hint="eastAsia"/>
              </w:rPr>
              <w:t>8</w:t>
            </w:r>
            <w:r w:rsidRPr="00A27803">
              <w:rPr>
                <w:rFonts w:ascii="標楷體" w:eastAsia="標楷體" w:hAnsi="標楷體" w:hint="eastAsia"/>
              </w:rPr>
              <w:t>條第</w:t>
            </w:r>
            <w:r>
              <w:rPr>
                <w:rFonts w:ascii="標楷體" w:eastAsia="標楷體" w:hAnsi="標楷體" w:hint="eastAsia"/>
              </w:rPr>
              <w:t>5</w:t>
            </w:r>
            <w:r w:rsidRPr="00A27803">
              <w:rPr>
                <w:rFonts w:ascii="標楷體" w:eastAsia="標楷體" w:hAnsi="標楷體" w:hint="eastAsia"/>
              </w:rPr>
              <w:t>項公告應取得衛生安全管理系統驗證之食品業者，共計約5百家。修正草案公</w:t>
            </w:r>
            <w:r>
              <w:rPr>
                <w:rFonts w:ascii="標楷體" w:eastAsia="標楷體" w:hAnsi="標楷體" w:hint="eastAsia"/>
              </w:rPr>
              <w:t>告後，預計前揭食品業者經驗證通過驗證後之效期可延至3</w:t>
            </w:r>
            <w:r w:rsidRPr="00A27803">
              <w:rPr>
                <w:rFonts w:ascii="標楷體" w:eastAsia="標楷體" w:hAnsi="標楷體" w:hint="eastAsia"/>
              </w:rPr>
              <w:t>年。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0A6" w:rsidRPr="00BC490C" w:rsidRDefault="008A20A6" w:rsidP="004209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08</w:t>
            </w:r>
            <w:r>
              <w:rPr>
                <w:rFonts w:ascii="標楷體" w:eastAsia="標楷體" w:hAnsi="標楷體" w:hint="eastAsia"/>
              </w:rPr>
              <w:t>年</w:t>
            </w:r>
            <w:r w:rsidRPr="00A27803">
              <w:rPr>
                <w:rFonts w:ascii="標楷體" w:eastAsia="標楷體" w:hAnsi="標楷體" w:hint="eastAsia"/>
              </w:rPr>
              <w:t>4月底完成公告</w:t>
            </w:r>
          </w:p>
        </w:tc>
      </w:tr>
    </w:tbl>
    <w:p w:rsidR="008A20A6" w:rsidRDefault="008A20A6" w:rsidP="008A20A6">
      <w:r>
        <w:t>備註：</w:t>
      </w:r>
      <w:r>
        <w:t xml:space="preserve"> </w:t>
      </w:r>
    </w:p>
    <w:p w:rsidR="008A20A6" w:rsidRPr="00020B09" w:rsidRDefault="008A20A6" w:rsidP="008A20A6">
      <w:pPr>
        <w:rPr>
          <w:rFonts w:ascii="新細明體" w:hAnsi="新細明體"/>
          <w:szCs w:val="24"/>
        </w:rPr>
      </w:pPr>
      <w:r w:rsidRPr="00020B09">
        <w:rPr>
          <w:rFonts w:ascii="新細明體" w:hAnsi="新細明體"/>
          <w:szCs w:val="24"/>
        </w:rPr>
        <w:t>1.預定鬆綁事項請填列預定於108年</w:t>
      </w:r>
      <w:r w:rsidRPr="00020B09">
        <w:rPr>
          <w:rFonts w:ascii="新細明體" w:hAnsi="新細明體" w:hint="eastAsia"/>
          <w:szCs w:val="24"/>
        </w:rPr>
        <w:t>4</w:t>
      </w:r>
      <w:r w:rsidRPr="00020B09">
        <w:rPr>
          <w:rFonts w:ascii="新細明體" w:hAnsi="新細明體"/>
          <w:szCs w:val="24"/>
        </w:rPr>
        <w:t>月間完成者。</w:t>
      </w:r>
    </w:p>
    <w:p w:rsidR="008A20A6" w:rsidRPr="00020B09" w:rsidRDefault="008A20A6" w:rsidP="008A20A6">
      <w:pPr>
        <w:rPr>
          <w:rFonts w:ascii="新細明體" w:hAnsi="新細明體"/>
          <w:szCs w:val="24"/>
        </w:rPr>
      </w:pPr>
      <w:r w:rsidRPr="00020B09">
        <w:rPr>
          <w:rFonts w:ascii="新細明體" w:hAnsi="新細明體"/>
          <w:szCs w:val="24"/>
        </w:rPr>
        <w:t>2.鬆綁成果及預定鬆綁事項不重複列計，相關成果曾於前</w:t>
      </w:r>
      <w:r w:rsidRPr="00020B09">
        <w:rPr>
          <w:rFonts w:ascii="新細明體" w:hAnsi="新細明體" w:hint="eastAsia"/>
          <w:szCs w:val="24"/>
        </w:rPr>
        <w:t>5</w:t>
      </w:r>
      <w:r w:rsidRPr="00020B09">
        <w:rPr>
          <w:rFonts w:ascii="新細明體" w:hAnsi="新細明體"/>
          <w:szCs w:val="24"/>
        </w:rPr>
        <w:t>季填報者，請勿再行填列；前經提報為預定鬆綁事項，其後完成鬆綁者，亦毋需再行填報為鬆綁成果。</w:t>
      </w:r>
    </w:p>
    <w:p w:rsidR="008A20A6" w:rsidRPr="00020B09" w:rsidRDefault="008A20A6" w:rsidP="008A20A6">
      <w:pPr>
        <w:rPr>
          <w:rFonts w:ascii="新細明體" w:hAnsi="新細明體"/>
          <w:szCs w:val="24"/>
        </w:rPr>
      </w:pPr>
      <w:r w:rsidRPr="00020B09">
        <w:rPr>
          <w:rFonts w:ascii="新細明體" w:hAnsi="新細明體"/>
          <w:szCs w:val="24"/>
        </w:rPr>
        <w:t>3.屬同一法規不同條文之訂(修)者，請併計為1項成果，勿將不同修正條文分列不同成果。</w:t>
      </w:r>
    </w:p>
    <w:p w:rsidR="008A20A6" w:rsidRPr="008A20A6" w:rsidRDefault="008A20A6">
      <w:pPr>
        <w:rPr>
          <w:rStyle w:val="a3"/>
          <w:rFonts w:ascii="標楷體" w:eastAsia="標楷體" w:hAnsi="標楷體" w:hint="eastAsia"/>
          <w:b/>
          <w:sz w:val="36"/>
        </w:rPr>
      </w:pPr>
    </w:p>
    <w:sectPr w:rsidR="008A20A6" w:rsidRPr="008A20A6" w:rsidSect="00F02244">
      <w:pgSz w:w="16838" w:h="11906" w:orient="landscape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778" w:rsidRDefault="00751778" w:rsidP="00BC490C">
      <w:r>
        <w:separator/>
      </w:r>
    </w:p>
  </w:endnote>
  <w:endnote w:type="continuationSeparator" w:id="0">
    <w:p w:rsidR="00751778" w:rsidRDefault="00751778" w:rsidP="00BC4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778" w:rsidRDefault="00751778" w:rsidP="00BC490C">
      <w:r>
        <w:separator/>
      </w:r>
    </w:p>
  </w:footnote>
  <w:footnote w:type="continuationSeparator" w:id="0">
    <w:p w:rsidR="00751778" w:rsidRDefault="00751778" w:rsidP="00BC49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1DA"/>
    <w:rsid w:val="000608A5"/>
    <w:rsid w:val="00063476"/>
    <w:rsid w:val="00076C28"/>
    <w:rsid w:val="000D5E68"/>
    <w:rsid w:val="00101D57"/>
    <w:rsid w:val="001861DA"/>
    <w:rsid w:val="001A7968"/>
    <w:rsid w:val="002138F1"/>
    <w:rsid w:val="0023167B"/>
    <w:rsid w:val="002B05CD"/>
    <w:rsid w:val="002F05FC"/>
    <w:rsid w:val="00334F7D"/>
    <w:rsid w:val="003455AE"/>
    <w:rsid w:val="003C096E"/>
    <w:rsid w:val="003F72D4"/>
    <w:rsid w:val="0042097B"/>
    <w:rsid w:val="004566BF"/>
    <w:rsid w:val="00461CB1"/>
    <w:rsid w:val="004719F2"/>
    <w:rsid w:val="00476389"/>
    <w:rsid w:val="004B4EE8"/>
    <w:rsid w:val="004D0342"/>
    <w:rsid w:val="004F0E70"/>
    <w:rsid w:val="00531FE5"/>
    <w:rsid w:val="00556254"/>
    <w:rsid w:val="005A7527"/>
    <w:rsid w:val="006418F0"/>
    <w:rsid w:val="006D10A5"/>
    <w:rsid w:val="006E5F75"/>
    <w:rsid w:val="00705582"/>
    <w:rsid w:val="0074450E"/>
    <w:rsid w:val="00751778"/>
    <w:rsid w:val="007715A7"/>
    <w:rsid w:val="007C55E7"/>
    <w:rsid w:val="00823801"/>
    <w:rsid w:val="008A1F5F"/>
    <w:rsid w:val="008A20A6"/>
    <w:rsid w:val="00963B46"/>
    <w:rsid w:val="009A3203"/>
    <w:rsid w:val="00A0343C"/>
    <w:rsid w:val="00A42DF0"/>
    <w:rsid w:val="00B32C82"/>
    <w:rsid w:val="00B36973"/>
    <w:rsid w:val="00B604BA"/>
    <w:rsid w:val="00B735D6"/>
    <w:rsid w:val="00B829D3"/>
    <w:rsid w:val="00B92C82"/>
    <w:rsid w:val="00BA3D55"/>
    <w:rsid w:val="00BC490C"/>
    <w:rsid w:val="00BE5312"/>
    <w:rsid w:val="00C372ED"/>
    <w:rsid w:val="00C75707"/>
    <w:rsid w:val="00CF38ED"/>
    <w:rsid w:val="00D30C4B"/>
    <w:rsid w:val="00D66004"/>
    <w:rsid w:val="00DB0D65"/>
    <w:rsid w:val="00DF5067"/>
    <w:rsid w:val="00EA0DC8"/>
    <w:rsid w:val="00ED28E9"/>
    <w:rsid w:val="00F02244"/>
    <w:rsid w:val="00F60887"/>
    <w:rsid w:val="00FA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C86874A0-E47B-483A-8097-E33D4C92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hAnsi="Calibri"/>
      <w:kern w:val="1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customStyle="1" w:styleId="a4">
    <w:name w:val="註解方塊文字 字元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  <w:style w:type="paragraph" w:styleId="a7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hAnsi="Calibri"/>
      <w:kern w:val="1"/>
      <w:sz w:val="24"/>
      <w:szCs w:val="22"/>
    </w:rPr>
  </w:style>
  <w:style w:type="paragraph" w:styleId="Web">
    <w:name w:val="Normal (Web)"/>
    <w:basedOn w:val="a7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8">
    <w:name w:val="Balloon Text"/>
    <w:basedOn w:val="a7"/>
    <w:rPr>
      <w:rFonts w:ascii="Cambria" w:hAnsi="Cambria"/>
      <w:sz w:val="18"/>
      <w:szCs w:val="18"/>
    </w:rPr>
  </w:style>
  <w:style w:type="paragraph" w:styleId="a9">
    <w:name w:val="head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9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1478</Characters>
  <Application>Microsoft Office Word</Application>
  <DocSecurity>0</DocSecurity>
  <Lines>12</Lines>
  <Paragraphs>3</Paragraphs>
  <ScaleCrop>false</ScaleCrop>
  <Company>SYNNEX</Company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法規會葉信嘉</cp:lastModifiedBy>
  <cp:revision>3</cp:revision>
  <cp:lastPrinted>2019-03-12T08:01:00Z</cp:lastPrinted>
  <dcterms:created xsi:type="dcterms:W3CDTF">2025-05-09T07:25:00Z</dcterms:created>
  <dcterms:modified xsi:type="dcterms:W3CDTF">2025-05-09T07:25:00Z</dcterms:modified>
</cp:coreProperties>
</file>