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02D" w:rsidRPr="00D43766" w:rsidRDefault="0095402D" w:rsidP="0095402D">
      <w:pPr>
        <w:autoSpaceDE w:val="0"/>
        <w:autoSpaceDN w:val="0"/>
        <w:adjustRightInd w:val="0"/>
        <w:jc w:val="center"/>
        <w:rPr>
          <w:rFonts w:ascii="標楷體" w:eastAsia="標楷體" w:hAnsi="標楷體" w:cs="DFKaiShu-SB-Estd-BF"/>
          <w:b/>
          <w:kern w:val="0"/>
          <w:sz w:val="56"/>
          <w:szCs w:val="32"/>
        </w:rPr>
      </w:pPr>
      <w:bookmarkStart w:id="0" w:name="_GoBack"/>
      <w:bookmarkEnd w:id="0"/>
      <w:r w:rsidRPr="00D43766">
        <w:rPr>
          <w:rFonts w:ascii="標楷體" w:eastAsia="標楷體" w:hAnsi="標楷體" w:cs="DFKaiShu-SB-Estd-BF" w:hint="eastAsia"/>
          <w:b/>
          <w:kern w:val="0"/>
          <w:sz w:val="56"/>
          <w:szCs w:val="32"/>
        </w:rPr>
        <w:t>衛生福利部</w:t>
      </w: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1E5A71" w:rsidRPr="00D43766" w:rsidRDefault="001E5A71"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r w:rsidRPr="00D43766">
        <w:rPr>
          <w:rFonts w:ascii="Times New Roman" w:eastAsia="標楷體" w:hAnsi="Times New Roman"/>
          <w:b/>
          <w:kern w:val="0"/>
          <w:sz w:val="52"/>
          <w:szCs w:val="32"/>
        </w:rPr>
        <w:t>10</w:t>
      </w:r>
      <w:r w:rsidR="004010B0">
        <w:rPr>
          <w:rFonts w:ascii="Times New Roman" w:eastAsia="標楷體" w:hAnsi="Times New Roman" w:hint="eastAsia"/>
          <w:b/>
          <w:kern w:val="0"/>
          <w:sz w:val="52"/>
          <w:szCs w:val="32"/>
        </w:rPr>
        <w:t>9</w:t>
      </w:r>
      <w:r w:rsidRPr="00D43766">
        <w:rPr>
          <w:rFonts w:ascii="Times New Roman" w:eastAsia="標楷體" w:hAnsi="Times New Roman"/>
          <w:b/>
          <w:kern w:val="0"/>
          <w:sz w:val="52"/>
          <w:szCs w:val="32"/>
        </w:rPr>
        <w:t xml:space="preserve"> </w:t>
      </w:r>
      <w:r w:rsidRPr="00D43766">
        <w:rPr>
          <w:rFonts w:ascii="標楷體" w:eastAsia="標楷體" w:hAnsi="標楷體" w:cs="DFKaiShu-SB-Estd-BF" w:hint="eastAsia"/>
          <w:b/>
          <w:kern w:val="0"/>
          <w:sz w:val="52"/>
          <w:szCs w:val="32"/>
        </w:rPr>
        <w:t>年地方衛生機關</w:t>
      </w: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r w:rsidRPr="00D43766">
        <w:rPr>
          <w:rFonts w:ascii="標楷體" w:eastAsia="標楷體" w:hAnsi="標楷體" w:cs="DFKaiShu-SB-Estd-BF" w:hint="eastAsia"/>
          <w:b/>
          <w:kern w:val="0"/>
          <w:sz w:val="52"/>
          <w:szCs w:val="32"/>
        </w:rPr>
        <w:t>業務考評作業</w:t>
      </w:r>
      <w:r w:rsidR="004E053A">
        <w:rPr>
          <w:rFonts w:ascii="標楷體" w:eastAsia="標楷體" w:hAnsi="標楷體" w:cs="DFKaiShu-SB-Estd-BF" w:hint="eastAsia"/>
          <w:b/>
          <w:kern w:val="0"/>
          <w:sz w:val="52"/>
          <w:szCs w:val="32"/>
        </w:rPr>
        <w:t>手冊</w:t>
      </w:r>
      <w:r w:rsidR="00717D55">
        <w:rPr>
          <w:rFonts w:ascii="標楷體" w:eastAsia="標楷體" w:hAnsi="標楷體" w:cs="DFKaiShu-SB-Estd-BF" w:hint="eastAsia"/>
          <w:b/>
          <w:kern w:val="0"/>
          <w:sz w:val="52"/>
          <w:szCs w:val="32"/>
        </w:rPr>
        <w:t>(</w:t>
      </w:r>
      <w:r w:rsidR="00E361BD">
        <w:rPr>
          <w:rFonts w:ascii="標楷體" w:eastAsia="標楷體" w:hAnsi="標楷體" w:cs="DFKaiShu-SB-Estd-BF" w:hint="eastAsia"/>
          <w:b/>
          <w:kern w:val="0"/>
          <w:sz w:val="52"/>
          <w:szCs w:val="32"/>
        </w:rPr>
        <w:t>修訂版</w:t>
      </w:r>
      <w:r w:rsidR="00717D55">
        <w:rPr>
          <w:rFonts w:ascii="標楷體" w:eastAsia="標楷體" w:hAnsi="標楷體" w:cs="DFKaiShu-SB-Estd-BF" w:hint="eastAsia"/>
          <w:b/>
          <w:kern w:val="0"/>
          <w:sz w:val="52"/>
          <w:szCs w:val="32"/>
        </w:rPr>
        <w:t>)</w:t>
      </w:r>
    </w:p>
    <w:p w:rsidR="0095402D" w:rsidRPr="00D46E31"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1E5A71" w:rsidRPr="00D43766" w:rsidRDefault="001E5A71"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1978F0" w:rsidRPr="00D43766" w:rsidRDefault="0095402D" w:rsidP="0095402D">
      <w:pPr>
        <w:autoSpaceDE w:val="0"/>
        <w:autoSpaceDN w:val="0"/>
        <w:adjustRightInd w:val="0"/>
        <w:jc w:val="center"/>
        <w:rPr>
          <w:rFonts w:ascii="Times New Roman" w:eastAsia="標楷體" w:hAnsi="Times New Roman"/>
          <w:b/>
          <w:kern w:val="0"/>
          <w:sz w:val="40"/>
          <w:szCs w:val="32"/>
        </w:rPr>
      </w:pPr>
      <w:r w:rsidRPr="00D43766">
        <w:rPr>
          <w:rFonts w:ascii="標楷體" w:eastAsia="標楷體" w:hAnsi="標楷體" w:cs="DFKaiShu-SB-Estd-BF" w:hint="eastAsia"/>
          <w:b/>
          <w:kern w:val="0"/>
          <w:sz w:val="40"/>
          <w:szCs w:val="32"/>
        </w:rPr>
        <w:t>中華民國</w:t>
      </w:r>
      <w:r w:rsidRPr="00B30C99">
        <w:rPr>
          <w:rFonts w:ascii="Times New Roman" w:eastAsia="標楷體" w:hAnsi="Times New Roman"/>
          <w:b/>
          <w:color w:val="FF0000"/>
          <w:kern w:val="0"/>
          <w:sz w:val="40"/>
          <w:szCs w:val="32"/>
        </w:rPr>
        <w:t xml:space="preserve"> 10</w:t>
      </w:r>
      <w:r w:rsidR="00B30C99" w:rsidRPr="00B30C99">
        <w:rPr>
          <w:rFonts w:ascii="Times New Roman" w:eastAsia="標楷體" w:hAnsi="Times New Roman" w:hint="eastAsia"/>
          <w:b/>
          <w:color w:val="FF0000"/>
          <w:kern w:val="0"/>
          <w:sz w:val="40"/>
          <w:szCs w:val="32"/>
        </w:rPr>
        <w:t>9</w:t>
      </w:r>
      <w:r w:rsidRPr="00B30C99">
        <w:rPr>
          <w:rFonts w:ascii="Times New Roman" w:eastAsia="標楷體" w:hAnsi="Times New Roman"/>
          <w:b/>
          <w:color w:val="FF0000"/>
          <w:kern w:val="0"/>
          <w:sz w:val="40"/>
          <w:szCs w:val="32"/>
        </w:rPr>
        <w:t xml:space="preserve"> </w:t>
      </w:r>
      <w:r w:rsidRPr="00B30C99">
        <w:rPr>
          <w:rFonts w:ascii="Times New Roman" w:eastAsia="標楷體" w:hAnsi="Times New Roman"/>
          <w:b/>
          <w:color w:val="FF0000"/>
          <w:kern w:val="0"/>
          <w:sz w:val="40"/>
          <w:szCs w:val="32"/>
        </w:rPr>
        <w:t>年</w:t>
      </w:r>
      <w:r w:rsidR="00B30C99" w:rsidRPr="00B30C99">
        <w:rPr>
          <w:rFonts w:ascii="Times New Roman" w:eastAsia="標楷體" w:hAnsi="Times New Roman"/>
          <w:b/>
          <w:color w:val="FF0000"/>
          <w:kern w:val="0"/>
          <w:sz w:val="40"/>
          <w:szCs w:val="32"/>
        </w:rPr>
        <w:t xml:space="preserve"> </w:t>
      </w:r>
      <w:r w:rsidR="00B515F4">
        <w:rPr>
          <w:rFonts w:ascii="Times New Roman" w:eastAsia="標楷體" w:hAnsi="Times New Roman" w:hint="eastAsia"/>
          <w:b/>
          <w:color w:val="FF0000"/>
          <w:kern w:val="0"/>
          <w:sz w:val="40"/>
          <w:szCs w:val="32"/>
        </w:rPr>
        <w:t>4</w:t>
      </w:r>
      <w:r w:rsidRPr="00B30C99">
        <w:rPr>
          <w:rFonts w:ascii="Times New Roman" w:eastAsia="標楷體" w:hAnsi="Times New Roman"/>
          <w:b/>
          <w:color w:val="FF0000"/>
          <w:kern w:val="0"/>
          <w:sz w:val="40"/>
          <w:szCs w:val="32"/>
        </w:rPr>
        <w:t xml:space="preserve"> </w:t>
      </w:r>
      <w:r w:rsidRPr="00B30C99">
        <w:rPr>
          <w:rFonts w:ascii="Times New Roman" w:eastAsia="標楷體" w:hAnsi="Times New Roman"/>
          <w:b/>
          <w:color w:val="FF0000"/>
          <w:kern w:val="0"/>
          <w:sz w:val="40"/>
          <w:szCs w:val="32"/>
        </w:rPr>
        <w:t>月</w:t>
      </w:r>
    </w:p>
    <w:p w:rsidR="0095402D" w:rsidRPr="00D43766" w:rsidRDefault="0095402D" w:rsidP="0095402D">
      <w:pPr>
        <w:widowControl/>
        <w:rPr>
          <w:rFonts w:asciiTheme="minorHAnsi" w:eastAsiaTheme="minorEastAsia" w:hAnsiTheme="minorHAnsi" w:cstheme="minorBidi"/>
        </w:rPr>
      </w:pPr>
      <w:r w:rsidRPr="00D43766">
        <w:rPr>
          <w:rFonts w:asciiTheme="minorHAnsi" w:eastAsiaTheme="minorEastAsia" w:hAnsiTheme="minorHAnsi" w:cstheme="minorBidi"/>
        </w:rPr>
        <w:br w:type="page"/>
      </w:r>
    </w:p>
    <w:p w:rsidR="0095402D" w:rsidRPr="002A472A" w:rsidRDefault="0095402D" w:rsidP="0095402D">
      <w:pPr>
        <w:widowControl/>
        <w:rPr>
          <w:rFonts w:asciiTheme="minorHAnsi" w:eastAsiaTheme="minorEastAsia" w:hAnsiTheme="minorHAnsi" w:cstheme="minorBidi"/>
        </w:rPr>
      </w:pPr>
      <w:r w:rsidRPr="00D43766">
        <w:rPr>
          <w:rFonts w:asciiTheme="minorHAnsi" w:eastAsiaTheme="minorEastAsia" w:hAnsiTheme="minorHAnsi" w:cstheme="minorBidi"/>
        </w:rPr>
        <w:lastRenderedPageBreak/>
        <w:br w:type="page"/>
      </w:r>
    </w:p>
    <w:p w:rsidR="00690B26" w:rsidRPr="0068464E" w:rsidRDefault="00690B26" w:rsidP="00690B26">
      <w:pPr>
        <w:autoSpaceDE w:val="0"/>
        <w:autoSpaceDN w:val="0"/>
        <w:adjustRightInd w:val="0"/>
        <w:jc w:val="center"/>
        <w:rPr>
          <w:rFonts w:ascii="標楷體" w:eastAsia="標楷體" w:hAnsi="標楷體" w:cs="DFKaiShu-SB-Estd-BF"/>
          <w:b/>
          <w:kern w:val="0"/>
          <w:sz w:val="56"/>
          <w:szCs w:val="44"/>
        </w:rPr>
      </w:pPr>
      <w:r w:rsidRPr="0068464E">
        <w:rPr>
          <w:rFonts w:ascii="標楷體" w:eastAsia="標楷體" w:hAnsi="標楷體" w:cs="DFKaiShu-SB-Estd-BF" w:hint="eastAsia"/>
          <w:b/>
          <w:kern w:val="0"/>
          <w:sz w:val="56"/>
          <w:szCs w:val="44"/>
        </w:rPr>
        <w:t>目錄</w:t>
      </w:r>
    </w:p>
    <w:p w:rsidR="005D7A59" w:rsidRPr="00690B26" w:rsidRDefault="005D7A59" w:rsidP="00690B26">
      <w:pPr>
        <w:autoSpaceDE w:val="0"/>
        <w:autoSpaceDN w:val="0"/>
        <w:adjustRightInd w:val="0"/>
        <w:jc w:val="center"/>
        <w:rPr>
          <w:rFonts w:ascii="標楷體" w:eastAsia="標楷體" w:hAnsi="標楷體" w:cs="DFKaiShu-SB-Estd-BF"/>
          <w:b/>
          <w:kern w:val="0"/>
          <w:sz w:val="52"/>
          <w:szCs w:val="44"/>
        </w:rPr>
      </w:pPr>
    </w:p>
    <w:p w:rsidR="00747249" w:rsidRPr="00747249" w:rsidRDefault="00690B26" w:rsidP="00747249">
      <w:pPr>
        <w:pStyle w:val="1b"/>
        <w:spacing w:beforeLines="100" w:before="360" w:line="480" w:lineRule="auto"/>
        <w:ind w:left="880" w:hanging="880"/>
        <w:rPr>
          <w:b w:val="0"/>
          <w:szCs w:val="40"/>
        </w:rPr>
      </w:pPr>
      <w:r w:rsidRPr="00747249">
        <w:rPr>
          <w:rFonts w:cs="DFKaiShu-SB-Estd-BF" w:hint="eastAsia"/>
          <w:b w:val="0"/>
          <w:szCs w:val="40"/>
        </w:rPr>
        <w:t>壹、</w:t>
      </w:r>
      <w:r w:rsidRPr="00747249">
        <w:rPr>
          <w:rFonts w:cs="DFKaiShu-SB-Estd-BF"/>
          <w:b w:val="0"/>
          <w:szCs w:val="40"/>
        </w:rPr>
        <w:fldChar w:fldCharType="begin"/>
      </w:r>
      <w:r w:rsidRPr="00747249">
        <w:rPr>
          <w:rFonts w:cs="DFKaiShu-SB-Estd-BF"/>
          <w:b w:val="0"/>
          <w:szCs w:val="40"/>
        </w:rPr>
        <w:instrText xml:space="preserve"> </w:instrText>
      </w:r>
      <w:r w:rsidRPr="00747249">
        <w:rPr>
          <w:rFonts w:cs="DFKaiShu-SB-Estd-BF" w:hint="eastAsia"/>
          <w:b w:val="0"/>
          <w:szCs w:val="40"/>
        </w:rPr>
        <w:instrText>TOC \o "1-2" \h \z \u</w:instrText>
      </w:r>
      <w:r w:rsidRPr="00747249">
        <w:rPr>
          <w:rFonts w:cs="DFKaiShu-SB-Estd-BF"/>
          <w:b w:val="0"/>
          <w:szCs w:val="40"/>
        </w:rPr>
        <w:instrText xml:space="preserve"> </w:instrText>
      </w:r>
      <w:r w:rsidRPr="00747249">
        <w:rPr>
          <w:rFonts w:cs="DFKaiShu-SB-Estd-BF"/>
          <w:b w:val="0"/>
          <w:szCs w:val="40"/>
        </w:rPr>
        <w:fldChar w:fldCharType="separate"/>
      </w:r>
      <w:hyperlink w:anchor="_Toc37083845" w:history="1">
        <w:r w:rsidR="00747249" w:rsidRPr="00747249">
          <w:rPr>
            <w:rStyle w:val="af"/>
            <w:rFonts w:cs="DFKaiShu-SB-Estd-BF" w:hint="eastAsia"/>
            <w:b w:val="0"/>
            <w:szCs w:val="40"/>
          </w:rPr>
          <w:t>衛生福利部</w:t>
        </w:r>
        <w:r w:rsidR="00747249" w:rsidRPr="00747249">
          <w:rPr>
            <w:rStyle w:val="af"/>
            <w:rFonts w:cs="DFKaiShu-SB-Estd-BF"/>
            <w:b w:val="0"/>
            <w:szCs w:val="40"/>
          </w:rPr>
          <w:t>109</w:t>
        </w:r>
        <w:r w:rsidR="00747249" w:rsidRPr="00747249">
          <w:rPr>
            <w:rStyle w:val="af"/>
            <w:rFonts w:cs="DFKaiShu-SB-Estd-BF" w:hint="eastAsia"/>
            <w:b w:val="0"/>
            <w:szCs w:val="40"/>
          </w:rPr>
          <w:t>年地方衛生機關業務考評作業計畫</w:t>
        </w:r>
        <w:r w:rsidR="00747249" w:rsidRPr="00747249">
          <w:rPr>
            <w:b w:val="0"/>
            <w:webHidden/>
            <w:szCs w:val="40"/>
          </w:rPr>
          <w:tab/>
        </w:r>
        <w:r w:rsidR="00747249" w:rsidRPr="00747249">
          <w:rPr>
            <w:b w:val="0"/>
            <w:webHidden/>
            <w:szCs w:val="40"/>
          </w:rPr>
          <w:fldChar w:fldCharType="begin"/>
        </w:r>
        <w:r w:rsidR="00747249" w:rsidRPr="00747249">
          <w:rPr>
            <w:b w:val="0"/>
            <w:webHidden/>
            <w:szCs w:val="40"/>
          </w:rPr>
          <w:instrText xml:space="preserve"> PAGEREF _Toc37083845 \h </w:instrText>
        </w:r>
        <w:r w:rsidR="00747249" w:rsidRPr="00747249">
          <w:rPr>
            <w:b w:val="0"/>
            <w:webHidden/>
            <w:szCs w:val="40"/>
          </w:rPr>
        </w:r>
        <w:r w:rsidR="00747249" w:rsidRPr="00747249">
          <w:rPr>
            <w:b w:val="0"/>
            <w:webHidden/>
            <w:szCs w:val="40"/>
          </w:rPr>
          <w:fldChar w:fldCharType="separate"/>
        </w:r>
        <w:r w:rsidR="00A52C20">
          <w:rPr>
            <w:b w:val="0"/>
            <w:webHidden/>
            <w:szCs w:val="40"/>
          </w:rPr>
          <w:t>1</w:t>
        </w:r>
        <w:r w:rsidR="00747249" w:rsidRPr="00747249">
          <w:rPr>
            <w:b w:val="0"/>
            <w:webHidden/>
            <w:szCs w:val="40"/>
          </w:rPr>
          <w:fldChar w:fldCharType="end"/>
        </w:r>
      </w:hyperlink>
    </w:p>
    <w:p w:rsidR="00747249" w:rsidRPr="00747249" w:rsidRDefault="00747249" w:rsidP="00747249">
      <w:pPr>
        <w:pStyle w:val="26"/>
        <w:spacing w:line="480" w:lineRule="auto"/>
        <w:ind w:leftChars="0" w:left="0" w:right="240"/>
        <w:rPr>
          <w:rStyle w:val="af"/>
          <w:b w:val="0"/>
          <w:color w:val="auto"/>
          <w:u w:val="none"/>
        </w:rPr>
      </w:pPr>
      <w:r w:rsidRPr="00747249">
        <w:rPr>
          <w:rStyle w:val="af"/>
          <w:rFonts w:hint="eastAsia"/>
          <w:b w:val="0"/>
          <w:color w:val="auto"/>
          <w:u w:val="none"/>
        </w:rPr>
        <w:t>貳、考評類別</w:t>
      </w:r>
    </w:p>
    <w:p w:rsidR="00747249" w:rsidRPr="00747249" w:rsidRDefault="00804E8A" w:rsidP="00747249">
      <w:pPr>
        <w:pStyle w:val="26"/>
        <w:spacing w:line="480" w:lineRule="auto"/>
        <w:ind w:right="240"/>
        <w:rPr>
          <w:b w:val="0"/>
          <w:kern w:val="2"/>
        </w:rPr>
      </w:pPr>
      <w:hyperlink w:anchor="_Toc37083846" w:history="1">
        <w:r w:rsidR="00747249" w:rsidRPr="00747249">
          <w:rPr>
            <w:rStyle w:val="af"/>
            <w:rFonts w:hint="eastAsia"/>
            <w:b w:val="0"/>
          </w:rPr>
          <w:t>一、長期照顧業務</w:t>
        </w:r>
        <w:r w:rsidR="00747249" w:rsidRPr="00747249">
          <w:rPr>
            <w:b w:val="0"/>
            <w:webHidden/>
          </w:rPr>
          <w:tab/>
        </w:r>
        <w:r w:rsidR="00747249" w:rsidRPr="00747249">
          <w:rPr>
            <w:b w:val="0"/>
            <w:webHidden/>
          </w:rPr>
          <w:fldChar w:fldCharType="begin"/>
        </w:r>
        <w:r w:rsidR="00747249" w:rsidRPr="00747249">
          <w:rPr>
            <w:b w:val="0"/>
            <w:webHidden/>
          </w:rPr>
          <w:instrText xml:space="preserve"> PAGEREF _Toc37083846 \h </w:instrText>
        </w:r>
        <w:r w:rsidR="00747249" w:rsidRPr="00747249">
          <w:rPr>
            <w:b w:val="0"/>
            <w:webHidden/>
          </w:rPr>
        </w:r>
        <w:r w:rsidR="00747249" w:rsidRPr="00747249">
          <w:rPr>
            <w:b w:val="0"/>
            <w:webHidden/>
          </w:rPr>
          <w:fldChar w:fldCharType="separate"/>
        </w:r>
        <w:r w:rsidR="00A52C20">
          <w:rPr>
            <w:b w:val="0"/>
            <w:webHidden/>
          </w:rPr>
          <w:t>5</w:t>
        </w:r>
        <w:r w:rsidR="00747249" w:rsidRPr="00747249">
          <w:rPr>
            <w:b w:val="0"/>
            <w:webHidden/>
          </w:rPr>
          <w:fldChar w:fldCharType="end"/>
        </w:r>
      </w:hyperlink>
    </w:p>
    <w:p w:rsidR="00747249" w:rsidRPr="00747249" w:rsidRDefault="00804E8A" w:rsidP="00747249">
      <w:pPr>
        <w:pStyle w:val="26"/>
        <w:spacing w:line="480" w:lineRule="auto"/>
        <w:ind w:right="240"/>
        <w:rPr>
          <w:b w:val="0"/>
          <w:kern w:val="2"/>
        </w:rPr>
      </w:pPr>
      <w:hyperlink w:anchor="_Toc37083848" w:history="1">
        <w:r w:rsidR="00747249" w:rsidRPr="00747249">
          <w:rPr>
            <w:rStyle w:val="af"/>
            <w:rFonts w:hint="eastAsia"/>
            <w:b w:val="0"/>
          </w:rPr>
          <w:t>二、照護業務</w:t>
        </w:r>
        <w:r w:rsidR="00747249" w:rsidRPr="00747249">
          <w:rPr>
            <w:b w:val="0"/>
            <w:webHidden/>
          </w:rPr>
          <w:tab/>
        </w:r>
        <w:r w:rsidR="00747249" w:rsidRPr="00747249">
          <w:rPr>
            <w:b w:val="0"/>
            <w:webHidden/>
          </w:rPr>
          <w:fldChar w:fldCharType="begin"/>
        </w:r>
        <w:r w:rsidR="00747249" w:rsidRPr="00747249">
          <w:rPr>
            <w:b w:val="0"/>
            <w:webHidden/>
          </w:rPr>
          <w:instrText xml:space="preserve"> PAGEREF _Toc37083848 \h </w:instrText>
        </w:r>
        <w:r w:rsidR="00747249" w:rsidRPr="00747249">
          <w:rPr>
            <w:b w:val="0"/>
            <w:webHidden/>
          </w:rPr>
        </w:r>
        <w:r w:rsidR="00747249" w:rsidRPr="00747249">
          <w:rPr>
            <w:b w:val="0"/>
            <w:webHidden/>
          </w:rPr>
          <w:fldChar w:fldCharType="separate"/>
        </w:r>
        <w:r w:rsidR="00A52C20">
          <w:rPr>
            <w:b w:val="0"/>
            <w:webHidden/>
          </w:rPr>
          <w:t>23</w:t>
        </w:r>
        <w:r w:rsidR="00747249" w:rsidRPr="00747249">
          <w:rPr>
            <w:b w:val="0"/>
            <w:webHidden/>
          </w:rPr>
          <w:fldChar w:fldCharType="end"/>
        </w:r>
      </w:hyperlink>
    </w:p>
    <w:p w:rsidR="00747249" w:rsidRPr="00747249" w:rsidRDefault="00804E8A" w:rsidP="00747249">
      <w:pPr>
        <w:pStyle w:val="26"/>
        <w:spacing w:line="480" w:lineRule="auto"/>
        <w:ind w:right="240"/>
        <w:rPr>
          <w:b w:val="0"/>
          <w:kern w:val="2"/>
        </w:rPr>
      </w:pPr>
      <w:hyperlink w:anchor="_Toc37083849" w:history="1">
        <w:r w:rsidR="00747249" w:rsidRPr="00747249">
          <w:rPr>
            <w:rStyle w:val="af"/>
            <w:rFonts w:hint="eastAsia"/>
            <w:b w:val="0"/>
          </w:rPr>
          <w:t>三、心理及口腔健康業務</w:t>
        </w:r>
        <w:r w:rsidR="00747249" w:rsidRPr="00747249">
          <w:rPr>
            <w:b w:val="0"/>
            <w:webHidden/>
          </w:rPr>
          <w:tab/>
        </w:r>
        <w:r w:rsidR="00747249" w:rsidRPr="00747249">
          <w:rPr>
            <w:b w:val="0"/>
            <w:webHidden/>
          </w:rPr>
          <w:fldChar w:fldCharType="begin"/>
        </w:r>
        <w:r w:rsidR="00747249" w:rsidRPr="00747249">
          <w:rPr>
            <w:b w:val="0"/>
            <w:webHidden/>
          </w:rPr>
          <w:instrText xml:space="preserve"> PAGEREF _Toc37083849 \h </w:instrText>
        </w:r>
        <w:r w:rsidR="00747249" w:rsidRPr="00747249">
          <w:rPr>
            <w:b w:val="0"/>
            <w:webHidden/>
          </w:rPr>
        </w:r>
        <w:r w:rsidR="00747249" w:rsidRPr="00747249">
          <w:rPr>
            <w:b w:val="0"/>
            <w:webHidden/>
          </w:rPr>
          <w:fldChar w:fldCharType="separate"/>
        </w:r>
        <w:r w:rsidR="00A52C20">
          <w:rPr>
            <w:b w:val="0"/>
            <w:webHidden/>
          </w:rPr>
          <w:t>41</w:t>
        </w:r>
        <w:r w:rsidR="00747249" w:rsidRPr="00747249">
          <w:rPr>
            <w:b w:val="0"/>
            <w:webHidden/>
          </w:rPr>
          <w:fldChar w:fldCharType="end"/>
        </w:r>
      </w:hyperlink>
    </w:p>
    <w:p w:rsidR="00747249" w:rsidRPr="00747249" w:rsidRDefault="00804E8A" w:rsidP="00747249">
      <w:pPr>
        <w:pStyle w:val="26"/>
        <w:spacing w:line="480" w:lineRule="auto"/>
        <w:ind w:right="240"/>
        <w:rPr>
          <w:b w:val="0"/>
          <w:kern w:val="2"/>
        </w:rPr>
      </w:pPr>
      <w:hyperlink w:anchor="_Toc37083850" w:history="1">
        <w:r w:rsidR="00747249" w:rsidRPr="00747249">
          <w:rPr>
            <w:rStyle w:val="af"/>
            <w:rFonts w:hint="eastAsia"/>
            <w:b w:val="0"/>
          </w:rPr>
          <w:t>四、衛教宣導業務</w:t>
        </w:r>
        <w:r w:rsidR="00747249" w:rsidRPr="00747249">
          <w:rPr>
            <w:b w:val="0"/>
            <w:webHidden/>
          </w:rPr>
          <w:tab/>
        </w:r>
        <w:r w:rsidR="00747249" w:rsidRPr="00747249">
          <w:rPr>
            <w:b w:val="0"/>
            <w:webHidden/>
          </w:rPr>
          <w:fldChar w:fldCharType="begin"/>
        </w:r>
        <w:r w:rsidR="00747249" w:rsidRPr="00747249">
          <w:rPr>
            <w:b w:val="0"/>
            <w:webHidden/>
          </w:rPr>
          <w:instrText xml:space="preserve"> PAGEREF _Toc37083850 \h </w:instrText>
        </w:r>
        <w:r w:rsidR="00747249" w:rsidRPr="00747249">
          <w:rPr>
            <w:b w:val="0"/>
            <w:webHidden/>
          </w:rPr>
        </w:r>
        <w:r w:rsidR="00747249" w:rsidRPr="00747249">
          <w:rPr>
            <w:b w:val="0"/>
            <w:webHidden/>
          </w:rPr>
          <w:fldChar w:fldCharType="separate"/>
        </w:r>
        <w:r w:rsidR="00A52C20">
          <w:rPr>
            <w:b w:val="0"/>
            <w:webHidden/>
          </w:rPr>
          <w:t>61</w:t>
        </w:r>
        <w:r w:rsidR="00747249" w:rsidRPr="00747249">
          <w:rPr>
            <w:b w:val="0"/>
            <w:webHidden/>
          </w:rPr>
          <w:fldChar w:fldCharType="end"/>
        </w:r>
      </w:hyperlink>
    </w:p>
    <w:p w:rsidR="00747249" w:rsidRPr="00747249" w:rsidRDefault="00804E8A" w:rsidP="00747249">
      <w:pPr>
        <w:pStyle w:val="26"/>
        <w:spacing w:line="480" w:lineRule="auto"/>
        <w:ind w:right="240"/>
        <w:rPr>
          <w:b w:val="0"/>
          <w:kern w:val="2"/>
        </w:rPr>
      </w:pPr>
      <w:hyperlink w:anchor="_Toc37083851" w:history="1">
        <w:r w:rsidR="00747249" w:rsidRPr="00747249">
          <w:rPr>
            <w:rStyle w:val="af"/>
            <w:rFonts w:hint="eastAsia"/>
            <w:b w:val="0"/>
          </w:rPr>
          <w:t>五、食品藥物業務</w:t>
        </w:r>
        <w:r w:rsidR="00747249" w:rsidRPr="00747249">
          <w:rPr>
            <w:b w:val="0"/>
            <w:webHidden/>
          </w:rPr>
          <w:tab/>
        </w:r>
        <w:r w:rsidR="00747249" w:rsidRPr="00747249">
          <w:rPr>
            <w:b w:val="0"/>
            <w:webHidden/>
          </w:rPr>
          <w:fldChar w:fldCharType="begin"/>
        </w:r>
        <w:r w:rsidR="00747249" w:rsidRPr="00747249">
          <w:rPr>
            <w:b w:val="0"/>
            <w:webHidden/>
          </w:rPr>
          <w:instrText xml:space="preserve"> PAGEREF _Toc37083851 \h </w:instrText>
        </w:r>
        <w:r w:rsidR="00747249" w:rsidRPr="00747249">
          <w:rPr>
            <w:b w:val="0"/>
            <w:webHidden/>
          </w:rPr>
        </w:r>
        <w:r w:rsidR="00747249" w:rsidRPr="00747249">
          <w:rPr>
            <w:b w:val="0"/>
            <w:webHidden/>
          </w:rPr>
          <w:fldChar w:fldCharType="separate"/>
        </w:r>
        <w:r w:rsidR="00A52C20">
          <w:rPr>
            <w:b w:val="0"/>
            <w:webHidden/>
          </w:rPr>
          <w:t>67</w:t>
        </w:r>
        <w:r w:rsidR="00747249" w:rsidRPr="00747249">
          <w:rPr>
            <w:b w:val="0"/>
            <w:webHidden/>
          </w:rPr>
          <w:fldChar w:fldCharType="end"/>
        </w:r>
      </w:hyperlink>
    </w:p>
    <w:p w:rsidR="00747249" w:rsidRPr="00747249" w:rsidRDefault="00804E8A" w:rsidP="00747249">
      <w:pPr>
        <w:pStyle w:val="26"/>
        <w:spacing w:line="480" w:lineRule="auto"/>
        <w:ind w:right="240"/>
        <w:rPr>
          <w:b w:val="0"/>
          <w:kern w:val="2"/>
        </w:rPr>
      </w:pPr>
      <w:hyperlink w:anchor="_Toc37083852" w:history="1">
        <w:r w:rsidR="00747249" w:rsidRPr="00747249">
          <w:rPr>
            <w:rStyle w:val="af"/>
            <w:rFonts w:hint="eastAsia"/>
            <w:b w:val="0"/>
          </w:rPr>
          <w:t>六、保健業務</w:t>
        </w:r>
        <w:r w:rsidR="00747249" w:rsidRPr="00747249">
          <w:rPr>
            <w:b w:val="0"/>
            <w:webHidden/>
          </w:rPr>
          <w:tab/>
        </w:r>
        <w:r w:rsidR="00747249" w:rsidRPr="00747249">
          <w:rPr>
            <w:b w:val="0"/>
            <w:webHidden/>
          </w:rPr>
          <w:fldChar w:fldCharType="begin"/>
        </w:r>
        <w:r w:rsidR="00747249" w:rsidRPr="00747249">
          <w:rPr>
            <w:b w:val="0"/>
            <w:webHidden/>
          </w:rPr>
          <w:instrText xml:space="preserve"> PAGEREF _Toc37083852 \h </w:instrText>
        </w:r>
        <w:r w:rsidR="00747249" w:rsidRPr="00747249">
          <w:rPr>
            <w:b w:val="0"/>
            <w:webHidden/>
          </w:rPr>
        </w:r>
        <w:r w:rsidR="00747249" w:rsidRPr="00747249">
          <w:rPr>
            <w:b w:val="0"/>
            <w:webHidden/>
          </w:rPr>
          <w:fldChar w:fldCharType="separate"/>
        </w:r>
        <w:r w:rsidR="00A52C20">
          <w:rPr>
            <w:b w:val="0"/>
            <w:webHidden/>
          </w:rPr>
          <w:t>117</w:t>
        </w:r>
        <w:r w:rsidR="00747249" w:rsidRPr="00747249">
          <w:rPr>
            <w:b w:val="0"/>
            <w:webHidden/>
          </w:rPr>
          <w:fldChar w:fldCharType="end"/>
        </w:r>
      </w:hyperlink>
    </w:p>
    <w:p w:rsidR="009A7D0E" w:rsidRPr="009A7D0E" w:rsidRDefault="00690B26" w:rsidP="00747249">
      <w:pPr>
        <w:widowControl/>
        <w:spacing w:beforeLines="50" w:before="180" w:line="480" w:lineRule="auto"/>
        <w:rPr>
          <w:rFonts w:ascii="標楷體" w:eastAsia="標楷體" w:hAnsi="標楷體" w:cs="DFKaiShu-SB-Estd-BF"/>
          <w:b/>
          <w:kern w:val="0"/>
          <w:sz w:val="32"/>
          <w:szCs w:val="32"/>
        </w:rPr>
      </w:pPr>
      <w:r w:rsidRPr="00747249">
        <w:rPr>
          <w:rFonts w:ascii="標楷體" w:eastAsia="標楷體" w:hAnsi="標楷體" w:cs="DFKaiShu-SB-Estd-BF"/>
          <w:kern w:val="0"/>
          <w:sz w:val="44"/>
          <w:szCs w:val="40"/>
        </w:rPr>
        <w:fldChar w:fldCharType="end"/>
      </w: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tabs>
          <w:tab w:val="left" w:pos="2760"/>
        </w:tabs>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5402D" w:rsidRPr="009A7D0E" w:rsidRDefault="0095402D" w:rsidP="009A7D0E">
      <w:pPr>
        <w:rPr>
          <w:rFonts w:ascii="標楷體" w:eastAsia="標楷體" w:hAnsi="標楷體" w:cs="DFKaiShu-SB-Estd-BF"/>
          <w:sz w:val="32"/>
          <w:szCs w:val="32"/>
        </w:rPr>
        <w:sectPr w:rsidR="0095402D" w:rsidRPr="009A7D0E" w:rsidSect="002A472A">
          <w:footerReference w:type="default" r:id="rId8"/>
          <w:footerReference w:type="first" r:id="rId9"/>
          <w:pgSz w:w="11906" w:h="16838"/>
          <w:pgMar w:top="1440" w:right="1134" w:bottom="1440" w:left="1134" w:header="851" w:footer="794" w:gutter="0"/>
          <w:pgNumType w:fmt="lowerRoman"/>
          <w:cols w:space="425"/>
          <w:docGrid w:type="lines" w:linePitch="360"/>
        </w:sectPr>
      </w:pPr>
    </w:p>
    <w:p w:rsidR="00D9298D" w:rsidRPr="00464D86" w:rsidRDefault="00D9298D" w:rsidP="00D9298D">
      <w:pPr>
        <w:autoSpaceDE w:val="0"/>
        <w:autoSpaceDN w:val="0"/>
        <w:adjustRightInd w:val="0"/>
        <w:spacing w:line="400" w:lineRule="exact"/>
        <w:jc w:val="center"/>
        <w:outlineLvl w:val="0"/>
        <w:rPr>
          <w:rFonts w:ascii="標楷體" w:eastAsia="標楷體" w:hAnsi="標楷體" w:cs="DFKaiShu-SB-Estd-BF"/>
          <w:b/>
          <w:kern w:val="0"/>
          <w:sz w:val="32"/>
          <w:szCs w:val="32"/>
        </w:rPr>
      </w:pPr>
      <w:bookmarkStart w:id="1" w:name="_Toc26353160"/>
      <w:bookmarkStart w:id="2" w:name="_Toc37083845"/>
      <w:r w:rsidRPr="00464D86">
        <w:rPr>
          <w:rFonts w:ascii="標楷體" w:eastAsia="標楷體" w:hAnsi="標楷體" w:cs="DFKaiShu-SB-Estd-BF" w:hint="eastAsia"/>
          <w:b/>
          <w:kern w:val="0"/>
          <w:sz w:val="32"/>
          <w:szCs w:val="32"/>
        </w:rPr>
        <w:t>衛生福利部</w:t>
      </w:r>
      <w:r>
        <w:rPr>
          <w:rFonts w:ascii="標楷體" w:eastAsia="標楷體" w:hAnsi="標楷體" w:cs="DFKaiShu-SB-Estd-BF" w:hint="eastAsia"/>
          <w:b/>
          <w:kern w:val="0"/>
          <w:sz w:val="32"/>
          <w:szCs w:val="32"/>
        </w:rPr>
        <w:t>109</w:t>
      </w:r>
      <w:r w:rsidRPr="00464D86">
        <w:rPr>
          <w:rFonts w:ascii="標楷體" w:eastAsia="標楷體" w:hAnsi="標楷體" w:cs="DFKaiShu-SB-Estd-BF" w:hint="eastAsia"/>
          <w:b/>
          <w:kern w:val="0"/>
          <w:sz w:val="32"/>
          <w:szCs w:val="32"/>
        </w:rPr>
        <w:t>年地方衛生機關業務考評作業計畫</w:t>
      </w:r>
      <w:bookmarkEnd w:id="1"/>
      <w:bookmarkEnd w:id="2"/>
    </w:p>
    <w:p w:rsidR="00D9298D" w:rsidRPr="00B30C99" w:rsidRDefault="00B30C99" w:rsidP="00D9298D">
      <w:pPr>
        <w:autoSpaceDE w:val="0"/>
        <w:autoSpaceDN w:val="0"/>
        <w:adjustRightInd w:val="0"/>
        <w:spacing w:line="400" w:lineRule="exact"/>
        <w:jc w:val="right"/>
        <w:rPr>
          <w:rFonts w:ascii="標楷體" w:eastAsia="標楷體" w:hAnsi="標楷體" w:cs="DFKaiShu-SB-Estd-BF"/>
          <w:b/>
          <w:color w:val="FF0000"/>
          <w:kern w:val="0"/>
          <w:szCs w:val="32"/>
        </w:rPr>
      </w:pPr>
      <w:r w:rsidRPr="00B30C99">
        <w:rPr>
          <w:rFonts w:ascii="標楷體" w:eastAsia="標楷體" w:hAnsi="標楷體" w:cs="DFKaiShu-SB-Estd-BF" w:hint="eastAsia"/>
          <w:b/>
          <w:color w:val="FF0000"/>
          <w:kern w:val="0"/>
          <w:szCs w:val="32"/>
        </w:rPr>
        <w:t>109</w:t>
      </w:r>
      <w:r w:rsidR="00D9298D" w:rsidRPr="00B30C99">
        <w:rPr>
          <w:rFonts w:ascii="標楷體" w:eastAsia="標楷體" w:hAnsi="標楷體" w:cs="DFKaiShu-SB-Estd-BF" w:hint="eastAsia"/>
          <w:b/>
          <w:color w:val="FF0000"/>
          <w:kern w:val="0"/>
          <w:szCs w:val="32"/>
        </w:rPr>
        <w:t>年</w:t>
      </w:r>
      <w:r w:rsidR="0068464E">
        <w:rPr>
          <w:rFonts w:ascii="標楷體" w:eastAsia="標楷體" w:hAnsi="標楷體" w:cs="DFKaiShu-SB-Estd-BF" w:hint="eastAsia"/>
          <w:b/>
          <w:color w:val="FF0000"/>
          <w:kern w:val="0"/>
          <w:szCs w:val="32"/>
        </w:rPr>
        <w:t>4</w:t>
      </w:r>
      <w:r w:rsidR="0042486B" w:rsidRPr="00B30C99">
        <w:rPr>
          <w:rFonts w:ascii="標楷體" w:eastAsia="標楷體" w:hAnsi="標楷體" w:cs="DFKaiShu-SB-Estd-BF" w:hint="eastAsia"/>
          <w:b/>
          <w:color w:val="FF0000"/>
          <w:kern w:val="0"/>
          <w:szCs w:val="32"/>
        </w:rPr>
        <w:t>月</w:t>
      </w:r>
      <w:r w:rsidR="00B31F25">
        <w:rPr>
          <w:rFonts w:ascii="標楷體" w:eastAsia="標楷體" w:hAnsi="標楷體" w:cs="DFKaiShu-SB-Estd-BF" w:hint="eastAsia"/>
          <w:b/>
          <w:color w:val="FF0000"/>
          <w:kern w:val="0"/>
          <w:szCs w:val="32"/>
        </w:rPr>
        <w:t>8</w:t>
      </w:r>
      <w:r w:rsidR="00D9298D" w:rsidRPr="00B30C99">
        <w:rPr>
          <w:rFonts w:ascii="標楷體" w:eastAsia="標楷體" w:hAnsi="標楷體" w:cs="DFKaiShu-SB-Estd-BF" w:hint="eastAsia"/>
          <w:b/>
          <w:color w:val="FF0000"/>
          <w:kern w:val="0"/>
          <w:szCs w:val="32"/>
        </w:rPr>
        <w:t>日核定</w:t>
      </w:r>
      <w:r w:rsidR="0068464E">
        <w:rPr>
          <w:rFonts w:ascii="標楷體" w:eastAsia="標楷體" w:hAnsi="標楷體" w:cs="DFKaiShu-SB-Estd-BF" w:hint="eastAsia"/>
          <w:b/>
          <w:color w:val="FF0000"/>
          <w:kern w:val="0"/>
          <w:szCs w:val="32"/>
        </w:rPr>
        <w:t>(</w:t>
      </w:r>
      <w:r w:rsidR="003F7915">
        <w:rPr>
          <w:rFonts w:ascii="標楷體" w:eastAsia="標楷體" w:hAnsi="標楷體" w:cs="DFKaiShu-SB-Estd-BF" w:hint="eastAsia"/>
          <w:b/>
          <w:color w:val="FF0000"/>
          <w:kern w:val="0"/>
          <w:szCs w:val="32"/>
        </w:rPr>
        <w:t>修訂</w:t>
      </w:r>
      <w:r w:rsidR="0068464E">
        <w:rPr>
          <w:rFonts w:ascii="標楷體" w:eastAsia="標楷體" w:hAnsi="標楷體" w:cs="DFKaiShu-SB-Estd-BF" w:hint="eastAsia"/>
          <w:b/>
          <w:color w:val="FF0000"/>
          <w:kern w:val="0"/>
          <w:szCs w:val="32"/>
        </w:rPr>
        <w:t>版)</w:t>
      </w:r>
    </w:p>
    <w:p w:rsidR="00D9298D" w:rsidRPr="00464D86" w:rsidRDefault="00D9298D" w:rsidP="00060C74">
      <w:pPr>
        <w:numPr>
          <w:ilvl w:val="0"/>
          <w:numId w:val="40"/>
        </w:numPr>
        <w:tabs>
          <w:tab w:val="left" w:pos="567"/>
        </w:tabs>
        <w:autoSpaceDE w:val="0"/>
        <w:autoSpaceDN w:val="0"/>
        <w:adjustRightInd w:val="0"/>
        <w:spacing w:beforeLines="10" w:before="36" w:line="400" w:lineRule="exact"/>
        <w:ind w:left="280" w:hangingChars="100" w:hanging="280"/>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依據</w:t>
      </w:r>
    </w:p>
    <w:p w:rsidR="00D9298D" w:rsidRPr="00464D86" w:rsidRDefault="00D9298D" w:rsidP="00060C74">
      <w:pPr>
        <w:numPr>
          <w:ilvl w:val="1"/>
          <w:numId w:val="40"/>
        </w:numPr>
        <w:tabs>
          <w:tab w:val="left" w:pos="-993"/>
          <w:tab w:val="left" w:pos="-851"/>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衛生福利部（以下簡稱本部）組織法第1條、第2條。</w:t>
      </w:r>
    </w:p>
    <w:p w:rsidR="00D9298D" w:rsidRPr="00464D86" w:rsidRDefault="00D9298D" w:rsidP="00060C74">
      <w:pPr>
        <w:numPr>
          <w:ilvl w:val="1"/>
          <w:numId w:val="40"/>
        </w:numPr>
        <w:tabs>
          <w:tab w:val="left" w:pos="-2268"/>
          <w:tab w:val="left" w:pos="-1134"/>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衛生醫療相關法規(如：醫療法、傳染病防治法、食品安全衛生管理法等)。</w:t>
      </w:r>
    </w:p>
    <w:p w:rsidR="00D9298D" w:rsidRPr="00464D86" w:rsidRDefault="00D9298D" w:rsidP="00060C74">
      <w:pPr>
        <w:numPr>
          <w:ilvl w:val="1"/>
          <w:numId w:val="40"/>
        </w:numPr>
        <w:tabs>
          <w:tab w:val="left" w:pos="709"/>
          <w:tab w:val="left" w:pos="851"/>
        </w:tabs>
        <w:autoSpaceDE w:val="0"/>
        <w:autoSpaceDN w:val="0"/>
        <w:adjustRightInd w:val="0"/>
        <w:spacing w:beforeLines="10" w:before="36" w:line="400" w:lineRule="exact"/>
        <w:ind w:left="709" w:hanging="425"/>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「公務人員品德修養及工作績效激勵辦法」第6條。</w:t>
      </w:r>
    </w:p>
    <w:p w:rsidR="00D9298D" w:rsidRPr="00464D86" w:rsidRDefault="00D9298D" w:rsidP="00060C74">
      <w:pPr>
        <w:numPr>
          <w:ilvl w:val="0"/>
          <w:numId w:val="40"/>
        </w:numPr>
        <w:tabs>
          <w:tab w:val="left" w:pos="567"/>
          <w:tab w:val="left" w:pos="1418"/>
        </w:tabs>
        <w:autoSpaceDE w:val="0"/>
        <w:autoSpaceDN w:val="0"/>
        <w:adjustRightInd w:val="0"/>
        <w:spacing w:beforeLines="10" w:before="36" w:line="400" w:lineRule="exact"/>
        <w:ind w:left="1418" w:hanging="1418"/>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緣由</w:t>
      </w:r>
    </w:p>
    <w:p w:rsidR="00D9298D" w:rsidRPr="00464D86" w:rsidRDefault="00D9298D" w:rsidP="00D9298D">
      <w:pPr>
        <w:tabs>
          <w:tab w:val="left" w:pos="567"/>
          <w:tab w:val="left" w:pos="1418"/>
        </w:tabs>
        <w:autoSpaceDE w:val="0"/>
        <w:autoSpaceDN w:val="0"/>
        <w:adjustRightInd w:val="0"/>
        <w:spacing w:beforeLines="10" w:before="36" w:line="400" w:lineRule="exact"/>
        <w:ind w:leftChars="236" w:left="566" w:firstLine="1"/>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為強化中央與地方政府衛生政策之連貫性及確保執行成效，並建立良好之夥伴關係，鼓勵衛生機關利用有限的資源將既定之衛生策略發揮最大效益，達成為全體國民健康把關之任務，爰訂定本作業計畫。</w:t>
      </w:r>
    </w:p>
    <w:p w:rsidR="00D9298D" w:rsidRPr="00464D86" w:rsidRDefault="00D9298D" w:rsidP="00060C74">
      <w:pPr>
        <w:numPr>
          <w:ilvl w:val="0"/>
          <w:numId w:val="40"/>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目的</w:t>
      </w:r>
    </w:p>
    <w:p w:rsidR="00D9298D" w:rsidRPr="00464D86" w:rsidRDefault="00D9298D" w:rsidP="00060C74">
      <w:pPr>
        <w:numPr>
          <w:ilvl w:val="0"/>
          <w:numId w:val="41"/>
        </w:numPr>
        <w:tabs>
          <w:tab w:val="left" w:pos="567"/>
          <w:tab w:val="left" w:pos="709"/>
          <w:tab w:val="left" w:pos="851"/>
        </w:tabs>
        <w:autoSpaceDE w:val="0"/>
        <w:autoSpaceDN w:val="0"/>
        <w:adjustRightInd w:val="0"/>
        <w:spacing w:beforeLines="10" w:before="36" w:line="400" w:lineRule="exact"/>
        <w:ind w:left="709" w:hanging="425"/>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客觀衡量以展現政府整體施政績效。</w:t>
      </w:r>
    </w:p>
    <w:p w:rsidR="00D9298D" w:rsidRPr="00464D86" w:rsidRDefault="00D9298D" w:rsidP="00060C74">
      <w:pPr>
        <w:numPr>
          <w:ilvl w:val="0"/>
          <w:numId w:val="41"/>
        </w:numPr>
        <w:tabs>
          <w:tab w:val="left" w:pos="567"/>
          <w:tab w:val="left" w:pos="709"/>
          <w:tab w:val="left" w:pos="851"/>
        </w:tabs>
        <w:autoSpaceDE w:val="0"/>
        <w:autoSpaceDN w:val="0"/>
        <w:adjustRightInd w:val="0"/>
        <w:spacing w:beforeLines="10" w:before="36" w:line="400" w:lineRule="exact"/>
        <w:ind w:left="709" w:hanging="425"/>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提升為民服務品質。</w:t>
      </w:r>
    </w:p>
    <w:p w:rsidR="00D9298D" w:rsidRPr="00681A82" w:rsidRDefault="00D9298D" w:rsidP="00060C74">
      <w:pPr>
        <w:numPr>
          <w:ilvl w:val="0"/>
          <w:numId w:val="40"/>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681A82">
        <w:rPr>
          <w:rFonts w:ascii="標楷體" w:eastAsia="標楷體" w:hAnsi="標楷體" w:cs="DFKaiShu-SB-Estd-BF" w:hint="eastAsia"/>
          <w:kern w:val="0"/>
          <w:sz w:val="28"/>
          <w:szCs w:val="28"/>
        </w:rPr>
        <w:t>期程</w:t>
      </w:r>
    </w:p>
    <w:p w:rsidR="00D9298D" w:rsidRPr="00B30C99" w:rsidRDefault="00D9298D" w:rsidP="00D9298D">
      <w:pPr>
        <w:tabs>
          <w:tab w:val="left" w:pos="567"/>
        </w:tabs>
        <w:autoSpaceDE w:val="0"/>
        <w:autoSpaceDN w:val="0"/>
        <w:adjustRightInd w:val="0"/>
        <w:spacing w:beforeLines="10" w:before="36" w:line="400" w:lineRule="exact"/>
        <w:ind w:left="567"/>
        <w:rPr>
          <w:rFonts w:ascii="標楷體" w:eastAsia="標楷體" w:hAnsi="標楷體" w:cs="DFKaiShu-SB-Estd-BF"/>
          <w:b/>
          <w:color w:val="FF0000"/>
          <w:kern w:val="0"/>
          <w:sz w:val="28"/>
          <w:szCs w:val="28"/>
        </w:rPr>
      </w:pPr>
      <w:r w:rsidRPr="00B30C99">
        <w:rPr>
          <w:rFonts w:ascii="標楷體" w:eastAsia="標楷體" w:hAnsi="標楷體" w:cs="DFKaiShu-SB-Estd-BF" w:hint="eastAsia"/>
          <w:b/>
          <w:color w:val="FF0000"/>
          <w:kern w:val="0"/>
          <w:sz w:val="28"/>
          <w:szCs w:val="28"/>
        </w:rPr>
        <w:t>109 年</w:t>
      </w:r>
      <w:r w:rsidR="00B30C99" w:rsidRPr="00B30C99">
        <w:rPr>
          <w:rFonts w:ascii="標楷體" w:eastAsia="標楷體" w:hAnsi="標楷體" w:cs="DFKaiShu-SB-Estd-BF" w:hint="eastAsia"/>
          <w:b/>
          <w:color w:val="FF0000"/>
          <w:kern w:val="0"/>
          <w:sz w:val="28"/>
          <w:szCs w:val="28"/>
        </w:rPr>
        <w:t xml:space="preserve"> 7 </w:t>
      </w:r>
      <w:r w:rsidRPr="00B30C99">
        <w:rPr>
          <w:rFonts w:ascii="標楷體" w:eastAsia="標楷體" w:hAnsi="標楷體" w:cs="DFKaiShu-SB-Estd-BF" w:hint="eastAsia"/>
          <w:b/>
          <w:color w:val="FF0000"/>
          <w:kern w:val="0"/>
          <w:sz w:val="28"/>
          <w:szCs w:val="28"/>
        </w:rPr>
        <w:t>月 1 日至 109 年 12 月 31 日。</w:t>
      </w:r>
    </w:p>
    <w:p w:rsidR="00D9298D" w:rsidRPr="00464D86" w:rsidRDefault="00D9298D" w:rsidP="00060C74">
      <w:pPr>
        <w:numPr>
          <w:ilvl w:val="0"/>
          <w:numId w:val="40"/>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受評單位</w:t>
      </w:r>
    </w:p>
    <w:p w:rsidR="00D9298D" w:rsidRPr="00464D86" w:rsidRDefault="00D9298D" w:rsidP="00D9298D">
      <w:pPr>
        <w:tabs>
          <w:tab w:val="left" w:pos="567"/>
        </w:tabs>
        <w:autoSpaceDE w:val="0"/>
        <w:autoSpaceDN w:val="0"/>
        <w:adjustRightInd w:val="0"/>
        <w:spacing w:beforeLines="10" w:before="36" w:line="400" w:lineRule="exact"/>
        <w:ind w:left="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地方政府衛生局（以下簡稱衛生局）。</w:t>
      </w:r>
    </w:p>
    <w:p w:rsidR="00D9298D" w:rsidRPr="00464D86" w:rsidRDefault="00D9298D" w:rsidP="00060C74">
      <w:pPr>
        <w:numPr>
          <w:ilvl w:val="0"/>
          <w:numId w:val="40"/>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執行單位</w:t>
      </w:r>
    </w:p>
    <w:p w:rsidR="00D9298D" w:rsidRPr="00464D86" w:rsidRDefault="00D9298D" w:rsidP="00060C74">
      <w:pPr>
        <w:numPr>
          <w:ilvl w:val="0"/>
          <w:numId w:val="62"/>
        </w:numPr>
        <w:tabs>
          <w:tab w:val="left" w:pos="567"/>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本部長期照顧司、護理及健康照護司、心理及口腔健康司、綜合規劃司、食品藥物管理署、國民健康署。</w:t>
      </w:r>
    </w:p>
    <w:p w:rsidR="00D9298D" w:rsidRPr="00464D86" w:rsidRDefault="00D9298D" w:rsidP="00060C74">
      <w:pPr>
        <w:numPr>
          <w:ilvl w:val="0"/>
          <w:numId w:val="62"/>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聯繫窗口</w:t>
      </w:r>
      <w:r>
        <w:rPr>
          <w:rFonts w:ascii="標楷體" w:eastAsia="標楷體" w:hAnsi="標楷體" w:cs="DFKaiShu-SB-Estd-BF" w:hint="eastAsia"/>
          <w:kern w:val="0"/>
          <w:sz w:val="28"/>
          <w:szCs w:val="28"/>
        </w:rPr>
        <w:t>：</w:t>
      </w:r>
    </w:p>
    <w:tbl>
      <w:tblPr>
        <w:tblW w:w="837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650"/>
        <w:gridCol w:w="2793"/>
      </w:tblGrid>
      <w:tr w:rsidR="00D9298D" w:rsidRPr="00464D86" w:rsidTr="001547FD">
        <w:trPr>
          <w:trHeight w:val="499"/>
        </w:trPr>
        <w:tc>
          <w:tcPr>
            <w:tcW w:w="39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741597">
              <w:rPr>
                <w:rFonts w:ascii="標楷體" w:eastAsia="標楷體" w:hAnsi="標楷體" w:cs="DFKaiShu-SB-Estd-BF" w:hint="eastAsia"/>
                <w:spacing w:val="73"/>
                <w:kern w:val="0"/>
                <w:sz w:val="28"/>
                <w:szCs w:val="28"/>
                <w:fitText w:val="1560" w:id="2042791425"/>
              </w:rPr>
              <w:t>執行單</w:t>
            </w:r>
            <w:r w:rsidRPr="00741597">
              <w:rPr>
                <w:rFonts w:ascii="標楷體" w:eastAsia="標楷體" w:hAnsi="標楷體" w:cs="DFKaiShu-SB-Estd-BF" w:hint="eastAsia"/>
                <w:spacing w:val="1"/>
                <w:kern w:val="0"/>
                <w:sz w:val="28"/>
                <w:szCs w:val="28"/>
                <w:fitText w:val="1560" w:id="2042791425"/>
              </w:rPr>
              <w:t>位</w:t>
            </w:r>
          </w:p>
        </w:tc>
        <w:tc>
          <w:tcPr>
            <w:tcW w:w="16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聯絡人</w:t>
            </w:r>
          </w:p>
        </w:tc>
        <w:tc>
          <w:tcPr>
            <w:tcW w:w="27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聯絡電話</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長期照顧司</w:t>
            </w:r>
          </w:p>
        </w:tc>
        <w:tc>
          <w:tcPr>
            <w:tcW w:w="1650" w:type="dxa"/>
            <w:tcBorders>
              <w:top w:val="single" w:sz="4" w:space="0" w:color="auto"/>
              <w:left w:val="single" w:sz="4" w:space="0" w:color="auto"/>
              <w:bottom w:val="single" w:sz="4" w:space="0" w:color="auto"/>
              <w:right w:val="single" w:sz="4" w:space="0" w:color="auto"/>
            </w:tcBorders>
            <w:vAlign w:val="center"/>
          </w:tcPr>
          <w:p w:rsidR="00D9298D" w:rsidRPr="00B515F4" w:rsidRDefault="00B515F4" w:rsidP="001547FD">
            <w:pPr>
              <w:spacing w:beforeLines="10" w:before="36" w:line="320" w:lineRule="exact"/>
              <w:jc w:val="center"/>
              <w:rPr>
                <w:rFonts w:ascii="標楷體" w:eastAsia="標楷體" w:hAnsi="標楷體" w:cs="DFKaiShu-SB-Estd-BF"/>
                <w:b/>
                <w:kern w:val="0"/>
                <w:sz w:val="28"/>
                <w:szCs w:val="28"/>
              </w:rPr>
            </w:pPr>
            <w:r w:rsidRPr="00B515F4">
              <w:rPr>
                <w:rFonts w:ascii="標楷體" w:eastAsia="標楷體" w:hAnsi="標楷體" w:cs="DFKaiShu-SB-Estd-BF" w:hint="eastAsia"/>
                <w:b/>
                <w:color w:val="FF0000"/>
                <w:kern w:val="0"/>
                <w:sz w:val="28"/>
                <w:szCs w:val="28"/>
              </w:rPr>
              <w:t>陳念桂</w:t>
            </w:r>
          </w:p>
        </w:tc>
        <w:tc>
          <w:tcPr>
            <w:tcW w:w="2793" w:type="dxa"/>
            <w:tcBorders>
              <w:top w:val="single" w:sz="4" w:space="0" w:color="auto"/>
              <w:left w:val="single" w:sz="4" w:space="0" w:color="auto"/>
              <w:bottom w:val="single" w:sz="4" w:space="0" w:color="auto"/>
              <w:right w:val="single" w:sz="4" w:space="0" w:color="auto"/>
            </w:tcBorders>
            <w:vAlign w:val="center"/>
          </w:tcPr>
          <w:p w:rsidR="00D9298D" w:rsidRPr="00464D86" w:rsidRDefault="008C11A9" w:rsidP="001547FD">
            <w:pPr>
              <w:spacing w:beforeLines="10" w:before="36" w:line="320" w:lineRule="exact"/>
              <w:jc w:val="both"/>
              <w:rPr>
                <w:rFonts w:ascii="標楷體" w:eastAsia="標楷體" w:hAnsi="標楷體" w:cs="DFKaiShu-SB-Estd-BF"/>
                <w:kern w:val="0"/>
                <w:sz w:val="28"/>
                <w:szCs w:val="28"/>
              </w:rPr>
            </w:pPr>
            <w:r>
              <w:rPr>
                <w:rFonts w:ascii="標楷體" w:eastAsia="標楷體" w:hAnsi="標楷體" w:cs="DFKaiShu-SB-Estd-BF"/>
                <w:kern w:val="0"/>
                <w:sz w:val="28"/>
                <w:szCs w:val="28"/>
              </w:rPr>
              <w:t>02-8590</w:t>
            </w:r>
            <w:r w:rsidR="00D9298D" w:rsidRPr="00B515F4">
              <w:rPr>
                <w:rFonts w:ascii="標楷體" w:eastAsia="標楷體" w:hAnsi="標楷體" w:cs="DFKaiShu-SB-Estd-BF"/>
                <w:b/>
                <w:color w:val="FF0000"/>
                <w:kern w:val="0"/>
                <w:sz w:val="28"/>
                <w:szCs w:val="28"/>
              </w:rPr>
              <w:t>627</w:t>
            </w:r>
            <w:r w:rsidR="00B515F4" w:rsidRPr="00B515F4">
              <w:rPr>
                <w:rFonts w:ascii="標楷體" w:eastAsia="標楷體" w:hAnsi="標楷體" w:cs="DFKaiShu-SB-Estd-BF" w:hint="eastAsia"/>
                <w:b/>
                <w:color w:val="FF0000"/>
                <w:kern w:val="0"/>
                <w:sz w:val="28"/>
                <w:szCs w:val="28"/>
              </w:rPr>
              <w:t>3</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護理及健康照護司</w:t>
            </w:r>
          </w:p>
        </w:tc>
        <w:tc>
          <w:tcPr>
            <w:tcW w:w="1650"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蘇珍</w:t>
            </w:r>
          </w:p>
        </w:tc>
        <w:tc>
          <w:tcPr>
            <w:tcW w:w="2793"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both"/>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049-2332161*3229</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心理及口腔健康司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D9298D" w:rsidRPr="00B30C99" w:rsidRDefault="00B30C99" w:rsidP="001547FD">
            <w:pPr>
              <w:spacing w:beforeLines="10" w:before="36" w:line="320" w:lineRule="exact"/>
              <w:jc w:val="center"/>
              <w:rPr>
                <w:rFonts w:ascii="標楷體" w:eastAsia="標楷體" w:hAnsi="標楷體" w:cs="DFKaiShu-SB-Estd-BF"/>
                <w:b/>
                <w:kern w:val="0"/>
                <w:sz w:val="28"/>
                <w:szCs w:val="28"/>
              </w:rPr>
            </w:pPr>
            <w:r w:rsidRPr="00B30C99">
              <w:rPr>
                <w:rFonts w:ascii="標楷體" w:eastAsia="標楷體" w:hAnsi="標楷體" w:cs="DFKaiShu-SB-Estd-BF" w:hint="eastAsia"/>
                <w:b/>
                <w:color w:val="FF0000"/>
                <w:kern w:val="0"/>
                <w:sz w:val="28"/>
                <w:szCs w:val="28"/>
              </w:rPr>
              <w:t>楊子慧</w:t>
            </w:r>
          </w:p>
        </w:tc>
        <w:tc>
          <w:tcPr>
            <w:tcW w:w="2793"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B30C99" w:rsidP="001547FD">
            <w:pPr>
              <w:spacing w:beforeLines="10" w:before="36" w:line="320" w:lineRule="exact"/>
              <w:jc w:val="both"/>
              <w:rPr>
                <w:rFonts w:ascii="標楷體" w:eastAsia="標楷體" w:hAnsi="標楷體" w:cs="DFKaiShu-SB-Estd-BF"/>
                <w:kern w:val="0"/>
                <w:sz w:val="28"/>
                <w:szCs w:val="28"/>
              </w:rPr>
            </w:pPr>
            <w:r>
              <w:rPr>
                <w:rFonts w:ascii="標楷體" w:eastAsia="標楷體" w:hAnsi="標楷體" w:cs="DFKaiShu-SB-Estd-BF" w:hint="eastAsia"/>
                <w:kern w:val="0"/>
                <w:sz w:val="28"/>
                <w:szCs w:val="28"/>
              </w:rPr>
              <w:t>02-8590</w:t>
            </w:r>
            <w:r w:rsidRPr="00B30C99">
              <w:rPr>
                <w:rFonts w:ascii="標楷體" w:eastAsia="標楷體" w:hAnsi="標楷體" w:cs="DFKaiShu-SB-Estd-BF" w:hint="eastAsia"/>
                <w:b/>
                <w:color w:val="FF0000"/>
                <w:kern w:val="0"/>
                <w:sz w:val="28"/>
                <w:szCs w:val="28"/>
              </w:rPr>
              <w:t>7451</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綜合規劃司(協調服務科)</w:t>
            </w:r>
          </w:p>
        </w:tc>
        <w:tc>
          <w:tcPr>
            <w:tcW w:w="1650" w:type="dxa"/>
            <w:tcBorders>
              <w:top w:val="single" w:sz="4" w:space="0" w:color="auto"/>
              <w:left w:val="single" w:sz="4" w:space="0" w:color="auto"/>
              <w:bottom w:val="single" w:sz="4" w:space="0" w:color="auto"/>
              <w:right w:val="single" w:sz="4" w:space="0" w:color="auto"/>
            </w:tcBorders>
            <w:vAlign w:val="center"/>
          </w:tcPr>
          <w:p w:rsidR="00D9298D" w:rsidRPr="00D9298D" w:rsidRDefault="00D9298D" w:rsidP="001547FD">
            <w:pPr>
              <w:spacing w:beforeLines="10" w:before="36" w:line="320" w:lineRule="exact"/>
              <w:jc w:val="center"/>
              <w:rPr>
                <w:rFonts w:ascii="標楷體" w:eastAsia="標楷體" w:hAnsi="標楷體" w:cs="DFKaiShu-SB-Estd-BF"/>
                <w:kern w:val="0"/>
                <w:sz w:val="28"/>
                <w:szCs w:val="28"/>
              </w:rPr>
            </w:pPr>
            <w:r w:rsidRPr="00D9298D">
              <w:rPr>
                <w:rFonts w:ascii="標楷體" w:eastAsia="標楷體" w:hAnsi="標楷體" w:cs="DFKaiShu-SB-Estd-BF" w:hint="eastAsia"/>
                <w:kern w:val="0"/>
                <w:sz w:val="28"/>
                <w:szCs w:val="28"/>
              </w:rPr>
              <w:t>李秋雅</w:t>
            </w:r>
          </w:p>
        </w:tc>
        <w:tc>
          <w:tcPr>
            <w:tcW w:w="2793" w:type="dxa"/>
            <w:tcBorders>
              <w:top w:val="single" w:sz="4" w:space="0" w:color="auto"/>
              <w:left w:val="single" w:sz="4" w:space="0" w:color="auto"/>
              <w:bottom w:val="single" w:sz="4" w:space="0" w:color="auto"/>
              <w:right w:val="single" w:sz="4" w:space="0" w:color="auto"/>
            </w:tcBorders>
            <w:vAlign w:val="center"/>
          </w:tcPr>
          <w:p w:rsidR="00D9298D" w:rsidRPr="00D9298D" w:rsidRDefault="00D9298D" w:rsidP="001547FD">
            <w:pPr>
              <w:spacing w:beforeLines="10" w:before="36" w:line="320" w:lineRule="exact"/>
              <w:jc w:val="both"/>
              <w:rPr>
                <w:rFonts w:ascii="標楷體" w:eastAsia="標楷體" w:hAnsi="標楷體" w:cs="DFKaiShu-SB-Estd-BF"/>
                <w:kern w:val="0"/>
                <w:sz w:val="28"/>
                <w:szCs w:val="28"/>
              </w:rPr>
            </w:pPr>
            <w:r w:rsidRPr="00D9298D">
              <w:rPr>
                <w:rFonts w:ascii="標楷體" w:eastAsia="標楷體" w:hAnsi="標楷體" w:cs="DFKaiShu-SB-Estd-BF" w:hint="eastAsia"/>
                <w:kern w:val="0"/>
                <w:sz w:val="28"/>
                <w:szCs w:val="28"/>
              </w:rPr>
              <w:t>02-85907546</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食品藥物管理署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D9298D" w:rsidRPr="00D9298D" w:rsidRDefault="00D9298D" w:rsidP="001547FD">
            <w:pPr>
              <w:spacing w:beforeLines="10" w:before="36" w:line="320" w:lineRule="exact"/>
              <w:jc w:val="center"/>
              <w:rPr>
                <w:rFonts w:ascii="標楷體" w:eastAsia="標楷體" w:hAnsi="標楷體" w:cs="DFKaiShu-SB-Estd-BF"/>
                <w:kern w:val="0"/>
                <w:sz w:val="28"/>
                <w:szCs w:val="28"/>
              </w:rPr>
            </w:pPr>
            <w:r w:rsidRPr="00D9298D">
              <w:rPr>
                <w:rFonts w:ascii="標楷體" w:eastAsia="標楷體" w:hAnsi="標楷體" w:cs="DFKaiShu-SB-Estd-BF" w:hint="eastAsia"/>
                <w:kern w:val="0"/>
                <w:sz w:val="28"/>
                <w:szCs w:val="28"/>
              </w:rPr>
              <w:t>蔡瑞軒</w:t>
            </w:r>
          </w:p>
        </w:tc>
        <w:tc>
          <w:tcPr>
            <w:tcW w:w="2793" w:type="dxa"/>
            <w:tcBorders>
              <w:top w:val="single" w:sz="4" w:space="0" w:color="auto"/>
              <w:left w:val="single" w:sz="4" w:space="0" w:color="auto"/>
              <w:bottom w:val="single" w:sz="4" w:space="0" w:color="auto"/>
              <w:right w:val="single" w:sz="4" w:space="0" w:color="auto"/>
            </w:tcBorders>
            <w:vAlign w:val="center"/>
            <w:hideMark/>
          </w:tcPr>
          <w:p w:rsidR="00D9298D" w:rsidRPr="00D9298D" w:rsidRDefault="000F0201" w:rsidP="001547FD">
            <w:pPr>
              <w:spacing w:beforeLines="10" w:before="36" w:line="320" w:lineRule="exact"/>
              <w:jc w:val="both"/>
              <w:rPr>
                <w:rFonts w:ascii="標楷體" w:eastAsia="標楷體" w:hAnsi="標楷體" w:cs="DFKaiShu-SB-Estd-BF"/>
                <w:kern w:val="0"/>
                <w:sz w:val="28"/>
                <w:szCs w:val="28"/>
              </w:rPr>
            </w:pPr>
            <w:r>
              <w:rPr>
                <w:rFonts w:ascii="標楷體" w:eastAsia="標楷體" w:hAnsi="標楷體" w:cs="DFKaiShu-SB-Estd-BF" w:hint="eastAsia"/>
                <w:kern w:val="0"/>
                <w:sz w:val="28"/>
                <w:szCs w:val="28"/>
              </w:rPr>
              <w:t>02-2787</w:t>
            </w:r>
            <w:r w:rsidRPr="000F0201">
              <w:rPr>
                <w:rFonts w:ascii="標楷體" w:eastAsia="標楷體" w:hAnsi="標楷體" w:cs="DFKaiShu-SB-Estd-BF" w:hint="eastAsia"/>
                <w:b/>
                <w:color w:val="FF0000"/>
                <w:kern w:val="0"/>
                <w:sz w:val="28"/>
                <w:szCs w:val="28"/>
              </w:rPr>
              <w:t>7267</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國民健康署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D9298D" w:rsidRPr="00D9298D" w:rsidRDefault="001360DA" w:rsidP="001547FD">
            <w:pPr>
              <w:spacing w:beforeLines="10" w:before="36" w:line="320" w:lineRule="exact"/>
              <w:jc w:val="center"/>
              <w:rPr>
                <w:rFonts w:ascii="標楷體" w:eastAsia="標楷體" w:hAnsi="標楷體" w:cs="DFKaiShu-SB-Estd-BF"/>
                <w:kern w:val="0"/>
                <w:sz w:val="28"/>
                <w:szCs w:val="28"/>
              </w:rPr>
            </w:pPr>
            <w:r>
              <w:rPr>
                <w:rFonts w:ascii="標楷體" w:eastAsia="標楷體" w:hAnsi="標楷體" w:cs="DFKaiShu-SB-Estd-BF" w:hint="eastAsia"/>
                <w:kern w:val="0"/>
                <w:sz w:val="28"/>
                <w:szCs w:val="28"/>
              </w:rPr>
              <w:t>林筠萱</w:t>
            </w:r>
          </w:p>
        </w:tc>
        <w:tc>
          <w:tcPr>
            <w:tcW w:w="2793" w:type="dxa"/>
            <w:tcBorders>
              <w:top w:val="single" w:sz="4" w:space="0" w:color="auto"/>
              <w:left w:val="single" w:sz="4" w:space="0" w:color="auto"/>
              <w:bottom w:val="single" w:sz="4" w:space="0" w:color="auto"/>
              <w:right w:val="single" w:sz="4" w:space="0" w:color="auto"/>
            </w:tcBorders>
            <w:vAlign w:val="center"/>
            <w:hideMark/>
          </w:tcPr>
          <w:p w:rsidR="00D9298D" w:rsidRPr="00D9298D" w:rsidRDefault="001360DA" w:rsidP="001547FD">
            <w:pPr>
              <w:spacing w:beforeLines="10" w:before="36" w:line="320" w:lineRule="exact"/>
              <w:jc w:val="both"/>
              <w:rPr>
                <w:rFonts w:ascii="標楷體" w:eastAsia="標楷體" w:hAnsi="標楷體" w:cs="DFKaiShu-SB-Estd-BF"/>
                <w:kern w:val="0"/>
                <w:sz w:val="28"/>
                <w:szCs w:val="28"/>
              </w:rPr>
            </w:pPr>
            <w:r w:rsidRPr="001360DA">
              <w:rPr>
                <w:rFonts w:ascii="標楷體" w:eastAsia="標楷體" w:hAnsi="標楷體" w:cs="DFKaiShu-SB-Estd-BF" w:hint="eastAsia"/>
                <w:kern w:val="0"/>
                <w:sz w:val="28"/>
                <w:szCs w:val="28"/>
              </w:rPr>
              <w:t>02-</w:t>
            </w:r>
            <w:r w:rsidRPr="001360DA">
              <w:rPr>
                <w:rFonts w:ascii="標楷體" w:eastAsia="標楷體" w:hAnsi="標楷體" w:cs="DFKaiShu-SB-Estd-BF"/>
                <w:kern w:val="0"/>
                <w:sz w:val="28"/>
                <w:szCs w:val="28"/>
              </w:rPr>
              <w:t>25220553</w:t>
            </w:r>
          </w:p>
        </w:tc>
      </w:tr>
    </w:tbl>
    <w:p w:rsidR="00A53E26" w:rsidRDefault="00D9298D" w:rsidP="00E361BD">
      <w:pPr>
        <w:tabs>
          <w:tab w:val="left" w:pos="567"/>
        </w:tabs>
        <w:autoSpaceDE w:val="0"/>
        <w:autoSpaceDN w:val="0"/>
        <w:adjustRightInd w:val="0"/>
        <w:spacing w:beforeLines="10" w:before="36" w:line="400" w:lineRule="exact"/>
        <w:ind w:leftChars="100" w:left="240"/>
        <w:rPr>
          <w:rFonts w:ascii="標楷體" w:eastAsia="標楷體" w:hAnsi="標楷體" w:cs="DFKaiShu-SB-Estd-BF"/>
          <w:kern w:val="0"/>
          <w:sz w:val="28"/>
          <w:szCs w:val="28"/>
        </w:rPr>
      </w:pPr>
      <w:r>
        <w:rPr>
          <w:rFonts w:ascii="標楷體" w:eastAsia="標楷體" w:hAnsi="標楷體" w:cs="DFKaiShu-SB-Estd-BF" w:hint="eastAsia"/>
          <w:kern w:val="0"/>
          <w:sz w:val="28"/>
          <w:szCs w:val="28"/>
        </w:rPr>
        <w:t>三、</w:t>
      </w:r>
      <w:r w:rsidRPr="006671CE">
        <w:rPr>
          <w:rFonts w:ascii="標楷體" w:eastAsia="標楷體" w:hAnsi="標楷體" w:cs="DFKaiShu-SB-Estd-BF" w:hint="eastAsia"/>
          <w:kern w:val="0"/>
          <w:sz w:val="28"/>
          <w:szCs w:val="28"/>
        </w:rPr>
        <w:t>承辦窗口</w:t>
      </w:r>
      <w:r>
        <w:rPr>
          <w:rFonts w:ascii="標楷體" w:eastAsia="標楷體" w:hAnsi="標楷體" w:cs="DFKaiShu-SB-Estd-BF" w:hint="eastAsia"/>
          <w:kern w:val="0"/>
          <w:sz w:val="28"/>
          <w:szCs w:val="28"/>
        </w:rPr>
        <w:t>：</w:t>
      </w:r>
      <w:r w:rsidRPr="006671CE">
        <w:rPr>
          <w:rFonts w:ascii="標楷體" w:eastAsia="標楷體" w:hAnsi="標楷體" w:cs="DFKaiShu-SB-Estd-BF" w:hint="eastAsia"/>
          <w:kern w:val="0"/>
          <w:sz w:val="28"/>
          <w:szCs w:val="28"/>
        </w:rPr>
        <w:t xml:space="preserve">本部綜合規劃司 </w:t>
      </w:r>
      <w:r>
        <w:rPr>
          <w:rFonts w:ascii="標楷體" w:eastAsia="標楷體" w:hAnsi="標楷體" w:cs="DFKaiShu-SB-Estd-BF" w:hint="eastAsia"/>
          <w:kern w:val="0"/>
          <w:sz w:val="28"/>
          <w:szCs w:val="28"/>
        </w:rPr>
        <w:t>林貞希(02-85907527</w:t>
      </w:r>
      <w:r w:rsidRPr="006671CE">
        <w:rPr>
          <w:rFonts w:ascii="標楷體" w:eastAsia="標楷體" w:hAnsi="標楷體" w:cs="DFKaiShu-SB-Estd-BF" w:hint="eastAsia"/>
          <w:kern w:val="0"/>
          <w:sz w:val="28"/>
          <w:szCs w:val="28"/>
        </w:rPr>
        <w:t>)。</w:t>
      </w:r>
    </w:p>
    <w:p w:rsidR="00D9298D" w:rsidRPr="00464D86" w:rsidRDefault="00D9298D" w:rsidP="00060C74">
      <w:pPr>
        <w:numPr>
          <w:ilvl w:val="0"/>
          <w:numId w:val="40"/>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指標內涵</w:t>
      </w:r>
    </w:p>
    <w:p w:rsidR="00D9298D" w:rsidRPr="00464D86" w:rsidRDefault="00D9298D" w:rsidP="00060C74">
      <w:pPr>
        <w:numPr>
          <w:ilvl w:val="0"/>
          <w:numId w:val="42"/>
        </w:numPr>
        <w:tabs>
          <w:tab w:val="left" w:pos="567"/>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考評類別及配分</w:t>
      </w:r>
    </w:p>
    <w:p w:rsidR="00D9298D" w:rsidRPr="00464D86" w:rsidRDefault="00D9298D" w:rsidP="00D9298D">
      <w:pPr>
        <w:tabs>
          <w:tab w:val="left" w:pos="851"/>
        </w:tabs>
        <w:autoSpaceDE w:val="0"/>
        <w:autoSpaceDN w:val="0"/>
        <w:adjustRightInd w:val="0"/>
        <w:spacing w:beforeLines="10" w:before="36" w:line="400" w:lineRule="exact"/>
        <w:ind w:left="851"/>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長期照顧類100分、照護類100分、心理及口腔健康類100分、衛教宣導類100分、食品藥物類(含中藥藥政)200分、保健類200分，合計</w:t>
      </w:r>
      <w:r w:rsidR="00B515F4">
        <w:rPr>
          <w:rFonts w:ascii="標楷體" w:eastAsia="標楷體" w:hAnsi="標楷體" w:cs="DFKaiShu-SB-Estd-BF" w:hint="eastAsia"/>
          <w:b/>
          <w:color w:val="FF0000"/>
          <w:kern w:val="0"/>
          <w:sz w:val="28"/>
          <w:szCs w:val="28"/>
        </w:rPr>
        <w:t>8</w:t>
      </w:r>
      <w:r w:rsidRPr="001538D7">
        <w:rPr>
          <w:rFonts w:ascii="標楷體" w:eastAsia="標楷體" w:hAnsi="標楷體" w:cs="DFKaiShu-SB-Estd-BF" w:hint="eastAsia"/>
          <w:b/>
          <w:color w:val="FF0000"/>
          <w:kern w:val="0"/>
          <w:sz w:val="28"/>
          <w:szCs w:val="28"/>
        </w:rPr>
        <w:t>00</w:t>
      </w:r>
      <w:r w:rsidRPr="00464D86">
        <w:rPr>
          <w:rFonts w:ascii="標楷體" w:eastAsia="標楷體" w:hAnsi="標楷體" w:cs="DFKaiShu-SB-Estd-BF" w:hint="eastAsia"/>
          <w:kern w:val="0"/>
          <w:sz w:val="28"/>
          <w:szCs w:val="28"/>
        </w:rPr>
        <w:t>分。</w:t>
      </w:r>
      <w:r w:rsidR="00B515F4" w:rsidRPr="00B515F4">
        <w:rPr>
          <w:rFonts w:ascii="標楷體" w:eastAsia="標楷體" w:hAnsi="標楷體" w:cs="DFKaiShu-SB-Estd-BF" w:hint="eastAsia"/>
          <w:b/>
          <w:color w:val="FF0000"/>
          <w:kern w:val="0"/>
          <w:sz w:val="28"/>
          <w:szCs w:val="28"/>
        </w:rPr>
        <w:t>(109年暫停辦理醫政業務及防疫業務類別考評)</w:t>
      </w:r>
    </w:p>
    <w:p w:rsidR="00D9298D" w:rsidRPr="00464D86" w:rsidRDefault="00D9298D" w:rsidP="00060C74">
      <w:pPr>
        <w:numPr>
          <w:ilvl w:val="0"/>
          <w:numId w:val="42"/>
        </w:numPr>
        <w:tabs>
          <w:tab w:val="left" w:pos="567"/>
        </w:tabs>
        <w:autoSpaceDE w:val="0"/>
        <w:autoSpaceDN w:val="0"/>
        <w:adjustRightInd w:val="0"/>
        <w:spacing w:beforeLines="10" w:before="36" w:line="400" w:lineRule="exact"/>
        <w:ind w:left="851" w:hanging="567"/>
        <w:jc w:val="both"/>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本部考評執行單位依政策之必要性、具體可量化、客觀衡量等原則訂定各類考評指標，事前與衛生局充分溝通取得共識，並邀請衛生局共同研商訂定，由本部將「衛生福利部</w:t>
      </w:r>
      <w:r>
        <w:rPr>
          <w:rFonts w:ascii="標楷體" w:eastAsia="標楷體" w:hAnsi="標楷體" w:cs="DFKaiShu-SB-Estd-BF" w:hint="eastAsia"/>
          <w:b/>
          <w:kern w:val="0"/>
          <w:sz w:val="28"/>
          <w:szCs w:val="28"/>
        </w:rPr>
        <w:t>109</w:t>
      </w:r>
      <w:r w:rsidRPr="00464D86">
        <w:rPr>
          <w:rFonts w:ascii="標楷體" w:eastAsia="標楷體" w:hAnsi="標楷體" w:cs="DFKaiShu-SB-Estd-BF" w:hint="eastAsia"/>
          <w:b/>
          <w:kern w:val="0"/>
          <w:sz w:val="28"/>
          <w:szCs w:val="28"/>
        </w:rPr>
        <w:t>年</w:t>
      </w:r>
      <w:r w:rsidRPr="00464D86">
        <w:rPr>
          <w:rFonts w:ascii="標楷體" w:eastAsia="標楷體" w:hAnsi="標楷體" w:cs="DFKaiShu-SB-Estd-BF" w:hint="eastAsia"/>
          <w:kern w:val="0"/>
          <w:sz w:val="28"/>
          <w:szCs w:val="28"/>
        </w:rPr>
        <w:t>地方衛生機關業務考評作業手冊」公告於本部綜合規劃司管制考核網頁。</w:t>
      </w:r>
    </w:p>
    <w:p w:rsidR="00D9298D" w:rsidRPr="00464D86" w:rsidRDefault="00D9298D" w:rsidP="00060C74">
      <w:pPr>
        <w:numPr>
          <w:ilvl w:val="0"/>
          <w:numId w:val="40"/>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分組評比</w:t>
      </w:r>
    </w:p>
    <w:p w:rsidR="00D9298D" w:rsidRDefault="00D9298D" w:rsidP="00D9298D">
      <w:pPr>
        <w:tabs>
          <w:tab w:val="left" w:pos="567"/>
        </w:tabs>
        <w:autoSpaceDE w:val="0"/>
        <w:autoSpaceDN w:val="0"/>
        <w:adjustRightInd w:val="0"/>
        <w:spacing w:beforeLines="10" w:before="36" w:line="400" w:lineRule="exact"/>
        <w:ind w:leftChars="336" w:left="806"/>
        <w:rPr>
          <w:rFonts w:ascii="標楷體" w:eastAsia="標楷體" w:hAnsi="標楷體" w:cs="DFKaiShu-SB-Estd-BF"/>
          <w:kern w:val="0"/>
          <w:sz w:val="28"/>
          <w:szCs w:val="28"/>
        </w:rPr>
      </w:pPr>
      <w:r>
        <w:rPr>
          <w:rFonts w:ascii="標楷體" w:eastAsia="標楷體" w:hAnsi="標楷體" w:cs="DFKaiShu-SB-Estd-BF" w:hint="eastAsia"/>
          <w:kern w:val="0"/>
          <w:sz w:val="28"/>
          <w:szCs w:val="28"/>
        </w:rPr>
        <w:t>第一組：臺北市、新北市、桃園市、臺中市、臺南市、高雄市。</w:t>
      </w:r>
    </w:p>
    <w:p w:rsidR="00D9298D" w:rsidRPr="00464D86" w:rsidRDefault="00D9298D" w:rsidP="00D9298D">
      <w:pPr>
        <w:tabs>
          <w:tab w:val="left" w:pos="567"/>
        </w:tabs>
        <w:autoSpaceDE w:val="0"/>
        <w:autoSpaceDN w:val="0"/>
        <w:adjustRightInd w:val="0"/>
        <w:spacing w:beforeLines="10" w:before="36" w:line="400" w:lineRule="exact"/>
        <w:ind w:leftChars="336" w:left="806"/>
        <w:rPr>
          <w:rFonts w:ascii="標楷體" w:eastAsia="標楷體" w:hAnsi="標楷體" w:cs="DFKaiShu-SB-Estd-BF"/>
          <w:kern w:val="0"/>
          <w:sz w:val="28"/>
          <w:szCs w:val="28"/>
        </w:rPr>
      </w:pPr>
      <w:r>
        <w:rPr>
          <w:rFonts w:ascii="標楷體" w:eastAsia="標楷體" w:hAnsi="標楷體" w:cs="DFKaiShu-SB-Estd-BF" w:hint="eastAsia"/>
          <w:kern w:val="0"/>
          <w:sz w:val="28"/>
          <w:szCs w:val="28"/>
        </w:rPr>
        <w:t>第二組：新竹縣、彰化縣、雲林縣、屏東縣。</w:t>
      </w:r>
    </w:p>
    <w:p w:rsidR="00D9298D" w:rsidRPr="00464D86" w:rsidRDefault="00D9298D" w:rsidP="00D9298D">
      <w:pPr>
        <w:tabs>
          <w:tab w:val="left" w:pos="567"/>
        </w:tabs>
        <w:autoSpaceDE w:val="0"/>
        <w:autoSpaceDN w:val="0"/>
        <w:adjustRightInd w:val="0"/>
        <w:spacing w:beforeLines="10" w:before="36" w:line="400" w:lineRule="exact"/>
        <w:ind w:leftChars="336" w:left="806"/>
        <w:rPr>
          <w:rFonts w:ascii="標楷體" w:eastAsia="標楷體" w:hAnsi="標楷體" w:cs="DFKaiShu-SB-Estd-BF"/>
          <w:kern w:val="0"/>
          <w:sz w:val="28"/>
          <w:szCs w:val="28"/>
        </w:rPr>
      </w:pPr>
      <w:r>
        <w:rPr>
          <w:rFonts w:ascii="標楷體" w:eastAsia="標楷體" w:hAnsi="標楷體" w:cs="DFKaiShu-SB-Estd-BF" w:hint="eastAsia"/>
          <w:kern w:val="0"/>
          <w:sz w:val="28"/>
          <w:szCs w:val="28"/>
        </w:rPr>
        <w:t>第三組：基隆市、宜蘭縣、新竹市、苗栗縣、嘉義市、嘉義縣。</w:t>
      </w:r>
    </w:p>
    <w:p w:rsidR="00D9298D" w:rsidRPr="00464D86" w:rsidRDefault="00D9298D" w:rsidP="00D9298D">
      <w:pPr>
        <w:tabs>
          <w:tab w:val="left" w:pos="567"/>
        </w:tabs>
        <w:autoSpaceDE w:val="0"/>
        <w:autoSpaceDN w:val="0"/>
        <w:adjustRightInd w:val="0"/>
        <w:spacing w:beforeLines="10" w:before="36" w:line="400" w:lineRule="exact"/>
        <w:ind w:leftChars="336" w:left="806"/>
        <w:rPr>
          <w:rFonts w:ascii="標楷體" w:eastAsia="標楷體" w:hAnsi="標楷體" w:cs="DFKaiShu-SB-Estd-BF"/>
          <w:kern w:val="0"/>
          <w:sz w:val="28"/>
          <w:szCs w:val="28"/>
        </w:rPr>
      </w:pPr>
      <w:r>
        <w:rPr>
          <w:rFonts w:ascii="標楷體" w:eastAsia="標楷體" w:hAnsi="標楷體" w:cs="DFKaiShu-SB-Estd-BF" w:hint="eastAsia"/>
          <w:kern w:val="0"/>
          <w:sz w:val="28"/>
          <w:szCs w:val="28"/>
        </w:rPr>
        <w:t>第四組：花蓮縣、臺東縣、南投縣、澎湖縣、金門縣、連江縣。</w:t>
      </w:r>
    </w:p>
    <w:p w:rsidR="00D9298D" w:rsidRPr="00464D86" w:rsidRDefault="00D9298D" w:rsidP="00D9298D">
      <w:pPr>
        <w:tabs>
          <w:tab w:val="left" w:pos="709"/>
        </w:tabs>
        <w:autoSpaceDE w:val="0"/>
        <w:autoSpaceDN w:val="0"/>
        <w:adjustRightInd w:val="0"/>
        <w:spacing w:beforeLines="10" w:before="36" w:line="400" w:lineRule="exact"/>
        <w:ind w:leftChars="-1" w:left="-2"/>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玖、獎勵方式</w:t>
      </w:r>
    </w:p>
    <w:p w:rsidR="00D9298D" w:rsidRPr="00464D86" w:rsidRDefault="00D9298D" w:rsidP="00060C74">
      <w:pPr>
        <w:numPr>
          <w:ilvl w:val="0"/>
          <w:numId w:val="43"/>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綜合獎</w:t>
      </w:r>
    </w:p>
    <w:p w:rsidR="00D9298D" w:rsidRPr="00464D86" w:rsidRDefault="00D9298D" w:rsidP="00D9298D">
      <w:pPr>
        <w:autoSpaceDE w:val="0"/>
        <w:autoSpaceDN w:val="0"/>
        <w:adjustRightInd w:val="0"/>
        <w:spacing w:beforeLines="10" w:before="36" w:line="400" w:lineRule="exact"/>
        <w:ind w:left="851"/>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各組考評類別之分數加總計算，分別取最高分者1名，各獲得新臺幣6萬元(團體在1萬元以下，個人在5千元以下)等值獎品或禮券及獎座；</w:t>
      </w:r>
      <w:r w:rsidRPr="00283C82">
        <w:rPr>
          <w:rFonts w:ascii="標楷體" w:eastAsia="標楷體" w:hAnsi="標楷體" w:cs="DFKaiShu-SB-Estd-BF" w:hint="eastAsia"/>
          <w:kern w:val="0"/>
          <w:sz w:val="28"/>
          <w:szCs w:val="28"/>
        </w:rPr>
        <w:t>另為獎勵機關同仁在工作崗位上之努力與付出，各組另取第2及第3</w:t>
      </w:r>
      <w:r w:rsidR="00E4786D">
        <w:rPr>
          <w:rFonts w:ascii="標楷體" w:eastAsia="標楷體" w:hAnsi="標楷體" w:cs="DFKaiShu-SB-Estd-BF" w:hint="eastAsia"/>
          <w:kern w:val="0"/>
          <w:sz w:val="28"/>
          <w:szCs w:val="28"/>
        </w:rPr>
        <w:t>名，頒發獎狀一</w:t>
      </w:r>
      <w:r w:rsidRPr="00283C82">
        <w:rPr>
          <w:rFonts w:ascii="標楷體" w:eastAsia="標楷體" w:hAnsi="標楷體" w:cs="DFKaiShu-SB-Estd-BF" w:hint="eastAsia"/>
          <w:kern w:val="0"/>
          <w:sz w:val="28"/>
          <w:szCs w:val="28"/>
        </w:rPr>
        <w:t>紙</w:t>
      </w:r>
      <w:r w:rsidRPr="00464D86">
        <w:rPr>
          <w:rFonts w:ascii="標楷體" w:eastAsia="標楷體" w:hAnsi="標楷體" w:cs="DFKaiShu-SB-Estd-BF" w:hint="eastAsia"/>
          <w:kern w:val="0"/>
          <w:sz w:val="28"/>
          <w:szCs w:val="28"/>
        </w:rPr>
        <w:t>。</w:t>
      </w:r>
    </w:p>
    <w:p w:rsidR="00D9298D" w:rsidRPr="00464D86" w:rsidRDefault="00D9298D" w:rsidP="00060C74">
      <w:pPr>
        <w:numPr>
          <w:ilvl w:val="0"/>
          <w:numId w:val="43"/>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類別獎</w:t>
      </w:r>
    </w:p>
    <w:p w:rsidR="00D9298D" w:rsidRPr="00464D86" w:rsidRDefault="00EB73B3" w:rsidP="00060C74">
      <w:pPr>
        <w:numPr>
          <w:ilvl w:val="0"/>
          <w:numId w:val="44"/>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長期照顧業</w:t>
      </w:r>
      <w:r>
        <w:rPr>
          <w:rFonts w:ascii="標楷體" w:eastAsia="標楷體" w:hAnsi="標楷體" w:cs="DFKaiShu-SB-Estd-BF" w:hint="eastAsia"/>
          <w:kern w:val="0"/>
          <w:sz w:val="28"/>
          <w:szCs w:val="28"/>
        </w:rPr>
        <w:t>務、照護業務、</w:t>
      </w:r>
      <w:r w:rsidR="00D9298D" w:rsidRPr="00464D86">
        <w:rPr>
          <w:rFonts w:ascii="標楷體" w:eastAsia="標楷體" w:hAnsi="標楷體" w:cs="DFKaiShu-SB-Estd-BF" w:hint="eastAsia"/>
          <w:kern w:val="0"/>
          <w:sz w:val="28"/>
          <w:szCs w:val="28"/>
        </w:rPr>
        <w:t>心理及口腔健康業務、</w:t>
      </w:r>
      <w:r w:rsidR="001538D7">
        <w:rPr>
          <w:rFonts w:ascii="標楷體" w:eastAsia="標楷體" w:hAnsi="標楷體" w:cs="DFKaiShu-SB-Estd-BF" w:hint="eastAsia"/>
          <w:kern w:val="0"/>
          <w:sz w:val="28"/>
          <w:szCs w:val="28"/>
        </w:rPr>
        <w:t>衛教推動業務、食品藥物業務</w:t>
      </w:r>
      <w:r>
        <w:rPr>
          <w:rFonts w:ascii="標楷體" w:eastAsia="標楷體" w:hAnsi="標楷體" w:cs="DFKaiShu-SB-Estd-BF" w:hint="eastAsia"/>
          <w:kern w:val="0"/>
          <w:sz w:val="28"/>
          <w:szCs w:val="28"/>
        </w:rPr>
        <w:t>、</w:t>
      </w:r>
      <w:r w:rsidR="001538D7">
        <w:rPr>
          <w:rFonts w:ascii="標楷體" w:eastAsia="標楷體" w:hAnsi="標楷體" w:cs="DFKaiShu-SB-Estd-BF" w:hint="eastAsia"/>
          <w:kern w:val="0"/>
          <w:sz w:val="28"/>
          <w:szCs w:val="28"/>
        </w:rPr>
        <w:t>保健業務等</w:t>
      </w:r>
      <w:r>
        <w:rPr>
          <w:rFonts w:ascii="標楷體" w:eastAsia="標楷體" w:hAnsi="標楷體" w:cs="DFKaiShu-SB-Estd-BF" w:hint="eastAsia"/>
          <w:b/>
          <w:color w:val="FF0000"/>
          <w:kern w:val="0"/>
          <w:sz w:val="28"/>
          <w:szCs w:val="28"/>
        </w:rPr>
        <w:t>六</w:t>
      </w:r>
      <w:r w:rsidR="00D9298D" w:rsidRPr="00464D86">
        <w:rPr>
          <w:rFonts w:ascii="標楷體" w:eastAsia="標楷體" w:hAnsi="標楷體" w:cs="DFKaiShu-SB-Estd-BF" w:hint="eastAsia"/>
          <w:kern w:val="0"/>
          <w:sz w:val="28"/>
          <w:szCs w:val="28"/>
        </w:rPr>
        <w:t>類奬項。</w:t>
      </w:r>
    </w:p>
    <w:p w:rsidR="00D9298D" w:rsidRPr="00464D86" w:rsidRDefault="00D9298D" w:rsidP="00060C74">
      <w:pPr>
        <w:numPr>
          <w:ilvl w:val="0"/>
          <w:numId w:val="44"/>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各類別(心理及口腔健康及衛教宣導類除外)依前項分組，分別取得分最高者：第一組3名、第二組2名、第三組3名、第四組3名，四組共取11名優等獎，各獲得新臺幣3萬元(團體在1萬元以下，個人在5千元以下)等值獎品或禮券及</w:t>
      </w:r>
      <w:r w:rsidRPr="00464D86">
        <w:rPr>
          <w:rFonts w:ascii="標楷體" w:eastAsia="標楷體" w:hAnsi="標楷體" w:hint="eastAsia"/>
          <w:sz w:val="28"/>
          <w:szCs w:val="28"/>
        </w:rPr>
        <w:t>獎座</w:t>
      </w:r>
      <w:r w:rsidRPr="00464D86">
        <w:rPr>
          <w:rFonts w:ascii="標楷體" w:eastAsia="標楷體" w:hAnsi="標楷體" w:cs="DFKaiShu-SB-Estd-BF" w:hint="eastAsia"/>
          <w:kern w:val="0"/>
          <w:sz w:val="28"/>
          <w:szCs w:val="28"/>
        </w:rPr>
        <w:t>。</w:t>
      </w:r>
    </w:p>
    <w:p w:rsidR="00D9298D" w:rsidRPr="00464D86" w:rsidRDefault="00D9298D" w:rsidP="00060C74">
      <w:pPr>
        <w:numPr>
          <w:ilvl w:val="0"/>
          <w:numId w:val="44"/>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心理及口腔健康類依前項分組，分別取得分最高者：第一組3名、第二組2名、第三組3名、第四組3名，四組共取11名優等獎，各獲得新臺幣1萬元(團體在1萬元以下，個人在5千元以下)等值獎品或禮券及</w:t>
      </w:r>
      <w:r w:rsidRPr="00464D86">
        <w:rPr>
          <w:rFonts w:ascii="標楷體" w:eastAsia="標楷體" w:hAnsi="標楷體" w:hint="eastAsia"/>
          <w:sz w:val="28"/>
          <w:szCs w:val="28"/>
        </w:rPr>
        <w:t>獎座</w:t>
      </w:r>
      <w:r w:rsidRPr="00464D86">
        <w:rPr>
          <w:rFonts w:ascii="標楷體" w:eastAsia="標楷體" w:hAnsi="標楷體" w:cs="DFKaiShu-SB-Estd-BF" w:hint="eastAsia"/>
          <w:kern w:val="0"/>
          <w:sz w:val="28"/>
          <w:szCs w:val="28"/>
        </w:rPr>
        <w:t>。</w:t>
      </w:r>
    </w:p>
    <w:p w:rsidR="00D9298D" w:rsidRPr="00464D86" w:rsidRDefault="00D9298D" w:rsidP="00060C74">
      <w:pPr>
        <w:numPr>
          <w:ilvl w:val="0"/>
          <w:numId w:val="44"/>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衛教宣導類依前項分組，分別取得分最高者：第一組3名、第二組2名、第三組3名、第四組3名，四組共取11名優等獎，各獲得新臺幣3萬元等值獎品或禮券及獎座；另取與前年度名次比較進步兩名(含)</w:t>
      </w:r>
      <w:r w:rsidR="00E4786D">
        <w:rPr>
          <w:rFonts w:ascii="標楷體" w:eastAsia="標楷體" w:hAnsi="標楷體" w:cs="DFKaiShu-SB-Estd-BF" w:hint="eastAsia"/>
          <w:kern w:val="0"/>
          <w:sz w:val="28"/>
          <w:szCs w:val="28"/>
        </w:rPr>
        <w:t>以上者頒發進步獎獎狀一</w:t>
      </w:r>
      <w:r w:rsidRPr="00464D86">
        <w:rPr>
          <w:rFonts w:ascii="標楷體" w:eastAsia="標楷體" w:hAnsi="標楷體" w:cs="DFKaiShu-SB-Estd-BF" w:hint="eastAsia"/>
          <w:kern w:val="0"/>
          <w:sz w:val="28"/>
          <w:szCs w:val="28"/>
        </w:rPr>
        <w:t>紙，若無則從缺。同時獲優等獎及進步獎者，除獎勵新臺幣3</w:t>
      </w:r>
      <w:r w:rsidR="00E4786D">
        <w:rPr>
          <w:rFonts w:ascii="標楷體" w:eastAsia="標楷體" w:hAnsi="標楷體" w:cs="DFKaiShu-SB-Estd-BF" w:hint="eastAsia"/>
          <w:kern w:val="0"/>
          <w:sz w:val="28"/>
          <w:szCs w:val="28"/>
        </w:rPr>
        <w:t>萬元等值獎品或禮券及獎座外，亦頒發進步獎獎狀一</w:t>
      </w:r>
      <w:r w:rsidRPr="00464D86">
        <w:rPr>
          <w:rFonts w:ascii="標楷體" w:eastAsia="標楷體" w:hAnsi="標楷體" w:cs="DFKaiShu-SB-Estd-BF" w:hint="eastAsia"/>
          <w:kern w:val="0"/>
          <w:sz w:val="28"/>
          <w:szCs w:val="28"/>
        </w:rPr>
        <w:t>紙。</w:t>
      </w:r>
    </w:p>
    <w:p w:rsidR="00E361BD" w:rsidRDefault="00E361BD" w:rsidP="00D9298D">
      <w:pPr>
        <w:tabs>
          <w:tab w:val="left" w:pos="851"/>
          <w:tab w:val="left" w:pos="993"/>
          <w:tab w:val="left" w:pos="1134"/>
        </w:tabs>
        <w:autoSpaceDE w:val="0"/>
        <w:autoSpaceDN w:val="0"/>
        <w:adjustRightInd w:val="0"/>
        <w:spacing w:beforeLines="10" w:before="36" w:line="400" w:lineRule="exact"/>
        <w:rPr>
          <w:rFonts w:ascii="標楷體" w:eastAsia="標楷體" w:hAnsi="標楷體" w:cs="DFKaiShu-SB-Estd-BF"/>
          <w:kern w:val="0"/>
          <w:sz w:val="28"/>
          <w:szCs w:val="28"/>
        </w:rPr>
      </w:pPr>
    </w:p>
    <w:p w:rsidR="00D9298D" w:rsidRPr="00464D86" w:rsidRDefault="00D9298D" w:rsidP="00D9298D">
      <w:pPr>
        <w:tabs>
          <w:tab w:val="left" w:pos="851"/>
          <w:tab w:val="left" w:pos="993"/>
          <w:tab w:val="left" w:pos="1134"/>
        </w:tabs>
        <w:autoSpaceDE w:val="0"/>
        <w:autoSpaceDN w:val="0"/>
        <w:adjustRightInd w:val="0"/>
        <w:spacing w:beforeLines="10" w:before="36" w:line="400" w:lineRule="exact"/>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拾、作業程序</w:t>
      </w:r>
    </w:p>
    <w:p w:rsidR="00D9298D" w:rsidRPr="00464D86" w:rsidRDefault="00D9298D" w:rsidP="00060C74">
      <w:pPr>
        <w:numPr>
          <w:ilvl w:val="0"/>
          <w:numId w:val="45"/>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本部考評執行單位由相關系統之統計資料產生考評指標執行成果，或由委託民間團體辦理及調查而取得者，衛生局無須檢具書面資料。</w:t>
      </w:r>
    </w:p>
    <w:p w:rsidR="00D9298D" w:rsidRPr="00464D86" w:rsidRDefault="00D9298D" w:rsidP="00060C74">
      <w:pPr>
        <w:numPr>
          <w:ilvl w:val="0"/>
          <w:numId w:val="45"/>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書面評核</w:t>
      </w:r>
    </w:p>
    <w:p w:rsidR="00D9298D" w:rsidRPr="00464D86" w:rsidRDefault="00D9298D" w:rsidP="00060C74">
      <w:pPr>
        <w:numPr>
          <w:ilvl w:val="1"/>
          <w:numId w:val="45"/>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衛生局應就各類別考核項目所列工作內容，逐項並詳實填列執行成果，敘明考核項目之辦理方式及統計數據，以量化方式呈現。</w:t>
      </w:r>
    </w:p>
    <w:p w:rsidR="00D9298D" w:rsidRPr="00464D86" w:rsidRDefault="00D9298D" w:rsidP="00060C74">
      <w:pPr>
        <w:numPr>
          <w:ilvl w:val="1"/>
          <w:numId w:val="45"/>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衛生局依「考評類別」分冊裝訂考評相關資料，分送本部考評執行單位。資料內容應包含上年度考評建議「尚待加強」之檢討與改進情形，由考評執行單位列為考核參考。</w:t>
      </w:r>
    </w:p>
    <w:p w:rsidR="00D9298D" w:rsidRPr="00464D86" w:rsidRDefault="00D9298D" w:rsidP="00060C74">
      <w:pPr>
        <w:numPr>
          <w:ilvl w:val="0"/>
          <w:numId w:val="45"/>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衛生局依本部考評執行單位所訂期限，將相關資料函送本部各考評執行單位進行評核(評分方式採四捨五入取至小數點後一位)；逾期者，由考評執行單位衡量是否於該考評類別之總分酌予扣分。</w:t>
      </w:r>
    </w:p>
    <w:p w:rsidR="00D9298D" w:rsidRPr="00464D86" w:rsidRDefault="00D9298D" w:rsidP="00060C74">
      <w:pPr>
        <w:numPr>
          <w:ilvl w:val="0"/>
          <w:numId w:val="45"/>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本部各考評執行單位於</w:t>
      </w:r>
      <w:r w:rsidRPr="00D9298D">
        <w:rPr>
          <w:rFonts w:ascii="標楷體" w:eastAsia="標楷體" w:hAnsi="標楷體" w:cs="DFKaiShu-SB-Estd-BF" w:hint="eastAsia"/>
          <w:kern w:val="0"/>
          <w:sz w:val="28"/>
          <w:szCs w:val="28"/>
        </w:rPr>
        <w:t>110年2月19日</w:t>
      </w:r>
      <w:r w:rsidRPr="00464D86">
        <w:rPr>
          <w:rFonts w:ascii="標楷體" w:eastAsia="標楷體" w:hAnsi="標楷體" w:cs="DFKaiShu-SB-Estd-BF" w:hint="eastAsia"/>
          <w:kern w:val="0"/>
          <w:sz w:val="28"/>
          <w:szCs w:val="28"/>
        </w:rPr>
        <w:t>前完成初評(含評分及建議事項)送請衛生局確認，如有需要可辦理實地查核；衛生局對考評結果有異議，應於</w:t>
      </w:r>
      <w:r w:rsidRPr="00D9298D">
        <w:rPr>
          <w:rFonts w:ascii="標楷體" w:eastAsia="標楷體" w:hAnsi="標楷體" w:cs="DFKaiShu-SB-Estd-BF" w:hint="eastAsia"/>
          <w:kern w:val="0"/>
          <w:sz w:val="28"/>
          <w:szCs w:val="28"/>
        </w:rPr>
        <w:t>110年2月26日</w:t>
      </w:r>
      <w:r w:rsidRPr="00464D86">
        <w:rPr>
          <w:rFonts w:ascii="標楷體" w:eastAsia="標楷體" w:hAnsi="標楷體" w:cs="DFKaiShu-SB-Estd-BF" w:hint="eastAsia"/>
          <w:kern w:val="0"/>
          <w:sz w:val="28"/>
          <w:szCs w:val="28"/>
        </w:rPr>
        <w:t>前提出申復。</w:t>
      </w:r>
    </w:p>
    <w:p w:rsidR="00D9298D" w:rsidRPr="00464D86" w:rsidRDefault="00D9298D" w:rsidP="00060C74">
      <w:pPr>
        <w:numPr>
          <w:ilvl w:val="0"/>
          <w:numId w:val="45"/>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本部考評執行單位與衛生局確認考評成績後，由考評執行單位於</w:t>
      </w:r>
      <w:r w:rsidRPr="00D9298D">
        <w:rPr>
          <w:rFonts w:ascii="標楷體" w:eastAsia="標楷體" w:hAnsi="標楷體" w:cs="DFKaiShu-SB-Estd-BF" w:hint="eastAsia"/>
          <w:kern w:val="0"/>
          <w:sz w:val="28"/>
          <w:szCs w:val="28"/>
        </w:rPr>
        <w:t>110年3月5日</w:t>
      </w:r>
      <w:r w:rsidRPr="00464D86">
        <w:rPr>
          <w:rFonts w:ascii="標楷體" w:eastAsia="標楷體" w:hAnsi="標楷體" w:cs="DFKaiShu-SB-Estd-BF" w:hint="eastAsia"/>
          <w:kern w:val="0"/>
          <w:sz w:val="28"/>
          <w:szCs w:val="28"/>
        </w:rPr>
        <w:t>前送交本部綜合規劃司，依成績公布方式函發各衛生局。</w:t>
      </w:r>
    </w:p>
    <w:p w:rsidR="00D9298D" w:rsidRPr="00464D86" w:rsidRDefault="00D9298D" w:rsidP="00060C74">
      <w:pPr>
        <w:numPr>
          <w:ilvl w:val="0"/>
          <w:numId w:val="45"/>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成績公布方式</w:t>
      </w:r>
    </w:p>
    <w:p w:rsidR="00D9298D" w:rsidRPr="00C72B52" w:rsidRDefault="00D9298D" w:rsidP="00D9298D">
      <w:pPr>
        <w:tabs>
          <w:tab w:val="left" w:pos="1134"/>
        </w:tabs>
        <w:autoSpaceDE w:val="0"/>
        <w:autoSpaceDN w:val="0"/>
        <w:adjustRightInd w:val="0"/>
        <w:spacing w:beforeLines="10" w:before="36" w:line="400" w:lineRule="exact"/>
        <w:ind w:left="851"/>
        <w:rPr>
          <w:rFonts w:ascii="標楷體" w:eastAsia="標楷體" w:hAnsi="標楷體" w:cs="DFKaiShu-SB-Estd-BF"/>
          <w:kern w:val="0"/>
          <w:sz w:val="28"/>
          <w:szCs w:val="28"/>
        </w:rPr>
      </w:pPr>
      <w:r w:rsidRPr="00C72B52">
        <w:rPr>
          <w:rFonts w:ascii="標楷體" w:eastAsia="標楷體" w:hAnsi="標楷體" w:cs="DFKaiShu-SB-Estd-BF" w:hint="eastAsia"/>
          <w:kern w:val="0"/>
          <w:sz w:val="28"/>
          <w:szCs w:val="28"/>
        </w:rPr>
        <w:t>各組之成績及排名於函發各衛生局時皆予公布</w:t>
      </w:r>
      <w:r w:rsidRPr="00C72B52">
        <w:rPr>
          <w:rFonts w:ascii="標楷體" w:eastAsia="標楷體" w:hAnsi="標楷體" w:cs="DFKaiShu-SB-Estd-BF" w:hint="eastAsia"/>
          <w:b/>
          <w:kern w:val="0"/>
          <w:sz w:val="28"/>
          <w:szCs w:val="28"/>
        </w:rPr>
        <w:t>。</w:t>
      </w:r>
    </w:p>
    <w:p w:rsidR="00D9298D" w:rsidRPr="00464D86" w:rsidRDefault="00D9298D" w:rsidP="00D9298D">
      <w:pPr>
        <w:tabs>
          <w:tab w:val="left" w:pos="709"/>
          <w:tab w:val="left" w:pos="993"/>
          <w:tab w:val="left" w:pos="1134"/>
        </w:tabs>
        <w:autoSpaceDE w:val="0"/>
        <w:autoSpaceDN w:val="0"/>
        <w:adjustRightInd w:val="0"/>
        <w:spacing w:beforeLines="10" w:before="36" w:line="400" w:lineRule="exact"/>
        <w:ind w:left="848" w:hangingChars="303" w:hanging="848"/>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拾壹、其他</w:t>
      </w:r>
    </w:p>
    <w:p w:rsidR="007D07F9" w:rsidRPr="00D43766" w:rsidRDefault="00D9298D" w:rsidP="00D9298D">
      <w:pPr>
        <w:tabs>
          <w:tab w:val="left" w:pos="851"/>
          <w:tab w:val="left" w:pos="993"/>
          <w:tab w:val="left" w:pos="1134"/>
        </w:tabs>
        <w:autoSpaceDE w:val="0"/>
        <w:autoSpaceDN w:val="0"/>
        <w:adjustRightInd w:val="0"/>
        <w:spacing w:beforeLines="10" w:before="36" w:line="400" w:lineRule="exact"/>
        <w:ind w:leftChars="353" w:left="848" w:hanging="1"/>
      </w:pPr>
      <w:r w:rsidRPr="00464D86">
        <w:rPr>
          <w:rFonts w:ascii="標楷體" w:eastAsia="標楷體" w:hAnsi="標楷體" w:cs="DFKaiShu-SB-Estd-BF" w:hint="eastAsia"/>
          <w:kern w:val="0"/>
          <w:sz w:val="28"/>
          <w:szCs w:val="28"/>
        </w:rPr>
        <w:t>考評類別之指標項目若有關中央補助地方政府事項，須依據「衛生福利部及所屬機關補助地方政府推動醫療保健工作處理原則」第15點規定，由本部各考評執行單位於年度終了後3</w:t>
      </w:r>
      <w:r>
        <w:rPr>
          <w:rFonts w:ascii="標楷體" w:eastAsia="標楷體" w:hAnsi="標楷體" w:cs="DFKaiShu-SB-Estd-BF" w:hint="eastAsia"/>
          <w:kern w:val="0"/>
          <w:sz w:val="28"/>
          <w:szCs w:val="28"/>
        </w:rPr>
        <w:t>個月內在機關網站公布</w:t>
      </w:r>
      <w:r w:rsidRPr="00464D86">
        <w:rPr>
          <w:rFonts w:ascii="標楷體" w:eastAsia="標楷體" w:hAnsi="標楷體" w:cs="DFKaiShu-SB-Estd-BF" w:hint="eastAsia"/>
          <w:kern w:val="0"/>
          <w:sz w:val="28"/>
          <w:szCs w:val="28"/>
        </w:rPr>
        <w:t>考</w:t>
      </w:r>
      <w:r>
        <w:rPr>
          <w:rFonts w:ascii="標楷體" w:eastAsia="標楷體" w:hAnsi="標楷體" w:cs="DFKaiShu-SB-Estd-BF" w:hint="eastAsia"/>
          <w:kern w:val="0"/>
          <w:sz w:val="28"/>
          <w:szCs w:val="28"/>
        </w:rPr>
        <w:t>評</w:t>
      </w:r>
      <w:r w:rsidRPr="00464D86">
        <w:rPr>
          <w:rFonts w:ascii="標楷體" w:eastAsia="標楷體" w:hAnsi="標楷體" w:cs="DFKaiShu-SB-Estd-BF" w:hint="eastAsia"/>
          <w:kern w:val="0"/>
          <w:sz w:val="28"/>
          <w:szCs w:val="28"/>
        </w:rPr>
        <w:t>結果，並依其表現提供獎勵或停止補助。</w:t>
      </w:r>
    </w:p>
    <w:p w:rsidR="007D07F9" w:rsidRPr="00D43766" w:rsidRDefault="007D07F9" w:rsidP="007D07F9">
      <w:pPr>
        <w:widowControl/>
        <w:spacing w:line="400" w:lineRule="exact"/>
        <w:rPr>
          <w:rFonts w:ascii="標楷體" w:eastAsia="標楷體" w:hAnsi="標楷體" w:cs="DFKaiShu-SB-Estd-BF"/>
          <w:kern w:val="0"/>
          <w:sz w:val="28"/>
          <w:szCs w:val="28"/>
        </w:rPr>
      </w:pPr>
    </w:p>
    <w:p w:rsidR="001D084B" w:rsidRPr="00D43766" w:rsidRDefault="001D084B" w:rsidP="001D084B">
      <w:pPr>
        <w:tabs>
          <w:tab w:val="left" w:pos="851"/>
          <w:tab w:val="left" w:pos="993"/>
          <w:tab w:val="left" w:pos="1134"/>
        </w:tabs>
        <w:autoSpaceDE w:val="0"/>
        <w:autoSpaceDN w:val="0"/>
        <w:adjustRightInd w:val="0"/>
        <w:spacing w:beforeLines="10" w:before="36" w:line="480" w:lineRule="exact"/>
        <w:ind w:leftChars="353" w:left="848" w:hanging="1"/>
      </w:pPr>
    </w:p>
    <w:p w:rsidR="00597627" w:rsidRPr="00D43766" w:rsidRDefault="00597627">
      <w:pPr>
        <w:widowControl/>
        <w:rPr>
          <w:rFonts w:ascii="標楷體" w:eastAsia="標楷體" w:hAnsi="標楷體" w:cs="DFKaiShu-SB-Estd-BF"/>
          <w:kern w:val="0"/>
          <w:sz w:val="28"/>
          <w:szCs w:val="28"/>
        </w:rPr>
      </w:pPr>
      <w:r w:rsidRPr="00D43766">
        <w:rPr>
          <w:rFonts w:ascii="標楷體" w:eastAsia="標楷體" w:hAnsi="標楷體" w:cs="DFKaiShu-SB-Estd-BF"/>
          <w:kern w:val="0"/>
          <w:sz w:val="28"/>
          <w:szCs w:val="28"/>
        </w:rPr>
        <w:br w:type="page"/>
      </w: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B515F4" w:rsidRPr="00D43766" w:rsidRDefault="003B559A" w:rsidP="00B515F4">
      <w:pPr>
        <w:widowControl/>
        <w:spacing w:line="480" w:lineRule="auto"/>
        <w:jc w:val="center"/>
        <w:outlineLvl w:val="0"/>
        <w:rPr>
          <w:rFonts w:ascii="Times New Roman" w:eastAsia="標楷體" w:hAnsi="Times New Roman"/>
          <w:kern w:val="0"/>
          <w:szCs w:val="20"/>
        </w:rPr>
      </w:pPr>
      <w:r w:rsidRPr="00D43766">
        <w:rPr>
          <w:rFonts w:ascii="標楷體" w:eastAsia="標楷體" w:hAnsi="標楷體" w:hint="eastAsia"/>
          <w:sz w:val="72"/>
          <w:szCs w:val="72"/>
        </w:rPr>
        <w:t xml:space="preserve">    </w:t>
      </w:r>
    </w:p>
    <w:p w:rsidR="00031B0E" w:rsidRPr="00D43766" w:rsidRDefault="00031B0E" w:rsidP="000F59CA">
      <w:pPr>
        <w:spacing w:line="276" w:lineRule="auto"/>
        <w:ind w:left="708" w:hangingChars="295" w:hanging="708"/>
        <w:rPr>
          <w:rFonts w:ascii="Times New Roman" w:eastAsia="標楷體" w:hAnsi="Times New Roman"/>
          <w:kern w:val="0"/>
          <w:szCs w:val="20"/>
        </w:rPr>
      </w:pPr>
    </w:p>
    <w:p w:rsidR="00031B0E" w:rsidRPr="00D43766" w:rsidRDefault="00031B0E">
      <w:pPr>
        <w:widowControl/>
        <w:rPr>
          <w:rFonts w:ascii="Times New Roman" w:eastAsia="標楷體" w:hAnsi="Times New Roman"/>
          <w:b/>
          <w:sz w:val="32"/>
          <w:szCs w:val="36"/>
        </w:rPr>
      </w:pPr>
      <w:r w:rsidRPr="00D43766">
        <w:rPr>
          <w:rFonts w:ascii="Times New Roman" w:eastAsia="標楷體" w:hAnsi="Times New Roman"/>
          <w:b/>
          <w:sz w:val="32"/>
          <w:szCs w:val="36"/>
        </w:rPr>
        <w:br w:type="page"/>
      </w:r>
    </w:p>
    <w:p w:rsidR="00031B0E" w:rsidRDefault="00031B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E21682" w:rsidRDefault="00E21682" w:rsidP="00B515F4">
      <w:pPr>
        <w:widowControl/>
        <w:spacing w:line="480" w:lineRule="auto"/>
        <w:rPr>
          <w:rFonts w:ascii="標楷體" w:eastAsia="標楷體" w:hAnsi="標楷體"/>
          <w:sz w:val="72"/>
          <w:szCs w:val="72"/>
        </w:rPr>
      </w:pPr>
    </w:p>
    <w:p w:rsidR="003D385E" w:rsidRPr="00D43766" w:rsidRDefault="003D385E" w:rsidP="003B559A">
      <w:pPr>
        <w:widowControl/>
        <w:spacing w:line="480" w:lineRule="auto"/>
        <w:jc w:val="center"/>
        <w:rPr>
          <w:rFonts w:ascii="標楷體" w:eastAsia="標楷體" w:hAnsi="標楷體"/>
          <w:sz w:val="72"/>
          <w:szCs w:val="72"/>
        </w:rPr>
      </w:pPr>
      <w:r w:rsidRPr="00D43766">
        <w:rPr>
          <w:rFonts w:ascii="標楷體" w:eastAsia="標楷體" w:hAnsi="標楷體" w:hint="eastAsia"/>
          <w:sz w:val="72"/>
          <w:szCs w:val="72"/>
        </w:rPr>
        <w:t>考評指標</w:t>
      </w:r>
    </w:p>
    <w:p w:rsidR="009F1E8E" w:rsidRPr="00D43766" w:rsidRDefault="00B515F4" w:rsidP="004756F6">
      <w:pPr>
        <w:widowControl/>
        <w:spacing w:line="480" w:lineRule="auto"/>
        <w:jc w:val="center"/>
        <w:outlineLvl w:val="1"/>
        <w:rPr>
          <w:rFonts w:ascii="標楷體" w:eastAsia="標楷體" w:hAnsi="標楷體"/>
          <w:sz w:val="72"/>
          <w:szCs w:val="72"/>
        </w:rPr>
      </w:pPr>
      <w:bookmarkStart w:id="3" w:name="_Toc26353163"/>
      <w:bookmarkStart w:id="4" w:name="_Toc37083846"/>
      <w:r>
        <w:rPr>
          <w:rFonts w:ascii="標楷體" w:eastAsia="標楷體" w:hAnsi="標楷體" w:hint="eastAsia"/>
          <w:sz w:val="72"/>
          <w:szCs w:val="72"/>
        </w:rPr>
        <w:t>一</w:t>
      </w:r>
      <w:r w:rsidR="003D385E" w:rsidRPr="00D43766">
        <w:rPr>
          <w:rFonts w:ascii="標楷體" w:eastAsia="標楷體" w:hAnsi="標楷體" w:hint="eastAsia"/>
          <w:sz w:val="72"/>
          <w:szCs w:val="72"/>
        </w:rPr>
        <w:t>、</w:t>
      </w:r>
      <w:r w:rsidR="00411383" w:rsidRPr="00D43766">
        <w:rPr>
          <w:rFonts w:ascii="標楷體" w:eastAsia="標楷體" w:hAnsi="標楷體" w:hint="eastAsia"/>
          <w:sz w:val="72"/>
          <w:szCs w:val="72"/>
        </w:rPr>
        <w:t>長期照顧</w:t>
      </w:r>
      <w:r w:rsidR="003D385E" w:rsidRPr="00D43766">
        <w:rPr>
          <w:rFonts w:ascii="標楷體" w:eastAsia="標楷體" w:hAnsi="標楷體" w:hint="eastAsia"/>
          <w:sz w:val="72"/>
          <w:szCs w:val="72"/>
        </w:rPr>
        <w:t>業務</w:t>
      </w:r>
      <w:bookmarkEnd w:id="3"/>
      <w:bookmarkEnd w:id="4"/>
      <w:r w:rsidR="00A237D2" w:rsidRPr="00D43766">
        <w:rPr>
          <w:rFonts w:ascii="標楷體" w:eastAsia="標楷體" w:hAnsi="標楷體"/>
          <w:sz w:val="72"/>
          <w:szCs w:val="72"/>
        </w:rPr>
        <w:br w:type="page"/>
      </w:r>
      <w:r w:rsidR="005507EF" w:rsidRPr="00D43766">
        <w:rPr>
          <w:rFonts w:ascii="標楷體" w:eastAsia="標楷體" w:hAnsi="標楷體" w:hint="eastAsia"/>
          <w:sz w:val="44"/>
        </w:rPr>
        <w:t xml:space="preserve"> </w:t>
      </w:r>
      <w:r w:rsidR="005507EF" w:rsidRPr="00D43766">
        <w:rPr>
          <w:rFonts w:ascii="標楷體" w:eastAsia="標楷體" w:hAnsi="標楷體"/>
          <w:sz w:val="44"/>
        </w:rPr>
        <w:br w:type="page"/>
      </w:r>
    </w:p>
    <w:p w:rsidR="007D7CAD" w:rsidRPr="007D7CAD" w:rsidRDefault="007D7CAD" w:rsidP="007D7CAD">
      <w:pPr>
        <w:widowControl/>
        <w:spacing w:line="480" w:lineRule="auto"/>
        <w:outlineLvl w:val="1"/>
        <w:rPr>
          <w:rFonts w:ascii="標楷體" w:eastAsia="標楷體" w:hAnsi="標楷體" w:cs="DFKaiShu-SB-Estd-BF"/>
          <w:kern w:val="0"/>
          <w:sz w:val="28"/>
          <w:szCs w:val="28"/>
        </w:rPr>
      </w:pPr>
      <w:bookmarkStart w:id="5" w:name="_Toc26352121"/>
      <w:bookmarkStart w:id="6" w:name="_Toc26353164"/>
      <w:bookmarkStart w:id="7" w:name="_Toc26428602"/>
      <w:bookmarkStart w:id="8" w:name="_Toc36539047"/>
      <w:bookmarkStart w:id="9" w:name="_Toc37083847"/>
      <w:r w:rsidRPr="007D7CAD">
        <w:rPr>
          <w:rFonts w:ascii="標楷體" w:eastAsia="標楷體" w:hAnsi="標楷體"/>
          <w:sz w:val="28"/>
          <w:szCs w:val="28"/>
        </w:rPr>
        <w:t>一、考評目的：考核地方衛生局</w:t>
      </w:r>
      <w:r w:rsidRPr="007D7CAD">
        <w:rPr>
          <w:rFonts w:ascii="標楷體" w:eastAsia="標楷體" w:hAnsi="標楷體" w:hint="eastAsia"/>
          <w:sz w:val="28"/>
          <w:szCs w:val="28"/>
        </w:rPr>
        <w:t>109</w:t>
      </w:r>
      <w:r w:rsidRPr="007D7CAD">
        <w:rPr>
          <w:rFonts w:ascii="標楷體" w:eastAsia="標楷體" w:hAnsi="標楷體"/>
          <w:sz w:val="28"/>
          <w:szCs w:val="28"/>
        </w:rPr>
        <w:t>年度</w:t>
      </w:r>
      <w:r w:rsidRPr="007D7CAD">
        <w:rPr>
          <w:rFonts w:ascii="標楷體" w:eastAsia="標楷體" w:hAnsi="標楷體" w:hint="eastAsia"/>
          <w:sz w:val="28"/>
          <w:szCs w:val="28"/>
        </w:rPr>
        <w:t>長期照顧</w:t>
      </w:r>
      <w:r w:rsidRPr="007D7CAD">
        <w:rPr>
          <w:rFonts w:ascii="標楷體" w:eastAsia="標楷體" w:hAnsi="標楷體"/>
          <w:sz w:val="28"/>
          <w:szCs w:val="28"/>
        </w:rPr>
        <w:t>業務之執行成效</w:t>
      </w:r>
      <w:bookmarkEnd w:id="5"/>
      <w:bookmarkEnd w:id="6"/>
      <w:bookmarkEnd w:id="7"/>
      <w:bookmarkEnd w:id="8"/>
      <w:bookmarkEnd w:id="9"/>
    </w:p>
    <w:p w:rsidR="007D7CAD" w:rsidRPr="007D7CAD" w:rsidRDefault="007D7CAD" w:rsidP="007D7CAD">
      <w:pPr>
        <w:adjustRightInd w:val="0"/>
        <w:snapToGrid w:val="0"/>
        <w:spacing w:line="360" w:lineRule="auto"/>
        <w:ind w:left="238" w:hangingChars="85" w:hanging="238"/>
        <w:rPr>
          <w:rFonts w:ascii="標楷體" w:eastAsia="標楷體" w:hAnsi="標楷體"/>
          <w:sz w:val="28"/>
          <w:szCs w:val="28"/>
        </w:rPr>
      </w:pPr>
      <w:r w:rsidRPr="007D7CAD">
        <w:rPr>
          <w:rFonts w:ascii="標楷體" w:eastAsia="標楷體" w:hAnsi="標楷體"/>
          <w:sz w:val="28"/>
          <w:szCs w:val="28"/>
        </w:rPr>
        <w:t>二、受評機關：</w:t>
      </w:r>
      <w:r w:rsidRPr="007D7CAD">
        <w:rPr>
          <w:rFonts w:ascii="標楷體" w:eastAsia="標楷體" w:hAnsi="標楷體" w:hint="eastAsia"/>
          <w:sz w:val="28"/>
          <w:szCs w:val="28"/>
        </w:rPr>
        <w:t>各地方</w:t>
      </w:r>
      <w:r w:rsidRPr="007D7CAD">
        <w:rPr>
          <w:rFonts w:ascii="標楷體" w:eastAsia="標楷體" w:hAnsi="標楷體"/>
          <w:sz w:val="28"/>
          <w:szCs w:val="28"/>
        </w:rPr>
        <w:t>政府衛生局</w:t>
      </w:r>
    </w:p>
    <w:p w:rsidR="007D7CAD" w:rsidRDefault="007D7CAD" w:rsidP="00E361BD">
      <w:pPr>
        <w:adjustRightInd w:val="0"/>
        <w:snapToGrid w:val="0"/>
        <w:spacing w:line="360" w:lineRule="auto"/>
        <w:ind w:left="238" w:hangingChars="85" w:hanging="238"/>
        <w:rPr>
          <w:rFonts w:ascii="標楷體" w:eastAsia="標楷體" w:hAnsi="標楷體"/>
          <w:sz w:val="28"/>
          <w:szCs w:val="28"/>
        </w:rPr>
      </w:pPr>
      <w:r w:rsidRPr="007D7CAD">
        <w:rPr>
          <w:rFonts w:ascii="標楷體" w:eastAsia="標楷體" w:hAnsi="標楷體"/>
          <w:sz w:val="28"/>
          <w:szCs w:val="28"/>
        </w:rPr>
        <w:t>三、考評單位：衛生</w:t>
      </w:r>
      <w:r w:rsidRPr="007D7CAD">
        <w:rPr>
          <w:rFonts w:ascii="標楷體" w:eastAsia="標楷體" w:hAnsi="標楷體" w:hint="eastAsia"/>
          <w:sz w:val="28"/>
          <w:szCs w:val="28"/>
        </w:rPr>
        <w:t>福利部長期照顧司</w:t>
      </w:r>
    </w:p>
    <w:p w:rsidR="006C2D11" w:rsidRPr="006C2D11" w:rsidRDefault="006C2D11" w:rsidP="006C2D11">
      <w:pPr>
        <w:adjustRightInd w:val="0"/>
        <w:snapToGrid w:val="0"/>
        <w:spacing w:line="360" w:lineRule="auto"/>
        <w:ind w:left="560" w:hangingChars="200" w:hanging="560"/>
        <w:rPr>
          <w:rFonts w:ascii="標楷體" w:eastAsia="標楷體" w:hAnsi="標楷體"/>
          <w:color w:val="FF0000"/>
          <w:sz w:val="28"/>
          <w:szCs w:val="28"/>
        </w:rPr>
      </w:pPr>
      <w:r w:rsidRPr="006C2D11">
        <w:rPr>
          <w:rFonts w:ascii="標楷體" w:eastAsia="標楷體" w:hAnsi="標楷體" w:hint="eastAsia"/>
          <w:color w:val="FF0000"/>
          <w:sz w:val="28"/>
          <w:szCs w:val="28"/>
        </w:rPr>
        <w:t>四、受評時間：109年7月1日至12月31日(</w:t>
      </w:r>
      <w:r>
        <w:rPr>
          <w:rFonts w:ascii="標楷體" w:eastAsia="標楷體" w:hAnsi="標楷體" w:hint="eastAsia"/>
          <w:color w:val="FF0000"/>
          <w:sz w:val="28"/>
          <w:szCs w:val="28"/>
        </w:rPr>
        <w:t>部分項目資料採計區間為</w:t>
      </w:r>
      <w:r w:rsidRPr="006C2D11">
        <w:rPr>
          <w:rFonts w:ascii="標楷體" w:eastAsia="標楷體" w:hAnsi="標楷體" w:hint="eastAsia"/>
          <w:color w:val="FF0000"/>
          <w:sz w:val="28"/>
          <w:szCs w:val="28"/>
        </w:rPr>
        <w:t>109年1月1日至12月31日)</w:t>
      </w:r>
    </w:p>
    <w:p w:rsidR="007D7CAD" w:rsidRPr="007D7CAD" w:rsidRDefault="006C2D11" w:rsidP="007D7CAD">
      <w:pPr>
        <w:tabs>
          <w:tab w:val="left" w:pos="1932"/>
        </w:tabs>
        <w:adjustRightInd w:val="0"/>
        <w:snapToGrid w:val="0"/>
        <w:spacing w:line="360" w:lineRule="auto"/>
        <w:ind w:left="1932" w:hangingChars="690" w:hanging="1932"/>
        <w:jc w:val="both"/>
        <w:outlineLvl w:val="2"/>
        <w:rPr>
          <w:rFonts w:ascii="標楷體" w:eastAsia="標楷體" w:hAnsi="標楷體"/>
          <w:sz w:val="28"/>
          <w:szCs w:val="28"/>
        </w:rPr>
      </w:pPr>
      <w:r>
        <w:rPr>
          <w:rFonts w:ascii="標楷體" w:eastAsia="標楷體" w:hAnsi="標楷體" w:hint="eastAsia"/>
          <w:sz w:val="28"/>
          <w:szCs w:val="28"/>
        </w:rPr>
        <w:t>五</w:t>
      </w:r>
      <w:r w:rsidR="007D7CAD" w:rsidRPr="007D7CAD">
        <w:rPr>
          <w:rFonts w:ascii="標楷體" w:eastAsia="標楷體" w:hAnsi="標楷體"/>
          <w:sz w:val="28"/>
          <w:szCs w:val="28"/>
        </w:rPr>
        <w:t>、考評方式：書面考評</w:t>
      </w:r>
      <w:r w:rsidR="007D7CAD" w:rsidRPr="007D7CAD">
        <w:rPr>
          <w:rFonts w:ascii="標楷體" w:eastAsia="標楷體" w:hAnsi="標楷體" w:hint="eastAsia"/>
          <w:sz w:val="28"/>
          <w:szCs w:val="28"/>
        </w:rPr>
        <w:t>、本部照顧管理資訊系統考評、長照機構暨人員管理資訊系統考評、本部調查資料考評</w:t>
      </w:r>
    </w:p>
    <w:p w:rsidR="007D7CAD" w:rsidRPr="007D7CAD" w:rsidRDefault="007D7CAD" w:rsidP="007D7CA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7D7CAD">
        <w:rPr>
          <w:rFonts w:ascii="標楷體" w:eastAsia="標楷體" w:hAnsi="標楷體"/>
          <w:sz w:val="28"/>
          <w:szCs w:val="28"/>
        </w:rPr>
        <w:t>由衛生</w:t>
      </w:r>
      <w:r w:rsidRPr="007D7CAD">
        <w:rPr>
          <w:rFonts w:ascii="標楷體" w:eastAsia="標楷體" w:hAnsi="標楷體" w:hint="eastAsia"/>
          <w:sz w:val="28"/>
          <w:szCs w:val="28"/>
        </w:rPr>
        <w:t>福利部長期照顧司</w:t>
      </w:r>
      <w:r w:rsidRPr="007D7CAD">
        <w:rPr>
          <w:rFonts w:ascii="標楷體" w:eastAsia="標楷體" w:hAnsi="標楷體"/>
          <w:sz w:val="28"/>
          <w:szCs w:val="28"/>
        </w:rPr>
        <w:t>就地方衛生局提報之執行績效資料及成果報告進行評分。</w:t>
      </w:r>
    </w:p>
    <w:p w:rsidR="007D7CAD" w:rsidRPr="007D7CAD" w:rsidRDefault="007D7CAD" w:rsidP="007D7CA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7D7CAD">
        <w:rPr>
          <w:rFonts w:ascii="標楷體" w:eastAsia="標楷體" w:hAnsi="標楷體"/>
          <w:sz w:val="28"/>
          <w:szCs w:val="28"/>
        </w:rPr>
        <w:t>各項考評分數計算，四捨五入取小數點後一位。</w:t>
      </w:r>
    </w:p>
    <w:p w:rsidR="007D7CAD" w:rsidRPr="007D7CAD" w:rsidRDefault="007D7CAD" w:rsidP="007D7CA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7D7CAD">
        <w:rPr>
          <w:rFonts w:ascii="標楷體" w:eastAsia="標楷體" w:hAnsi="標楷體"/>
          <w:sz w:val="28"/>
          <w:szCs w:val="28"/>
        </w:rPr>
        <w:t>成果報告：請依「考評指標」分冊裝訂，每一項指標以10頁為限，撰寫格式如下：</w:t>
      </w:r>
    </w:p>
    <w:p w:rsidR="007D7CAD" w:rsidRPr="007D7CAD" w:rsidRDefault="007D7CAD" w:rsidP="007D7CAD">
      <w:pPr>
        <w:numPr>
          <w:ilvl w:val="3"/>
          <w:numId w:val="16"/>
        </w:numPr>
        <w:tabs>
          <w:tab w:val="num" w:pos="1920"/>
        </w:tabs>
        <w:adjustRightInd w:val="0"/>
        <w:snapToGrid w:val="0"/>
        <w:spacing w:line="360" w:lineRule="auto"/>
        <w:ind w:left="1621"/>
        <w:rPr>
          <w:rFonts w:ascii="標楷體" w:eastAsia="標楷體" w:hAnsi="標楷體"/>
          <w:sz w:val="28"/>
          <w:szCs w:val="28"/>
        </w:rPr>
      </w:pPr>
      <w:r w:rsidRPr="007D7CAD">
        <w:rPr>
          <w:rFonts w:ascii="標楷體" w:eastAsia="標楷體" w:hAnsi="標楷體"/>
          <w:sz w:val="28"/>
          <w:szCs w:val="28"/>
        </w:rPr>
        <w:t>編排：以條列式依序填寫。</w:t>
      </w:r>
    </w:p>
    <w:p w:rsidR="007D7CAD" w:rsidRPr="007D7CAD" w:rsidRDefault="007D7CAD" w:rsidP="007D7CAD">
      <w:pPr>
        <w:numPr>
          <w:ilvl w:val="3"/>
          <w:numId w:val="16"/>
        </w:numPr>
        <w:tabs>
          <w:tab w:val="num" w:pos="1920"/>
        </w:tabs>
        <w:adjustRightInd w:val="0"/>
        <w:snapToGrid w:val="0"/>
        <w:spacing w:line="360" w:lineRule="auto"/>
        <w:ind w:left="1621"/>
        <w:rPr>
          <w:rFonts w:ascii="標楷體" w:eastAsia="標楷體" w:hAnsi="標楷體"/>
          <w:sz w:val="28"/>
          <w:szCs w:val="28"/>
        </w:rPr>
      </w:pPr>
      <w:r w:rsidRPr="007D7CAD">
        <w:rPr>
          <w:rFonts w:ascii="標楷體" w:eastAsia="標楷體" w:hAnsi="標楷體"/>
          <w:sz w:val="28"/>
          <w:szCs w:val="28"/>
        </w:rPr>
        <w:t>邊界：上、下、左、右：</w:t>
      </w:r>
      <w:smartTag w:uri="urn:schemas-microsoft-com:office:smarttags" w:element="chmetcnv">
        <w:smartTagPr>
          <w:attr w:name="UnitName" w:val="C"/>
          <w:attr w:name="SourceValue" w:val="2"/>
          <w:attr w:name="HasSpace" w:val="False"/>
          <w:attr w:name="Negative" w:val="False"/>
          <w:attr w:name="NumberType" w:val="1"/>
          <w:attr w:name="TCSC" w:val="0"/>
        </w:smartTagPr>
        <w:r w:rsidRPr="007D7CAD">
          <w:rPr>
            <w:rFonts w:ascii="標楷體" w:eastAsia="標楷體" w:hAnsi="標楷體"/>
            <w:sz w:val="28"/>
            <w:szCs w:val="28"/>
          </w:rPr>
          <w:t>2c</w:t>
        </w:r>
      </w:smartTag>
      <w:r w:rsidRPr="007D7CAD">
        <w:rPr>
          <w:rFonts w:ascii="標楷體" w:eastAsia="標楷體" w:hAnsi="標楷體"/>
          <w:sz w:val="28"/>
          <w:szCs w:val="28"/>
        </w:rPr>
        <w:t>m。</w:t>
      </w:r>
    </w:p>
    <w:p w:rsidR="007D7CAD" w:rsidRPr="007D7CAD" w:rsidRDefault="007D7CAD" w:rsidP="007D7CAD">
      <w:pPr>
        <w:numPr>
          <w:ilvl w:val="3"/>
          <w:numId w:val="16"/>
        </w:numPr>
        <w:tabs>
          <w:tab w:val="num" w:pos="1920"/>
        </w:tabs>
        <w:adjustRightInd w:val="0"/>
        <w:snapToGrid w:val="0"/>
        <w:spacing w:line="360" w:lineRule="auto"/>
        <w:ind w:left="1621"/>
        <w:rPr>
          <w:rFonts w:ascii="標楷體" w:eastAsia="標楷體" w:hAnsi="標楷體"/>
          <w:sz w:val="28"/>
          <w:szCs w:val="28"/>
        </w:rPr>
      </w:pPr>
      <w:r w:rsidRPr="007D7CAD">
        <w:rPr>
          <w:rFonts w:ascii="標楷體" w:eastAsia="標楷體" w:hAnsi="標楷體"/>
          <w:sz w:val="28"/>
          <w:szCs w:val="28"/>
        </w:rPr>
        <w:t>字體：14號字體、中文用「標楷體」、英文用「Times New Roman」。</w:t>
      </w:r>
    </w:p>
    <w:p w:rsidR="007D7CAD" w:rsidRPr="007D7CAD" w:rsidRDefault="007D7CAD" w:rsidP="007D7CAD">
      <w:pPr>
        <w:numPr>
          <w:ilvl w:val="3"/>
          <w:numId w:val="16"/>
        </w:numPr>
        <w:tabs>
          <w:tab w:val="num" w:pos="1920"/>
        </w:tabs>
        <w:adjustRightInd w:val="0"/>
        <w:snapToGrid w:val="0"/>
        <w:spacing w:line="360" w:lineRule="auto"/>
        <w:ind w:left="1621"/>
        <w:rPr>
          <w:rFonts w:ascii="標楷體" w:eastAsia="標楷體" w:hAnsi="標楷體"/>
          <w:sz w:val="28"/>
          <w:szCs w:val="28"/>
        </w:rPr>
      </w:pPr>
      <w:r w:rsidRPr="007D7CAD">
        <w:rPr>
          <w:rFonts w:ascii="標楷體" w:eastAsia="標楷體" w:hAnsi="標楷體"/>
          <w:sz w:val="28"/>
          <w:szCs w:val="28"/>
        </w:rPr>
        <w:t>列印：雙面。</w:t>
      </w:r>
    </w:p>
    <w:p w:rsidR="007D7CAD" w:rsidRPr="007D7CAD" w:rsidRDefault="007D7CAD" w:rsidP="007D7CAD">
      <w:pPr>
        <w:numPr>
          <w:ilvl w:val="3"/>
          <w:numId w:val="16"/>
        </w:numPr>
        <w:tabs>
          <w:tab w:val="num" w:pos="1920"/>
        </w:tabs>
        <w:adjustRightInd w:val="0"/>
        <w:snapToGrid w:val="0"/>
        <w:spacing w:line="360" w:lineRule="auto"/>
        <w:ind w:left="1621"/>
        <w:rPr>
          <w:rFonts w:ascii="標楷體" w:eastAsia="標楷體" w:hAnsi="標楷體"/>
          <w:sz w:val="28"/>
          <w:szCs w:val="28"/>
        </w:rPr>
      </w:pPr>
      <w:r w:rsidRPr="007D7CAD">
        <w:rPr>
          <w:rFonts w:ascii="標楷體" w:eastAsia="標楷體" w:hAnsi="標楷體"/>
          <w:sz w:val="28"/>
          <w:szCs w:val="28"/>
        </w:rPr>
        <w:t>行距：單行間距。</w:t>
      </w:r>
    </w:p>
    <w:p w:rsidR="007D7CAD" w:rsidRPr="007D7CAD" w:rsidRDefault="007D7CAD" w:rsidP="007D7CAD">
      <w:pPr>
        <w:numPr>
          <w:ilvl w:val="3"/>
          <w:numId w:val="16"/>
        </w:numPr>
        <w:tabs>
          <w:tab w:val="num" w:pos="1920"/>
        </w:tabs>
        <w:adjustRightInd w:val="0"/>
        <w:snapToGrid w:val="0"/>
        <w:spacing w:line="360" w:lineRule="auto"/>
        <w:ind w:left="1621"/>
        <w:rPr>
          <w:rFonts w:ascii="標楷體" w:eastAsia="標楷體" w:hAnsi="標楷體"/>
          <w:sz w:val="28"/>
          <w:szCs w:val="28"/>
        </w:rPr>
      </w:pPr>
      <w:r w:rsidRPr="007D7CAD">
        <w:rPr>
          <w:rFonts w:ascii="標楷體" w:eastAsia="標楷體" w:hAnsi="標楷體"/>
          <w:sz w:val="28"/>
          <w:szCs w:val="28"/>
        </w:rPr>
        <w:t>用紙：A4紙張。</w:t>
      </w:r>
    </w:p>
    <w:p w:rsidR="007D7CAD" w:rsidRDefault="007D7CAD" w:rsidP="007D7CAD">
      <w:pPr>
        <w:numPr>
          <w:ilvl w:val="0"/>
          <w:numId w:val="16"/>
        </w:numPr>
        <w:adjustRightInd w:val="0"/>
        <w:snapToGrid w:val="0"/>
        <w:spacing w:line="360" w:lineRule="auto"/>
        <w:ind w:left="1200"/>
        <w:jc w:val="both"/>
        <w:rPr>
          <w:rFonts w:ascii="標楷體" w:eastAsia="標楷體" w:hAnsi="標楷體"/>
          <w:sz w:val="28"/>
          <w:szCs w:val="28"/>
        </w:rPr>
      </w:pPr>
      <w:r w:rsidRPr="007D7CAD">
        <w:rPr>
          <w:rFonts w:ascii="標楷體" w:eastAsia="標楷體" w:hAnsi="標楷體"/>
          <w:sz w:val="28"/>
          <w:szCs w:val="28"/>
        </w:rPr>
        <w:t>請於</w:t>
      </w:r>
      <w:r w:rsidRPr="007D7CAD">
        <w:rPr>
          <w:rFonts w:ascii="標楷體" w:eastAsia="標楷體" w:hAnsi="標楷體" w:hint="eastAsia"/>
          <w:sz w:val="28"/>
          <w:szCs w:val="28"/>
        </w:rPr>
        <w:t>110</w:t>
      </w:r>
      <w:r w:rsidRPr="007D7CAD">
        <w:rPr>
          <w:rFonts w:ascii="標楷體" w:eastAsia="標楷體" w:hAnsi="標楷體"/>
          <w:sz w:val="28"/>
          <w:szCs w:val="28"/>
        </w:rPr>
        <w:t>年1月</w:t>
      </w:r>
      <w:r w:rsidRPr="007D7CAD">
        <w:rPr>
          <w:rFonts w:ascii="標楷體" w:eastAsia="標楷體" w:hAnsi="標楷體" w:hint="eastAsia"/>
          <w:sz w:val="28"/>
          <w:szCs w:val="28"/>
        </w:rPr>
        <w:t>20</w:t>
      </w:r>
      <w:r w:rsidRPr="007D7CAD">
        <w:rPr>
          <w:rFonts w:ascii="標楷體" w:eastAsia="標楷體" w:hAnsi="標楷體"/>
          <w:sz w:val="28"/>
          <w:szCs w:val="28"/>
        </w:rPr>
        <w:t>日前備函逕送衛生</w:t>
      </w:r>
      <w:r w:rsidRPr="007D7CAD">
        <w:rPr>
          <w:rFonts w:ascii="標楷體" w:eastAsia="標楷體" w:hAnsi="標楷體" w:hint="eastAsia"/>
          <w:sz w:val="28"/>
          <w:szCs w:val="28"/>
        </w:rPr>
        <w:t>福利部長期照顧司</w:t>
      </w:r>
      <w:r w:rsidRPr="007D7CAD">
        <w:rPr>
          <w:rFonts w:ascii="標楷體" w:eastAsia="標楷體" w:hAnsi="標楷體"/>
          <w:sz w:val="28"/>
          <w:szCs w:val="28"/>
        </w:rPr>
        <w:t>。</w:t>
      </w:r>
    </w:p>
    <w:p w:rsidR="00E361BD" w:rsidRPr="007D7CAD" w:rsidRDefault="006C2D11" w:rsidP="006C2D11">
      <w:pPr>
        <w:adjustRightInd w:val="0"/>
        <w:snapToGrid w:val="0"/>
        <w:spacing w:line="360" w:lineRule="auto"/>
        <w:jc w:val="both"/>
        <w:rPr>
          <w:rFonts w:ascii="標楷體" w:eastAsia="標楷體" w:hAnsi="標楷體"/>
          <w:sz w:val="28"/>
          <w:szCs w:val="28"/>
        </w:rPr>
      </w:pPr>
      <w:r>
        <w:rPr>
          <w:rFonts w:ascii="標楷體" w:eastAsia="標楷體" w:hAnsi="標楷體" w:hint="eastAsia"/>
          <w:sz w:val="28"/>
          <w:szCs w:val="28"/>
        </w:rPr>
        <w:t>六</w:t>
      </w:r>
      <w:r w:rsidR="007D7CAD" w:rsidRPr="007D7CAD">
        <w:rPr>
          <w:rFonts w:ascii="標楷體" w:eastAsia="標楷體" w:hAnsi="標楷體"/>
          <w:sz w:val="28"/>
          <w:szCs w:val="28"/>
        </w:rPr>
        <w:t xml:space="preserve">、評比組別： </w:t>
      </w:r>
    </w:p>
    <w:tbl>
      <w:tblPr>
        <w:tblW w:w="0" w:type="auto"/>
        <w:tblInd w:w="540"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198"/>
        <w:gridCol w:w="6624"/>
      </w:tblGrid>
      <w:tr w:rsidR="007D7CAD" w:rsidRPr="007D7CAD" w:rsidTr="007D7CAD">
        <w:trPr>
          <w:trHeight w:val="204"/>
          <w:tblHeader/>
        </w:trPr>
        <w:tc>
          <w:tcPr>
            <w:tcW w:w="1198" w:type="dxa"/>
            <w:tcBorders>
              <w:top w:val="single" w:sz="4" w:space="0" w:color="auto"/>
              <w:left w:val="single" w:sz="4" w:space="0" w:color="auto"/>
              <w:bottom w:val="single" w:sz="4" w:space="0" w:color="auto"/>
              <w:right w:val="single" w:sz="4" w:space="0" w:color="auto"/>
            </w:tcBorders>
            <w:shd w:val="clear" w:color="auto" w:fill="D9D9D9"/>
            <w:vAlign w:val="center"/>
          </w:tcPr>
          <w:p w:rsidR="007D7CAD" w:rsidRPr="007D7CAD" w:rsidRDefault="007D7CAD" w:rsidP="007D7CAD">
            <w:pPr>
              <w:adjustRightInd w:val="0"/>
              <w:snapToGrid w:val="0"/>
              <w:spacing w:line="400" w:lineRule="atLeast"/>
              <w:ind w:leftChars="75" w:left="480" w:hangingChars="107" w:hanging="300"/>
              <w:outlineLvl w:val="2"/>
              <w:rPr>
                <w:rFonts w:ascii="標楷體" w:eastAsia="標楷體" w:hAnsi="標楷體"/>
                <w:sz w:val="28"/>
                <w:szCs w:val="28"/>
              </w:rPr>
            </w:pPr>
            <w:r w:rsidRPr="007D7CAD">
              <w:rPr>
                <w:rFonts w:ascii="標楷體" w:eastAsia="標楷體" w:hAnsi="標楷體"/>
                <w:sz w:val="28"/>
                <w:szCs w:val="28"/>
              </w:rPr>
              <w:t>組  別</w:t>
            </w:r>
          </w:p>
        </w:tc>
        <w:tc>
          <w:tcPr>
            <w:tcW w:w="6624" w:type="dxa"/>
            <w:tcBorders>
              <w:top w:val="single" w:sz="4" w:space="0" w:color="auto"/>
              <w:left w:val="single" w:sz="4" w:space="0" w:color="auto"/>
              <w:bottom w:val="single" w:sz="4" w:space="0" w:color="auto"/>
              <w:right w:val="single" w:sz="4" w:space="0" w:color="auto"/>
            </w:tcBorders>
            <w:shd w:val="clear" w:color="auto" w:fill="D9D9D9"/>
            <w:vAlign w:val="center"/>
          </w:tcPr>
          <w:p w:rsidR="007D7CAD" w:rsidRPr="007D7CAD" w:rsidRDefault="007D7CAD" w:rsidP="007D7CAD">
            <w:pPr>
              <w:adjustRightInd w:val="0"/>
              <w:snapToGrid w:val="0"/>
              <w:spacing w:line="400" w:lineRule="atLeast"/>
              <w:ind w:left="540" w:firstLine="540"/>
              <w:jc w:val="center"/>
              <w:outlineLvl w:val="2"/>
              <w:rPr>
                <w:rFonts w:ascii="標楷體" w:eastAsia="標楷體" w:hAnsi="標楷體"/>
                <w:sz w:val="28"/>
                <w:szCs w:val="28"/>
              </w:rPr>
            </w:pPr>
            <w:r w:rsidRPr="007D7CAD">
              <w:rPr>
                <w:rFonts w:ascii="標楷體" w:eastAsia="標楷體" w:hAnsi="標楷體"/>
                <w:sz w:val="28"/>
                <w:szCs w:val="28"/>
              </w:rPr>
              <w:t>縣               市               別</w:t>
            </w:r>
          </w:p>
        </w:tc>
      </w:tr>
      <w:tr w:rsidR="007D7CAD" w:rsidRPr="007D7CAD" w:rsidTr="007D7CAD">
        <w:tc>
          <w:tcPr>
            <w:tcW w:w="1198"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ind w:leftChars="75" w:left="480" w:hangingChars="107" w:hanging="300"/>
              <w:outlineLvl w:val="2"/>
              <w:rPr>
                <w:rFonts w:ascii="標楷體" w:eastAsia="標楷體" w:hAnsi="標楷體"/>
                <w:sz w:val="28"/>
                <w:szCs w:val="28"/>
              </w:rPr>
            </w:pPr>
            <w:r w:rsidRPr="007D7CAD">
              <w:rPr>
                <w:rFonts w:ascii="標楷體" w:eastAsia="標楷體" w:hAnsi="標楷體"/>
                <w:sz w:val="28"/>
                <w:szCs w:val="28"/>
              </w:rPr>
              <w:t>第一組</w:t>
            </w:r>
          </w:p>
        </w:tc>
        <w:tc>
          <w:tcPr>
            <w:tcW w:w="6624"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jc w:val="both"/>
              <w:outlineLvl w:val="2"/>
              <w:rPr>
                <w:rFonts w:ascii="標楷體" w:eastAsia="標楷體" w:hAnsi="標楷體"/>
                <w:sz w:val="28"/>
                <w:szCs w:val="28"/>
              </w:rPr>
            </w:pPr>
            <w:r w:rsidRPr="007D7CAD">
              <w:rPr>
                <w:rFonts w:ascii="標楷體" w:eastAsia="標楷體" w:hAnsi="標楷體" w:hint="eastAsia"/>
                <w:sz w:val="28"/>
                <w:szCs w:val="28"/>
              </w:rPr>
              <w:t>臺</w:t>
            </w:r>
            <w:r w:rsidRPr="007D7CAD">
              <w:rPr>
                <w:rFonts w:ascii="標楷體" w:eastAsia="標楷體" w:hAnsi="標楷體"/>
                <w:sz w:val="28"/>
                <w:szCs w:val="28"/>
              </w:rPr>
              <w:t>北市、新北市、</w:t>
            </w:r>
            <w:r w:rsidRPr="007D7CAD">
              <w:rPr>
                <w:rFonts w:ascii="標楷體" w:eastAsia="標楷體" w:hAnsi="標楷體" w:hint="eastAsia"/>
                <w:sz w:val="28"/>
                <w:szCs w:val="28"/>
              </w:rPr>
              <w:t>桃園市、臺</w:t>
            </w:r>
            <w:r w:rsidRPr="007D7CAD">
              <w:rPr>
                <w:rFonts w:ascii="標楷體" w:eastAsia="標楷體" w:hAnsi="標楷體"/>
                <w:sz w:val="28"/>
                <w:szCs w:val="28"/>
              </w:rPr>
              <w:t>中市、</w:t>
            </w:r>
            <w:r w:rsidRPr="007D7CAD">
              <w:rPr>
                <w:rFonts w:ascii="標楷體" w:eastAsia="標楷體" w:hAnsi="標楷體" w:hint="eastAsia"/>
                <w:sz w:val="28"/>
                <w:szCs w:val="28"/>
              </w:rPr>
              <w:t>臺</w:t>
            </w:r>
            <w:r w:rsidRPr="007D7CAD">
              <w:rPr>
                <w:rFonts w:ascii="標楷體" w:eastAsia="標楷體" w:hAnsi="標楷體"/>
                <w:sz w:val="28"/>
                <w:szCs w:val="28"/>
              </w:rPr>
              <w:t>南市、高雄市</w:t>
            </w:r>
          </w:p>
        </w:tc>
      </w:tr>
      <w:tr w:rsidR="007D7CAD" w:rsidRPr="007D7CAD" w:rsidTr="007D7CAD">
        <w:tc>
          <w:tcPr>
            <w:tcW w:w="1198"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ind w:leftChars="75" w:left="480" w:hangingChars="107" w:hanging="300"/>
              <w:outlineLvl w:val="2"/>
              <w:rPr>
                <w:rFonts w:ascii="標楷體" w:eastAsia="標楷體" w:hAnsi="標楷體"/>
                <w:sz w:val="28"/>
                <w:szCs w:val="28"/>
              </w:rPr>
            </w:pPr>
            <w:r w:rsidRPr="007D7CAD">
              <w:rPr>
                <w:rFonts w:ascii="標楷體" w:eastAsia="標楷體" w:hAnsi="標楷體"/>
                <w:sz w:val="28"/>
                <w:szCs w:val="28"/>
              </w:rPr>
              <w:t>第二組</w:t>
            </w:r>
          </w:p>
        </w:tc>
        <w:tc>
          <w:tcPr>
            <w:tcW w:w="6624"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jc w:val="both"/>
              <w:outlineLvl w:val="2"/>
              <w:rPr>
                <w:rFonts w:ascii="標楷體" w:eastAsia="標楷體" w:hAnsi="標楷體"/>
                <w:sz w:val="28"/>
                <w:szCs w:val="28"/>
                <w:u w:val="single"/>
              </w:rPr>
            </w:pPr>
            <w:r w:rsidRPr="007D7CAD">
              <w:rPr>
                <w:rFonts w:ascii="標楷體" w:eastAsia="標楷體" w:hAnsi="標楷體" w:hint="eastAsia"/>
                <w:sz w:val="28"/>
                <w:szCs w:val="28"/>
              </w:rPr>
              <w:t>新竹縣</w:t>
            </w:r>
            <w:r w:rsidRPr="007D7CAD">
              <w:rPr>
                <w:rFonts w:ascii="標楷體" w:eastAsia="標楷體" w:hAnsi="標楷體"/>
                <w:sz w:val="28"/>
                <w:szCs w:val="28"/>
              </w:rPr>
              <w:t>、彰化縣、雲林縣、</w:t>
            </w:r>
            <w:r w:rsidRPr="007D7CAD">
              <w:rPr>
                <w:rFonts w:ascii="標楷體" w:eastAsia="標楷體" w:hAnsi="標楷體" w:hint="eastAsia"/>
                <w:sz w:val="28"/>
                <w:szCs w:val="28"/>
              </w:rPr>
              <w:t>屏東</w:t>
            </w:r>
            <w:r w:rsidRPr="007D7CAD">
              <w:rPr>
                <w:rFonts w:ascii="標楷體" w:eastAsia="標楷體" w:hAnsi="標楷體"/>
                <w:sz w:val="28"/>
                <w:szCs w:val="28"/>
              </w:rPr>
              <w:t>縣</w:t>
            </w:r>
          </w:p>
        </w:tc>
      </w:tr>
      <w:tr w:rsidR="007D7CAD" w:rsidRPr="007D7CAD" w:rsidTr="007D7CAD">
        <w:tc>
          <w:tcPr>
            <w:tcW w:w="1198"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ind w:leftChars="75" w:left="480" w:hangingChars="107" w:hanging="300"/>
              <w:outlineLvl w:val="2"/>
              <w:rPr>
                <w:rFonts w:ascii="標楷體" w:eastAsia="標楷體" w:hAnsi="標楷體"/>
                <w:sz w:val="28"/>
                <w:szCs w:val="28"/>
              </w:rPr>
            </w:pPr>
            <w:r w:rsidRPr="007D7CAD">
              <w:rPr>
                <w:rFonts w:ascii="標楷體" w:eastAsia="標楷體" w:hAnsi="標楷體"/>
                <w:sz w:val="28"/>
                <w:szCs w:val="28"/>
              </w:rPr>
              <w:t>第三組</w:t>
            </w:r>
          </w:p>
        </w:tc>
        <w:tc>
          <w:tcPr>
            <w:tcW w:w="6624"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jc w:val="both"/>
              <w:outlineLvl w:val="2"/>
              <w:rPr>
                <w:rFonts w:ascii="標楷體" w:eastAsia="標楷體" w:hAnsi="標楷體"/>
                <w:sz w:val="28"/>
                <w:szCs w:val="28"/>
              </w:rPr>
            </w:pPr>
            <w:r w:rsidRPr="007D7CAD">
              <w:rPr>
                <w:rFonts w:ascii="標楷體" w:eastAsia="標楷體" w:hAnsi="標楷體"/>
                <w:sz w:val="28"/>
                <w:szCs w:val="28"/>
              </w:rPr>
              <w:t>基隆市、宜蘭縣</w:t>
            </w:r>
            <w:r w:rsidRPr="007D7CAD">
              <w:rPr>
                <w:rFonts w:ascii="新細明體" w:hAnsi="新細明體" w:hint="eastAsia"/>
                <w:sz w:val="28"/>
                <w:szCs w:val="28"/>
              </w:rPr>
              <w:t>、</w:t>
            </w:r>
            <w:r w:rsidRPr="007D7CAD">
              <w:rPr>
                <w:rFonts w:ascii="標楷體" w:eastAsia="標楷體" w:hAnsi="標楷體"/>
                <w:sz w:val="28"/>
                <w:szCs w:val="28"/>
              </w:rPr>
              <w:t>新竹市、</w:t>
            </w:r>
            <w:r w:rsidRPr="007D7CAD">
              <w:rPr>
                <w:rFonts w:ascii="標楷體" w:eastAsia="標楷體" w:hAnsi="標楷體" w:hint="eastAsia"/>
                <w:sz w:val="28"/>
                <w:szCs w:val="28"/>
              </w:rPr>
              <w:t>苗栗縣</w:t>
            </w:r>
            <w:r w:rsidRPr="007D7CAD">
              <w:rPr>
                <w:rFonts w:ascii="新細明體" w:hAnsi="新細明體" w:hint="eastAsia"/>
                <w:sz w:val="28"/>
                <w:szCs w:val="28"/>
              </w:rPr>
              <w:t>、</w:t>
            </w:r>
            <w:r w:rsidRPr="007D7CAD">
              <w:rPr>
                <w:rFonts w:ascii="標楷體" w:eastAsia="標楷體" w:hAnsi="標楷體" w:hint="eastAsia"/>
                <w:sz w:val="28"/>
                <w:szCs w:val="28"/>
              </w:rPr>
              <w:t>嘉義市</w:t>
            </w:r>
            <w:r w:rsidRPr="007D7CAD">
              <w:rPr>
                <w:rFonts w:ascii="標楷體" w:eastAsia="標楷體" w:hAnsi="標楷體"/>
                <w:sz w:val="28"/>
                <w:szCs w:val="28"/>
              </w:rPr>
              <w:t>、嘉義</w:t>
            </w:r>
            <w:r w:rsidRPr="007D7CAD">
              <w:rPr>
                <w:rFonts w:ascii="標楷體" w:eastAsia="標楷體" w:hAnsi="標楷體" w:hint="eastAsia"/>
                <w:sz w:val="28"/>
                <w:szCs w:val="28"/>
              </w:rPr>
              <w:t>縣</w:t>
            </w:r>
          </w:p>
        </w:tc>
      </w:tr>
      <w:tr w:rsidR="007D7CAD" w:rsidRPr="007D7CAD" w:rsidTr="007D7CAD">
        <w:tc>
          <w:tcPr>
            <w:tcW w:w="1198"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ind w:leftChars="75" w:left="480" w:hangingChars="107" w:hanging="300"/>
              <w:outlineLvl w:val="2"/>
              <w:rPr>
                <w:rFonts w:ascii="標楷體" w:eastAsia="標楷體" w:hAnsi="標楷體"/>
                <w:sz w:val="28"/>
                <w:szCs w:val="28"/>
              </w:rPr>
            </w:pPr>
            <w:r w:rsidRPr="007D7CAD">
              <w:rPr>
                <w:rFonts w:ascii="標楷體" w:eastAsia="標楷體" w:hAnsi="標楷體"/>
                <w:sz w:val="28"/>
                <w:szCs w:val="28"/>
              </w:rPr>
              <w:t>第四組</w:t>
            </w:r>
          </w:p>
        </w:tc>
        <w:tc>
          <w:tcPr>
            <w:tcW w:w="6624" w:type="dxa"/>
            <w:tcBorders>
              <w:top w:val="single" w:sz="4" w:space="0" w:color="auto"/>
              <w:left w:val="single" w:sz="4" w:space="0" w:color="auto"/>
              <w:bottom w:val="single" w:sz="4" w:space="0" w:color="auto"/>
              <w:right w:val="single" w:sz="4" w:space="0" w:color="auto"/>
            </w:tcBorders>
            <w:vAlign w:val="center"/>
          </w:tcPr>
          <w:p w:rsidR="007D7CAD" w:rsidRPr="007D7CAD" w:rsidRDefault="007D7CAD" w:rsidP="007D7CAD">
            <w:pPr>
              <w:adjustRightInd w:val="0"/>
              <w:snapToGrid w:val="0"/>
              <w:spacing w:line="400" w:lineRule="atLeast"/>
              <w:jc w:val="both"/>
              <w:outlineLvl w:val="2"/>
              <w:rPr>
                <w:rFonts w:ascii="標楷體" w:eastAsia="標楷體" w:hAnsi="標楷體"/>
                <w:sz w:val="28"/>
                <w:szCs w:val="28"/>
              </w:rPr>
            </w:pPr>
            <w:r w:rsidRPr="007D7CAD">
              <w:rPr>
                <w:rFonts w:ascii="標楷體" w:eastAsia="標楷體" w:hAnsi="標楷體"/>
                <w:sz w:val="28"/>
                <w:szCs w:val="28"/>
              </w:rPr>
              <w:t>花蓮縣、台東縣、</w:t>
            </w:r>
            <w:r w:rsidRPr="007D7CAD">
              <w:rPr>
                <w:rFonts w:ascii="標楷體" w:eastAsia="標楷體" w:hAnsi="標楷體" w:hint="eastAsia"/>
                <w:sz w:val="28"/>
                <w:szCs w:val="28"/>
              </w:rPr>
              <w:t>南投縣</w:t>
            </w:r>
            <w:r w:rsidRPr="007D7CAD">
              <w:rPr>
                <w:rFonts w:ascii="新細明體" w:hAnsi="新細明體" w:hint="eastAsia"/>
                <w:sz w:val="28"/>
                <w:szCs w:val="28"/>
              </w:rPr>
              <w:t>、</w:t>
            </w:r>
            <w:r w:rsidRPr="007D7CAD">
              <w:rPr>
                <w:rFonts w:ascii="標楷體" w:eastAsia="標楷體" w:hAnsi="標楷體"/>
                <w:sz w:val="28"/>
                <w:szCs w:val="28"/>
              </w:rPr>
              <w:t>澎湖縣、金門縣、連江縣</w:t>
            </w:r>
          </w:p>
        </w:tc>
      </w:tr>
    </w:tbl>
    <w:p w:rsidR="007D7CAD" w:rsidRPr="007D7CAD" w:rsidRDefault="007D7CAD" w:rsidP="00E361BD">
      <w:pPr>
        <w:tabs>
          <w:tab w:val="left" w:pos="360"/>
        </w:tabs>
        <w:adjustRightInd w:val="0"/>
        <w:snapToGrid w:val="0"/>
        <w:spacing w:line="360" w:lineRule="auto"/>
        <w:jc w:val="both"/>
        <w:outlineLvl w:val="2"/>
        <w:rPr>
          <w:rFonts w:ascii="標楷體" w:eastAsia="標楷體" w:hAnsi="標楷體"/>
          <w:sz w:val="28"/>
          <w:szCs w:val="28"/>
        </w:rPr>
      </w:pPr>
      <w:r w:rsidRPr="007D7CAD">
        <w:rPr>
          <w:rFonts w:ascii="標楷體" w:eastAsia="標楷體" w:hAnsi="標楷體"/>
          <w:sz w:val="28"/>
          <w:szCs w:val="28"/>
        </w:rPr>
        <w:t>七、獎勵方式：</w:t>
      </w:r>
    </w:p>
    <w:p w:rsidR="007D7CAD" w:rsidRPr="007D7CAD" w:rsidRDefault="007D7CAD" w:rsidP="007D7CAD">
      <w:pPr>
        <w:numPr>
          <w:ilvl w:val="0"/>
          <w:numId w:val="17"/>
        </w:numPr>
        <w:tabs>
          <w:tab w:val="left" w:pos="360"/>
        </w:tabs>
        <w:adjustRightInd w:val="0"/>
        <w:snapToGrid w:val="0"/>
        <w:spacing w:line="360" w:lineRule="auto"/>
        <w:jc w:val="both"/>
        <w:outlineLvl w:val="2"/>
        <w:rPr>
          <w:rFonts w:ascii="標楷體" w:eastAsia="標楷體" w:hAnsi="標楷體"/>
          <w:sz w:val="28"/>
          <w:szCs w:val="28"/>
        </w:rPr>
      </w:pPr>
      <w:r w:rsidRPr="007D7CAD">
        <w:rPr>
          <w:rFonts w:ascii="標楷體" w:eastAsia="標楷體" w:hAnsi="標楷體"/>
          <w:sz w:val="28"/>
          <w:szCs w:val="28"/>
        </w:rPr>
        <w:t>頒發優等獎：第一組前</w:t>
      </w:r>
      <w:r w:rsidRPr="007D7CAD">
        <w:rPr>
          <w:rFonts w:ascii="標楷體" w:eastAsia="標楷體" w:hAnsi="標楷體" w:hint="eastAsia"/>
          <w:sz w:val="28"/>
          <w:szCs w:val="28"/>
        </w:rPr>
        <w:t>三</w:t>
      </w:r>
      <w:r w:rsidRPr="007D7CAD">
        <w:rPr>
          <w:rFonts w:ascii="標楷體" w:eastAsia="標楷體" w:hAnsi="標楷體"/>
          <w:sz w:val="28"/>
          <w:szCs w:val="28"/>
        </w:rPr>
        <w:t>名、第二組前</w:t>
      </w:r>
      <w:r w:rsidRPr="007D7CAD">
        <w:rPr>
          <w:rFonts w:ascii="標楷體" w:eastAsia="標楷體" w:hAnsi="標楷體" w:hint="eastAsia"/>
          <w:sz w:val="28"/>
          <w:szCs w:val="28"/>
        </w:rPr>
        <w:t>二</w:t>
      </w:r>
      <w:r w:rsidRPr="007D7CAD">
        <w:rPr>
          <w:rFonts w:ascii="標楷體" w:eastAsia="標楷體" w:hAnsi="標楷體"/>
          <w:sz w:val="28"/>
          <w:szCs w:val="28"/>
        </w:rPr>
        <w:t>名、第三組前三名、第四組前</w:t>
      </w:r>
      <w:r w:rsidRPr="007D7CAD">
        <w:rPr>
          <w:rFonts w:ascii="標楷體" w:eastAsia="標楷體" w:hAnsi="標楷體" w:hint="eastAsia"/>
          <w:sz w:val="28"/>
          <w:szCs w:val="28"/>
        </w:rPr>
        <w:t>三</w:t>
      </w:r>
      <w:r w:rsidRPr="007D7CAD">
        <w:rPr>
          <w:rFonts w:ascii="標楷體" w:eastAsia="標楷體" w:hAnsi="標楷體"/>
          <w:sz w:val="28"/>
          <w:szCs w:val="28"/>
        </w:rPr>
        <w:t>名，獲獎之縣市將於110年度相關會議中表揚。</w:t>
      </w:r>
    </w:p>
    <w:p w:rsidR="007D7CAD" w:rsidRPr="007D7CAD" w:rsidRDefault="007D7CAD" w:rsidP="007D7CAD">
      <w:pPr>
        <w:widowControl/>
        <w:numPr>
          <w:ilvl w:val="0"/>
          <w:numId w:val="17"/>
        </w:numPr>
        <w:tabs>
          <w:tab w:val="left" w:pos="360"/>
        </w:tabs>
        <w:adjustRightInd w:val="0"/>
        <w:snapToGrid w:val="0"/>
        <w:spacing w:line="360" w:lineRule="auto"/>
        <w:jc w:val="both"/>
        <w:outlineLvl w:val="2"/>
        <w:rPr>
          <w:rFonts w:ascii="標楷體" w:eastAsia="標楷體" w:hAnsi="標楷體"/>
          <w:sz w:val="28"/>
          <w:szCs w:val="72"/>
        </w:rPr>
      </w:pPr>
      <w:r w:rsidRPr="007D7CAD">
        <w:rPr>
          <w:rFonts w:ascii="標楷體" w:eastAsia="標楷體" w:hAnsi="標楷體"/>
          <w:sz w:val="28"/>
          <w:szCs w:val="28"/>
        </w:rPr>
        <w:t>考評成績列入衛生</w:t>
      </w:r>
      <w:r w:rsidRPr="007D7CAD">
        <w:rPr>
          <w:rFonts w:ascii="標楷體" w:eastAsia="標楷體" w:hAnsi="標楷體" w:hint="eastAsia"/>
          <w:sz w:val="28"/>
          <w:szCs w:val="28"/>
        </w:rPr>
        <w:t>福利部</w:t>
      </w:r>
      <w:r w:rsidRPr="007D7CAD">
        <w:rPr>
          <w:rFonts w:ascii="標楷體" w:eastAsia="標楷體" w:hAnsi="標楷體"/>
          <w:sz w:val="28"/>
          <w:szCs w:val="28"/>
        </w:rPr>
        <w:t>核定補助地方衛生局相關計畫經費之參考。</w:t>
      </w:r>
    </w:p>
    <w:p w:rsidR="007D7CAD" w:rsidRPr="007D7CAD" w:rsidRDefault="007D7CAD" w:rsidP="007D7CAD">
      <w:pPr>
        <w:widowControl/>
        <w:tabs>
          <w:tab w:val="left" w:pos="360"/>
        </w:tabs>
        <w:adjustRightInd w:val="0"/>
        <w:snapToGrid w:val="0"/>
        <w:jc w:val="both"/>
        <w:outlineLvl w:val="2"/>
        <w:rPr>
          <w:rFonts w:ascii="標楷體" w:eastAsia="標楷體" w:hAnsi="標楷體"/>
          <w:sz w:val="28"/>
          <w:szCs w:val="72"/>
        </w:rPr>
      </w:pPr>
      <w:r w:rsidRPr="007D7CAD">
        <w:rPr>
          <w:rFonts w:ascii="標楷體" w:eastAsia="標楷體" w:hAnsi="標楷體" w:hint="eastAsia"/>
          <w:sz w:val="28"/>
          <w:szCs w:val="72"/>
        </w:rPr>
        <w:t>八、考評項目摘要表：</w:t>
      </w:r>
    </w:p>
    <w:tbl>
      <w:tblPr>
        <w:tblpPr w:leftFromText="180" w:rightFromText="180" w:vertAnchor="text" w:horzAnchor="margin" w:tblpY="331"/>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47"/>
        <w:gridCol w:w="4235"/>
        <w:gridCol w:w="574"/>
        <w:gridCol w:w="1331"/>
        <w:gridCol w:w="2655"/>
      </w:tblGrid>
      <w:tr w:rsidR="007D7CAD" w:rsidRPr="007D7CAD" w:rsidTr="007D7CAD">
        <w:trPr>
          <w:cantSplit/>
          <w:tblHeader/>
        </w:trPr>
        <w:tc>
          <w:tcPr>
            <w:tcW w:w="664"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項次</w:t>
            </w:r>
          </w:p>
        </w:tc>
        <w:tc>
          <w:tcPr>
            <w:tcW w:w="2088"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考</w:t>
            </w:r>
            <w:r w:rsidRPr="007D7CAD">
              <w:rPr>
                <w:rFonts w:ascii="Times New Roman" w:eastAsia="標楷體" w:hAnsi="Times New Roman"/>
                <w:sz w:val="28"/>
                <w:szCs w:val="28"/>
              </w:rPr>
              <w:t xml:space="preserve"> </w:t>
            </w:r>
            <w:r w:rsidRPr="007D7CAD">
              <w:rPr>
                <w:rFonts w:ascii="Times New Roman" w:eastAsia="標楷體" w:hAnsi="Times New Roman"/>
                <w:sz w:val="28"/>
                <w:szCs w:val="28"/>
              </w:rPr>
              <w:t>評</w:t>
            </w:r>
            <w:r w:rsidRPr="007D7CAD">
              <w:rPr>
                <w:rFonts w:ascii="Times New Roman" w:eastAsia="標楷體" w:hAnsi="Times New Roman"/>
                <w:sz w:val="28"/>
                <w:szCs w:val="28"/>
              </w:rPr>
              <w:t xml:space="preserve"> </w:t>
            </w:r>
            <w:r w:rsidRPr="007D7CAD">
              <w:rPr>
                <w:rFonts w:ascii="Times New Roman" w:eastAsia="標楷體" w:hAnsi="Times New Roman"/>
                <w:sz w:val="28"/>
                <w:szCs w:val="28"/>
              </w:rPr>
              <w:t>項</w:t>
            </w:r>
            <w:r w:rsidRPr="007D7CAD">
              <w:rPr>
                <w:rFonts w:ascii="Times New Roman" w:eastAsia="標楷體" w:hAnsi="Times New Roman"/>
                <w:sz w:val="28"/>
                <w:szCs w:val="28"/>
              </w:rPr>
              <w:t xml:space="preserve"> </w:t>
            </w:r>
            <w:r w:rsidRPr="007D7CAD">
              <w:rPr>
                <w:rFonts w:ascii="Times New Roman" w:eastAsia="標楷體" w:hAnsi="Times New Roman"/>
                <w:sz w:val="28"/>
                <w:szCs w:val="28"/>
              </w:rPr>
              <w:t>目</w:t>
            </w:r>
          </w:p>
        </w:tc>
        <w:tc>
          <w:tcPr>
            <w:tcW w:w="283"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配分</w:t>
            </w:r>
          </w:p>
        </w:tc>
        <w:tc>
          <w:tcPr>
            <w:tcW w:w="656"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洽詢人員</w:t>
            </w:r>
          </w:p>
        </w:tc>
        <w:tc>
          <w:tcPr>
            <w:tcW w:w="1309"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說明</w:t>
            </w:r>
          </w:p>
        </w:tc>
      </w:tr>
      <w:tr w:rsidR="007D7CAD" w:rsidRPr="007D7CAD" w:rsidTr="007D7CAD">
        <w:trPr>
          <w:cantSplit/>
          <w:trHeight w:val="838"/>
        </w:trPr>
        <w:tc>
          <w:tcPr>
            <w:tcW w:w="664" w:type="pct"/>
            <w:vMerge w:val="restart"/>
          </w:tcPr>
          <w:p w:rsidR="007D7CAD" w:rsidRPr="007D7CAD" w:rsidRDefault="007D7CAD" w:rsidP="007D7CAD">
            <w:pPr>
              <w:tabs>
                <w:tab w:val="left" w:pos="567"/>
              </w:tabs>
              <w:adjustRightInd w:val="0"/>
              <w:snapToGrid w:val="0"/>
              <w:spacing w:line="420" w:lineRule="exact"/>
              <w:jc w:val="both"/>
              <w:rPr>
                <w:rFonts w:ascii="Times New Roman" w:eastAsia="標楷體" w:hAnsi="Times New Roman"/>
                <w:sz w:val="28"/>
                <w:szCs w:val="28"/>
              </w:rPr>
            </w:pPr>
            <w:r w:rsidRPr="007D7CAD">
              <w:rPr>
                <w:rFonts w:ascii="Times New Roman" w:eastAsia="標楷體" w:hAnsi="Times New Roman" w:hint="eastAsia"/>
                <w:sz w:val="28"/>
                <w:szCs w:val="28"/>
              </w:rPr>
              <w:t>一、</w:t>
            </w:r>
            <w:r w:rsidRPr="007D7CAD">
              <w:rPr>
                <w:rFonts w:ascii="Times New Roman" w:eastAsia="標楷體" w:hAnsi="Times New Roman"/>
                <w:sz w:val="28"/>
                <w:szCs w:val="28"/>
              </w:rPr>
              <w:t>長期照顧十年計畫</w:t>
            </w:r>
            <w:r w:rsidRPr="007D7CAD">
              <w:rPr>
                <w:rFonts w:ascii="Times New Roman" w:eastAsia="標楷體" w:hAnsi="Times New Roman"/>
                <w:sz w:val="28"/>
                <w:szCs w:val="28"/>
              </w:rPr>
              <w:t>2.0</w:t>
            </w:r>
          </w:p>
          <w:p w:rsidR="007D7CAD" w:rsidRPr="007D7CAD" w:rsidRDefault="007D7CAD" w:rsidP="007D7CAD">
            <w:pPr>
              <w:adjustRightInd w:val="0"/>
              <w:snapToGrid w:val="0"/>
              <w:spacing w:line="420" w:lineRule="exact"/>
              <w:jc w:val="both"/>
              <w:rPr>
                <w:rFonts w:ascii="Times New Roman" w:eastAsia="標楷體" w:hAnsi="Times New Roman"/>
                <w:sz w:val="28"/>
                <w:szCs w:val="28"/>
              </w:rPr>
            </w:pPr>
            <w:r w:rsidRPr="007D7CAD">
              <w:rPr>
                <w:rFonts w:ascii="Times New Roman" w:eastAsia="標楷體" w:hAnsi="Times New Roman"/>
                <w:sz w:val="28"/>
                <w:szCs w:val="28"/>
              </w:rPr>
              <w:t>(100</w:t>
            </w:r>
            <w:r w:rsidRPr="007D7CAD">
              <w:rPr>
                <w:rFonts w:ascii="Times New Roman" w:eastAsia="標楷體" w:hAnsi="Times New Roman"/>
                <w:sz w:val="28"/>
                <w:szCs w:val="28"/>
              </w:rPr>
              <w:t>分</w:t>
            </w:r>
            <w:r w:rsidRPr="007D7CAD">
              <w:rPr>
                <w:rFonts w:ascii="Times New Roman" w:eastAsia="標楷體" w:hAnsi="Times New Roman"/>
                <w:sz w:val="28"/>
                <w:szCs w:val="28"/>
              </w:rPr>
              <w:t>)</w:t>
            </w:r>
          </w:p>
        </w:tc>
        <w:tc>
          <w:tcPr>
            <w:tcW w:w="2088" w:type="pct"/>
            <w:shd w:val="clear" w:color="auto" w:fill="FFFFFF" w:themeFill="background1"/>
            <w:vAlign w:val="center"/>
          </w:tcPr>
          <w:p w:rsidR="007D7CAD" w:rsidRPr="007D7CAD" w:rsidRDefault="007D7CAD" w:rsidP="007D7CAD">
            <w:pPr>
              <w:numPr>
                <w:ilvl w:val="0"/>
                <w:numId w:val="18"/>
              </w:numPr>
              <w:adjustRightInd w:val="0"/>
              <w:snapToGrid w:val="0"/>
              <w:spacing w:line="420" w:lineRule="exact"/>
              <w:ind w:left="618" w:hanging="618"/>
              <w:rPr>
                <w:rFonts w:ascii="Times New Roman" w:eastAsia="標楷體" w:hAnsi="Times New Roman"/>
                <w:b/>
                <w:sz w:val="32"/>
                <w:szCs w:val="28"/>
              </w:rPr>
            </w:pPr>
            <w:r w:rsidRPr="007D7CAD">
              <w:rPr>
                <w:rFonts w:ascii="Times New Roman" w:eastAsia="標楷體" w:hAnsi="Times New Roman"/>
                <w:b/>
                <w:sz w:val="32"/>
                <w:szCs w:val="28"/>
              </w:rPr>
              <w:t>資源</w:t>
            </w:r>
          </w:p>
        </w:tc>
        <w:tc>
          <w:tcPr>
            <w:tcW w:w="283" w:type="pct"/>
            <w:shd w:val="clear" w:color="auto" w:fill="FFFFFF" w:themeFill="background1"/>
            <w:vAlign w:val="center"/>
          </w:tcPr>
          <w:p w:rsidR="007D7CAD" w:rsidRPr="007D7CAD" w:rsidRDefault="007D7CAD" w:rsidP="007D7CAD">
            <w:pPr>
              <w:adjustRightInd w:val="0"/>
              <w:snapToGrid w:val="0"/>
              <w:spacing w:line="420" w:lineRule="exact"/>
              <w:jc w:val="center"/>
              <w:rPr>
                <w:rFonts w:ascii="Times New Roman" w:eastAsia="標楷體" w:hAnsi="Times New Roman"/>
                <w:b/>
                <w:sz w:val="32"/>
                <w:szCs w:val="28"/>
              </w:rPr>
            </w:pPr>
            <w:r w:rsidRPr="007D7CAD">
              <w:rPr>
                <w:rFonts w:ascii="Times New Roman" w:eastAsia="標楷體" w:hAnsi="Times New Roman" w:hint="eastAsia"/>
                <w:b/>
                <w:sz w:val="32"/>
                <w:szCs w:val="28"/>
              </w:rPr>
              <w:t>23</w:t>
            </w:r>
          </w:p>
        </w:tc>
        <w:tc>
          <w:tcPr>
            <w:tcW w:w="656" w:type="pct"/>
            <w:shd w:val="clear" w:color="auto" w:fill="FFFFFF" w:themeFill="background1"/>
            <w:vAlign w:val="center"/>
          </w:tcPr>
          <w:p w:rsidR="007D7CAD" w:rsidRPr="007D7CAD" w:rsidRDefault="007D7CAD" w:rsidP="007D7CAD">
            <w:pPr>
              <w:adjustRightInd w:val="0"/>
              <w:snapToGrid w:val="0"/>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7D7CAD" w:rsidRPr="007D7CAD" w:rsidRDefault="007D7CAD" w:rsidP="007D7CAD">
            <w:pPr>
              <w:adjustRightInd w:val="0"/>
              <w:snapToGrid w:val="0"/>
              <w:spacing w:line="420" w:lineRule="exact"/>
              <w:jc w:val="center"/>
              <w:rPr>
                <w:rFonts w:ascii="Times New Roman" w:eastAsia="標楷體" w:hAnsi="Times New Roman"/>
                <w:sz w:val="28"/>
                <w:szCs w:val="28"/>
              </w:rPr>
            </w:pPr>
          </w:p>
        </w:tc>
      </w:tr>
      <w:tr w:rsidR="007D7CAD" w:rsidRPr="007D7CAD" w:rsidTr="007D7CAD">
        <w:trPr>
          <w:cantSplit/>
          <w:trHeight w:val="838"/>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7"/>
              </w:numPr>
              <w:spacing w:line="420" w:lineRule="exact"/>
              <w:rPr>
                <w:rFonts w:ascii="Times New Roman" w:eastAsia="標楷體" w:hAnsi="Times New Roman"/>
                <w:sz w:val="28"/>
                <w:szCs w:val="28"/>
              </w:rPr>
            </w:pPr>
            <w:r w:rsidRPr="007D7CAD">
              <w:rPr>
                <w:rFonts w:ascii="Times New Roman" w:eastAsia="標楷體" w:hAnsi="Times New Roman"/>
                <w:sz w:val="28"/>
                <w:szCs w:val="28"/>
              </w:rPr>
              <w:t>社區整體照顧服務體系建置情形</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color w:val="FF0000"/>
                <w:sz w:val="28"/>
                <w:szCs w:val="28"/>
              </w:rPr>
              <w:t>8</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trike/>
                <w:color w:val="FF0000"/>
                <w:sz w:val="28"/>
                <w:szCs w:val="28"/>
              </w:rPr>
            </w:pPr>
            <w:r w:rsidRPr="007D7CAD">
              <w:rPr>
                <w:rFonts w:ascii="Times New Roman" w:eastAsia="標楷體" w:hAnsi="Times New Roman" w:hint="eastAsia"/>
                <w:color w:val="FF0000"/>
                <w:sz w:val="28"/>
                <w:szCs w:val="28"/>
              </w:rPr>
              <w:t>戴嘉伶</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(02)8590-6263</w:t>
            </w:r>
          </w:p>
        </w:tc>
      </w:tr>
      <w:tr w:rsidR="007D7CAD" w:rsidRPr="007D7CAD" w:rsidTr="007D7CAD">
        <w:trPr>
          <w:cantSplit/>
          <w:trHeight w:val="838"/>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7"/>
              </w:numPr>
              <w:spacing w:line="420" w:lineRule="exact"/>
              <w:rPr>
                <w:rFonts w:ascii="Times New Roman" w:eastAsia="標楷體" w:hAnsi="Times New Roman"/>
                <w:sz w:val="28"/>
                <w:szCs w:val="28"/>
              </w:rPr>
            </w:pPr>
            <w:r w:rsidRPr="007D7CAD">
              <w:rPr>
                <w:rFonts w:ascii="Times New Roman" w:eastAsia="標楷體" w:hAnsi="Times New Roman" w:hint="eastAsia"/>
                <w:sz w:val="28"/>
                <w:szCs w:val="28"/>
              </w:rPr>
              <w:t>居家式、社區式及綜合式長照機構</w:t>
            </w:r>
            <w:r w:rsidRPr="007D7CAD">
              <w:rPr>
                <w:rFonts w:ascii="Times New Roman" w:eastAsia="標楷體" w:hAnsi="Times New Roman" w:hint="eastAsia"/>
                <w:sz w:val="28"/>
                <w:szCs w:val="28"/>
              </w:rPr>
              <w:t>(</w:t>
            </w:r>
            <w:r w:rsidRPr="007D7CAD">
              <w:rPr>
                <w:rFonts w:ascii="Times New Roman" w:eastAsia="標楷體" w:hAnsi="Times New Roman" w:hint="eastAsia"/>
                <w:sz w:val="28"/>
                <w:szCs w:val="28"/>
              </w:rPr>
              <w:t>不含</w:t>
            </w:r>
            <w:r w:rsidRPr="007D7CAD">
              <w:rPr>
                <w:rFonts w:ascii="Times New Roman" w:eastAsia="標楷體" w:hAnsi="Times New Roman" w:hint="eastAsia"/>
                <w:sz w:val="28"/>
                <w:szCs w:val="28"/>
              </w:rPr>
              <w:t>C</w:t>
            </w:r>
            <w:r w:rsidRPr="007D7CAD">
              <w:rPr>
                <w:rFonts w:ascii="Times New Roman" w:eastAsia="標楷體" w:hAnsi="Times New Roman" w:hint="eastAsia"/>
                <w:sz w:val="28"/>
                <w:szCs w:val="28"/>
              </w:rPr>
              <w:t>據點</w:t>
            </w:r>
            <w:r w:rsidRPr="007D7CAD">
              <w:rPr>
                <w:rFonts w:ascii="Times New Roman" w:eastAsia="標楷體" w:hAnsi="Times New Roman" w:hint="eastAsia"/>
                <w:sz w:val="28"/>
                <w:szCs w:val="28"/>
              </w:rPr>
              <w:t>)</w:t>
            </w:r>
            <w:r w:rsidRPr="007D7CAD">
              <w:rPr>
                <w:rFonts w:ascii="Times New Roman" w:eastAsia="標楷體" w:hAnsi="Times New Roman" w:hint="eastAsia"/>
                <w:sz w:val="28"/>
                <w:szCs w:val="28"/>
              </w:rPr>
              <w:t>照顧服務員成長率</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3</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張瑀</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(02)8590-6289</w:t>
            </w:r>
          </w:p>
        </w:tc>
      </w:tr>
      <w:tr w:rsidR="007D7CAD" w:rsidRPr="007D7CAD" w:rsidTr="007D7CAD">
        <w:trPr>
          <w:cantSplit/>
          <w:trHeight w:val="640"/>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7"/>
              </w:numPr>
              <w:spacing w:line="420" w:lineRule="exact"/>
              <w:rPr>
                <w:rFonts w:ascii="Times New Roman" w:eastAsia="標楷體" w:hAnsi="Times New Roman"/>
                <w:sz w:val="28"/>
                <w:szCs w:val="28"/>
              </w:rPr>
            </w:pPr>
            <w:r w:rsidRPr="007D7CAD">
              <w:rPr>
                <w:rFonts w:ascii="Times New Roman" w:eastAsia="標楷體" w:hAnsi="Times New Roman"/>
                <w:sz w:val="28"/>
                <w:szCs w:val="28"/>
              </w:rPr>
              <w:t>日間照顧中心布建率</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7</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龔姿卉</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(02)8590-6253</w:t>
            </w:r>
          </w:p>
        </w:tc>
      </w:tr>
      <w:tr w:rsidR="007D7CAD" w:rsidRPr="007D7CAD" w:rsidTr="007D7CAD">
        <w:trPr>
          <w:cantSplit/>
          <w:trHeight w:val="838"/>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7"/>
              </w:numPr>
              <w:spacing w:line="420" w:lineRule="exact"/>
              <w:rPr>
                <w:rFonts w:ascii="Times New Roman" w:eastAsia="標楷體" w:hAnsi="Times New Roman"/>
                <w:sz w:val="28"/>
                <w:szCs w:val="28"/>
              </w:rPr>
            </w:pPr>
            <w:r w:rsidRPr="007D7CAD">
              <w:rPr>
                <w:rFonts w:ascii="Times New Roman" w:eastAsia="標楷體" w:hAnsi="Times New Roman" w:hint="eastAsia"/>
                <w:sz w:val="28"/>
                <w:szCs w:val="28"/>
              </w:rPr>
              <w:t>新特約</w:t>
            </w:r>
            <w:r w:rsidRPr="007D7CAD">
              <w:rPr>
                <w:rFonts w:ascii="Times New Roman" w:eastAsia="標楷體" w:hAnsi="Times New Roman"/>
                <w:sz w:val="28"/>
                <w:szCs w:val="28"/>
              </w:rPr>
              <w:t>居家照顧服務員薪資保障</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5</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color w:val="FF0000"/>
                <w:sz w:val="28"/>
                <w:szCs w:val="28"/>
              </w:rPr>
              <w:t>徐于婷</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 xml:space="preserve"> (02)8590-*6262</w:t>
            </w:r>
          </w:p>
        </w:tc>
      </w:tr>
      <w:tr w:rsidR="007D7CAD" w:rsidRPr="007D7CAD" w:rsidTr="007D7CAD">
        <w:trPr>
          <w:cantSplit/>
          <w:trHeight w:val="838"/>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7D7CAD">
            <w:pPr>
              <w:numPr>
                <w:ilvl w:val="0"/>
                <w:numId w:val="18"/>
              </w:numPr>
              <w:spacing w:line="420" w:lineRule="exact"/>
              <w:ind w:left="618" w:hanging="618"/>
              <w:rPr>
                <w:rFonts w:ascii="Times New Roman" w:eastAsia="標楷體" w:hAnsi="Times New Roman"/>
                <w:b/>
                <w:sz w:val="32"/>
                <w:szCs w:val="28"/>
              </w:rPr>
            </w:pPr>
            <w:r w:rsidRPr="007D7CAD">
              <w:rPr>
                <w:rFonts w:ascii="Times New Roman" w:eastAsia="標楷體" w:hAnsi="Times New Roman"/>
                <w:b/>
                <w:sz w:val="32"/>
                <w:szCs w:val="28"/>
              </w:rPr>
              <w:t>服務</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b/>
                <w:sz w:val="32"/>
                <w:szCs w:val="28"/>
              </w:rPr>
            </w:pPr>
            <w:r w:rsidRPr="007D7CAD">
              <w:rPr>
                <w:rFonts w:ascii="Times New Roman" w:eastAsia="標楷體" w:hAnsi="Times New Roman" w:hint="eastAsia"/>
                <w:b/>
                <w:sz w:val="32"/>
                <w:szCs w:val="28"/>
              </w:rPr>
              <w:t>37</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p>
        </w:tc>
      </w:tr>
      <w:tr w:rsidR="007D7CAD" w:rsidRPr="007D7CAD" w:rsidTr="007D7CAD">
        <w:trPr>
          <w:cantSplit/>
          <w:trHeight w:val="838"/>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9"/>
              </w:numPr>
              <w:spacing w:line="420" w:lineRule="exact"/>
              <w:rPr>
                <w:rFonts w:ascii="Times New Roman" w:eastAsia="標楷體" w:hAnsi="Times New Roman"/>
                <w:sz w:val="28"/>
                <w:szCs w:val="28"/>
              </w:rPr>
            </w:pPr>
            <w:r w:rsidRPr="007D7CAD">
              <w:rPr>
                <w:rFonts w:ascii="Times New Roman" w:eastAsia="標楷體" w:hAnsi="Times New Roman"/>
                <w:sz w:val="28"/>
                <w:szCs w:val="28"/>
              </w:rPr>
              <w:t>家庭照顧者支持性服務創新計畫辦理情形</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4</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李宗霖</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(02)8590-6267</w:t>
            </w:r>
          </w:p>
        </w:tc>
      </w:tr>
      <w:tr w:rsidR="007D7CAD" w:rsidRPr="007D7CAD" w:rsidTr="007D7CAD">
        <w:trPr>
          <w:cantSplit/>
          <w:trHeight w:val="838"/>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9"/>
              </w:numPr>
              <w:spacing w:line="420" w:lineRule="exact"/>
              <w:rPr>
                <w:rFonts w:ascii="Times New Roman" w:eastAsia="標楷體" w:hAnsi="Times New Roman"/>
                <w:sz w:val="28"/>
                <w:szCs w:val="28"/>
              </w:rPr>
            </w:pPr>
            <w:r w:rsidRPr="007D7CAD">
              <w:rPr>
                <w:rFonts w:ascii="Times New Roman" w:eastAsia="標楷體" w:hAnsi="Times New Roman"/>
                <w:sz w:val="28"/>
                <w:szCs w:val="28"/>
              </w:rPr>
              <w:t>長期照顧輔具服務辦理情形</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5</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黃智偉</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(02)8590-6265</w:t>
            </w:r>
          </w:p>
        </w:tc>
      </w:tr>
      <w:tr w:rsidR="007D7CAD" w:rsidRPr="007D7CAD" w:rsidTr="007D7CAD">
        <w:trPr>
          <w:cantSplit/>
          <w:trHeight w:val="838"/>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9"/>
              </w:numPr>
              <w:spacing w:line="420" w:lineRule="exact"/>
              <w:rPr>
                <w:rFonts w:ascii="Times New Roman" w:eastAsia="標楷體" w:hAnsi="Times New Roman"/>
                <w:sz w:val="28"/>
                <w:szCs w:val="28"/>
              </w:rPr>
            </w:pPr>
            <w:r w:rsidRPr="007D7CAD">
              <w:rPr>
                <w:rFonts w:ascii="Times New Roman" w:eastAsia="標楷體" w:hAnsi="Times New Roman"/>
                <w:sz w:val="28"/>
                <w:szCs w:val="28"/>
              </w:rPr>
              <w:t>辦理出備銜接復能多元服務試辦計畫執行情形</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2</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黃羽桐</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(02)8590-6283</w:t>
            </w:r>
          </w:p>
        </w:tc>
      </w:tr>
      <w:tr w:rsidR="007D7CAD" w:rsidRPr="007D7CAD" w:rsidTr="007D7CAD">
        <w:trPr>
          <w:cantSplit/>
          <w:trHeight w:val="838"/>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9"/>
              </w:numPr>
              <w:spacing w:line="420" w:lineRule="exact"/>
              <w:rPr>
                <w:rFonts w:ascii="Times New Roman" w:eastAsia="標楷體" w:hAnsi="Times New Roman"/>
                <w:sz w:val="28"/>
                <w:szCs w:val="28"/>
              </w:rPr>
            </w:pPr>
            <w:r w:rsidRPr="007D7CAD">
              <w:rPr>
                <w:rFonts w:ascii="Times New Roman" w:eastAsia="標楷體" w:hAnsi="Times New Roman" w:hint="eastAsia"/>
                <w:sz w:val="28"/>
                <w:szCs w:val="28"/>
              </w:rPr>
              <w:t>縣市政府推動照顧管理共通性服務機制之辦理情形</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13</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徐銘玉</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(02)8590-6292</w:t>
            </w:r>
          </w:p>
        </w:tc>
      </w:tr>
      <w:tr w:rsidR="007D7CAD" w:rsidRPr="007D7CAD" w:rsidTr="007D7CAD">
        <w:trPr>
          <w:cantSplit/>
          <w:trHeight w:val="557"/>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9"/>
              </w:numPr>
              <w:spacing w:line="420" w:lineRule="exact"/>
              <w:rPr>
                <w:rFonts w:ascii="Times New Roman" w:eastAsia="標楷體" w:hAnsi="Times New Roman"/>
                <w:sz w:val="28"/>
                <w:szCs w:val="28"/>
              </w:rPr>
            </w:pPr>
            <w:r w:rsidRPr="007D7CAD">
              <w:rPr>
                <w:rFonts w:ascii="Times New Roman" w:eastAsia="標楷體" w:hAnsi="Times New Roman"/>
                <w:sz w:val="28"/>
                <w:szCs w:val="28"/>
              </w:rPr>
              <w:t>失智社區照護服務</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9</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姜夙娟</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(02)8590-6245</w:t>
            </w:r>
          </w:p>
        </w:tc>
      </w:tr>
      <w:tr w:rsidR="007D7CAD" w:rsidRPr="007D7CAD" w:rsidTr="007D7CAD">
        <w:trPr>
          <w:cantSplit/>
          <w:trHeight w:val="838"/>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9"/>
              </w:numPr>
              <w:spacing w:line="420" w:lineRule="exact"/>
              <w:rPr>
                <w:rFonts w:ascii="Times New Roman" w:eastAsia="標楷體" w:hAnsi="Times New Roman"/>
                <w:sz w:val="28"/>
                <w:szCs w:val="28"/>
              </w:rPr>
            </w:pPr>
            <w:r w:rsidRPr="007D7CAD">
              <w:rPr>
                <w:rFonts w:ascii="Times New Roman" w:eastAsia="標楷體" w:hAnsi="Times New Roman" w:hint="eastAsia"/>
                <w:sz w:val="28"/>
                <w:szCs w:val="28"/>
              </w:rPr>
              <w:t>居家失能個案家庭醫師照護方案推動情形</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4</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陳念桂</w:t>
            </w:r>
          </w:p>
        </w:tc>
        <w:tc>
          <w:tcPr>
            <w:tcW w:w="1309" w:type="pct"/>
            <w:shd w:val="clear" w:color="auto" w:fill="FFFFFF" w:themeFill="background1"/>
            <w:vAlign w:val="center"/>
          </w:tcPr>
          <w:p w:rsidR="007D7CAD" w:rsidRPr="007D7CAD" w:rsidRDefault="008E12DB" w:rsidP="007D7CAD">
            <w:pPr>
              <w:spacing w:line="420" w:lineRule="exact"/>
              <w:jc w:val="center"/>
              <w:rPr>
                <w:rFonts w:ascii="Times New Roman" w:eastAsia="標楷體" w:hAnsi="Times New Roman"/>
                <w:sz w:val="28"/>
                <w:szCs w:val="28"/>
              </w:rPr>
            </w:pPr>
            <w:r>
              <w:rPr>
                <w:rFonts w:ascii="Times New Roman" w:eastAsia="標楷體" w:hAnsi="Times New Roman" w:hint="eastAsia"/>
                <w:sz w:val="28"/>
                <w:szCs w:val="28"/>
              </w:rPr>
              <w:t>(02)8590-627</w:t>
            </w:r>
            <w:r w:rsidRPr="008E12DB">
              <w:rPr>
                <w:rFonts w:ascii="Times New Roman" w:eastAsia="標楷體" w:hAnsi="Times New Roman" w:hint="eastAsia"/>
                <w:color w:val="FF0000"/>
                <w:sz w:val="28"/>
                <w:szCs w:val="28"/>
              </w:rPr>
              <w:t>3</w:t>
            </w:r>
          </w:p>
        </w:tc>
      </w:tr>
      <w:tr w:rsidR="007D7CAD" w:rsidRPr="007D7CAD" w:rsidTr="007D7CAD">
        <w:trPr>
          <w:cantSplit/>
          <w:trHeight w:val="794"/>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7D7CAD">
            <w:pPr>
              <w:numPr>
                <w:ilvl w:val="0"/>
                <w:numId w:val="18"/>
              </w:numPr>
              <w:spacing w:line="420" w:lineRule="exact"/>
              <w:ind w:left="595" w:hanging="595"/>
              <w:rPr>
                <w:rFonts w:ascii="Times New Roman" w:eastAsia="標楷體" w:hAnsi="Times New Roman"/>
                <w:b/>
                <w:sz w:val="32"/>
                <w:szCs w:val="28"/>
              </w:rPr>
            </w:pPr>
            <w:r w:rsidRPr="007D7CAD">
              <w:rPr>
                <w:rFonts w:ascii="Times New Roman" w:eastAsia="標楷體" w:hAnsi="Times New Roman"/>
                <w:b/>
                <w:sz w:val="32"/>
                <w:szCs w:val="28"/>
              </w:rPr>
              <w:t>服務人數</w:t>
            </w:r>
            <w:r w:rsidRPr="007D7CAD">
              <w:rPr>
                <w:rFonts w:ascii="Times New Roman" w:eastAsia="標楷體" w:hAnsi="Times New Roman" w:hint="eastAsia"/>
                <w:b/>
                <w:sz w:val="32"/>
                <w:szCs w:val="28"/>
              </w:rPr>
              <w:t>及費用審核通過效率</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b/>
                <w:sz w:val="32"/>
                <w:szCs w:val="28"/>
              </w:rPr>
            </w:pPr>
            <w:r w:rsidRPr="007D7CAD">
              <w:rPr>
                <w:rFonts w:ascii="Times New Roman" w:eastAsia="標楷體" w:hAnsi="Times New Roman" w:hint="eastAsia"/>
                <w:b/>
                <w:sz w:val="32"/>
                <w:szCs w:val="28"/>
              </w:rPr>
              <w:t>14</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p>
        </w:tc>
      </w:tr>
      <w:tr w:rsidR="007D7CAD" w:rsidRPr="007D7CAD" w:rsidTr="007D7CAD">
        <w:trPr>
          <w:cantSplit/>
          <w:trHeight w:val="794"/>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6"/>
              </w:numPr>
              <w:spacing w:line="420" w:lineRule="exact"/>
              <w:rPr>
                <w:rFonts w:ascii="Times New Roman" w:eastAsia="標楷體" w:hAnsi="Times New Roman"/>
                <w:sz w:val="28"/>
                <w:szCs w:val="28"/>
              </w:rPr>
            </w:pPr>
            <w:r w:rsidRPr="007D7CAD">
              <w:rPr>
                <w:rFonts w:ascii="Times New Roman" w:eastAsia="標楷體" w:hAnsi="Times New Roman" w:hint="eastAsia"/>
                <w:sz w:val="28"/>
                <w:szCs w:val="28"/>
              </w:rPr>
              <w:t>全年長照服務之需求涵蓋率</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9</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王銀漣</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(02)8590-6211</w:t>
            </w:r>
          </w:p>
        </w:tc>
      </w:tr>
      <w:tr w:rsidR="007D7CAD" w:rsidRPr="007D7CAD" w:rsidTr="007D7CAD">
        <w:trPr>
          <w:cantSplit/>
          <w:trHeight w:val="794"/>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6"/>
              </w:numPr>
              <w:spacing w:line="420" w:lineRule="exact"/>
              <w:rPr>
                <w:rFonts w:ascii="Times New Roman" w:eastAsia="標楷體" w:hAnsi="Times New Roman"/>
                <w:sz w:val="28"/>
                <w:szCs w:val="28"/>
              </w:rPr>
            </w:pPr>
            <w:r w:rsidRPr="007D7CAD">
              <w:rPr>
                <w:rFonts w:ascii="Times New Roman" w:eastAsia="標楷體" w:hAnsi="Times New Roman" w:hint="eastAsia"/>
                <w:sz w:val="28"/>
                <w:szCs w:val="28"/>
              </w:rPr>
              <w:t>長照服務給付及支付費用審核通過率</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5</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謝佳蓉</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(02)8590-6234</w:t>
            </w:r>
          </w:p>
        </w:tc>
      </w:tr>
      <w:tr w:rsidR="007D7CAD" w:rsidRPr="007D7CAD" w:rsidTr="007D7CAD">
        <w:trPr>
          <w:cantSplit/>
          <w:trHeight w:val="794"/>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7D7CAD">
            <w:pPr>
              <w:numPr>
                <w:ilvl w:val="0"/>
                <w:numId w:val="18"/>
              </w:numPr>
              <w:spacing w:line="420" w:lineRule="exact"/>
              <w:ind w:left="618" w:hanging="618"/>
              <w:rPr>
                <w:rFonts w:ascii="Times New Roman" w:eastAsia="標楷體" w:hAnsi="Times New Roman"/>
                <w:b/>
                <w:sz w:val="32"/>
                <w:szCs w:val="28"/>
              </w:rPr>
            </w:pPr>
            <w:r w:rsidRPr="007D7CAD">
              <w:rPr>
                <w:rFonts w:ascii="Times New Roman" w:eastAsia="標楷體" w:hAnsi="Times New Roman"/>
                <w:b/>
                <w:sz w:val="32"/>
                <w:szCs w:val="28"/>
              </w:rPr>
              <w:t>宣傳</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b/>
                <w:sz w:val="32"/>
                <w:szCs w:val="28"/>
              </w:rPr>
            </w:pPr>
            <w:r w:rsidRPr="007D7CAD">
              <w:rPr>
                <w:rFonts w:ascii="Times New Roman" w:eastAsia="標楷體" w:hAnsi="Times New Roman" w:hint="eastAsia"/>
                <w:b/>
                <w:color w:val="FF0000"/>
                <w:sz w:val="32"/>
                <w:szCs w:val="28"/>
              </w:rPr>
              <w:t>12</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p>
        </w:tc>
      </w:tr>
      <w:tr w:rsidR="007D7CAD" w:rsidRPr="007D7CAD" w:rsidTr="007D7CAD">
        <w:trPr>
          <w:cantSplit/>
          <w:trHeight w:val="794"/>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8"/>
              </w:numPr>
              <w:spacing w:line="420" w:lineRule="exact"/>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1966</w:t>
            </w:r>
            <w:r w:rsidRPr="007D7CAD">
              <w:rPr>
                <w:rFonts w:ascii="Times New Roman" w:eastAsia="標楷體" w:hAnsi="Times New Roman" w:hint="eastAsia"/>
                <w:color w:val="FF0000"/>
                <w:sz w:val="28"/>
                <w:szCs w:val="28"/>
              </w:rPr>
              <w:t>專線受理外語諮詢</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2</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邱大源</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(02)8590-6231</w:t>
            </w:r>
          </w:p>
        </w:tc>
      </w:tr>
      <w:tr w:rsidR="007D7CAD" w:rsidRPr="007D7CAD" w:rsidTr="007D7CAD">
        <w:trPr>
          <w:cantSplit/>
          <w:trHeight w:val="794"/>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8"/>
              </w:numPr>
              <w:spacing w:line="420" w:lineRule="exact"/>
              <w:rPr>
                <w:rFonts w:ascii="Times New Roman" w:eastAsia="標楷體" w:hAnsi="Times New Roman"/>
                <w:color w:val="000000" w:themeColor="text1"/>
                <w:sz w:val="28"/>
                <w:szCs w:val="28"/>
              </w:rPr>
            </w:pPr>
            <w:r w:rsidRPr="007D7CAD">
              <w:rPr>
                <w:rFonts w:ascii="Times New Roman" w:eastAsia="標楷體" w:hAnsi="Times New Roman"/>
                <w:color w:val="000000" w:themeColor="text1"/>
                <w:sz w:val="28"/>
                <w:szCs w:val="28"/>
              </w:rPr>
              <w:t>建置長照及失智症照顧與服務資訊網頁</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000000" w:themeColor="text1"/>
                <w:sz w:val="28"/>
                <w:szCs w:val="28"/>
              </w:rPr>
              <w:t>2</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邱大源</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(02)8590-6231</w:t>
            </w:r>
          </w:p>
        </w:tc>
      </w:tr>
      <w:tr w:rsidR="007D7CAD" w:rsidRPr="007D7CAD" w:rsidTr="007D7CAD">
        <w:trPr>
          <w:cantSplit/>
          <w:trHeight w:val="794"/>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78"/>
              </w:numPr>
              <w:spacing w:line="420" w:lineRule="exact"/>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多元宣導長照</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000000" w:themeColor="text1"/>
                <w:sz w:val="28"/>
                <w:szCs w:val="28"/>
              </w:rPr>
              <w:t>8</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邱大源</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(02)8590-6231</w:t>
            </w:r>
          </w:p>
        </w:tc>
      </w:tr>
      <w:tr w:rsidR="007D7CAD" w:rsidRPr="007D7CAD" w:rsidTr="007D7CAD">
        <w:trPr>
          <w:cantSplit/>
          <w:trHeight w:val="794"/>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7D7CAD">
            <w:pPr>
              <w:numPr>
                <w:ilvl w:val="0"/>
                <w:numId w:val="18"/>
              </w:numPr>
              <w:spacing w:line="420" w:lineRule="exact"/>
              <w:ind w:left="618" w:hanging="618"/>
              <w:rPr>
                <w:rFonts w:ascii="Times New Roman" w:eastAsia="標楷體" w:hAnsi="Times New Roman"/>
                <w:b/>
                <w:sz w:val="32"/>
                <w:szCs w:val="28"/>
              </w:rPr>
            </w:pPr>
            <w:r w:rsidRPr="007D7CAD">
              <w:rPr>
                <w:rFonts w:ascii="Times New Roman" w:eastAsia="標楷體" w:hAnsi="Times New Roman"/>
                <w:b/>
                <w:sz w:val="32"/>
                <w:szCs w:val="28"/>
              </w:rPr>
              <w:t>前瞻計畫</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b/>
                <w:sz w:val="32"/>
                <w:szCs w:val="28"/>
              </w:rPr>
            </w:pPr>
            <w:r w:rsidRPr="007D7CAD">
              <w:rPr>
                <w:rFonts w:ascii="Times New Roman" w:eastAsia="標楷體" w:hAnsi="Times New Roman" w:hint="eastAsia"/>
                <w:b/>
                <w:sz w:val="32"/>
                <w:szCs w:val="28"/>
              </w:rPr>
              <w:t>8</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p>
        </w:tc>
      </w:tr>
      <w:tr w:rsidR="007D7CAD" w:rsidRPr="007D7CAD" w:rsidTr="007D7CAD">
        <w:trPr>
          <w:cantSplit/>
          <w:trHeight w:val="794"/>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81"/>
              </w:numPr>
              <w:spacing w:line="420" w:lineRule="exact"/>
              <w:jc w:val="both"/>
              <w:rPr>
                <w:rFonts w:ascii="Times New Roman" w:eastAsia="標楷體" w:hAnsi="Times New Roman"/>
                <w:b/>
                <w:sz w:val="32"/>
                <w:szCs w:val="28"/>
              </w:rPr>
            </w:pPr>
            <w:r w:rsidRPr="007D7CAD">
              <w:rPr>
                <w:rFonts w:ascii="Times New Roman" w:eastAsia="標楷體" w:hAnsi="Times New Roman"/>
                <w:sz w:val="28"/>
                <w:szCs w:val="28"/>
              </w:rPr>
              <w:t>整建長照衛福據點數達成率</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32"/>
                <w:szCs w:val="28"/>
              </w:rPr>
            </w:pPr>
            <w:r w:rsidRPr="007D7CAD">
              <w:rPr>
                <w:rFonts w:ascii="Times New Roman" w:eastAsia="標楷體" w:hAnsi="Times New Roman" w:hint="eastAsia"/>
                <w:color w:val="FF0000"/>
                <w:sz w:val="32"/>
                <w:szCs w:val="28"/>
              </w:rPr>
              <w:t>6</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謝婷伊</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(02)8590-6216</w:t>
            </w:r>
          </w:p>
        </w:tc>
      </w:tr>
      <w:tr w:rsidR="007D7CAD" w:rsidRPr="007D7CAD" w:rsidTr="007D7CAD">
        <w:trPr>
          <w:cantSplit/>
          <w:trHeight w:val="794"/>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81"/>
              </w:numPr>
              <w:spacing w:line="420" w:lineRule="exact"/>
              <w:jc w:val="both"/>
              <w:rPr>
                <w:rFonts w:ascii="Times New Roman" w:eastAsia="標楷體" w:hAnsi="Times New Roman"/>
                <w:b/>
                <w:sz w:val="32"/>
                <w:szCs w:val="28"/>
              </w:rPr>
            </w:pPr>
            <w:r w:rsidRPr="007D7CAD">
              <w:rPr>
                <w:rFonts w:ascii="Times New Roman" w:eastAsia="標楷體" w:hAnsi="Times New Roman"/>
                <w:sz w:val="28"/>
                <w:szCs w:val="28"/>
              </w:rPr>
              <w:t>整建長照衛福據點經費執行率</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32"/>
                <w:szCs w:val="28"/>
              </w:rPr>
            </w:pPr>
            <w:r w:rsidRPr="007D7CAD">
              <w:rPr>
                <w:rFonts w:ascii="Times New Roman" w:eastAsia="標楷體" w:hAnsi="Times New Roman" w:hint="eastAsia"/>
                <w:color w:val="FF0000"/>
                <w:sz w:val="32"/>
                <w:szCs w:val="28"/>
              </w:rPr>
              <w:t>2</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謝婷伊</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(02)8590-6216</w:t>
            </w:r>
          </w:p>
        </w:tc>
      </w:tr>
      <w:tr w:rsidR="007D7CAD" w:rsidRPr="007D7CAD" w:rsidTr="007D7CAD">
        <w:trPr>
          <w:cantSplit/>
          <w:trHeight w:val="794"/>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384"/>
              </w:numPr>
              <w:spacing w:line="420" w:lineRule="exact"/>
              <w:ind w:left="618" w:hanging="618"/>
              <w:rPr>
                <w:rFonts w:ascii="Times New Roman" w:eastAsia="標楷體" w:hAnsi="Times New Roman"/>
                <w:color w:val="FF0000"/>
                <w:sz w:val="28"/>
                <w:szCs w:val="28"/>
              </w:rPr>
            </w:pPr>
            <w:r w:rsidRPr="007D7CAD">
              <w:rPr>
                <w:rFonts w:ascii="Times New Roman" w:eastAsia="標楷體" w:hAnsi="Times New Roman" w:hint="eastAsia"/>
                <w:b/>
                <w:color w:val="FF0000"/>
                <w:sz w:val="32"/>
                <w:szCs w:val="28"/>
              </w:rPr>
              <w:t>防疫實地演練</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32"/>
                <w:szCs w:val="28"/>
              </w:rPr>
            </w:pPr>
            <w:r w:rsidRPr="007D7CAD">
              <w:rPr>
                <w:rFonts w:ascii="Times New Roman" w:eastAsia="標楷體" w:hAnsi="Times New Roman" w:hint="eastAsia"/>
                <w:color w:val="FF0000"/>
                <w:sz w:val="32"/>
                <w:szCs w:val="28"/>
              </w:rPr>
              <w:t>6</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p>
        </w:tc>
      </w:tr>
      <w:tr w:rsidR="007D7CAD" w:rsidRPr="007D7CAD" w:rsidTr="007D7CAD">
        <w:trPr>
          <w:cantSplit/>
          <w:trHeight w:val="794"/>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385"/>
              </w:numPr>
              <w:spacing w:line="420" w:lineRule="exact"/>
              <w:jc w:val="both"/>
              <w:rPr>
                <w:rFonts w:ascii="Times New Roman" w:eastAsia="標楷體" w:hAnsi="Times New Roman"/>
                <w:color w:val="FF0000"/>
                <w:sz w:val="28"/>
                <w:szCs w:val="28"/>
              </w:rPr>
            </w:pPr>
            <w:r w:rsidRPr="007D7CAD">
              <w:rPr>
                <w:rFonts w:ascii="標楷體" w:eastAsia="標楷體" w:hAnsi="標楷體" w:hint="eastAsia"/>
                <w:bCs/>
                <w:color w:val="FF0000"/>
                <w:sz w:val="28"/>
                <w:szCs w:val="28"/>
              </w:rPr>
              <w:t>住宿式機構防疫實地演練</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b/>
                <w:color w:val="FF0000"/>
                <w:sz w:val="32"/>
                <w:szCs w:val="28"/>
              </w:rPr>
            </w:pPr>
            <w:r w:rsidRPr="007D7CAD">
              <w:rPr>
                <w:rFonts w:ascii="Times New Roman" w:eastAsia="標楷體" w:hAnsi="Times New Roman" w:hint="eastAsia"/>
                <w:b/>
                <w:color w:val="FF0000"/>
                <w:sz w:val="32"/>
                <w:szCs w:val="28"/>
              </w:rPr>
              <w:t>6</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劉倍孜</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color w:val="FF0000"/>
                <w:sz w:val="28"/>
                <w:szCs w:val="28"/>
              </w:rPr>
            </w:pPr>
            <w:r w:rsidRPr="007D7CAD">
              <w:rPr>
                <w:rFonts w:ascii="Times New Roman" w:eastAsia="標楷體" w:hAnsi="Times New Roman" w:hint="eastAsia"/>
                <w:color w:val="FF0000"/>
                <w:sz w:val="28"/>
                <w:szCs w:val="28"/>
              </w:rPr>
              <w:t>(02)8590-7717</w:t>
            </w:r>
          </w:p>
        </w:tc>
      </w:tr>
      <w:tr w:rsidR="007D7CAD" w:rsidRPr="007D7CAD" w:rsidTr="007D7CAD">
        <w:trPr>
          <w:cantSplit/>
          <w:trHeight w:val="794"/>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7D7CAD">
            <w:pPr>
              <w:numPr>
                <w:ilvl w:val="0"/>
                <w:numId w:val="18"/>
              </w:numPr>
              <w:spacing w:line="420" w:lineRule="exact"/>
              <w:ind w:left="618" w:hanging="618"/>
              <w:rPr>
                <w:rFonts w:ascii="Times New Roman" w:eastAsia="標楷體" w:hAnsi="Times New Roman"/>
                <w:b/>
                <w:sz w:val="32"/>
                <w:szCs w:val="28"/>
              </w:rPr>
            </w:pPr>
            <w:r w:rsidRPr="007D7CAD">
              <w:rPr>
                <w:rFonts w:ascii="Times New Roman" w:eastAsia="標楷體" w:hAnsi="Times New Roman"/>
                <w:b/>
                <w:sz w:val="32"/>
                <w:szCs w:val="28"/>
              </w:rPr>
              <w:t>加分項目</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b/>
                <w:sz w:val="32"/>
                <w:szCs w:val="28"/>
              </w:rPr>
            </w:pPr>
            <w:r w:rsidRPr="007D7CAD">
              <w:rPr>
                <w:rFonts w:ascii="Times New Roman" w:eastAsia="標楷體" w:hAnsi="Times New Roman" w:hint="eastAsia"/>
                <w:b/>
                <w:sz w:val="32"/>
                <w:szCs w:val="28"/>
              </w:rPr>
              <w:t>6</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p>
        </w:tc>
      </w:tr>
      <w:tr w:rsidR="007D7CAD" w:rsidRPr="007D7CAD" w:rsidTr="007D7CAD">
        <w:trPr>
          <w:cantSplit/>
          <w:trHeight w:val="846"/>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80"/>
              </w:numPr>
              <w:spacing w:line="420" w:lineRule="exact"/>
              <w:rPr>
                <w:rFonts w:ascii="Times New Roman" w:eastAsia="標楷體" w:hAnsi="Times New Roman"/>
                <w:sz w:val="28"/>
                <w:szCs w:val="28"/>
              </w:rPr>
            </w:pPr>
            <w:r w:rsidRPr="007D7CAD">
              <w:rPr>
                <w:rFonts w:ascii="Times New Roman" w:eastAsia="標楷體" w:hAnsi="Times New Roman"/>
                <w:sz w:val="28"/>
                <w:szCs w:val="28"/>
              </w:rPr>
              <w:t>家庭托顧服務布建及推動情形</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2</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吳宇婕</w:t>
            </w:r>
          </w:p>
        </w:tc>
        <w:tc>
          <w:tcPr>
            <w:tcW w:w="1309" w:type="pct"/>
            <w:vMerge w:val="restar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(02)8590-6264</w:t>
            </w:r>
          </w:p>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(02)8590-6234</w:t>
            </w:r>
          </w:p>
        </w:tc>
      </w:tr>
      <w:tr w:rsidR="007D7CAD" w:rsidRPr="007D7CAD" w:rsidTr="007D7CAD">
        <w:trPr>
          <w:cantSplit/>
          <w:trHeight w:val="456"/>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80"/>
              </w:numPr>
              <w:spacing w:line="420" w:lineRule="exact"/>
              <w:rPr>
                <w:rFonts w:ascii="Times New Roman" w:eastAsia="標楷體" w:hAnsi="Times New Roman"/>
                <w:sz w:val="28"/>
                <w:szCs w:val="28"/>
              </w:rPr>
            </w:pPr>
            <w:r w:rsidRPr="007D7CAD">
              <w:rPr>
                <w:rFonts w:ascii="Times New Roman" w:eastAsia="標楷體" w:hAnsi="Times New Roman"/>
                <w:sz w:val="28"/>
                <w:szCs w:val="28"/>
              </w:rPr>
              <w:t>失智</w:t>
            </w:r>
            <w:r w:rsidRPr="007D7CAD">
              <w:rPr>
                <w:rFonts w:ascii="Times New Roman" w:eastAsia="標楷體" w:hAnsi="Times New Roman" w:hint="eastAsia"/>
                <w:sz w:val="28"/>
                <w:szCs w:val="28"/>
                <w:shd w:val="clear" w:color="auto" w:fill="FFFFFF" w:themeFill="background1"/>
              </w:rPr>
              <w:t>症</w:t>
            </w:r>
            <w:r w:rsidRPr="007D7CAD">
              <w:rPr>
                <w:rFonts w:ascii="Times New Roman" w:eastAsia="標楷體" w:hAnsi="Times New Roman"/>
                <w:sz w:val="28"/>
                <w:szCs w:val="28"/>
                <w:shd w:val="clear" w:color="auto" w:fill="FFFFFF" w:themeFill="background1"/>
              </w:rPr>
              <w:t>團</w:t>
            </w:r>
            <w:r w:rsidRPr="007D7CAD">
              <w:rPr>
                <w:rFonts w:ascii="Times New Roman" w:eastAsia="標楷體" w:hAnsi="Times New Roman"/>
                <w:sz w:val="28"/>
                <w:szCs w:val="28"/>
              </w:rPr>
              <w:t>體家屋布建及推動情形</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2</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謝佳蓉</w:t>
            </w:r>
          </w:p>
        </w:tc>
        <w:tc>
          <w:tcPr>
            <w:tcW w:w="1309" w:type="pct"/>
            <w:vMerge/>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p>
        </w:tc>
      </w:tr>
      <w:tr w:rsidR="007D7CAD" w:rsidRPr="007D7CAD" w:rsidTr="007D7CAD">
        <w:trPr>
          <w:cantSplit/>
          <w:trHeight w:val="456"/>
        </w:trPr>
        <w:tc>
          <w:tcPr>
            <w:tcW w:w="664" w:type="pct"/>
            <w:vMerge/>
          </w:tcPr>
          <w:p w:rsidR="007D7CAD" w:rsidRPr="007D7CAD" w:rsidRDefault="007D7CAD" w:rsidP="007D7CAD">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7D7CAD" w:rsidRPr="007D7CAD" w:rsidRDefault="007D7CAD" w:rsidP="00483B39">
            <w:pPr>
              <w:numPr>
                <w:ilvl w:val="0"/>
                <w:numId w:val="80"/>
              </w:numPr>
              <w:spacing w:line="420" w:lineRule="exact"/>
              <w:rPr>
                <w:rFonts w:ascii="Times New Roman" w:eastAsia="標楷體" w:hAnsi="Times New Roman"/>
                <w:sz w:val="28"/>
                <w:szCs w:val="28"/>
              </w:rPr>
            </w:pPr>
            <w:r w:rsidRPr="007D7CAD">
              <w:rPr>
                <w:rFonts w:ascii="Times New Roman" w:eastAsia="標楷體" w:hAnsi="Times New Roman" w:hint="eastAsia"/>
                <w:sz w:val="28"/>
                <w:szCs w:val="28"/>
              </w:rPr>
              <w:t>建立長期照顧高風險家庭照顧者通報及服務機制</w:t>
            </w:r>
          </w:p>
        </w:tc>
        <w:tc>
          <w:tcPr>
            <w:tcW w:w="283"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2</w:t>
            </w:r>
          </w:p>
        </w:tc>
        <w:tc>
          <w:tcPr>
            <w:tcW w:w="656"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李宗霖</w:t>
            </w:r>
          </w:p>
        </w:tc>
        <w:tc>
          <w:tcPr>
            <w:tcW w:w="1309" w:type="pct"/>
            <w:shd w:val="clear" w:color="auto" w:fill="FFFFFF" w:themeFill="background1"/>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(02)8590-6267</w:t>
            </w:r>
          </w:p>
        </w:tc>
      </w:tr>
      <w:tr w:rsidR="007D7CAD" w:rsidRPr="007D7CAD" w:rsidTr="007D7CAD">
        <w:trPr>
          <w:trHeight w:val="520"/>
        </w:trPr>
        <w:tc>
          <w:tcPr>
            <w:tcW w:w="664" w:type="pct"/>
            <w:tcBorders>
              <w:top w:val="single" w:sz="24" w:space="0" w:color="auto"/>
              <w:bottom w:val="single" w:sz="24" w:space="0" w:color="auto"/>
            </w:tcBorders>
            <w:shd w:val="clear" w:color="auto" w:fill="E0E0E0"/>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sz w:val="28"/>
                <w:szCs w:val="28"/>
              </w:rPr>
              <w:t>總</w:t>
            </w:r>
            <w:r w:rsidRPr="007D7CAD">
              <w:rPr>
                <w:rFonts w:ascii="Times New Roman" w:eastAsia="標楷體" w:hAnsi="Times New Roman"/>
                <w:sz w:val="28"/>
                <w:szCs w:val="28"/>
              </w:rPr>
              <w:t xml:space="preserve">  </w:t>
            </w:r>
            <w:r w:rsidRPr="007D7CAD">
              <w:rPr>
                <w:rFonts w:ascii="Times New Roman" w:eastAsia="標楷體" w:hAnsi="Times New Roman"/>
                <w:sz w:val="28"/>
                <w:szCs w:val="28"/>
              </w:rPr>
              <w:t>計</w:t>
            </w:r>
          </w:p>
        </w:tc>
        <w:tc>
          <w:tcPr>
            <w:tcW w:w="4336" w:type="pct"/>
            <w:gridSpan w:val="4"/>
            <w:tcBorders>
              <w:top w:val="single" w:sz="24" w:space="0" w:color="auto"/>
              <w:bottom w:val="single" w:sz="24" w:space="0" w:color="auto"/>
            </w:tcBorders>
            <w:shd w:val="clear" w:color="auto" w:fill="E0E0E0"/>
            <w:vAlign w:val="center"/>
          </w:tcPr>
          <w:p w:rsidR="007D7CAD" w:rsidRPr="007D7CAD" w:rsidRDefault="007D7CAD" w:rsidP="007D7CAD">
            <w:pPr>
              <w:spacing w:line="420" w:lineRule="exact"/>
              <w:jc w:val="center"/>
              <w:rPr>
                <w:rFonts w:ascii="Times New Roman" w:eastAsia="標楷體" w:hAnsi="Times New Roman"/>
                <w:sz w:val="28"/>
                <w:szCs w:val="28"/>
              </w:rPr>
            </w:pPr>
            <w:r w:rsidRPr="007D7CAD">
              <w:rPr>
                <w:rFonts w:ascii="Times New Roman" w:eastAsia="標楷體" w:hAnsi="Times New Roman" w:hint="eastAsia"/>
                <w:sz w:val="28"/>
                <w:szCs w:val="28"/>
              </w:rPr>
              <w:t>100</w:t>
            </w:r>
            <w:r w:rsidRPr="007D7CAD">
              <w:rPr>
                <w:rFonts w:ascii="Times New Roman" w:eastAsia="標楷體" w:hAnsi="Times New Roman"/>
                <w:sz w:val="28"/>
                <w:szCs w:val="28"/>
              </w:rPr>
              <w:t>分</w:t>
            </w:r>
          </w:p>
        </w:tc>
      </w:tr>
    </w:tbl>
    <w:p w:rsidR="007D7CAD" w:rsidRPr="007D7CAD" w:rsidRDefault="007D7CAD" w:rsidP="007D7CAD">
      <w:pPr>
        <w:widowControl/>
        <w:rPr>
          <w:rFonts w:ascii="標楷體" w:eastAsia="標楷體" w:hAnsi="標楷體"/>
          <w:sz w:val="28"/>
          <w:szCs w:val="28"/>
        </w:rPr>
        <w:sectPr w:rsidR="007D7CAD" w:rsidRPr="007D7CAD" w:rsidSect="00C359F9">
          <w:footerReference w:type="even" r:id="rId10"/>
          <w:footerReference w:type="default" r:id="rId11"/>
          <w:footerReference w:type="first" r:id="rId12"/>
          <w:pgSz w:w="11906" w:h="16838"/>
          <w:pgMar w:top="1134" w:right="1134" w:bottom="1134" w:left="1134" w:header="851" w:footer="992" w:gutter="0"/>
          <w:pgNumType w:start="1"/>
          <w:cols w:space="425"/>
          <w:docGrid w:type="lines" w:linePitch="360"/>
        </w:sectPr>
      </w:pPr>
    </w:p>
    <w:p w:rsidR="007D7CAD" w:rsidRPr="007D7CAD" w:rsidRDefault="007D7CAD" w:rsidP="007D7CAD">
      <w:pPr>
        <w:widowControl/>
        <w:adjustRightInd w:val="0"/>
        <w:snapToGrid w:val="0"/>
        <w:rPr>
          <w:rFonts w:ascii="標楷體" w:eastAsia="標楷體" w:hAnsi="標楷體"/>
          <w:sz w:val="28"/>
          <w:szCs w:val="28"/>
        </w:rPr>
      </w:pPr>
      <w:r w:rsidRPr="007D7CAD">
        <w:rPr>
          <w:rFonts w:ascii="標楷體" w:eastAsia="標楷體" w:hAnsi="標楷體" w:hint="eastAsia"/>
          <w:sz w:val="28"/>
          <w:szCs w:val="28"/>
        </w:rPr>
        <w:t>九、</w:t>
      </w:r>
      <w:r w:rsidRPr="007D7CAD">
        <w:rPr>
          <w:rFonts w:ascii="標楷體" w:eastAsia="標楷體" w:hAnsi="標楷體"/>
          <w:sz w:val="28"/>
          <w:szCs w:val="28"/>
        </w:rPr>
        <w:t>考評項目內容</w:t>
      </w:r>
    </w:p>
    <w:tbl>
      <w:tblPr>
        <w:tblW w:w="6188" w:type="pct"/>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29"/>
        <w:gridCol w:w="882"/>
        <w:gridCol w:w="2268"/>
        <w:gridCol w:w="6377"/>
      </w:tblGrid>
      <w:tr w:rsidR="007D7CAD" w:rsidRPr="007D7CAD" w:rsidTr="00FB5761">
        <w:trPr>
          <w:trHeight w:val="778"/>
          <w:tblHeader/>
        </w:trPr>
        <w:tc>
          <w:tcPr>
            <w:tcW w:w="400"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ind w:left="1"/>
              <w:jc w:val="center"/>
              <w:rPr>
                <w:rFonts w:ascii="標楷體" w:eastAsia="標楷體" w:hAnsi="標楷體"/>
                <w:sz w:val="28"/>
                <w:szCs w:val="28"/>
              </w:rPr>
            </w:pPr>
            <w:r w:rsidRPr="007D7CAD">
              <w:rPr>
                <w:rFonts w:ascii="標楷體" w:eastAsia="標楷體" w:hAnsi="標楷體"/>
                <w:sz w:val="28"/>
                <w:szCs w:val="28"/>
              </w:rPr>
              <w:t>項次</w:t>
            </w:r>
          </w:p>
        </w:tc>
        <w:tc>
          <w:tcPr>
            <w:tcW w:w="426"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jc w:val="center"/>
              <w:rPr>
                <w:rFonts w:ascii="標楷體" w:eastAsia="標楷體" w:hAnsi="標楷體"/>
                <w:sz w:val="28"/>
                <w:szCs w:val="28"/>
              </w:rPr>
            </w:pPr>
            <w:r w:rsidRPr="007D7CAD">
              <w:rPr>
                <w:rFonts w:ascii="標楷體" w:eastAsia="標楷體" w:hAnsi="標楷體"/>
                <w:sz w:val="28"/>
                <w:szCs w:val="28"/>
              </w:rPr>
              <w:t>考</w:t>
            </w:r>
            <w:r w:rsidRPr="007D7CAD">
              <w:rPr>
                <w:rFonts w:ascii="標楷體" w:eastAsia="標楷體" w:hAnsi="標楷體" w:hint="eastAsia"/>
                <w:sz w:val="28"/>
                <w:szCs w:val="28"/>
              </w:rPr>
              <w:t>評</w:t>
            </w:r>
            <w:r w:rsidRPr="007D7CAD">
              <w:rPr>
                <w:rFonts w:ascii="標楷體" w:eastAsia="標楷體" w:hAnsi="標楷體"/>
                <w:sz w:val="28"/>
                <w:szCs w:val="28"/>
              </w:rPr>
              <w:t>項目</w:t>
            </w:r>
          </w:p>
        </w:tc>
        <w:tc>
          <w:tcPr>
            <w:tcW w:w="1095"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ind w:left="280" w:hangingChars="100" w:hanging="280"/>
              <w:jc w:val="center"/>
              <w:rPr>
                <w:rFonts w:ascii="標楷體" w:eastAsia="標楷體" w:hAnsi="標楷體"/>
                <w:sz w:val="28"/>
                <w:szCs w:val="28"/>
              </w:rPr>
            </w:pPr>
            <w:r w:rsidRPr="007D7CAD">
              <w:rPr>
                <w:rFonts w:ascii="標楷體" w:eastAsia="標楷體" w:hAnsi="標楷體"/>
                <w:sz w:val="28"/>
                <w:szCs w:val="28"/>
              </w:rPr>
              <w:t>考評依據</w:t>
            </w:r>
          </w:p>
        </w:tc>
        <w:tc>
          <w:tcPr>
            <w:tcW w:w="3079" w:type="pct"/>
            <w:tcBorders>
              <w:top w:val="single" w:sz="18" w:space="0" w:color="auto"/>
              <w:bottom w:val="single" w:sz="18" w:space="0" w:color="auto"/>
            </w:tcBorders>
            <w:shd w:val="clear" w:color="auto" w:fill="E6E6E6"/>
            <w:vAlign w:val="center"/>
          </w:tcPr>
          <w:p w:rsidR="007D7CAD" w:rsidRPr="007D7CAD" w:rsidRDefault="007D7CAD" w:rsidP="007D7CAD">
            <w:pPr>
              <w:adjustRightInd w:val="0"/>
              <w:snapToGrid w:val="0"/>
              <w:ind w:left="280" w:hangingChars="100" w:hanging="280"/>
              <w:jc w:val="center"/>
              <w:rPr>
                <w:rFonts w:ascii="標楷體" w:eastAsia="標楷體" w:hAnsi="標楷體"/>
                <w:sz w:val="28"/>
                <w:szCs w:val="28"/>
              </w:rPr>
            </w:pPr>
            <w:r w:rsidRPr="007D7CAD">
              <w:rPr>
                <w:rFonts w:ascii="標楷體" w:eastAsia="標楷體" w:hAnsi="標楷體"/>
                <w:sz w:val="28"/>
                <w:szCs w:val="28"/>
              </w:rPr>
              <w:t>資料來源與評分標準</w:t>
            </w:r>
          </w:p>
        </w:tc>
      </w:tr>
      <w:tr w:rsidR="007D7CAD" w:rsidRPr="007D7CAD" w:rsidTr="00FB5761">
        <w:trPr>
          <w:cantSplit/>
          <w:trHeight w:val="1111"/>
        </w:trPr>
        <w:tc>
          <w:tcPr>
            <w:tcW w:w="400" w:type="pct"/>
            <w:vMerge w:val="restart"/>
          </w:tcPr>
          <w:p w:rsidR="007D7CAD" w:rsidRPr="007D7CAD" w:rsidRDefault="007D7CAD" w:rsidP="007D7CAD">
            <w:pPr>
              <w:adjustRightInd w:val="0"/>
              <w:snapToGrid w:val="0"/>
              <w:jc w:val="both"/>
              <w:rPr>
                <w:rFonts w:ascii="標楷體" w:eastAsia="標楷體" w:hAnsi="標楷體"/>
                <w:szCs w:val="24"/>
              </w:rPr>
            </w:pPr>
            <w:r w:rsidRPr="007D7CAD">
              <w:rPr>
                <w:rFonts w:ascii="標楷體" w:eastAsia="標楷體" w:hAnsi="標楷體"/>
                <w:szCs w:val="24"/>
              </w:rPr>
              <w:t>一</w:t>
            </w:r>
            <w:r w:rsidRPr="007D7CAD">
              <w:rPr>
                <w:rFonts w:ascii="標楷體" w:eastAsia="標楷體" w:hAnsi="標楷體" w:hint="eastAsia"/>
                <w:szCs w:val="24"/>
              </w:rPr>
              <w:t>、</w:t>
            </w:r>
            <w:r w:rsidRPr="007D7CAD">
              <w:rPr>
                <w:rFonts w:ascii="標楷體" w:eastAsia="標楷體" w:hAnsi="標楷體"/>
                <w:szCs w:val="24"/>
              </w:rPr>
              <w:t>長期照</w:t>
            </w:r>
            <w:r w:rsidRPr="007D7CAD">
              <w:rPr>
                <w:rFonts w:ascii="標楷體" w:eastAsia="標楷體" w:hAnsi="標楷體" w:hint="eastAsia"/>
                <w:szCs w:val="24"/>
              </w:rPr>
              <w:t>顧</w:t>
            </w:r>
            <w:r w:rsidRPr="007D7CAD">
              <w:rPr>
                <w:rFonts w:ascii="標楷體" w:eastAsia="標楷體" w:hAnsi="標楷體"/>
                <w:szCs w:val="24"/>
              </w:rPr>
              <w:t>十年計畫</w:t>
            </w:r>
          </w:p>
          <w:p w:rsidR="007D7CAD" w:rsidRPr="007D7CAD" w:rsidRDefault="007D7CAD" w:rsidP="007D7CAD">
            <w:pPr>
              <w:adjustRightInd w:val="0"/>
              <w:snapToGrid w:val="0"/>
              <w:jc w:val="both"/>
              <w:rPr>
                <w:rFonts w:ascii="標楷體" w:eastAsia="標楷體" w:hAnsi="標楷體"/>
                <w:szCs w:val="24"/>
              </w:rPr>
            </w:pPr>
            <w:r w:rsidRPr="007D7CAD">
              <w:rPr>
                <w:rFonts w:ascii="標楷體" w:eastAsia="標楷體" w:hAnsi="標楷體"/>
                <w:szCs w:val="24"/>
              </w:rPr>
              <w:t>(</w:t>
            </w:r>
            <w:r w:rsidRPr="007D7CAD">
              <w:rPr>
                <w:rFonts w:ascii="標楷體" w:eastAsia="標楷體" w:hAnsi="標楷體" w:hint="eastAsia"/>
                <w:szCs w:val="24"/>
              </w:rPr>
              <w:t>100</w:t>
            </w:r>
            <w:r w:rsidRPr="007D7CAD">
              <w:rPr>
                <w:rFonts w:ascii="標楷體" w:eastAsia="標楷體" w:hAnsi="標楷體"/>
                <w:szCs w:val="24"/>
              </w:rPr>
              <w:t>分)</w:t>
            </w:r>
          </w:p>
        </w:tc>
        <w:tc>
          <w:tcPr>
            <w:tcW w:w="426" w:type="pct"/>
            <w:vMerge w:val="restart"/>
          </w:tcPr>
          <w:p w:rsidR="007D7CAD" w:rsidRPr="007D7CAD" w:rsidRDefault="007D7CAD" w:rsidP="007D7CAD">
            <w:pPr>
              <w:adjustRightInd w:val="0"/>
              <w:snapToGrid w:val="0"/>
              <w:ind w:leftChars="5" w:left="46" w:hangingChars="14" w:hanging="34"/>
              <w:rPr>
                <w:rFonts w:ascii="標楷體" w:eastAsia="標楷體" w:hAnsi="標楷體"/>
                <w:bCs/>
                <w:szCs w:val="24"/>
              </w:rPr>
            </w:pPr>
            <w:r w:rsidRPr="007D7CAD">
              <w:rPr>
                <w:rFonts w:ascii="標楷體" w:eastAsia="標楷體" w:hAnsi="標楷體" w:hint="eastAsia"/>
                <w:bCs/>
                <w:szCs w:val="24"/>
              </w:rPr>
              <w:t>(一)</w:t>
            </w:r>
          </w:p>
          <w:p w:rsidR="007D7CAD" w:rsidRPr="007D7CAD" w:rsidRDefault="007D7CAD" w:rsidP="007D7CAD">
            <w:pPr>
              <w:adjustRightInd w:val="0"/>
              <w:snapToGrid w:val="0"/>
              <w:ind w:leftChars="5" w:left="46" w:hangingChars="14" w:hanging="34"/>
              <w:rPr>
                <w:rFonts w:ascii="標楷體" w:eastAsia="標楷體" w:hAnsi="標楷體"/>
                <w:bCs/>
                <w:szCs w:val="24"/>
              </w:rPr>
            </w:pPr>
            <w:r w:rsidRPr="007D7CAD">
              <w:rPr>
                <w:rFonts w:ascii="標楷體" w:eastAsia="標楷體" w:hAnsi="標楷體" w:hint="eastAsia"/>
                <w:bCs/>
                <w:szCs w:val="24"/>
              </w:rPr>
              <w:t>資源</w:t>
            </w:r>
          </w:p>
          <w:p w:rsidR="007D7CAD" w:rsidRPr="007D7CAD" w:rsidRDefault="007D7CAD" w:rsidP="007D7CAD">
            <w:pPr>
              <w:adjustRightInd w:val="0"/>
              <w:snapToGrid w:val="0"/>
              <w:ind w:leftChars="5" w:left="46" w:hangingChars="14" w:hanging="34"/>
              <w:rPr>
                <w:rFonts w:ascii="標楷體" w:eastAsia="標楷體" w:hAnsi="標楷體"/>
                <w:bCs/>
                <w:szCs w:val="24"/>
              </w:rPr>
            </w:pPr>
            <w:r w:rsidRPr="007D7CAD">
              <w:rPr>
                <w:rFonts w:ascii="標楷體" w:eastAsia="標楷體" w:hAnsi="標楷體"/>
                <w:bCs/>
                <w:szCs w:val="24"/>
              </w:rPr>
              <w:t>(</w:t>
            </w:r>
            <w:r w:rsidRPr="007D7CAD">
              <w:rPr>
                <w:rFonts w:ascii="標楷體" w:eastAsia="標楷體" w:hAnsi="標楷體" w:hint="eastAsia"/>
                <w:bCs/>
                <w:szCs w:val="24"/>
              </w:rPr>
              <w:t>23分</w:t>
            </w:r>
            <w:r w:rsidRPr="007D7CAD">
              <w:rPr>
                <w:rFonts w:ascii="標楷體" w:eastAsia="標楷體" w:hAnsi="標楷體"/>
                <w:bCs/>
                <w:szCs w:val="24"/>
              </w:rPr>
              <w:t>)</w:t>
            </w:r>
          </w:p>
        </w:tc>
        <w:tc>
          <w:tcPr>
            <w:tcW w:w="1095" w:type="pct"/>
          </w:tcPr>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1</w:t>
            </w:r>
            <w:r w:rsidRPr="007D7CAD">
              <w:rPr>
                <w:rFonts w:ascii="標楷體" w:eastAsia="標楷體" w:hAnsi="標楷體"/>
                <w:bCs/>
                <w:szCs w:val="24"/>
              </w:rPr>
              <w:t>.</w:t>
            </w:r>
            <w:r w:rsidRPr="007D7CAD">
              <w:rPr>
                <w:rFonts w:ascii="標楷體" w:eastAsia="標楷體" w:hAnsi="標楷體" w:hint="eastAsia"/>
                <w:bCs/>
                <w:szCs w:val="24"/>
              </w:rPr>
              <w:t>社區整體照顧服務體系建置情形(</w:t>
            </w:r>
            <w:r w:rsidRPr="007D7CAD">
              <w:rPr>
                <w:rFonts w:ascii="標楷體" w:eastAsia="標楷體" w:hAnsi="標楷體" w:hint="eastAsia"/>
                <w:bCs/>
                <w:color w:val="FF0000"/>
                <w:szCs w:val="24"/>
              </w:rPr>
              <w:t>8</w:t>
            </w:r>
            <w:r w:rsidRPr="007D7CAD">
              <w:rPr>
                <w:rFonts w:ascii="標楷體" w:eastAsia="標楷體" w:hAnsi="標楷體" w:hint="eastAsia"/>
                <w:bCs/>
                <w:szCs w:val="24"/>
              </w:rPr>
              <w:t>分)</w:t>
            </w:r>
          </w:p>
          <w:p w:rsidR="007D7CAD" w:rsidRPr="007D7CAD" w:rsidRDefault="007D7CAD" w:rsidP="007D7CAD">
            <w:pPr>
              <w:adjustRightInd w:val="0"/>
              <w:snapToGrid w:val="0"/>
              <w:ind w:left="178"/>
              <w:rPr>
                <w:rFonts w:ascii="標楷體" w:eastAsia="標楷體" w:hAnsi="標楷體"/>
                <w:bCs/>
                <w:szCs w:val="24"/>
              </w:rPr>
            </w:pPr>
            <w:r w:rsidRPr="007D7CAD">
              <w:rPr>
                <w:rFonts w:ascii="標楷體" w:eastAsia="標楷體" w:hAnsi="標楷體" w:hint="eastAsia"/>
                <w:bCs/>
                <w:szCs w:val="24"/>
              </w:rPr>
              <w:t>(</w:t>
            </w:r>
            <w:r w:rsidRPr="007D7CAD">
              <w:rPr>
                <w:rFonts w:ascii="標楷體" w:eastAsia="標楷體" w:hAnsi="標楷體" w:hint="eastAsia"/>
                <w:bCs/>
                <w:color w:val="FF0000"/>
                <w:szCs w:val="24"/>
              </w:rPr>
              <w:t>1</w:t>
            </w:r>
            <w:r w:rsidRPr="007D7CAD">
              <w:rPr>
                <w:rFonts w:ascii="標楷體" w:eastAsia="標楷體" w:hAnsi="標楷體" w:hint="eastAsia"/>
                <w:bCs/>
                <w:szCs w:val="24"/>
              </w:rPr>
              <w:t>)A單位個管服務涵蓋率(4分)</w:t>
            </w:r>
          </w:p>
          <w:p w:rsidR="007D7CAD" w:rsidRPr="007D7CAD" w:rsidRDefault="007D7CAD" w:rsidP="007D7CAD">
            <w:pPr>
              <w:adjustRightInd w:val="0"/>
              <w:snapToGrid w:val="0"/>
              <w:ind w:left="178"/>
              <w:rPr>
                <w:rFonts w:ascii="標楷體" w:eastAsia="標楷體" w:hAnsi="標楷體"/>
                <w:bCs/>
                <w:szCs w:val="24"/>
              </w:rPr>
            </w:pPr>
            <w:r w:rsidRPr="007D7CAD">
              <w:rPr>
                <w:rFonts w:ascii="標楷體" w:eastAsia="標楷體" w:hAnsi="標楷體" w:hint="eastAsia"/>
                <w:bCs/>
                <w:szCs w:val="24"/>
              </w:rPr>
              <w:t>(</w:t>
            </w:r>
            <w:r w:rsidRPr="007D7CAD">
              <w:rPr>
                <w:rFonts w:ascii="標楷體" w:eastAsia="標楷體" w:hAnsi="標楷體" w:hint="eastAsia"/>
                <w:bCs/>
                <w:color w:val="FF0000"/>
                <w:szCs w:val="24"/>
              </w:rPr>
              <w:t>2</w:t>
            </w:r>
            <w:r w:rsidRPr="007D7CAD">
              <w:rPr>
                <w:rFonts w:ascii="標楷體" w:eastAsia="標楷體" w:hAnsi="標楷體" w:hint="eastAsia"/>
                <w:bCs/>
                <w:szCs w:val="24"/>
              </w:rPr>
              <w:t>)</w:t>
            </w:r>
            <w:r w:rsidRPr="007D7CAD">
              <w:rPr>
                <w:rFonts w:ascii="標楷體" w:eastAsia="標楷體" w:hAnsi="標楷體"/>
                <w:bCs/>
                <w:szCs w:val="24"/>
              </w:rPr>
              <w:t>C</w:t>
            </w:r>
            <w:r w:rsidRPr="007D7CAD">
              <w:rPr>
                <w:rFonts w:ascii="標楷體" w:eastAsia="標楷體" w:hAnsi="標楷體" w:hint="eastAsia"/>
                <w:bCs/>
                <w:szCs w:val="24"/>
              </w:rPr>
              <w:t>單位服務涵蓋率(4分)</w:t>
            </w:r>
          </w:p>
        </w:tc>
        <w:tc>
          <w:tcPr>
            <w:tcW w:w="3079" w:type="pct"/>
          </w:tcPr>
          <w:p w:rsidR="007D7CAD" w:rsidRPr="007D7CAD" w:rsidRDefault="007D7CAD" w:rsidP="007D7CAD">
            <w:pPr>
              <w:adjustRightInd w:val="0"/>
              <w:snapToGrid w:val="0"/>
              <w:rPr>
                <w:rFonts w:ascii="標楷體" w:eastAsia="標楷體" w:hAnsi="標楷體"/>
                <w:bCs/>
                <w:szCs w:val="28"/>
              </w:rPr>
            </w:pPr>
            <w:r w:rsidRPr="007D7CAD">
              <w:rPr>
                <w:rFonts w:ascii="標楷體" w:eastAsia="標楷體" w:hAnsi="標楷體"/>
                <w:b/>
                <w:bCs/>
                <w:szCs w:val="28"/>
              </w:rPr>
              <w:t>資料來源：</w:t>
            </w:r>
            <w:r w:rsidRPr="007D7CAD">
              <w:rPr>
                <w:rFonts w:ascii="標楷體" w:eastAsia="標楷體" w:hAnsi="標楷體" w:hint="eastAsia"/>
                <w:bCs/>
                <w:szCs w:val="28"/>
              </w:rPr>
              <w:t>長照機構暨人員管理資訊系統、本部照顧管理資訊系統</w:t>
            </w:r>
          </w:p>
          <w:p w:rsidR="007D7CAD" w:rsidRPr="007D7CAD" w:rsidRDefault="007D7CAD" w:rsidP="007D7CAD">
            <w:pPr>
              <w:adjustRightInd w:val="0"/>
              <w:snapToGrid w:val="0"/>
              <w:rPr>
                <w:rFonts w:ascii="標楷體" w:eastAsia="標楷體" w:hAnsi="標楷體"/>
                <w:bCs/>
                <w:szCs w:val="28"/>
              </w:rPr>
            </w:pPr>
            <w:r w:rsidRPr="007D7CAD">
              <w:rPr>
                <w:rFonts w:ascii="標楷體" w:eastAsia="標楷體" w:hAnsi="標楷體"/>
                <w:b/>
                <w:bCs/>
                <w:szCs w:val="28"/>
              </w:rPr>
              <w:t>評分標準：</w:t>
            </w:r>
            <w:r w:rsidRPr="007D7CAD">
              <w:rPr>
                <w:rFonts w:ascii="標楷體" w:eastAsia="標楷體" w:hAnsi="標楷體" w:hint="eastAsia"/>
                <w:bCs/>
                <w:szCs w:val="28"/>
              </w:rPr>
              <w:t>社區整體照顧服務體系建置情形及服務涵蓋率</w:t>
            </w:r>
          </w:p>
          <w:p w:rsidR="007D7CAD" w:rsidRPr="007D7CAD" w:rsidRDefault="007D7CAD" w:rsidP="007D7CAD">
            <w:pPr>
              <w:adjustRightInd w:val="0"/>
              <w:snapToGrid w:val="0"/>
              <w:rPr>
                <w:rFonts w:ascii="標楷體" w:eastAsia="標楷體" w:hAnsi="標楷體"/>
                <w:b/>
                <w:bCs/>
                <w:sz w:val="28"/>
                <w:szCs w:val="28"/>
              </w:rPr>
            </w:pPr>
            <w:r w:rsidRPr="007D7CAD">
              <w:rPr>
                <w:rFonts w:ascii="標楷體" w:eastAsia="標楷體" w:hAnsi="標楷體" w:hint="eastAsia"/>
                <w:bCs/>
                <w:szCs w:val="24"/>
              </w:rPr>
              <w:t>(</w:t>
            </w:r>
            <w:r w:rsidRPr="007D7CAD">
              <w:rPr>
                <w:rFonts w:ascii="標楷體" w:eastAsia="標楷體" w:hAnsi="標楷體" w:hint="eastAsia"/>
                <w:bCs/>
                <w:color w:val="FF0000"/>
                <w:szCs w:val="24"/>
              </w:rPr>
              <w:t>1</w:t>
            </w:r>
            <w:r w:rsidRPr="007D7CAD">
              <w:rPr>
                <w:rFonts w:ascii="標楷體" w:eastAsia="標楷體" w:hAnsi="標楷體" w:hint="eastAsia"/>
                <w:bCs/>
                <w:szCs w:val="24"/>
              </w:rPr>
              <w:t>)A單位個管服務涵蓋率：(4分)</w:t>
            </w:r>
          </w:p>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【109年A個管服務人數/各縣市已接受長照服務人數】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1186"/>
            </w:tblGrid>
            <w:tr w:rsidR="007D7CAD" w:rsidRPr="007D7CAD" w:rsidTr="00FB5761">
              <w:tc>
                <w:tcPr>
                  <w:tcW w:w="2702" w:type="dxa"/>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A單位個管服務涵蓋率</w:t>
                  </w:r>
                </w:p>
              </w:tc>
              <w:tc>
                <w:tcPr>
                  <w:tcW w:w="1186" w:type="dxa"/>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評分</w:t>
                  </w:r>
                </w:p>
              </w:tc>
            </w:tr>
            <w:tr w:rsidR="007D7CAD" w:rsidRPr="007D7CAD" w:rsidTr="00FB5761">
              <w:tc>
                <w:tcPr>
                  <w:tcW w:w="2702"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≧90</w:t>
                  </w:r>
                  <w:r w:rsidRPr="007D7CAD">
                    <w:rPr>
                      <w:rFonts w:ascii="標楷體" w:eastAsia="標楷體" w:hAnsi="標楷體"/>
                      <w:bCs/>
                      <w:szCs w:val="24"/>
                    </w:rPr>
                    <w:t>%</w:t>
                  </w:r>
                </w:p>
              </w:tc>
              <w:tc>
                <w:tcPr>
                  <w:tcW w:w="1186"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4</w:t>
                  </w:r>
                </w:p>
              </w:tc>
            </w:tr>
            <w:tr w:rsidR="007D7CAD" w:rsidRPr="007D7CAD" w:rsidTr="00FB5761">
              <w:tc>
                <w:tcPr>
                  <w:tcW w:w="2702"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80</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90</w:t>
                  </w:r>
                  <w:r w:rsidRPr="007D7CAD">
                    <w:rPr>
                      <w:rFonts w:ascii="標楷體" w:eastAsia="標楷體" w:hAnsi="標楷體"/>
                      <w:bCs/>
                      <w:szCs w:val="24"/>
                    </w:rPr>
                    <w:t>%</w:t>
                  </w:r>
                </w:p>
              </w:tc>
              <w:tc>
                <w:tcPr>
                  <w:tcW w:w="1186"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3</w:t>
                  </w:r>
                </w:p>
              </w:tc>
            </w:tr>
            <w:tr w:rsidR="007D7CAD" w:rsidRPr="007D7CAD" w:rsidTr="00FB5761">
              <w:tc>
                <w:tcPr>
                  <w:tcW w:w="2702"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60</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80</w:t>
                  </w:r>
                  <w:r w:rsidRPr="007D7CAD">
                    <w:rPr>
                      <w:rFonts w:ascii="標楷體" w:eastAsia="標楷體" w:hAnsi="標楷體"/>
                      <w:bCs/>
                      <w:szCs w:val="24"/>
                    </w:rPr>
                    <w:t>%</w:t>
                  </w:r>
                </w:p>
              </w:tc>
              <w:tc>
                <w:tcPr>
                  <w:tcW w:w="1186"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2</w:t>
                  </w:r>
                </w:p>
              </w:tc>
            </w:tr>
            <w:tr w:rsidR="007D7CAD" w:rsidRPr="007D7CAD" w:rsidTr="00FB5761">
              <w:tc>
                <w:tcPr>
                  <w:tcW w:w="2702"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40</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60</w:t>
                  </w:r>
                  <w:r w:rsidRPr="007D7CAD">
                    <w:rPr>
                      <w:rFonts w:ascii="標楷體" w:eastAsia="標楷體" w:hAnsi="標楷體"/>
                      <w:bCs/>
                      <w:szCs w:val="24"/>
                    </w:rPr>
                    <w:t>%</w:t>
                  </w:r>
                </w:p>
              </w:tc>
              <w:tc>
                <w:tcPr>
                  <w:tcW w:w="1186"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r w:rsidR="007D7CAD" w:rsidRPr="007D7CAD" w:rsidTr="00FB5761">
              <w:tc>
                <w:tcPr>
                  <w:tcW w:w="2702"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bCs/>
                      <w:szCs w:val="24"/>
                    </w:rPr>
                    <w:t>＜</w:t>
                  </w:r>
                  <w:r w:rsidRPr="007D7CAD">
                    <w:rPr>
                      <w:rFonts w:ascii="標楷體" w:eastAsia="標楷體" w:hAnsi="標楷體" w:hint="eastAsia"/>
                      <w:bCs/>
                      <w:szCs w:val="24"/>
                    </w:rPr>
                    <w:t>40%</w:t>
                  </w:r>
                </w:p>
              </w:tc>
              <w:tc>
                <w:tcPr>
                  <w:tcW w:w="1186"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0</w:t>
                  </w:r>
                </w:p>
              </w:tc>
            </w:tr>
          </w:tbl>
          <w:p w:rsidR="007D7CAD" w:rsidRPr="007D7CAD" w:rsidRDefault="007D7CAD" w:rsidP="007D7CAD">
            <w:pPr>
              <w:adjustRightInd w:val="0"/>
              <w:snapToGrid w:val="0"/>
              <w:jc w:val="both"/>
              <w:rPr>
                <w:rFonts w:ascii="標楷體" w:eastAsia="標楷體" w:hAnsi="標楷體"/>
                <w:bCs/>
                <w:sz w:val="22"/>
              </w:rPr>
            </w:pPr>
            <w:r w:rsidRPr="007D7CAD">
              <w:rPr>
                <w:rFonts w:ascii="標楷體" w:eastAsia="標楷體" w:hAnsi="標楷體" w:hint="eastAsia"/>
                <w:bCs/>
                <w:sz w:val="22"/>
              </w:rPr>
              <w:t>註：</w:t>
            </w:r>
          </w:p>
          <w:p w:rsidR="007D7CAD" w:rsidRPr="007D7CAD" w:rsidRDefault="007D7CAD" w:rsidP="007D7CAD">
            <w:pPr>
              <w:adjustRightInd w:val="0"/>
              <w:snapToGrid w:val="0"/>
              <w:ind w:left="220" w:hangingChars="100" w:hanging="220"/>
              <w:jc w:val="both"/>
              <w:rPr>
                <w:rFonts w:ascii="標楷體" w:eastAsia="標楷體" w:hAnsi="標楷體"/>
                <w:bCs/>
                <w:sz w:val="22"/>
              </w:rPr>
            </w:pPr>
            <w:r w:rsidRPr="007D7CAD">
              <w:rPr>
                <w:rFonts w:ascii="標楷體" w:eastAsia="標楷體" w:hAnsi="標楷體" w:hint="eastAsia"/>
                <w:bCs/>
                <w:sz w:val="22"/>
              </w:rPr>
              <w:t>1.接受長照服務僅計算使用長照給付及支付基準服務(包含聘僱外勞且使用服務者)，不包含住宿機構者、送餐或縣市自辦服務。</w:t>
            </w:r>
          </w:p>
          <w:p w:rsidR="007D7CAD" w:rsidRPr="007D7CAD" w:rsidRDefault="007D7CAD" w:rsidP="007D7CAD">
            <w:pPr>
              <w:adjustRightInd w:val="0"/>
              <w:snapToGrid w:val="0"/>
              <w:ind w:left="220" w:hangingChars="100" w:hanging="220"/>
              <w:jc w:val="both"/>
              <w:rPr>
                <w:rFonts w:ascii="標楷體" w:eastAsia="標楷體" w:hAnsi="標楷體"/>
                <w:bCs/>
                <w:sz w:val="22"/>
              </w:rPr>
            </w:pPr>
            <w:r w:rsidRPr="007D7CAD">
              <w:rPr>
                <w:rFonts w:ascii="標楷體" w:eastAsia="標楷體" w:hAnsi="標楷體" w:hint="eastAsia"/>
                <w:bCs/>
                <w:sz w:val="22"/>
              </w:rPr>
              <w:t>2.本指標由本部統一計算A個管服務人數及已接受服務人數。</w:t>
            </w:r>
          </w:p>
          <w:p w:rsidR="007D7CAD" w:rsidRPr="007D7CAD" w:rsidRDefault="007D7CAD" w:rsidP="007D7CAD">
            <w:pPr>
              <w:adjustRightInd w:val="0"/>
              <w:snapToGrid w:val="0"/>
              <w:ind w:left="240" w:hangingChars="100" w:hanging="240"/>
              <w:jc w:val="both"/>
              <w:rPr>
                <w:rFonts w:ascii="標楷體" w:eastAsia="標楷體" w:hAnsi="標楷體"/>
                <w:bCs/>
                <w:szCs w:val="24"/>
              </w:rPr>
            </w:pPr>
            <w:r w:rsidRPr="007D7CAD">
              <w:rPr>
                <w:rFonts w:ascii="標楷體" w:eastAsia="標楷體" w:hAnsi="標楷體" w:hint="eastAsia"/>
                <w:bCs/>
                <w:szCs w:val="24"/>
              </w:rPr>
              <w:t>3.</w:t>
            </w:r>
            <w:r w:rsidRPr="007D7CAD">
              <w:rPr>
                <w:rFonts w:ascii="標楷體" w:eastAsia="標楷體" w:hAnsi="標楷體" w:hint="eastAsia"/>
                <w:bCs/>
                <w:sz w:val="22"/>
              </w:rPr>
              <w:t>A個管服務人數以領取給付及支付新制A</w:t>
            </w:r>
            <w:r w:rsidRPr="007D7CAD">
              <w:rPr>
                <w:rFonts w:ascii="標楷體" w:eastAsia="標楷體" w:hAnsi="標楷體"/>
                <w:bCs/>
                <w:sz w:val="22"/>
              </w:rPr>
              <w:t>A01</w:t>
            </w:r>
            <w:r w:rsidRPr="007D7CAD">
              <w:rPr>
                <w:rFonts w:ascii="標楷體" w:eastAsia="標楷體" w:hAnsi="標楷體" w:hint="eastAsia"/>
                <w:bCs/>
                <w:sz w:val="22"/>
              </w:rPr>
              <w:t>、AA02碼的個案為準。</w:t>
            </w:r>
          </w:p>
          <w:p w:rsidR="007D7CAD" w:rsidRPr="007D7CAD" w:rsidRDefault="007D7CAD" w:rsidP="007D7CAD">
            <w:pPr>
              <w:adjustRightInd w:val="0"/>
              <w:snapToGrid w:val="0"/>
              <w:ind w:left="240" w:hangingChars="100" w:hanging="240"/>
              <w:jc w:val="both"/>
              <w:rPr>
                <w:rFonts w:ascii="標楷體" w:eastAsia="標楷體" w:hAnsi="標楷體"/>
                <w:bCs/>
                <w:szCs w:val="24"/>
              </w:rPr>
            </w:pPr>
            <w:r w:rsidRPr="007D7CAD">
              <w:rPr>
                <w:rFonts w:ascii="標楷體" w:eastAsia="標楷體" w:hAnsi="標楷體" w:hint="eastAsia"/>
                <w:bCs/>
                <w:szCs w:val="24"/>
              </w:rPr>
              <w:t>4.</w:t>
            </w:r>
            <w:r w:rsidRPr="007D7CAD">
              <w:rPr>
                <w:rFonts w:ascii="標楷體" w:eastAsia="標楷體" w:hAnsi="標楷體" w:hint="eastAsia"/>
                <w:bCs/>
                <w:sz w:val="22"/>
              </w:rPr>
              <w:t>轄內無A個管服務人數者本項零分(離島縣市若無A單位者，該項不計分)。</w:t>
            </w:r>
          </w:p>
          <w:p w:rsidR="007D7CAD" w:rsidRPr="007D7CAD" w:rsidRDefault="007D7CAD" w:rsidP="007D7CAD">
            <w:pPr>
              <w:adjustRightInd w:val="0"/>
              <w:snapToGrid w:val="0"/>
              <w:jc w:val="both"/>
              <w:rPr>
                <w:rFonts w:ascii="標楷體" w:eastAsia="標楷體" w:hAnsi="標楷體"/>
                <w:b/>
                <w:bCs/>
                <w:sz w:val="28"/>
                <w:szCs w:val="28"/>
              </w:rPr>
            </w:pPr>
            <w:r w:rsidRPr="007D7CAD">
              <w:rPr>
                <w:rFonts w:ascii="標楷體" w:eastAsia="標楷體" w:hAnsi="標楷體" w:hint="eastAsia"/>
                <w:bCs/>
                <w:szCs w:val="24"/>
              </w:rPr>
              <w:t>(</w:t>
            </w:r>
            <w:r w:rsidRPr="007D7CAD">
              <w:rPr>
                <w:rFonts w:ascii="標楷體" w:eastAsia="標楷體" w:hAnsi="標楷體" w:hint="eastAsia"/>
                <w:bCs/>
                <w:color w:val="FF0000"/>
                <w:szCs w:val="24"/>
              </w:rPr>
              <w:t>2</w:t>
            </w:r>
            <w:r w:rsidRPr="007D7CAD">
              <w:rPr>
                <w:rFonts w:ascii="標楷體" w:eastAsia="標楷體" w:hAnsi="標楷體" w:hint="eastAsia"/>
                <w:bCs/>
                <w:szCs w:val="24"/>
              </w:rPr>
              <w:t>)C單位服務涵蓋率：(4分)</w:t>
            </w:r>
          </w:p>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【109年</w:t>
            </w:r>
            <w:r w:rsidRPr="007D7CAD">
              <w:rPr>
                <w:rFonts w:ascii="標楷體" w:eastAsia="標楷體" w:hAnsi="標楷體"/>
                <w:bCs/>
                <w:szCs w:val="24"/>
              </w:rPr>
              <w:t>C</w:t>
            </w:r>
            <w:r w:rsidRPr="007D7CAD">
              <w:rPr>
                <w:rFonts w:ascii="標楷體" w:eastAsia="標楷體" w:hAnsi="標楷體" w:hint="eastAsia"/>
                <w:bCs/>
                <w:szCs w:val="24"/>
              </w:rPr>
              <w:t>單位數/</w:t>
            </w:r>
            <w:r w:rsidRPr="007D7CAD">
              <w:rPr>
                <w:rFonts w:ascii="標楷體" w:eastAsia="標楷體" w:hAnsi="標楷體"/>
                <w:bCs/>
                <w:szCs w:val="24"/>
              </w:rPr>
              <w:t>10</w:t>
            </w:r>
            <w:r w:rsidRPr="007D7CAD">
              <w:rPr>
                <w:rFonts w:ascii="標楷體" w:eastAsia="標楷體" w:hAnsi="標楷體" w:hint="eastAsia"/>
                <w:bCs/>
                <w:szCs w:val="24"/>
              </w:rPr>
              <w:t>9</w:t>
            </w:r>
            <w:r w:rsidRPr="007D7CAD">
              <w:rPr>
                <w:rFonts w:ascii="標楷體" w:eastAsia="標楷體" w:hAnsi="標楷體"/>
                <w:bCs/>
                <w:szCs w:val="24"/>
              </w:rPr>
              <w:t>年轄</w:t>
            </w:r>
            <w:r w:rsidRPr="007D7CAD">
              <w:rPr>
                <w:rFonts w:ascii="標楷體" w:eastAsia="標楷體" w:hAnsi="標楷體" w:hint="eastAsia"/>
                <w:bCs/>
                <w:szCs w:val="24"/>
              </w:rPr>
              <w:t>內村里總</w:t>
            </w:r>
            <w:r w:rsidRPr="007D7CAD">
              <w:rPr>
                <w:rFonts w:ascii="標楷體" w:eastAsia="標楷體" w:hAnsi="標楷體"/>
                <w:bCs/>
                <w:szCs w:val="24"/>
              </w:rPr>
              <w:t>數</w:t>
            </w:r>
            <w:r w:rsidRPr="007D7CAD">
              <w:rPr>
                <w:rFonts w:ascii="標楷體" w:eastAsia="標楷體" w:hAnsi="標楷體" w:hint="eastAsia"/>
                <w:bCs/>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1267"/>
            </w:tblGrid>
            <w:tr w:rsidR="007D7CAD" w:rsidRPr="007D7CAD" w:rsidTr="00FB5761">
              <w:tc>
                <w:tcPr>
                  <w:tcW w:w="2519" w:type="dxa"/>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C單位服務涵蓋率</w:t>
                  </w:r>
                </w:p>
              </w:tc>
              <w:tc>
                <w:tcPr>
                  <w:tcW w:w="1267" w:type="dxa"/>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評分</w:t>
                  </w:r>
                </w:p>
              </w:tc>
            </w:tr>
            <w:tr w:rsidR="007D7CAD" w:rsidRPr="007D7CAD" w:rsidTr="00FB5761">
              <w:tc>
                <w:tcPr>
                  <w:tcW w:w="2519"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w:t>
                  </w:r>
                  <w:r w:rsidRPr="007D7CAD">
                    <w:rPr>
                      <w:rFonts w:ascii="標楷體" w:eastAsia="標楷體" w:hAnsi="標楷體"/>
                      <w:bCs/>
                      <w:szCs w:val="24"/>
                    </w:rPr>
                    <w:t>45%</w:t>
                  </w:r>
                </w:p>
              </w:tc>
              <w:tc>
                <w:tcPr>
                  <w:tcW w:w="1267"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4</w:t>
                  </w:r>
                </w:p>
              </w:tc>
            </w:tr>
            <w:tr w:rsidR="007D7CAD" w:rsidRPr="007D7CAD" w:rsidTr="00FB5761">
              <w:tc>
                <w:tcPr>
                  <w:tcW w:w="2519"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bCs/>
                      <w:szCs w:val="24"/>
                    </w:rPr>
                    <w:t>35%</w:t>
                  </w:r>
                  <w:r w:rsidRPr="007D7CAD">
                    <w:rPr>
                      <w:rFonts w:ascii="標楷體" w:eastAsia="標楷體" w:hAnsi="標楷體" w:hint="eastAsia"/>
                      <w:bCs/>
                      <w:szCs w:val="24"/>
                    </w:rPr>
                    <w:t>≦○＜</w:t>
                  </w:r>
                  <w:r w:rsidRPr="007D7CAD">
                    <w:rPr>
                      <w:rFonts w:ascii="標楷體" w:eastAsia="標楷體" w:hAnsi="標楷體"/>
                      <w:bCs/>
                      <w:szCs w:val="24"/>
                    </w:rPr>
                    <w:t>45%</w:t>
                  </w:r>
                </w:p>
              </w:tc>
              <w:tc>
                <w:tcPr>
                  <w:tcW w:w="1267"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3</w:t>
                  </w:r>
                </w:p>
              </w:tc>
            </w:tr>
            <w:tr w:rsidR="007D7CAD" w:rsidRPr="007D7CAD" w:rsidTr="00FB5761">
              <w:tc>
                <w:tcPr>
                  <w:tcW w:w="2519"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bCs/>
                      <w:szCs w:val="24"/>
                    </w:rPr>
                    <w:t>25%</w:t>
                  </w:r>
                  <w:r w:rsidRPr="007D7CAD">
                    <w:rPr>
                      <w:rFonts w:ascii="標楷體" w:eastAsia="標楷體" w:hAnsi="標楷體" w:hint="eastAsia"/>
                      <w:bCs/>
                      <w:szCs w:val="24"/>
                    </w:rPr>
                    <w:t>≦○＜</w:t>
                  </w:r>
                  <w:r w:rsidRPr="007D7CAD">
                    <w:rPr>
                      <w:rFonts w:ascii="標楷體" w:eastAsia="標楷體" w:hAnsi="標楷體"/>
                      <w:bCs/>
                      <w:szCs w:val="24"/>
                    </w:rPr>
                    <w:t>35%</w:t>
                  </w:r>
                </w:p>
              </w:tc>
              <w:tc>
                <w:tcPr>
                  <w:tcW w:w="1267"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2</w:t>
                  </w:r>
                </w:p>
              </w:tc>
            </w:tr>
            <w:tr w:rsidR="007D7CAD" w:rsidRPr="007D7CAD" w:rsidTr="00FB5761">
              <w:tc>
                <w:tcPr>
                  <w:tcW w:w="2519"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bCs/>
                      <w:szCs w:val="24"/>
                    </w:rPr>
                    <w:t>15%</w:t>
                  </w:r>
                  <w:r w:rsidRPr="007D7CAD">
                    <w:rPr>
                      <w:rFonts w:ascii="標楷體" w:eastAsia="標楷體" w:hAnsi="標楷體" w:hint="eastAsia"/>
                      <w:bCs/>
                      <w:szCs w:val="24"/>
                    </w:rPr>
                    <w:t>≦○＜</w:t>
                  </w:r>
                  <w:r w:rsidRPr="007D7CAD">
                    <w:rPr>
                      <w:rFonts w:ascii="標楷體" w:eastAsia="標楷體" w:hAnsi="標楷體"/>
                      <w:bCs/>
                      <w:szCs w:val="24"/>
                    </w:rPr>
                    <w:t>25%</w:t>
                  </w:r>
                </w:p>
              </w:tc>
              <w:tc>
                <w:tcPr>
                  <w:tcW w:w="1267"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r w:rsidR="007D7CAD" w:rsidRPr="007D7CAD" w:rsidTr="00FB5761">
              <w:tc>
                <w:tcPr>
                  <w:tcW w:w="2519"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w:t>
                  </w:r>
                  <w:r w:rsidRPr="007D7CAD">
                    <w:rPr>
                      <w:rFonts w:ascii="標楷體" w:eastAsia="標楷體" w:hAnsi="標楷體"/>
                      <w:bCs/>
                      <w:szCs w:val="24"/>
                    </w:rPr>
                    <w:t>15%</w:t>
                  </w:r>
                </w:p>
              </w:tc>
              <w:tc>
                <w:tcPr>
                  <w:tcW w:w="1267"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0</w:t>
                  </w:r>
                </w:p>
              </w:tc>
            </w:tr>
          </w:tbl>
          <w:p w:rsidR="007D7CAD" w:rsidRPr="007D7CAD" w:rsidRDefault="007D7CAD" w:rsidP="007D7CAD">
            <w:pPr>
              <w:adjustRightInd w:val="0"/>
              <w:snapToGrid w:val="0"/>
              <w:rPr>
                <w:rFonts w:ascii="標楷體" w:eastAsia="標楷體" w:hAnsi="標楷體"/>
                <w:bCs/>
                <w:sz w:val="22"/>
              </w:rPr>
            </w:pPr>
            <w:r w:rsidRPr="007D7CAD">
              <w:rPr>
                <w:rFonts w:ascii="標楷體" w:eastAsia="標楷體" w:hAnsi="標楷體" w:hint="eastAsia"/>
                <w:bCs/>
                <w:sz w:val="22"/>
              </w:rPr>
              <w:t>註：</w:t>
            </w:r>
            <w:r w:rsidRPr="007D7CAD">
              <w:rPr>
                <w:rFonts w:ascii="標楷體" w:eastAsia="標楷體" w:hAnsi="標楷體"/>
                <w:bCs/>
                <w:sz w:val="22"/>
              </w:rPr>
              <w:t>倘1個</w:t>
            </w:r>
            <w:r w:rsidRPr="007D7CAD">
              <w:rPr>
                <w:rFonts w:ascii="標楷體" w:eastAsia="標楷體" w:hAnsi="標楷體" w:hint="eastAsia"/>
                <w:bCs/>
                <w:sz w:val="22"/>
              </w:rPr>
              <w:t>村里</w:t>
            </w:r>
            <w:r w:rsidRPr="007D7CAD">
              <w:rPr>
                <w:rFonts w:ascii="標楷體" w:eastAsia="標楷體" w:hAnsi="標楷體"/>
                <w:bCs/>
                <w:sz w:val="22"/>
              </w:rPr>
              <w:t>有2個(含)以上據點，以1個據點列計</w:t>
            </w:r>
            <w:r w:rsidRPr="007D7CAD">
              <w:rPr>
                <w:rFonts w:ascii="標楷體" w:eastAsia="標楷體" w:hAnsi="標楷體" w:hint="eastAsia"/>
                <w:bCs/>
                <w:sz w:val="22"/>
              </w:rPr>
              <w:t>。</w:t>
            </w:r>
          </w:p>
          <w:p w:rsidR="007D7CAD" w:rsidRPr="007D7CAD" w:rsidRDefault="007D7CAD" w:rsidP="007D7CAD">
            <w:pPr>
              <w:adjustRightInd w:val="0"/>
              <w:snapToGrid w:val="0"/>
              <w:ind w:left="34"/>
              <w:jc w:val="both"/>
              <w:rPr>
                <w:rFonts w:ascii="標楷體" w:eastAsia="標楷體" w:hAnsi="標楷體"/>
                <w:bCs/>
                <w:sz w:val="22"/>
              </w:rPr>
            </w:pPr>
            <w:r w:rsidRPr="007D7CAD">
              <w:rPr>
                <w:rFonts w:ascii="標楷體" w:eastAsia="標楷體" w:hAnsi="標楷體" w:hint="eastAsia"/>
                <w:bCs/>
                <w:sz w:val="22"/>
              </w:rPr>
              <w:t>【總分滿分以100分列計，如任一地方政府，有任一項不計分者，將扣除其總分後，反算還原為100分，公式為：(100分/最高分數)X各地方政府個別分數。】</w:t>
            </w:r>
          </w:p>
        </w:tc>
      </w:tr>
      <w:tr w:rsidR="007D7CAD" w:rsidRPr="007D7CAD" w:rsidTr="00FB5761">
        <w:trPr>
          <w:cantSplit/>
          <w:trHeight w:val="1111"/>
        </w:trPr>
        <w:tc>
          <w:tcPr>
            <w:tcW w:w="400" w:type="pct"/>
            <w:vMerge/>
          </w:tcPr>
          <w:p w:rsidR="007D7CAD" w:rsidRPr="007D7CAD" w:rsidRDefault="007D7CAD" w:rsidP="007D7CAD">
            <w:pPr>
              <w:adjustRightInd w:val="0"/>
              <w:snapToGrid w:val="0"/>
              <w:jc w:val="both"/>
              <w:rPr>
                <w:rFonts w:ascii="標楷體" w:eastAsia="標楷體" w:hAnsi="標楷體"/>
                <w:sz w:val="28"/>
                <w:szCs w:val="28"/>
              </w:rPr>
            </w:pPr>
          </w:p>
        </w:tc>
        <w:tc>
          <w:tcPr>
            <w:tcW w:w="426" w:type="pct"/>
            <w:vMerge/>
          </w:tcPr>
          <w:p w:rsidR="007D7CAD" w:rsidRPr="007D7CAD" w:rsidRDefault="007D7CAD" w:rsidP="007D7CAD">
            <w:pPr>
              <w:adjustRightInd w:val="0"/>
              <w:snapToGrid w:val="0"/>
              <w:ind w:leftChars="5" w:left="51" w:hangingChars="14" w:hanging="39"/>
              <w:rPr>
                <w:rFonts w:ascii="標楷體" w:eastAsia="標楷體" w:hAnsi="標楷體"/>
                <w:bCs/>
                <w:sz w:val="28"/>
                <w:szCs w:val="24"/>
              </w:rPr>
            </w:pPr>
          </w:p>
        </w:tc>
        <w:tc>
          <w:tcPr>
            <w:tcW w:w="1095" w:type="pct"/>
          </w:tcPr>
          <w:p w:rsidR="007D7CAD" w:rsidRPr="00BD63B9" w:rsidRDefault="007D7CAD" w:rsidP="00BD63B9">
            <w:pPr>
              <w:adjustRightInd w:val="0"/>
              <w:snapToGrid w:val="0"/>
              <w:rPr>
                <w:rFonts w:ascii="標楷體" w:eastAsia="標楷體" w:hAnsi="標楷體"/>
                <w:bCs/>
                <w:szCs w:val="24"/>
              </w:rPr>
            </w:pPr>
            <w:r w:rsidRPr="007D7CAD">
              <w:rPr>
                <w:rFonts w:ascii="標楷體" w:eastAsia="標楷體" w:hAnsi="標楷體" w:hint="eastAsia"/>
                <w:bCs/>
                <w:szCs w:val="24"/>
              </w:rPr>
              <w:t>2</w:t>
            </w:r>
            <w:r w:rsidRPr="007D7CAD">
              <w:rPr>
                <w:rFonts w:ascii="標楷體" w:eastAsia="標楷體" w:hAnsi="標楷體"/>
                <w:bCs/>
                <w:szCs w:val="24"/>
              </w:rPr>
              <w:t>.</w:t>
            </w:r>
            <w:r w:rsidRPr="007D7CAD">
              <w:rPr>
                <w:rFonts w:ascii="標楷體" w:eastAsia="標楷體" w:hAnsi="標楷體" w:hint="eastAsia"/>
                <w:bCs/>
                <w:szCs w:val="24"/>
              </w:rPr>
              <w:t>居家式、社區式及綜合式長照機構(不含C據點)照顧服務員成長率(3分)</w:t>
            </w:r>
          </w:p>
        </w:tc>
        <w:tc>
          <w:tcPr>
            <w:tcW w:w="3079" w:type="pct"/>
          </w:tcPr>
          <w:p w:rsidR="007D7CAD" w:rsidRPr="007D7CAD" w:rsidRDefault="007D7CAD" w:rsidP="007D7CAD">
            <w:pPr>
              <w:adjustRightInd w:val="0"/>
              <w:snapToGrid w:val="0"/>
              <w:rPr>
                <w:rFonts w:ascii="標楷體" w:eastAsia="標楷體" w:hAnsi="標楷體"/>
                <w:szCs w:val="24"/>
              </w:rPr>
            </w:pPr>
            <w:r w:rsidRPr="007D7CAD">
              <w:rPr>
                <w:rFonts w:ascii="標楷體" w:eastAsia="標楷體" w:hAnsi="標楷體" w:hint="eastAsia"/>
                <w:b/>
                <w:szCs w:val="24"/>
              </w:rPr>
              <w:t>資料來源：長照機構暨長照人員管理資訊系統</w:t>
            </w:r>
          </w:p>
          <w:p w:rsidR="007D7CAD" w:rsidRPr="007D7CAD" w:rsidRDefault="007D7CAD" w:rsidP="007D7CAD">
            <w:pPr>
              <w:adjustRightInd w:val="0"/>
              <w:snapToGrid w:val="0"/>
              <w:rPr>
                <w:rFonts w:ascii="標楷體" w:eastAsia="標楷體" w:hAnsi="標楷體"/>
                <w:szCs w:val="24"/>
              </w:rPr>
            </w:pPr>
            <w:r w:rsidRPr="007D7CAD">
              <w:rPr>
                <w:rFonts w:ascii="標楷體" w:eastAsia="標楷體" w:hAnsi="標楷體" w:hint="eastAsia"/>
                <w:b/>
                <w:szCs w:val="24"/>
              </w:rPr>
              <w:t>評分標準：</w:t>
            </w:r>
            <w:r w:rsidRPr="007D7CAD">
              <w:rPr>
                <w:rFonts w:ascii="標楷體" w:eastAsia="標楷體" w:hAnsi="標楷體" w:hint="eastAsia"/>
                <w:szCs w:val="24"/>
              </w:rPr>
              <w:t>(109年底居家式、社區式及綜合式長照機構(不含C據點)照顧服務員登錄人數-108年底居家式、社區式及綜合式長照機構(不含C據點)照顧服務員登錄人數)/ 108年底居家式、社區式及綜合式長照機構(不含C據點)照顧服務員登錄人數*100%。</w:t>
            </w:r>
          </w:p>
          <w:tbl>
            <w:tblPr>
              <w:tblpPr w:leftFromText="180" w:rightFromText="180" w:vertAnchor="text" w:horzAnchor="margin" w:tblpXSpec="center" w:tblpY="17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7"/>
              <w:gridCol w:w="1087"/>
            </w:tblGrid>
            <w:tr w:rsidR="007D7CAD" w:rsidRPr="007D7CAD" w:rsidTr="00FB5761">
              <w:trPr>
                <w:trHeight w:val="466"/>
              </w:trPr>
              <w:tc>
                <w:tcPr>
                  <w:tcW w:w="3337" w:type="dxa"/>
                  <w:shd w:val="clear" w:color="auto" w:fill="auto"/>
                  <w:vAlign w:val="center"/>
                </w:tcPr>
                <w:p w:rsidR="007D7CAD" w:rsidRPr="007D7CAD" w:rsidRDefault="007D7CAD" w:rsidP="007D7CAD">
                  <w:pPr>
                    <w:adjustRightInd w:val="0"/>
                    <w:snapToGrid w:val="0"/>
                    <w:jc w:val="center"/>
                    <w:rPr>
                      <w:rFonts w:ascii="標楷體" w:eastAsia="標楷體" w:hAnsi="標楷體"/>
                      <w:szCs w:val="24"/>
                    </w:rPr>
                  </w:pPr>
                  <w:r w:rsidRPr="007D7CAD">
                    <w:rPr>
                      <w:rFonts w:ascii="標楷體" w:eastAsia="標楷體" w:hAnsi="標楷體" w:hint="eastAsia"/>
                      <w:bCs/>
                      <w:szCs w:val="24"/>
                    </w:rPr>
                    <w:t>居家式、社區式及綜合式長照機構(不含C據點)照顧服務員成長率</w:t>
                  </w:r>
                </w:p>
              </w:tc>
              <w:tc>
                <w:tcPr>
                  <w:tcW w:w="1087" w:type="dxa"/>
                  <w:shd w:val="clear" w:color="auto" w:fill="auto"/>
                  <w:vAlign w:val="center"/>
                </w:tcPr>
                <w:p w:rsidR="007D7CAD" w:rsidRPr="007D7CAD" w:rsidRDefault="007D7CAD" w:rsidP="007D7CAD">
                  <w:pPr>
                    <w:adjustRightInd w:val="0"/>
                    <w:snapToGrid w:val="0"/>
                    <w:jc w:val="center"/>
                    <w:rPr>
                      <w:rFonts w:ascii="標楷體" w:eastAsia="標楷體" w:hAnsi="標楷體"/>
                      <w:szCs w:val="24"/>
                    </w:rPr>
                  </w:pPr>
                  <w:r w:rsidRPr="007D7CAD">
                    <w:rPr>
                      <w:rFonts w:ascii="標楷體" w:eastAsia="標楷體" w:hAnsi="標楷體" w:hint="eastAsia"/>
                      <w:szCs w:val="24"/>
                    </w:rPr>
                    <w:t>評分</w:t>
                  </w:r>
                </w:p>
              </w:tc>
            </w:tr>
            <w:tr w:rsidR="007D7CAD" w:rsidRPr="007D7CAD" w:rsidTr="00FB5761">
              <w:trPr>
                <w:trHeight w:val="219"/>
              </w:trPr>
              <w:tc>
                <w:tcPr>
                  <w:tcW w:w="3337" w:type="dxa"/>
                  <w:shd w:val="clear" w:color="auto" w:fill="auto"/>
                </w:tcPr>
                <w:p w:rsidR="007D7CAD" w:rsidRPr="007D7CAD" w:rsidRDefault="007D7CAD" w:rsidP="007D7CAD">
                  <w:pPr>
                    <w:jc w:val="center"/>
                    <w:rPr>
                      <w:rFonts w:ascii="標楷體" w:eastAsia="標楷體" w:hAnsi="標楷體"/>
                      <w:color w:val="FF0000"/>
                      <w:szCs w:val="24"/>
                    </w:rPr>
                  </w:pPr>
                  <w:r w:rsidRPr="007D7CAD">
                    <w:rPr>
                      <w:rFonts w:ascii="標楷體" w:eastAsia="標楷體" w:hAnsi="標楷體" w:hint="eastAsia"/>
                      <w:color w:val="FF0000"/>
                      <w:szCs w:val="24"/>
                    </w:rPr>
                    <w:t>≧15%</w:t>
                  </w:r>
                </w:p>
              </w:tc>
              <w:tc>
                <w:tcPr>
                  <w:tcW w:w="1087" w:type="dxa"/>
                  <w:shd w:val="clear" w:color="auto" w:fill="auto"/>
                  <w:vAlign w:val="center"/>
                </w:tcPr>
                <w:p w:rsidR="007D7CAD" w:rsidRPr="007D7CAD" w:rsidRDefault="007D7CAD" w:rsidP="007D7CAD">
                  <w:pPr>
                    <w:adjustRightInd w:val="0"/>
                    <w:snapToGrid w:val="0"/>
                    <w:jc w:val="center"/>
                    <w:rPr>
                      <w:rFonts w:ascii="標楷體" w:eastAsia="標楷體" w:hAnsi="標楷體"/>
                      <w:szCs w:val="24"/>
                    </w:rPr>
                  </w:pPr>
                  <w:r w:rsidRPr="007D7CAD">
                    <w:rPr>
                      <w:rFonts w:ascii="標楷體" w:eastAsia="標楷體" w:hAnsi="標楷體" w:hint="eastAsia"/>
                      <w:szCs w:val="24"/>
                    </w:rPr>
                    <w:t>3</w:t>
                  </w:r>
                </w:p>
              </w:tc>
            </w:tr>
            <w:tr w:rsidR="007D7CAD" w:rsidRPr="007D7CAD" w:rsidTr="00FB5761">
              <w:trPr>
                <w:trHeight w:val="232"/>
              </w:trPr>
              <w:tc>
                <w:tcPr>
                  <w:tcW w:w="3337" w:type="dxa"/>
                  <w:shd w:val="clear" w:color="auto" w:fill="auto"/>
                </w:tcPr>
                <w:p w:rsidR="007D7CAD" w:rsidRPr="007D7CAD" w:rsidRDefault="007D7CAD" w:rsidP="007D7CAD">
                  <w:pPr>
                    <w:jc w:val="center"/>
                    <w:rPr>
                      <w:rFonts w:ascii="標楷體" w:eastAsia="標楷體" w:hAnsi="標楷體"/>
                      <w:color w:val="FF0000"/>
                      <w:szCs w:val="24"/>
                    </w:rPr>
                  </w:pPr>
                  <w:r w:rsidRPr="007D7CAD">
                    <w:rPr>
                      <w:rFonts w:ascii="標楷體" w:eastAsia="標楷體" w:hAnsi="標楷體" w:hint="eastAsia"/>
                      <w:color w:val="FF0000"/>
                      <w:szCs w:val="24"/>
                    </w:rPr>
                    <w:t>8%≦○＜15%</w:t>
                  </w:r>
                </w:p>
              </w:tc>
              <w:tc>
                <w:tcPr>
                  <w:tcW w:w="1087" w:type="dxa"/>
                  <w:shd w:val="clear" w:color="auto" w:fill="auto"/>
                  <w:vAlign w:val="center"/>
                </w:tcPr>
                <w:p w:rsidR="007D7CAD" w:rsidRPr="007D7CAD" w:rsidRDefault="007D7CAD" w:rsidP="007D7CAD">
                  <w:pPr>
                    <w:adjustRightInd w:val="0"/>
                    <w:snapToGrid w:val="0"/>
                    <w:jc w:val="center"/>
                    <w:rPr>
                      <w:rFonts w:ascii="標楷體" w:eastAsia="標楷體" w:hAnsi="標楷體"/>
                      <w:szCs w:val="24"/>
                    </w:rPr>
                  </w:pPr>
                  <w:r w:rsidRPr="007D7CAD">
                    <w:rPr>
                      <w:rFonts w:ascii="標楷體" w:eastAsia="標楷體" w:hAnsi="標楷體" w:hint="eastAsia"/>
                      <w:szCs w:val="24"/>
                    </w:rPr>
                    <w:t>2</w:t>
                  </w:r>
                </w:p>
              </w:tc>
            </w:tr>
            <w:tr w:rsidR="007D7CAD" w:rsidRPr="007D7CAD" w:rsidTr="00FB5761">
              <w:trPr>
                <w:trHeight w:val="219"/>
              </w:trPr>
              <w:tc>
                <w:tcPr>
                  <w:tcW w:w="3337" w:type="dxa"/>
                  <w:shd w:val="clear" w:color="auto" w:fill="auto"/>
                </w:tcPr>
                <w:p w:rsidR="007D7CAD" w:rsidRPr="007D7CAD" w:rsidRDefault="007D7CAD" w:rsidP="007D7CAD">
                  <w:pPr>
                    <w:jc w:val="center"/>
                    <w:rPr>
                      <w:rFonts w:ascii="標楷體" w:eastAsia="標楷體" w:hAnsi="標楷體"/>
                      <w:color w:val="FF0000"/>
                      <w:szCs w:val="24"/>
                    </w:rPr>
                  </w:pPr>
                  <w:r w:rsidRPr="007D7CAD">
                    <w:rPr>
                      <w:rFonts w:ascii="標楷體" w:eastAsia="標楷體" w:hAnsi="標楷體" w:hint="eastAsia"/>
                      <w:color w:val="FF0000"/>
                      <w:szCs w:val="24"/>
                    </w:rPr>
                    <w:t>0%＜○＜8%</w:t>
                  </w:r>
                </w:p>
              </w:tc>
              <w:tc>
                <w:tcPr>
                  <w:tcW w:w="1087" w:type="dxa"/>
                  <w:shd w:val="clear" w:color="auto" w:fill="auto"/>
                  <w:vAlign w:val="center"/>
                </w:tcPr>
                <w:p w:rsidR="007D7CAD" w:rsidRPr="007D7CAD" w:rsidRDefault="007D7CAD" w:rsidP="007D7CAD">
                  <w:pPr>
                    <w:adjustRightInd w:val="0"/>
                    <w:snapToGrid w:val="0"/>
                    <w:jc w:val="center"/>
                    <w:rPr>
                      <w:rFonts w:ascii="標楷體" w:eastAsia="標楷體" w:hAnsi="標楷體"/>
                      <w:szCs w:val="24"/>
                    </w:rPr>
                  </w:pPr>
                  <w:r w:rsidRPr="007D7CAD">
                    <w:rPr>
                      <w:rFonts w:ascii="標楷體" w:eastAsia="標楷體" w:hAnsi="標楷體" w:hint="eastAsia"/>
                      <w:szCs w:val="24"/>
                    </w:rPr>
                    <w:t>1</w:t>
                  </w:r>
                </w:p>
              </w:tc>
            </w:tr>
            <w:tr w:rsidR="007D7CAD" w:rsidRPr="007D7CAD" w:rsidTr="00FB5761">
              <w:trPr>
                <w:trHeight w:val="219"/>
              </w:trPr>
              <w:tc>
                <w:tcPr>
                  <w:tcW w:w="3337" w:type="dxa"/>
                  <w:shd w:val="clear" w:color="auto" w:fill="auto"/>
                </w:tcPr>
                <w:p w:rsidR="007D7CAD" w:rsidRPr="007D7CAD" w:rsidRDefault="007D7CAD" w:rsidP="007D7CAD">
                  <w:pPr>
                    <w:jc w:val="center"/>
                    <w:rPr>
                      <w:rFonts w:ascii="標楷體" w:eastAsia="標楷體" w:hAnsi="標楷體"/>
                      <w:szCs w:val="24"/>
                    </w:rPr>
                  </w:pPr>
                  <w:r w:rsidRPr="007D7CAD">
                    <w:rPr>
                      <w:rFonts w:ascii="標楷體" w:eastAsia="標楷體" w:hAnsi="標楷體" w:hint="eastAsia"/>
                      <w:szCs w:val="24"/>
                    </w:rPr>
                    <w:t>≦0%</w:t>
                  </w:r>
                </w:p>
              </w:tc>
              <w:tc>
                <w:tcPr>
                  <w:tcW w:w="1087" w:type="dxa"/>
                  <w:shd w:val="clear" w:color="auto" w:fill="auto"/>
                  <w:vAlign w:val="center"/>
                </w:tcPr>
                <w:p w:rsidR="007D7CAD" w:rsidRPr="007D7CAD" w:rsidRDefault="007D7CAD" w:rsidP="007D7CAD">
                  <w:pPr>
                    <w:adjustRightInd w:val="0"/>
                    <w:snapToGrid w:val="0"/>
                    <w:jc w:val="center"/>
                    <w:rPr>
                      <w:rFonts w:ascii="標楷體" w:eastAsia="標楷體" w:hAnsi="標楷體"/>
                      <w:szCs w:val="24"/>
                    </w:rPr>
                  </w:pPr>
                  <w:r w:rsidRPr="007D7CAD">
                    <w:rPr>
                      <w:rFonts w:ascii="標楷體" w:eastAsia="標楷體" w:hAnsi="標楷體" w:hint="eastAsia"/>
                      <w:szCs w:val="24"/>
                    </w:rPr>
                    <w:t>0</w:t>
                  </w:r>
                </w:p>
              </w:tc>
            </w:tr>
          </w:tbl>
          <w:p w:rsidR="00E345D5" w:rsidRDefault="00E345D5" w:rsidP="007D7CAD">
            <w:pPr>
              <w:adjustRightInd w:val="0"/>
              <w:snapToGrid w:val="0"/>
              <w:rPr>
                <w:rFonts w:ascii="標楷體" w:eastAsia="標楷體" w:hAnsi="標楷體"/>
                <w:szCs w:val="24"/>
              </w:rPr>
            </w:pPr>
          </w:p>
          <w:p w:rsidR="00E345D5" w:rsidRDefault="00E345D5" w:rsidP="007D7CAD">
            <w:pPr>
              <w:adjustRightInd w:val="0"/>
              <w:snapToGrid w:val="0"/>
              <w:rPr>
                <w:rFonts w:ascii="標楷體" w:eastAsia="標楷體" w:hAnsi="標楷體"/>
                <w:szCs w:val="24"/>
              </w:rPr>
            </w:pPr>
          </w:p>
          <w:p w:rsidR="00E345D5" w:rsidRDefault="00E345D5" w:rsidP="007D7CAD">
            <w:pPr>
              <w:adjustRightInd w:val="0"/>
              <w:snapToGrid w:val="0"/>
              <w:rPr>
                <w:rFonts w:ascii="標楷體" w:eastAsia="標楷體" w:hAnsi="標楷體"/>
                <w:szCs w:val="24"/>
              </w:rPr>
            </w:pPr>
          </w:p>
          <w:p w:rsidR="00E345D5" w:rsidRDefault="00E345D5" w:rsidP="007D7CAD">
            <w:pPr>
              <w:adjustRightInd w:val="0"/>
              <w:snapToGrid w:val="0"/>
              <w:rPr>
                <w:rFonts w:ascii="標楷體" w:eastAsia="標楷體" w:hAnsi="標楷體"/>
                <w:szCs w:val="24"/>
              </w:rPr>
            </w:pPr>
          </w:p>
          <w:p w:rsidR="00E345D5" w:rsidRDefault="00E345D5" w:rsidP="007D7CAD">
            <w:pPr>
              <w:adjustRightInd w:val="0"/>
              <w:snapToGrid w:val="0"/>
              <w:rPr>
                <w:rFonts w:ascii="標楷體" w:eastAsia="標楷體" w:hAnsi="標楷體"/>
                <w:szCs w:val="24"/>
              </w:rPr>
            </w:pPr>
          </w:p>
          <w:p w:rsidR="00E345D5" w:rsidRDefault="00E345D5" w:rsidP="007D7CAD">
            <w:pPr>
              <w:adjustRightInd w:val="0"/>
              <w:snapToGrid w:val="0"/>
              <w:rPr>
                <w:rFonts w:ascii="標楷體" w:eastAsia="標楷體" w:hAnsi="標楷體"/>
                <w:szCs w:val="24"/>
              </w:rPr>
            </w:pPr>
          </w:p>
          <w:p w:rsidR="00E345D5" w:rsidRDefault="00E345D5" w:rsidP="007D7CAD">
            <w:pPr>
              <w:adjustRightInd w:val="0"/>
              <w:snapToGrid w:val="0"/>
              <w:rPr>
                <w:rFonts w:ascii="標楷體" w:eastAsia="標楷體" w:hAnsi="標楷體"/>
                <w:szCs w:val="24"/>
              </w:rPr>
            </w:pPr>
          </w:p>
          <w:p w:rsidR="00E345D5" w:rsidRDefault="00E345D5" w:rsidP="007D7CAD">
            <w:pPr>
              <w:adjustRightInd w:val="0"/>
              <w:snapToGrid w:val="0"/>
              <w:rPr>
                <w:rFonts w:ascii="標楷體" w:eastAsia="標楷體" w:hAnsi="標楷體"/>
                <w:szCs w:val="24"/>
              </w:rPr>
            </w:pPr>
          </w:p>
          <w:p w:rsidR="00E345D5" w:rsidRDefault="00E345D5" w:rsidP="007D7CAD">
            <w:pPr>
              <w:adjustRightInd w:val="0"/>
              <w:snapToGrid w:val="0"/>
              <w:rPr>
                <w:rFonts w:ascii="標楷體" w:eastAsia="標楷體" w:hAnsi="標楷體"/>
                <w:szCs w:val="24"/>
              </w:rPr>
            </w:pPr>
          </w:p>
          <w:p w:rsidR="007D7CAD" w:rsidRPr="00E345D5" w:rsidRDefault="007D7CAD" w:rsidP="00E345D5">
            <w:pPr>
              <w:adjustRightInd w:val="0"/>
              <w:snapToGrid w:val="0"/>
              <w:rPr>
                <w:rFonts w:ascii="標楷體" w:eastAsia="標楷體" w:hAnsi="標楷體"/>
                <w:szCs w:val="24"/>
              </w:rPr>
            </w:pPr>
            <w:r w:rsidRPr="007D7CAD">
              <w:rPr>
                <w:rFonts w:ascii="標楷體" w:eastAsia="標楷體" w:hAnsi="標楷體" w:hint="eastAsia"/>
                <w:szCs w:val="24"/>
              </w:rPr>
              <w:t>備註：各地方政府協調有意聯合分組計算，得於109年8月31日前由一代表縣市函知本部，敘明理由及檢附他縣市同意證明文件。</w:t>
            </w:r>
          </w:p>
        </w:tc>
      </w:tr>
      <w:tr w:rsidR="007D7CAD" w:rsidRPr="007D7CAD" w:rsidTr="00FB5761">
        <w:trPr>
          <w:cantSplit/>
          <w:trHeight w:val="1111"/>
        </w:trPr>
        <w:tc>
          <w:tcPr>
            <w:tcW w:w="400" w:type="pct"/>
            <w:vMerge/>
          </w:tcPr>
          <w:p w:rsidR="007D7CAD" w:rsidRPr="007D7CAD" w:rsidRDefault="007D7CAD" w:rsidP="007D7CAD">
            <w:pPr>
              <w:adjustRightInd w:val="0"/>
              <w:snapToGrid w:val="0"/>
              <w:jc w:val="both"/>
              <w:rPr>
                <w:rFonts w:ascii="標楷體" w:eastAsia="標楷體" w:hAnsi="標楷體"/>
                <w:sz w:val="28"/>
                <w:szCs w:val="28"/>
              </w:rPr>
            </w:pPr>
          </w:p>
        </w:tc>
        <w:tc>
          <w:tcPr>
            <w:tcW w:w="426" w:type="pct"/>
            <w:vMerge/>
          </w:tcPr>
          <w:p w:rsidR="007D7CAD" w:rsidRPr="007D7CAD" w:rsidRDefault="007D7CAD" w:rsidP="007D7CAD">
            <w:pPr>
              <w:adjustRightInd w:val="0"/>
              <w:snapToGrid w:val="0"/>
              <w:ind w:leftChars="5" w:left="51" w:hangingChars="14" w:hanging="39"/>
              <w:rPr>
                <w:rFonts w:ascii="標楷體" w:eastAsia="標楷體" w:hAnsi="標楷體"/>
                <w:bCs/>
                <w:sz w:val="28"/>
                <w:szCs w:val="24"/>
              </w:rPr>
            </w:pPr>
          </w:p>
        </w:tc>
        <w:tc>
          <w:tcPr>
            <w:tcW w:w="1095" w:type="pct"/>
          </w:tcPr>
          <w:p w:rsidR="007D7CAD" w:rsidRPr="007D7CAD" w:rsidRDefault="007D7CAD" w:rsidP="00BD63B9">
            <w:pPr>
              <w:adjustRightInd w:val="0"/>
              <w:snapToGrid w:val="0"/>
              <w:rPr>
                <w:rFonts w:ascii="標楷體" w:eastAsia="標楷體" w:hAnsi="標楷體"/>
                <w:bCs/>
                <w:szCs w:val="24"/>
              </w:rPr>
            </w:pPr>
            <w:r w:rsidRPr="007D7CAD">
              <w:rPr>
                <w:rFonts w:ascii="標楷體" w:eastAsia="標楷體" w:hAnsi="標楷體" w:hint="eastAsia"/>
                <w:bCs/>
                <w:szCs w:val="24"/>
              </w:rPr>
              <w:t>3</w:t>
            </w:r>
            <w:r w:rsidRPr="007D7CAD">
              <w:rPr>
                <w:rFonts w:ascii="標楷體" w:eastAsia="標楷體" w:hAnsi="標楷體"/>
                <w:bCs/>
                <w:szCs w:val="24"/>
              </w:rPr>
              <w:t>.</w:t>
            </w:r>
            <w:r w:rsidRPr="007D7CAD">
              <w:rPr>
                <w:rFonts w:ascii="標楷體" w:eastAsia="標楷體" w:hAnsi="標楷體" w:hint="eastAsia"/>
                <w:bCs/>
                <w:szCs w:val="24"/>
              </w:rPr>
              <w:t>日間照顧中心布建率(</w:t>
            </w:r>
            <w:r w:rsidRPr="007D7CAD">
              <w:rPr>
                <w:rFonts w:ascii="標楷體" w:eastAsia="標楷體" w:hAnsi="標楷體" w:hint="eastAsia"/>
                <w:bCs/>
                <w:color w:val="FF0000"/>
                <w:szCs w:val="24"/>
              </w:rPr>
              <w:t>7</w:t>
            </w:r>
            <w:r w:rsidRPr="007D7CAD">
              <w:rPr>
                <w:rFonts w:ascii="標楷體" w:eastAsia="標楷體" w:hAnsi="標楷體" w:hint="eastAsia"/>
                <w:bCs/>
                <w:szCs w:val="24"/>
              </w:rPr>
              <w:t>分)</w:t>
            </w:r>
          </w:p>
        </w:tc>
        <w:tc>
          <w:tcPr>
            <w:tcW w:w="3079" w:type="pct"/>
          </w:tcPr>
          <w:p w:rsidR="007D7CAD" w:rsidRPr="007D7CAD" w:rsidRDefault="007D7CAD" w:rsidP="007D7CAD">
            <w:pPr>
              <w:adjustRightInd w:val="0"/>
              <w:snapToGrid w:val="0"/>
              <w:rPr>
                <w:rFonts w:ascii="標楷體" w:eastAsia="標楷體" w:hAnsi="標楷體"/>
                <w:bCs/>
                <w:szCs w:val="28"/>
              </w:rPr>
            </w:pPr>
            <w:r w:rsidRPr="007D7CAD">
              <w:rPr>
                <w:rFonts w:ascii="標楷體" w:eastAsia="標楷體" w:hAnsi="標楷體"/>
                <w:b/>
                <w:bCs/>
                <w:szCs w:val="28"/>
              </w:rPr>
              <w:t>資料來源：</w:t>
            </w:r>
            <w:r w:rsidRPr="007D7CAD">
              <w:rPr>
                <w:rFonts w:ascii="標楷體" w:eastAsia="標楷體" w:hAnsi="標楷體" w:hint="eastAsia"/>
                <w:bCs/>
                <w:szCs w:val="24"/>
              </w:rPr>
              <w:t>長照機構暨人員管理資訊系統、本部照顧管理資訊系統</w:t>
            </w:r>
          </w:p>
          <w:p w:rsidR="007D7CAD" w:rsidRPr="007D7CAD" w:rsidRDefault="007D7CAD" w:rsidP="007D7CAD">
            <w:pPr>
              <w:adjustRightInd w:val="0"/>
              <w:snapToGrid w:val="0"/>
              <w:rPr>
                <w:rFonts w:ascii="標楷體" w:eastAsia="標楷體" w:hAnsi="標楷體"/>
                <w:b/>
                <w:bCs/>
                <w:szCs w:val="24"/>
              </w:rPr>
            </w:pPr>
            <w:r w:rsidRPr="007D7CAD">
              <w:rPr>
                <w:rFonts w:ascii="標楷體" w:eastAsia="標楷體" w:hAnsi="標楷體"/>
                <w:b/>
                <w:bCs/>
                <w:szCs w:val="28"/>
              </w:rPr>
              <w:t>評分標準：</w:t>
            </w:r>
            <w:r w:rsidRPr="007D7CAD">
              <w:rPr>
                <w:rFonts w:ascii="標楷體" w:eastAsia="標楷體" w:hAnsi="標楷體" w:hint="eastAsia"/>
                <w:bCs/>
                <w:szCs w:val="24"/>
              </w:rPr>
              <w:t>各縣市政府轄內每一鄉鎮市區，均有至少1家已有取得設立許可之日間照顧中心數(含小規模多機能)之比率</w:t>
            </w:r>
          </w:p>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【109年已辦理日照之鄉鎮數/該轄內鄉鎮市區數】</w:t>
            </w:r>
          </w:p>
          <w:p w:rsidR="007D7CAD" w:rsidRPr="007D7CAD" w:rsidRDefault="007D7CAD" w:rsidP="007D7CAD">
            <w:pPr>
              <w:adjustRightInd w:val="0"/>
              <w:snapToGrid w:val="0"/>
              <w:rPr>
                <w:rFonts w:ascii="Times New Roman" w:eastAsia="標楷體" w:hAnsi="Times New Roman"/>
                <w:b/>
                <w:szCs w:val="24"/>
              </w:rPr>
            </w:pPr>
            <w:r w:rsidRPr="007D7CAD">
              <w:rPr>
                <w:rFonts w:ascii="Times New Roman" w:eastAsia="標楷體" w:hAnsi="Times New Roman" w:hint="eastAsia"/>
                <w:b/>
                <w:szCs w:val="24"/>
              </w:rPr>
              <w:t>1.</w:t>
            </w:r>
            <w:r w:rsidRPr="007D7CAD">
              <w:rPr>
                <w:rFonts w:ascii="標楷體" w:eastAsia="標楷體" w:hAnsi="標楷體" w:hint="eastAsia"/>
                <w:bCs/>
                <w:szCs w:val="24"/>
              </w:rPr>
              <w:t xml:space="preserve"> 屬第一組、第二組及第三組之縣市，計分方式如下：</w:t>
            </w:r>
          </w:p>
          <w:tbl>
            <w:tblPr>
              <w:tblpPr w:leftFromText="180" w:rightFromText="180" w:vertAnchor="text" w:horzAnchor="margin" w:tblpY="28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6"/>
            </w:tblGrid>
            <w:tr w:rsidR="007D7CAD" w:rsidRPr="007D7CAD" w:rsidTr="00FB5761">
              <w:trPr>
                <w:trHeight w:val="375"/>
              </w:trPr>
              <w:tc>
                <w:tcPr>
                  <w:tcW w:w="2547" w:type="dxa"/>
                  <w:shd w:val="clear" w:color="auto" w:fill="auto"/>
                  <w:vAlign w:val="center"/>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rPr>
                    <w:t>日間照顧中心</w:t>
                  </w:r>
                </w:p>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rPr>
                    <w:t>資源布建率</w:t>
                  </w:r>
                </w:p>
              </w:tc>
              <w:tc>
                <w:tcPr>
                  <w:tcW w:w="1276" w:type="dxa"/>
                  <w:shd w:val="clear" w:color="auto" w:fill="auto"/>
                  <w:vAlign w:val="center"/>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rPr>
                    <w:t>評</w:t>
                  </w:r>
                  <w:r w:rsidRPr="007D7CAD">
                    <w:rPr>
                      <w:rFonts w:ascii="Times New Roman" w:eastAsia="標楷體" w:hAnsi="Times New Roman"/>
                    </w:rPr>
                    <w:t>分</w:t>
                  </w:r>
                </w:p>
              </w:tc>
            </w:tr>
            <w:tr w:rsidR="007D7CAD" w:rsidRPr="007D7CAD" w:rsidTr="00FB5761">
              <w:trPr>
                <w:trHeight w:val="375"/>
              </w:trPr>
              <w:tc>
                <w:tcPr>
                  <w:tcW w:w="2547" w:type="dxa"/>
                  <w:shd w:val="clear" w:color="auto" w:fill="auto"/>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rPr>
                    <w:t>≧</w:t>
                  </w:r>
                  <w:r w:rsidRPr="007D7CAD">
                    <w:rPr>
                      <w:rFonts w:ascii="Times New Roman" w:eastAsia="標楷體" w:hAnsi="Times New Roman" w:hint="eastAsia"/>
                      <w:color w:val="FF0000"/>
                    </w:rPr>
                    <w:t xml:space="preserve"> 90</w:t>
                  </w:r>
                  <w:r w:rsidRPr="007D7CAD">
                    <w:rPr>
                      <w:rFonts w:ascii="Times New Roman" w:eastAsia="標楷體" w:hAnsi="Times New Roman" w:hint="eastAsia"/>
                    </w:rPr>
                    <w:t>%</w:t>
                  </w:r>
                </w:p>
              </w:tc>
              <w:tc>
                <w:tcPr>
                  <w:tcW w:w="1276" w:type="dxa"/>
                  <w:shd w:val="clear" w:color="auto" w:fill="auto"/>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7 </w:t>
                  </w:r>
                </w:p>
              </w:tc>
            </w:tr>
            <w:tr w:rsidR="007D7CAD" w:rsidRPr="007D7CAD" w:rsidTr="00FB5761">
              <w:trPr>
                <w:trHeight w:val="375"/>
              </w:trPr>
              <w:tc>
                <w:tcPr>
                  <w:tcW w:w="2547" w:type="dxa"/>
                  <w:shd w:val="clear" w:color="auto" w:fill="auto"/>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 80</w:t>
                  </w:r>
                  <w:r w:rsidRPr="007D7CAD">
                    <w:rPr>
                      <w:rFonts w:ascii="Times New Roman" w:eastAsia="標楷體" w:hAnsi="Times New Roman" w:hint="eastAsia"/>
                    </w:rPr>
                    <w:t>%</w:t>
                  </w:r>
                  <w:r w:rsidRPr="007D7CAD">
                    <w:rPr>
                      <w:rFonts w:ascii="Times New Roman" w:eastAsia="標楷體" w:hAnsi="Times New Roman" w:hint="eastAsia"/>
                    </w:rPr>
                    <w:t>≦○＜</w:t>
                  </w:r>
                  <w:r w:rsidRPr="007D7CAD">
                    <w:rPr>
                      <w:rFonts w:ascii="Times New Roman" w:eastAsia="標楷體" w:hAnsi="Times New Roman" w:hint="eastAsia"/>
                      <w:color w:val="FF0000"/>
                    </w:rPr>
                    <w:t xml:space="preserve"> 90</w:t>
                  </w:r>
                  <w:r w:rsidRPr="007D7CAD">
                    <w:rPr>
                      <w:rFonts w:ascii="Times New Roman" w:eastAsia="標楷體" w:hAnsi="Times New Roman" w:hint="eastAsia"/>
                    </w:rPr>
                    <w:t>%</w:t>
                  </w:r>
                </w:p>
              </w:tc>
              <w:tc>
                <w:tcPr>
                  <w:tcW w:w="1276" w:type="dxa"/>
                  <w:shd w:val="clear" w:color="auto" w:fill="auto"/>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6 </w:t>
                  </w:r>
                </w:p>
              </w:tc>
            </w:tr>
            <w:tr w:rsidR="007D7CAD" w:rsidRPr="007D7CAD" w:rsidTr="00FB5761">
              <w:trPr>
                <w:trHeight w:val="375"/>
              </w:trPr>
              <w:tc>
                <w:tcPr>
                  <w:tcW w:w="2547" w:type="dxa"/>
                  <w:shd w:val="clear" w:color="auto" w:fill="auto"/>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 70</w:t>
                  </w:r>
                  <w:r w:rsidRPr="007D7CAD">
                    <w:rPr>
                      <w:rFonts w:ascii="Times New Roman" w:eastAsia="標楷體" w:hAnsi="Times New Roman" w:hint="eastAsia"/>
                    </w:rPr>
                    <w:t>%</w:t>
                  </w:r>
                  <w:r w:rsidRPr="007D7CAD">
                    <w:rPr>
                      <w:rFonts w:ascii="Times New Roman" w:eastAsia="標楷體" w:hAnsi="Times New Roman" w:hint="eastAsia"/>
                    </w:rPr>
                    <w:t>≦○＜</w:t>
                  </w:r>
                  <w:r w:rsidRPr="007D7CAD">
                    <w:rPr>
                      <w:rFonts w:ascii="Times New Roman" w:eastAsia="標楷體" w:hAnsi="Times New Roman" w:hint="eastAsia"/>
                      <w:color w:val="FF0000"/>
                    </w:rPr>
                    <w:t xml:space="preserve"> 80</w:t>
                  </w:r>
                  <w:r w:rsidRPr="007D7CAD">
                    <w:rPr>
                      <w:rFonts w:ascii="Times New Roman" w:eastAsia="標楷體" w:hAnsi="Times New Roman" w:hint="eastAsia"/>
                    </w:rPr>
                    <w:t>%</w:t>
                  </w:r>
                </w:p>
              </w:tc>
              <w:tc>
                <w:tcPr>
                  <w:tcW w:w="1276" w:type="dxa"/>
                  <w:shd w:val="clear" w:color="auto" w:fill="auto"/>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5 </w:t>
                  </w:r>
                </w:p>
              </w:tc>
            </w:tr>
            <w:tr w:rsidR="007D7CAD" w:rsidRPr="007D7CAD" w:rsidTr="00FB5761">
              <w:trPr>
                <w:trHeight w:val="375"/>
              </w:trPr>
              <w:tc>
                <w:tcPr>
                  <w:tcW w:w="2547" w:type="dxa"/>
                  <w:shd w:val="clear" w:color="auto" w:fill="auto"/>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rPr>
                    <w:t xml:space="preserve"> </w:t>
                  </w:r>
                  <w:r w:rsidRPr="007D7CAD">
                    <w:rPr>
                      <w:rFonts w:ascii="Times New Roman" w:eastAsia="標楷體" w:hAnsi="Times New Roman" w:hint="eastAsia"/>
                      <w:color w:val="FF0000"/>
                    </w:rPr>
                    <w:t xml:space="preserve"> 60</w:t>
                  </w:r>
                  <w:r w:rsidRPr="007D7CAD">
                    <w:rPr>
                      <w:rFonts w:ascii="Times New Roman" w:eastAsia="標楷體" w:hAnsi="Times New Roman" w:hint="eastAsia"/>
                    </w:rPr>
                    <w:t>%</w:t>
                  </w:r>
                  <w:r w:rsidRPr="007D7CAD">
                    <w:rPr>
                      <w:rFonts w:ascii="Times New Roman" w:eastAsia="標楷體" w:hAnsi="Times New Roman" w:hint="eastAsia"/>
                    </w:rPr>
                    <w:t>≦○＜</w:t>
                  </w:r>
                  <w:r w:rsidRPr="007D7CAD">
                    <w:rPr>
                      <w:rFonts w:ascii="Times New Roman" w:eastAsia="標楷體" w:hAnsi="Times New Roman" w:hint="eastAsia"/>
                      <w:color w:val="FF0000"/>
                    </w:rPr>
                    <w:t xml:space="preserve"> 70</w:t>
                  </w:r>
                  <w:r w:rsidRPr="007D7CAD">
                    <w:rPr>
                      <w:rFonts w:ascii="Times New Roman" w:eastAsia="標楷體" w:hAnsi="Times New Roman" w:hint="eastAsia"/>
                    </w:rPr>
                    <w:t>%</w:t>
                  </w:r>
                </w:p>
              </w:tc>
              <w:tc>
                <w:tcPr>
                  <w:tcW w:w="1276" w:type="dxa"/>
                  <w:shd w:val="clear" w:color="auto" w:fill="auto"/>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4 </w:t>
                  </w:r>
                </w:p>
              </w:tc>
            </w:tr>
            <w:tr w:rsidR="007D7CAD" w:rsidRPr="007D7CAD" w:rsidTr="00FB5761">
              <w:trPr>
                <w:trHeight w:val="375"/>
              </w:trPr>
              <w:tc>
                <w:tcPr>
                  <w:tcW w:w="2547" w:type="dxa"/>
                  <w:shd w:val="clear" w:color="auto" w:fill="auto"/>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 40</w:t>
                  </w:r>
                  <w:r w:rsidRPr="007D7CAD">
                    <w:rPr>
                      <w:rFonts w:ascii="Times New Roman" w:eastAsia="標楷體" w:hAnsi="Times New Roman" w:hint="eastAsia"/>
                    </w:rPr>
                    <w:t>%</w:t>
                  </w:r>
                  <w:r w:rsidRPr="007D7CAD">
                    <w:rPr>
                      <w:rFonts w:ascii="Times New Roman" w:eastAsia="標楷體" w:hAnsi="Times New Roman" w:hint="eastAsia"/>
                    </w:rPr>
                    <w:t>≦○＜</w:t>
                  </w:r>
                  <w:r w:rsidRPr="007D7CAD">
                    <w:rPr>
                      <w:rFonts w:ascii="Times New Roman" w:eastAsia="標楷體" w:hAnsi="Times New Roman" w:hint="eastAsia"/>
                      <w:color w:val="FF0000"/>
                    </w:rPr>
                    <w:t xml:space="preserve"> 60</w:t>
                  </w:r>
                  <w:r w:rsidRPr="007D7CAD">
                    <w:rPr>
                      <w:rFonts w:ascii="Times New Roman" w:eastAsia="標楷體" w:hAnsi="Times New Roman" w:hint="eastAsia"/>
                    </w:rPr>
                    <w:t>%</w:t>
                  </w:r>
                </w:p>
              </w:tc>
              <w:tc>
                <w:tcPr>
                  <w:tcW w:w="1276" w:type="dxa"/>
                  <w:shd w:val="clear" w:color="auto" w:fill="auto"/>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 xml:space="preserve">3 </w:t>
                  </w:r>
                </w:p>
              </w:tc>
            </w:tr>
            <w:tr w:rsidR="007D7CAD" w:rsidRPr="007D7CAD" w:rsidTr="00FB5761">
              <w:trPr>
                <w:trHeight w:val="375"/>
              </w:trPr>
              <w:tc>
                <w:tcPr>
                  <w:tcW w:w="2547" w:type="dxa"/>
                  <w:shd w:val="clear" w:color="auto" w:fill="auto"/>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rPr>
                    <w:t>＜</w:t>
                  </w:r>
                  <w:r w:rsidRPr="007D7CAD">
                    <w:rPr>
                      <w:rFonts w:ascii="Times New Roman" w:eastAsia="標楷體" w:hAnsi="Times New Roman" w:hint="eastAsia"/>
                      <w:color w:val="FF0000"/>
                    </w:rPr>
                    <w:t xml:space="preserve"> 40</w:t>
                  </w:r>
                  <w:r w:rsidRPr="007D7CAD">
                    <w:rPr>
                      <w:rFonts w:ascii="Times New Roman" w:eastAsia="標楷體" w:hAnsi="Times New Roman" w:hint="eastAsia"/>
                    </w:rPr>
                    <w:t>%</w:t>
                  </w:r>
                </w:p>
              </w:tc>
              <w:tc>
                <w:tcPr>
                  <w:tcW w:w="1276" w:type="dxa"/>
                  <w:shd w:val="clear" w:color="auto" w:fill="auto"/>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rPr>
                    <w:t>0</w:t>
                  </w:r>
                </w:p>
              </w:tc>
            </w:tr>
          </w:tbl>
          <w:p w:rsidR="007D7CAD" w:rsidRPr="007D7CAD" w:rsidRDefault="007D7CAD" w:rsidP="007D7CAD">
            <w:pPr>
              <w:adjustRightInd w:val="0"/>
              <w:snapToGrid w:val="0"/>
              <w:rPr>
                <w:rFonts w:ascii="Times New Roman" w:eastAsia="標楷體" w:hAnsi="Times New Roman"/>
                <w:b/>
                <w:szCs w:val="24"/>
              </w:rPr>
            </w:pPr>
          </w:p>
          <w:p w:rsidR="007D7CAD" w:rsidRPr="007D7CAD" w:rsidRDefault="007D7CAD" w:rsidP="007D7CAD">
            <w:pPr>
              <w:adjustRightInd w:val="0"/>
              <w:snapToGrid w:val="0"/>
              <w:rPr>
                <w:rFonts w:ascii="Times New Roman" w:eastAsia="標楷體" w:hAnsi="Times New Roman"/>
                <w:b/>
                <w:szCs w:val="24"/>
              </w:rPr>
            </w:pPr>
          </w:p>
          <w:p w:rsidR="007D7CAD" w:rsidRPr="007D7CAD" w:rsidRDefault="007D7CAD" w:rsidP="007D7CAD">
            <w:pPr>
              <w:adjustRightInd w:val="0"/>
              <w:snapToGrid w:val="0"/>
              <w:rPr>
                <w:rFonts w:ascii="Times New Roman" w:eastAsia="標楷體" w:hAnsi="Times New Roman"/>
                <w:b/>
                <w:szCs w:val="24"/>
              </w:rPr>
            </w:pPr>
          </w:p>
          <w:p w:rsidR="007D7CAD" w:rsidRPr="007D7CAD" w:rsidRDefault="007D7CAD" w:rsidP="007D7CAD">
            <w:pPr>
              <w:adjustRightInd w:val="0"/>
              <w:snapToGrid w:val="0"/>
              <w:rPr>
                <w:rFonts w:ascii="Times New Roman" w:eastAsia="標楷體" w:hAnsi="Times New Roman"/>
                <w:b/>
                <w:szCs w:val="24"/>
              </w:rPr>
            </w:pPr>
          </w:p>
          <w:p w:rsidR="007D7CAD" w:rsidRPr="007D7CAD" w:rsidRDefault="007D7CAD" w:rsidP="007D7CAD">
            <w:pPr>
              <w:adjustRightInd w:val="0"/>
              <w:snapToGrid w:val="0"/>
              <w:rPr>
                <w:rFonts w:ascii="Times New Roman" w:eastAsia="標楷體" w:hAnsi="Times New Roman"/>
                <w:b/>
                <w:szCs w:val="24"/>
              </w:rPr>
            </w:pPr>
          </w:p>
          <w:p w:rsidR="007D7CAD" w:rsidRPr="007D7CAD" w:rsidRDefault="007D7CAD" w:rsidP="007D7CAD">
            <w:pPr>
              <w:adjustRightInd w:val="0"/>
              <w:snapToGrid w:val="0"/>
              <w:rPr>
                <w:rFonts w:ascii="Times New Roman" w:eastAsia="標楷體" w:hAnsi="Times New Roman"/>
                <w:b/>
                <w:szCs w:val="24"/>
              </w:rPr>
            </w:pPr>
          </w:p>
          <w:p w:rsidR="007D7CAD" w:rsidRPr="007D7CAD" w:rsidRDefault="007D7CAD" w:rsidP="007D7CAD">
            <w:pPr>
              <w:adjustRightInd w:val="0"/>
              <w:snapToGrid w:val="0"/>
              <w:rPr>
                <w:rFonts w:ascii="Times New Roman" w:eastAsia="標楷體" w:hAnsi="Times New Roman"/>
                <w:b/>
                <w:szCs w:val="24"/>
              </w:rPr>
            </w:pPr>
          </w:p>
          <w:p w:rsidR="007D7CAD" w:rsidRPr="007D7CAD" w:rsidRDefault="007D7CAD" w:rsidP="007D7CAD">
            <w:pPr>
              <w:adjustRightInd w:val="0"/>
              <w:snapToGrid w:val="0"/>
              <w:rPr>
                <w:rFonts w:ascii="Times New Roman" w:eastAsia="標楷體" w:hAnsi="Times New Roman"/>
                <w:b/>
                <w:szCs w:val="24"/>
              </w:rPr>
            </w:pPr>
          </w:p>
          <w:p w:rsidR="007D7CAD" w:rsidRPr="007D7CAD" w:rsidRDefault="007D7CAD" w:rsidP="007D7CAD">
            <w:pPr>
              <w:adjustRightInd w:val="0"/>
              <w:snapToGrid w:val="0"/>
              <w:rPr>
                <w:rFonts w:ascii="Times New Roman" w:eastAsia="標楷體" w:hAnsi="Times New Roman"/>
                <w:b/>
                <w:szCs w:val="24"/>
              </w:rPr>
            </w:pPr>
          </w:p>
          <w:p w:rsidR="007D7CAD" w:rsidRPr="007D7CAD" w:rsidRDefault="007D7CAD" w:rsidP="007D7CAD">
            <w:pPr>
              <w:adjustRightInd w:val="0"/>
              <w:snapToGrid w:val="0"/>
              <w:rPr>
                <w:rFonts w:ascii="Times New Roman" w:eastAsia="標楷體" w:hAnsi="Times New Roman"/>
                <w:b/>
                <w:szCs w:val="24"/>
              </w:rPr>
            </w:pPr>
          </w:p>
          <w:p w:rsidR="007D7CAD" w:rsidRPr="007D7CAD" w:rsidRDefault="007D7CAD" w:rsidP="007D7CAD">
            <w:pPr>
              <w:adjustRightInd w:val="0"/>
              <w:snapToGrid w:val="0"/>
              <w:rPr>
                <w:rFonts w:ascii="Times New Roman" w:eastAsia="標楷體" w:hAnsi="Times New Roman"/>
                <w:b/>
                <w:szCs w:val="24"/>
              </w:rPr>
            </w:pPr>
          </w:p>
          <w:p w:rsidR="007D7CAD" w:rsidRDefault="007D7CAD" w:rsidP="007D7CAD">
            <w:pPr>
              <w:adjustRightInd w:val="0"/>
              <w:snapToGrid w:val="0"/>
              <w:rPr>
                <w:rFonts w:ascii="Times New Roman" w:eastAsia="標楷體" w:hAnsi="Times New Roman"/>
                <w:b/>
                <w:szCs w:val="24"/>
              </w:rPr>
            </w:pPr>
          </w:p>
          <w:p w:rsidR="00E345D5" w:rsidRPr="007D7CAD" w:rsidRDefault="00E345D5" w:rsidP="007D7CAD">
            <w:pPr>
              <w:adjustRightInd w:val="0"/>
              <w:snapToGrid w:val="0"/>
              <w:rPr>
                <w:rFonts w:ascii="Times New Roman" w:eastAsia="標楷體" w:hAnsi="Times New Roman"/>
                <w:b/>
                <w:szCs w:val="24"/>
              </w:rPr>
            </w:pPr>
          </w:p>
          <w:p w:rsidR="007D7CAD" w:rsidRPr="007D7CAD" w:rsidRDefault="007D7CAD" w:rsidP="007D7CAD">
            <w:pPr>
              <w:adjustRightInd w:val="0"/>
              <w:snapToGrid w:val="0"/>
              <w:rPr>
                <w:rFonts w:ascii="Times New Roman" w:eastAsia="標楷體" w:hAnsi="Times New Roman"/>
                <w:b/>
                <w:szCs w:val="24"/>
              </w:rPr>
            </w:pPr>
            <w:r w:rsidRPr="007D7CAD">
              <w:rPr>
                <w:rFonts w:ascii="Times New Roman" w:eastAsia="標楷體" w:hAnsi="Times New Roman" w:hint="eastAsia"/>
                <w:b/>
                <w:szCs w:val="24"/>
              </w:rPr>
              <w:t>2.</w:t>
            </w:r>
            <w:r w:rsidRPr="007D7CAD">
              <w:rPr>
                <w:rFonts w:ascii="標楷體" w:eastAsia="標楷體" w:hAnsi="標楷體" w:hint="eastAsia"/>
                <w:bCs/>
                <w:szCs w:val="24"/>
              </w:rPr>
              <w:t xml:space="preserve"> 屬第四組之縣市，計分方式如下：</w:t>
            </w:r>
          </w:p>
          <w:tbl>
            <w:tblPr>
              <w:tblpPr w:leftFromText="180" w:rightFromText="180" w:vertAnchor="text" w:horzAnchor="page" w:tblpY="16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6"/>
            </w:tblGrid>
            <w:tr w:rsidR="007D7CAD" w:rsidRPr="007D7CAD" w:rsidTr="00FB5761">
              <w:trPr>
                <w:trHeight w:val="375"/>
              </w:trPr>
              <w:tc>
                <w:tcPr>
                  <w:tcW w:w="2547"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日間照顧中心</w:t>
                  </w:r>
                </w:p>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資源布建率</w:t>
                  </w:r>
                </w:p>
              </w:tc>
              <w:tc>
                <w:tcPr>
                  <w:tcW w:w="1276"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評</w:t>
                  </w:r>
                  <w:r w:rsidRPr="007D7CAD">
                    <w:rPr>
                      <w:rFonts w:ascii="標楷體" w:eastAsia="標楷體" w:hAnsi="標楷體"/>
                      <w:bCs/>
                      <w:szCs w:val="24"/>
                    </w:rPr>
                    <w:t>分</w:t>
                  </w:r>
                </w:p>
              </w:tc>
            </w:tr>
            <w:tr w:rsidR="007D7CAD" w:rsidRPr="007D7CAD" w:rsidTr="00FB5761">
              <w:trPr>
                <w:trHeight w:val="375"/>
              </w:trPr>
              <w:tc>
                <w:tcPr>
                  <w:tcW w:w="2547"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Times New Roman" w:eastAsia="標楷體" w:hAnsi="Times New Roman" w:hint="eastAsia"/>
                    </w:rPr>
                    <w:t>≧</w:t>
                  </w:r>
                  <w:r w:rsidRPr="007D7CAD">
                    <w:rPr>
                      <w:rFonts w:ascii="Times New Roman" w:eastAsia="標楷體" w:hAnsi="Times New Roman" w:hint="eastAsia"/>
                    </w:rPr>
                    <w:t xml:space="preserve"> </w:t>
                  </w:r>
                  <w:r w:rsidRPr="007D7CAD">
                    <w:rPr>
                      <w:rFonts w:ascii="Times New Roman" w:eastAsia="標楷體" w:hAnsi="Times New Roman" w:hint="eastAsia"/>
                      <w:color w:val="FF0000"/>
                    </w:rPr>
                    <w:t>80</w:t>
                  </w:r>
                  <w:r w:rsidRPr="007D7CAD">
                    <w:rPr>
                      <w:rFonts w:ascii="Times New Roman" w:eastAsia="標楷體" w:hAnsi="Times New Roman" w:hint="eastAsia"/>
                    </w:rPr>
                    <w:t>%</w:t>
                  </w:r>
                </w:p>
              </w:tc>
              <w:tc>
                <w:tcPr>
                  <w:tcW w:w="1276" w:type="dxa"/>
                  <w:shd w:val="clear" w:color="auto" w:fill="auto"/>
                  <w:vAlign w:val="center"/>
                </w:tcPr>
                <w:p w:rsidR="007D7CAD" w:rsidRPr="007D7CAD" w:rsidRDefault="007D7CAD" w:rsidP="007D7CAD">
                  <w:pPr>
                    <w:adjustRightInd w:val="0"/>
                    <w:snapToGrid w:val="0"/>
                    <w:jc w:val="center"/>
                    <w:rPr>
                      <w:rFonts w:ascii="Times New Roman" w:eastAsia="標楷體" w:hAnsi="Times New Roman"/>
                      <w:color w:val="FF0000"/>
                    </w:rPr>
                  </w:pPr>
                  <w:r w:rsidRPr="007D7CAD">
                    <w:rPr>
                      <w:rFonts w:ascii="Times New Roman" w:eastAsia="標楷體" w:hAnsi="Times New Roman" w:hint="eastAsia"/>
                      <w:color w:val="FF0000"/>
                    </w:rPr>
                    <w:t xml:space="preserve">7 </w:t>
                  </w:r>
                </w:p>
              </w:tc>
            </w:tr>
            <w:tr w:rsidR="007D7CAD" w:rsidRPr="007D7CAD" w:rsidTr="00FB5761">
              <w:trPr>
                <w:trHeight w:val="375"/>
              </w:trPr>
              <w:tc>
                <w:tcPr>
                  <w:tcW w:w="2547" w:type="dxa"/>
                  <w:shd w:val="clear" w:color="auto" w:fill="auto"/>
                  <w:vAlign w:val="center"/>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rPr>
                    <w:t xml:space="preserve"> </w:t>
                  </w:r>
                  <w:r w:rsidRPr="007D7CAD">
                    <w:rPr>
                      <w:rFonts w:ascii="Times New Roman" w:eastAsia="標楷體" w:hAnsi="Times New Roman" w:hint="eastAsia"/>
                      <w:color w:val="FF0000"/>
                    </w:rPr>
                    <w:t>60</w:t>
                  </w:r>
                  <w:r w:rsidRPr="007D7CAD">
                    <w:rPr>
                      <w:rFonts w:ascii="Times New Roman" w:eastAsia="標楷體" w:hAnsi="Times New Roman" w:hint="eastAsia"/>
                    </w:rPr>
                    <w:t>%</w:t>
                  </w:r>
                  <w:r w:rsidRPr="007D7CAD">
                    <w:rPr>
                      <w:rFonts w:ascii="Times New Roman" w:eastAsia="標楷體" w:hAnsi="Times New Roman" w:hint="eastAsia"/>
                    </w:rPr>
                    <w:t>≦○＜</w:t>
                  </w:r>
                  <w:r w:rsidRPr="007D7CAD">
                    <w:rPr>
                      <w:rFonts w:ascii="Times New Roman" w:eastAsia="標楷體" w:hAnsi="Times New Roman" w:hint="eastAsia"/>
                    </w:rPr>
                    <w:t xml:space="preserve"> </w:t>
                  </w:r>
                  <w:r w:rsidRPr="007D7CAD">
                    <w:rPr>
                      <w:rFonts w:ascii="Times New Roman" w:eastAsia="標楷體" w:hAnsi="Times New Roman" w:hint="eastAsia"/>
                      <w:color w:val="FF0000"/>
                    </w:rPr>
                    <w:t>80</w:t>
                  </w:r>
                  <w:r w:rsidRPr="007D7CAD">
                    <w:rPr>
                      <w:rFonts w:ascii="Times New Roman" w:eastAsia="標楷體" w:hAnsi="Times New Roman" w:hint="eastAsia"/>
                    </w:rPr>
                    <w:t>%</w:t>
                  </w:r>
                </w:p>
              </w:tc>
              <w:tc>
                <w:tcPr>
                  <w:tcW w:w="1276" w:type="dxa"/>
                  <w:shd w:val="clear" w:color="auto" w:fill="auto"/>
                  <w:vAlign w:val="center"/>
                </w:tcPr>
                <w:p w:rsidR="007D7CAD" w:rsidRPr="007D7CAD" w:rsidRDefault="007D7CAD" w:rsidP="007D7CAD">
                  <w:pPr>
                    <w:adjustRightInd w:val="0"/>
                    <w:snapToGrid w:val="0"/>
                    <w:jc w:val="center"/>
                    <w:rPr>
                      <w:rFonts w:ascii="Times New Roman" w:eastAsia="標楷體" w:hAnsi="Times New Roman"/>
                      <w:color w:val="FF0000"/>
                    </w:rPr>
                  </w:pPr>
                  <w:r w:rsidRPr="007D7CAD">
                    <w:rPr>
                      <w:rFonts w:ascii="Times New Roman" w:eastAsia="標楷體" w:hAnsi="Times New Roman" w:hint="eastAsia"/>
                      <w:color w:val="FF0000"/>
                    </w:rPr>
                    <w:t xml:space="preserve">6 </w:t>
                  </w:r>
                </w:p>
              </w:tc>
            </w:tr>
            <w:tr w:rsidR="007D7CAD" w:rsidRPr="007D7CAD" w:rsidTr="00FB5761">
              <w:trPr>
                <w:trHeight w:val="375"/>
              </w:trPr>
              <w:tc>
                <w:tcPr>
                  <w:tcW w:w="2547" w:type="dxa"/>
                  <w:shd w:val="clear" w:color="auto" w:fill="auto"/>
                  <w:vAlign w:val="center"/>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rPr>
                    <w:t xml:space="preserve"> </w:t>
                  </w:r>
                  <w:r w:rsidRPr="007D7CAD">
                    <w:rPr>
                      <w:rFonts w:ascii="Times New Roman" w:eastAsia="標楷體" w:hAnsi="Times New Roman" w:hint="eastAsia"/>
                      <w:color w:val="FF0000"/>
                    </w:rPr>
                    <w:t>40</w:t>
                  </w:r>
                  <w:r w:rsidRPr="007D7CAD">
                    <w:rPr>
                      <w:rFonts w:ascii="Times New Roman" w:eastAsia="標楷體" w:hAnsi="Times New Roman" w:hint="eastAsia"/>
                    </w:rPr>
                    <w:t>%</w:t>
                  </w:r>
                  <w:r w:rsidRPr="007D7CAD">
                    <w:rPr>
                      <w:rFonts w:ascii="Times New Roman" w:eastAsia="標楷體" w:hAnsi="Times New Roman" w:hint="eastAsia"/>
                    </w:rPr>
                    <w:t>≦○＜</w:t>
                  </w:r>
                  <w:r w:rsidRPr="007D7CAD">
                    <w:rPr>
                      <w:rFonts w:ascii="Times New Roman" w:eastAsia="標楷體" w:hAnsi="Times New Roman" w:hint="eastAsia"/>
                    </w:rPr>
                    <w:t xml:space="preserve"> </w:t>
                  </w:r>
                  <w:r w:rsidRPr="007D7CAD">
                    <w:rPr>
                      <w:rFonts w:ascii="Times New Roman" w:eastAsia="標楷體" w:hAnsi="Times New Roman" w:hint="eastAsia"/>
                      <w:color w:val="FF0000"/>
                    </w:rPr>
                    <w:t>60</w:t>
                  </w:r>
                  <w:r w:rsidRPr="007D7CAD">
                    <w:rPr>
                      <w:rFonts w:ascii="Times New Roman" w:eastAsia="標楷體" w:hAnsi="Times New Roman" w:hint="eastAsia"/>
                    </w:rPr>
                    <w:t>%</w:t>
                  </w:r>
                </w:p>
              </w:tc>
              <w:tc>
                <w:tcPr>
                  <w:tcW w:w="1276" w:type="dxa"/>
                  <w:shd w:val="clear" w:color="auto" w:fill="auto"/>
                  <w:vAlign w:val="center"/>
                </w:tcPr>
                <w:p w:rsidR="007D7CAD" w:rsidRPr="007D7CAD" w:rsidRDefault="007D7CAD" w:rsidP="007D7CAD">
                  <w:pPr>
                    <w:adjustRightInd w:val="0"/>
                    <w:snapToGrid w:val="0"/>
                    <w:jc w:val="center"/>
                    <w:rPr>
                      <w:rFonts w:ascii="Times New Roman" w:eastAsia="標楷體" w:hAnsi="Times New Roman"/>
                      <w:color w:val="FF0000"/>
                    </w:rPr>
                  </w:pPr>
                  <w:r w:rsidRPr="007D7CAD">
                    <w:rPr>
                      <w:rFonts w:ascii="Times New Roman" w:eastAsia="標楷體" w:hAnsi="Times New Roman" w:hint="eastAsia"/>
                      <w:color w:val="FF0000"/>
                    </w:rPr>
                    <w:t xml:space="preserve">5 </w:t>
                  </w:r>
                </w:p>
              </w:tc>
            </w:tr>
            <w:tr w:rsidR="007D7CAD" w:rsidRPr="007D7CAD" w:rsidTr="00FB5761">
              <w:trPr>
                <w:trHeight w:val="375"/>
              </w:trPr>
              <w:tc>
                <w:tcPr>
                  <w:tcW w:w="2547" w:type="dxa"/>
                  <w:shd w:val="clear" w:color="auto" w:fill="auto"/>
                  <w:vAlign w:val="center"/>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color w:val="FF0000"/>
                    </w:rPr>
                    <w:t>20</w:t>
                  </w:r>
                  <w:r w:rsidRPr="007D7CAD">
                    <w:rPr>
                      <w:rFonts w:ascii="Times New Roman" w:eastAsia="標楷體" w:hAnsi="Times New Roman" w:hint="eastAsia"/>
                    </w:rPr>
                    <w:t>%</w:t>
                  </w:r>
                  <w:r w:rsidRPr="007D7CAD">
                    <w:rPr>
                      <w:rFonts w:ascii="Times New Roman" w:eastAsia="標楷體" w:hAnsi="Times New Roman" w:hint="eastAsia"/>
                    </w:rPr>
                    <w:t>≦○＜</w:t>
                  </w:r>
                  <w:r w:rsidRPr="007D7CAD">
                    <w:rPr>
                      <w:rFonts w:ascii="Times New Roman" w:eastAsia="標楷體" w:hAnsi="Times New Roman" w:hint="eastAsia"/>
                    </w:rPr>
                    <w:t xml:space="preserve"> </w:t>
                  </w:r>
                  <w:r w:rsidRPr="007D7CAD">
                    <w:rPr>
                      <w:rFonts w:ascii="Times New Roman" w:eastAsia="標楷體" w:hAnsi="Times New Roman" w:hint="eastAsia"/>
                      <w:color w:val="FF0000"/>
                    </w:rPr>
                    <w:t>40</w:t>
                  </w:r>
                  <w:r w:rsidRPr="007D7CAD">
                    <w:rPr>
                      <w:rFonts w:ascii="Times New Roman" w:eastAsia="標楷體" w:hAnsi="Times New Roman" w:hint="eastAsia"/>
                    </w:rPr>
                    <w:t>%</w:t>
                  </w:r>
                </w:p>
              </w:tc>
              <w:tc>
                <w:tcPr>
                  <w:tcW w:w="1276" w:type="dxa"/>
                  <w:shd w:val="clear" w:color="auto" w:fill="auto"/>
                  <w:vAlign w:val="center"/>
                </w:tcPr>
                <w:p w:rsidR="007D7CAD" w:rsidRPr="007D7CAD" w:rsidRDefault="007D7CAD" w:rsidP="007D7CAD">
                  <w:pPr>
                    <w:adjustRightInd w:val="0"/>
                    <w:snapToGrid w:val="0"/>
                    <w:jc w:val="center"/>
                    <w:rPr>
                      <w:rFonts w:ascii="Times New Roman" w:eastAsia="標楷體" w:hAnsi="Times New Roman"/>
                      <w:color w:val="FF0000"/>
                    </w:rPr>
                  </w:pPr>
                  <w:r w:rsidRPr="007D7CAD">
                    <w:rPr>
                      <w:rFonts w:ascii="Times New Roman" w:eastAsia="標楷體" w:hAnsi="Times New Roman" w:hint="eastAsia"/>
                      <w:color w:val="FF0000"/>
                    </w:rPr>
                    <w:t xml:space="preserve">4 </w:t>
                  </w:r>
                </w:p>
              </w:tc>
            </w:tr>
            <w:tr w:rsidR="007D7CAD" w:rsidRPr="007D7CAD" w:rsidTr="00FB5761">
              <w:trPr>
                <w:trHeight w:val="375"/>
              </w:trPr>
              <w:tc>
                <w:tcPr>
                  <w:tcW w:w="2547" w:type="dxa"/>
                  <w:shd w:val="clear" w:color="auto" w:fill="auto"/>
                  <w:vAlign w:val="center"/>
                </w:tcPr>
                <w:p w:rsidR="007D7CAD" w:rsidRPr="007D7CAD" w:rsidRDefault="007D7CAD" w:rsidP="007D7CAD">
                  <w:pPr>
                    <w:adjustRightInd w:val="0"/>
                    <w:snapToGrid w:val="0"/>
                    <w:jc w:val="center"/>
                    <w:rPr>
                      <w:rFonts w:ascii="Times New Roman" w:eastAsia="標楷體" w:hAnsi="Times New Roman"/>
                    </w:rPr>
                  </w:pPr>
                  <w:r w:rsidRPr="007D7CAD">
                    <w:rPr>
                      <w:rFonts w:ascii="Times New Roman" w:eastAsia="標楷體" w:hAnsi="Times New Roman" w:hint="eastAsia"/>
                    </w:rPr>
                    <w:t>＜</w:t>
                  </w:r>
                  <w:r w:rsidRPr="007D7CAD">
                    <w:rPr>
                      <w:rFonts w:ascii="Times New Roman" w:eastAsia="標楷體" w:hAnsi="Times New Roman" w:hint="eastAsia"/>
                    </w:rPr>
                    <w:t>20%</w:t>
                  </w:r>
                </w:p>
              </w:tc>
              <w:tc>
                <w:tcPr>
                  <w:tcW w:w="1276"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0</w:t>
                  </w:r>
                </w:p>
              </w:tc>
            </w:tr>
          </w:tbl>
          <w:p w:rsidR="007D7CAD" w:rsidRPr="007D7CAD" w:rsidRDefault="007D7CAD" w:rsidP="007D7CAD">
            <w:pPr>
              <w:adjustRightInd w:val="0"/>
              <w:snapToGrid w:val="0"/>
              <w:rPr>
                <w:rFonts w:ascii="Times New Roman" w:eastAsia="標楷體" w:hAnsi="Times New Roman"/>
                <w:b/>
                <w:szCs w:val="24"/>
              </w:rPr>
            </w:pPr>
          </w:p>
          <w:p w:rsidR="007D7CAD" w:rsidRPr="007D7CAD" w:rsidRDefault="007D7CAD" w:rsidP="007D7CAD">
            <w:pPr>
              <w:adjustRightInd w:val="0"/>
              <w:snapToGrid w:val="0"/>
              <w:rPr>
                <w:rFonts w:ascii="Times New Roman" w:eastAsia="標楷體" w:hAnsi="Times New Roman"/>
                <w:b/>
                <w:szCs w:val="24"/>
              </w:rPr>
            </w:pPr>
          </w:p>
          <w:p w:rsidR="007D7CAD" w:rsidRPr="007D7CAD" w:rsidRDefault="007D7CAD" w:rsidP="007D7CAD">
            <w:pPr>
              <w:adjustRightInd w:val="0"/>
              <w:snapToGrid w:val="0"/>
              <w:rPr>
                <w:rFonts w:ascii="Times New Roman" w:eastAsia="標楷體" w:hAnsi="Times New Roman"/>
                <w:b/>
                <w:szCs w:val="24"/>
              </w:rPr>
            </w:pPr>
          </w:p>
          <w:p w:rsidR="007D7CAD" w:rsidRPr="007D7CAD" w:rsidRDefault="007D7CAD" w:rsidP="007D7CAD">
            <w:pPr>
              <w:adjustRightInd w:val="0"/>
              <w:snapToGrid w:val="0"/>
              <w:rPr>
                <w:rFonts w:ascii="標楷體" w:eastAsia="標楷體" w:hAnsi="標楷體"/>
                <w:bCs/>
                <w:strike/>
                <w:szCs w:val="24"/>
              </w:rPr>
            </w:pPr>
          </w:p>
          <w:p w:rsidR="007D7CAD" w:rsidRPr="007D7CAD" w:rsidRDefault="007D7CAD" w:rsidP="007D7CAD">
            <w:pPr>
              <w:adjustRightInd w:val="0"/>
              <w:snapToGrid w:val="0"/>
              <w:rPr>
                <w:rFonts w:ascii="標楷體" w:eastAsia="標楷體" w:hAnsi="標楷體"/>
                <w:bCs/>
                <w:strike/>
                <w:szCs w:val="24"/>
              </w:rPr>
            </w:pPr>
          </w:p>
          <w:p w:rsidR="007D7CAD" w:rsidRPr="007D7CAD" w:rsidRDefault="007D7CAD" w:rsidP="007D7CAD">
            <w:pPr>
              <w:adjustRightInd w:val="0"/>
              <w:snapToGrid w:val="0"/>
              <w:rPr>
                <w:rFonts w:ascii="標楷體" w:eastAsia="標楷體" w:hAnsi="標楷體"/>
                <w:bCs/>
                <w:strike/>
                <w:szCs w:val="24"/>
              </w:rPr>
            </w:pPr>
          </w:p>
          <w:p w:rsidR="007D7CAD" w:rsidRPr="007D7CAD" w:rsidRDefault="007D7CAD" w:rsidP="007D7CAD">
            <w:pPr>
              <w:adjustRightInd w:val="0"/>
              <w:snapToGrid w:val="0"/>
              <w:rPr>
                <w:rFonts w:ascii="標楷體" w:eastAsia="標楷體" w:hAnsi="標楷體"/>
                <w:bCs/>
                <w:strike/>
                <w:szCs w:val="24"/>
              </w:rPr>
            </w:pPr>
          </w:p>
          <w:p w:rsidR="007D7CAD" w:rsidRPr="007D7CAD" w:rsidRDefault="007D7CAD" w:rsidP="007D7CAD">
            <w:pPr>
              <w:adjustRightInd w:val="0"/>
              <w:snapToGrid w:val="0"/>
              <w:rPr>
                <w:rFonts w:ascii="標楷體" w:eastAsia="標楷體" w:hAnsi="標楷體"/>
                <w:bCs/>
                <w:strike/>
                <w:szCs w:val="24"/>
              </w:rPr>
            </w:pPr>
          </w:p>
          <w:p w:rsidR="007D7CAD" w:rsidRPr="007D7CAD" w:rsidRDefault="007D7CAD" w:rsidP="007D7CAD">
            <w:pPr>
              <w:adjustRightInd w:val="0"/>
              <w:snapToGrid w:val="0"/>
              <w:rPr>
                <w:rFonts w:ascii="標楷體" w:eastAsia="標楷體" w:hAnsi="標楷體"/>
                <w:bCs/>
                <w:strike/>
                <w:szCs w:val="24"/>
              </w:rPr>
            </w:pPr>
          </w:p>
          <w:p w:rsidR="007D7CAD" w:rsidRPr="007D7CAD" w:rsidRDefault="007D7CAD" w:rsidP="007D7CAD">
            <w:pPr>
              <w:adjustRightInd w:val="0"/>
              <w:snapToGrid w:val="0"/>
              <w:rPr>
                <w:rFonts w:ascii="Times New Roman" w:eastAsia="標楷體" w:hAnsi="Times New Roman"/>
                <w:b/>
              </w:rPr>
            </w:pPr>
          </w:p>
        </w:tc>
      </w:tr>
      <w:tr w:rsidR="007D7CAD" w:rsidRPr="007D7CAD" w:rsidTr="00FB5761">
        <w:trPr>
          <w:cantSplit/>
          <w:trHeight w:val="1111"/>
        </w:trPr>
        <w:tc>
          <w:tcPr>
            <w:tcW w:w="400" w:type="pct"/>
            <w:vMerge/>
          </w:tcPr>
          <w:p w:rsidR="007D7CAD" w:rsidRPr="007D7CAD" w:rsidRDefault="007D7CAD" w:rsidP="007D7CAD">
            <w:pPr>
              <w:adjustRightInd w:val="0"/>
              <w:snapToGrid w:val="0"/>
              <w:jc w:val="both"/>
              <w:rPr>
                <w:rFonts w:ascii="標楷體" w:eastAsia="標楷體" w:hAnsi="標楷體"/>
                <w:sz w:val="28"/>
                <w:szCs w:val="28"/>
              </w:rPr>
            </w:pPr>
          </w:p>
        </w:tc>
        <w:tc>
          <w:tcPr>
            <w:tcW w:w="426" w:type="pct"/>
            <w:vMerge/>
          </w:tcPr>
          <w:p w:rsidR="007D7CAD" w:rsidRPr="007D7CAD" w:rsidRDefault="007D7CAD" w:rsidP="007D7CAD">
            <w:pPr>
              <w:adjustRightInd w:val="0"/>
              <w:snapToGrid w:val="0"/>
              <w:ind w:leftChars="5" w:left="51" w:hangingChars="14" w:hanging="39"/>
              <w:rPr>
                <w:rFonts w:ascii="標楷體" w:eastAsia="標楷體" w:hAnsi="標楷體"/>
                <w:bCs/>
                <w:sz w:val="28"/>
                <w:szCs w:val="24"/>
              </w:rPr>
            </w:pPr>
          </w:p>
        </w:tc>
        <w:tc>
          <w:tcPr>
            <w:tcW w:w="1095" w:type="pct"/>
          </w:tcPr>
          <w:p w:rsidR="007D7CAD" w:rsidRPr="007D7CAD" w:rsidRDefault="007D7CAD" w:rsidP="00FB5761">
            <w:pPr>
              <w:adjustRightInd w:val="0"/>
              <w:snapToGrid w:val="0"/>
              <w:rPr>
                <w:rFonts w:ascii="標楷體" w:eastAsia="標楷體" w:hAnsi="標楷體"/>
                <w:bCs/>
                <w:szCs w:val="24"/>
              </w:rPr>
            </w:pPr>
            <w:r w:rsidRPr="007D7CAD">
              <w:rPr>
                <w:rFonts w:ascii="標楷體" w:eastAsia="標楷體" w:hAnsi="標楷體" w:hint="eastAsia"/>
                <w:bCs/>
                <w:szCs w:val="24"/>
              </w:rPr>
              <w:t>4</w:t>
            </w:r>
            <w:r w:rsidRPr="007D7CAD">
              <w:rPr>
                <w:rFonts w:ascii="標楷體" w:eastAsia="標楷體" w:hAnsi="標楷體"/>
                <w:bCs/>
                <w:szCs w:val="24"/>
              </w:rPr>
              <w:t>.</w:t>
            </w:r>
            <w:r w:rsidRPr="007D7CAD">
              <w:rPr>
                <w:rFonts w:ascii="標楷體" w:eastAsia="標楷體" w:hAnsi="標楷體" w:hint="eastAsia"/>
                <w:bCs/>
                <w:szCs w:val="24"/>
              </w:rPr>
              <w:t>新特約居家式長照機構之照顧服務員薪資保障(</w:t>
            </w:r>
            <w:r w:rsidRPr="007D7CAD">
              <w:rPr>
                <w:rFonts w:ascii="標楷體" w:eastAsia="標楷體" w:hAnsi="標楷體" w:hint="eastAsia"/>
                <w:bCs/>
                <w:color w:val="FF0000"/>
                <w:szCs w:val="24"/>
              </w:rPr>
              <w:t>5</w:t>
            </w:r>
            <w:r w:rsidRPr="007D7CAD">
              <w:rPr>
                <w:rFonts w:ascii="標楷體" w:eastAsia="標楷體" w:hAnsi="標楷體" w:hint="eastAsia"/>
                <w:bCs/>
                <w:szCs w:val="24"/>
              </w:rPr>
              <w:t>分)</w:t>
            </w:r>
          </w:p>
        </w:tc>
        <w:tc>
          <w:tcPr>
            <w:tcW w:w="3079" w:type="pct"/>
          </w:tcPr>
          <w:p w:rsidR="007D7CAD" w:rsidRPr="007D7CAD" w:rsidRDefault="007D7CAD" w:rsidP="007D7CAD">
            <w:pPr>
              <w:adjustRightInd w:val="0"/>
              <w:snapToGrid w:val="0"/>
              <w:ind w:left="1218" w:hangingChars="507" w:hanging="1218"/>
              <w:jc w:val="both"/>
              <w:rPr>
                <w:rFonts w:ascii="標楷體" w:eastAsia="標楷體" w:hAnsi="標楷體"/>
                <w:bCs/>
                <w:szCs w:val="24"/>
              </w:rPr>
            </w:pPr>
            <w:r w:rsidRPr="007D7CAD">
              <w:rPr>
                <w:rFonts w:ascii="標楷體" w:eastAsia="標楷體" w:hAnsi="標楷體"/>
                <w:b/>
                <w:bCs/>
                <w:szCs w:val="28"/>
              </w:rPr>
              <w:t>資料來源：</w:t>
            </w:r>
            <w:r w:rsidRPr="007D7CAD">
              <w:rPr>
                <w:rFonts w:ascii="標楷體" w:eastAsia="標楷體" w:hAnsi="標楷體" w:hint="eastAsia"/>
                <w:bCs/>
                <w:szCs w:val="24"/>
              </w:rPr>
              <w:t>各縣市政府提供轄內當年度新特約居家式長照機構或設有居家式服務之綜合式長照機構之照顧服務員於當年度</w:t>
            </w:r>
            <w:r w:rsidRPr="007D7CAD">
              <w:rPr>
                <w:rFonts w:ascii="標楷體" w:eastAsia="標楷體" w:hAnsi="標楷體" w:hint="eastAsia"/>
                <w:bCs/>
                <w:color w:val="FF0000"/>
                <w:szCs w:val="24"/>
              </w:rPr>
              <w:t>12月</w:t>
            </w:r>
            <w:r w:rsidRPr="007D7CAD">
              <w:rPr>
                <w:rFonts w:ascii="標楷體" w:eastAsia="標楷體" w:hAnsi="標楷體" w:hint="eastAsia"/>
                <w:bCs/>
                <w:szCs w:val="24"/>
              </w:rPr>
              <w:t>之薪資清冊或投保證明。</w:t>
            </w:r>
          </w:p>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
                <w:bCs/>
                <w:szCs w:val="24"/>
              </w:rPr>
              <w:t>評分標準：</w:t>
            </w:r>
            <w:r w:rsidRPr="007D7CAD">
              <w:rPr>
                <w:rFonts w:ascii="標楷體" w:eastAsia="標楷體" w:hAnsi="標楷體" w:hint="eastAsia"/>
                <w:bCs/>
                <w:szCs w:val="24"/>
              </w:rPr>
              <w:t>當年度新特約居家式長照機構之照顧服務員薪資保障達成情形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832"/>
            </w:tblGrid>
            <w:tr w:rsidR="007D7CAD" w:rsidRPr="007D7CAD" w:rsidTr="00FB5761">
              <w:trPr>
                <w:trHeight w:val="375"/>
                <w:jc w:val="center"/>
              </w:trPr>
              <w:tc>
                <w:tcPr>
                  <w:tcW w:w="3118"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薪資基準達成情形</w:t>
                  </w:r>
                </w:p>
              </w:tc>
              <w:tc>
                <w:tcPr>
                  <w:tcW w:w="832"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評</w:t>
                  </w:r>
                  <w:r w:rsidRPr="007D7CAD">
                    <w:rPr>
                      <w:rFonts w:ascii="標楷體" w:eastAsia="標楷體" w:hAnsi="標楷體"/>
                      <w:bCs/>
                      <w:szCs w:val="24"/>
                    </w:rPr>
                    <w:t>分</w:t>
                  </w:r>
                </w:p>
              </w:tc>
            </w:tr>
            <w:tr w:rsidR="007D7CAD" w:rsidRPr="007D7CAD" w:rsidTr="00FB5761">
              <w:trPr>
                <w:trHeight w:val="375"/>
                <w:jc w:val="center"/>
              </w:trPr>
              <w:tc>
                <w:tcPr>
                  <w:tcW w:w="3118" w:type="dxa"/>
                  <w:shd w:val="clear" w:color="auto" w:fill="auto"/>
                  <w:vAlign w:val="center"/>
                </w:tcPr>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轄內全部新特約居家式長照機構之月薪制全時照顧服務員薪資均達每月3萬2,000元以上，且時薪制照顧服務員薪資薪資均每小時達200元以上。</w:t>
                  </w:r>
                </w:p>
              </w:tc>
              <w:tc>
                <w:tcPr>
                  <w:tcW w:w="832"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color w:val="FF0000"/>
                      <w:szCs w:val="24"/>
                    </w:rPr>
                    <w:t>5</w:t>
                  </w:r>
                </w:p>
              </w:tc>
            </w:tr>
            <w:tr w:rsidR="007D7CAD" w:rsidRPr="007D7CAD" w:rsidTr="00FB5761">
              <w:trPr>
                <w:trHeight w:val="375"/>
                <w:jc w:val="center"/>
              </w:trPr>
              <w:tc>
                <w:tcPr>
                  <w:tcW w:w="3118" w:type="dxa"/>
                  <w:shd w:val="clear" w:color="auto" w:fill="auto"/>
                  <w:vAlign w:val="center"/>
                </w:tcPr>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轄內有任一新特約居家式長照機構未符合以下2項薪資基準之一：</w:t>
                  </w:r>
                </w:p>
                <w:p w:rsidR="007D7CAD" w:rsidRPr="007D7CAD" w:rsidRDefault="007D7CAD" w:rsidP="007D7CAD">
                  <w:pPr>
                    <w:adjustRightInd w:val="0"/>
                    <w:snapToGrid w:val="0"/>
                    <w:ind w:left="374" w:hangingChars="156" w:hanging="374"/>
                    <w:rPr>
                      <w:rFonts w:ascii="標楷體" w:eastAsia="標楷體" w:hAnsi="標楷體"/>
                      <w:bCs/>
                      <w:szCs w:val="24"/>
                    </w:rPr>
                  </w:pPr>
                  <w:r w:rsidRPr="007D7CAD">
                    <w:rPr>
                      <w:rFonts w:ascii="標楷體" w:eastAsia="標楷體" w:hAnsi="標楷體" w:hint="eastAsia"/>
                      <w:bCs/>
                      <w:szCs w:val="24"/>
                    </w:rPr>
                    <w:t>(1)</w:t>
                  </w:r>
                  <w:r w:rsidRPr="007D7CAD">
                    <w:rPr>
                      <w:rFonts w:ascii="標楷體" w:eastAsia="標楷體" w:hAnsi="標楷體" w:hint="eastAsia"/>
                      <w:bCs/>
                      <w:szCs w:val="24"/>
                    </w:rPr>
                    <w:tab/>
                    <w:t>月薪制全時照顧服務員薪資均達每月3萬2,000元以上。</w:t>
                  </w:r>
                </w:p>
                <w:p w:rsidR="007D7CAD" w:rsidRPr="007D7CAD" w:rsidRDefault="007D7CAD" w:rsidP="007D7CAD">
                  <w:pPr>
                    <w:adjustRightInd w:val="0"/>
                    <w:snapToGrid w:val="0"/>
                    <w:ind w:left="374" w:hangingChars="156" w:hanging="374"/>
                    <w:rPr>
                      <w:rFonts w:ascii="標楷體" w:eastAsia="標楷體" w:hAnsi="標楷體"/>
                      <w:bCs/>
                      <w:szCs w:val="24"/>
                    </w:rPr>
                  </w:pPr>
                  <w:r w:rsidRPr="007D7CAD">
                    <w:rPr>
                      <w:rFonts w:ascii="標楷體" w:eastAsia="標楷體" w:hAnsi="標楷體" w:hint="eastAsia"/>
                      <w:bCs/>
                      <w:szCs w:val="24"/>
                    </w:rPr>
                    <w:t>(2)</w:t>
                  </w:r>
                  <w:r w:rsidRPr="007D7CAD">
                    <w:rPr>
                      <w:rFonts w:ascii="標楷體" w:eastAsia="標楷體" w:hAnsi="標楷體" w:hint="eastAsia"/>
                      <w:bCs/>
                      <w:szCs w:val="24"/>
                    </w:rPr>
                    <w:tab/>
                    <w:t>時薪制照顧服務員薪資薪資均每小時達200元以上。</w:t>
                  </w:r>
                </w:p>
              </w:tc>
              <w:tc>
                <w:tcPr>
                  <w:tcW w:w="832"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0</w:t>
                  </w:r>
                </w:p>
              </w:tc>
            </w:tr>
          </w:tbl>
          <w:p w:rsidR="007D7CAD" w:rsidRPr="007D7CAD" w:rsidRDefault="007D7CAD" w:rsidP="007D7CAD">
            <w:pPr>
              <w:adjustRightInd w:val="0"/>
              <w:snapToGrid w:val="0"/>
              <w:rPr>
                <w:rFonts w:ascii="標楷體" w:eastAsia="標楷體" w:hAnsi="標楷體"/>
                <w:b/>
                <w:bCs/>
                <w:szCs w:val="28"/>
              </w:rPr>
            </w:pPr>
          </w:p>
        </w:tc>
      </w:tr>
      <w:tr w:rsidR="007D7CAD" w:rsidRPr="007D7CAD" w:rsidTr="00FB5761">
        <w:trPr>
          <w:trHeight w:val="1293"/>
        </w:trPr>
        <w:tc>
          <w:tcPr>
            <w:tcW w:w="400" w:type="pct"/>
            <w:vMerge/>
          </w:tcPr>
          <w:p w:rsidR="007D7CAD" w:rsidRPr="007D7CAD" w:rsidRDefault="007D7CAD" w:rsidP="007D7CAD">
            <w:pPr>
              <w:adjustRightInd w:val="0"/>
              <w:snapToGrid w:val="0"/>
              <w:jc w:val="center"/>
              <w:rPr>
                <w:rFonts w:ascii="標楷體" w:eastAsia="標楷體" w:hAnsi="標楷體"/>
                <w:sz w:val="28"/>
                <w:szCs w:val="28"/>
              </w:rPr>
            </w:pPr>
          </w:p>
        </w:tc>
        <w:tc>
          <w:tcPr>
            <w:tcW w:w="426" w:type="pct"/>
            <w:vMerge w:val="restart"/>
            <w:tcBorders>
              <w:right w:val="single" w:sz="4" w:space="0" w:color="auto"/>
            </w:tcBorders>
          </w:tcPr>
          <w:p w:rsidR="007D7CAD" w:rsidRPr="007D7CAD" w:rsidRDefault="007D7CAD" w:rsidP="007D7CAD">
            <w:pPr>
              <w:adjustRightInd w:val="0"/>
              <w:snapToGrid w:val="0"/>
              <w:ind w:leftChars="5" w:left="46" w:hangingChars="14" w:hanging="34"/>
              <w:rPr>
                <w:rFonts w:ascii="標楷體" w:eastAsia="標楷體" w:hAnsi="標楷體"/>
                <w:bCs/>
                <w:sz w:val="28"/>
                <w:szCs w:val="24"/>
              </w:rPr>
            </w:pPr>
            <w:r w:rsidRPr="007D7CAD">
              <w:rPr>
                <w:rFonts w:ascii="標楷體" w:eastAsia="標楷體" w:hAnsi="標楷體" w:hint="eastAsia"/>
                <w:bCs/>
                <w:szCs w:val="24"/>
              </w:rPr>
              <w:t>(二)</w:t>
            </w:r>
            <w:r w:rsidRPr="007D7CAD">
              <w:rPr>
                <w:rFonts w:ascii="標楷體" w:eastAsia="標楷體" w:hAnsi="標楷體"/>
                <w:bCs/>
                <w:szCs w:val="24"/>
              </w:rPr>
              <w:t xml:space="preserve"> </w:t>
            </w:r>
            <w:r w:rsidRPr="007D7CAD">
              <w:rPr>
                <w:rFonts w:ascii="標楷體" w:eastAsia="標楷體" w:hAnsi="標楷體" w:hint="eastAsia"/>
                <w:bCs/>
                <w:szCs w:val="24"/>
              </w:rPr>
              <w:t>服務</w:t>
            </w:r>
            <w:r w:rsidRPr="007D7CAD">
              <w:rPr>
                <w:rFonts w:ascii="標楷體" w:eastAsia="標楷體" w:hAnsi="標楷體"/>
                <w:bCs/>
                <w:szCs w:val="24"/>
              </w:rPr>
              <w:t>(</w:t>
            </w:r>
            <w:r w:rsidRPr="007D7CAD">
              <w:rPr>
                <w:rFonts w:ascii="標楷體" w:eastAsia="標楷體" w:hAnsi="標楷體" w:hint="eastAsia"/>
                <w:bCs/>
                <w:szCs w:val="24"/>
              </w:rPr>
              <w:t>37</w:t>
            </w:r>
            <w:r w:rsidRPr="007D7CAD">
              <w:rPr>
                <w:rFonts w:ascii="標楷體" w:eastAsia="標楷體" w:hAnsi="標楷體"/>
                <w:bCs/>
                <w:szCs w:val="24"/>
              </w:rPr>
              <w:t>分)</w:t>
            </w:r>
          </w:p>
        </w:tc>
        <w:tc>
          <w:tcPr>
            <w:tcW w:w="1095" w:type="pct"/>
          </w:tcPr>
          <w:p w:rsidR="007D7CAD" w:rsidRPr="007D7CAD" w:rsidRDefault="007D7CAD" w:rsidP="007D7CAD">
            <w:pPr>
              <w:rPr>
                <w:rFonts w:ascii="標楷體" w:eastAsia="標楷體" w:hAnsi="標楷體"/>
                <w:bCs/>
                <w:szCs w:val="24"/>
              </w:rPr>
            </w:pPr>
            <w:r w:rsidRPr="007D7CAD">
              <w:rPr>
                <w:rFonts w:ascii="標楷體" w:eastAsia="標楷體" w:hAnsi="標楷體" w:hint="eastAsia"/>
                <w:bCs/>
                <w:szCs w:val="24"/>
              </w:rPr>
              <w:t>1</w:t>
            </w:r>
            <w:r w:rsidRPr="007D7CAD">
              <w:rPr>
                <w:rFonts w:ascii="標楷體" w:eastAsia="標楷體" w:hAnsi="標楷體"/>
                <w:bCs/>
                <w:szCs w:val="24"/>
              </w:rPr>
              <w:t>.</w:t>
            </w:r>
            <w:r w:rsidRPr="007D7CAD">
              <w:rPr>
                <w:rFonts w:ascii="標楷體" w:eastAsia="標楷體" w:hAnsi="標楷體" w:hint="eastAsia"/>
                <w:bCs/>
                <w:szCs w:val="24"/>
              </w:rPr>
              <w:t>家庭照顧者支持性服務創新計畫辦理情形(4分)</w:t>
            </w:r>
          </w:p>
          <w:p w:rsidR="007D7CAD" w:rsidRPr="007D7CAD" w:rsidRDefault="007D7CAD" w:rsidP="007D7CAD">
            <w:pPr>
              <w:adjustRightInd w:val="0"/>
              <w:snapToGrid w:val="0"/>
              <w:rPr>
                <w:rFonts w:ascii="標楷體" w:eastAsia="標楷體" w:hAnsi="標楷體"/>
                <w:bCs/>
                <w:kern w:val="0"/>
                <w:sz w:val="28"/>
                <w:szCs w:val="28"/>
              </w:rPr>
            </w:pPr>
          </w:p>
        </w:tc>
        <w:tc>
          <w:tcPr>
            <w:tcW w:w="3079" w:type="pct"/>
            <w:tcBorders>
              <w:right w:val="single" w:sz="4" w:space="0" w:color="auto"/>
            </w:tcBorders>
          </w:tcPr>
          <w:p w:rsidR="007D7CAD" w:rsidRPr="007D7CAD" w:rsidRDefault="007D7CAD" w:rsidP="007D7CAD">
            <w:pPr>
              <w:adjustRightInd w:val="0"/>
              <w:snapToGrid w:val="0"/>
              <w:ind w:left="1201" w:hangingChars="500" w:hanging="1201"/>
              <w:rPr>
                <w:rFonts w:ascii="Times New Roman" w:eastAsia="標楷體" w:hAnsi="Times New Roman"/>
                <w:szCs w:val="24"/>
              </w:rPr>
            </w:pPr>
            <w:r w:rsidRPr="007D7CAD">
              <w:rPr>
                <w:rFonts w:ascii="Times New Roman" w:eastAsia="標楷體" w:hAnsi="Times New Roman"/>
                <w:b/>
                <w:bCs/>
                <w:szCs w:val="24"/>
              </w:rPr>
              <w:t>資料來源：</w:t>
            </w:r>
            <w:r w:rsidRPr="007D7CAD">
              <w:rPr>
                <w:rFonts w:ascii="標楷體" w:eastAsia="標楷體" w:hAnsi="標楷體" w:hint="eastAsia"/>
                <w:bCs/>
                <w:szCs w:val="28"/>
              </w:rPr>
              <w:t>各縣市政府提報</w:t>
            </w:r>
            <w:r w:rsidRPr="007D7CAD">
              <w:rPr>
                <w:rFonts w:ascii="標楷體" w:eastAsia="標楷體" w:hAnsi="標楷體" w:hint="eastAsia"/>
                <w:bCs/>
                <w:kern w:val="0"/>
                <w:szCs w:val="28"/>
              </w:rPr>
              <w:t>家庭照顧者支持性服務創新計畫核銷資料</w:t>
            </w:r>
          </w:p>
          <w:p w:rsidR="007D7CAD" w:rsidRPr="007D7CAD" w:rsidRDefault="007D7CAD" w:rsidP="007D7CAD">
            <w:pPr>
              <w:adjustRightInd w:val="0"/>
              <w:snapToGrid w:val="0"/>
              <w:ind w:left="240" w:hangingChars="100" w:hanging="240"/>
              <w:rPr>
                <w:rFonts w:ascii="Times New Roman" w:eastAsia="標楷體" w:hAnsi="Times New Roman"/>
                <w:szCs w:val="24"/>
              </w:rPr>
            </w:pPr>
            <w:r w:rsidRPr="007D7CAD">
              <w:rPr>
                <w:rFonts w:ascii="Times New Roman" w:eastAsia="標楷體" w:hAnsi="Times New Roman"/>
                <w:b/>
                <w:bCs/>
                <w:szCs w:val="24"/>
              </w:rPr>
              <w:t>評分標準：</w:t>
            </w:r>
          </w:p>
          <w:p w:rsidR="007D7CAD" w:rsidRPr="007D7CAD" w:rsidRDefault="007D7CAD" w:rsidP="007D7CAD">
            <w:pPr>
              <w:adjustRightInd w:val="0"/>
              <w:snapToGrid w:val="0"/>
              <w:jc w:val="both"/>
              <w:rPr>
                <w:rFonts w:ascii="標楷體" w:eastAsia="標楷體" w:hAnsi="標楷體"/>
                <w:bCs/>
                <w:szCs w:val="28"/>
              </w:rPr>
            </w:pPr>
            <w:r w:rsidRPr="007D7CAD">
              <w:rPr>
                <w:rFonts w:ascii="標楷體" w:eastAsia="標楷體" w:hAnsi="標楷體" w:hint="eastAsia"/>
                <w:bCs/>
                <w:szCs w:val="28"/>
              </w:rPr>
              <w:t>經費執行率【當年度實際執行經費/當年度獎助經費】×100%】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8"/>
              <w:gridCol w:w="740"/>
            </w:tblGrid>
            <w:tr w:rsidR="007D7CAD" w:rsidRPr="007D7CAD" w:rsidTr="00FB5761">
              <w:trPr>
                <w:jc w:val="center"/>
              </w:trPr>
              <w:tc>
                <w:tcPr>
                  <w:tcW w:w="3148" w:type="dxa"/>
                  <w:shd w:val="clear" w:color="auto" w:fill="auto"/>
                  <w:vAlign w:val="center"/>
                </w:tcPr>
                <w:p w:rsidR="007D7CAD" w:rsidRPr="007D7CAD" w:rsidRDefault="007D7CAD" w:rsidP="007D7CAD">
                  <w:pPr>
                    <w:snapToGrid w:val="0"/>
                    <w:spacing w:line="300" w:lineRule="exact"/>
                    <w:jc w:val="center"/>
                    <w:rPr>
                      <w:rFonts w:ascii="標楷體" w:eastAsia="標楷體" w:hAnsi="標楷體"/>
                      <w:szCs w:val="28"/>
                    </w:rPr>
                  </w:pPr>
                  <w:r w:rsidRPr="007D7CAD">
                    <w:rPr>
                      <w:rFonts w:ascii="標楷體" w:eastAsia="標楷體" w:hAnsi="標楷體" w:hint="eastAsia"/>
                      <w:szCs w:val="28"/>
                    </w:rPr>
                    <w:t>家庭照顧者支持性</w:t>
                  </w:r>
                </w:p>
                <w:p w:rsidR="007D7CAD" w:rsidRPr="007D7CAD" w:rsidRDefault="007D7CAD" w:rsidP="007D7CAD">
                  <w:pPr>
                    <w:snapToGrid w:val="0"/>
                    <w:spacing w:line="300" w:lineRule="exact"/>
                    <w:jc w:val="center"/>
                    <w:rPr>
                      <w:rFonts w:ascii="標楷體" w:eastAsia="標楷體" w:hAnsi="標楷體"/>
                      <w:szCs w:val="28"/>
                    </w:rPr>
                  </w:pPr>
                  <w:r w:rsidRPr="007D7CAD">
                    <w:rPr>
                      <w:rFonts w:ascii="標楷體" w:eastAsia="標楷體" w:hAnsi="標楷體" w:hint="eastAsia"/>
                      <w:szCs w:val="28"/>
                    </w:rPr>
                    <w:t>服務創新計畫獎助費執行率</w:t>
                  </w:r>
                </w:p>
              </w:tc>
              <w:tc>
                <w:tcPr>
                  <w:tcW w:w="740" w:type="dxa"/>
                  <w:shd w:val="clear" w:color="auto" w:fill="auto"/>
                  <w:vAlign w:val="center"/>
                </w:tcPr>
                <w:p w:rsidR="007D7CAD" w:rsidRPr="007D7CAD" w:rsidRDefault="007D7CAD" w:rsidP="007D7CAD">
                  <w:pPr>
                    <w:snapToGrid w:val="0"/>
                    <w:spacing w:line="300" w:lineRule="exact"/>
                    <w:jc w:val="center"/>
                    <w:rPr>
                      <w:rFonts w:ascii="標楷體" w:eastAsia="標楷體" w:hAnsi="標楷體"/>
                      <w:szCs w:val="28"/>
                    </w:rPr>
                  </w:pPr>
                  <w:r w:rsidRPr="007D7CAD">
                    <w:rPr>
                      <w:rFonts w:ascii="標楷體" w:eastAsia="標楷體" w:hAnsi="標楷體" w:hint="eastAsia"/>
                      <w:szCs w:val="28"/>
                    </w:rPr>
                    <w:t>評分</w:t>
                  </w:r>
                </w:p>
              </w:tc>
            </w:tr>
            <w:tr w:rsidR="007D7CAD" w:rsidRPr="007D7CAD" w:rsidTr="00FB5761">
              <w:trPr>
                <w:jc w:val="center"/>
              </w:trPr>
              <w:tc>
                <w:tcPr>
                  <w:tcW w:w="3148"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cs="細明體" w:hint="eastAsia"/>
                      <w:bCs/>
                      <w:szCs w:val="28"/>
                    </w:rPr>
                    <w:t>≧</w:t>
                  </w:r>
                  <w:r w:rsidRPr="007D7CAD">
                    <w:rPr>
                      <w:rFonts w:ascii="標楷體" w:eastAsia="標楷體" w:hAnsi="標楷體" w:hint="eastAsia"/>
                      <w:bCs/>
                      <w:szCs w:val="28"/>
                    </w:rPr>
                    <w:t>90</w:t>
                  </w:r>
                  <w:r w:rsidRPr="007D7CAD">
                    <w:rPr>
                      <w:rFonts w:ascii="標楷體" w:eastAsia="標楷體" w:hAnsi="標楷體"/>
                      <w:bCs/>
                      <w:szCs w:val="28"/>
                    </w:rPr>
                    <w:t>%</w:t>
                  </w:r>
                </w:p>
              </w:tc>
              <w:tc>
                <w:tcPr>
                  <w:tcW w:w="740"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4</w:t>
                  </w:r>
                </w:p>
              </w:tc>
            </w:tr>
            <w:tr w:rsidR="007D7CAD" w:rsidRPr="007D7CAD" w:rsidTr="00FB5761">
              <w:trPr>
                <w:jc w:val="center"/>
              </w:trPr>
              <w:tc>
                <w:tcPr>
                  <w:tcW w:w="3148"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80</w:t>
                  </w:r>
                  <w:r w:rsidRPr="007D7CAD">
                    <w:rPr>
                      <w:rFonts w:ascii="標楷體" w:eastAsia="標楷體" w:hAnsi="標楷體"/>
                      <w:bCs/>
                      <w:szCs w:val="28"/>
                    </w:rPr>
                    <w:t>%</w:t>
                  </w:r>
                  <w:r w:rsidRPr="007D7CAD">
                    <w:rPr>
                      <w:rFonts w:ascii="標楷體" w:eastAsia="標楷體" w:hAnsi="標楷體" w:cs="細明體" w:hint="eastAsia"/>
                      <w:bCs/>
                      <w:szCs w:val="28"/>
                    </w:rPr>
                    <w:t>≦</w:t>
                  </w:r>
                  <w:r w:rsidRPr="007D7CAD">
                    <w:rPr>
                      <w:rFonts w:ascii="標楷體" w:eastAsia="標楷體" w:hAnsi="標楷體" w:cs="Calibri"/>
                      <w:bCs/>
                      <w:szCs w:val="28"/>
                    </w:rPr>
                    <w:t>○</w:t>
                  </w:r>
                  <w:r w:rsidRPr="007D7CAD">
                    <w:rPr>
                      <w:rFonts w:ascii="標楷體" w:eastAsia="標楷體" w:hAnsi="標楷體"/>
                      <w:bCs/>
                      <w:szCs w:val="28"/>
                    </w:rPr>
                    <w:t>＜</w:t>
                  </w:r>
                  <w:r w:rsidRPr="007D7CAD">
                    <w:rPr>
                      <w:rFonts w:ascii="標楷體" w:eastAsia="標楷體" w:hAnsi="標楷體" w:hint="eastAsia"/>
                      <w:bCs/>
                      <w:szCs w:val="28"/>
                    </w:rPr>
                    <w:t>90</w:t>
                  </w:r>
                  <w:r w:rsidRPr="007D7CAD">
                    <w:rPr>
                      <w:rFonts w:ascii="標楷體" w:eastAsia="標楷體" w:hAnsi="標楷體"/>
                      <w:bCs/>
                      <w:szCs w:val="28"/>
                    </w:rPr>
                    <w:t>%</w:t>
                  </w:r>
                </w:p>
              </w:tc>
              <w:tc>
                <w:tcPr>
                  <w:tcW w:w="740"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3</w:t>
                  </w:r>
                </w:p>
              </w:tc>
            </w:tr>
            <w:tr w:rsidR="007D7CAD" w:rsidRPr="007D7CAD" w:rsidTr="00FB5761">
              <w:trPr>
                <w:jc w:val="center"/>
              </w:trPr>
              <w:tc>
                <w:tcPr>
                  <w:tcW w:w="3148"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70</w:t>
                  </w:r>
                  <w:r w:rsidRPr="007D7CAD">
                    <w:rPr>
                      <w:rFonts w:ascii="標楷體" w:eastAsia="標楷體" w:hAnsi="標楷體"/>
                      <w:bCs/>
                      <w:szCs w:val="28"/>
                    </w:rPr>
                    <w:t>%</w:t>
                  </w:r>
                  <w:r w:rsidRPr="007D7CAD">
                    <w:rPr>
                      <w:rFonts w:ascii="標楷體" w:eastAsia="標楷體" w:hAnsi="標楷體" w:cs="細明體" w:hint="eastAsia"/>
                      <w:bCs/>
                      <w:szCs w:val="28"/>
                    </w:rPr>
                    <w:t>≦</w:t>
                  </w:r>
                  <w:r w:rsidRPr="007D7CAD">
                    <w:rPr>
                      <w:rFonts w:ascii="標楷體" w:eastAsia="標楷體" w:hAnsi="標楷體" w:cs="Calibri"/>
                      <w:bCs/>
                      <w:szCs w:val="28"/>
                    </w:rPr>
                    <w:t>○</w:t>
                  </w:r>
                  <w:r w:rsidRPr="007D7CAD">
                    <w:rPr>
                      <w:rFonts w:ascii="標楷體" w:eastAsia="標楷體" w:hAnsi="標楷體"/>
                      <w:bCs/>
                      <w:szCs w:val="28"/>
                    </w:rPr>
                    <w:t>＜</w:t>
                  </w:r>
                  <w:r w:rsidRPr="007D7CAD">
                    <w:rPr>
                      <w:rFonts w:ascii="標楷體" w:eastAsia="標楷體" w:hAnsi="標楷體" w:hint="eastAsia"/>
                      <w:bCs/>
                      <w:szCs w:val="28"/>
                    </w:rPr>
                    <w:t>80</w:t>
                  </w:r>
                  <w:r w:rsidRPr="007D7CAD">
                    <w:rPr>
                      <w:rFonts w:ascii="標楷體" w:eastAsia="標楷體" w:hAnsi="標楷體"/>
                      <w:bCs/>
                      <w:szCs w:val="28"/>
                    </w:rPr>
                    <w:t>%</w:t>
                  </w:r>
                </w:p>
              </w:tc>
              <w:tc>
                <w:tcPr>
                  <w:tcW w:w="740"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2</w:t>
                  </w:r>
                </w:p>
              </w:tc>
            </w:tr>
            <w:tr w:rsidR="007D7CAD" w:rsidRPr="007D7CAD" w:rsidTr="00FB5761">
              <w:trPr>
                <w:jc w:val="center"/>
              </w:trPr>
              <w:tc>
                <w:tcPr>
                  <w:tcW w:w="3148"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&lt;70%</w:t>
                  </w:r>
                </w:p>
              </w:tc>
              <w:tc>
                <w:tcPr>
                  <w:tcW w:w="740"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1</w:t>
                  </w:r>
                </w:p>
              </w:tc>
            </w:tr>
          </w:tbl>
          <w:p w:rsidR="007D7CAD" w:rsidRPr="007D7CAD" w:rsidRDefault="007D7CAD" w:rsidP="007D7CAD">
            <w:pPr>
              <w:adjustRightInd w:val="0"/>
              <w:snapToGrid w:val="0"/>
              <w:rPr>
                <w:rFonts w:ascii="標楷體" w:eastAsia="標楷體" w:hAnsi="標楷體"/>
                <w:b/>
                <w:bCs/>
                <w:sz w:val="28"/>
                <w:szCs w:val="28"/>
              </w:rPr>
            </w:pPr>
            <w:r w:rsidRPr="007D7CAD">
              <w:rPr>
                <w:rFonts w:ascii="標楷體" w:eastAsia="標楷體" w:hAnsi="標楷體" w:hint="eastAsia"/>
                <w:bCs/>
                <w:szCs w:val="28"/>
              </w:rPr>
              <w:t>註：未辦理家庭照顧者支持性服務創新計畫者本項目零分</w:t>
            </w:r>
          </w:p>
        </w:tc>
      </w:tr>
      <w:tr w:rsidR="007D7CAD" w:rsidRPr="007D7CAD" w:rsidTr="00FB5761">
        <w:trPr>
          <w:trHeight w:val="1080"/>
        </w:trPr>
        <w:tc>
          <w:tcPr>
            <w:tcW w:w="400" w:type="pct"/>
            <w:vMerge/>
          </w:tcPr>
          <w:p w:rsidR="007D7CAD" w:rsidRPr="007D7CAD" w:rsidRDefault="007D7CAD" w:rsidP="007D7CAD">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7D7CAD" w:rsidRPr="007D7CAD" w:rsidRDefault="007D7CAD" w:rsidP="007D7CAD">
            <w:pPr>
              <w:adjustRightInd w:val="0"/>
              <w:snapToGrid w:val="0"/>
              <w:ind w:leftChars="5" w:left="51" w:hangingChars="14" w:hanging="39"/>
              <w:rPr>
                <w:rFonts w:ascii="標楷體" w:eastAsia="標楷體" w:hAnsi="標楷體"/>
                <w:bCs/>
                <w:sz w:val="28"/>
                <w:szCs w:val="24"/>
              </w:rPr>
            </w:pPr>
          </w:p>
        </w:tc>
        <w:tc>
          <w:tcPr>
            <w:tcW w:w="1095" w:type="pct"/>
          </w:tcPr>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2</w:t>
            </w:r>
            <w:r w:rsidRPr="007D7CAD">
              <w:rPr>
                <w:rFonts w:ascii="標楷體" w:eastAsia="標楷體" w:hAnsi="標楷體"/>
                <w:bCs/>
                <w:szCs w:val="24"/>
              </w:rPr>
              <w:t>.</w:t>
            </w:r>
            <w:r w:rsidRPr="007D7CAD">
              <w:rPr>
                <w:rFonts w:ascii="標楷體" w:eastAsia="標楷體" w:hAnsi="標楷體" w:hint="eastAsia"/>
                <w:bCs/>
                <w:szCs w:val="24"/>
              </w:rPr>
              <w:t>長期照顧輔具服務辦理情形(5分)</w:t>
            </w:r>
          </w:p>
        </w:tc>
        <w:tc>
          <w:tcPr>
            <w:tcW w:w="3079" w:type="pct"/>
            <w:tcBorders>
              <w:right w:val="single" w:sz="4" w:space="0" w:color="auto"/>
            </w:tcBorders>
          </w:tcPr>
          <w:p w:rsidR="007D7CAD" w:rsidRPr="007D7CAD" w:rsidRDefault="007D7CAD" w:rsidP="007D7CAD">
            <w:pPr>
              <w:adjustRightInd w:val="0"/>
              <w:snapToGrid w:val="0"/>
              <w:ind w:left="1201" w:hangingChars="500" w:hanging="1201"/>
              <w:rPr>
                <w:rFonts w:ascii="標楷體" w:eastAsia="標楷體" w:hAnsi="標楷體"/>
                <w:bCs/>
                <w:szCs w:val="28"/>
              </w:rPr>
            </w:pPr>
            <w:r w:rsidRPr="007D7CAD">
              <w:rPr>
                <w:rFonts w:ascii="Times New Roman" w:eastAsia="標楷體" w:hAnsi="Times New Roman"/>
                <w:b/>
                <w:bCs/>
                <w:szCs w:val="24"/>
              </w:rPr>
              <w:t>資料來源：</w:t>
            </w:r>
            <w:r w:rsidRPr="007D7CAD">
              <w:rPr>
                <w:rFonts w:ascii="標楷體" w:eastAsia="標楷體" w:hAnsi="標楷體" w:hint="eastAsia"/>
                <w:bCs/>
                <w:szCs w:val="28"/>
              </w:rPr>
              <w:t>本部照顧管理資訊系統</w:t>
            </w:r>
          </w:p>
          <w:p w:rsidR="007D7CAD" w:rsidRPr="007D7CAD" w:rsidRDefault="007D7CAD" w:rsidP="007D7CAD">
            <w:pPr>
              <w:adjustRightInd w:val="0"/>
              <w:snapToGrid w:val="0"/>
              <w:ind w:left="240" w:hangingChars="100" w:hanging="240"/>
              <w:rPr>
                <w:rFonts w:ascii="標楷體" w:eastAsia="標楷體" w:hAnsi="標楷體"/>
                <w:b/>
                <w:bCs/>
                <w:szCs w:val="28"/>
              </w:rPr>
            </w:pPr>
            <w:r w:rsidRPr="007D7CAD">
              <w:rPr>
                <w:rFonts w:ascii="Times New Roman" w:eastAsia="標楷體" w:hAnsi="Times New Roman"/>
                <w:b/>
                <w:bCs/>
                <w:szCs w:val="24"/>
              </w:rPr>
              <w:t>評分標準：</w:t>
            </w:r>
            <w:r w:rsidRPr="007D7CAD">
              <w:rPr>
                <w:rFonts w:ascii="標楷體" w:eastAsia="標楷體" w:hAnsi="標楷體" w:hint="eastAsia"/>
                <w:bCs/>
                <w:szCs w:val="28"/>
              </w:rPr>
              <w:t>長期照顧輔具購買代償墊付、租賃服務推動情形</w:t>
            </w:r>
            <w:r w:rsidRPr="007D7CAD">
              <w:rPr>
                <w:rFonts w:ascii="標楷體" w:eastAsia="標楷體" w:hAnsi="標楷體" w:hint="eastAsia"/>
                <w:b/>
                <w:bCs/>
                <w:szCs w:val="28"/>
              </w:rPr>
              <w:t>：</w:t>
            </w:r>
          </w:p>
          <w:p w:rsidR="007D7CAD" w:rsidRPr="007D7CAD" w:rsidRDefault="007D7CAD" w:rsidP="007D7CAD">
            <w:pPr>
              <w:adjustRightInd w:val="0"/>
              <w:snapToGrid w:val="0"/>
              <w:ind w:left="240" w:hangingChars="100" w:hanging="240"/>
              <w:rPr>
                <w:rFonts w:ascii="標楷體" w:eastAsia="標楷體" w:hAnsi="標楷體"/>
                <w:b/>
                <w:bCs/>
                <w:szCs w:val="28"/>
              </w:rPr>
            </w:pPr>
            <w:r w:rsidRPr="007D7CAD">
              <w:rPr>
                <w:rFonts w:ascii="標楷體" w:eastAsia="標楷體" w:hAnsi="標楷體" w:hint="eastAsia"/>
                <w:bCs/>
                <w:szCs w:val="28"/>
              </w:rPr>
              <w:t>【</w:t>
            </w:r>
            <w:r w:rsidRPr="007D7CAD">
              <w:rPr>
                <w:rFonts w:ascii="標楷體" w:eastAsia="標楷體" w:hAnsi="標楷體" w:hint="eastAsia"/>
                <w:szCs w:val="28"/>
              </w:rPr>
              <w:t>輔具服務代償及租賃系統登錄核銷人數/輔具服務核定人數X100%</w:t>
            </w:r>
            <w:r w:rsidRPr="007D7CAD">
              <w:rPr>
                <w:rFonts w:ascii="標楷體" w:eastAsia="標楷體" w:hAnsi="標楷體" w:hint="eastAsia"/>
                <w:bCs/>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6"/>
              <w:gridCol w:w="798"/>
            </w:tblGrid>
            <w:tr w:rsidR="007D7CAD" w:rsidRPr="007D7CAD" w:rsidTr="00FB5761">
              <w:trPr>
                <w:trHeight w:val="538"/>
                <w:jc w:val="center"/>
              </w:trPr>
              <w:tc>
                <w:tcPr>
                  <w:tcW w:w="3206" w:type="dxa"/>
                  <w:shd w:val="clear" w:color="auto" w:fill="auto"/>
                  <w:vAlign w:val="center"/>
                </w:tcPr>
                <w:p w:rsidR="007D7CAD" w:rsidRPr="007D7CAD" w:rsidRDefault="007D7CAD" w:rsidP="007D7CAD">
                  <w:pPr>
                    <w:snapToGrid w:val="0"/>
                    <w:spacing w:line="300" w:lineRule="exact"/>
                    <w:jc w:val="center"/>
                    <w:rPr>
                      <w:rFonts w:ascii="標楷體" w:eastAsia="標楷體" w:hAnsi="標楷體"/>
                      <w:szCs w:val="28"/>
                    </w:rPr>
                  </w:pPr>
                  <w:r w:rsidRPr="007D7CAD">
                    <w:rPr>
                      <w:rFonts w:ascii="標楷體" w:eastAsia="標楷體" w:hAnsi="標楷體" w:hint="eastAsia"/>
                      <w:bCs/>
                      <w:szCs w:val="28"/>
                    </w:rPr>
                    <w:t>長照輔具服務推動情形</w:t>
                  </w:r>
                </w:p>
              </w:tc>
              <w:tc>
                <w:tcPr>
                  <w:tcW w:w="798" w:type="dxa"/>
                  <w:shd w:val="clear" w:color="auto" w:fill="auto"/>
                  <w:vAlign w:val="center"/>
                </w:tcPr>
                <w:p w:rsidR="007D7CAD" w:rsidRPr="007D7CAD" w:rsidRDefault="007D7CAD" w:rsidP="007D7CAD">
                  <w:pPr>
                    <w:snapToGrid w:val="0"/>
                    <w:spacing w:line="300" w:lineRule="exact"/>
                    <w:jc w:val="center"/>
                    <w:rPr>
                      <w:rFonts w:ascii="標楷體" w:eastAsia="標楷體" w:hAnsi="標楷體"/>
                      <w:szCs w:val="28"/>
                    </w:rPr>
                  </w:pPr>
                  <w:r w:rsidRPr="007D7CAD">
                    <w:rPr>
                      <w:rFonts w:ascii="標楷體" w:eastAsia="標楷體" w:hAnsi="標楷體" w:hint="eastAsia"/>
                      <w:szCs w:val="28"/>
                    </w:rPr>
                    <w:t>評分</w:t>
                  </w:r>
                </w:p>
              </w:tc>
            </w:tr>
            <w:tr w:rsidR="007D7CAD" w:rsidRPr="007D7CAD" w:rsidTr="00FB5761">
              <w:trPr>
                <w:trHeight w:val="258"/>
                <w:jc w:val="center"/>
              </w:trPr>
              <w:tc>
                <w:tcPr>
                  <w:tcW w:w="3206"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cs="細明體" w:hint="eastAsia"/>
                      <w:bCs/>
                      <w:szCs w:val="28"/>
                    </w:rPr>
                    <w:t>≧8</w:t>
                  </w:r>
                  <w:r w:rsidRPr="007D7CAD">
                    <w:rPr>
                      <w:rFonts w:ascii="標楷體" w:eastAsia="標楷體" w:hAnsi="標楷體" w:hint="eastAsia"/>
                      <w:bCs/>
                      <w:szCs w:val="28"/>
                    </w:rPr>
                    <w:t>0</w:t>
                  </w:r>
                  <w:r w:rsidRPr="007D7CAD">
                    <w:rPr>
                      <w:rFonts w:ascii="標楷體" w:eastAsia="標楷體" w:hAnsi="標楷體"/>
                      <w:bCs/>
                      <w:szCs w:val="28"/>
                    </w:rPr>
                    <w:t>%</w:t>
                  </w:r>
                </w:p>
              </w:tc>
              <w:tc>
                <w:tcPr>
                  <w:tcW w:w="798"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5</w:t>
                  </w:r>
                </w:p>
              </w:tc>
            </w:tr>
            <w:tr w:rsidR="007D7CAD" w:rsidRPr="007D7CAD" w:rsidTr="00FB5761">
              <w:trPr>
                <w:trHeight w:val="271"/>
                <w:jc w:val="center"/>
              </w:trPr>
              <w:tc>
                <w:tcPr>
                  <w:tcW w:w="3206"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70</w:t>
                  </w:r>
                  <w:r w:rsidRPr="007D7CAD">
                    <w:rPr>
                      <w:rFonts w:ascii="標楷體" w:eastAsia="標楷體" w:hAnsi="標楷體"/>
                      <w:bCs/>
                      <w:szCs w:val="28"/>
                    </w:rPr>
                    <w:t>%</w:t>
                  </w:r>
                  <w:r w:rsidRPr="007D7CAD">
                    <w:rPr>
                      <w:rFonts w:ascii="標楷體" w:eastAsia="標楷體" w:hAnsi="標楷體" w:cs="細明體" w:hint="eastAsia"/>
                      <w:bCs/>
                      <w:szCs w:val="28"/>
                    </w:rPr>
                    <w:t>≦</w:t>
                  </w:r>
                  <w:r w:rsidRPr="007D7CAD">
                    <w:rPr>
                      <w:rFonts w:ascii="標楷體" w:eastAsia="標楷體" w:hAnsi="標楷體" w:cs="Calibri"/>
                      <w:bCs/>
                      <w:szCs w:val="28"/>
                    </w:rPr>
                    <w:t>○</w:t>
                  </w:r>
                  <w:r w:rsidRPr="007D7CAD">
                    <w:rPr>
                      <w:rFonts w:ascii="標楷體" w:eastAsia="標楷體" w:hAnsi="標楷體"/>
                      <w:bCs/>
                      <w:szCs w:val="28"/>
                    </w:rPr>
                    <w:t>＜</w:t>
                  </w:r>
                  <w:r w:rsidRPr="007D7CAD">
                    <w:rPr>
                      <w:rFonts w:ascii="標楷體" w:eastAsia="標楷體" w:hAnsi="標楷體" w:hint="eastAsia"/>
                      <w:bCs/>
                      <w:szCs w:val="28"/>
                    </w:rPr>
                    <w:t>80</w:t>
                  </w:r>
                  <w:r w:rsidRPr="007D7CAD">
                    <w:rPr>
                      <w:rFonts w:ascii="標楷體" w:eastAsia="標楷體" w:hAnsi="標楷體"/>
                      <w:bCs/>
                      <w:szCs w:val="28"/>
                    </w:rPr>
                    <w:t>%</w:t>
                  </w:r>
                </w:p>
              </w:tc>
              <w:tc>
                <w:tcPr>
                  <w:tcW w:w="798"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4</w:t>
                  </w:r>
                </w:p>
              </w:tc>
            </w:tr>
            <w:tr w:rsidR="007D7CAD" w:rsidRPr="007D7CAD" w:rsidTr="00FB5761">
              <w:trPr>
                <w:trHeight w:val="258"/>
                <w:jc w:val="center"/>
              </w:trPr>
              <w:tc>
                <w:tcPr>
                  <w:tcW w:w="3206"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60</w:t>
                  </w:r>
                  <w:r w:rsidRPr="007D7CAD">
                    <w:rPr>
                      <w:rFonts w:ascii="標楷體" w:eastAsia="標楷體" w:hAnsi="標楷體"/>
                      <w:bCs/>
                      <w:szCs w:val="28"/>
                    </w:rPr>
                    <w:t>%</w:t>
                  </w:r>
                  <w:r w:rsidRPr="007D7CAD">
                    <w:rPr>
                      <w:rFonts w:ascii="標楷體" w:eastAsia="標楷體" w:hAnsi="標楷體" w:cs="細明體" w:hint="eastAsia"/>
                      <w:bCs/>
                      <w:szCs w:val="28"/>
                    </w:rPr>
                    <w:t>≦</w:t>
                  </w:r>
                  <w:r w:rsidRPr="007D7CAD">
                    <w:rPr>
                      <w:rFonts w:ascii="標楷體" w:eastAsia="標楷體" w:hAnsi="標楷體" w:cs="Calibri"/>
                      <w:bCs/>
                      <w:szCs w:val="28"/>
                    </w:rPr>
                    <w:t>○</w:t>
                  </w:r>
                  <w:r w:rsidRPr="007D7CAD">
                    <w:rPr>
                      <w:rFonts w:ascii="標楷體" w:eastAsia="標楷體" w:hAnsi="標楷體"/>
                      <w:bCs/>
                      <w:szCs w:val="28"/>
                    </w:rPr>
                    <w:t>＜</w:t>
                  </w:r>
                  <w:r w:rsidRPr="007D7CAD">
                    <w:rPr>
                      <w:rFonts w:ascii="標楷體" w:eastAsia="標楷體" w:hAnsi="標楷體" w:hint="eastAsia"/>
                      <w:bCs/>
                      <w:szCs w:val="28"/>
                    </w:rPr>
                    <w:t>70</w:t>
                  </w:r>
                  <w:r w:rsidRPr="007D7CAD">
                    <w:rPr>
                      <w:rFonts w:ascii="標楷體" w:eastAsia="標楷體" w:hAnsi="標楷體"/>
                      <w:bCs/>
                      <w:szCs w:val="28"/>
                    </w:rPr>
                    <w:t>%</w:t>
                  </w:r>
                </w:p>
              </w:tc>
              <w:tc>
                <w:tcPr>
                  <w:tcW w:w="798"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3</w:t>
                  </w:r>
                </w:p>
              </w:tc>
            </w:tr>
            <w:tr w:rsidR="007D7CAD" w:rsidRPr="007D7CAD" w:rsidTr="00FB5761">
              <w:trPr>
                <w:trHeight w:val="258"/>
                <w:jc w:val="center"/>
              </w:trPr>
              <w:tc>
                <w:tcPr>
                  <w:tcW w:w="3206"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50</w:t>
                  </w:r>
                  <w:r w:rsidRPr="007D7CAD">
                    <w:rPr>
                      <w:rFonts w:ascii="標楷體" w:eastAsia="標楷體" w:hAnsi="標楷體"/>
                      <w:bCs/>
                      <w:szCs w:val="28"/>
                    </w:rPr>
                    <w:t>%</w:t>
                  </w:r>
                  <w:r w:rsidRPr="007D7CAD">
                    <w:rPr>
                      <w:rFonts w:ascii="標楷體" w:eastAsia="標楷體" w:hAnsi="標楷體" w:cs="細明體" w:hint="eastAsia"/>
                      <w:bCs/>
                      <w:szCs w:val="28"/>
                    </w:rPr>
                    <w:t>≦</w:t>
                  </w:r>
                  <w:r w:rsidRPr="007D7CAD">
                    <w:rPr>
                      <w:rFonts w:ascii="標楷體" w:eastAsia="標楷體" w:hAnsi="標楷體" w:cs="Calibri"/>
                      <w:bCs/>
                      <w:szCs w:val="28"/>
                    </w:rPr>
                    <w:t>○</w:t>
                  </w:r>
                  <w:r w:rsidRPr="007D7CAD">
                    <w:rPr>
                      <w:rFonts w:ascii="標楷體" w:eastAsia="標楷體" w:hAnsi="標楷體"/>
                      <w:bCs/>
                      <w:szCs w:val="28"/>
                    </w:rPr>
                    <w:t>＜</w:t>
                  </w:r>
                  <w:r w:rsidRPr="007D7CAD">
                    <w:rPr>
                      <w:rFonts w:ascii="標楷體" w:eastAsia="標楷體" w:hAnsi="標楷體" w:hint="eastAsia"/>
                      <w:bCs/>
                      <w:szCs w:val="28"/>
                    </w:rPr>
                    <w:t>60</w:t>
                  </w:r>
                  <w:r w:rsidRPr="007D7CAD">
                    <w:rPr>
                      <w:rFonts w:ascii="標楷體" w:eastAsia="標楷體" w:hAnsi="標楷體"/>
                      <w:bCs/>
                      <w:szCs w:val="28"/>
                    </w:rPr>
                    <w:t>%</w:t>
                  </w:r>
                </w:p>
              </w:tc>
              <w:tc>
                <w:tcPr>
                  <w:tcW w:w="798"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2</w:t>
                  </w:r>
                </w:p>
              </w:tc>
            </w:tr>
            <w:tr w:rsidR="007D7CAD" w:rsidRPr="007D7CAD" w:rsidTr="00FB5761">
              <w:trPr>
                <w:trHeight w:val="258"/>
                <w:jc w:val="center"/>
              </w:trPr>
              <w:tc>
                <w:tcPr>
                  <w:tcW w:w="3206"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&lt;50%</w:t>
                  </w:r>
                </w:p>
              </w:tc>
              <w:tc>
                <w:tcPr>
                  <w:tcW w:w="798"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8"/>
                    </w:rPr>
                  </w:pPr>
                  <w:r w:rsidRPr="007D7CAD">
                    <w:rPr>
                      <w:rFonts w:ascii="標楷體" w:eastAsia="標楷體" w:hAnsi="標楷體" w:hint="eastAsia"/>
                      <w:bCs/>
                      <w:szCs w:val="28"/>
                    </w:rPr>
                    <w:t>1</w:t>
                  </w:r>
                </w:p>
              </w:tc>
            </w:tr>
          </w:tbl>
          <w:p w:rsidR="007D7CAD" w:rsidRPr="007D7CAD" w:rsidRDefault="007D7CAD" w:rsidP="007D7CAD">
            <w:pPr>
              <w:adjustRightInd w:val="0"/>
              <w:snapToGrid w:val="0"/>
              <w:jc w:val="both"/>
              <w:rPr>
                <w:rFonts w:ascii="標楷體" w:eastAsia="標楷體" w:hAnsi="標楷體"/>
                <w:color w:val="FF0000"/>
                <w:szCs w:val="28"/>
                <w:u w:val="single"/>
              </w:rPr>
            </w:pPr>
          </w:p>
        </w:tc>
      </w:tr>
      <w:tr w:rsidR="007D7CAD" w:rsidRPr="007D7CAD" w:rsidTr="00FB5761">
        <w:trPr>
          <w:trHeight w:val="583"/>
        </w:trPr>
        <w:tc>
          <w:tcPr>
            <w:tcW w:w="400" w:type="pct"/>
            <w:vMerge/>
          </w:tcPr>
          <w:p w:rsidR="007D7CAD" w:rsidRPr="007D7CAD" w:rsidRDefault="007D7CAD" w:rsidP="007D7CAD">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7D7CAD" w:rsidRPr="007D7CAD" w:rsidRDefault="007D7CAD" w:rsidP="007D7CAD">
            <w:pPr>
              <w:adjustRightInd w:val="0"/>
              <w:snapToGrid w:val="0"/>
              <w:ind w:leftChars="5" w:left="51" w:hangingChars="14" w:hanging="39"/>
              <w:rPr>
                <w:rFonts w:ascii="標楷體" w:eastAsia="標楷體" w:hAnsi="標楷體"/>
                <w:bCs/>
                <w:sz w:val="28"/>
                <w:szCs w:val="24"/>
              </w:rPr>
            </w:pPr>
          </w:p>
        </w:tc>
        <w:tc>
          <w:tcPr>
            <w:tcW w:w="1095" w:type="pct"/>
          </w:tcPr>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3.辦理出備銜接復能多元服務試辦計畫執行情形(2分)</w:t>
            </w:r>
          </w:p>
        </w:tc>
        <w:tc>
          <w:tcPr>
            <w:tcW w:w="3079" w:type="pct"/>
            <w:tcBorders>
              <w:right w:val="single" w:sz="4" w:space="0" w:color="auto"/>
            </w:tcBorders>
          </w:tcPr>
          <w:p w:rsidR="007D7CAD" w:rsidRPr="007D7CAD" w:rsidRDefault="007D7CAD" w:rsidP="007D7CAD">
            <w:pPr>
              <w:adjustRightInd w:val="0"/>
              <w:snapToGrid w:val="0"/>
              <w:ind w:left="1201" w:hangingChars="500" w:hanging="1201"/>
              <w:rPr>
                <w:rFonts w:ascii="標楷體" w:eastAsia="標楷體" w:hAnsi="標楷體"/>
                <w:szCs w:val="24"/>
              </w:rPr>
            </w:pPr>
            <w:r w:rsidRPr="007D7CAD">
              <w:rPr>
                <w:rFonts w:ascii="標楷體" w:eastAsia="標楷體" w:hAnsi="標楷體"/>
                <w:b/>
                <w:bCs/>
                <w:szCs w:val="24"/>
              </w:rPr>
              <w:t>資料來源：</w:t>
            </w:r>
            <w:r w:rsidRPr="007D7CAD">
              <w:rPr>
                <w:rFonts w:ascii="標楷體" w:eastAsia="標楷體" w:hAnsi="標楷體" w:hint="eastAsia"/>
                <w:bCs/>
                <w:szCs w:val="24"/>
              </w:rPr>
              <w:t>地方政府提報執行成果</w:t>
            </w:r>
          </w:p>
          <w:p w:rsidR="007D7CAD" w:rsidRPr="007D7CAD" w:rsidRDefault="007D7CAD" w:rsidP="007D7CAD">
            <w:pPr>
              <w:adjustRightInd w:val="0"/>
              <w:snapToGrid w:val="0"/>
              <w:ind w:left="2"/>
              <w:rPr>
                <w:rFonts w:ascii="標楷體" w:eastAsia="標楷體" w:hAnsi="標楷體"/>
                <w:bCs/>
                <w:szCs w:val="24"/>
              </w:rPr>
            </w:pPr>
            <w:r w:rsidRPr="007D7CAD">
              <w:rPr>
                <w:rFonts w:ascii="標楷體" w:eastAsia="標楷體" w:hAnsi="標楷體"/>
                <w:b/>
                <w:bCs/>
                <w:szCs w:val="24"/>
              </w:rPr>
              <w:t>評分標準：</w:t>
            </w:r>
            <w:r w:rsidRPr="007D7CAD">
              <w:rPr>
                <w:rFonts w:ascii="標楷體" w:eastAsia="標楷體" w:hAnsi="標楷體" w:hint="eastAsia"/>
                <w:bCs/>
                <w:szCs w:val="24"/>
              </w:rPr>
              <w:t>辦理出備銜接復能多元服務試辦計畫醫院家數/縣市醫院家數</w:t>
            </w:r>
          </w:p>
          <w:p w:rsidR="007D7CAD" w:rsidRPr="007D7CAD" w:rsidRDefault="007D7CAD" w:rsidP="007D7CAD">
            <w:pPr>
              <w:adjustRightInd w:val="0"/>
              <w:snapToGrid w:val="0"/>
              <w:ind w:left="2"/>
              <w:rPr>
                <w:rFonts w:ascii="標楷體" w:eastAsia="標楷體" w:hAnsi="標楷體"/>
                <w:bCs/>
                <w:szCs w:val="24"/>
              </w:rPr>
            </w:pPr>
            <w:r w:rsidRPr="007D7CAD">
              <w:rPr>
                <w:rFonts w:ascii="標楷體" w:eastAsia="標楷體" w:hAnsi="標楷體" w:hint="eastAsia"/>
                <w:bCs/>
                <w:szCs w:val="24"/>
              </w:rPr>
              <w:t>第1組：轄內醫院達50家以上</w:t>
            </w:r>
          </w:p>
          <w:p w:rsidR="007D7CAD" w:rsidRPr="007D7CAD" w:rsidRDefault="007D7CAD" w:rsidP="007D7CAD">
            <w:pPr>
              <w:adjustRightInd w:val="0"/>
              <w:snapToGrid w:val="0"/>
              <w:ind w:left="2"/>
              <w:rPr>
                <w:rFonts w:ascii="標楷體" w:eastAsia="標楷體" w:hAnsi="標楷體"/>
                <w:bCs/>
                <w:szCs w:val="24"/>
              </w:rPr>
            </w:pPr>
            <w:r w:rsidRPr="007D7CAD">
              <w:rPr>
                <w:rFonts w:ascii="標楷體" w:eastAsia="標楷體" w:hAnsi="標楷體" w:hint="eastAsia"/>
                <w:bCs/>
                <w:szCs w:val="24"/>
              </w:rPr>
              <w:t>第2組：轄內醫院達30-49家</w:t>
            </w:r>
          </w:p>
          <w:p w:rsidR="007D7CAD" w:rsidRPr="007D7CAD" w:rsidRDefault="007D7CAD" w:rsidP="007D7CAD">
            <w:pPr>
              <w:adjustRightInd w:val="0"/>
              <w:snapToGrid w:val="0"/>
              <w:ind w:left="2"/>
              <w:rPr>
                <w:rFonts w:ascii="標楷體" w:eastAsia="標楷體" w:hAnsi="標楷體"/>
                <w:bCs/>
                <w:szCs w:val="24"/>
              </w:rPr>
            </w:pPr>
            <w:r w:rsidRPr="007D7CAD">
              <w:rPr>
                <w:rFonts w:ascii="標楷體" w:eastAsia="標楷體" w:hAnsi="標楷體" w:hint="eastAsia"/>
                <w:bCs/>
                <w:szCs w:val="24"/>
              </w:rPr>
              <w:t>第3組：轄內醫院達10-29家</w:t>
            </w:r>
          </w:p>
          <w:p w:rsidR="007D7CAD" w:rsidRPr="007D7CAD" w:rsidRDefault="007D7CAD" w:rsidP="007D7CAD">
            <w:pPr>
              <w:adjustRightInd w:val="0"/>
              <w:snapToGrid w:val="0"/>
              <w:ind w:left="2"/>
              <w:rPr>
                <w:rFonts w:ascii="標楷體" w:eastAsia="標楷體" w:hAnsi="標楷體"/>
                <w:bCs/>
                <w:szCs w:val="24"/>
              </w:rPr>
            </w:pPr>
            <w:r w:rsidRPr="007D7CAD">
              <w:rPr>
                <w:rFonts w:ascii="標楷體" w:eastAsia="標楷體" w:hAnsi="標楷體" w:hint="eastAsia"/>
                <w:bCs/>
                <w:szCs w:val="24"/>
              </w:rPr>
              <w:t>第4組：轄內醫院達9家以下</w:t>
            </w:r>
          </w:p>
          <w:tbl>
            <w:tblPr>
              <w:tblpPr w:leftFromText="180" w:rightFromText="180" w:vertAnchor="text" w:horzAnchor="margin" w:tblpY="395"/>
              <w:tblOverlap w:val="never"/>
              <w:tblW w:w="6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346"/>
              <w:gridCol w:w="1347"/>
              <w:gridCol w:w="1347"/>
              <w:gridCol w:w="1347"/>
            </w:tblGrid>
            <w:tr w:rsidR="00FB5761" w:rsidRPr="00BA782A" w:rsidTr="00E361BD">
              <w:trPr>
                <w:trHeight w:val="641"/>
              </w:trPr>
              <w:tc>
                <w:tcPr>
                  <w:tcW w:w="704" w:type="dxa"/>
                  <w:shd w:val="clear" w:color="auto" w:fill="auto"/>
                  <w:vAlign w:val="center"/>
                </w:tcPr>
                <w:p w:rsidR="00FB5761" w:rsidRPr="00BA782A" w:rsidRDefault="00FB5761" w:rsidP="00FB5761">
                  <w:pPr>
                    <w:snapToGrid w:val="0"/>
                    <w:spacing w:line="300" w:lineRule="exact"/>
                    <w:jc w:val="center"/>
                    <w:rPr>
                      <w:rFonts w:ascii="標楷體" w:eastAsia="標楷體" w:hAnsi="標楷體"/>
                      <w:bCs/>
                      <w:sz w:val="22"/>
                    </w:rPr>
                  </w:pPr>
                  <w:r w:rsidRPr="00BA782A">
                    <w:rPr>
                      <w:rFonts w:ascii="標楷體" w:eastAsia="標楷體" w:hAnsi="標楷體" w:hint="eastAsia"/>
                      <w:bCs/>
                      <w:sz w:val="22"/>
                    </w:rPr>
                    <w:t>評分</w:t>
                  </w:r>
                </w:p>
              </w:tc>
              <w:tc>
                <w:tcPr>
                  <w:tcW w:w="1346" w:type="dxa"/>
                  <w:shd w:val="clear" w:color="auto" w:fill="auto"/>
                </w:tcPr>
                <w:p w:rsidR="00FB5761" w:rsidRPr="00BA782A" w:rsidRDefault="00FB5761" w:rsidP="00FB5761">
                  <w:pPr>
                    <w:snapToGrid w:val="0"/>
                    <w:spacing w:line="300" w:lineRule="exact"/>
                    <w:ind w:leftChars="-47" w:left="-113" w:rightChars="-42" w:right="-101"/>
                    <w:jc w:val="center"/>
                    <w:rPr>
                      <w:rFonts w:ascii="標楷體" w:eastAsia="標楷體" w:hAnsi="標楷體"/>
                      <w:bCs/>
                      <w:sz w:val="22"/>
                    </w:rPr>
                  </w:pPr>
                  <w:r w:rsidRPr="00BA782A">
                    <w:rPr>
                      <w:rFonts w:ascii="標楷體" w:eastAsia="標楷體" w:hAnsi="標楷體" w:hint="eastAsia"/>
                      <w:bCs/>
                      <w:sz w:val="22"/>
                    </w:rPr>
                    <w:t>第1組</w:t>
                  </w:r>
                </w:p>
                <w:p w:rsidR="00FB5761" w:rsidRPr="00BA782A" w:rsidRDefault="00FB5761" w:rsidP="00FB5761">
                  <w:pPr>
                    <w:snapToGrid w:val="0"/>
                    <w:spacing w:line="300" w:lineRule="exact"/>
                    <w:ind w:leftChars="-47" w:left="-113" w:rightChars="-42" w:right="-101"/>
                    <w:jc w:val="center"/>
                    <w:rPr>
                      <w:rFonts w:ascii="標楷體" w:eastAsia="標楷體" w:hAnsi="標楷體"/>
                      <w:bCs/>
                      <w:sz w:val="22"/>
                    </w:rPr>
                  </w:pPr>
                  <w:r w:rsidRPr="00BA782A">
                    <w:rPr>
                      <w:rFonts w:ascii="標楷體" w:eastAsia="標楷體" w:hAnsi="標楷體" w:hint="eastAsia"/>
                      <w:bCs/>
                      <w:sz w:val="22"/>
                    </w:rPr>
                    <w:t>參與率</w:t>
                  </w:r>
                </w:p>
              </w:tc>
              <w:tc>
                <w:tcPr>
                  <w:tcW w:w="1347" w:type="dxa"/>
                  <w:shd w:val="clear" w:color="auto" w:fill="auto"/>
                </w:tcPr>
                <w:p w:rsidR="00FB5761" w:rsidRPr="00BA782A" w:rsidRDefault="00FB5761" w:rsidP="00FB5761">
                  <w:pPr>
                    <w:snapToGrid w:val="0"/>
                    <w:spacing w:line="300" w:lineRule="exact"/>
                    <w:ind w:leftChars="-46" w:left="-110" w:rightChars="-37" w:right="-89"/>
                    <w:jc w:val="center"/>
                    <w:rPr>
                      <w:rFonts w:ascii="標楷體" w:eastAsia="標楷體" w:hAnsi="標楷體"/>
                      <w:bCs/>
                      <w:sz w:val="22"/>
                    </w:rPr>
                  </w:pPr>
                  <w:r w:rsidRPr="00BA782A">
                    <w:rPr>
                      <w:rFonts w:ascii="標楷體" w:eastAsia="標楷體" w:hAnsi="標楷體" w:hint="eastAsia"/>
                      <w:bCs/>
                      <w:sz w:val="22"/>
                    </w:rPr>
                    <w:t>第2組</w:t>
                  </w:r>
                </w:p>
                <w:p w:rsidR="00FB5761" w:rsidRPr="00BA782A" w:rsidRDefault="00FB5761" w:rsidP="00FB5761">
                  <w:pPr>
                    <w:snapToGrid w:val="0"/>
                    <w:spacing w:line="300" w:lineRule="exact"/>
                    <w:ind w:leftChars="-46" w:left="-110" w:rightChars="-37" w:right="-89"/>
                    <w:jc w:val="center"/>
                    <w:rPr>
                      <w:rFonts w:ascii="標楷體" w:eastAsia="標楷體" w:hAnsi="標楷體"/>
                      <w:bCs/>
                      <w:sz w:val="22"/>
                    </w:rPr>
                  </w:pPr>
                  <w:r w:rsidRPr="00BA782A">
                    <w:rPr>
                      <w:rFonts w:ascii="標楷體" w:eastAsia="標楷體" w:hAnsi="標楷體" w:hint="eastAsia"/>
                      <w:bCs/>
                      <w:sz w:val="22"/>
                    </w:rPr>
                    <w:t>參與率</w:t>
                  </w:r>
                </w:p>
              </w:tc>
              <w:tc>
                <w:tcPr>
                  <w:tcW w:w="1347" w:type="dxa"/>
                  <w:shd w:val="clear" w:color="auto" w:fill="auto"/>
                </w:tcPr>
                <w:p w:rsidR="00FB5761" w:rsidRPr="00BA782A" w:rsidRDefault="00FB5761" w:rsidP="00FB5761">
                  <w:pPr>
                    <w:snapToGrid w:val="0"/>
                    <w:spacing w:line="300" w:lineRule="exact"/>
                    <w:ind w:leftChars="-44" w:left="-106" w:rightChars="-58" w:right="-139"/>
                    <w:jc w:val="center"/>
                    <w:rPr>
                      <w:rFonts w:ascii="標楷體" w:eastAsia="標楷體" w:hAnsi="標楷體"/>
                      <w:bCs/>
                      <w:sz w:val="22"/>
                    </w:rPr>
                  </w:pPr>
                  <w:r w:rsidRPr="00BA782A">
                    <w:rPr>
                      <w:rFonts w:ascii="標楷體" w:eastAsia="標楷體" w:hAnsi="標楷體" w:hint="eastAsia"/>
                      <w:bCs/>
                      <w:sz w:val="22"/>
                    </w:rPr>
                    <w:t>第3組</w:t>
                  </w:r>
                </w:p>
                <w:p w:rsidR="00FB5761" w:rsidRPr="00BA782A" w:rsidRDefault="00FB5761" w:rsidP="00FB5761">
                  <w:pPr>
                    <w:snapToGrid w:val="0"/>
                    <w:spacing w:line="300" w:lineRule="exact"/>
                    <w:ind w:leftChars="-44" w:left="-106" w:rightChars="-58" w:right="-139"/>
                    <w:jc w:val="center"/>
                    <w:rPr>
                      <w:rFonts w:ascii="標楷體" w:eastAsia="標楷體" w:hAnsi="標楷體"/>
                      <w:bCs/>
                      <w:sz w:val="22"/>
                    </w:rPr>
                  </w:pPr>
                  <w:r w:rsidRPr="00BA782A">
                    <w:rPr>
                      <w:rFonts w:ascii="標楷體" w:eastAsia="標楷體" w:hAnsi="標楷體" w:hint="eastAsia"/>
                      <w:bCs/>
                      <w:sz w:val="22"/>
                    </w:rPr>
                    <w:t>參與率</w:t>
                  </w:r>
                </w:p>
              </w:tc>
              <w:tc>
                <w:tcPr>
                  <w:tcW w:w="1347" w:type="dxa"/>
                  <w:shd w:val="clear" w:color="auto" w:fill="auto"/>
                </w:tcPr>
                <w:p w:rsidR="00FB5761" w:rsidRPr="00BA782A" w:rsidRDefault="00FB5761" w:rsidP="00FB5761">
                  <w:pPr>
                    <w:snapToGrid w:val="0"/>
                    <w:spacing w:line="300" w:lineRule="exact"/>
                    <w:ind w:leftChars="-42" w:left="-101" w:rightChars="-55" w:right="-132"/>
                    <w:jc w:val="center"/>
                    <w:rPr>
                      <w:rFonts w:ascii="標楷體" w:eastAsia="標楷體" w:hAnsi="標楷體"/>
                      <w:bCs/>
                      <w:sz w:val="22"/>
                    </w:rPr>
                  </w:pPr>
                  <w:r w:rsidRPr="00BA782A">
                    <w:rPr>
                      <w:rFonts w:ascii="標楷體" w:eastAsia="標楷體" w:hAnsi="標楷體" w:hint="eastAsia"/>
                      <w:bCs/>
                      <w:sz w:val="22"/>
                    </w:rPr>
                    <w:t>第4組</w:t>
                  </w:r>
                </w:p>
                <w:p w:rsidR="00FB5761" w:rsidRPr="00BA782A" w:rsidRDefault="00FB5761" w:rsidP="00FB5761">
                  <w:pPr>
                    <w:snapToGrid w:val="0"/>
                    <w:spacing w:line="300" w:lineRule="exact"/>
                    <w:ind w:leftChars="-42" w:left="-101" w:rightChars="-55" w:right="-132"/>
                    <w:jc w:val="center"/>
                    <w:rPr>
                      <w:rFonts w:ascii="標楷體" w:eastAsia="標楷體" w:hAnsi="標楷體"/>
                      <w:bCs/>
                      <w:sz w:val="22"/>
                    </w:rPr>
                  </w:pPr>
                  <w:r w:rsidRPr="00BA782A">
                    <w:rPr>
                      <w:rFonts w:ascii="標楷體" w:eastAsia="標楷體" w:hAnsi="標楷體" w:hint="eastAsia"/>
                      <w:bCs/>
                      <w:sz w:val="22"/>
                    </w:rPr>
                    <w:t>參與率</w:t>
                  </w:r>
                </w:p>
              </w:tc>
            </w:tr>
            <w:tr w:rsidR="00FB5761" w:rsidRPr="00BA782A" w:rsidTr="00E361BD">
              <w:trPr>
                <w:trHeight w:val="329"/>
              </w:trPr>
              <w:tc>
                <w:tcPr>
                  <w:tcW w:w="704" w:type="dxa"/>
                  <w:shd w:val="clear" w:color="auto" w:fill="auto"/>
                </w:tcPr>
                <w:p w:rsidR="00FB5761" w:rsidRPr="00BA782A" w:rsidRDefault="00FB5761" w:rsidP="00FB5761">
                  <w:pPr>
                    <w:snapToGrid w:val="0"/>
                    <w:spacing w:line="300" w:lineRule="exact"/>
                    <w:jc w:val="center"/>
                    <w:rPr>
                      <w:rFonts w:ascii="標楷體" w:eastAsia="標楷體" w:hAnsi="標楷體" w:cs="細明體"/>
                      <w:bCs/>
                      <w:sz w:val="22"/>
                    </w:rPr>
                  </w:pPr>
                  <w:r w:rsidRPr="00BA782A">
                    <w:rPr>
                      <w:rFonts w:ascii="標楷體" w:eastAsia="標楷體" w:hAnsi="標楷體" w:cs="細明體" w:hint="eastAsia"/>
                      <w:bCs/>
                      <w:sz w:val="22"/>
                    </w:rPr>
                    <w:t>2</w:t>
                  </w:r>
                </w:p>
              </w:tc>
              <w:tc>
                <w:tcPr>
                  <w:tcW w:w="1346" w:type="dxa"/>
                  <w:shd w:val="clear" w:color="auto" w:fill="auto"/>
                </w:tcPr>
                <w:p w:rsidR="00FB5761" w:rsidRPr="00BA782A" w:rsidRDefault="00FB5761" w:rsidP="00FB5761">
                  <w:pPr>
                    <w:snapToGrid w:val="0"/>
                    <w:spacing w:line="300" w:lineRule="exact"/>
                    <w:ind w:leftChars="-47" w:left="-113" w:rightChars="-42" w:right="-101"/>
                    <w:jc w:val="center"/>
                    <w:rPr>
                      <w:rFonts w:ascii="標楷體" w:eastAsia="標楷體" w:hAnsi="標楷體"/>
                      <w:bCs/>
                      <w:sz w:val="22"/>
                    </w:rPr>
                  </w:pPr>
                  <w:r w:rsidRPr="00BA782A">
                    <w:rPr>
                      <w:rFonts w:ascii="標楷體" w:eastAsia="標楷體" w:hAnsi="標楷體" w:cs="細明體" w:hint="eastAsia"/>
                      <w:bCs/>
                      <w:sz w:val="22"/>
                    </w:rPr>
                    <w:t>≧30</w:t>
                  </w:r>
                  <w:r w:rsidRPr="00BA782A">
                    <w:rPr>
                      <w:rFonts w:ascii="標楷體" w:eastAsia="標楷體" w:hAnsi="標楷體" w:hint="eastAsia"/>
                      <w:bCs/>
                      <w:sz w:val="22"/>
                    </w:rPr>
                    <w:t>%</w:t>
                  </w:r>
                </w:p>
              </w:tc>
              <w:tc>
                <w:tcPr>
                  <w:tcW w:w="1347" w:type="dxa"/>
                  <w:shd w:val="clear" w:color="auto" w:fill="auto"/>
                </w:tcPr>
                <w:p w:rsidR="00FB5761" w:rsidRPr="00BA782A" w:rsidRDefault="00FB5761" w:rsidP="00FB5761">
                  <w:pPr>
                    <w:snapToGrid w:val="0"/>
                    <w:spacing w:line="300" w:lineRule="exact"/>
                    <w:ind w:leftChars="-46" w:left="-110" w:rightChars="-37" w:right="-89"/>
                    <w:jc w:val="center"/>
                    <w:rPr>
                      <w:rFonts w:ascii="標楷體" w:eastAsia="標楷體" w:hAnsi="標楷體"/>
                      <w:bCs/>
                      <w:sz w:val="22"/>
                    </w:rPr>
                  </w:pPr>
                  <w:r w:rsidRPr="00BA782A">
                    <w:rPr>
                      <w:rFonts w:ascii="標楷體" w:eastAsia="標楷體" w:hAnsi="標楷體" w:cs="細明體" w:hint="eastAsia"/>
                      <w:bCs/>
                      <w:sz w:val="22"/>
                    </w:rPr>
                    <w:t>≧50</w:t>
                  </w:r>
                  <w:r w:rsidRPr="00BA782A">
                    <w:rPr>
                      <w:rFonts w:ascii="標楷體" w:eastAsia="標楷體" w:hAnsi="標楷體" w:hint="eastAsia"/>
                      <w:bCs/>
                      <w:sz w:val="22"/>
                    </w:rPr>
                    <w:t>%</w:t>
                  </w:r>
                </w:p>
              </w:tc>
              <w:tc>
                <w:tcPr>
                  <w:tcW w:w="1347" w:type="dxa"/>
                  <w:shd w:val="clear" w:color="auto" w:fill="auto"/>
                </w:tcPr>
                <w:p w:rsidR="00FB5761" w:rsidRPr="00BA782A" w:rsidRDefault="00FB5761" w:rsidP="00FB5761">
                  <w:pPr>
                    <w:snapToGrid w:val="0"/>
                    <w:spacing w:line="300" w:lineRule="exact"/>
                    <w:ind w:leftChars="-44" w:left="-106" w:rightChars="-58" w:right="-139"/>
                    <w:jc w:val="center"/>
                    <w:rPr>
                      <w:rFonts w:ascii="標楷體" w:eastAsia="標楷體" w:hAnsi="標楷體"/>
                      <w:bCs/>
                      <w:sz w:val="22"/>
                    </w:rPr>
                  </w:pPr>
                  <w:r w:rsidRPr="00BA782A">
                    <w:rPr>
                      <w:rFonts w:ascii="標楷體" w:eastAsia="標楷體" w:hAnsi="標楷體" w:cs="細明體" w:hint="eastAsia"/>
                      <w:bCs/>
                      <w:sz w:val="22"/>
                    </w:rPr>
                    <w:t>≧80</w:t>
                  </w:r>
                  <w:r w:rsidRPr="00BA782A">
                    <w:rPr>
                      <w:rFonts w:ascii="標楷體" w:eastAsia="標楷體" w:hAnsi="標楷體" w:hint="eastAsia"/>
                      <w:bCs/>
                      <w:sz w:val="22"/>
                    </w:rPr>
                    <w:t>%</w:t>
                  </w:r>
                </w:p>
              </w:tc>
              <w:tc>
                <w:tcPr>
                  <w:tcW w:w="1347" w:type="dxa"/>
                  <w:shd w:val="clear" w:color="auto" w:fill="auto"/>
                </w:tcPr>
                <w:p w:rsidR="00FB5761" w:rsidRPr="00BA782A" w:rsidRDefault="00FB5761" w:rsidP="00FB5761">
                  <w:pPr>
                    <w:snapToGrid w:val="0"/>
                    <w:spacing w:line="300" w:lineRule="exact"/>
                    <w:ind w:leftChars="-42" w:left="-101" w:rightChars="-55" w:right="-132"/>
                    <w:jc w:val="center"/>
                    <w:rPr>
                      <w:rFonts w:ascii="標楷體" w:eastAsia="標楷體" w:hAnsi="標楷體"/>
                      <w:bCs/>
                      <w:sz w:val="22"/>
                    </w:rPr>
                  </w:pPr>
                  <w:r w:rsidRPr="00BA782A">
                    <w:rPr>
                      <w:rFonts w:ascii="標楷體" w:eastAsia="標楷體" w:hAnsi="標楷體" w:cs="細明體" w:hint="eastAsia"/>
                      <w:bCs/>
                      <w:sz w:val="22"/>
                    </w:rPr>
                    <w:t>≧90</w:t>
                  </w:r>
                  <w:r w:rsidRPr="00BA782A">
                    <w:rPr>
                      <w:rFonts w:ascii="標楷體" w:eastAsia="標楷體" w:hAnsi="標楷體" w:hint="eastAsia"/>
                      <w:bCs/>
                      <w:sz w:val="22"/>
                    </w:rPr>
                    <w:t>%</w:t>
                  </w:r>
                </w:p>
              </w:tc>
            </w:tr>
            <w:tr w:rsidR="00FB5761" w:rsidRPr="00BA782A" w:rsidTr="00E361BD">
              <w:trPr>
                <w:trHeight w:val="267"/>
              </w:trPr>
              <w:tc>
                <w:tcPr>
                  <w:tcW w:w="704" w:type="dxa"/>
                  <w:shd w:val="clear" w:color="auto" w:fill="auto"/>
                </w:tcPr>
                <w:p w:rsidR="00FB5761" w:rsidRPr="00BA782A" w:rsidRDefault="00FB5761" w:rsidP="00FB5761">
                  <w:pPr>
                    <w:snapToGrid w:val="0"/>
                    <w:spacing w:line="300" w:lineRule="exact"/>
                    <w:jc w:val="center"/>
                    <w:rPr>
                      <w:rFonts w:ascii="標楷體" w:eastAsia="標楷體" w:hAnsi="標楷體"/>
                      <w:bCs/>
                      <w:sz w:val="22"/>
                    </w:rPr>
                  </w:pPr>
                  <w:r w:rsidRPr="00BA782A">
                    <w:rPr>
                      <w:rFonts w:ascii="標楷體" w:eastAsia="標楷體" w:hAnsi="標楷體" w:hint="eastAsia"/>
                      <w:bCs/>
                      <w:sz w:val="22"/>
                    </w:rPr>
                    <w:t>1</w:t>
                  </w:r>
                </w:p>
              </w:tc>
              <w:tc>
                <w:tcPr>
                  <w:tcW w:w="1346" w:type="dxa"/>
                  <w:shd w:val="clear" w:color="auto" w:fill="auto"/>
                </w:tcPr>
                <w:p w:rsidR="00FB5761" w:rsidRPr="00BA782A" w:rsidRDefault="00FB5761" w:rsidP="00FB5761">
                  <w:pPr>
                    <w:snapToGrid w:val="0"/>
                    <w:spacing w:line="300" w:lineRule="exact"/>
                    <w:ind w:leftChars="-47" w:left="-113" w:rightChars="-42" w:right="-101"/>
                    <w:jc w:val="center"/>
                    <w:rPr>
                      <w:rFonts w:ascii="標楷體" w:eastAsia="標楷體" w:hAnsi="標楷體"/>
                      <w:bCs/>
                      <w:sz w:val="22"/>
                    </w:rPr>
                  </w:pPr>
                  <w:r w:rsidRPr="00BA782A">
                    <w:rPr>
                      <w:rFonts w:ascii="標楷體" w:eastAsia="標楷體" w:hAnsi="標楷體" w:hint="eastAsia"/>
                      <w:bCs/>
                      <w:sz w:val="22"/>
                    </w:rPr>
                    <w:t>25%</w:t>
                  </w:r>
                  <w:r w:rsidRPr="00BA782A">
                    <w:rPr>
                      <w:rFonts w:ascii="標楷體" w:eastAsia="標楷體" w:hAnsi="標楷體" w:cs="細明體" w:hint="eastAsia"/>
                      <w:bCs/>
                      <w:sz w:val="22"/>
                    </w:rPr>
                    <w:t>≦</w:t>
                  </w:r>
                  <w:r w:rsidRPr="00BA782A">
                    <w:rPr>
                      <w:rFonts w:ascii="標楷體" w:eastAsia="標楷體" w:hAnsi="標楷體" w:cs="Calibri"/>
                      <w:bCs/>
                      <w:sz w:val="22"/>
                    </w:rPr>
                    <w:t>○</w:t>
                  </w:r>
                  <w:r w:rsidRPr="00BA782A">
                    <w:rPr>
                      <w:rFonts w:ascii="標楷體" w:eastAsia="標楷體" w:hAnsi="標楷體"/>
                      <w:bCs/>
                      <w:sz w:val="22"/>
                    </w:rPr>
                    <w:t>＜</w:t>
                  </w:r>
                  <w:r w:rsidRPr="00BA782A">
                    <w:rPr>
                      <w:rFonts w:ascii="標楷體" w:eastAsia="標楷體" w:hAnsi="標楷體" w:hint="eastAsia"/>
                      <w:bCs/>
                      <w:sz w:val="22"/>
                    </w:rPr>
                    <w:t>30%</w:t>
                  </w:r>
                </w:p>
              </w:tc>
              <w:tc>
                <w:tcPr>
                  <w:tcW w:w="1347" w:type="dxa"/>
                  <w:shd w:val="clear" w:color="auto" w:fill="auto"/>
                </w:tcPr>
                <w:p w:rsidR="00FB5761" w:rsidRPr="00BA782A" w:rsidRDefault="00FB5761" w:rsidP="00FB5761">
                  <w:pPr>
                    <w:snapToGrid w:val="0"/>
                    <w:spacing w:line="300" w:lineRule="exact"/>
                    <w:ind w:leftChars="-46" w:left="-110" w:rightChars="-37" w:right="-89"/>
                    <w:jc w:val="center"/>
                    <w:rPr>
                      <w:rFonts w:ascii="標楷體" w:eastAsia="標楷體" w:hAnsi="標楷體"/>
                      <w:bCs/>
                      <w:sz w:val="22"/>
                    </w:rPr>
                  </w:pPr>
                  <w:r w:rsidRPr="00BA782A">
                    <w:rPr>
                      <w:rFonts w:ascii="標楷體" w:eastAsia="標楷體" w:hAnsi="標楷體" w:hint="eastAsia"/>
                      <w:bCs/>
                      <w:sz w:val="22"/>
                    </w:rPr>
                    <w:t>30%</w:t>
                  </w:r>
                  <w:r w:rsidRPr="00BA782A">
                    <w:rPr>
                      <w:rFonts w:ascii="標楷體" w:eastAsia="標楷體" w:hAnsi="標楷體" w:cs="細明體" w:hint="eastAsia"/>
                      <w:bCs/>
                      <w:sz w:val="22"/>
                    </w:rPr>
                    <w:t>≦</w:t>
                  </w:r>
                  <w:r w:rsidRPr="00BA782A">
                    <w:rPr>
                      <w:rFonts w:ascii="標楷體" w:eastAsia="標楷體" w:hAnsi="標楷體" w:cs="Calibri"/>
                      <w:bCs/>
                      <w:sz w:val="22"/>
                    </w:rPr>
                    <w:t>○</w:t>
                  </w:r>
                  <w:r w:rsidRPr="00BA782A">
                    <w:rPr>
                      <w:rFonts w:ascii="標楷體" w:eastAsia="標楷體" w:hAnsi="標楷體"/>
                      <w:bCs/>
                      <w:sz w:val="22"/>
                    </w:rPr>
                    <w:t>＜</w:t>
                  </w:r>
                  <w:r w:rsidRPr="00BA782A">
                    <w:rPr>
                      <w:rFonts w:ascii="標楷體" w:eastAsia="標楷體" w:hAnsi="標楷體" w:hint="eastAsia"/>
                      <w:bCs/>
                      <w:sz w:val="22"/>
                    </w:rPr>
                    <w:t>50%</w:t>
                  </w:r>
                </w:p>
              </w:tc>
              <w:tc>
                <w:tcPr>
                  <w:tcW w:w="1347" w:type="dxa"/>
                  <w:shd w:val="clear" w:color="auto" w:fill="auto"/>
                </w:tcPr>
                <w:p w:rsidR="00FB5761" w:rsidRPr="00BA782A" w:rsidRDefault="00FB5761" w:rsidP="00FB5761">
                  <w:pPr>
                    <w:snapToGrid w:val="0"/>
                    <w:spacing w:line="300" w:lineRule="exact"/>
                    <w:ind w:leftChars="-44" w:left="-106" w:rightChars="-58" w:right="-139"/>
                    <w:jc w:val="center"/>
                    <w:rPr>
                      <w:rFonts w:ascii="標楷體" w:eastAsia="標楷體" w:hAnsi="標楷體"/>
                      <w:bCs/>
                      <w:sz w:val="22"/>
                    </w:rPr>
                  </w:pPr>
                  <w:r w:rsidRPr="00BA782A">
                    <w:rPr>
                      <w:rFonts w:ascii="標楷體" w:eastAsia="標楷體" w:hAnsi="標楷體" w:hint="eastAsia"/>
                      <w:bCs/>
                      <w:sz w:val="22"/>
                    </w:rPr>
                    <w:t>35%</w:t>
                  </w:r>
                  <w:r w:rsidRPr="00BA782A">
                    <w:rPr>
                      <w:rFonts w:ascii="標楷體" w:eastAsia="標楷體" w:hAnsi="標楷體" w:cs="細明體" w:hint="eastAsia"/>
                      <w:bCs/>
                      <w:sz w:val="22"/>
                    </w:rPr>
                    <w:t>≦</w:t>
                  </w:r>
                  <w:r w:rsidRPr="00BA782A">
                    <w:rPr>
                      <w:rFonts w:ascii="標楷體" w:eastAsia="標楷體" w:hAnsi="標楷體" w:cs="Calibri"/>
                      <w:bCs/>
                      <w:sz w:val="22"/>
                    </w:rPr>
                    <w:t>○</w:t>
                  </w:r>
                  <w:r w:rsidRPr="00BA782A">
                    <w:rPr>
                      <w:rFonts w:ascii="標楷體" w:eastAsia="標楷體" w:hAnsi="標楷體"/>
                      <w:bCs/>
                      <w:sz w:val="22"/>
                    </w:rPr>
                    <w:t>＜</w:t>
                  </w:r>
                  <w:r w:rsidRPr="00BA782A">
                    <w:rPr>
                      <w:rFonts w:ascii="標楷體" w:eastAsia="標楷體" w:hAnsi="標楷體" w:hint="eastAsia"/>
                      <w:bCs/>
                      <w:sz w:val="22"/>
                    </w:rPr>
                    <w:t>80%</w:t>
                  </w:r>
                </w:p>
              </w:tc>
              <w:tc>
                <w:tcPr>
                  <w:tcW w:w="1347" w:type="dxa"/>
                  <w:shd w:val="clear" w:color="auto" w:fill="auto"/>
                </w:tcPr>
                <w:p w:rsidR="00FB5761" w:rsidRPr="00BA782A" w:rsidRDefault="00FB5761" w:rsidP="00FB5761">
                  <w:pPr>
                    <w:snapToGrid w:val="0"/>
                    <w:spacing w:line="300" w:lineRule="exact"/>
                    <w:ind w:leftChars="-42" w:left="-101" w:rightChars="-55" w:right="-132"/>
                    <w:jc w:val="center"/>
                    <w:rPr>
                      <w:rFonts w:ascii="標楷體" w:eastAsia="標楷體" w:hAnsi="標楷體"/>
                      <w:bCs/>
                      <w:sz w:val="22"/>
                    </w:rPr>
                  </w:pPr>
                  <w:r w:rsidRPr="00BA782A">
                    <w:rPr>
                      <w:rFonts w:ascii="標楷體" w:eastAsia="標楷體" w:hAnsi="標楷體" w:hint="eastAsia"/>
                      <w:bCs/>
                      <w:sz w:val="22"/>
                    </w:rPr>
                    <w:t>40%</w:t>
                  </w:r>
                  <w:r w:rsidRPr="00BA782A">
                    <w:rPr>
                      <w:rFonts w:ascii="標楷體" w:eastAsia="標楷體" w:hAnsi="標楷體" w:cs="細明體" w:hint="eastAsia"/>
                      <w:bCs/>
                      <w:sz w:val="22"/>
                    </w:rPr>
                    <w:t>≦</w:t>
                  </w:r>
                  <w:r w:rsidRPr="00BA782A">
                    <w:rPr>
                      <w:rFonts w:ascii="標楷體" w:eastAsia="標楷體" w:hAnsi="標楷體" w:cs="Calibri"/>
                      <w:bCs/>
                      <w:sz w:val="22"/>
                    </w:rPr>
                    <w:t>○</w:t>
                  </w:r>
                  <w:r w:rsidRPr="00BA782A">
                    <w:rPr>
                      <w:rFonts w:ascii="標楷體" w:eastAsia="標楷體" w:hAnsi="標楷體"/>
                      <w:bCs/>
                      <w:sz w:val="22"/>
                    </w:rPr>
                    <w:t>＜</w:t>
                  </w:r>
                  <w:r w:rsidRPr="00BA782A">
                    <w:rPr>
                      <w:rFonts w:ascii="標楷體" w:eastAsia="標楷體" w:hAnsi="標楷體" w:hint="eastAsia"/>
                      <w:bCs/>
                      <w:sz w:val="22"/>
                    </w:rPr>
                    <w:t>90%</w:t>
                  </w:r>
                </w:p>
              </w:tc>
            </w:tr>
            <w:tr w:rsidR="00FB5761" w:rsidRPr="00BA782A" w:rsidTr="00E361BD">
              <w:trPr>
                <w:trHeight w:val="311"/>
              </w:trPr>
              <w:tc>
                <w:tcPr>
                  <w:tcW w:w="704" w:type="dxa"/>
                  <w:shd w:val="clear" w:color="auto" w:fill="auto"/>
                </w:tcPr>
                <w:p w:rsidR="00FB5761" w:rsidRPr="00BA782A" w:rsidRDefault="00FB5761" w:rsidP="00FB5761">
                  <w:pPr>
                    <w:snapToGrid w:val="0"/>
                    <w:spacing w:line="300" w:lineRule="exact"/>
                    <w:jc w:val="center"/>
                    <w:rPr>
                      <w:rFonts w:ascii="標楷體" w:eastAsia="標楷體" w:hAnsi="標楷體"/>
                      <w:bCs/>
                      <w:sz w:val="22"/>
                    </w:rPr>
                  </w:pPr>
                  <w:r w:rsidRPr="00BA782A">
                    <w:rPr>
                      <w:rFonts w:ascii="標楷體" w:eastAsia="標楷體" w:hAnsi="標楷體" w:hint="eastAsia"/>
                      <w:bCs/>
                      <w:sz w:val="22"/>
                    </w:rPr>
                    <w:t>0</w:t>
                  </w:r>
                </w:p>
              </w:tc>
              <w:tc>
                <w:tcPr>
                  <w:tcW w:w="1346" w:type="dxa"/>
                  <w:shd w:val="clear" w:color="auto" w:fill="auto"/>
                </w:tcPr>
                <w:p w:rsidR="00FB5761" w:rsidRPr="00BA782A" w:rsidRDefault="00FB5761" w:rsidP="00FB5761">
                  <w:pPr>
                    <w:snapToGrid w:val="0"/>
                    <w:spacing w:line="300" w:lineRule="exact"/>
                    <w:ind w:leftChars="-47" w:left="-113" w:rightChars="-42" w:right="-101"/>
                    <w:jc w:val="center"/>
                    <w:rPr>
                      <w:rFonts w:ascii="標楷體" w:eastAsia="標楷體" w:hAnsi="標楷體"/>
                      <w:bCs/>
                      <w:sz w:val="22"/>
                    </w:rPr>
                  </w:pPr>
                  <w:r w:rsidRPr="00BA782A">
                    <w:rPr>
                      <w:rFonts w:ascii="標楷體" w:eastAsia="標楷體" w:hAnsi="標楷體" w:hint="eastAsia"/>
                      <w:bCs/>
                      <w:sz w:val="22"/>
                    </w:rPr>
                    <w:t>&lt;25%</w:t>
                  </w:r>
                </w:p>
              </w:tc>
              <w:tc>
                <w:tcPr>
                  <w:tcW w:w="1347" w:type="dxa"/>
                  <w:shd w:val="clear" w:color="auto" w:fill="auto"/>
                </w:tcPr>
                <w:p w:rsidR="00FB5761" w:rsidRPr="00BA782A" w:rsidRDefault="00FB5761" w:rsidP="00FB5761">
                  <w:pPr>
                    <w:snapToGrid w:val="0"/>
                    <w:spacing w:line="300" w:lineRule="exact"/>
                    <w:ind w:leftChars="-46" w:left="-110" w:rightChars="-37" w:right="-89"/>
                    <w:jc w:val="center"/>
                    <w:rPr>
                      <w:rFonts w:ascii="標楷體" w:eastAsia="標楷體" w:hAnsi="標楷體"/>
                      <w:bCs/>
                      <w:sz w:val="22"/>
                    </w:rPr>
                  </w:pPr>
                  <w:r w:rsidRPr="00BA782A">
                    <w:rPr>
                      <w:rFonts w:ascii="標楷體" w:eastAsia="標楷體" w:hAnsi="標楷體" w:hint="eastAsia"/>
                      <w:bCs/>
                      <w:sz w:val="22"/>
                    </w:rPr>
                    <w:t>&lt;30%</w:t>
                  </w:r>
                </w:p>
              </w:tc>
              <w:tc>
                <w:tcPr>
                  <w:tcW w:w="1347" w:type="dxa"/>
                  <w:shd w:val="clear" w:color="auto" w:fill="auto"/>
                </w:tcPr>
                <w:p w:rsidR="00FB5761" w:rsidRPr="00BA782A" w:rsidRDefault="00FB5761" w:rsidP="00FB5761">
                  <w:pPr>
                    <w:snapToGrid w:val="0"/>
                    <w:spacing w:line="300" w:lineRule="exact"/>
                    <w:ind w:leftChars="-44" w:left="-106" w:rightChars="-58" w:right="-139"/>
                    <w:jc w:val="center"/>
                    <w:rPr>
                      <w:rFonts w:ascii="標楷體" w:eastAsia="標楷體" w:hAnsi="標楷體"/>
                      <w:bCs/>
                      <w:sz w:val="22"/>
                    </w:rPr>
                  </w:pPr>
                  <w:r w:rsidRPr="00BA782A">
                    <w:rPr>
                      <w:rFonts w:ascii="標楷體" w:eastAsia="標楷體" w:hAnsi="標楷體" w:hint="eastAsia"/>
                      <w:bCs/>
                      <w:sz w:val="22"/>
                    </w:rPr>
                    <w:t>&lt;35%</w:t>
                  </w:r>
                </w:p>
              </w:tc>
              <w:tc>
                <w:tcPr>
                  <w:tcW w:w="1347" w:type="dxa"/>
                  <w:shd w:val="clear" w:color="auto" w:fill="auto"/>
                </w:tcPr>
                <w:p w:rsidR="00FB5761" w:rsidRPr="00BA782A" w:rsidRDefault="00FB5761" w:rsidP="00FB5761">
                  <w:pPr>
                    <w:snapToGrid w:val="0"/>
                    <w:spacing w:line="300" w:lineRule="exact"/>
                    <w:ind w:leftChars="-42" w:left="-101" w:rightChars="-55" w:right="-132"/>
                    <w:jc w:val="center"/>
                    <w:rPr>
                      <w:rFonts w:ascii="標楷體" w:eastAsia="標楷體" w:hAnsi="標楷體"/>
                      <w:bCs/>
                      <w:sz w:val="22"/>
                    </w:rPr>
                  </w:pPr>
                  <w:r w:rsidRPr="00BA782A">
                    <w:rPr>
                      <w:rFonts w:ascii="標楷體" w:eastAsia="標楷體" w:hAnsi="標楷體" w:hint="eastAsia"/>
                      <w:bCs/>
                      <w:sz w:val="22"/>
                    </w:rPr>
                    <w:t>&lt;40%</w:t>
                  </w:r>
                </w:p>
              </w:tc>
            </w:tr>
          </w:tbl>
          <w:p w:rsidR="007D7CAD" w:rsidRPr="007D7CAD" w:rsidRDefault="007D7CAD" w:rsidP="007D7CAD">
            <w:pPr>
              <w:adjustRightInd w:val="0"/>
              <w:snapToGrid w:val="0"/>
              <w:rPr>
                <w:rFonts w:ascii="標楷體" w:eastAsia="標楷體" w:hAnsi="標楷體"/>
                <w:bCs/>
                <w:szCs w:val="24"/>
              </w:rPr>
            </w:pPr>
          </w:p>
          <w:p w:rsidR="00E345D5" w:rsidRDefault="00E345D5" w:rsidP="007D7CAD">
            <w:pPr>
              <w:adjustRightInd w:val="0"/>
              <w:snapToGrid w:val="0"/>
              <w:rPr>
                <w:rFonts w:ascii="標楷體" w:eastAsia="標楷體" w:hAnsi="標楷體"/>
                <w:szCs w:val="24"/>
              </w:rPr>
            </w:pPr>
          </w:p>
          <w:p w:rsidR="007D7CAD" w:rsidRPr="007D7CAD" w:rsidRDefault="007D7CAD" w:rsidP="007D7CAD">
            <w:pPr>
              <w:adjustRightInd w:val="0"/>
              <w:snapToGrid w:val="0"/>
              <w:rPr>
                <w:rFonts w:ascii="標楷體" w:eastAsia="標楷體" w:hAnsi="標楷體"/>
                <w:szCs w:val="24"/>
              </w:rPr>
            </w:pPr>
            <w:r w:rsidRPr="007D7CAD">
              <w:rPr>
                <w:rFonts w:ascii="標楷體" w:eastAsia="標楷體" w:hAnsi="標楷體" w:hint="eastAsia"/>
                <w:szCs w:val="24"/>
              </w:rPr>
              <w:t>註：</w:t>
            </w:r>
          </w:p>
          <w:p w:rsidR="007D7CAD" w:rsidRPr="007D7CAD" w:rsidRDefault="007D7CAD" w:rsidP="00483B39">
            <w:pPr>
              <w:numPr>
                <w:ilvl w:val="0"/>
                <w:numId w:val="255"/>
              </w:numPr>
              <w:adjustRightInd w:val="0"/>
              <w:snapToGrid w:val="0"/>
              <w:ind w:hanging="304"/>
              <w:rPr>
                <w:rFonts w:ascii="標楷體" w:eastAsia="標楷體" w:hAnsi="標楷體"/>
                <w:szCs w:val="24"/>
              </w:rPr>
            </w:pPr>
            <w:r w:rsidRPr="007D7CAD">
              <w:rPr>
                <w:rFonts w:ascii="標楷體" w:eastAsia="標楷體" w:hAnsi="標楷體" w:hint="eastAsia"/>
                <w:szCs w:val="24"/>
              </w:rPr>
              <w:t>醫院診療科別如僅有兒科、婦產科、精神科、牙科等或為兒童醫院、精神科醫院、中醫醫院、牙醫醫院、監獄醫院者，不納入醫院家數之計算。</w:t>
            </w:r>
          </w:p>
          <w:p w:rsidR="007D7CAD" w:rsidRPr="007D7CAD" w:rsidRDefault="007D7CAD" w:rsidP="00483B39">
            <w:pPr>
              <w:numPr>
                <w:ilvl w:val="0"/>
                <w:numId w:val="255"/>
              </w:numPr>
              <w:adjustRightInd w:val="0"/>
              <w:snapToGrid w:val="0"/>
              <w:ind w:hanging="304"/>
              <w:rPr>
                <w:rFonts w:ascii="Times New Roman" w:eastAsia="標楷體" w:hAnsi="Times New Roman"/>
              </w:rPr>
            </w:pPr>
            <w:r w:rsidRPr="007D7CAD">
              <w:rPr>
                <w:rFonts w:ascii="標楷體" w:eastAsia="標楷體" w:hAnsi="標楷體" w:hint="eastAsia"/>
                <w:szCs w:val="24"/>
              </w:rPr>
              <w:t>倘醫院無收治住院個案、僅收治安寧照護個案之單位，須函報本部備查，不列入縣市醫院家數計算。</w:t>
            </w:r>
          </w:p>
        </w:tc>
      </w:tr>
      <w:tr w:rsidR="007D7CAD" w:rsidRPr="007D7CAD" w:rsidTr="00FB5761">
        <w:trPr>
          <w:trHeight w:val="4095"/>
        </w:trPr>
        <w:tc>
          <w:tcPr>
            <w:tcW w:w="400" w:type="pct"/>
            <w:vMerge/>
          </w:tcPr>
          <w:p w:rsidR="007D7CAD" w:rsidRPr="007D7CAD" w:rsidRDefault="007D7CAD" w:rsidP="007D7CAD">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7D7CAD" w:rsidRPr="007D7CAD" w:rsidRDefault="007D7CAD" w:rsidP="007D7CAD">
            <w:pPr>
              <w:adjustRightInd w:val="0"/>
              <w:snapToGrid w:val="0"/>
              <w:ind w:leftChars="5" w:left="51" w:hangingChars="14" w:hanging="39"/>
              <w:rPr>
                <w:rFonts w:ascii="標楷體" w:eastAsia="標楷體" w:hAnsi="標楷體"/>
                <w:bCs/>
                <w:sz w:val="28"/>
                <w:szCs w:val="24"/>
              </w:rPr>
            </w:pPr>
          </w:p>
        </w:tc>
        <w:tc>
          <w:tcPr>
            <w:tcW w:w="1095" w:type="pct"/>
          </w:tcPr>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4.縣市政府推動照顧管理共通性服務機制之辦理情形(13分)</w:t>
            </w:r>
          </w:p>
        </w:tc>
        <w:tc>
          <w:tcPr>
            <w:tcW w:w="3079" w:type="pct"/>
            <w:tcBorders>
              <w:right w:val="single" w:sz="4" w:space="0" w:color="auto"/>
            </w:tcBorders>
          </w:tcPr>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b/>
                <w:bCs/>
                <w:szCs w:val="24"/>
              </w:rPr>
              <w:t>資料來源：</w:t>
            </w:r>
            <w:r w:rsidRPr="007D7CAD">
              <w:rPr>
                <w:rFonts w:ascii="標楷體" w:eastAsia="標楷體" w:hAnsi="標楷體" w:hint="eastAsia"/>
                <w:bCs/>
                <w:szCs w:val="24"/>
              </w:rPr>
              <w:t>(1)地方政府提報執行成果；(2)本部照顧管理資訊系統。</w:t>
            </w:r>
          </w:p>
          <w:p w:rsidR="007D7CAD" w:rsidRPr="007D7CAD" w:rsidRDefault="007D7CAD" w:rsidP="007D7CAD">
            <w:pPr>
              <w:adjustRightInd w:val="0"/>
              <w:snapToGrid w:val="0"/>
              <w:ind w:left="240" w:hangingChars="100" w:hanging="240"/>
              <w:rPr>
                <w:rFonts w:ascii="標楷體" w:eastAsia="標楷體" w:hAnsi="標楷體"/>
                <w:b/>
                <w:bCs/>
                <w:szCs w:val="24"/>
              </w:rPr>
            </w:pPr>
            <w:r w:rsidRPr="007D7CAD">
              <w:rPr>
                <w:rFonts w:ascii="標楷體" w:eastAsia="標楷體" w:hAnsi="標楷體"/>
                <w:b/>
                <w:bCs/>
                <w:szCs w:val="24"/>
              </w:rPr>
              <w:t>評分標準：</w:t>
            </w:r>
          </w:p>
          <w:p w:rsidR="007D7CAD" w:rsidRPr="007D7CAD" w:rsidRDefault="007D7CAD" w:rsidP="007D7CAD">
            <w:pPr>
              <w:adjustRightInd w:val="0"/>
              <w:snapToGrid w:val="0"/>
              <w:jc w:val="both"/>
              <w:rPr>
                <w:rFonts w:ascii="標楷體" w:eastAsia="標楷體" w:hAnsi="標楷體"/>
                <w:bCs/>
                <w:szCs w:val="24"/>
              </w:rPr>
            </w:pPr>
            <w:r w:rsidRPr="007D7CAD">
              <w:rPr>
                <w:rFonts w:ascii="標楷體" w:eastAsia="標楷體" w:hAnsi="標楷體" w:hint="eastAsia"/>
                <w:bCs/>
                <w:szCs w:val="24"/>
              </w:rPr>
              <w:t>縣市推動辦理照顧管理共通性服務機制之管控指標數/中央公告照顧管理共通性服務機制之管控指標數。</w:t>
            </w:r>
          </w:p>
          <w:p w:rsidR="007D7CAD" w:rsidRPr="007D7CAD" w:rsidRDefault="007D7CAD" w:rsidP="007D7CAD">
            <w:pPr>
              <w:adjustRightInd w:val="0"/>
              <w:snapToGrid w:val="0"/>
              <w:ind w:left="240" w:hangingChars="100" w:hanging="240"/>
              <w:rPr>
                <w:rFonts w:ascii="標楷體" w:eastAsia="標楷體" w:hAnsi="標楷體"/>
                <w:bCs/>
                <w:szCs w:val="24"/>
              </w:rPr>
            </w:pPr>
          </w:p>
          <w:tbl>
            <w:tblPr>
              <w:tblW w:w="38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4"/>
            </w:tblGrid>
            <w:tr w:rsidR="007D7CAD" w:rsidRPr="007D7CAD" w:rsidTr="00FB5761">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hideMark/>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推動比率</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評分</w:t>
                  </w:r>
                </w:p>
              </w:tc>
            </w:tr>
            <w:tr w:rsidR="007D7CAD" w:rsidRPr="007D7CAD" w:rsidTr="00FB5761">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7D7CAD" w:rsidRPr="007D7CAD" w:rsidRDefault="007D7CAD" w:rsidP="007D7CAD">
                  <w:pPr>
                    <w:adjustRightInd w:val="0"/>
                    <w:snapToGrid w:val="0"/>
                    <w:spacing w:line="400" w:lineRule="exact"/>
                    <w:jc w:val="center"/>
                    <w:rPr>
                      <w:rFonts w:ascii="標楷體" w:eastAsia="標楷體" w:hAnsi="標楷體"/>
                      <w:bCs/>
                      <w:szCs w:val="24"/>
                    </w:rPr>
                  </w:pPr>
                  <w:r w:rsidRPr="007D7CAD">
                    <w:rPr>
                      <w:rFonts w:ascii="標楷體" w:eastAsia="標楷體" w:hAnsi="標楷體" w:cs="新細明體" w:hint="eastAsia"/>
                      <w:bCs/>
                      <w:szCs w:val="24"/>
                    </w:rPr>
                    <w:t>≧</w:t>
                  </w:r>
                  <w:r w:rsidRPr="007D7CAD">
                    <w:rPr>
                      <w:rFonts w:ascii="標楷體" w:eastAsia="標楷體" w:hAnsi="標楷體"/>
                      <w:bCs/>
                      <w:szCs w:val="24"/>
                    </w:rPr>
                    <w:t>85%</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13</w:t>
                  </w:r>
                </w:p>
              </w:tc>
            </w:tr>
            <w:tr w:rsidR="007D7CAD" w:rsidRPr="007D7CAD" w:rsidTr="00FB5761">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7D7CAD" w:rsidRPr="007D7CAD" w:rsidRDefault="007D7CAD" w:rsidP="007D7CAD">
                  <w:pPr>
                    <w:adjustRightInd w:val="0"/>
                    <w:snapToGrid w:val="0"/>
                    <w:spacing w:line="400" w:lineRule="exact"/>
                    <w:jc w:val="center"/>
                    <w:rPr>
                      <w:rFonts w:ascii="標楷體" w:eastAsia="標楷體" w:hAnsi="標楷體"/>
                      <w:bCs/>
                      <w:szCs w:val="24"/>
                    </w:rPr>
                  </w:pPr>
                  <w:r w:rsidRPr="007D7CAD">
                    <w:rPr>
                      <w:rFonts w:ascii="標楷體" w:eastAsia="標楷體" w:hAnsi="標楷體"/>
                      <w:bCs/>
                      <w:szCs w:val="24"/>
                    </w:rPr>
                    <w:t>70%</w:t>
                  </w:r>
                  <w:r w:rsidRPr="007D7CAD">
                    <w:rPr>
                      <w:rFonts w:ascii="標楷體" w:eastAsia="標楷體" w:hAnsi="標楷體" w:cs="新細明體" w:hint="eastAsia"/>
                      <w:bCs/>
                      <w:szCs w:val="24"/>
                    </w:rPr>
                    <w:t>≦</w:t>
                  </w:r>
                  <w:r w:rsidRPr="007D7CAD">
                    <w:rPr>
                      <w:rFonts w:ascii="標楷體" w:eastAsia="標楷體" w:hAnsi="標楷體"/>
                      <w:bCs/>
                      <w:szCs w:val="24"/>
                    </w:rPr>
                    <w:t>○＜85%</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10</w:t>
                  </w:r>
                </w:p>
              </w:tc>
            </w:tr>
            <w:tr w:rsidR="007D7CAD" w:rsidRPr="007D7CAD" w:rsidTr="00FB5761">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7D7CAD" w:rsidRPr="007D7CAD" w:rsidRDefault="007D7CAD" w:rsidP="007D7CAD">
                  <w:pPr>
                    <w:adjustRightInd w:val="0"/>
                    <w:snapToGrid w:val="0"/>
                    <w:spacing w:line="400" w:lineRule="exact"/>
                    <w:jc w:val="center"/>
                    <w:rPr>
                      <w:rFonts w:ascii="標楷體" w:eastAsia="標楷體" w:hAnsi="標楷體"/>
                      <w:bCs/>
                      <w:szCs w:val="24"/>
                    </w:rPr>
                  </w:pPr>
                  <w:r w:rsidRPr="007D7CAD">
                    <w:rPr>
                      <w:rFonts w:ascii="標楷體" w:eastAsia="標楷體" w:hAnsi="標楷體"/>
                      <w:bCs/>
                      <w:szCs w:val="24"/>
                    </w:rPr>
                    <w:t>55%</w:t>
                  </w:r>
                  <w:r w:rsidRPr="007D7CAD">
                    <w:rPr>
                      <w:rFonts w:ascii="標楷體" w:eastAsia="標楷體" w:hAnsi="標楷體" w:cs="新細明體" w:hint="eastAsia"/>
                      <w:bCs/>
                      <w:szCs w:val="24"/>
                    </w:rPr>
                    <w:t>≦</w:t>
                  </w:r>
                  <w:r w:rsidRPr="007D7CAD">
                    <w:rPr>
                      <w:rFonts w:ascii="標楷體" w:eastAsia="標楷體" w:hAnsi="標楷體"/>
                      <w:bCs/>
                      <w:szCs w:val="24"/>
                    </w:rPr>
                    <w:t>○＜70%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7</w:t>
                  </w:r>
                </w:p>
              </w:tc>
            </w:tr>
            <w:tr w:rsidR="007D7CAD" w:rsidRPr="007D7CAD" w:rsidTr="00FB5761">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7D7CAD" w:rsidRPr="007D7CAD" w:rsidRDefault="007D7CAD" w:rsidP="007D7CAD">
                  <w:pPr>
                    <w:adjustRightInd w:val="0"/>
                    <w:snapToGrid w:val="0"/>
                    <w:spacing w:line="400" w:lineRule="exact"/>
                    <w:jc w:val="center"/>
                    <w:rPr>
                      <w:rFonts w:ascii="標楷體" w:eastAsia="標楷體" w:hAnsi="標楷體"/>
                      <w:b/>
                      <w:bCs/>
                      <w:szCs w:val="24"/>
                    </w:rPr>
                  </w:pPr>
                  <w:r w:rsidRPr="007D7CAD">
                    <w:rPr>
                      <w:rFonts w:ascii="標楷體" w:eastAsia="標楷體" w:hAnsi="標楷體"/>
                      <w:bCs/>
                      <w:szCs w:val="24"/>
                    </w:rPr>
                    <w:t>40%</w:t>
                  </w:r>
                  <w:r w:rsidRPr="007D7CAD">
                    <w:rPr>
                      <w:rFonts w:ascii="標楷體" w:eastAsia="標楷體" w:hAnsi="標楷體" w:cs="新細明體" w:hint="eastAsia"/>
                      <w:bCs/>
                      <w:szCs w:val="24"/>
                    </w:rPr>
                    <w:t>≦</w:t>
                  </w:r>
                  <w:r w:rsidRPr="007D7CAD">
                    <w:rPr>
                      <w:rFonts w:ascii="標楷體" w:eastAsia="標楷體" w:hAnsi="標楷體"/>
                      <w:bCs/>
                      <w:szCs w:val="24"/>
                    </w:rPr>
                    <w:t>○＜55%</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4</w:t>
                  </w:r>
                </w:p>
              </w:tc>
            </w:tr>
            <w:tr w:rsidR="007D7CAD" w:rsidRPr="007D7CAD" w:rsidTr="00FB5761">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7D7CAD" w:rsidRPr="007D7CAD" w:rsidRDefault="007D7CAD" w:rsidP="007D7CAD">
                  <w:pPr>
                    <w:adjustRightInd w:val="0"/>
                    <w:snapToGrid w:val="0"/>
                    <w:spacing w:line="400" w:lineRule="exact"/>
                    <w:jc w:val="center"/>
                    <w:rPr>
                      <w:rFonts w:ascii="標楷體" w:eastAsia="標楷體" w:hAnsi="標楷體"/>
                      <w:bCs/>
                      <w:szCs w:val="24"/>
                    </w:rPr>
                  </w:pPr>
                  <w:r w:rsidRPr="007D7CAD">
                    <w:rPr>
                      <w:rFonts w:ascii="標楷體" w:eastAsia="標楷體" w:hAnsi="標楷體"/>
                      <w:bCs/>
                      <w:szCs w:val="24"/>
                    </w:rPr>
                    <w:t>25%</w:t>
                  </w:r>
                  <w:r w:rsidRPr="007D7CAD">
                    <w:rPr>
                      <w:rFonts w:ascii="標楷體" w:eastAsia="標楷體" w:hAnsi="標楷體" w:cs="新細明體" w:hint="eastAsia"/>
                      <w:bCs/>
                      <w:szCs w:val="24"/>
                    </w:rPr>
                    <w:t>≦</w:t>
                  </w:r>
                  <w:r w:rsidRPr="007D7CAD">
                    <w:rPr>
                      <w:rFonts w:ascii="標楷體" w:eastAsia="標楷體" w:hAnsi="標楷體"/>
                      <w:bCs/>
                      <w:szCs w:val="24"/>
                    </w:rPr>
                    <w:t>○＜40%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r w:rsidR="007D7CAD" w:rsidRPr="007D7CAD" w:rsidTr="00FB5761">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7D7CAD" w:rsidRPr="007D7CAD" w:rsidRDefault="007D7CAD" w:rsidP="007D7CAD">
                  <w:pPr>
                    <w:adjustRightInd w:val="0"/>
                    <w:snapToGrid w:val="0"/>
                    <w:spacing w:line="400" w:lineRule="exact"/>
                    <w:jc w:val="center"/>
                    <w:rPr>
                      <w:rFonts w:ascii="標楷體" w:eastAsia="標楷體" w:hAnsi="標楷體"/>
                      <w:bCs/>
                      <w:szCs w:val="24"/>
                    </w:rPr>
                  </w:pPr>
                  <w:r w:rsidRPr="007D7CAD">
                    <w:rPr>
                      <w:rFonts w:ascii="標楷體" w:eastAsia="標楷體" w:hAnsi="標楷體"/>
                      <w:bCs/>
                      <w:szCs w:val="24"/>
                    </w:rPr>
                    <w:t>＜25%</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0</w:t>
                  </w:r>
                </w:p>
              </w:tc>
            </w:tr>
          </w:tbl>
          <w:p w:rsidR="007D7CAD" w:rsidRPr="007D7CAD" w:rsidRDefault="007D7CAD" w:rsidP="007D7CAD">
            <w:pPr>
              <w:adjustRightInd w:val="0"/>
              <w:snapToGrid w:val="0"/>
              <w:ind w:left="1401" w:hangingChars="500" w:hanging="1401"/>
              <w:rPr>
                <w:rFonts w:ascii="標楷體" w:eastAsia="標楷體" w:hAnsi="標楷體"/>
                <w:b/>
                <w:bCs/>
                <w:sz w:val="28"/>
                <w:szCs w:val="28"/>
              </w:rPr>
            </w:pPr>
          </w:p>
        </w:tc>
      </w:tr>
      <w:tr w:rsidR="007D7CAD" w:rsidRPr="007D7CAD" w:rsidTr="00FB5761">
        <w:trPr>
          <w:trHeight w:val="2567"/>
        </w:trPr>
        <w:tc>
          <w:tcPr>
            <w:tcW w:w="400" w:type="pct"/>
            <w:vMerge/>
          </w:tcPr>
          <w:p w:rsidR="007D7CAD" w:rsidRPr="007D7CAD" w:rsidRDefault="007D7CAD" w:rsidP="007D7CAD">
            <w:pPr>
              <w:adjustRightInd w:val="0"/>
              <w:snapToGrid w:val="0"/>
              <w:jc w:val="center"/>
              <w:rPr>
                <w:rFonts w:ascii="標楷體" w:eastAsia="標楷體" w:hAnsi="標楷體"/>
                <w:sz w:val="28"/>
                <w:szCs w:val="28"/>
              </w:rPr>
            </w:pPr>
          </w:p>
        </w:tc>
        <w:tc>
          <w:tcPr>
            <w:tcW w:w="426" w:type="pct"/>
            <w:vMerge/>
            <w:tcBorders>
              <w:bottom w:val="single" w:sz="4" w:space="0" w:color="auto"/>
              <w:right w:val="single" w:sz="4" w:space="0" w:color="auto"/>
            </w:tcBorders>
          </w:tcPr>
          <w:p w:rsidR="007D7CAD" w:rsidRPr="007D7CAD" w:rsidRDefault="007D7CAD" w:rsidP="007D7CAD">
            <w:pPr>
              <w:adjustRightInd w:val="0"/>
              <w:snapToGrid w:val="0"/>
              <w:ind w:leftChars="5" w:left="51" w:hangingChars="14" w:hanging="39"/>
              <w:rPr>
                <w:rFonts w:ascii="標楷體" w:eastAsia="標楷體" w:hAnsi="標楷體"/>
                <w:bCs/>
                <w:sz w:val="28"/>
                <w:szCs w:val="24"/>
              </w:rPr>
            </w:pPr>
          </w:p>
        </w:tc>
        <w:tc>
          <w:tcPr>
            <w:tcW w:w="1095" w:type="pct"/>
            <w:tcBorders>
              <w:bottom w:val="single" w:sz="4" w:space="0" w:color="auto"/>
            </w:tcBorders>
          </w:tcPr>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5.失智社區照護服務(9分)</w:t>
            </w:r>
          </w:p>
          <w:p w:rsidR="007D7CAD" w:rsidRPr="007D7CAD" w:rsidRDefault="007D7CAD" w:rsidP="00483B39">
            <w:pPr>
              <w:numPr>
                <w:ilvl w:val="0"/>
                <w:numId w:val="256"/>
              </w:numPr>
              <w:ind w:hanging="389"/>
              <w:rPr>
                <w:rFonts w:ascii="標楷體" w:eastAsia="標楷體" w:hAnsi="標楷體"/>
                <w:bCs/>
                <w:szCs w:val="24"/>
              </w:rPr>
            </w:pPr>
            <w:r w:rsidRPr="007D7CAD">
              <w:rPr>
                <w:rFonts w:ascii="標楷體" w:eastAsia="標楷體" w:hAnsi="標楷體" w:hint="eastAsia"/>
                <w:bCs/>
                <w:szCs w:val="24"/>
              </w:rPr>
              <w:t>轄內失智症確診率(3分)</w:t>
            </w:r>
          </w:p>
          <w:p w:rsidR="007D7CAD" w:rsidRPr="007D7CAD" w:rsidRDefault="007D7CAD" w:rsidP="00483B39">
            <w:pPr>
              <w:numPr>
                <w:ilvl w:val="0"/>
                <w:numId w:val="256"/>
              </w:numPr>
              <w:ind w:hanging="389"/>
              <w:rPr>
                <w:rFonts w:ascii="標楷體" w:eastAsia="標楷體" w:hAnsi="標楷體"/>
                <w:bCs/>
                <w:szCs w:val="24"/>
              </w:rPr>
            </w:pPr>
            <w:r w:rsidRPr="007D7CAD">
              <w:rPr>
                <w:rFonts w:ascii="標楷體" w:eastAsia="標楷體" w:hAnsi="標楷體" w:hint="eastAsia"/>
                <w:bCs/>
                <w:szCs w:val="24"/>
              </w:rPr>
              <w:t>訂有失智社區服務據點及共照中心品質管控輔導機制及執行情形</w:t>
            </w:r>
            <w:r w:rsidR="00E345D5" w:rsidRPr="007D7CAD">
              <w:rPr>
                <w:rFonts w:ascii="標楷體" w:eastAsia="標楷體" w:hAnsi="標楷體" w:hint="eastAsia"/>
                <w:bCs/>
                <w:color w:val="FF0000"/>
                <w:szCs w:val="24"/>
              </w:rPr>
              <w:t xml:space="preserve"> </w:t>
            </w:r>
            <w:r w:rsidRPr="007D7CAD">
              <w:rPr>
                <w:rFonts w:ascii="標楷體" w:eastAsia="標楷體" w:hAnsi="標楷體" w:hint="eastAsia"/>
                <w:bCs/>
                <w:color w:val="FF0000"/>
                <w:szCs w:val="24"/>
              </w:rPr>
              <w:t>(6分)</w:t>
            </w:r>
          </w:p>
        </w:tc>
        <w:tc>
          <w:tcPr>
            <w:tcW w:w="3079" w:type="pct"/>
            <w:tcBorders>
              <w:bottom w:val="single" w:sz="4" w:space="0" w:color="auto"/>
              <w:right w:val="single" w:sz="4" w:space="0" w:color="auto"/>
            </w:tcBorders>
          </w:tcPr>
          <w:p w:rsidR="007D7CAD" w:rsidRPr="007D7CAD" w:rsidRDefault="007D7CAD" w:rsidP="007D7CAD">
            <w:pPr>
              <w:rPr>
                <w:rFonts w:ascii="標楷體" w:eastAsia="標楷體" w:hAnsi="標楷體"/>
                <w:bCs/>
                <w:szCs w:val="24"/>
              </w:rPr>
            </w:pPr>
            <w:r w:rsidRPr="007D7CAD">
              <w:rPr>
                <w:rFonts w:ascii="標楷體" w:eastAsia="標楷體" w:hAnsi="標楷體" w:hint="eastAsia"/>
                <w:bCs/>
                <w:color w:val="FF0000"/>
                <w:szCs w:val="24"/>
              </w:rPr>
              <w:t>(1)</w:t>
            </w:r>
            <w:r w:rsidRPr="007D7CAD">
              <w:rPr>
                <w:rFonts w:ascii="標楷體" w:eastAsia="標楷體" w:hAnsi="標楷體" w:hint="eastAsia"/>
                <w:bCs/>
                <w:szCs w:val="24"/>
              </w:rPr>
              <w:t>轄內失智症確診率(3分)</w:t>
            </w:r>
          </w:p>
          <w:p w:rsidR="007D7CAD" w:rsidRPr="007D7CAD" w:rsidRDefault="007D7CAD" w:rsidP="007D7CAD">
            <w:pPr>
              <w:adjustRightInd w:val="0"/>
              <w:snapToGrid w:val="0"/>
              <w:ind w:left="1170" w:hangingChars="487" w:hanging="1170"/>
              <w:rPr>
                <w:rFonts w:ascii="標楷體" w:eastAsia="標楷體" w:hAnsi="標楷體"/>
                <w:szCs w:val="24"/>
              </w:rPr>
            </w:pPr>
            <w:r w:rsidRPr="007D7CAD">
              <w:rPr>
                <w:rFonts w:ascii="標楷體" w:eastAsia="標楷體" w:hAnsi="標楷體"/>
                <w:b/>
                <w:bCs/>
                <w:szCs w:val="24"/>
              </w:rPr>
              <w:t>資料來源：</w:t>
            </w:r>
            <w:r w:rsidRPr="007D7CAD">
              <w:rPr>
                <w:rFonts w:ascii="標楷體" w:eastAsia="標楷體" w:hAnsi="標楷體" w:hint="eastAsia"/>
                <w:bCs/>
                <w:szCs w:val="24"/>
              </w:rPr>
              <w:t>(1)各縣市提報之轄內確診人數清冊(包含姓名、身分證、生日等去識別化資料)excel檔。(2)以內政部老年人口數推估各縣市失智人口數。</w:t>
            </w:r>
          </w:p>
          <w:p w:rsidR="007D7CAD" w:rsidRPr="007D7CAD" w:rsidRDefault="007D7CAD" w:rsidP="007D7CAD">
            <w:pPr>
              <w:adjustRightInd w:val="0"/>
              <w:snapToGrid w:val="0"/>
              <w:ind w:left="1312" w:hangingChars="546" w:hanging="1312"/>
              <w:jc w:val="both"/>
              <w:rPr>
                <w:rFonts w:ascii="標楷體" w:eastAsia="標楷體" w:hAnsi="標楷體"/>
                <w:b/>
                <w:bCs/>
                <w:szCs w:val="24"/>
              </w:rPr>
            </w:pPr>
            <w:r w:rsidRPr="007D7CAD">
              <w:rPr>
                <w:rFonts w:ascii="標楷體" w:eastAsia="標楷體" w:hAnsi="標楷體"/>
                <w:b/>
                <w:bCs/>
                <w:szCs w:val="24"/>
              </w:rPr>
              <w:t>評分標準：</w:t>
            </w:r>
            <w:r w:rsidRPr="007D7CAD">
              <w:rPr>
                <w:rFonts w:ascii="標楷體" w:eastAsia="標楷體" w:hAnsi="標楷體" w:hint="eastAsia"/>
                <w:bCs/>
                <w:kern w:val="0"/>
                <w:szCs w:val="24"/>
              </w:rPr>
              <w:t>【轄內歷年累計確診之人數/各縣市失智人口推估數】x100%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2"/>
              <w:gridCol w:w="1611"/>
            </w:tblGrid>
            <w:tr w:rsidR="007D7CAD" w:rsidRPr="007D7CAD" w:rsidTr="00FB5761">
              <w:trPr>
                <w:jc w:val="center"/>
              </w:trPr>
              <w:tc>
                <w:tcPr>
                  <w:tcW w:w="2052" w:type="dxa"/>
                  <w:shd w:val="clear" w:color="auto" w:fill="auto"/>
                </w:tcPr>
                <w:p w:rsidR="007D7CAD" w:rsidRPr="007D7CAD" w:rsidRDefault="007D7CAD" w:rsidP="007D7CAD">
                  <w:pPr>
                    <w:snapToGrid w:val="0"/>
                    <w:spacing w:line="300" w:lineRule="exact"/>
                    <w:jc w:val="center"/>
                    <w:rPr>
                      <w:rFonts w:ascii="標楷體" w:eastAsia="標楷體" w:hAnsi="標楷體"/>
                      <w:szCs w:val="24"/>
                    </w:rPr>
                  </w:pPr>
                  <w:r w:rsidRPr="007D7CAD">
                    <w:rPr>
                      <w:rFonts w:ascii="標楷體" w:eastAsia="標楷體" w:hAnsi="標楷體" w:hint="eastAsia"/>
                      <w:szCs w:val="24"/>
                    </w:rPr>
                    <w:t>確診率</w:t>
                  </w:r>
                </w:p>
              </w:tc>
              <w:tc>
                <w:tcPr>
                  <w:tcW w:w="1611" w:type="dxa"/>
                  <w:shd w:val="clear" w:color="auto" w:fill="auto"/>
                </w:tcPr>
                <w:p w:rsidR="007D7CAD" w:rsidRPr="007D7CAD" w:rsidRDefault="007D7CAD" w:rsidP="007D7CAD">
                  <w:pPr>
                    <w:snapToGrid w:val="0"/>
                    <w:spacing w:line="300" w:lineRule="exact"/>
                    <w:jc w:val="center"/>
                    <w:rPr>
                      <w:rFonts w:ascii="標楷體" w:eastAsia="標楷體" w:hAnsi="標楷體"/>
                      <w:szCs w:val="24"/>
                    </w:rPr>
                  </w:pPr>
                  <w:r w:rsidRPr="007D7CAD">
                    <w:rPr>
                      <w:rFonts w:ascii="標楷體" w:eastAsia="標楷體" w:hAnsi="標楷體" w:hint="eastAsia"/>
                      <w:szCs w:val="24"/>
                    </w:rPr>
                    <w:t>評分</w:t>
                  </w:r>
                </w:p>
              </w:tc>
            </w:tr>
            <w:tr w:rsidR="007D7CAD" w:rsidRPr="007D7CAD" w:rsidTr="00FB5761">
              <w:trPr>
                <w:jc w:val="center"/>
              </w:trPr>
              <w:tc>
                <w:tcPr>
                  <w:tcW w:w="2052"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color w:val="000000" w:themeColor="text1"/>
                      <w:szCs w:val="24"/>
                    </w:rPr>
                  </w:pPr>
                  <w:r w:rsidRPr="007D7CAD">
                    <w:rPr>
                      <w:rFonts w:ascii="標楷體" w:eastAsia="標楷體" w:hAnsi="標楷體" w:cs="細明體" w:hint="eastAsia"/>
                      <w:bCs/>
                      <w:color w:val="000000" w:themeColor="text1"/>
                      <w:szCs w:val="24"/>
                    </w:rPr>
                    <w:t>≧5</w:t>
                  </w:r>
                  <w:r w:rsidRPr="007D7CAD">
                    <w:rPr>
                      <w:rFonts w:ascii="標楷體" w:eastAsia="標楷體" w:hAnsi="標楷體" w:hint="eastAsia"/>
                      <w:bCs/>
                      <w:color w:val="000000" w:themeColor="text1"/>
                      <w:szCs w:val="24"/>
                    </w:rPr>
                    <w:t>0</w:t>
                  </w:r>
                  <w:r w:rsidRPr="007D7CAD">
                    <w:rPr>
                      <w:rFonts w:ascii="標楷體" w:eastAsia="標楷體" w:hAnsi="標楷體"/>
                      <w:bCs/>
                      <w:color w:val="000000" w:themeColor="text1"/>
                      <w:szCs w:val="24"/>
                    </w:rPr>
                    <w:t>%</w:t>
                  </w:r>
                </w:p>
              </w:tc>
              <w:tc>
                <w:tcPr>
                  <w:tcW w:w="1611"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4"/>
                    </w:rPr>
                  </w:pPr>
                  <w:r w:rsidRPr="007D7CAD">
                    <w:rPr>
                      <w:rFonts w:ascii="標楷體" w:eastAsia="標楷體" w:hAnsi="標楷體" w:hint="eastAsia"/>
                      <w:bCs/>
                      <w:szCs w:val="24"/>
                    </w:rPr>
                    <w:t>3</w:t>
                  </w:r>
                </w:p>
              </w:tc>
            </w:tr>
            <w:tr w:rsidR="007D7CAD" w:rsidRPr="007D7CAD" w:rsidTr="00FB5761">
              <w:trPr>
                <w:jc w:val="center"/>
              </w:trPr>
              <w:tc>
                <w:tcPr>
                  <w:tcW w:w="2052"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color w:val="000000" w:themeColor="text1"/>
                      <w:szCs w:val="24"/>
                    </w:rPr>
                  </w:pPr>
                  <w:r w:rsidRPr="007D7CAD">
                    <w:rPr>
                      <w:rFonts w:ascii="標楷體" w:eastAsia="標楷體" w:hAnsi="標楷體" w:hint="eastAsia"/>
                      <w:bCs/>
                      <w:color w:val="000000" w:themeColor="text1"/>
                      <w:szCs w:val="24"/>
                    </w:rPr>
                    <w:t>35</w:t>
                  </w:r>
                  <w:r w:rsidRPr="007D7CAD">
                    <w:rPr>
                      <w:rFonts w:ascii="標楷體" w:eastAsia="標楷體" w:hAnsi="標楷體"/>
                      <w:bCs/>
                      <w:color w:val="000000" w:themeColor="text1"/>
                      <w:szCs w:val="24"/>
                    </w:rPr>
                    <w:t>%</w:t>
                  </w:r>
                  <w:r w:rsidRPr="007D7CAD">
                    <w:rPr>
                      <w:rFonts w:ascii="標楷體" w:eastAsia="標楷體" w:hAnsi="標楷體" w:cs="細明體" w:hint="eastAsia"/>
                      <w:bCs/>
                      <w:color w:val="000000" w:themeColor="text1"/>
                      <w:szCs w:val="24"/>
                    </w:rPr>
                    <w:t>≦</w:t>
                  </w:r>
                  <w:r w:rsidRPr="007D7CAD">
                    <w:rPr>
                      <w:rFonts w:ascii="標楷體" w:eastAsia="標楷體" w:hAnsi="標楷體" w:cs="Calibri"/>
                      <w:bCs/>
                      <w:color w:val="000000" w:themeColor="text1"/>
                      <w:szCs w:val="24"/>
                    </w:rPr>
                    <w:t>○</w:t>
                  </w:r>
                  <w:r w:rsidRPr="007D7CAD">
                    <w:rPr>
                      <w:rFonts w:ascii="標楷體" w:eastAsia="標楷體" w:hAnsi="標楷體"/>
                      <w:bCs/>
                      <w:color w:val="000000" w:themeColor="text1"/>
                      <w:szCs w:val="24"/>
                    </w:rPr>
                    <w:t>＜</w:t>
                  </w:r>
                  <w:r w:rsidRPr="007D7CAD">
                    <w:rPr>
                      <w:rFonts w:ascii="標楷體" w:eastAsia="標楷體" w:hAnsi="標楷體" w:hint="eastAsia"/>
                      <w:bCs/>
                      <w:color w:val="000000" w:themeColor="text1"/>
                      <w:szCs w:val="24"/>
                    </w:rPr>
                    <w:t>50</w:t>
                  </w:r>
                  <w:r w:rsidRPr="007D7CAD">
                    <w:rPr>
                      <w:rFonts w:ascii="標楷體" w:eastAsia="標楷體" w:hAnsi="標楷體"/>
                      <w:bCs/>
                      <w:color w:val="000000" w:themeColor="text1"/>
                      <w:szCs w:val="24"/>
                    </w:rPr>
                    <w:t>%</w:t>
                  </w:r>
                </w:p>
              </w:tc>
              <w:tc>
                <w:tcPr>
                  <w:tcW w:w="1611"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4"/>
                    </w:rPr>
                  </w:pPr>
                  <w:r w:rsidRPr="007D7CAD">
                    <w:rPr>
                      <w:rFonts w:ascii="標楷體" w:eastAsia="標楷體" w:hAnsi="標楷體" w:hint="eastAsia"/>
                      <w:bCs/>
                      <w:szCs w:val="24"/>
                    </w:rPr>
                    <w:t>2</w:t>
                  </w:r>
                </w:p>
              </w:tc>
            </w:tr>
            <w:tr w:rsidR="007D7CAD" w:rsidRPr="007D7CAD" w:rsidTr="00FB5761">
              <w:trPr>
                <w:jc w:val="center"/>
              </w:trPr>
              <w:tc>
                <w:tcPr>
                  <w:tcW w:w="2052"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color w:val="000000" w:themeColor="text1"/>
                      <w:szCs w:val="24"/>
                    </w:rPr>
                  </w:pPr>
                  <w:r w:rsidRPr="007D7CAD">
                    <w:rPr>
                      <w:rFonts w:ascii="標楷體" w:eastAsia="標楷體" w:hAnsi="標楷體" w:hint="eastAsia"/>
                      <w:bCs/>
                      <w:color w:val="000000" w:themeColor="text1"/>
                      <w:szCs w:val="24"/>
                    </w:rPr>
                    <w:t>15</w:t>
                  </w:r>
                  <w:r w:rsidRPr="007D7CAD">
                    <w:rPr>
                      <w:rFonts w:ascii="標楷體" w:eastAsia="標楷體" w:hAnsi="標楷體"/>
                      <w:bCs/>
                      <w:color w:val="000000" w:themeColor="text1"/>
                      <w:szCs w:val="24"/>
                    </w:rPr>
                    <w:t>%</w:t>
                  </w:r>
                  <w:r w:rsidRPr="007D7CAD">
                    <w:rPr>
                      <w:rFonts w:ascii="標楷體" w:eastAsia="標楷體" w:hAnsi="標楷體" w:cs="細明體" w:hint="eastAsia"/>
                      <w:bCs/>
                      <w:color w:val="000000" w:themeColor="text1"/>
                      <w:szCs w:val="24"/>
                    </w:rPr>
                    <w:t>≦</w:t>
                  </w:r>
                  <w:r w:rsidRPr="007D7CAD">
                    <w:rPr>
                      <w:rFonts w:ascii="標楷體" w:eastAsia="標楷體" w:hAnsi="標楷體" w:cs="Calibri"/>
                      <w:bCs/>
                      <w:color w:val="000000" w:themeColor="text1"/>
                      <w:szCs w:val="24"/>
                    </w:rPr>
                    <w:t>○</w:t>
                  </w:r>
                  <w:r w:rsidRPr="007D7CAD">
                    <w:rPr>
                      <w:rFonts w:ascii="標楷體" w:eastAsia="標楷體" w:hAnsi="標楷體"/>
                      <w:bCs/>
                      <w:color w:val="000000" w:themeColor="text1"/>
                      <w:szCs w:val="24"/>
                    </w:rPr>
                    <w:t>＜</w:t>
                  </w:r>
                  <w:r w:rsidRPr="007D7CAD">
                    <w:rPr>
                      <w:rFonts w:ascii="標楷體" w:eastAsia="標楷體" w:hAnsi="標楷體" w:hint="eastAsia"/>
                      <w:bCs/>
                      <w:color w:val="000000" w:themeColor="text1"/>
                      <w:szCs w:val="24"/>
                    </w:rPr>
                    <w:t>35</w:t>
                  </w:r>
                  <w:r w:rsidRPr="007D7CAD">
                    <w:rPr>
                      <w:rFonts w:ascii="標楷體" w:eastAsia="標楷體" w:hAnsi="標楷體"/>
                      <w:bCs/>
                      <w:color w:val="000000" w:themeColor="text1"/>
                      <w:szCs w:val="24"/>
                    </w:rPr>
                    <w:t>%</w:t>
                  </w:r>
                </w:p>
              </w:tc>
              <w:tc>
                <w:tcPr>
                  <w:tcW w:w="1611" w:type="dxa"/>
                  <w:shd w:val="clear" w:color="auto" w:fill="auto"/>
                  <w:vAlign w:val="center"/>
                </w:tcPr>
                <w:p w:rsidR="007D7CAD" w:rsidRPr="007D7CAD" w:rsidRDefault="007D7CAD" w:rsidP="007D7CAD">
                  <w:pPr>
                    <w:adjustRightInd w:val="0"/>
                    <w:snapToGrid w:val="0"/>
                    <w:ind w:left="492" w:hangingChars="205" w:hanging="492"/>
                    <w:jc w:val="center"/>
                    <w:rPr>
                      <w:rFonts w:ascii="標楷體" w:eastAsia="標楷體" w:hAnsi="標楷體"/>
                      <w:bCs/>
                      <w:szCs w:val="24"/>
                    </w:rPr>
                  </w:pPr>
                  <w:r w:rsidRPr="007D7CAD">
                    <w:rPr>
                      <w:rFonts w:ascii="標楷體" w:eastAsia="標楷體" w:hAnsi="標楷體" w:hint="eastAsia"/>
                      <w:bCs/>
                      <w:szCs w:val="24"/>
                    </w:rPr>
                    <w:t>1</w:t>
                  </w:r>
                </w:p>
              </w:tc>
            </w:tr>
          </w:tbl>
          <w:p w:rsidR="007D7CAD" w:rsidRPr="007D7CAD" w:rsidRDefault="007D7CAD" w:rsidP="007D7CAD">
            <w:pPr>
              <w:adjustRightInd w:val="0"/>
              <w:snapToGrid w:val="0"/>
              <w:ind w:leftChars="200" w:left="1200" w:hangingChars="300" w:hanging="720"/>
              <w:rPr>
                <w:rFonts w:ascii="標楷體" w:eastAsia="標楷體" w:hAnsi="標楷體"/>
                <w:bCs/>
                <w:szCs w:val="24"/>
              </w:rPr>
            </w:pPr>
            <w:r w:rsidRPr="007D7CAD">
              <w:rPr>
                <w:rFonts w:ascii="標楷體" w:eastAsia="標楷體" w:hAnsi="標楷體" w:hint="eastAsia"/>
                <w:bCs/>
                <w:szCs w:val="24"/>
              </w:rPr>
              <w:t>註：1.「確診」：經診斷並載明臨床失智症評量表(CDR)  值≧0.5分。</w:t>
            </w:r>
          </w:p>
          <w:p w:rsidR="007D7CAD" w:rsidRPr="007D7CAD" w:rsidRDefault="007D7CAD" w:rsidP="007D7CAD">
            <w:pPr>
              <w:adjustRightInd w:val="0"/>
              <w:snapToGrid w:val="0"/>
              <w:ind w:left="480"/>
              <w:rPr>
                <w:rFonts w:ascii="標楷體" w:eastAsia="標楷體" w:hAnsi="標楷體"/>
                <w:bCs/>
                <w:szCs w:val="24"/>
              </w:rPr>
            </w:pPr>
            <w:r w:rsidRPr="007D7CAD">
              <w:rPr>
                <w:rFonts w:ascii="標楷體" w:eastAsia="標楷體" w:hAnsi="標楷體" w:hint="eastAsia"/>
                <w:bCs/>
                <w:szCs w:val="24"/>
              </w:rPr>
              <w:t xml:space="preserve">    2.人數包含已結案之個案。</w:t>
            </w:r>
          </w:p>
          <w:p w:rsidR="007D7CAD" w:rsidRPr="007D7CAD" w:rsidRDefault="007D7CAD" w:rsidP="007D7CAD">
            <w:pPr>
              <w:adjustRightInd w:val="0"/>
              <w:snapToGrid w:val="0"/>
              <w:ind w:left="480"/>
              <w:rPr>
                <w:rFonts w:ascii="標楷體" w:eastAsia="標楷體" w:hAnsi="標楷體"/>
                <w:bCs/>
                <w:kern w:val="0"/>
                <w:szCs w:val="24"/>
              </w:rPr>
            </w:pPr>
          </w:p>
          <w:p w:rsidR="007D7CAD" w:rsidRPr="007D7CAD" w:rsidRDefault="007D7CAD" w:rsidP="007D7CAD">
            <w:pPr>
              <w:adjustRightInd w:val="0"/>
              <w:snapToGrid w:val="0"/>
              <w:rPr>
                <w:rFonts w:ascii="標楷體" w:eastAsia="標楷體" w:hAnsi="標楷體"/>
                <w:bCs/>
                <w:kern w:val="0"/>
                <w:szCs w:val="24"/>
              </w:rPr>
            </w:pPr>
            <w:r w:rsidRPr="007D7CAD">
              <w:rPr>
                <w:rFonts w:ascii="標楷體" w:eastAsia="標楷體" w:hAnsi="標楷體" w:hint="eastAsia"/>
                <w:bCs/>
                <w:color w:val="FF0000"/>
                <w:kern w:val="0"/>
                <w:szCs w:val="24"/>
              </w:rPr>
              <w:t>(2)</w:t>
            </w:r>
            <w:r w:rsidRPr="007D7CAD">
              <w:rPr>
                <w:rFonts w:ascii="標楷體" w:eastAsia="標楷體" w:hAnsi="標楷體" w:hint="eastAsia"/>
                <w:bCs/>
                <w:kern w:val="0"/>
                <w:szCs w:val="24"/>
              </w:rPr>
              <w:t>訂有失智社區服務據點及共照中心品質管控輔導機制及執行情形</w:t>
            </w:r>
            <w:r w:rsidRPr="007D7CAD">
              <w:rPr>
                <w:rFonts w:ascii="標楷體" w:eastAsia="標楷體" w:hAnsi="標楷體" w:hint="eastAsia"/>
                <w:bCs/>
                <w:color w:val="FF0000"/>
                <w:szCs w:val="24"/>
              </w:rPr>
              <w:t>(6分)</w:t>
            </w:r>
          </w:p>
          <w:p w:rsidR="007D7CAD" w:rsidRPr="007D7CAD" w:rsidRDefault="007D7CAD" w:rsidP="007D7CAD">
            <w:pPr>
              <w:adjustRightInd w:val="0"/>
              <w:snapToGrid w:val="0"/>
              <w:ind w:left="1170" w:rightChars="50" w:right="120" w:hangingChars="487" w:hanging="1170"/>
              <w:rPr>
                <w:rFonts w:ascii="標楷體" w:eastAsia="標楷體" w:hAnsi="標楷體"/>
                <w:szCs w:val="24"/>
              </w:rPr>
            </w:pPr>
            <w:r w:rsidRPr="007D7CAD">
              <w:rPr>
                <w:rFonts w:ascii="標楷體" w:eastAsia="標楷體" w:hAnsi="標楷體"/>
                <w:b/>
                <w:bCs/>
                <w:szCs w:val="24"/>
              </w:rPr>
              <w:t>資料來源：</w:t>
            </w:r>
            <w:r w:rsidRPr="007D7CAD">
              <w:rPr>
                <w:rFonts w:ascii="標楷體" w:eastAsia="標楷體" w:hAnsi="標楷體" w:hint="eastAsia"/>
                <w:bCs/>
                <w:szCs w:val="24"/>
              </w:rPr>
              <w:t>各縣市提報服務品質管控及輔導計畫執行成果及相關佐證資料。</w:t>
            </w:r>
          </w:p>
          <w:p w:rsidR="007D7CAD" w:rsidRPr="007D7CAD" w:rsidRDefault="007D7CAD" w:rsidP="007D7CAD">
            <w:pPr>
              <w:adjustRightInd w:val="0"/>
              <w:snapToGrid w:val="0"/>
              <w:ind w:rightChars="50" w:right="120"/>
              <w:jc w:val="both"/>
              <w:rPr>
                <w:rFonts w:ascii="標楷體" w:eastAsia="標楷體" w:hAnsi="標楷體"/>
                <w:b/>
                <w:bCs/>
                <w:szCs w:val="24"/>
              </w:rPr>
            </w:pPr>
            <w:r w:rsidRPr="007D7CAD">
              <w:rPr>
                <w:rFonts w:ascii="標楷體" w:eastAsia="標楷體" w:hAnsi="標楷體"/>
                <w:b/>
                <w:bCs/>
                <w:szCs w:val="24"/>
              </w:rPr>
              <w:t>評分標準：</w:t>
            </w:r>
          </w:p>
          <w:p w:rsidR="007D7CAD" w:rsidRPr="007D7CAD" w:rsidRDefault="007D7CAD" w:rsidP="00483B39">
            <w:pPr>
              <w:numPr>
                <w:ilvl w:val="0"/>
                <w:numId w:val="258"/>
              </w:numPr>
              <w:adjustRightInd w:val="0"/>
              <w:snapToGrid w:val="0"/>
              <w:ind w:left="395" w:rightChars="50" w:right="120" w:hanging="283"/>
              <w:jc w:val="both"/>
              <w:rPr>
                <w:rFonts w:ascii="標楷體" w:eastAsia="標楷體" w:hAnsi="標楷體"/>
                <w:bCs/>
                <w:szCs w:val="24"/>
              </w:rPr>
            </w:pPr>
            <w:r w:rsidRPr="007D7CAD">
              <w:rPr>
                <w:rFonts w:ascii="標楷體" w:eastAsia="標楷體" w:hAnsi="標楷體" w:hint="eastAsia"/>
                <w:bCs/>
                <w:szCs w:val="24"/>
              </w:rPr>
              <w:t>訂有失智社區服務據點服務品質管控及輔導計畫(須包括至少3項服務品質指標及指標達成目標值)，</w:t>
            </w:r>
            <w:r w:rsidRPr="007D7CAD">
              <w:rPr>
                <w:rFonts w:ascii="標楷體" w:eastAsia="標楷體" w:hAnsi="標楷體" w:hint="eastAsia"/>
                <w:bCs/>
                <w:color w:val="FF0000"/>
                <w:szCs w:val="24"/>
              </w:rPr>
              <w:t>並進行實地查核，</w:t>
            </w:r>
            <w:r w:rsidRPr="007D7CAD">
              <w:rPr>
                <w:rFonts w:ascii="標楷體" w:eastAsia="標楷體" w:hAnsi="標楷體" w:hint="eastAsia"/>
                <w:bCs/>
                <w:szCs w:val="24"/>
              </w:rPr>
              <w:t>於年終評比各據點績效者</w:t>
            </w:r>
            <w:r w:rsidRPr="007D7CAD">
              <w:rPr>
                <w:rFonts w:ascii="標楷體" w:eastAsia="標楷體" w:hAnsi="標楷體" w:hint="eastAsia"/>
                <w:bCs/>
                <w:color w:val="FF0000"/>
                <w:szCs w:val="24"/>
              </w:rPr>
              <w:t>得2分。</w:t>
            </w:r>
          </w:p>
          <w:p w:rsidR="004A6AA6" w:rsidRDefault="007D7CAD" w:rsidP="007D7CAD">
            <w:pPr>
              <w:numPr>
                <w:ilvl w:val="0"/>
                <w:numId w:val="258"/>
              </w:numPr>
              <w:adjustRightInd w:val="0"/>
              <w:snapToGrid w:val="0"/>
              <w:ind w:left="395" w:rightChars="50" w:right="120" w:hanging="283"/>
              <w:jc w:val="both"/>
              <w:rPr>
                <w:rFonts w:ascii="標楷體" w:eastAsia="標楷體" w:hAnsi="標楷體"/>
                <w:bCs/>
                <w:szCs w:val="24"/>
              </w:rPr>
            </w:pPr>
            <w:r w:rsidRPr="007D7CAD">
              <w:rPr>
                <w:rFonts w:ascii="標楷體" w:eastAsia="標楷體" w:hAnsi="標楷體" w:hint="eastAsia"/>
                <w:bCs/>
                <w:szCs w:val="24"/>
              </w:rPr>
              <w:t>訂有失智共照中心服務品質管控及輔導計畫(須包括至少3項服務品質指標及指標達成目標值)，</w:t>
            </w:r>
            <w:r w:rsidRPr="007D7CAD">
              <w:rPr>
                <w:rFonts w:ascii="標楷體" w:eastAsia="標楷體" w:hAnsi="標楷體" w:hint="eastAsia"/>
                <w:bCs/>
                <w:color w:val="FF0000"/>
                <w:szCs w:val="24"/>
              </w:rPr>
              <w:t>並進行實地查核，</w:t>
            </w:r>
            <w:r w:rsidRPr="007D7CAD">
              <w:rPr>
                <w:rFonts w:ascii="標楷體" w:eastAsia="標楷體" w:hAnsi="標楷體" w:hint="eastAsia"/>
                <w:bCs/>
                <w:szCs w:val="24"/>
              </w:rPr>
              <w:t>於年終評比各共照中心績效者得</w:t>
            </w:r>
            <w:r w:rsidRPr="007D7CAD">
              <w:rPr>
                <w:rFonts w:ascii="標楷體" w:eastAsia="標楷體" w:hAnsi="標楷體" w:hint="eastAsia"/>
                <w:bCs/>
                <w:color w:val="FF0000"/>
                <w:szCs w:val="24"/>
              </w:rPr>
              <w:t>2分</w:t>
            </w:r>
            <w:r w:rsidRPr="007D7CAD">
              <w:rPr>
                <w:rFonts w:ascii="標楷體" w:eastAsia="標楷體" w:hAnsi="標楷體" w:hint="eastAsia"/>
                <w:bCs/>
                <w:szCs w:val="24"/>
              </w:rPr>
              <w:t>。</w:t>
            </w:r>
          </w:p>
          <w:p w:rsidR="007D7CAD" w:rsidRPr="004A6AA6" w:rsidRDefault="004A6AA6" w:rsidP="007D7CAD">
            <w:pPr>
              <w:numPr>
                <w:ilvl w:val="0"/>
                <w:numId w:val="258"/>
              </w:numPr>
              <w:adjustRightInd w:val="0"/>
              <w:snapToGrid w:val="0"/>
              <w:ind w:left="395" w:rightChars="50" w:right="120" w:hanging="283"/>
              <w:jc w:val="both"/>
              <w:rPr>
                <w:rFonts w:ascii="標楷體" w:eastAsia="標楷體" w:hAnsi="標楷體"/>
                <w:bCs/>
                <w:szCs w:val="24"/>
              </w:rPr>
            </w:pPr>
            <w:r w:rsidRPr="004A6AA6">
              <w:rPr>
                <w:rFonts w:ascii="標楷體" w:eastAsia="標楷體" w:hAnsi="標楷體" w:hint="eastAsia"/>
                <w:bCs/>
                <w:color w:val="FF0000"/>
                <w:szCs w:val="24"/>
              </w:rPr>
              <w:t>訂定失智共照中心與失智社區服務據點個案相互轉介機制，並落實督導執行得2分。</w:t>
            </w:r>
          </w:p>
        </w:tc>
      </w:tr>
      <w:tr w:rsidR="007D7CAD" w:rsidRPr="007D7CAD" w:rsidTr="00FB5761">
        <w:trPr>
          <w:trHeight w:val="1446"/>
        </w:trPr>
        <w:tc>
          <w:tcPr>
            <w:tcW w:w="400" w:type="pct"/>
            <w:vMerge/>
          </w:tcPr>
          <w:p w:rsidR="007D7CAD" w:rsidRPr="007D7CAD" w:rsidRDefault="007D7CAD" w:rsidP="007D7CAD">
            <w:pPr>
              <w:adjustRightInd w:val="0"/>
              <w:snapToGrid w:val="0"/>
              <w:jc w:val="center"/>
              <w:rPr>
                <w:rFonts w:ascii="標楷體" w:eastAsia="標楷體" w:hAnsi="標楷體"/>
                <w:sz w:val="28"/>
                <w:szCs w:val="28"/>
              </w:rPr>
            </w:pPr>
          </w:p>
        </w:tc>
        <w:tc>
          <w:tcPr>
            <w:tcW w:w="426" w:type="pct"/>
            <w:tcBorders>
              <w:bottom w:val="single" w:sz="4" w:space="0" w:color="auto"/>
              <w:right w:val="single" w:sz="4" w:space="0" w:color="auto"/>
            </w:tcBorders>
          </w:tcPr>
          <w:p w:rsidR="007D7CAD" w:rsidRPr="007D7CAD" w:rsidRDefault="007D7CAD" w:rsidP="007D7CAD">
            <w:pPr>
              <w:adjustRightInd w:val="0"/>
              <w:snapToGrid w:val="0"/>
              <w:ind w:leftChars="5" w:left="51" w:hangingChars="14" w:hanging="39"/>
              <w:rPr>
                <w:rFonts w:ascii="標楷體" w:eastAsia="標楷體" w:hAnsi="標楷體"/>
                <w:bCs/>
                <w:sz w:val="28"/>
                <w:szCs w:val="24"/>
              </w:rPr>
            </w:pPr>
          </w:p>
        </w:tc>
        <w:tc>
          <w:tcPr>
            <w:tcW w:w="1095" w:type="pct"/>
            <w:tcBorders>
              <w:bottom w:val="single" w:sz="4" w:space="0" w:color="auto"/>
            </w:tcBorders>
          </w:tcPr>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6.居家失能個案家庭醫師照護方案推動情形(4分)</w:t>
            </w:r>
          </w:p>
          <w:p w:rsidR="007D7CAD" w:rsidRPr="007D7CAD" w:rsidRDefault="007D7CAD" w:rsidP="00483B39">
            <w:pPr>
              <w:numPr>
                <w:ilvl w:val="0"/>
                <w:numId w:val="259"/>
              </w:numPr>
              <w:adjustRightInd w:val="0"/>
              <w:snapToGrid w:val="0"/>
              <w:ind w:left="503" w:hanging="393"/>
              <w:rPr>
                <w:rFonts w:ascii="標楷體" w:eastAsia="標楷體" w:hAnsi="標楷體"/>
                <w:bCs/>
                <w:szCs w:val="24"/>
              </w:rPr>
            </w:pPr>
            <w:r w:rsidRPr="007D7CAD">
              <w:rPr>
                <w:rFonts w:ascii="標楷體" w:eastAsia="標楷體" w:hAnsi="標楷體" w:hint="eastAsia"/>
                <w:bCs/>
                <w:szCs w:val="24"/>
              </w:rPr>
              <w:t>醫師參與比率(2分)</w:t>
            </w:r>
          </w:p>
          <w:p w:rsidR="007D7CAD" w:rsidRPr="007D7CAD" w:rsidRDefault="007D7CAD" w:rsidP="00483B39">
            <w:pPr>
              <w:numPr>
                <w:ilvl w:val="0"/>
                <w:numId w:val="259"/>
              </w:numPr>
              <w:adjustRightInd w:val="0"/>
              <w:snapToGrid w:val="0"/>
              <w:ind w:left="503" w:hanging="393"/>
              <w:rPr>
                <w:rFonts w:ascii="標楷體" w:eastAsia="標楷體" w:hAnsi="標楷體"/>
                <w:bCs/>
                <w:szCs w:val="24"/>
              </w:rPr>
            </w:pPr>
            <w:r w:rsidRPr="007D7CAD">
              <w:rPr>
                <w:rFonts w:ascii="標楷體" w:eastAsia="標楷體" w:hAnsi="標楷體" w:hint="eastAsia"/>
                <w:bCs/>
                <w:szCs w:val="24"/>
              </w:rPr>
              <w:t>照管中心派案比率(2分)</w:t>
            </w:r>
          </w:p>
        </w:tc>
        <w:tc>
          <w:tcPr>
            <w:tcW w:w="3079" w:type="pct"/>
            <w:tcBorders>
              <w:bottom w:val="single" w:sz="4" w:space="0" w:color="auto"/>
              <w:right w:val="single" w:sz="4" w:space="0" w:color="auto"/>
            </w:tcBorders>
          </w:tcPr>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
                <w:bCs/>
                <w:szCs w:val="24"/>
              </w:rPr>
              <w:t>資料來源：</w:t>
            </w:r>
            <w:r w:rsidRPr="007D7CAD">
              <w:rPr>
                <w:rFonts w:ascii="標楷體" w:eastAsia="標楷體" w:hAnsi="標楷體" w:hint="eastAsia"/>
                <w:bCs/>
                <w:szCs w:val="24"/>
              </w:rPr>
              <w:t>本部照顧管理資訊系統</w:t>
            </w:r>
          </w:p>
          <w:p w:rsidR="007D7CAD" w:rsidRPr="007D7CAD" w:rsidRDefault="007D7CAD" w:rsidP="007D7CAD">
            <w:pPr>
              <w:adjustRightInd w:val="0"/>
              <w:snapToGrid w:val="0"/>
              <w:rPr>
                <w:rFonts w:ascii="標楷體" w:eastAsia="標楷體" w:hAnsi="標楷體"/>
                <w:b/>
                <w:bCs/>
                <w:szCs w:val="24"/>
              </w:rPr>
            </w:pPr>
            <w:r w:rsidRPr="007D7CAD">
              <w:rPr>
                <w:rFonts w:ascii="標楷體" w:eastAsia="標楷體" w:hAnsi="標楷體" w:hint="eastAsia"/>
                <w:bCs/>
                <w:szCs w:val="24"/>
              </w:rPr>
              <w:t>(1)醫師參與比率(2分)</w:t>
            </w:r>
          </w:p>
          <w:p w:rsidR="007D7CAD" w:rsidRPr="007D7CAD" w:rsidRDefault="007D7CAD" w:rsidP="007D7CAD">
            <w:pPr>
              <w:adjustRightInd w:val="0"/>
              <w:snapToGrid w:val="0"/>
              <w:rPr>
                <w:rFonts w:ascii="標楷體" w:eastAsia="標楷體" w:hAnsi="標楷體"/>
                <w:bCs/>
                <w:kern w:val="0"/>
                <w:szCs w:val="24"/>
              </w:rPr>
            </w:pPr>
            <w:r w:rsidRPr="007D7CAD">
              <w:rPr>
                <w:rFonts w:ascii="標楷體" w:eastAsia="標楷體" w:hAnsi="標楷體" w:hint="eastAsia"/>
                <w:b/>
                <w:bCs/>
                <w:szCs w:val="24"/>
              </w:rPr>
              <w:t>評分標準：</w:t>
            </w:r>
            <w:r w:rsidRPr="007D7CAD">
              <w:rPr>
                <w:rFonts w:ascii="標楷體" w:eastAsia="標楷體" w:hAnsi="標楷體" w:hint="eastAsia"/>
                <w:bCs/>
                <w:szCs w:val="24"/>
              </w:rPr>
              <w:t>各縣市參與方案之醫師人數/(各縣市已接受長照給付及支付基準服務之人數/200)</w:t>
            </w:r>
          </w:p>
          <w:tbl>
            <w:tblPr>
              <w:tblStyle w:val="381"/>
              <w:tblW w:w="3547" w:type="dxa"/>
              <w:jc w:val="center"/>
              <w:tblLook w:val="04A0" w:firstRow="1" w:lastRow="0" w:firstColumn="1" w:lastColumn="0" w:noHBand="0" w:noVBand="1"/>
            </w:tblPr>
            <w:tblGrid>
              <w:gridCol w:w="2348"/>
              <w:gridCol w:w="1199"/>
            </w:tblGrid>
            <w:tr w:rsidR="007D7CAD" w:rsidRPr="007D7CAD" w:rsidTr="00FB5761">
              <w:trPr>
                <w:trHeight w:val="288"/>
                <w:jc w:val="center"/>
              </w:trPr>
              <w:tc>
                <w:tcPr>
                  <w:tcW w:w="2348"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醫師參與比率</w:t>
                  </w:r>
                </w:p>
              </w:tc>
              <w:tc>
                <w:tcPr>
                  <w:tcW w:w="1199" w:type="dxa"/>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szCs w:val="24"/>
                    </w:rPr>
                    <w:t>評分</w:t>
                  </w:r>
                </w:p>
              </w:tc>
            </w:tr>
            <w:tr w:rsidR="007D7CAD" w:rsidRPr="007D7CAD" w:rsidTr="00FB5761">
              <w:trPr>
                <w:trHeight w:val="288"/>
                <w:jc w:val="center"/>
              </w:trPr>
              <w:tc>
                <w:tcPr>
                  <w:tcW w:w="2348" w:type="dxa"/>
                  <w:vAlign w:val="center"/>
                </w:tcPr>
                <w:p w:rsidR="007D7CAD" w:rsidRPr="007D7CAD" w:rsidRDefault="007D7CAD"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≧65</w:t>
                  </w:r>
                  <w:r w:rsidRPr="007D7CAD">
                    <w:rPr>
                      <w:rFonts w:ascii="標楷體" w:eastAsia="標楷體" w:hAnsi="標楷體"/>
                      <w:bCs/>
                      <w:color w:val="FF0000"/>
                      <w:szCs w:val="24"/>
                    </w:rPr>
                    <w:t>%</w:t>
                  </w:r>
                </w:p>
              </w:tc>
              <w:tc>
                <w:tcPr>
                  <w:tcW w:w="1199"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2</w:t>
                  </w:r>
                </w:p>
              </w:tc>
            </w:tr>
            <w:tr w:rsidR="007D7CAD" w:rsidRPr="007D7CAD" w:rsidTr="00FB5761">
              <w:trPr>
                <w:trHeight w:val="302"/>
                <w:jc w:val="center"/>
              </w:trPr>
              <w:tc>
                <w:tcPr>
                  <w:tcW w:w="2348" w:type="dxa"/>
                  <w:vAlign w:val="center"/>
                </w:tcPr>
                <w:p w:rsidR="007D7CAD" w:rsidRPr="007D7CAD" w:rsidRDefault="007D7CAD"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55</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65</w:t>
                  </w:r>
                  <w:r w:rsidRPr="007D7CAD">
                    <w:rPr>
                      <w:rFonts w:ascii="標楷體" w:eastAsia="標楷體" w:hAnsi="標楷體"/>
                      <w:bCs/>
                      <w:color w:val="FF0000"/>
                      <w:szCs w:val="24"/>
                    </w:rPr>
                    <w:t>%</w:t>
                  </w:r>
                </w:p>
              </w:tc>
              <w:tc>
                <w:tcPr>
                  <w:tcW w:w="1199"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1.5</w:t>
                  </w:r>
                </w:p>
              </w:tc>
            </w:tr>
            <w:tr w:rsidR="007D7CAD" w:rsidRPr="007D7CAD" w:rsidTr="00FB5761">
              <w:trPr>
                <w:trHeight w:val="288"/>
                <w:jc w:val="center"/>
              </w:trPr>
              <w:tc>
                <w:tcPr>
                  <w:tcW w:w="2348" w:type="dxa"/>
                  <w:vAlign w:val="center"/>
                </w:tcPr>
                <w:p w:rsidR="007D7CAD" w:rsidRPr="007D7CAD" w:rsidRDefault="007D7CAD"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50%≦</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55</w:t>
                  </w:r>
                  <w:r w:rsidRPr="007D7CAD">
                    <w:rPr>
                      <w:rFonts w:ascii="標楷體" w:eastAsia="標楷體" w:hAnsi="標楷體"/>
                      <w:bCs/>
                      <w:color w:val="FF0000"/>
                      <w:szCs w:val="24"/>
                    </w:rPr>
                    <w:t>%</w:t>
                  </w:r>
                </w:p>
              </w:tc>
              <w:tc>
                <w:tcPr>
                  <w:tcW w:w="1199"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r w:rsidR="007D7CAD" w:rsidRPr="007D7CAD" w:rsidTr="00FB5761">
              <w:trPr>
                <w:trHeight w:val="288"/>
                <w:jc w:val="center"/>
              </w:trPr>
              <w:tc>
                <w:tcPr>
                  <w:tcW w:w="2348" w:type="dxa"/>
                  <w:vAlign w:val="center"/>
                </w:tcPr>
                <w:p w:rsidR="007D7CAD" w:rsidRPr="007D7CAD" w:rsidRDefault="007D7CAD"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40</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50</w:t>
                  </w:r>
                  <w:r w:rsidRPr="007D7CAD">
                    <w:rPr>
                      <w:rFonts w:ascii="標楷體" w:eastAsia="標楷體" w:hAnsi="標楷體"/>
                      <w:bCs/>
                      <w:color w:val="FF0000"/>
                      <w:szCs w:val="24"/>
                    </w:rPr>
                    <w:t>%</w:t>
                  </w:r>
                </w:p>
              </w:tc>
              <w:tc>
                <w:tcPr>
                  <w:tcW w:w="1199"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0.5</w:t>
                  </w:r>
                </w:p>
              </w:tc>
            </w:tr>
          </w:tbl>
          <w:p w:rsidR="007D7CAD" w:rsidRPr="007D7CAD" w:rsidRDefault="007D7CAD" w:rsidP="007D7CAD">
            <w:pPr>
              <w:adjustRightInd w:val="0"/>
              <w:snapToGrid w:val="0"/>
              <w:rPr>
                <w:rFonts w:ascii="標楷體" w:eastAsia="標楷體" w:hAnsi="標楷體"/>
                <w:b/>
                <w:bCs/>
                <w:szCs w:val="24"/>
              </w:rPr>
            </w:pPr>
          </w:p>
          <w:p w:rsidR="007D7CAD" w:rsidRPr="007D7CAD" w:rsidRDefault="007D7CAD" w:rsidP="007D7CAD">
            <w:pPr>
              <w:adjustRightInd w:val="0"/>
              <w:snapToGrid w:val="0"/>
              <w:rPr>
                <w:rFonts w:ascii="標楷體" w:eastAsia="標楷體" w:hAnsi="標楷體"/>
                <w:b/>
                <w:bCs/>
                <w:szCs w:val="24"/>
              </w:rPr>
            </w:pPr>
            <w:r w:rsidRPr="007D7CAD">
              <w:rPr>
                <w:rFonts w:ascii="標楷體" w:eastAsia="標楷體" w:hAnsi="標楷體" w:hint="eastAsia"/>
                <w:bCs/>
                <w:kern w:val="0"/>
                <w:szCs w:val="24"/>
              </w:rPr>
              <w:t>(2)照管中心派案比率</w:t>
            </w:r>
            <w:r w:rsidRPr="007D7CAD">
              <w:rPr>
                <w:rFonts w:ascii="標楷體" w:eastAsia="標楷體" w:hAnsi="標楷體" w:hint="eastAsia"/>
                <w:bCs/>
                <w:szCs w:val="24"/>
              </w:rPr>
              <w:t>(2分)</w:t>
            </w:r>
          </w:p>
          <w:p w:rsidR="007D7CAD" w:rsidRPr="007D7CAD" w:rsidRDefault="007D7CAD" w:rsidP="007D7CAD">
            <w:pPr>
              <w:adjustRightInd w:val="0"/>
              <w:snapToGrid w:val="0"/>
              <w:rPr>
                <w:rFonts w:ascii="標楷體" w:eastAsia="標楷體" w:hAnsi="標楷體"/>
                <w:bCs/>
                <w:kern w:val="0"/>
                <w:szCs w:val="24"/>
              </w:rPr>
            </w:pPr>
            <w:r w:rsidRPr="007D7CAD">
              <w:rPr>
                <w:rFonts w:ascii="標楷體" w:eastAsia="標楷體" w:hAnsi="標楷體"/>
                <w:b/>
                <w:bCs/>
                <w:szCs w:val="24"/>
              </w:rPr>
              <w:t>評分標準：</w:t>
            </w:r>
            <w:r w:rsidRPr="007D7CAD">
              <w:rPr>
                <w:rFonts w:ascii="標楷體" w:eastAsia="標楷體" w:hAnsi="標楷體" w:hint="eastAsia"/>
                <w:bCs/>
                <w:kern w:val="0"/>
                <w:szCs w:val="24"/>
              </w:rPr>
              <w:t>各縣市居家失能個案家庭醫師照護方案之派案人數</w:t>
            </w:r>
            <w:r w:rsidRPr="007D7CAD">
              <w:rPr>
                <w:rFonts w:ascii="標楷體" w:eastAsia="標楷體" w:hAnsi="標楷體" w:hint="eastAsia"/>
                <w:b/>
                <w:bCs/>
                <w:szCs w:val="24"/>
              </w:rPr>
              <w:t>/</w:t>
            </w:r>
            <w:r w:rsidRPr="007D7CAD">
              <w:rPr>
                <w:rFonts w:ascii="標楷體" w:eastAsia="標楷體" w:hAnsi="標楷體" w:hint="eastAsia"/>
                <w:bCs/>
                <w:szCs w:val="24"/>
              </w:rPr>
              <w:t>各縣市已接受長照給付及支付基準服務之人數</w:t>
            </w:r>
          </w:p>
          <w:tbl>
            <w:tblPr>
              <w:tblStyle w:val="381"/>
              <w:tblW w:w="3547" w:type="dxa"/>
              <w:jc w:val="center"/>
              <w:tblLook w:val="04A0" w:firstRow="1" w:lastRow="0" w:firstColumn="1" w:lastColumn="0" w:noHBand="0" w:noVBand="1"/>
            </w:tblPr>
            <w:tblGrid>
              <w:gridCol w:w="2348"/>
              <w:gridCol w:w="1199"/>
            </w:tblGrid>
            <w:tr w:rsidR="007D7CAD" w:rsidRPr="007D7CAD" w:rsidTr="00FB5761">
              <w:trPr>
                <w:trHeight w:val="288"/>
                <w:jc w:val="center"/>
              </w:trPr>
              <w:tc>
                <w:tcPr>
                  <w:tcW w:w="2348"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kern w:val="0"/>
                      <w:szCs w:val="24"/>
                    </w:rPr>
                    <w:t>派案比率</w:t>
                  </w:r>
                </w:p>
              </w:tc>
              <w:tc>
                <w:tcPr>
                  <w:tcW w:w="1199" w:type="dxa"/>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szCs w:val="24"/>
                    </w:rPr>
                    <w:t>評分</w:t>
                  </w:r>
                </w:p>
              </w:tc>
            </w:tr>
            <w:tr w:rsidR="007D7CAD" w:rsidRPr="007D7CAD" w:rsidTr="00FB5761">
              <w:trPr>
                <w:trHeight w:val="288"/>
                <w:jc w:val="center"/>
              </w:trPr>
              <w:tc>
                <w:tcPr>
                  <w:tcW w:w="2348" w:type="dxa"/>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≧60</w:t>
                  </w:r>
                  <w:r w:rsidRPr="007D7CAD">
                    <w:rPr>
                      <w:rFonts w:ascii="標楷體" w:eastAsia="標楷體" w:hAnsi="標楷體"/>
                      <w:bCs/>
                      <w:szCs w:val="24"/>
                    </w:rPr>
                    <w:t>%</w:t>
                  </w:r>
                </w:p>
              </w:tc>
              <w:tc>
                <w:tcPr>
                  <w:tcW w:w="1199"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2</w:t>
                  </w:r>
                </w:p>
              </w:tc>
            </w:tr>
            <w:tr w:rsidR="007D7CAD" w:rsidRPr="007D7CAD" w:rsidTr="00FB5761">
              <w:trPr>
                <w:trHeight w:val="302"/>
                <w:jc w:val="center"/>
              </w:trPr>
              <w:tc>
                <w:tcPr>
                  <w:tcW w:w="2348" w:type="dxa"/>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50</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60</w:t>
                  </w:r>
                  <w:r w:rsidRPr="007D7CAD">
                    <w:rPr>
                      <w:rFonts w:ascii="標楷體" w:eastAsia="標楷體" w:hAnsi="標楷體"/>
                      <w:bCs/>
                      <w:szCs w:val="24"/>
                    </w:rPr>
                    <w:t>%</w:t>
                  </w:r>
                </w:p>
              </w:tc>
              <w:tc>
                <w:tcPr>
                  <w:tcW w:w="1199"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1.5</w:t>
                  </w:r>
                </w:p>
              </w:tc>
            </w:tr>
            <w:tr w:rsidR="007D7CAD" w:rsidRPr="007D7CAD" w:rsidTr="00FB5761">
              <w:trPr>
                <w:trHeight w:val="288"/>
                <w:jc w:val="center"/>
              </w:trPr>
              <w:tc>
                <w:tcPr>
                  <w:tcW w:w="2348" w:type="dxa"/>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45%≦</w:t>
                  </w:r>
                  <w:r w:rsidRPr="007D7CAD">
                    <w:rPr>
                      <w:rFonts w:ascii="標楷體" w:eastAsia="標楷體" w:hAnsi="標楷體"/>
                      <w:bCs/>
                      <w:szCs w:val="24"/>
                    </w:rPr>
                    <w:t>○＜</w:t>
                  </w:r>
                  <w:r w:rsidRPr="007D7CAD">
                    <w:rPr>
                      <w:rFonts w:ascii="標楷體" w:eastAsia="標楷體" w:hAnsi="標楷體" w:hint="eastAsia"/>
                      <w:bCs/>
                      <w:szCs w:val="24"/>
                    </w:rPr>
                    <w:t>50</w:t>
                  </w:r>
                  <w:r w:rsidRPr="007D7CAD">
                    <w:rPr>
                      <w:rFonts w:ascii="標楷體" w:eastAsia="標楷體" w:hAnsi="標楷體"/>
                      <w:bCs/>
                      <w:szCs w:val="24"/>
                    </w:rPr>
                    <w:t>%</w:t>
                  </w:r>
                </w:p>
              </w:tc>
              <w:tc>
                <w:tcPr>
                  <w:tcW w:w="1199"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r w:rsidR="007D7CAD" w:rsidRPr="007D7CAD" w:rsidTr="00FB5761">
              <w:trPr>
                <w:trHeight w:val="288"/>
                <w:jc w:val="center"/>
              </w:trPr>
              <w:tc>
                <w:tcPr>
                  <w:tcW w:w="2348" w:type="dxa"/>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40</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45</w:t>
                  </w:r>
                  <w:r w:rsidRPr="007D7CAD">
                    <w:rPr>
                      <w:rFonts w:ascii="標楷體" w:eastAsia="標楷體" w:hAnsi="標楷體"/>
                      <w:bCs/>
                      <w:szCs w:val="24"/>
                    </w:rPr>
                    <w:t>%</w:t>
                  </w:r>
                </w:p>
              </w:tc>
              <w:tc>
                <w:tcPr>
                  <w:tcW w:w="1199"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0.5</w:t>
                  </w:r>
                </w:p>
              </w:tc>
            </w:tr>
          </w:tbl>
          <w:p w:rsidR="007D7CAD" w:rsidRPr="007D7CAD" w:rsidRDefault="007D7CAD" w:rsidP="007D7CAD">
            <w:pPr>
              <w:adjustRightInd w:val="0"/>
              <w:snapToGrid w:val="0"/>
              <w:rPr>
                <w:rFonts w:ascii="標楷體" w:eastAsia="標楷體" w:hAnsi="標楷體"/>
                <w:bCs/>
                <w:kern w:val="0"/>
                <w:szCs w:val="28"/>
              </w:rPr>
            </w:pPr>
          </w:p>
        </w:tc>
      </w:tr>
      <w:tr w:rsidR="007D7CAD" w:rsidRPr="007D7CAD" w:rsidTr="00FB5761">
        <w:trPr>
          <w:trHeight w:val="583"/>
        </w:trPr>
        <w:tc>
          <w:tcPr>
            <w:tcW w:w="400" w:type="pct"/>
            <w:vMerge/>
          </w:tcPr>
          <w:p w:rsidR="007D7CAD" w:rsidRPr="007D7CAD" w:rsidRDefault="007D7CAD" w:rsidP="007D7CAD">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tcPr>
          <w:p w:rsidR="007D7CAD" w:rsidRPr="007D7CAD" w:rsidRDefault="007D7CAD" w:rsidP="007D7CAD">
            <w:pPr>
              <w:adjustRightInd w:val="0"/>
              <w:snapToGrid w:val="0"/>
              <w:rPr>
                <w:rFonts w:ascii="標楷體" w:eastAsia="標楷體" w:hAnsi="標楷體"/>
                <w:bCs/>
                <w:sz w:val="28"/>
                <w:szCs w:val="28"/>
              </w:rPr>
            </w:pPr>
            <w:r w:rsidRPr="007D7CAD">
              <w:rPr>
                <w:rFonts w:ascii="標楷體" w:eastAsia="標楷體" w:hAnsi="標楷體" w:hint="eastAsia"/>
                <w:bCs/>
                <w:szCs w:val="24"/>
              </w:rPr>
              <w:t>(三)</w:t>
            </w:r>
            <w:r w:rsidRPr="007D7CAD">
              <w:rPr>
                <w:rFonts w:ascii="標楷體" w:eastAsia="標楷體" w:hAnsi="標楷體" w:hint="eastAsia"/>
                <w:szCs w:val="24"/>
              </w:rPr>
              <w:t>服務人數及費用審核通過效率(14分)</w:t>
            </w:r>
          </w:p>
        </w:tc>
        <w:tc>
          <w:tcPr>
            <w:tcW w:w="1095" w:type="pct"/>
            <w:tcBorders>
              <w:top w:val="single" w:sz="4" w:space="0" w:color="auto"/>
            </w:tcBorders>
          </w:tcPr>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1.全年長照服務之需求涵蓋率(9分)</w:t>
            </w:r>
          </w:p>
        </w:tc>
        <w:tc>
          <w:tcPr>
            <w:tcW w:w="3079" w:type="pct"/>
            <w:tcBorders>
              <w:top w:val="single" w:sz="4" w:space="0" w:color="auto"/>
              <w:right w:val="single" w:sz="4" w:space="0" w:color="auto"/>
            </w:tcBorders>
          </w:tcPr>
          <w:p w:rsidR="007D7CAD" w:rsidRPr="007D7CAD" w:rsidRDefault="007D7CAD" w:rsidP="007D7CAD">
            <w:pPr>
              <w:adjustRightInd w:val="0"/>
              <w:snapToGrid w:val="0"/>
              <w:ind w:leftChars="-1" w:left="-2" w:firstLineChars="14" w:firstLine="34"/>
              <w:rPr>
                <w:rFonts w:ascii="標楷體" w:eastAsia="標楷體" w:hAnsi="標楷體"/>
                <w:szCs w:val="24"/>
              </w:rPr>
            </w:pPr>
            <w:r w:rsidRPr="007D7CAD">
              <w:rPr>
                <w:rFonts w:ascii="標楷體" w:eastAsia="標楷體" w:hAnsi="標楷體"/>
                <w:b/>
                <w:bCs/>
                <w:szCs w:val="24"/>
              </w:rPr>
              <w:t>資料來源：</w:t>
            </w:r>
            <w:r w:rsidRPr="007D7CAD">
              <w:rPr>
                <w:rFonts w:ascii="標楷體" w:eastAsia="標楷體" w:hAnsi="標楷體" w:hint="eastAsia"/>
                <w:bCs/>
                <w:szCs w:val="24"/>
              </w:rPr>
              <w:t>本部照顧管理資訊系統</w:t>
            </w:r>
          </w:p>
          <w:p w:rsidR="007D7CAD" w:rsidRPr="007D7CAD" w:rsidRDefault="007D7CAD" w:rsidP="007D7CAD">
            <w:pPr>
              <w:adjustRightInd w:val="0"/>
              <w:snapToGrid w:val="0"/>
              <w:ind w:leftChars="-1" w:left="-2" w:firstLineChars="14" w:firstLine="34"/>
              <w:rPr>
                <w:rFonts w:ascii="標楷體" w:eastAsia="標楷體" w:hAnsi="標楷體"/>
                <w:szCs w:val="24"/>
              </w:rPr>
            </w:pPr>
            <w:r w:rsidRPr="007D7CAD">
              <w:rPr>
                <w:rFonts w:ascii="標楷體" w:eastAsia="標楷體" w:hAnsi="標楷體"/>
                <w:b/>
                <w:bCs/>
                <w:szCs w:val="24"/>
              </w:rPr>
              <w:t>評分標準：</w:t>
            </w:r>
          </w:p>
          <w:p w:rsidR="007D7CAD" w:rsidRPr="007D7CAD" w:rsidRDefault="007D7CAD" w:rsidP="007D7CAD">
            <w:pPr>
              <w:adjustRightInd w:val="0"/>
              <w:snapToGrid w:val="0"/>
              <w:ind w:leftChars="-1" w:left="-2" w:firstLineChars="14" w:firstLine="34"/>
              <w:rPr>
                <w:rFonts w:ascii="標楷體" w:eastAsia="標楷體" w:hAnsi="標楷體"/>
                <w:bCs/>
                <w:szCs w:val="24"/>
              </w:rPr>
            </w:pPr>
            <w:r w:rsidRPr="007D7CAD">
              <w:rPr>
                <w:rFonts w:ascii="標楷體" w:eastAsia="標楷體" w:hAnsi="標楷體" w:hint="eastAsia"/>
                <w:bCs/>
                <w:szCs w:val="24"/>
              </w:rPr>
              <w:t>各縣市已接受長照服務之人數/各縣市推估長照需求人數</w:t>
            </w:r>
          </w:p>
          <w:p w:rsidR="007D7CAD" w:rsidRPr="007D7CAD" w:rsidRDefault="007D7CAD" w:rsidP="007D7CAD">
            <w:pPr>
              <w:adjustRightInd w:val="0"/>
              <w:snapToGrid w:val="0"/>
              <w:ind w:leftChars="-1" w:left="-2" w:firstLineChars="14" w:firstLine="34"/>
              <w:rPr>
                <w:rFonts w:ascii="標楷體" w:eastAsia="標楷體" w:hAnsi="標楷體"/>
                <w:bCs/>
                <w:szCs w:val="24"/>
              </w:rPr>
            </w:pPr>
            <w:r w:rsidRPr="007D7CAD">
              <w:rPr>
                <w:rFonts w:ascii="標楷體" w:eastAsia="標楷體" w:hAnsi="標楷體" w:hint="eastAsia"/>
                <w:bCs/>
                <w:szCs w:val="24"/>
              </w:rPr>
              <w:t>註</w:t>
            </w:r>
          </w:p>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1</w:t>
            </w:r>
            <w:r w:rsidRPr="007D7CAD">
              <w:rPr>
                <w:rFonts w:ascii="標楷體" w:eastAsia="標楷體" w:hAnsi="標楷體"/>
                <w:bCs/>
                <w:szCs w:val="24"/>
              </w:rPr>
              <w:t>.</w:t>
            </w:r>
            <w:r w:rsidRPr="007D7CAD">
              <w:rPr>
                <w:rFonts w:ascii="標楷體" w:eastAsia="標楷體" w:hAnsi="標楷體" w:hint="eastAsia"/>
                <w:bCs/>
                <w:szCs w:val="24"/>
              </w:rPr>
              <w:t>接受長照服務僅計算使用長照給付及支付基準服務(包含聘僱外勞且使用服務者)及住宿機構者，不含送餐或縣市自辦服務。</w:t>
            </w:r>
          </w:p>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2</w:t>
            </w:r>
            <w:r w:rsidRPr="007D7CAD">
              <w:rPr>
                <w:rFonts w:ascii="標楷體" w:eastAsia="標楷體" w:hAnsi="標楷體"/>
                <w:bCs/>
                <w:szCs w:val="24"/>
              </w:rPr>
              <w:t>.</w:t>
            </w:r>
            <w:r w:rsidRPr="007D7CAD">
              <w:rPr>
                <w:rFonts w:ascii="標楷體" w:eastAsia="標楷體" w:hAnsi="標楷體" w:hint="eastAsia"/>
                <w:bCs/>
                <w:szCs w:val="24"/>
              </w:rPr>
              <w:t>本指標由本部統一計算縣市需求人數及服務使用人數</w:t>
            </w:r>
          </w:p>
          <w:p w:rsidR="007D7CAD" w:rsidRPr="007D7CAD" w:rsidRDefault="007D7CAD" w:rsidP="007D7CAD">
            <w:pPr>
              <w:adjustRightInd w:val="0"/>
              <w:snapToGrid w:val="0"/>
              <w:ind w:left="317"/>
              <w:rPr>
                <w:rFonts w:ascii="標楷體" w:eastAsia="標楷體" w:hAnsi="標楷體"/>
                <w:bCs/>
                <w:szCs w:val="24"/>
              </w:rPr>
            </w:pPr>
          </w:p>
          <w:tbl>
            <w:tblPr>
              <w:tblpPr w:leftFromText="180" w:rightFromText="180" w:vertAnchor="text" w:horzAnchor="margin" w:tblpXSpec="center" w:tblpY="-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2"/>
              <w:gridCol w:w="1611"/>
            </w:tblGrid>
            <w:tr w:rsidR="007D7CAD" w:rsidRPr="007D7CAD" w:rsidTr="00FB5761">
              <w:tc>
                <w:tcPr>
                  <w:tcW w:w="2052" w:type="dxa"/>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全年長照</w:t>
                  </w:r>
                </w:p>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服務需求涵蓋率</w:t>
                  </w:r>
                </w:p>
              </w:tc>
              <w:tc>
                <w:tcPr>
                  <w:tcW w:w="1611"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評分</w:t>
                  </w:r>
                </w:p>
              </w:tc>
            </w:tr>
            <w:tr w:rsidR="007D7CAD" w:rsidRPr="007D7CAD" w:rsidTr="00FB5761">
              <w:tc>
                <w:tcPr>
                  <w:tcW w:w="2052" w:type="dxa"/>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w:t>
                  </w:r>
                  <w:r w:rsidRPr="007D7CAD">
                    <w:rPr>
                      <w:rFonts w:ascii="標楷體" w:eastAsia="標楷體" w:hAnsi="標楷體" w:cs="Calibri" w:hint="eastAsia"/>
                      <w:bCs/>
                      <w:szCs w:val="24"/>
                    </w:rPr>
                    <w:t>60</w:t>
                  </w:r>
                  <w:r w:rsidRPr="007D7CAD">
                    <w:rPr>
                      <w:rFonts w:ascii="標楷體" w:eastAsia="標楷體" w:hAnsi="標楷體" w:hint="eastAsia"/>
                      <w:bCs/>
                      <w:szCs w:val="24"/>
                    </w:rPr>
                    <w:t>%</w:t>
                  </w:r>
                </w:p>
              </w:tc>
              <w:tc>
                <w:tcPr>
                  <w:tcW w:w="1611" w:type="dxa"/>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9</w:t>
                  </w:r>
                </w:p>
              </w:tc>
            </w:tr>
            <w:tr w:rsidR="007D7CAD" w:rsidRPr="007D7CAD" w:rsidTr="00FB5761">
              <w:tc>
                <w:tcPr>
                  <w:tcW w:w="2052" w:type="dxa"/>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cs="Calibri" w:hint="eastAsia"/>
                      <w:bCs/>
                      <w:szCs w:val="24"/>
                    </w:rPr>
                    <w:t>45</w:t>
                  </w:r>
                  <w:r w:rsidRPr="007D7CAD">
                    <w:rPr>
                      <w:rFonts w:ascii="標楷體" w:eastAsia="標楷體" w:hAnsi="標楷體" w:hint="eastAsia"/>
                      <w:bCs/>
                      <w:szCs w:val="24"/>
                    </w:rPr>
                    <w:t>%</w:t>
                  </w:r>
                  <w:r w:rsidRPr="007D7CAD">
                    <w:rPr>
                      <w:rFonts w:ascii="標楷體" w:eastAsia="標楷體" w:hAnsi="標楷體" w:cs="細明體" w:hint="eastAsia"/>
                      <w:bCs/>
                      <w:szCs w:val="24"/>
                    </w:rPr>
                    <w:t>≦</w:t>
                  </w:r>
                  <w:r w:rsidRPr="007D7CAD">
                    <w:rPr>
                      <w:rFonts w:ascii="標楷體" w:eastAsia="標楷體" w:hAnsi="標楷體" w:cs="Calibri"/>
                      <w:bCs/>
                      <w:szCs w:val="24"/>
                    </w:rPr>
                    <w:t>○</w:t>
                  </w:r>
                  <w:r w:rsidRPr="007D7CAD">
                    <w:rPr>
                      <w:rFonts w:ascii="標楷體" w:eastAsia="標楷體" w:hAnsi="標楷體"/>
                      <w:bCs/>
                      <w:szCs w:val="24"/>
                    </w:rPr>
                    <w:t>＜</w:t>
                  </w:r>
                  <w:r w:rsidRPr="007D7CAD">
                    <w:rPr>
                      <w:rFonts w:ascii="標楷體" w:eastAsia="標楷體" w:hAnsi="標楷體" w:cs="Calibri" w:hint="eastAsia"/>
                      <w:bCs/>
                      <w:szCs w:val="24"/>
                    </w:rPr>
                    <w:t>60</w:t>
                  </w:r>
                  <w:r w:rsidRPr="007D7CAD">
                    <w:rPr>
                      <w:rFonts w:ascii="標楷體" w:eastAsia="標楷體" w:hAnsi="標楷體" w:hint="eastAsia"/>
                      <w:bCs/>
                      <w:szCs w:val="24"/>
                    </w:rPr>
                    <w:t>%</w:t>
                  </w:r>
                </w:p>
              </w:tc>
              <w:tc>
                <w:tcPr>
                  <w:tcW w:w="1611" w:type="dxa"/>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6</w:t>
                  </w:r>
                </w:p>
              </w:tc>
            </w:tr>
            <w:tr w:rsidR="007D7CAD" w:rsidRPr="007D7CAD" w:rsidTr="00FB5761">
              <w:tc>
                <w:tcPr>
                  <w:tcW w:w="2052" w:type="dxa"/>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cs="Calibri" w:hint="eastAsia"/>
                      <w:bCs/>
                      <w:szCs w:val="24"/>
                    </w:rPr>
                    <w:t>30</w:t>
                  </w:r>
                  <w:r w:rsidRPr="007D7CAD">
                    <w:rPr>
                      <w:rFonts w:ascii="標楷體" w:eastAsia="標楷體" w:hAnsi="標楷體" w:hint="eastAsia"/>
                      <w:bCs/>
                      <w:szCs w:val="24"/>
                    </w:rPr>
                    <w:t>%</w:t>
                  </w:r>
                  <w:r w:rsidRPr="007D7CAD">
                    <w:rPr>
                      <w:rFonts w:ascii="標楷體" w:eastAsia="標楷體" w:hAnsi="標楷體" w:cs="細明體" w:hint="eastAsia"/>
                      <w:bCs/>
                      <w:szCs w:val="24"/>
                    </w:rPr>
                    <w:t>≦</w:t>
                  </w:r>
                  <w:r w:rsidRPr="007D7CAD">
                    <w:rPr>
                      <w:rFonts w:ascii="標楷體" w:eastAsia="標楷體" w:hAnsi="標楷體" w:cs="Calibri"/>
                      <w:bCs/>
                      <w:szCs w:val="24"/>
                    </w:rPr>
                    <w:t>○</w:t>
                  </w:r>
                  <w:r w:rsidRPr="007D7CAD">
                    <w:rPr>
                      <w:rFonts w:ascii="標楷體" w:eastAsia="標楷體" w:hAnsi="標楷體"/>
                      <w:bCs/>
                      <w:szCs w:val="24"/>
                    </w:rPr>
                    <w:t>＜</w:t>
                  </w:r>
                  <w:r w:rsidRPr="007D7CAD">
                    <w:rPr>
                      <w:rFonts w:ascii="標楷體" w:eastAsia="標楷體" w:hAnsi="標楷體" w:cs="Calibri" w:hint="eastAsia"/>
                      <w:bCs/>
                      <w:szCs w:val="24"/>
                    </w:rPr>
                    <w:t>45</w:t>
                  </w:r>
                  <w:r w:rsidRPr="007D7CAD">
                    <w:rPr>
                      <w:rFonts w:ascii="標楷體" w:eastAsia="標楷體" w:hAnsi="標楷體" w:hint="eastAsia"/>
                      <w:bCs/>
                      <w:szCs w:val="24"/>
                    </w:rPr>
                    <w:t>%</w:t>
                  </w:r>
                </w:p>
              </w:tc>
              <w:tc>
                <w:tcPr>
                  <w:tcW w:w="1611" w:type="dxa"/>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3</w:t>
                  </w:r>
                </w:p>
              </w:tc>
            </w:tr>
            <w:tr w:rsidR="007D7CAD" w:rsidRPr="007D7CAD" w:rsidTr="00FB5761">
              <w:tc>
                <w:tcPr>
                  <w:tcW w:w="2052" w:type="dxa"/>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&lt;</w:t>
                  </w:r>
                  <w:r w:rsidRPr="007D7CAD">
                    <w:rPr>
                      <w:rFonts w:ascii="標楷體" w:eastAsia="標楷體" w:hAnsi="標楷體" w:cs="Calibri" w:hint="eastAsia"/>
                      <w:bCs/>
                      <w:szCs w:val="24"/>
                    </w:rPr>
                    <w:t>30</w:t>
                  </w:r>
                  <w:r w:rsidRPr="007D7CAD">
                    <w:rPr>
                      <w:rFonts w:ascii="標楷體" w:eastAsia="標楷體" w:hAnsi="標楷體" w:hint="eastAsia"/>
                      <w:bCs/>
                      <w:szCs w:val="24"/>
                    </w:rPr>
                    <w:t>%</w:t>
                  </w:r>
                </w:p>
              </w:tc>
              <w:tc>
                <w:tcPr>
                  <w:tcW w:w="1611" w:type="dxa"/>
                  <w:shd w:val="clear" w:color="auto" w:fill="auto"/>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bl>
          <w:p w:rsidR="007D7CAD" w:rsidRPr="007D7CAD" w:rsidRDefault="007D7CAD" w:rsidP="007D7CAD">
            <w:pPr>
              <w:adjustRightInd w:val="0"/>
              <w:snapToGrid w:val="0"/>
              <w:ind w:left="317"/>
              <w:rPr>
                <w:rFonts w:ascii="標楷體" w:eastAsia="標楷體" w:hAnsi="標楷體"/>
                <w:bCs/>
                <w:szCs w:val="24"/>
              </w:rPr>
            </w:pPr>
          </w:p>
          <w:p w:rsidR="007D7CAD" w:rsidRPr="007D7CAD" w:rsidRDefault="007D7CAD" w:rsidP="007D7CAD">
            <w:pPr>
              <w:adjustRightInd w:val="0"/>
              <w:snapToGrid w:val="0"/>
              <w:spacing w:afterLines="50" w:after="180"/>
              <w:ind w:left="556"/>
              <w:rPr>
                <w:rFonts w:ascii="標楷體" w:eastAsia="標楷體" w:hAnsi="標楷體"/>
                <w:bCs/>
                <w:szCs w:val="24"/>
              </w:rPr>
            </w:pPr>
          </w:p>
        </w:tc>
      </w:tr>
      <w:tr w:rsidR="007D7CAD" w:rsidRPr="007D7CAD" w:rsidTr="00FB5761">
        <w:trPr>
          <w:trHeight w:val="299"/>
        </w:trPr>
        <w:tc>
          <w:tcPr>
            <w:tcW w:w="400" w:type="pct"/>
            <w:vMerge/>
          </w:tcPr>
          <w:p w:rsidR="007D7CAD" w:rsidRPr="007D7CAD" w:rsidRDefault="007D7CAD" w:rsidP="007D7CAD">
            <w:pPr>
              <w:adjustRightInd w:val="0"/>
              <w:snapToGrid w:val="0"/>
              <w:rPr>
                <w:rFonts w:ascii="標楷體" w:eastAsia="標楷體" w:hAnsi="標楷體"/>
                <w:bCs/>
                <w:sz w:val="28"/>
                <w:szCs w:val="28"/>
              </w:rPr>
            </w:pPr>
          </w:p>
        </w:tc>
        <w:tc>
          <w:tcPr>
            <w:tcW w:w="426" w:type="pct"/>
            <w:vMerge/>
            <w:tcBorders>
              <w:right w:val="single" w:sz="4" w:space="0" w:color="auto"/>
            </w:tcBorders>
          </w:tcPr>
          <w:p w:rsidR="007D7CAD" w:rsidRPr="007D7CAD" w:rsidRDefault="007D7CAD" w:rsidP="007D7CAD">
            <w:pPr>
              <w:adjustRightInd w:val="0"/>
              <w:snapToGrid w:val="0"/>
              <w:rPr>
                <w:rFonts w:ascii="標楷體" w:eastAsia="標楷體" w:hAnsi="標楷體"/>
                <w:bCs/>
                <w:sz w:val="28"/>
                <w:szCs w:val="28"/>
              </w:rPr>
            </w:pPr>
          </w:p>
        </w:tc>
        <w:tc>
          <w:tcPr>
            <w:tcW w:w="1095" w:type="pct"/>
          </w:tcPr>
          <w:p w:rsidR="007D7CAD" w:rsidRPr="007D7CAD" w:rsidRDefault="007D7CAD" w:rsidP="007D7CAD">
            <w:pPr>
              <w:rPr>
                <w:rFonts w:ascii="標楷體" w:eastAsia="標楷體" w:hAnsi="標楷體"/>
                <w:bCs/>
                <w:szCs w:val="24"/>
              </w:rPr>
            </w:pPr>
            <w:r w:rsidRPr="007D7CAD">
              <w:rPr>
                <w:rFonts w:ascii="標楷體" w:eastAsia="標楷體" w:hAnsi="標楷體" w:hint="eastAsia"/>
                <w:bCs/>
                <w:szCs w:val="24"/>
              </w:rPr>
              <w:t>2.長照服務給付及支付費用審核通過率(5分)</w:t>
            </w:r>
          </w:p>
        </w:tc>
        <w:tc>
          <w:tcPr>
            <w:tcW w:w="3079" w:type="pct"/>
            <w:tcBorders>
              <w:right w:val="single" w:sz="4" w:space="0" w:color="auto"/>
            </w:tcBorders>
          </w:tcPr>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b/>
                <w:bCs/>
                <w:szCs w:val="24"/>
              </w:rPr>
              <w:t>資料來源：</w:t>
            </w:r>
            <w:r w:rsidRPr="007D7CAD">
              <w:rPr>
                <w:rFonts w:ascii="標楷體" w:eastAsia="標楷體" w:hAnsi="標楷體" w:hint="eastAsia"/>
                <w:bCs/>
                <w:szCs w:val="24"/>
              </w:rPr>
              <w:t>本部長照2.0服務費用支付審核系統</w:t>
            </w:r>
          </w:p>
          <w:p w:rsidR="007D7CAD" w:rsidRPr="007D7CAD" w:rsidRDefault="007D7CAD" w:rsidP="007D7CAD">
            <w:pPr>
              <w:adjustRightInd w:val="0"/>
              <w:snapToGrid w:val="0"/>
              <w:ind w:left="238" w:hangingChars="99" w:hanging="238"/>
              <w:jc w:val="both"/>
              <w:rPr>
                <w:rFonts w:ascii="標楷體" w:eastAsia="標楷體" w:hAnsi="標楷體"/>
                <w:b/>
                <w:bCs/>
                <w:szCs w:val="24"/>
              </w:rPr>
            </w:pPr>
            <w:r w:rsidRPr="007D7CAD">
              <w:rPr>
                <w:rFonts w:ascii="標楷體" w:eastAsia="標楷體" w:hAnsi="標楷體"/>
                <w:b/>
                <w:bCs/>
                <w:szCs w:val="24"/>
              </w:rPr>
              <w:t>評分標準：</w:t>
            </w:r>
          </w:p>
          <w:p w:rsidR="007D7CAD" w:rsidRPr="007D7CAD" w:rsidRDefault="007D7CAD" w:rsidP="007D7CAD">
            <w:pPr>
              <w:adjustRightInd w:val="0"/>
              <w:snapToGrid w:val="0"/>
              <w:ind w:leftChars="50" w:left="358" w:rightChars="50" w:right="120" w:hangingChars="99" w:hanging="238"/>
              <w:jc w:val="both"/>
              <w:rPr>
                <w:rFonts w:ascii="標楷體" w:eastAsia="標楷體" w:hAnsi="標楷體"/>
                <w:bCs/>
                <w:szCs w:val="24"/>
              </w:rPr>
            </w:pPr>
            <w:r w:rsidRPr="007D7CAD">
              <w:rPr>
                <w:rFonts w:ascii="標楷體" w:eastAsia="標楷體" w:hAnsi="標楷體" w:hint="eastAsia"/>
                <w:bCs/>
                <w:szCs w:val="24"/>
              </w:rPr>
              <w:t>1.每月長照服務給付及支付費用審核通過率計算方式：【次二月10日前完成審核通過依期限申報當月份之服務費用/依期限申報當月份之服務費用】x 100%。</w:t>
            </w:r>
          </w:p>
          <w:p w:rsidR="007D7CAD" w:rsidRPr="007D7CAD" w:rsidRDefault="007D7CAD" w:rsidP="007D7CAD">
            <w:pPr>
              <w:adjustRightInd w:val="0"/>
              <w:snapToGrid w:val="0"/>
              <w:ind w:leftChars="50" w:left="358" w:rightChars="50" w:right="120" w:hangingChars="99" w:hanging="238"/>
              <w:jc w:val="both"/>
              <w:rPr>
                <w:rFonts w:ascii="標楷體" w:eastAsia="標楷體" w:hAnsi="標楷體"/>
                <w:bCs/>
                <w:szCs w:val="24"/>
              </w:rPr>
            </w:pPr>
            <w:r w:rsidRPr="007D7CAD">
              <w:rPr>
                <w:rFonts w:ascii="標楷體" w:eastAsia="標楷體" w:hAnsi="標楷體" w:hint="eastAsia"/>
                <w:bCs/>
                <w:szCs w:val="24"/>
              </w:rPr>
              <w:t>2.依期限申報當月份之服務費用:次月10日前申報之當月份服務費用</w:t>
            </w:r>
            <w:r w:rsidRPr="007D7CAD">
              <w:rPr>
                <w:rFonts w:ascii="標楷體" w:eastAsia="標楷體" w:hAnsi="標楷體"/>
                <w:bCs/>
                <w:szCs w:val="24"/>
              </w:rPr>
              <w:t xml:space="preserve"> </w:t>
            </w:r>
          </w:p>
          <w:p w:rsidR="007D7CAD" w:rsidRPr="007D7CAD" w:rsidRDefault="007D7CAD" w:rsidP="007D7CAD">
            <w:pPr>
              <w:adjustRightInd w:val="0"/>
              <w:snapToGrid w:val="0"/>
              <w:ind w:leftChars="50" w:left="389" w:rightChars="50" w:right="120" w:hangingChars="112" w:hanging="269"/>
              <w:jc w:val="both"/>
              <w:rPr>
                <w:rFonts w:ascii="標楷體" w:eastAsia="標楷體" w:hAnsi="標楷體"/>
                <w:bCs/>
                <w:szCs w:val="24"/>
              </w:rPr>
            </w:pPr>
            <w:r w:rsidRPr="007D7CAD">
              <w:rPr>
                <w:rFonts w:ascii="標楷體" w:eastAsia="標楷體" w:hAnsi="標楷體" w:hint="eastAsia"/>
                <w:bCs/>
                <w:szCs w:val="24"/>
              </w:rPr>
              <w:t>3.考評範圍:108年11月~12月及109年1~10月份服務費用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1"/>
              <w:gridCol w:w="890"/>
            </w:tblGrid>
            <w:tr w:rsidR="007D7CAD" w:rsidRPr="007D7CAD" w:rsidTr="00FB5761">
              <w:trPr>
                <w:trHeight w:val="427"/>
                <w:jc w:val="center"/>
              </w:trPr>
              <w:tc>
                <w:tcPr>
                  <w:tcW w:w="3581" w:type="dxa"/>
                  <w:shd w:val="clear" w:color="auto" w:fill="auto"/>
                  <w:vAlign w:val="center"/>
                </w:tcPr>
                <w:p w:rsidR="007D7CAD" w:rsidRPr="007D7CAD" w:rsidRDefault="007D7CAD" w:rsidP="007D7CAD">
                  <w:pPr>
                    <w:adjustRightInd w:val="0"/>
                    <w:snapToGrid w:val="0"/>
                    <w:ind w:leftChars="50" w:left="120" w:rightChars="50" w:right="120"/>
                    <w:rPr>
                      <w:rFonts w:ascii="標楷體" w:eastAsia="標楷體" w:hAnsi="標楷體"/>
                      <w:bCs/>
                      <w:szCs w:val="24"/>
                    </w:rPr>
                  </w:pPr>
                  <w:r w:rsidRPr="007D7CAD">
                    <w:rPr>
                      <w:rFonts w:ascii="標楷體" w:eastAsia="標楷體" w:hAnsi="標楷體"/>
                      <w:bCs/>
                      <w:szCs w:val="24"/>
                    </w:rPr>
                    <w:t>每月服務費用平均</w:t>
                  </w:r>
                  <w:r w:rsidRPr="007D7CAD">
                    <w:rPr>
                      <w:rFonts w:ascii="標楷體" w:eastAsia="標楷體" w:hAnsi="標楷體" w:hint="eastAsia"/>
                      <w:bCs/>
                      <w:szCs w:val="24"/>
                    </w:rPr>
                    <w:t>審核通過</w:t>
                  </w:r>
                  <w:r w:rsidRPr="007D7CAD">
                    <w:rPr>
                      <w:rFonts w:ascii="標楷體" w:eastAsia="標楷體" w:hAnsi="標楷體"/>
                      <w:bCs/>
                      <w:szCs w:val="24"/>
                    </w:rPr>
                    <w:t>率</w:t>
                  </w:r>
                </w:p>
              </w:tc>
              <w:tc>
                <w:tcPr>
                  <w:tcW w:w="890" w:type="dxa"/>
                  <w:shd w:val="clear" w:color="auto" w:fill="auto"/>
                  <w:vAlign w:val="center"/>
                </w:tcPr>
                <w:p w:rsidR="007D7CAD" w:rsidRPr="007D7CAD" w:rsidRDefault="007D7CAD"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hint="eastAsia"/>
                      <w:bCs/>
                      <w:szCs w:val="24"/>
                    </w:rPr>
                    <w:t>評</w:t>
                  </w:r>
                  <w:r w:rsidRPr="007D7CAD">
                    <w:rPr>
                      <w:rFonts w:ascii="標楷體" w:eastAsia="標楷體" w:hAnsi="標楷體"/>
                      <w:bCs/>
                      <w:szCs w:val="24"/>
                    </w:rPr>
                    <w:t>分</w:t>
                  </w:r>
                </w:p>
              </w:tc>
            </w:tr>
            <w:tr w:rsidR="007D7CAD" w:rsidRPr="007D7CAD" w:rsidTr="00FB5761">
              <w:trPr>
                <w:trHeight w:val="330"/>
                <w:jc w:val="center"/>
              </w:trPr>
              <w:tc>
                <w:tcPr>
                  <w:tcW w:w="3581" w:type="dxa"/>
                  <w:shd w:val="clear" w:color="auto" w:fill="auto"/>
                  <w:vAlign w:val="center"/>
                </w:tcPr>
                <w:p w:rsidR="007D7CAD" w:rsidRPr="007D7CAD" w:rsidRDefault="007D7CAD"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hint="eastAsia"/>
                      <w:bCs/>
                      <w:szCs w:val="24"/>
                    </w:rPr>
                    <w:t>≧</w:t>
                  </w:r>
                  <w:r w:rsidRPr="007D7CAD">
                    <w:rPr>
                      <w:rFonts w:ascii="標楷體" w:eastAsia="標楷體" w:hAnsi="標楷體"/>
                      <w:bCs/>
                      <w:szCs w:val="24"/>
                    </w:rPr>
                    <w:t>9</w:t>
                  </w:r>
                  <w:r w:rsidRPr="007D7CAD">
                    <w:rPr>
                      <w:rFonts w:ascii="標楷體" w:eastAsia="標楷體" w:hAnsi="標楷體" w:hint="eastAsia"/>
                      <w:bCs/>
                      <w:szCs w:val="24"/>
                    </w:rPr>
                    <w:t>6</w:t>
                  </w:r>
                  <w:r w:rsidRPr="007D7CAD">
                    <w:rPr>
                      <w:rFonts w:ascii="標楷體" w:eastAsia="標楷體" w:hAnsi="標楷體"/>
                      <w:bCs/>
                      <w:szCs w:val="24"/>
                    </w:rPr>
                    <w:t>%</w:t>
                  </w:r>
                </w:p>
              </w:tc>
              <w:tc>
                <w:tcPr>
                  <w:tcW w:w="890" w:type="dxa"/>
                  <w:shd w:val="clear" w:color="auto" w:fill="auto"/>
                  <w:vAlign w:val="center"/>
                </w:tcPr>
                <w:p w:rsidR="007D7CAD" w:rsidRPr="007D7CAD" w:rsidRDefault="007D7CAD"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hint="eastAsia"/>
                      <w:bCs/>
                      <w:szCs w:val="24"/>
                    </w:rPr>
                    <w:t>5</w:t>
                  </w:r>
                </w:p>
              </w:tc>
            </w:tr>
            <w:tr w:rsidR="007D7CAD" w:rsidRPr="007D7CAD" w:rsidTr="00FB5761">
              <w:trPr>
                <w:trHeight w:val="407"/>
                <w:jc w:val="center"/>
              </w:trPr>
              <w:tc>
                <w:tcPr>
                  <w:tcW w:w="3581" w:type="dxa"/>
                  <w:shd w:val="clear" w:color="auto" w:fill="auto"/>
                  <w:vAlign w:val="center"/>
                </w:tcPr>
                <w:p w:rsidR="007D7CAD" w:rsidRPr="007D7CAD" w:rsidRDefault="007D7CAD"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bCs/>
                      <w:szCs w:val="24"/>
                    </w:rPr>
                    <w:t>9</w:t>
                  </w:r>
                  <w:r w:rsidRPr="007D7CAD">
                    <w:rPr>
                      <w:rFonts w:ascii="標楷體" w:eastAsia="標楷體" w:hAnsi="標楷體" w:hint="eastAsia"/>
                      <w:bCs/>
                      <w:szCs w:val="24"/>
                    </w:rPr>
                    <w:t>2</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○＜9</w:t>
                  </w:r>
                  <w:r w:rsidRPr="007D7CAD">
                    <w:rPr>
                      <w:rFonts w:ascii="標楷體" w:eastAsia="標楷體" w:hAnsi="標楷體" w:hint="eastAsia"/>
                      <w:bCs/>
                      <w:szCs w:val="24"/>
                    </w:rPr>
                    <w:t>6</w:t>
                  </w:r>
                  <w:r w:rsidRPr="007D7CAD">
                    <w:rPr>
                      <w:rFonts w:ascii="標楷體" w:eastAsia="標楷體" w:hAnsi="標楷體"/>
                      <w:bCs/>
                      <w:szCs w:val="24"/>
                    </w:rPr>
                    <w:t>%</w:t>
                  </w:r>
                </w:p>
              </w:tc>
              <w:tc>
                <w:tcPr>
                  <w:tcW w:w="890" w:type="dxa"/>
                  <w:shd w:val="clear" w:color="auto" w:fill="auto"/>
                  <w:vAlign w:val="center"/>
                </w:tcPr>
                <w:p w:rsidR="007D7CAD" w:rsidRPr="007D7CAD" w:rsidRDefault="007D7CAD"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hint="eastAsia"/>
                      <w:bCs/>
                      <w:szCs w:val="24"/>
                    </w:rPr>
                    <w:t>4</w:t>
                  </w:r>
                </w:p>
              </w:tc>
            </w:tr>
            <w:tr w:rsidR="007D7CAD" w:rsidRPr="007D7CAD" w:rsidTr="00FB5761">
              <w:trPr>
                <w:trHeight w:val="427"/>
                <w:jc w:val="center"/>
              </w:trPr>
              <w:tc>
                <w:tcPr>
                  <w:tcW w:w="3581" w:type="dxa"/>
                  <w:shd w:val="clear" w:color="auto" w:fill="auto"/>
                  <w:vAlign w:val="center"/>
                </w:tcPr>
                <w:p w:rsidR="007D7CAD" w:rsidRPr="007D7CAD" w:rsidRDefault="007D7CAD"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bCs/>
                      <w:szCs w:val="24"/>
                    </w:rPr>
                    <w:t>8</w:t>
                  </w:r>
                  <w:r w:rsidRPr="007D7CAD">
                    <w:rPr>
                      <w:rFonts w:ascii="標楷體" w:eastAsia="標楷體" w:hAnsi="標楷體" w:hint="eastAsia"/>
                      <w:bCs/>
                      <w:szCs w:val="24"/>
                    </w:rPr>
                    <w:t>8</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○＜9</w:t>
                  </w:r>
                  <w:r w:rsidRPr="007D7CAD">
                    <w:rPr>
                      <w:rFonts w:ascii="標楷體" w:eastAsia="標楷體" w:hAnsi="標楷體" w:hint="eastAsia"/>
                      <w:bCs/>
                      <w:szCs w:val="24"/>
                    </w:rPr>
                    <w:t>2</w:t>
                  </w:r>
                  <w:r w:rsidRPr="007D7CAD">
                    <w:rPr>
                      <w:rFonts w:ascii="標楷體" w:eastAsia="標楷體" w:hAnsi="標楷體"/>
                      <w:bCs/>
                      <w:szCs w:val="24"/>
                    </w:rPr>
                    <w:t>%</w:t>
                  </w:r>
                </w:p>
              </w:tc>
              <w:tc>
                <w:tcPr>
                  <w:tcW w:w="890" w:type="dxa"/>
                  <w:shd w:val="clear" w:color="auto" w:fill="auto"/>
                  <w:vAlign w:val="center"/>
                </w:tcPr>
                <w:p w:rsidR="007D7CAD" w:rsidRPr="007D7CAD" w:rsidRDefault="007D7CAD"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hint="eastAsia"/>
                      <w:bCs/>
                      <w:szCs w:val="24"/>
                    </w:rPr>
                    <w:t>3</w:t>
                  </w:r>
                </w:p>
              </w:tc>
            </w:tr>
            <w:tr w:rsidR="007D7CAD" w:rsidRPr="007D7CAD" w:rsidTr="00FB5761">
              <w:trPr>
                <w:trHeight w:val="418"/>
                <w:jc w:val="center"/>
              </w:trPr>
              <w:tc>
                <w:tcPr>
                  <w:tcW w:w="3581" w:type="dxa"/>
                  <w:shd w:val="clear" w:color="auto" w:fill="auto"/>
                  <w:vAlign w:val="center"/>
                </w:tcPr>
                <w:p w:rsidR="007D7CAD" w:rsidRPr="007D7CAD" w:rsidRDefault="007D7CAD"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bCs/>
                      <w:szCs w:val="24"/>
                    </w:rPr>
                    <w:t>8</w:t>
                  </w:r>
                  <w:r w:rsidRPr="007D7CAD">
                    <w:rPr>
                      <w:rFonts w:ascii="標楷體" w:eastAsia="標楷體" w:hAnsi="標楷體" w:hint="eastAsia"/>
                      <w:bCs/>
                      <w:szCs w:val="24"/>
                    </w:rPr>
                    <w:t>4</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○＜8</w:t>
                  </w:r>
                  <w:r w:rsidRPr="007D7CAD">
                    <w:rPr>
                      <w:rFonts w:ascii="標楷體" w:eastAsia="標楷體" w:hAnsi="標楷體" w:hint="eastAsia"/>
                      <w:bCs/>
                      <w:szCs w:val="24"/>
                    </w:rPr>
                    <w:t>8</w:t>
                  </w:r>
                  <w:r w:rsidRPr="007D7CAD">
                    <w:rPr>
                      <w:rFonts w:ascii="標楷體" w:eastAsia="標楷體" w:hAnsi="標楷體"/>
                      <w:bCs/>
                      <w:szCs w:val="24"/>
                    </w:rPr>
                    <w:t>%</w:t>
                  </w:r>
                </w:p>
              </w:tc>
              <w:tc>
                <w:tcPr>
                  <w:tcW w:w="890" w:type="dxa"/>
                  <w:shd w:val="clear" w:color="auto" w:fill="auto"/>
                  <w:vAlign w:val="center"/>
                </w:tcPr>
                <w:p w:rsidR="007D7CAD" w:rsidRPr="007D7CAD" w:rsidRDefault="007D7CAD"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hint="eastAsia"/>
                      <w:bCs/>
                      <w:szCs w:val="24"/>
                    </w:rPr>
                    <w:t>2</w:t>
                  </w:r>
                </w:p>
              </w:tc>
            </w:tr>
            <w:tr w:rsidR="007D7CAD" w:rsidRPr="007D7CAD" w:rsidTr="00FB5761">
              <w:trPr>
                <w:trHeight w:val="418"/>
                <w:jc w:val="center"/>
              </w:trPr>
              <w:tc>
                <w:tcPr>
                  <w:tcW w:w="3581" w:type="dxa"/>
                  <w:shd w:val="clear" w:color="auto" w:fill="auto"/>
                  <w:vAlign w:val="center"/>
                </w:tcPr>
                <w:p w:rsidR="007D7CAD" w:rsidRPr="007D7CAD" w:rsidRDefault="007D7CAD"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bCs/>
                      <w:szCs w:val="24"/>
                    </w:rPr>
                    <w:t>8</w:t>
                  </w:r>
                  <w:r w:rsidRPr="007D7CAD">
                    <w:rPr>
                      <w:rFonts w:ascii="標楷體" w:eastAsia="標楷體" w:hAnsi="標楷體" w:hint="eastAsia"/>
                      <w:bCs/>
                      <w:szCs w:val="24"/>
                    </w:rPr>
                    <w:t>0</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○＜8</w:t>
                  </w:r>
                  <w:r w:rsidRPr="007D7CAD">
                    <w:rPr>
                      <w:rFonts w:ascii="標楷體" w:eastAsia="標楷體" w:hAnsi="標楷體" w:hint="eastAsia"/>
                      <w:bCs/>
                      <w:szCs w:val="24"/>
                    </w:rPr>
                    <w:t>4</w:t>
                  </w:r>
                  <w:r w:rsidRPr="007D7CAD">
                    <w:rPr>
                      <w:rFonts w:ascii="標楷體" w:eastAsia="標楷體" w:hAnsi="標楷體"/>
                      <w:bCs/>
                      <w:szCs w:val="24"/>
                    </w:rPr>
                    <w:t>%</w:t>
                  </w:r>
                </w:p>
              </w:tc>
              <w:tc>
                <w:tcPr>
                  <w:tcW w:w="890" w:type="dxa"/>
                  <w:shd w:val="clear" w:color="auto" w:fill="auto"/>
                  <w:vAlign w:val="center"/>
                </w:tcPr>
                <w:p w:rsidR="007D7CAD" w:rsidRPr="007D7CAD" w:rsidRDefault="007D7CAD" w:rsidP="007D7CAD">
                  <w:pPr>
                    <w:adjustRightInd w:val="0"/>
                    <w:snapToGrid w:val="0"/>
                    <w:ind w:leftChars="50" w:left="120" w:rightChars="50" w:right="120"/>
                    <w:jc w:val="center"/>
                    <w:rPr>
                      <w:rFonts w:ascii="標楷體" w:eastAsia="標楷體" w:hAnsi="標楷體"/>
                      <w:bCs/>
                      <w:szCs w:val="24"/>
                    </w:rPr>
                  </w:pPr>
                  <w:r w:rsidRPr="007D7CAD">
                    <w:rPr>
                      <w:rFonts w:ascii="標楷體" w:eastAsia="標楷體" w:hAnsi="標楷體" w:hint="eastAsia"/>
                      <w:bCs/>
                      <w:szCs w:val="24"/>
                    </w:rPr>
                    <w:t>1</w:t>
                  </w:r>
                </w:p>
              </w:tc>
            </w:tr>
          </w:tbl>
          <w:p w:rsidR="007D7CAD" w:rsidRPr="007D7CAD" w:rsidRDefault="007D7CAD" w:rsidP="007D7CAD">
            <w:pPr>
              <w:adjustRightInd w:val="0"/>
              <w:snapToGrid w:val="0"/>
              <w:ind w:left="420" w:hangingChars="175" w:hanging="420"/>
              <w:rPr>
                <w:rFonts w:ascii="標楷體" w:eastAsia="標楷體" w:hAnsi="標楷體"/>
                <w:b/>
                <w:bCs/>
                <w:szCs w:val="24"/>
              </w:rPr>
            </w:pPr>
            <w:r w:rsidRPr="007D7CAD">
              <w:rPr>
                <w:rFonts w:ascii="標楷體" w:eastAsia="標楷體" w:hAnsi="標楷體" w:hint="eastAsia"/>
                <w:bCs/>
                <w:szCs w:val="24"/>
              </w:rPr>
              <w:t>例：3月份費用審核通過率計算方式為5月10日前審核通過4月10日申報之3月份服務費用/4月10日前申報之3月份服務費用</w:t>
            </w:r>
          </w:p>
        </w:tc>
      </w:tr>
      <w:tr w:rsidR="007D7CAD" w:rsidRPr="007D7CAD" w:rsidTr="00FB5761">
        <w:trPr>
          <w:trHeight w:val="725"/>
        </w:trPr>
        <w:tc>
          <w:tcPr>
            <w:tcW w:w="400" w:type="pct"/>
            <w:vMerge/>
          </w:tcPr>
          <w:p w:rsidR="007D7CAD" w:rsidRPr="007D7CAD" w:rsidRDefault="007D7CAD" w:rsidP="007D7CAD">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vAlign w:val="center"/>
          </w:tcPr>
          <w:p w:rsidR="007D7CAD" w:rsidRPr="007D7CAD" w:rsidRDefault="007D7CAD" w:rsidP="007D7CAD">
            <w:pPr>
              <w:adjustRightInd w:val="0"/>
              <w:snapToGrid w:val="0"/>
              <w:rPr>
                <w:rFonts w:ascii="標楷體" w:eastAsia="標楷體" w:hAnsi="標楷體"/>
                <w:szCs w:val="24"/>
              </w:rPr>
            </w:pPr>
            <w:r w:rsidRPr="007D7CAD">
              <w:rPr>
                <w:rFonts w:ascii="標楷體" w:eastAsia="標楷體" w:hAnsi="標楷體" w:hint="eastAsia"/>
                <w:szCs w:val="24"/>
              </w:rPr>
              <w:t>(四)</w:t>
            </w:r>
          </w:p>
          <w:p w:rsidR="007D7CAD" w:rsidRPr="007D7CAD" w:rsidRDefault="007D7CAD" w:rsidP="007D7CAD">
            <w:pPr>
              <w:adjustRightInd w:val="0"/>
              <w:snapToGrid w:val="0"/>
              <w:rPr>
                <w:rFonts w:ascii="標楷體" w:eastAsia="標楷體" w:hAnsi="標楷體"/>
                <w:sz w:val="28"/>
                <w:szCs w:val="28"/>
              </w:rPr>
            </w:pPr>
            <w:r w:rsidRPr="007D7CAD">
              <w:rPr>
                <w:rFonts w:ascii="標楷體" w:eastAsia="標楷體" w:hAnsi="標楷體" w:hint="eastAsia"/>
                <w:szCs w:val="24"/>
              </w:rPr>
              <w:t>宣傳</w:t>
            </w:r>
            <w:r w:rsidRPr="007D7CAD">
              <w:rPr>
                <w:rFonts w:ascii="標楷體" w:eastAsia="標楷體" w:hAnsi="標楷體"/>
                <w:bCs/>
                <w:szCs w:val="24"/>
              </w:rPr>
              <w:t>(</w:t>
            </w:r>
            <w:r w:rsidRPr="007D7CAD">
              <w:rPr>
                <w:rFonts w:ascii="標楷體" w:eastAsia="標楷體" w:hAnsi="標楷體" w:hint="eastAsia"/>
                <w:bCs/>
                <w:color w:val="FF0000"/>
                <w:szCs w:val="24"/>
              </w:rPr>
              <w:t>12</w:t>
            </w:r>
            <w:r w:rsidRPr="007D7CAD">
              <w:rPr>
                <w:rFonts w:ascii="標楷體" w:eastAsia="標楷體" w:hAnsi="標楷體"/>
                <w:bCs/>
                <w:szCs w:val="24"/>
              </w:rPr>
              <w:t>分)</w:t>
            </w:r>
          </w:p>
        </w:tc>
        <w:tc>
          <w:tcPr>
            <w:tcW w:w="1095" w:type="pct"/>
            <w:tcBorders>
              <w:top w:val="single" w:sz="4" w:space="0" w:color="auto"/>
            </w:tcBorders>
          </w:tcPr>
          <w:p w:rsidR="007D7CAD" w:rsidRPr="007D7CAD" w:rsidRDefault="007D7CAD" w:rsidP="007D7CAD">
            <w:pPr>
              <w:rPr>
                <w:rFonts w:ascii="標楷體" w:eastAsia="標楷體" w:hAnsi="標楷體"/>
                <w:bCs/>
                <w:color w:val="FF0000"/>
                <w:szCs w:val="24"/>
              </w:rPr>
            </w:pPr>
            <w:r w:rsidRPr="007D7CAD">
              <w:rPr>
                <w:rFonts w:ascii="標楷體" w:eastAsia="標楷體" w:hAnsi="標楷體" w:hint="eastAsia"/>
                <w:bCs/>
                <w:color w:val="FF0000"/>
                <w:szCs w:val="24"/>
              </w:rPr>
              <w:t>1.1966專線受理外語諮詢(2分)</w:t>
            </w:r>
          </w:p>
          <w:p w:rsidR="007D7CAD" w:rsidRPr="007D7CAD" w:rsidRDefault="007D7CAD" w:rsidP="007D7CAD">
            <w:pPr>
              <w:adjustRightInd w:val="0"/>
              <w:snapToGrid w:val="0"/>
              <w:ind w:left="377"/>
              <w:rPr>
                <w:rFonts w:ascii="標楷體" w:eastAsia="標楷體" w:hAnsi="標楷體"/>
                <w:bCs/>
                <w:szCs w:val="24"/>
              </w:rPr>
            </w:pPr>
          </w:p>
        </w:tc>
        <w:tc>
          <w:tcPr>
            <w:tcW w:w="3079" w:type="pct"/>
            <w:tcBorders>
              <w:top w:val="single" w:sz="4" w:space="0" w:color="auto"/>
              <w:right w:val="single" w:sz="4" w:space="0" w:color="auto"/>
            </w:tcBorders>
          </w:tcPr>
          <w:p w:rsidR="007D7CAD" w:rsidRPr="007D7CAD" w:rsidRDefault="007D7CAD" w:rsidP="007D7CAD">
            <w:pPr>
              <w:snapToGrid w:val="0"/>
              <w:ind w:left="1170" w:rightChars="50" w:right="120" w:hangingChars="487" w:hanging="1170"/>
              <w:jc w:val="both"/>
              <w:rPr>
                <w:rFonts w:ascii="標楷體" w:eastAsia="標楷體" w:hAnsi="標楷體"/>
                <w:b/>
                <w:bCs/>
                <w:color w:val="FF0000"/>
                <w:szCs w:val="24"/>
              </w:rPr>
            </w:pPr>
            <w:r w:rsidRPr="007D7CAD">
              <w:rPr>
                <w:rFonts w:ascii="標楷體" w:eastAsia="標楷體" w:hAnsi="標楷體"/>
                <w:b/>
                <w:bCs/>
                <w:color w:val="FF0000"/>
                <w:szCs w:val="24"/>
              </w:rPr>
              <w:t>資料來源</w:t>
            </w:r>
            <w:r w:rsidRPr="007D7CAD">
              <w:rPr>
                <w:rFonts w:ascii="標楷體" w:eastAsia="標楷體" w:hAnsi="標楷體" w:hint="eastAsia"/>
                <w:b/>
                <w:bCs/>
                <w:color w:val="FF0000"/>
                <w:szCs w:val="24"/>
              </w:rPr>
              <w:t>：</w:t>
            </w:r>
            <w:r w:rsidRPr="007D7CAD">
              <w:rPr>
                <w:rFonts w:ascii="標楷體" w:eastAsia="標楷體" w:hAnsi="標楷體" w:hint="eastAsia"/>
                <w:bCs/>
                <w:color w:val="FF0000"/>
                <w:szCs w:val="24"/>
              </w:rPr>
              <w:t>各縣市提報執行成果等考評相關之佐證資料</w:t>
            </w:r>
          </w:p>
          <w:p w:rsidR="007D7CAD" w:rsidRPr="007D7CAD" w:rsidRDefault="007D7CAD" w:rsidP="007D7CAD">
            <w:pPr>
              <w:snapToGrid w:val="0"/>
              <w:ind w:rightChars="50" w:right="120"/>
              <w:jc w:val="both"/>
              <w:rPr>
                <w:rFonts w:ascii="標楷體" w:eastAsia="標楷體" w:hAnsi="標楷體"/>
                <w:b/>
                <w:bCs/>
                <w:color w:val="FF0000"/>
                <w:szCs w:val="24"/>
              </w:rPr>
            </w:pPr>
            <w:r w:rsidRPr="007D7CAD">
              <w:rPr>
                <w:rFonts w:ascii="標楷體" w:eastAsia="標楷體" w:hAnsi="標楷體"/>
                <w:b/>
                <w:bCs/>
                <w:color w:val="FF0000"/>
                <w:szCs w:val="24"/>
              </w:rPr>
              <w:t>評分標準：</w:t>
            </w:r>
          </w:p>
          <w:p w:rsidR="007D7CAD" w:rsidRPr="007D7CAD" w:rsidRDefault="007D7CAD" w:rsidP="007D7CAD">
            <w:pPr>
              <w:snapToGrid w:val="0"/>
              <w:ind w:rightChars="50" w:right="120"/>
              <w:jc w:val="both"/>
              <w:rPr>
                <w:rFonts w:ascii="標楷體" w:eastAsia="標楷體" w:hAnsi="標楷體"/>
                <w:bCs/>
                <w:color w:val="FF0000"/>
                <w:szCs w:val="24"/>
              </w:rPr>
            </w:pPr>
            <w:r w:rsidRPr="007D7CAD">
              <w:rPr>
                <w:rFonts w:ascii="標楷體" w:eastAsia="標楷體" w:hAnsi="標楷體" w:hint="eastAsia"/>
                <w:bCs/>
                <w:color w:val="FF0000"/>
                <w:szCs w:val="24"/>
              </w:rPr>
              <w:t xml:space="preserve">   1966專線受理外語諮詢辦理情形：</w:t>
            </w:r>
          </w:p>
          <w:p w:rsidR="007D7CAD" w:rsidRPr="00E345D5" w:rsidRDefault="007D7CAD" w:rsidP="00E345D5">
            <w:pPr>
              <w:snapToGrid w:val="0"/>
              <w:ind w:leftChars="164" w:left="394" w:rightChars="50" w:right="120" w:firstLineChars="5" w:firstLine="12"/>
              <w:jc w:val="both"/>
              <w:rPr>
                <w:rFonts w:ascii="標楷體" w:eastAsia="標楷體" w:hAnsi="標楷體"/>
                <w:bCs/>
                <w:color w:val="FF0000"/>
                <w:szCs w:val="24"/>
              </w:rPr>
            </w:pPr>
            <w:r w:rsidRPr="007D7CAD">
              <w:rPr>
                <w:rFonts w:ascii="標楷體" w:eastAsia="標楷體" w:hAnsi="標楷體" w:hint="eastAsia"/>
                <w:bCs/>
                <w:color w:val="FF0000"/>
                <w:szCs w:val="24"/>
              </w:rPr>
              <w:t>設有可以英語或其他外語回應之人員、處理流程及自我檢核機制。(完全達成得2分)。</w:t>
            </w:r>
          </w:p>
        </w:tc>
      </w:tr>
      <w:tr w:rsidR="007D7CAD" w:rsidRPr="007D7CAD" w:rsidTr="00FB5761">
        <w:trPr>
          <w:trHeight w:val="327"/>
        </w:trPr>
        <w:tc>
          <w:tcPr>
            <w:tcW w:w="400" w:type="pct"/>
            <w:vMerge/>
          </w:tcPr>
          <w:p w:rsidR="007D7CAD" w:rsidRPr="007D7CAD" w:rsidRDefault="007D7CAD" w:rsidP="007D7CAD">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7D7CAD" w:rsidRPr="007D7CAD" w:rsidRDefault="007D7CAD" w:rsidP="007D7CAD">
            <w:pPr>
              <w:adjustRightInd w:val="0"/>
              <w:snapToGrid w:val="0"/>
              <w:rPr>
                <w:rFonts w:ascii="標楷體" w:eastAsia="標楷體" w:hAnsi="標楷體"/>
                <w:sz w:val="28"/>
                <w:szCs w:val="28"/>
              </w:rPr>
            </w:pPr>
          </w:p>
        </w:tc>
        <w:tc>
          <w:tcPr>
            <w:tcW w:w="1095" w:type="pct"/>
          </w:tcPr>
          <w:p w:rsidR="007D7CAD" w:rsidRPr="007D7CAD" w:rsidRDefault="007D7CAD" w:rsidP="007D7CAD">
            <w:pPr>
              <w:rPr>
                <w:rFonts w:ascii="標楷體" w:eastAsia="標楷體" w:hAnsi="標楷體"/>
                <w:bCs/>
                <w:szCs w:val="24"/>
              </w:rPr>
            </w:pPr>
            <w:r w:rsidRPr="007D7CAD">
              <w:rPr>
                <w:rFonts w:ascii="標楷體" w:eastAsia="標楷體" w:hAnsi="標楷體" w:hint="eastAsia"/>
                <w:bCs/>
                <w:szCs w:val="24"/>
              </w:rPr>
              <w:t>2.建置長照及失智症照顧與服務資訊網頁(2分)</w:t>
            </w:r>
          </w:p>
          <w:p w:rsidR="007D7CAD" w:rsidRPr="007D7CAD" w:rsidRDefault="007D7CAD" w:rsidP="007D7CAD">
            <w:pPr>
              <w:adjustRightInd w:val="0"/>
              <w:snapToGrid w:val="0"/>
              <w:ind w:left="377"/>
              <w:rPr>
                <w:rFonts w:ascii="標楷體" w:eastAsia="標楷體" w:hAnsi="標楷體"/>
                <w:bCs/>
                <w:szCs w:val="24"/>
              </w:rPr>
            </w:pPr>
          </w:p>
        </w:tc>
        <w:tc>
          <w:tcPr>
            <w:tcW w:w="3079" w:type="pct"/>
            <w:tcBorders>
              <w:right w:val="single" w:sz="4" w:space="0" w:color="auto"/>
            </w:tcBorders>
          </w:tcPr>
          <w:p w:rsidR="007D7CAD" w:rsidRPr="007D7CAD" w:rsidRDefault="007D7CAD" w:rsidP="007D7CAD">
            <w:pPr>
              <w:adjustRightInd w:val="0"/>
              <w:snapToGrid w:val="0"/>
              <w:ind w:left="1170" w:rightChars="50" w:right="120" w:hangingChars="487" w:hanging="1170"/>
              <w:jc w:val="both"/>
              <w:rPr>
                <w:rFonts w:ascii="標楷體" w:eastAsia="標楷體" w:hAnsi="標楷體"/>
                <w:b/>
                <w:bCs/>
                <w:szCs w:val="24"/>
              </w:rPr>
            </w:pPr>
            <w:r w:rsidRPr="007D7CAD">
              <w:rPr>
                <w:rFonts w:ascii="標楷體" w:eastAsia="標楷體" w:hAnsi="標楷體"/>
                <w:b/>
                <w:bCs/>
                <w:szCs w:val="24"/>
              </w:rPr>
              <w:t>資料來源</w:t>
            </w:r>
            <w:r w:rsidRPr="007D7CAD">
              <w:rPr>
                <w:rFonts w:ascii="標楷體" w:eastAsia="標楷體" w:hAnsi="標楷體" w:hint="eastAsia"/>
                <w:b/>
                <w:bCs/>
                <w:szCs w:val="24"/>
              </w:rPr>
              <w:t>：</w:t>
            </w:r>
            <w:r w:rsidRPr="007D7CAD">
              <w:rPr>
                <w:rFonts w:ascii="標楷體" w:eastAsia="標楷體" w:hAnsi="標楷體" w:hint="eastAsia"/>
                <w:bCs/>
                <w:szCs w:val="24"/>
              </w:rPr>
              <w:t>各縣市提報網站專頁架設成果(應至少包含網頁截圖、網頁階層架構圖與連結等)</w:t>
            </w:r>
          </w:p>
          <w:p w:rsidR="007D7CAD" w:rsidRPr="007D7CAD" w:rsidRDefault="007D7CAD" w:rsidP="007D7CAD">
            <w:pPr>
              <w:adjustRightInd w:val="0"/>
              <w:snapToGrid w:val="0"/>
              <w:ind w:rightChars="50" w:right="120"/>
              <w:jc w:val="both"/>
              <w:rPr>
                <w:rFonts w:ascii="標楷體" w:eastAsia="標楷體" w:hAnsi="標楷體"/>
                <w:b/>
                <w:bCs/>
                <w:szCs w:val="24"/>
              </w:rPr>
            </w:pPr>
            <w:r w:rsidRPr="007D7CAD">
              <w:rPr>
                <w:rFonts w:ascii="標楷體" w:eastAsia="標楷體" w:hAnsi="標楷體"/>
                <w:b/>
                <w:bCs/>
                <w:szCs w:val="24"/>
              </w:rPr>
              <w:t>評分標準：</w:t>
            </w:r>
          </w:p>
          <w:p w:rsidR="007D7CAD" w:rsidRPr="007D7CAD" w:rsidRDefault="007D7CAD" w:rsidP="00483B39">
            <w:pPr>
              <w:numPr>
                <w:ilvl w:val="0"/>
                <w:numId w:val="75"/>
              </w:numPr>
              <w:adjustRightInd w:val="0"/>
              <w:snapToGrid w:val="0"/>
              <w:ind w:leftChars="72" w:left="457" w:rightChars="50" w:right="120" w:hanging="284"/>
              <w:jc w:val="both"/>
              <w:rPr>
                <w:rFonts w:ascii="標楷體" w:eastAsia="標楷體" w:hAnsi="標楷體"/>
                <w:b/>
                <w:bCs/>
                <w:szCs w:val="24"/>
              </w:rPr>
            </w:pPr>
            <w:r w:rsidRPr="007D7CAD">
              <w:rPr>
                <w:rFonts w:ascii="標楷體" w:eastAsia="標楷體" w:hAnsi="標楷體" w:hint="eastAsia"/>
                <w:bCs/>
                <w:szCs w:val="24"/>
              </w:rPr>
              <w:t>架設長照宣導專頁並持續更新資訊，至少應包含(1)長照服務及資源簡介(2)申請流程及申訴管道(3)長照相關宣導素材(4)長照宣導活動訊息。</w:t>
            </w:r>
            <w:r w:rsidRPr="007D7CAD">
              <w:rPr>
                <w:rFonts w:ascii="標楷體" w:eastAsia="標楷體" w:hAnsi="標楷體" w:hint="eastAsia"/>
                <w:bCs/>
                <w:color w:val="000000" w:themeColor="text1"/>
                <w:szCs w:val="24"/>
              </w:rPr>
              <w:t>(4項皆達成得1分，任一項未達成以0分計)</w:t>
            </w:r>
          </w:p>
          <w:p w:rsidR="007D7CAD" w:rsidRPr="007D7CAD" w:rsidRDefault="007D7CAD" w:rsidP="00483B39">
            <w:pPr>
              <w:numPr>
                <w:ilvl w:val="0"/>
                <w:numId w:val="75"/>
              </w:numPr>
              <w:adjustRightInd w:val="0"/>
              <w:snapToGrid w:val="0"/>
              <w:ind w:leftChars="72" w:left="457" w:rightChars="50" w:right="120" w:hanging="284"/>
              <w:jc w:val="both"/>
              <w:rPr>
                <w:rFonts w:ascii="標楷體" w:eastAsia="標楷體" w:hAnsi="標楷體"/>
                <w:b/>
                <w:bCs/>
                <w:szCs w:val="28"/>
              </w:rPr>
            </w:pPr>
            <w:r w:rsidRPr="007D7CAD">
              <w:rPr>
                <w:rFonts w:ascii="標楷體" w:eastAsia="標楷體" w:hAnsi="標楷體" w:hint="eastAsia"/>
                <w:bCs/>
                <w:szCs w:val="24"/>
              </w:rPr>
              <w:t>架設失智症照護專頁並持續更新資訊，至少應包含(1)失智症介紹及失智症相關宣導素材(2)失智症照護資源及聯絡洽詢方式。</w:t>
            </w:r>
            <w:r w:rsidRPr="007D7CAD">
              <w:rPr>
                <w:rFonts w:ascii="標楷體" w:eastAsia="標楷體" w:hAnsi="標楷體" w:hint="eastAsia"/>
                <w:bCs/>
                <w:color w:val="000000" w:themeColor="text1"/>
                <w:szCs w:val="24"/>
              </w:rPr>
              <w:t>(2項皆達成得1分，任一項未達成以0分計)</w:t>
            </w:r>
          </w:p>
        </w:tc>
      </w:tr>
      <w:tr w:rsidR="007D7CAD" w:rsidRPr="007D7CAD" w:rsidTr="00FB5761">
        <w:trPr>
          <w:trHeight w:val="327"/>
        </w:trPr>
        <w:tc>
          <w:tcPr>
            <w:tcW w:w="400" w:type="pct"/>
            <w:vMerge/>
          </w:tcPr>
          <w:p w:rsidR="007D7CAD" w:rsidRPr="007D7CAD" w:rsidRDefault="007D7CAD" w:rsidP="007D7CAD">
            <w:pPr>
              <w:adjustRightInd w:val="0"/>
              <w:snapToGrid w:val="0"/>
              <w:rPr>
                <w:rFonts w:ascii="標楷體" w:eastAsia="標楷體" w:hAnsi="標楷體"/>
                <w:bCs/>
                <w:sz w:val="28"/>
                <w:szCs w:val="28"/>
              </w:rPr>
            </w:pPr>
          </w:p>
        </w:tc>
        <w:tc>
          <w:tcPr>
            <w:tcW w:w="426" w:type="pct"/>
            <w:vMerge/>
            <w:tcBorders>
              <w:bottom w:val="single" w:sz="4" w:space="0" w:color="auto"/>
              <w:right w:val="single" w:sz="4" w:space="0" w:color="auto"/>
            </w:tcBorders>
            <w:vAlign w:val="center"/>
          </w:tcPr>
          <w:p w:rsidR="007D7CAD" w:rsidRPr="007D7CAD" w:rsidRDefault="007D7CAD" w:rsidP="007D7CAD">
            <w:pPr>
              <w:adjustRightInd w:val="0"/>
              <w:snapToGrid w:val="0"/>
              <w:rPr>
                <w:rFonts w:ascii="標楷體" w:eastAsia="標楷體" w:hAnsi="標楷體"/>
                <w:sz w:val="28"/>
                <w:szCs w:val="28"/>
              </w:rPr>
            </w:pPr>
          </w:p>
        </w:tc>
        <w:tc>
          <w:tcPr>
            <w:tcW w:w="1095" w:type="pct"/>
            <w:tcBorders>
              <w:top w:val="single" w:sz="4" w:space="0" w:color="auto"/>
              <w:left w:val="single" w:sz="4" w:space="0" w:color="auto"/>
              <w:bottom w:val="single" w:sz="4" w:space="0" w:color="auto"/>
              <w:right w:val="single" w:sz="4" w:space="0" w:color="auto"/>
            </w:tcBorders>
          </w:tcPr>
          <w:p w:rsidR="007D7CAD" w:rsidRPr="007D7CAD" w:rsidRDefault="007D7CAD" w:rsidP="00E345D5">
            <w:pPr>
              <w:rPr>
                <w:rFonts w:ascii="標楷體" w:eastAsia="標楷體" w:hAnsi="標楷體"/>
                <w:bCs/>
                <w:szCs w:val="24"/>
              </w:rPr>
            </w:pPr>
            <w:r w:rsidRPr="007D7CAD">
              <w:rPr>
                <w:rFonts w:ascii="標楷體" w:eastAsia="標楷體" w:hAnsi="標楷體" w:hint="eastAsia"/>
                <w:bCs/>
                <w:color w:val="FF0000"/>
                <w:szCs w:val="24"/>
              </w:rPr>
              <w:t>3.多元宣導長照（8分）</w:t>
            </w:r>
          </w:p>
        </w:tc>
        <w:tc>
          <w:tcPr>
            <w:tcW w:w="3079" w:type="pct"/>
            <w:tcBorders>
              <w:top w:val="single" w:sz="4" w:space="0" w:color="auto"/>
              <w:left w:val="single" w:sz="4" w:space="0" w:color="auto"/>
              <w:bottom w:val="single" w:sz="4" w:space="0" w:color="auto"/>
              <w:right w:val="single" w:sz="4" w:space="0" w:color="auto"/>
            </w:tcBorders>
          </w:tcPr>
          <w:p w:rsidR="007D7CAD" w:rsidRPr="007D7CAD" w:rsidRDefault="007D7CAD" w:rsidP="007D7CAD">
            <w:pPr>
              <w:adjustRightInd w:val="0"/>
              <w:snapToGrid w:val="0"/>
              <w:ind w:left="1169" w:rightChars="50" w:right="120" w:hangingChars="487" w:hanging="1169"/>
              <w:jc w:val="both"/>
              <w:rPr>
                <w:rFonts w:asciiTheme="minorHAnsi" w:eastAsia="標楷體" w:hAnsiTheme="minorHAnsi" w:cstheme="minorHAnsi"/>
                <w:bCs/>
                <w:color w:val="FF0000"/>
                <w:szCs w:val="28"/>
              </w:rPr>
            </w:pPr>
            <w:r w:rsidRPr="007D7CAD">
              <w:rPr>
                <w:rFonts w:asciiTheme="minorHAnsi" w:eastAsia="標楷體" w:hAnsiTheme="minorHAnsi" w:cstheme="minorHAnsi" w:hint="eastAsia"/>
                <w:bCs/>
                <w:color w:val="FF0000"/>
                <w:szCs w:val="28"/>
                <w:u w:val="single"/>
              </w:rPr>
              <w:t>資料來源</w:t>
            </w:r>
            <w:r w:rsidRPr="007D7CAD">
              <w:rPr>
                <w:rFonts w:asciiTheme="minorHAnsi" w:eastAsia="標楷體" w:hAnsiTheme="minorHAnsi" w:cstheme="minorHAnsi" w:hint="eastAsia"/>
                <w:bCs/>
                <w:color w:val="FF0000"/>
                <w:szCs w:val="28"/>
              </w:rPr>
              <w:t>：各縣市提報執行成果</w:t>
            </w:r>
            <w:r w:rsidRPr="007D7CAD">
              <w:rPr>
                <w:rFonts w:asciiTheme="minorHAnsi" w:eastAsia="標楷體" w:hAnsiTheme="minorHAnsi" w:cstheme="minorHAnsi" w:hint="eastAsia"/>
                <w:bCs/>
                <w:color w:val="FF0000"/>
                <w:szCs w:val="28"/>
              </w:rPr>
              <w:t>(</w:t>
            </w:r>
            <w:r w:rsidRPr="007D7CAD">
              <w:rPr>
                <w:rFonts w:asciiTheme="minorHAnsi" w:eastAsia="標楷體" w:hAnsiTheme="minorHAnsi" w:cstheme="minorHAnsi" w:hint="eastAsia"/>
                <w:bCs/>
                <w:color w:val="FF0000"/>
                <w:szCs w:val="28"/>
              </w:rPr>
              <w:t>含照片、截圖、網址、播出證明</w:t>
            </w:r>
            <w:r w:rsidRPr="007D7CAD">
              <w:rPr>
                <w:rFonts w:asciiTheme="minorHAnsi" w:eastAsia="標楷體" w:hAnsiTheme="minorHAnsi" w:cstheme="minorHAnsi" w:hint="eastAsia"/>
                <w:bCs/>
                <w:color w:val="FF0000"/>
                <w:szCs w:val="28"/>
              </w:rPr>
              <w:t>)</w:t>
            </w:r>
            <w:r w:rsidRPr="007D7CAD">
              <w:rPr>
                <w:rFonts w:asciiTheme="minorHAnsi" w:eastAsia="標楷體" w:hAnsiTheme="minorHAnsi" w:cstheme="minorHAnsi" w:hint="eastAsia"/>
                <w:bCs/>
                <w:color w:val="FF0000"/>
                <w:szCs w:val="28"/>
              </w:rPr>
              <w:t>等考評相關之佐證資料</w:t>
            </w:r>
          </w:p>
          <w:p w:rsidR="007D7CAD" w:rsidRPr="007D7CAD" w:rsidRDefault="007D7CAD" w:rsidP="007D7CAD">
            <w:pPr>
              <w:adjustRightInd w:val="0"/>
              <w:snapToGrid w:val="0"/>
              <w:ind w:left="1169" w:rightChars="50" w:right="120" w:hangingChars="487" w:hanging="1169"/>
              <w:jc w:val="both"/>
              <w:rPr>
                <w:rFonts w:ascii="標楷體" w:eastAsia="標楷體" w:hAnsi="標楷體" w:cstheme="minorHAnsi"/>
                <w:bCs/>
                <w:color w:val="FF0000"/>
                <w:szCs w:val="28"/>
              </w:rPr>
            </w:pPr>
            <w:r w:rsidRPr="007D7CAD">
              <w:rPr>
                <w:rFonts w:ascii="標楷體" w:eastAsia="標楷體" w:hAnsi="標楷體" w:cstheme="minorHAnsi" w:hint="eastAsia"/>
                <w:bCs/>
                <w:color w:val="FF0000"/>
                <w:szCs w:val="28"/>
                <w:u w:val="single"/>
              </w:rPr>
              <w:t>評分標準</w:t>
            </w:r>
            <w:r w:rsidRPr="007D7CAD">
              <w:rPr>
                <w:rFonts w:ascii="標楷體" w:eastAsia="標楷體" w:hAnsi="標楷體" w:cstheme="minorHAnsi" w:hint="eastAsia"/>
                <w:bCs/>
                <w:color w:val="FF0000"/>
                <w:szCs w:val="28"/>
              </w:rPr>
              <w:t>：</w:t>
            </w:r>
          </w:p>
          <w:p w:rsidR="007D7CAD" w:rsidRPr="007D7CAD" w:rsidRDefault="007D7CAD" w:rsidP="00483B39">
            <w:pPr>
              <w:numPr>
                <w:ilvl w:val="0"/>
                <w:numId w:val="386"/>
              </w:numPr>
              <w:adjustRightInd w:val="0"/>
              <w:snapToGrid w:val="0"/>
              <w:ind w:rightChars="50" w:right="120" w:hanging="232"/>
              <w:jc w:val="both"/>
              <w:rPr>
                <w:rFonts w:ascii="標楷體" w:eastAsia="標楷體" w:hAnsi="標楷體"/>
                <w:bCs/>
                <w:color w:val="FF0000"/>
                <w:szCs w:val="28"/>
              </w:rPr>
            </w:pPr>
            <w:r w:rsidRPr="007D7CAD">
              <w:rPr>
                <w:rFonts w:ascii="標楷體" w:eastAsia="標楷體" w:hAnsi="標楷體" w:hint="eastAsia"/>
                <w:bCs/>
                <w:color w:val="FF0000"/>
                <w:szCs w:val="28"/>
              </w:rPr>
              <w:t>運用多元通路宣導（2分）</w:t>
            </w:r>
            <w:r w:rsidRPr="007D7CAD">
              <w:rPr>
                <w:rFonts w:ascii="標楷體" w:eastAsia="標楷體" w:hAnsi="標楷體"/>
                <w:bCs/>
                <w:color w:val="FF0000"/>
                <w:szCs w:val="28"/>
              </w:rPr>
              <w:br/>
            </w:r>
            <w:r w:rsidRPr="007D7CAD">
              <w:rPr>
                <w:rFonts w:ascii="標楷體" w:eastAsia="標楷體" w:hAnsi="標楷體" w:hint="eastAsia"/>
                <w:bCs/>
                <w:color w:val="FF0000"/>
                <w:szCs w:val="28"/>
              </w:rPr>
              <w:t>於報紙、電視、廣播、網路（如電子報、地方政府相關官網、官方</w:t>
            </w:r>
            <w:hyperlink r:id="rId13" w:history="1">
              <w:r w:rsidRPr="007D7CAD">
                <w:rPr>
                  <w:rFonts w:ascii="標楷體" w:eastAsia="標楷體" w:hAnsi="標楷體"/>
                  <w:color w:val="FF0000"/>
                </w:rPr>
                <w:t>line</w:t>
              </w:r>
              <w:r w:rsidRPr="007D7CAD">
                <w:rPr>
                  <w:rFonts w:ascii="標楷體" w:eastAsia="標楷體" w:hAnsi="標楷體" w:hint="eastAsia"/>
                  <w:color w:val="FF0000"/>
                </w:rPr>
                <w:t>@、Facebook粉頁、</w:t>
              </w:r>
              <w:r w:rsidRPr="007D7CAD">
                <w:rPr>
                  <w:rFonts w:ascii="標楷體" w:eastAsia="標楷體" w:hAnsi="標楷體"/>
                  <w:color w:val="FF0000"/>
                </w:rPr>
                <w:t>APP</w:t>
              </w:r>
              <w:r w:rsidRPr="007D7CAD">
                <w:rPr>
                  <w:rFonts w:ascii="標楷體" w:eastAsia="標楷體" w:hAnsi="標楷體" w:hint="eastAsia"/>
                  <w:bCs/>
                  <w:color w:val="FF0000"/>
                  <w:szCs w:val="28"/>
                </w:rPr>
                <w:t>、</w:t>
              </w:r>
              <w:r w:rsidRPr="007D7CAD">
                <w:rPr>
                  <w:rFonts w:ascii="標楷體" w:eastAsia="標楷體" w:hAnsi="標楷體" w:hint="eastAsia"/>
                  <w:color w:val="FF0000"/>
                </w:rPr>
                <w:t>y</w:t>
              </w:r>
              <w:r w:rsidRPr="007D7CAD">
                <w:rPr>
                  <w:rFonts w:ascii="標楷體" w:eastAsia="標楷體" w:hAnsi="標楷體"/>
                  <w:bCs/>
                  <w:color w:val="FF0000"/>
                  <w:szCs w:val="28"/>
                </w:rPr>
                <w:t>outube</w:t>
              </w:r>
              <w:r w:rsidRPr="007D7CAD">
                <w:rPr>
                  <w:rFonts w:ascii="標楷體" w:eastAsia="標楷體" w:hAnsi="標楷體"/>
                  <w:color w:val="FF0000"/>
                </w:rPr>
                <w:t>)</w:t>
              </w:r>
              <w:r w:rsidRPr="007D7CAD">
                <w:rPr>
                  <w:rFonts w:ascii="標楷體" w:eastAsia="標楷體" w:hAnsi="標楷體" w:hint="eastAsia"/>
                  <w:color w:val="FF0000"/>
                </w:rPr>
                <w:t>、</w:t>
              </w:r>
              <w:r w:rsidRPr="007D7CAD">
                <w:rPr>
                  <w:rFonts w:ascii="標楷體" w:eastAsia="標楷體" w:hAnsi="標楷體" w:hint="eastAsia"/>
                  <w:bCs/>
                  <w:color w:val="FF0000"/>
                  <w:szCs w:val="28"/>
                </w:rPr>
                <w:t>戶外</w:t>
              </w:r>
              <w:r w:rsidRPr="007D7CAD">
                <w:rPr>
                  <w:rFonts w:ascii="標楷體" w:eastAsia="標楷體" w:hAnsi="標楷體"/>
                  <w:bCs/>
                  <w:color w:val="FF0000"/>
                  <w:szCs w:val="28"/>
                </w:rPr>
                <w:t>(</w:t>
              </w:r>
              <w:r w:rsidRPr="007D7CAD">
                <w:rPr>
                  <w:rFonts w:ascii="標楷體" w:eastAsia="標楷體" w:hAnsi="標楷體" w:hint="eastAsia"/>
                  <w:bCs/>
                  <w:color w:val="FF0000"/>
                  <w:szCs w:val="28"/>
                </w:rPr>
                <w:t>如公車、捷運車廂或車站、站牌、燈箱、大型看板、電視牆、垃圾車</w:t>
              </w:r>
              <w:r w:rsidRPr="007D7CAD">
                <w:rPr>
                  <w:rFonts w:ascii="標楷體" w:eastAsia="標楷體" w:hAnsi="標楷體"/>
                  <w:bCs/>
                  <w:color w:val="FF0000"/>
                  <w:szCs w:val="28"/>
                </w:rPr>
                <w:t>)</w:t>
              </w:r>
              <w:r w:rsidRPr="007D7CAD">
                <w:rPr>
                  <w:rFonts w:ascii="標楷體" w:eastAsia="標楷體" w:hAnsi="標楷體" w:hint="eastAsia"/>
                  <w:bCs/>
                  <w:color w:val="FF0000"/>
                  <w:szCs w:val="28"/>
                </w:rPr>
                <w:t>等處露出宣導內容</w:t>
              </w:r>
            </w:hyperlink>
            <w:r w:rsidRPr="007D7CAD">
              <w:rPr>
                <w:rFonts w:ascii="標楷體" w:eastAsia="標楷體" w:hAnsi="標楷體" w:hint="eastAsia"/>
                <w:bCs/>
                <w:color w:val="FF0000"/>
                <w:szCs w:val="28"/>
              </w:rPr>
              <w:t>。</w:t>
            </w:r>
            <w:r w:rsidRPr="007D7CAD">
              <w:rPr>
                <w:rFonts w:ascii="標楷體" w:eastAsia="標楷體" w:hAnsi="標楷體"/>
                <w:bCs/>
                <w:color w:val="FF0000"/>
                <w:szCs w:val="28"/>
              </w:rPr>
              <w:t>(</w:t>
            </w:r>
            <w:r w:rsidRPr="007D7CAD">
              <w:rPr>
                <w:rFonts w:ascii="標楷體" w:eastAsia="標楷體" w:hAnsi="標楷體" w:hint="eastAsia"/>
                <w:bCs/>
                <w:color w:val="FF0000"/>
                <w:szCs w:val="28"/>
              </w:rPr>
              <w:t>以上通路達成1種得1分，最高得2分</w:t>
            </w:r>
            <w:r w:rsidRPr="007D7CAD">
              <w:rPr>
                <w:rFonts w:ascii="標楷體" w:eastAsia="標楷體" w:hAnsi="標楷體"/>
                <w:bCs/>
                <w:color w:val="FF0000"/>
                <w:szCs w:val="28"/>
              </w:rPr>
              <w:t>)</w:t>
            </w:r>
          </w:p>
          <w:p w:rsidR="007D7CAD" w:rsidRPr="007D7CAD" w:rsidRDefault="007D7CAD" w:rsidP="00483B39">
            <w:pPr>
              <w:numPr>
                <w:ilvl w:val="0"/>
                <w:numId w:val="386"/>
              </w:numPr>
              <w:adjustRightInd w:val="0"/>
              <w:snapToGrid w:val="0"/>
              <w:ind w:rightChars="50" w:right="120" w:hanging="232"/>
              <w:jc w:val="both"/>
              <w:rPr>
                <w:rFonts w:ascii="標楷體" w:eastAsia="標楷體" w:hAnsi="標楷體"/>
                <w:bCs/>
                <w:color w:val="FF0000"/>
                <w:szCs w:val="28"/>
              </w:rPr>
            </w:pPr>
            <w:r w:rsidRPr="007D7CAD">
              <w:rPr>
                <w:rFonts w:ascii="標楷體" w:eastAsia="標楷體" w:hAnsi="標楷體" w:hint="eastAsia"/>
                <w:bCs/>
                <w:color w:val="FF0000"/>
                <w:szCs w:val="28"/>
              </w:rPr>
              <w:t>針對多元主題宣導（2分）</w:t>
            </w:r>
          </w:p>
          <w:p w:rsidR="007D7CAD" w:rsidRPr="007D7CAD" w:rsidRDefault="007D7CAD" w:rsidP="007D7CAD">
            <w:pPr>
              <w:adjustRightInd w:val="0"/>
              <w:snapToGrid w:val="0"/>
              <w:ind w:left="482" w:rightChars="50" w:right="120"/>
              <w:jc w:val="both"/>
              <w:rPr>
                <w:rFonts w:ascii="標楷體" w:eastAsia="標楷體" w:hAnsi="標楷體"/>
                <w:bCs/>
                <w:color w:val="FF0000"/>
                <w:szCs w:val="28"/>
              </w:rPr>
            </w:pPr>
            <w:r w:rsidRPr="007D7CAD">
              <w:rPr>
                <w:rFonts w:ascii="標楷體" w:eastAsia="標楷體" w:hAnsi="標楷體" w:hint="eastAsia"/>
                <w:bCs/>
                <w:color w:val="FF0000"/>
                <w:szCs w:val="28"/>
              </w:rPr>
              <w:t>以</w:t>
            </w:r>
            <w:r w:rsidRPr="007D7CAD">
              <w:rPr>
                <w:rFonts w:ascii="標楷體" w:eastAsia="標楷體" w:hAnsi="標楷體"/>
                <w:bCs/>
                <w:color w:val="FF0000"/>
                <w:szCs w:val="28"/>
              </w:rPr>
              <w:t>1966</w:t>
            </w:r>
            <w:r w:rsidRPr="007D7CAD">
              <w:rPr>
                <w:rFonts w:ascii="標楷體" w:eastAsia="標楷體" w:hAnsi="標楷體" w:hint="eastAsia"/>
                <w:bCs/>
                <w:color w:val="FF0000"/>
                <w:szCs w:val="28"/>
              </w:rPr>
              <w:t>服務專線、服務對象、服務內容及資源、認識失智症及服務、聘有外籍看護工家庭如何使用長照服務等為主題宣導。（以上主題達成1種得1分，最高得2分）</w:t>
            </w:r>
          </w:p>
          <w:p w:rsidR="007D7CAD" w:rsidRPr="007D7CAD" w:rsidRDefault="007D7CAD" w:rsidP="00483B39">
            <w:pPr>
              <w:numPr>
                <w:ilvl w:val="0"/>
                <w:numId w:val="386"/>
              </w:numPr>
              <w:adjustRightInd w:val="0"/>
              <w:snapToGrid w:val="0"/>
              <w:ind w:rightChars="50" w:right="120" w:hanging="232"/>
              <w:jc w:val="both"/>
              <w:rPr>
                <w:rFonts w:ascii="標楷體" w:eastAsia="標楷體" w:hAnsi="標楷體"/>
                <w:bCs/>
                <w:color w:val="FF0000"/>
                <w:szCs w:val="28"/>
              </w:rPr>
            </w:pPr>
            <w:r w:rsidRPr="007D7CAD">
              <w:rPr>
                <w:rFonts w:ascii="標楷體" w:eastAsia="標楷體" w:hAnsi="標楷體" w:hint="eastAsia"/>
                <w:bCs/>
                <w:color w:val="FF0000"/>
                <w:szCs w:val="28"/>
              </w:rPr>
              <w:t>結合多元單位宣導（2分）</w:t>
            </w:r>
          </w:p>
          <w:p w:rsidR="007D7CAD" w:rsidRPr="007D7CAD" w:rsidRDefault="007D7CAD" w:rsidP="007D7CAD">
            <w:pPr>
              <w:adjustRightInd w:val="0"/>
              <w:snapToGrid w:val="0"/>
              <w:ind w:left="482" w:rightChars="50" w:right="120"/>
              <w:jc w:val="both"/>
              <w:rPr>
                <w:rFonts w:ascii="標楷體" w:eastAsia="標楷體" w:hAnsi="標楷體"/>
                <w:bCs/>
                <w:color w:val="FF0000"/>
                <w:szCs w:val="28"/>
              </w:rPr>
            </w:pPr>
            <w:r w:rsidRPr="007D7CAD">
              <w:rPr>
                <w:rFonts w:ascii="標楷體" w:eastAsia="標楷體" w:hAnsi="標楷體" w:hint="eastAsia"/>
                <w:bCs/>
                <w:color w:val="FF0000"/>
                <w:szCs w:val="28"/>
              </w:rPr>
              <w:t>結合社政、民政（區公所、村里長等）、教育、勞政、戶政等單位共同宣導。（以上不同類型單位達成1種得1分，最高得2分）</w:t>
            </w:r>
          </w:p>
          <w:p w:rsidR="007D7CAD" w:rsidRPr="007D7CAD" w:rsidRDefault="007D7CAD" w:rsidP="00483B39">
            <w:pPr>
              <w:numPr>
                <w:ilvl w:val="0"/>
                <w:numId w:val="386"/>
              </w:numPr>
              <w:adjustRightInd w:val="0"/>
              <w:snapToGrid w:val="0"/>
              <w:ind w:rightChars="50" w:right="120" w:hanging="232"/>
              <w:jc w:val="both"/>
              <w:rPr>
                <w:rFonts w:ascii="標楷體" w:eastAsia="標楷體" w:hAnsi="標楷體"/>
                <w:bCs/>
                <w:color w:val="FF0000"/>
                <w:szCs w:val="28"/>
              </w:rPr>
            </w:pPr>
            <w:r w:rsidRPr="007D7CAD">
              <w:rPr>
                <w:rFonts w:ascii="標楷體" w:eastAsia="標楷體" w:hAnsi="標楷體" w:hint="eastAsia"/>
                <w:bCs/>
                <w:color w:val="FF0000"/>
                <w:szCs w:val="28"/>
              </w:rPr>
              <w:t>於本部長照專區網站上架地方資訊（2分）</w:t>
            </w:r>
          </w:p>
          <w:p w:rsidR="007D7CAD" w:rsidRPr="007D7CAD" w:rsidRDefault="007D7CAD" w:rsidP="002E6D97">
            <w:pPr>
              <w:adjustRightInd w:val="0"/>
              <w:snapToGrid w:val="0"/>
              <w:ind w:leftChars="200" w:left="480"/>
              <w:jc w:val="both"/>
              <w:rPr>
                <w:rFonts w:ascii="標楷體" w:eastAsia="標楷體" w:hAnsi="標楷體"/>
                <w:bCs/>
                <w:color w:val="FF0000"/>
                <w:szCs w:val="28"/>
                <w:u w:val="single"/>
              </w:rPr>
            </w:pPr>
            <w:r w:rsidRPr="007D7CAD">
              <w:rPr>
                <w:rFonts w:ascii="標楷體" w:eastAsia="標楷體" w:hAnsi="標楷體" w:hint="eastAsia"/>
                <w:bCs/>
                <w:color w:val="FF0000"/>
                <w:szCs w:val="28"/>
              </w:rPr>
              <w:t>將地方政府長照相關新聞稿、活動、成果上架於本部長照專區網站。（3篇（含）以上者得1分；6篇（含）以上者得2分）</w:t>
            </w:r>
          </w:p>
        </w:tc>
      </w:tr>
      <w:tr w:rsidR="007D7CAD" w:rsidRPr="007D7CAD" w:rsidTr="00FB5761">
        <w:trPr>
          <w:trHeight w:val="1035"/>
        </w:trPr>
        <w:tc>
          <w:tcPr>
            <w:tcW w:w="400" w:type="pct"/>
            <w:vMerge/>
          </w:tcPr>
          <w:p w:rsidR="007D7CAD" w:rsidRPr="007D7CAD" w:rsidRDefault="007D7CAD" w:rsidP="007D7CAD">
            <w:pPr>
              <w:adjustRightInd w:val="0"/>
              <w:snapToGrid w:val="0"/>
              <w:rPr>
                <w:rFonts w:ascii="標楷體" w:eastAsia="標楷體" w:hAnsi="標楷體"/>
                <w:bCs/>
                <w:sz w:val="28"/>
                <w:szCs w:val="28"/>
              </w:rPr>
            </w:pPr>
          </w:p>
        </w:tc>
        <w:tc>
          <w:tcPr>
            <w:tcW w:w="426" w:type="pct"/>
            <w:tcBorders>
              <w:top w:val="single" w:sz="4" w:space="0" w:color="auto"/>
              <w:right w:val="single" w:sz="4" w:space="0" w:color="auto"/>
            </w:tcBorders>
            <w:vAlign w:val="center"/>
          </w:tcPr>
          <w:p w:rsidR="007D7CAD" w:rsidRPr="007D7CAD" w:rsidRDefault="007D7CAD" w:rsidP="007D7CAD">
            <w:pPr>
              <w:adjustRightInd w:val="0"/>
              <w:snapToGrid w:val="0"/>
              <w:jc w:val="center"/>
              <w:rPr>
                <w:rFonts w:ascii="標楷體" w:eastAsia="標楷體" w:hAnsi="標楷體"/>
                <w:sz w:val="28"/>
                <w:szCs w:val="28"/>
              </w:rPr>
            </w:pPr>
            <w:r w:rsidRPr="007D7CAD">
              <w:rPr>
                <w:rFonts w:ascii="標楷體" w:eastAsia="標楷體" w:hAnsi="標楷體" w:hint="eastAsia"/>
                <w:szCs w:val="24"/>
              </w:rPr>
              <w:t>(五) 前瞻計畫(8分)</w:t>
            </w:r>
          </w:p>
        </w:tc>
        <w:tc>
          <w:tcPr>
            <w:tcW w:w="1095" w:type="pct"/>
            <w:tcBorders>
              <w:top w:val="single" w:sz="4" w:space="0" w:color="auto"/>
            </w:tcBorders>
          </w:tcPr>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kern w:val="0"/>
                <w:szCs w:val="24"/>
              </w:rPr>
              <w:t>整建長照衛福據點執行情形</w:t>
            </w:r>
            <w:r w:rsidRPr="007D7CAD">
              <w:rPr>
                <w:rFonts w:ascii="標楷體" w:eastAsia="標楷體" w:hAnsi="標楷體" w:hint="eastAsia"/>
                <w:bCs/>
                <w:szCs w:val="24"/>
              </w:rPr>
              <w:t>(8分)</w:t>
            </w:r>
          </w:p>
          <w:p w:rsidR="007D7CAD" w:rsidRPr="001D2E21" w:rsidRDefault="007D7CAD" w:rsidP="001D2E21">
            <w:pPr>
              <w:numPr>
                <w:ilvl w:val="0"/>
                <w:numId w:val="387"/>
              </w:numPr>
              <w:adjustRightInd w:val="0"/>
              <w:snapToGrid w:val="0"/>
              <w:rPr>
                <w:rFonts w:ascii="標楷體" w:eastAsia="標楷體" w:hAnsi="標楷體"/>
                <w:bCs/>
                <w:szCs w:val="24"/>
              </w:rPr>
            </w:pPr>
            <w:r w:rsidRPr="007D7CAD">
              <w:rPr>
                <w:rFonts w:ascii="標楷體" w:eastAsia="標楷體" w:hAnsi="標楷體" w:hint="eastAsia"/>
                <w:bCs/>
                <w:szCs w:val="24"/>
              </w:rPr>
              <w:t>整建長照衛福據點</w:t>
            </w:r>
            <w:r w:rsidRPr="001D2E21">
              <w:rPr>
                <w:rFonts w:ascii="標楷體" w:eastAsia="標楷體" w:hAnsi="標楷體" w:hint="eastAsia"/>
                <w:bCs/>
                <w:szCs w:val="24"/>
              </w:rPr>
              <w:t>數達成率(</w:t>
            </w:r>
            <w:r w:rsidRPr="001D2E21">
              <w:rPr>
                <w:rFonts w:ascii="標楷體" w:eastAsia="標楷體" w:hAnsi="標楷體" w:hint="eastAsia"/>
                <w:bCs/>
                <w:color w:val="FF0000"/>
                <w:szCs w:val="24"/>
              </w:rPr>
              <w:t>6</w:t>
            </w:r>
            <w:r w:rsidRPr="001D2E21">
              <w:rPr>
                <w:rFonts w:ascii="標楷體" w:eastAsia="標楷體" w:hAnsi="標楷體" w:hint="eastAsia"/>
                <w:bCs/>
                <w:szCs w:val="24"/>
              </w:rPr>
              <w:t>分)</w:t>
            </w:r>
          </w:p>
          <w:p w:rsidR="007D7CAD" w:rsidRPr="001D2E21" w:rsidRDefault="007D7CAD" w:rsidP="001D2E21">
            <w:pPr>
              <w:numPr>
                <w:ilvl w:val="0"/>
                <w:numId w:val="387"/>
              </w:numPr>
              <w:adjustRightInd w:val="0"/>
              <w:snapToGrid w:val="0"/>
              <w:rPr>
                <w:rFonts w:ascii="標楷體" w:eastAsia="標楷體" w:hAnsi="標楷體"/>
                <w:bCs/>
                <w:szCs w:val="24"/>
              </w:rPr>
            </w:pPr>
            <w:r w:rsidRPr="007D7CAD">
              <w:rPr>
                <w:rFonts w:ascii="標楷體" w:eastAsia="標楷體" w:hAnsi="標楷體" w:hint="eastAsia"/>
                <w:bCs/>
                <w:szCs w:val="24"/>
              </w:rPr>
              <w:t>整建長照衛福據點</w:t>
            </w:r>
            <w:r w:rsidR="001D2E21">
              <w:rPr>
                <w:rFonts w:ascii="標楷體" w:eastAsia="標楷體" w:hAnsi="標楷體" w:hint="eastAsia"/>
                <w:bCs/>
                <w:szCs w:val="24"/>
              </w:rPr>
              <w:t>：</w:t>
            </w:r>
            <w:r w:rsidRPr="001D2E21">
              <w:rPr>
                <w:rFonts w:ascii="標楷體" w:eastAsia="標楷體" w:hAnsi="標楷體" w:hint="eastAsia"/>
                <w:bCs/>
                <w:szCs w:val="24"/>
              </w:rPr>
              <w:t>經費執行率(</w:t>
            </w:r>
            <w:r w:rsidRPr="001D2E21">
              <w:rPr>
                <w:rFonts w:ascii="標楷體" w:eastAsia="標楷體" w:hAnsi="標楷體" w:hint="eastAsia"/>
                <w:bCs/>
                <w:color w:val="FF0000"/>
                <w:szCs w:val="24"/>
              </w:rPr>
              <w:t>2</w:t>
            </w:r>
            <w:r w:rsidRPr="001D2E21">
              <w:rPr>
                <w:rFonts w:ascii="標楷體" w:eastAsia="標楷體" w:hAnsi="標楷體" w:hint="eastAsia"/>
                <w:bCs/>
                <w:szCs w:val="24"/>
              </w:rPr>
              <w:t>分)</w:t>
            </w:r>
          </w:p>
        </w:tc>
        <w:tc>
          <w:tcPr>
            <w:tcW w:w="3079" w:type="pct"/>
            <w:tcBorders>
              <w:top w:val="single" w:sz="4" w:space="0" w:color="auto"/>
              <w:right w:val="single" w:sz="4" w:space="0" w:color="auto"/>
            </w:tcBorders>
          </w:tcPr>
          <w:p w:rsidR="007D7CAD" w:rsidRPr="007D7CAD" w:rsidRDefault="007D7CAD" w:rsidP="007D7CAD">
            <w:pPr>
              <w:adjustRightInd w:val="0"/>
              <w:snapToGrid w:val="0"/>
              <w:rPr>
                <w:rFonts w:ascii="標楷體" w:eastAsia="標楷體" w:hAnsi="標楷體"/>
                <w:b/>
                <w:szCs w:val="24"/>
              </w:rPr>
            </w:pPr>
            <w:r w:rsidRPr="007D7CAD">
              <w:rPr>
                <w:rFonts w:ascii="標楷體" w:eastAsia="標楷體" w:hAnsi="標楷體"/>
                <w:b/>
                <w:bCs/>
                <w:szCs w:val="24"/>
              </w:rPr>
              <w:t>資料來源：</w:t>
            </w:r>
            <w:r w:rsidRPr="007D7CAD">
              <w:rPr>
                <w:rFonts w:ascii="標楷體" w:eastAsia="標楷體" w:hAnsi="標楷體" w:hint="eastAsia"/>
                <w:bCs/>
                <w:szCs w:val="24"/>
              </w:rPr>
              <w:t>地方政府核銷資料</w:t>
            </w:r>
          </w:p>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(1)整建長照衛福據點數達成率(</w:t>
            </w:r>
            <w:r w:rsidRPr="007D7CAD">
              <w:rPr>
                <w:rFonts w:ascii="標楷體" w:eastAsia="標楷體" w:hAnsi="標楷體" w:hint="eastAsia"/>
                <w:bCs/>
                <w:color w:val="FF0000"/>
                <w:szCs w:val="24"/>
              </w:rPr>
              <w:t>6</w:t>
            </w:r>
            <w:r w:rsidRPr="007D7CAD">
              <w:rPr>
                <w:rFonts w:ascii="標楷體" w:eastAsia="標楷體" w:hAnsi="標楷體" w:hint="eastAsia"/>
                <w:bCs/>
                <w:szCs w:val="24"/>
              </w:rPr>
              <w:t>分)</w:t>
            </w:r>
          </w:p>
          <w:p w:rsidR="007D7CAD" w:rsidRPr="007D7CAD" w:rsidRDefault="007D7CAD" w:rsidP="007D7CAD">
            <w:pPr>
              <w:adjustRightInd w:val="0"/>
              <w:snapToGrid w:val="0"/>
              <w:ind w:left="2"/>
              <w:rPr>
                <w:rFonts w:ascii="標楷體" w:eastAsia="標楷體" w:hAnsi="標楷體"/>
                <w:b/>
                <w:bCs/>
                <w:szCs w:val="24"/>
              </w:rPr>
            </w:pPr>
            <w:r w:rsidRPr="007D7CAD">
              <w:rPr>
                <w:rFonts w:ascii="標楷體" w:eastAsia="標楷體" w:hAnsi="標楷體"/>
                <w:b/>
                <w:bCs/>
                <w:szCs w:val="24"/>
              </w:rPr>
              <w:t>評分標準：</w:t>
            </w:r>
          </w:p>
          <w:p w:rsidR="007D7CAD" w:rsidRPr="007D7CAD" w:rsidRDefault="007D7CAD" w:rsidP="007D7CAD">
            <w:pPr>
              <w:adjustRightInd w:val="0"/>
              <w:snapToGrid w:val="0"/>
              <w:ind w:left="360"/>
              <w:jc w:val="both"/>
              <w:rPr>
                <w:rFonts w:ascii="標楷體" w:eastAsia="標楷體" w:hAnsi="標楷體"/>
                <w:bCs/>
                <w:szCs w:val="24"/>
              </w:rPr>
            </w:pPr>
            <w:r w:rsidRPr="007D7CAD">
              <w:rPr>
                <w:rFonts w:ascii="標楷體" w:eastAsia="標楷體" w:hAnsi="標楷體" w:hint="eastAsia"/>
                <w:bCs/>
                <w:szCs w:val="24"/>
              </w:rPr>
              <w:t>【第一期(106年+107年)、及第二期(108年+109年)設置完成之整建長照衛福據點數/本部核定應於第一期(106年+107年) 及第二期(108年+109年)設置完成之整建長照衛福據點數(含撤案)*100%】(</w:t>
            </w:r>
            <w:r w:rsidRPr="007D7CAD">
              <w:rPr>
                <w:rFonts w:ascii="標楷體" w:eastAsia="標楷體" w:hAnsi="標楷體" w:hint="eastAsia"/>
                <w:bCs/>
                <w:color w:val="FF0000"/>
                <w:szCs w:val="24"/>
              </w:rPr>
              <w:t>6</w:t>
            </w:r>
            <w:r w:rsidRPr="007D7CAD">
              <w:rPr>
                <w:rFonts w:ascii="標楷體" w:eastAsia="標楷體" w:hAnsi="標楷體" w:hint="eastAsia"/>
                <w:bCs/>
                <w:szCs w:val="24"/>
              </w:rPr>
              <w:t>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7"/>
              <w:gridCol w:w="1186"/>
            </w:tblGrid>
            <w:tr w:rsidR="007D7CAD" w:rsidRPr="007D7CAD" w:rsidTr="00FB5761">
              <w:trPr>
                <w:jc w:val="center"/>
              </w:trPr>
              <w:tc>
                <w:tcPr>
                  <w:tcW w:w="2477" w:type="dxa"/>
                  <w:shd w:val="clear" w:color="auto" w:fill="auto"/>
                </w:tcPr>
                <w:p w:rsidR="007D7CAD" w:rsidRPr="007D7CAD" w:rsidRDefault="007D7CAD" w:rsidP="007D7CAD">
                  <w:pPr>
                    <w:adjustRightInd w:val="0"/>
                    <w:snapToGrid w:val="0"/>
                    <w:spacing w:line="240" w:lineRule="exact"/>
                    <w:jc w:val="center"/>
                    <w:rPr>
                      <w:rFonts w:ascii="標楷體" w:eastAsia="標楷體" w:hAnsi="標楷體"/>
                      <w:bCs/>
                      <w:szCs w:val="24"/>
                    </w:rPr>
                  </w:pPr>
                  <w:r w:rsidRPr="007D7CAD">
                    <w:rPr>
                      <w:rFonts w:ascii="標楷體" w:eastAsia="標楷體" w:hAnsi="標楷體" w:hint="eastAsia"/>
                      <w:bCs/>
                      <w:szCs w:val="24"/>
                    </w:rPr>
                    <w:t>整建長照衛福據點建置數達成率</w:t>
                  </w:r>
                </w:p>
              </w:tc>
              <w:tc>
                <w:tcPr>
                  <w:tcW w:w="1186"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szCs w:val="24"/>
                    </w:rPr>
                  </w:pPr>
                  <w:r w:rsidRPr="007D7CAD">
                    <w:rPr>
                      <w:rFonts w:ascii="標楷體" w:eastAsia="標楷體" w:hAnsi="標楷體" w:hint="eastAsia"/>
                      <w:szCs w:val="24"/>
                    </w:rPr>
                    <w:t>評分</w:t>
                  </w:r>
                </w:p>
              </w:tc>
            </w:tr>
            <w:tr w:rsidR="007D7CAD" w:rsidRPr="007D7CAD" w:rsidTr="00FB5761">
              <w:trPr>
                <w:jc w:val="center"/>
              </w:trPr>
              <w:tc>
                <w:tcPr>
                  <w:tcW w:w="2477"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≧85</w:t>
                  </w:r>
                  <w:r w:rsidRPr="007D7CAD">
                    <w:rPr>
                      <w:rFonts w:ascii="標楷體" w:eastAsia="標楷體" w:hAnsi="標楷體"/>
                      <w:bCs/>
                      <w:color w:val="FF0000"/>
                      <w:szCs w:val="24"/>
                    </w:rPr>
                    <w:t>%</w:t>
                  </w:r>
                </w:p>
              </w:tc>
              <w:tc>
                <w:tcPr>
                  <w:tcW w:w="1186"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6</w:t>
                  </w:r>
                </w:p>
              </w:tc>
            </w:tr>
            <w:tr w:rsidR="007D7CAD" w:rsidRPr="007D7CAD" w:rsidTr="00FB5761">
              <w:trPr>
                <w:jc w:val="center"/>
              </w:trPr>
              <w:tc>
                <w:tcPr>
                  <w:tcW w:w="2477"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80</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85</w:t>
                  </w:r>
                  <w:r w:rsidRPr="007D7CAD">
                    <w:rPr>
                      <w:rFonts w:ascii="標楷體" w:eastAsia="標楷體" w:hAnsi="標楷體"/>
                      <w:bCs/>
                      <w:color w:val="FF0000"/>
                      <w:szCs w:val="24"/>
                    </w:rPr>
                    <w:t>%</w:t>
                  </w:r>
                </w:p>
              </w:tc>
              <w:tc>
                <w:tcPr>
                  <w:tcW w:w="1186"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5</w:t>
                  </w:r>
                </w:p>
              </w:tc>
            </w:tr>
            <w:tr w:rsidR="007D7CAD" w:rsidRPr="007D7CAD" w:rsidTr="00FB5761">
              <w:trPr>
                <w:jc w:val="center"/>
              </w:trPr>
              <w:tc>
                <w:tcPr>
                  <w:tcW w:w="2477"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75</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80</w:t>
                  </w:r>
                  <w:r w:rsidRPr="007D7CAD">
                    <w:rPr>
                      <w:rFonts w:ascii="標楷體" w:eastAsia="標楷體" w:hAnsi="標楷體"/>
                      <w:bCs/>
                      <w:color w:val="FF0000"/>
                      <w:szCs w:val="24"/>
                    </w:rPr>
                    <w:t>%</w:t>
                  </w:r>
                </w:p>
              </w:tc>
              <w:tc>
                <w:tcPr>
                  <w:tcW w:w="1186"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4</w:t>
                  </w:r>
                </w:p>
              </w:tc>
            </w:tr>
            <w:tr w:rsidR="007D7CAD" w:rsidRPr="007D7CAD" w:rsidTr="00FB5761">
              <w:trPr>
                <w:jc w:val="center"/>
              </w:trPr>
              <w:tc>
                <w:tcPr>
                  <w:tcW w:w="2477"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70</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75</w:t>
                  </w:r>
                  <w:r w:rsidRPr="007D7CAD">
                    <w:rPr>
                      <w:rFonts w:ascii="標楷體" w:eastAsia="標楷體" w:hAnsi="標楷體"/>
                      <w:bCs/>
                      <w:color w:val="FF0000"/>
                      <w:szCs w:val="24"/>
                    </w:rPr>
                    <w:t>%</w:t>
                  </w:r>
                </w:p>
              </w:tc>
              <w:tc>
                <w:tcPr>
                  <w:tcW w:w="1186"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3</w:t>
                  </w:r>
                </w:p>
              </w:tc>
            </w:tr>
            <w:tr w:rsidR="007D7CAD" w:rsidRPr="007D7CAD" w:rsidTr="00FB5761">
              <w:trPr>
                <w:jc w:val="center"/>
              </w:trPr>
              <w:tc>
                <w:tcPr>
                  <w:tcW w:w="2477"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65%≦</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&lt;70%</w:t>
                  </w:r>
                </w:p>
              </w:tc>
              <w:tc>
                <w:tcPr>
                  <w:tcW w:w="1186"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2</w:t>
                  </w:r>
                </w:p>
              </w:tc>
            </w:tr>
            <w:tr w:rsidR="007D7CAD" w:rsidRPr="007D7CAD" w:rsidTr="00FB5761">
              <w:trPr>
                <w:jc w:val="center"/>
              </w:trPr>
              <w:tc>
                <w:tcPr>
                  <w:tcW w:w="2477"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60</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w:t>
                  </w:r>
                  <w:r w:rsidRPr="007D7CAD">
                    <w:rPr>
                      <w:rFonts w:ascii="標楷體" w:eastAsia="標楷體" w:hAnsi="標楷體"/>
                      <w:bCs/>
                      <w:color w:val="FF0000"/>
                      <w:szCs w:val="24"/>
                    </w:rPr>
                    <w:t>○＜</w:t>
                  </w:r>
                  <w:r w:rsidRPr="007D7CAD">
                    <w:rPr>
                      <w:rFonts w:ascii="標楷體" w:eastAsia="標楷體" w:hAnsi="標楷體" w:hint="eastAsia"/>
                      <w:bCs/>
                      <w:color w:val="FF0000"/>
                      <w:szCs w:val="24"/>
                    </w:rPr>
                    <w:t>65</w:t>
                  </w:r>
                  <w:r w:rsidRPr="007D7CAD">
                    <w:rPr>
                      <w:rFonts w:ascii="標楷體" w:eastAsia="標楷體" w:hAnsi="標楷體"/>
                      <w:bCs/>
                      <w:color w:val="FF0000"/>
                      <w:szCs w:val="24"/>
                    </w:rPr>
                    <w:t>%</w:t>
                  </w:r>
                </w:p>
              </w:tc>
              <w:tc>
                <w:tcPr>
                  <w:tcW w:w="1186"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1</w:t>
                  </w:r>
                </w:p>
              </w:tc>
            </w:tr>
            <w:tr w:rsidR="007D7CAD" w:rsidRPr="007D7CAD" w:rsidTr="00FB5761">
              <w:trPr>
                <w:jc w:val="center"/>
              </w:trPr>
              <w:tc>
                <w:tcPr>
                  <w:tcW w:w="2477"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bCs/>
                      <w:color w:val="FF0000"/>
                      <w:szCs w:val="24"/>
                    </w:rPr>
                    <w:t>＜</w:t>
                  </w:r>
                  <w:r w:rsidRPr="007D7CAD">
                    <w:rPr>
                      <w:rFonts w:ascii="標楷體" w:eastAsia="標楷體" w:hAnsi="標楷體" w:hint="eastAsia"/>
                      <w:bCs/>
                      <w:color w:val="FF0000"/>
                      <w:szCs w:val="24"/>
                    </w:rPr>
                    <w:t>60%</w:t>
                  </w:r>
                </w:p>
              </w:tc>
              <w:tc>
                <w:tcPr>
                  <w:tcW w:w="1186" w:type="dxa"/>
                  <w:shd w:val="clear" w:color="auto" w:fill="auto"/>
                  <w:vAlign w:val="center"/>
                </w:tcPr>
                <w:p w:rsidR="007D7CAD" w:rsidRPr="007D7CAD" w:rsidRDefault="007D7CAD" w:rsidP="007D7CAD">
                  <w:pPr>
                    <w:adjustRightInd w:val="0"/>
                    <w:snapToGrid w:val="0"/>
                    <w:spacing w:line="240" w:lineRule="exact"/>
                    <w:jc w:val="center"/>
                    <w:rPr>
                      <w:rFonts w:ascii="標楷體" w:eastAsia="標楷體" w:hAnsi="標楷體"/>
                      <w:bCs/>
                      <w:color w:val="FF0000"/>
                      <w:szCs w:val="24"/>
                    </w:rPr>
                  </w:pPr>
                  <w:r w:rsidRPr="007D7CAD">
                    <w:rPr>
                      <w:rFonts w:ascii="標楷體" w:eastAsia="標楷體" w:hAnsi="標楷體" w:hint="eastAsia"/>
                      <w:bCs/>
                      <w:color w:val="FF0000"/>
                      <w:szCs w:val="24"/>
                    </w:rPr>
                    <w:t>0</w:t>
                  </w:r>
                </w:p>
              </w:tc>
            </w:tr>
          </w:tbl>
          <w:p w:rsidR="007D7CAD" w:rsidRPr="007D7CAD" w:rsidRDefault="007D7CAD" w:rsidP="007D7CAD">
            <w:pPr>
              <w:adjustRightInd w:val="0"/>
              <w:snapToGrid w:val="0"/>
              <w:ind w:left="713" w:hangingChars="297" w:hanging="713"/>
              <w:rPr>
                <w:rFonts w:ascii="標楷體" w:eastAsia="標楷體" w:hAnsi="標楷體"/>
                <w:bCs/>
                <w:szCs w:val="24"/>
              </w:rPr>
            </w:pPr>
            <w:r w:rsidRPr="007D7CAD">
              <w:rPr>
                <w:rFonts w:ascii="標楷體" w:eastAsia="標楷體" w:hAnsi="標楷體" w:hint="eastAsia"/>
                <w:bCs/>
                <w:szCs w:val="24"/>
              </w:rPr>
              <w:t>註：</w:t>
            </w:r>
          </w:p>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1.整建長照衛福據點計畫項目共8個，該項計分不包含本部部屬機構。</w:t>
            </w:r>
          </w:p>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2.未辦理整建長照衛福據點該項不計分。</w:t>
            </w:r>
          </w:p>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3.完成之據點數係計算已竣工之據點數。</w:t>
            </w:r>
          </w:p>
          <w:p w:rsidR="007D7CAD" w:rsidRPr="007D7CAD" w:rsidRDefault="007D7CAD" w:rsidP="007D7CAD">
            <w:pPr>
              <w:adjustRightInd w:val="0"/>
              <w:snapToGrid w:val="0"/>
              <w:rPr>
                <w:rFonts w:ascii="標楷體" w:eastAsia="標楷體" w:hAnsi="標楷體"/>
                <w:b/>
                <w:color w:val="FF0000"/>
                <w:szCs w:val="24"/>
              </w:rPr>
            </w:pPr>
            <w:r w:rsidRPr="007D7CAD">
              <w:rPr>
                <w:rFonts w:ascii="標楷體" w:eastAsia="標楷體" w:hAnsi="標楷體" w:hint="eastAsia"/>
                <w:b/>
                <w:color w:val="FF0000"/>
                <w:szCs w:val="24"/>
              </w:rPr>
              <w:t>4.認定說明及需繳交文件如附件1、2。</w:t>
            </w:r>
          </w:p>
          <w:p w:rsidR="007D7CAD" w:rsidRPr="007D7CAD" w:rsidRDefault="007D7CAD" w:rsidP="007D7CAD">
            <w:pPr>
              <w:adjustRightInd w:val="0"/>
              <w:snapToGrid w:val="0"/>
              <w:jc w:val="both"/>
              <w:rPr>
                <w:rFonts w:ascii="標楷體" w:eastAsia="標楷體" w:hAnsi="標楷體"/>
                <w:b/>
                <w:bCs/>
                <w:szCs w:val="24"/>
              </w:rPr>
            </w:pPr>
          </w:p>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(2) 整建長照衛福據點經費執行率(</w:t>
            </w:r>
            <w:r w:rsidRPr="007D7CAD">
              <w:rPr>
                <w:rFonts w:ascii="標楷體" w:eastAsia="標楷體" w:hAnsi="標楷體" w:hint="eastAsia"/>
                <w:bCs/>
                <w:color w:val="FF0000"/>
                <w:szCs w:val="24"/>
              </w:rPr>
              <w:t>2</w:t>
            </w:r>
            <w:r w:rsidRPr="007D7CAD">
              <w:rPr>
                <w:rFonts w:ascii="標楷體" w:eastAsia="標楷體" w:hAnsi="標楷體" w:hint="eastAsia"/>
                <w:bCs/>
                <w:szCs w:val="24"/>
              </w:rPr>
              <w:t>分)</w:t>
            </w:r>
          </w:p>
          <w:p w:rsidR="007D7CAD" w:rsidRPr="007D7CAD" w:rsidRDefault="007D7CAD" w:rsidP="007D7CAD">
            <w:pPr>
              <w:adjustRightInd w:val="0"/>
              <w:snapToGrid w:val="0"/>
              <w:ind w:left="360"/>
              <w:jc w:val="both"/>
              <w:rPr>
                <w:rFonts w:ascii="標楷體" w:eastAsia="標楷體" w:hAnsi="標楷體"/>
                <w:bCs/>
                <w:szCs w:val="24"/>
              </w:rPr>
            </w:pPr>
            <w:r w:rsidRPr="007D7CAD">
              <w:rPr>
                <w:rFonts w:ascii="標楷體" w:eastAsia="標楷體" w:hAnsi="標楷體" w:hint="eastAsia"/>
                <w:bCs/>
                <w:szCs w:val="24"/>
              </w:rPr>
              <w:t>【第一期(106年+107年) 及第二期(108年+109年)設置完成之整建長照衛福據點數之核銷費用/本部核定應於第一期(106年+107年) 及第二期(108年+109年)設置完成之整建長照衛福據點數之補助經費(含撤案)*100%】(</w:t>
            </w:r>
            <w:r w:rsidRPr="007D7CAD">
              <w:rPr>
                <w:rFonts w:ascii="標楷體" w:eastAsia="標楷體" w:hAnsi="標楷體" w:hint="eastAsia"/>
                <w:bCs/>
                <w:color w:val="FF0000"/>
                <w:szCs w:val="24"/>
              </w:rPr>
              <w:t>2</w:t>
            </w:r>
            <w:r w:rsidRPr="007D7CAD">
              <w:rPr>
                <w:rFonts w:ascii="標楷體" w:eastAsia="標楷體" w:hAnsi="標楷體" w:hint="eastAsia"/>
                <w:bCs/>
                <w:szCs w:val="24"/>
              </w:rPr>
              <w:t>分)</w:t>
            </w:r>
          </w:p>
          <w:p w:rsidR="007D7CAD" w:rsidRPr="007D7CAD" w:rsidRDefault="007D7CAD" w:rsidP="007D7CAD">
            <w:pPr>
              <w:adjustRightInd w:val="0"/>
              <w:snapToGrid w:val="0"/>
              <w:rPr>
                <w:rFonts w:ascii="標楷體" w:eastAsia="標楷體" w:hAnsi="標楷體"/>
                <w:bCs/>
                <w:szCs w:val="24"/>
              </w:rPr>
            </w:pPr>
          </w:p>
          <w:tbl>
            <w:tblPr>
              <w:tblpPr w:leftFromText="180" w:rightFromText="180" w:vertAnchor="text" w:horzAnchor="margin" w:tblpXSpec="center" w:tblpY="-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7"/>
              <w:gridCol w:w="1186"/>
            </w:tblGrid>
            <w:tr w:rsidR="007D7CAD" w:rsidRPr="007D7CAD" w:rsidTr="00FB5761">
              <w:tc>
                <w:tcPr>
                  <w:tcW w:w="2477" w:type="dxa"/>
                  <w:shd w:val="clear" w:color="auto" w:fill="auto"/>
                </w:tcPr>
                <w:p w:rsidR="007D7CAD" w:rsidRPr="007D7CAD" w:rsidRDefault="007D7CAD" w:rsidP="007D7CAD">
                  <w:pPr>
                    <w:adjustRightInd w:val="0"/>
                    <w:snapToGrid w:val="0"/>
                    <w:rPr>
                      <w:rFonts w:ascii="標楷體" w:eastAsia="標楷體" w:hAnsi="標楷體"/>
                      <w:bCs/>
                      <w:szCs w:val="24"/>
                    </w:rPr>
                  </w:pPr>
                  <w:r w:rsidRPr="007D7CAD">
                    <w:rPr>
                      <w:rFonts w:ascii="標楷體" w:eastAsia="標楷體" w:hAnsi="標楷體" w:hint="eastAsia"/>
                      <w:bCs/>
                      <w:szCs w:val="24"/>
                    </w:rPr>
                    <w:t>整建長照衛福據點經費執行率</w:t>
                  </w:r>
                </w:p>
              </w:tc>
              <w:tc>
                <w:tcPr>
                  <w:tcW w:w="1186"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szCs w:val="24"/>
                    </w:rPr>
                    <w:t>評分</w:t>
                  </w:r>
                </w:p>
              </w:tc>
            </w:tr>
            <w:tr w:rsidR="007D7CAD" w:rsidRPr="007D7CAD" w:rsidTr="00FB5761">
              <w:tc>
                <w:tcPr>
                  <w:tcW w:w="2477"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≧85</w:t>
                  </w:r>
                  <w:r w:rsidRPr="007D7CAD">
                    <w:rPr>
                      <w:rFonts w:ascii="標楷體" w:eastAsia="標楷體" w:hAnsi="標楷體"/>
                      <w:bCs/>
                      <w:szCs w:val="24"/>
                    </w:rPr>
                    <w:t>%</w:t>
                  </w:r>
                </w:p>
              </w:tc>
              <w:tc>
                <w:tcPr>
                  <w:tcW w:w="1186" w:type="dxa"/>
                  <w:shd w:val="clear" w:color="auto" w:fill="auto"/>
                  <w:vAlign w:val="center"/>
                </w:tcPr>
                <w:p w:rsidR="007D7CAD" w:rsidRPr="007D7CAD" w:rsidRDefault="007D7CAD"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2</w:t>
                  </w:r>
                </w:p>
              </w:tc>
            </w:tr>
            <w:tr w:rsidR="007D7CAD" w:rsidRPr="007D7CAD" w:rsidTr="00FB5761">
              <w:tc>
                <w:tcPr>
                  <w:tcW w:w="2477"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80</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85</w:t>
                  </w:r>
                  <w:r w:rsidRPr="007D7CAD">
                    <w:rPr>
                      <w:rFonts w:ascii="標楷體" w:eastAsia="標楷體" w:hAnsi="標楷體"/>
                      <w:bCs/>
                      <w:szCs w:val="24"/>
                    </w:rPr>
                    <w:t>%</w:t>
                  </w:r>
                </w:p>
              </w:tc>
              <w:tc>
                <w:tcPr>
                  <w:tcW w:w="1186" w:type="dxa"/>
                  <w:shd w:val="clear" w:color="auto" w:fill="auto"/>
                  <w:vAlign w:val="center"/>
                </w:tcPr>
                <w:p w:rsidR="007D7CAD" w:rsidRPr="007D7CAD" w:rsidRDefault="007D7CAD"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1.5</w:t>
                  </w:r>
                </w:p>
              </w:tc>
            </w:tr>
            <w:tr w:rsidR="007D7CAD" w:rsidRPr="007D7CAD" w:rsidTr="00FB5761">
              <w:trPr>
                <w:trHeight w:val="85"/>
              </w:trPr>
              <w:tc>
                <w:tcPr>
                  <w:tcW w:w="2477"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75</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80</w:t>
                  </w:r>
                  <w:r w:rsidRPr="007D7CAD">
                    <w:rPr>
                      <w:rFonts w:ascii="標楷體" w:eastAsia="標楷體" w:hAnsi="標楷體"/>
                      <w:bCs/>
                      <w:szCs w:val="24"/>
                    </w:rPr>
                    <w:t>%</w:t>
                  </w:r>
                </w:p>
              </w:tc>
              <w:tc>
                <w:tcPr>
                  <w:tcW w:w="1186" w:type="dxa"/>
                  <w:shd w:val="clear" w:color="auto" w:fill="auto"/>
                  <w:vAlign w:val="center"/>
                </w:tcPr>
                <w:p w:rsidR="007D7CAD" w:rsidRPr="007D7CAD" w:rsidRDefault="007D7CAD"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1</w:t>
                  </w:r>
                </w:p>
              </w:tc>
            </w:tr>
            <w:tr w:rsidR="007D7CAD" w:rsidRPr="007D7CAD" w:rsidTr="00FB5761">
              <w:tc>
                <w:tcPr>
                  <w:tcW w:w="2477"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65</w:t>
                  </w:r>
                  <w:r w:rsidRPr="007D7CAD">
                    <w:rPr>
                      <w:rFonts w:ascii="標楷體" w:eastAsia="標楷體" w:hAnsi="標楷體"/>
                      <w:bCs/>
                      <w:szCs w:val="24"/>
                    </w:rPr>
                    <w:t>%</w:t>
                  </w:r>
                  <w:r w:rsidRPr="007D7CAD">
                    <w:rPr>
                      <w:rFonts w:ascii="標楷體" w:eastAsia="標楷體" w:hAnsi="標楷體" w:hint="eastAsia"/>
                      <w:bCs/>
                      <w:szCs w:val="24"/>
                    </w:rPr>
                    <w:t>≦</w:t>
                  </w:r>
                  <w:r w:rsidRPr="007D7CAD">
                    <w:rPr>
                      <w:rFonts w:ascii="標楷體" w:eastAsia="標楷體" w:hAnsi="標楷體"/>
                      <w:bCs/>
                      <w:szCs w:val="24"/>
                    </w:rPr>
                    <w:t>○＜</w:t>
                  </w:r>
                  <w:r w:rsidRPr="007D7CAD">
                    <w:rPr>
                      <w:rFonts w:ascii="標楷體" w:eastAsia="標楷體" w:hAnsi="標楷體" w:hint="eastAsia"/>
                      <w:bCs/>
                      <w:szCs w:val="24"/>
                    </w:rPr>
                    <w:t>75</w:t>
                  </w:r>
                  <w:r w:rsidRPr="007D7CAD">
                    <w:rPr>
                      <w:rFonts w:ascii="標楷體" w:eastAsia="標楷體" w:hAnsi="標楷體"/>
                      <w:bCs/>
                      <w:szCs w:val="24"/>
                    </w:rPr>
                    <w:t>%</w:t>
                  </w:r>
                </w:p>
              </w:tc>
              <w:tc>
                <w:tcPr>
                  <w:tcW w:w="1186" w:type="dxa"/>
                  <w:shd w:val="clear" w:color="auto" w:fill="auto"/>
                  <w:vAlign w:val="center"/>
                </w:tcPr>
                <w:p w:rsidR="007D7CAD" w:rsidRPr="007D7CAD" w:rsidRDefault="007D7CAD"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0.5</w:t>
                  </w:r>
                </w:p>
              </w:tc>
            </w:tr>
            <w:tr w:rsidR="007D7CAD" w:rsidRPr="007D7CAD" w:rsidTr="00FB5761">
              <w:tc>
                <w:tcPr>
                  <w:tcW w:w="2477" w:type="dxa"/>
                  <w:shd w:val="clear" w:color="auto" w:fill="auto"/>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bCs/>
                      <w:szCs w:val="24"/>
                    </w:rPr>
                    <w:t>＜</w:t>
                  </w:r>
                  <w:r w:rsidRPr="007D7CAD">
                    <w:rPr>
                      <w:rFonts w:ascii="標楷體" w:eastAsia="標楷體" w:hAnsi="標楷體" w:hint="eastAsia"/>
                      <w:bCs/>
                      <w:szCs w:val="24"/>
                    </w:rPr>
                    <w:t>65%</w:t>
                  </w:r>
                </w:p>
              </w:tc>
              <w:tc>
                <w:tcPr>
                  <w:tcW w:w="1186" w:type="dxa"/>
                  <w:shd w:val="clear" w:color="auto" w:fill="auto"/>
                  <w:vAlign w:val="center"/>
                </w:tcPr>
                <w:p w:rsidR="007D7CAD" w:rsidRPr="007D7CAD" w:rsidRDefault="007D7CAD" w:rsidP="007D7CAD">
                  <w:pPr>
                    <w:adjustRightInd w:val="0"/>
                    <w:snapToGrid w:val="0"/>
                    <w:jc w:val="center"/>
                    <w:rPr>
                      <w:rFonts w:ascii="標楷體" w:eastAsia="標楷體" w:hAnsi="標楷體"/>
                      <w:bCs/>
                      <w:color w:val="FF0000"/>
                      <w:szCs w:val="24"/>
                    </w:rPr>
                  </w:pPr>
                  <w:r w:rsidRPr="007D7CAD">
                    <w:rPr>
                      <w:rFonts w:ascii="標楷體" w:eastAsia="標楷體" w:hAnsi="標楷體" w:hint="eastAsia"/>
                      <w:bCs/>
                      <w:color w:val="FF0000"/>
                      <w:szCs w:val="24"/>
                    </w:rPr>
                    <w:t>0</w:t>
                  </w:r>
                </w:p>
              </w:tc>
            </w:tr>
          </w:tbl>
          <w:p w:rsidR="007D7CAD" w:rsidRPr="007D7CAD" w:rsidRDefault="007D7CAD" w:rsidP="007D7CAD">
            <w:pPr>
              <w:adjustRightInd w:val="0"/>
              <w:snapToGrid w:val="0"/>
              <w:rPr>
                <w:rFonts w:ascii="標楷體" w:eastAsia="標楷體" w:hAnsi="標楷體"/>
                <w:bCs/>
                <w:szCs w:val="24"/>
              </w:rPr>
            </w:pPr>
          </w:p>
          <w:p w:rsidR="007D7CAD" w:rsidRPr="007D7CAD" w:rsidRDefault="007D7CAD" w:rsidP="007D7CAD">
            <w:pPr>
              <w:adjustRightInd w:val="0"/>
              <w:snapToGrid w:val="0"/>
              <w:rPr>
                <w:rFonts w:ascii="標楷體" w:eastAsia="標楷體" w:hAnsi="標楷體"/>
                <w:bCs/>
                <w:szCs w:val="24"/>
              </w:rPr>
            </w:pPr>
          </w:p>
          <w:p w:rsidR="007D7CAD" w:rsidRPr="007D7CAD" w:rsidRDefault="007D7CAD" w:rsidP="007D7CAD">
            <w:pPr>
              <w:adjustRightInd w:val="0"/>
              <w:snapToGrid w:val="0"/>
              <w:ind w:left="360"/>
              <w:rPr>
                <w:rFonts w:ascii="標楷體" w:eastAsia="標楷體" w:hAnsi="標楷體"/>
                <w:bCs/>
                <w:szCs w:val="24"/>
              </w:rPr>
            </w:pPr>
          </w:p>
          <w:p w:rsidR="007D7CAD" w:rsidRPr="007D7CAD" w:rsidRDefault="007D7CAD" w:rsidP="007D7CAD">
            <w:pPr>
              <w:adjustRightInd w:val="0"/>
              <w:snapToGrid w:val="0"/>
              <w:ind w:left="360"/>
              <w:rPr>
                <w:rFonts w:ascii="標楷體" w:eastAsia="標楷體" w:hAnsi="標楷體"/>
                <w:bCs/>
                <w:szCs w:val="24"/>
              </w:rPr>
            </w:pPr>
          </w:p>
          <w:p w:rsidR="007D7CAD" w:rsidRPr="007D7CAD" w:rsidRDefault="007D7CAD" w:rsidP="007D7CAD">
            <w:pPr>
              <w:adjustRightInd w:val="0"/>
              <w:snapToGrid w:val="0"/>
              <w:rPr>
                <w:rFonts w:ascii="標楷體" w:eastAsia="標楷體" w:hAnsi="標楷體"/>
                <w:bCs/>
                <w:szCs w:val="24"/>
              </w:rPr>
            </w:pPr>
          </w:p>
          <w:p w:rsidR="007D7CAD" w:rsidRPr="007D7CAD" w:rsidRDefault="007D7CAD" w:rsidP="007D7CAD">
            <w:pPr>
              <w:adjustRightInd w:val="0"/>
              <w:snapToGrid w:val="0"/>
              <w:jc w:val="both"/>
              <w:rPr>
                <w:rFonts w:ascii="標楷體" w:eastAsia="標楷體" w:hAnsi="標楷體"/>
                <w:bCs/>
                <w:szCs w:val="24"/>
              </w:rPr>
            </w:pPr>
          </w:p>
          <w:p w:rsidR="007D7CAD" w:rsidRPr="007D7CAD" w:rsidRDefault="007D7CAD" w:rsidP="007D7CAD">
            <w:pPr>
              <w:adjustRightInd w:val="0"/>
              <w:snapToGrid w:val="0"/>
              <w:jc w:val="both"/>
              <w:rPr>
                <w:rFonts w:ascii="標楷體" w:eastAsia="標楷體" w:hAnsi="標楷體"/>
                <w:bCs/>
                <w:szCs w:val="24"/>
              </w:rPr>
            </w:pPr>
          </w:p>
          <w:p w:rsidR="007D7CAD" w:rsidRPr="007D7CAD" w:rsidRDefault="007D7CAD" w:rsidP="007D7CAD">
            <w:pPr>
              <w:adjustRightInd w:val="0"/>
              <w:snapToGrid w:val="0"/>
              <w:jc w:val="both"/>
              <w:rPr>
                <w:rFonts w:ascii="標楷體" w:eastAsia="標楷體" w:hAnsi="標楷體"/>
                <w:bCs/>
                <w:szCs w:val="24"/>
              </w:rPr>
            </w:pPr>
            <w:r w:rsidRPr="007D7CAD">
              <w:rPr>
                <w:rFonts w:ascii="標楷體" w:eastAsia="標楷體" w:hAnsi="標楷體" w:hint="eastAsia"/>
                <w:bCs/>
                <w:szCs w:val="24"/>
              </w:rPr>
              <w:t>註：</w:t>
            </w:r>
          </w:p>
          <w:p w:rsidR="007D7CAD" w:rsidRPr="007D7CAD" w:rsidRDefault="007D7CAD" w:rsidP="00483B39">
            <w:pPr>
              <w:numPr>
                <w:ilvl w:val="0"/>
                <w:numId w:val="260"/>
              </w:numPr>
              <w:adjustRightInd w:val="0"/>
              <w:snapToGrid w:val="0"/>
              <w:jc w:val="both"/>
              <w:rPr>
                <w:rFonts w:ascii="標楷體" w:eastAsia="標楷體" w:hAnsi="標楷體"/>
                <w:bCs/>
                <w:szCs w:val="24"/>
              </w:rPr>
            </w:pPr>
            <w:r w:rsidRPr="007D7CAD">
              <w:rPr>
                <w:rFonts w:ascii="標楷體" w:eastAsia="標楷體" w:hAnsi="標楷體" w:hint="eastAsia"/>
                <w:bCs/>
                <w:szCs w:val="24"/>
              </w:rPr>
              <w:t>整建長照衛福據點計畫項目共8個，該項計分不包含本部部屬機構。</w:t>
            </w:r>
          </w:p>
          <w:p w:rsidR="007D7CAD" w:rsidRPr="007D7CAD" w:rsidRDefault="007D7CAD" w:rsidP="00483B39">
            <w:pPr>
              <w:numPr>
                <w:ilvl w:val="0"/>
                <w:numId w:val="260"/>
              </w:numPr>
              <w:adjustRightInd w:val="0"/>
              <w:snapToGrid w:val="0"/>
              <w:jc w:val="both"/>
              <w:rPr>
                <w:rFonts w:ascii="標楷體" w:eastAsia="標楷體" w:hAnsi="標楷體"/>
                <w:bCs/>
                <w:szCs w:val="24"/>
              </w:rPr>
            </w:pPr>
            <w:r w:rsidRPr="007D7CAD">
              <w:rPr>
                <w:rFonts w:ascii="標楷體" w:eastAsia="標楷體" w:hAnsi="標楷體" w:hint="eastAsia"/>
                <w:bCs/>
                <w:szCs w:val="24"/>
              </w:rPr>
              <w:t>未辦理整建長照衛福據點該項不計分。</w:t>
            </w:r>
          </w:p>
          <w:p w:rsidR="007D7CAD" w:rsidRPr="007D7CAD" w:rsidRDefault="007D7CAD" w:rsidP="00483B39">
            <w:pPr>
              <w:numPr>
                <w:ilvl w:val="0"/>
                <w:numId w:val="260"/>
              </w:numPr>
              <w:adjustRightInd w:val="0"/>
              <w:snapToGrid w:val="0"/>
              <w:jc w:val="both"/>
              <w:rPr>
                <w:rFonts w:ascii="標楷體" w:eastAsia="標楷體" w:hAnsi="標楷體"/>
                <w:bCs/>
                <w:szCs w:val="24"/>
              </w:rPr>
            </w:pPr>
            <w:r w:rsidRPr="007D7CAD">
              <w:rPr>
                <w:rFonts w:ascii="標楷體" w:eastAsia="標楷體" w:hAnsi="標楷體" w:hint="eastAsia"/>
                <w:bCs/>
                <w:szCs w:val="24"/>
              </w:rPr>
              <w:t>核銷費用係依本部同意核銷之經費。</w:t>
            </w:r>
          </w:p>
          <w:p w:rsidR="007D7CAD" w:rsidRPr="007D7CAD" w:rsidRDefault="007D7CAD" w:rsidP="00483B39">
            <w:pPr>
              <w:numPr>
                <w:ilvl w:val="0"/>
                <w:numId w:val="260"/>
              </w:numPr>
              <w:adjustRightInd w:val="0"/>
              <w:snapToGrid w:val="0"/>
              <w:jc w:val="both"/>
              <w:rPr>
                <w:rFonts w:ascii="標楷體" w:eastAsia="標楷體" w:hAnsi="標楷體"/>
                <w:b/>
                <w:color w:val="FF0000"/>
                <w:szCs w:val="24"/>
              </w:rPr>
            </w:pPr>
            <w:r w:rsidRPr="007D7CAD">
              <w:rPr>
                <w:rFonts w:ascii="標楷體" w:eastAsia="標楷體" w:hAnsi="標楷體" w:hint="eastAsia"/>
                <w:b/>
                <w:color w:val="FF0000"/>
                <w:szCs w:val="24"/>
              </w:rPr>
              <w:t>認定說明及需繳交文件如附件1、2。</w:t>
            </w:r>
          </w:p>
          <w:p w:rsidR="007D7CAD" w:rsidRPr="007D7CAD" w:rsidRDefault="007D7CAD" w:rsidP="007D7CAD">
            <w:pPr>
              <w:adjustRightInd w:val="0"/>
              <w:snapToGrid w:val="0"/>
              <w:jc w:val="both"/>
              <w:rPr>
                <w:rFonts w:ascii="標楷體" w:eastAsia="標楷體" w:hAnsi="標楷體"/>
                <w:b/>
                <w:bCs/>
                <w:szCs w:val="28"/>
              </w:rPr>
            </w:pPr>
            <w:r w:rsidRPr="007D7CAD">
              <w:rPr>
                <w:rFonts w:ascii="標楷體" w:eastAsia="標楷體" w:hAnsi="標楷體" w:hint="eastAsia"/>
                <w:bCs/>
                <w:szCs w:val="24"/>
              </w:rPr>
              <w:t>【總分滿分以100分列計，如任一地方政府，有任一項不計分者，將扣除其總分後，反算還原為100分，公式為：(100分/最高分數)X各地方政府個別分數。】</w:t>
            </w:r>
          </w:p>
        </w:tc>
      </w:tr>
      <w:tr w:rsidR="007D7CAD" w:rsidRPr="007D7CAD" w:rsidTr="00FB5761">
        <w:trPr>
          <w:trHeight w:val="1035"/>
        </w:trPr>
        <w:tc>
          <w:tcPr>
            <w:tcW w:w="400" w:type="pct"/>
            <w:vMerge/>
          </w:tcPr>
          <w:p w:rsidR="007D7CAD" w:rsidRPr="007D7CAD" w:rsidRDefault="007D7CAD" w:rsidP="007D7CAD">
            <w:pPr>
              <w:adjustRightInd w:val="0"/>
              <w:snapToGrid w:val="0"/>
              <w:rPr>
                <w:rFonts w:ascii="標楷體" w:eastAsia="標楷體" w:hAnsi="標楷體"/>
                <w:bCs/>
                <w:sz w:val="28"/>
                <w:szCs w:val="28"/>
              </w:rPr>
            </w:pPr>
          </w:p>
        </w:tc>
        <w:tc>
          <w:tcPr>
            <w:tcW w:w="426" w:type="pct"/>
            <w:tcBorders>
              <w:top w:val="single" w:sz="4" w:space="0" w:color="auto"/>
              <w:right w:val="single" w:sz="4" w:space="0" w:color="auto"/>
            </w:tcBorders>
            <w:vAlign w:val="center"/>
          </w:tcPr>
          <w:p w:rsidR="007D7CAD" w:rsidRPr="007D7CAD" w:rsidRDefault="007D7CAD" w:rsidP="007D7CAD">
            <w:pPr>
              <w:adjustRightInd w:val="0"/>
              <w:snapToGrid w:val="0"/>
              <w:rPr>
                <w:rFonts w:ascii="標楷體" w:eastAsia="標楷體" w:hAnsi="標楷體"/>
                <w:szCs w:val="24"/>
              </w:rPr>
            </w:pPr>
            <w:r w:rsidRPr="007D7CAD">
              <w:rPr>
                <w:rFonts w:ascii="標楷體" w:eastAsia="標楷體" w:hAnsi="標楷體" w:hint="eastAsia"/>
                <w:color w:val="FF0000"/>
                <w:szCs w:val="24"/>
              </w:rPr>
              <w:t>(六)防疫實地演練(6分)</w:t>
            </w:r>
          </w:p>
        </w:tc>
        <w:tc>
          <w:tcPr>
            <w:tcW w:w="1095" w:type="pct"/>
          </w:tcPr>
          <w:p w:rsidR="007D7CAD" w:rsidRPr="007D7CAD" w:rsidRDefault="007D7CAD" w:rsidP="007D7CAD">
            <w:pPr>
              <w:adjustRightInd w:val="0"/>
              <w:snapToGrid w:val="0"/>
              <w:rPr>
                <w:rFonts w:ascii="標楷體" w:eastAsia="標楷體" w:hAnsi="標楷體"/>
                <w:bCs/>
                <w:color w:val="FF0000"/>
                <w:szCs w:val="24"/>
              </w:rPr>
            </w:pPr>
            <w:r w:rsidRPr="007D7CAD">
              <w:rPr>
                <w:rFonts w:ascii="標楷體" w:eastAsia="標楷體" w:hAnsi="標楷體" w:hint="eastAsia"/>
                <w:bCs/>
                <w:color w:val="FF0000"/>
                <w:szCs w:val="24"/>
              </w:rPr>
              <w:t>住宿式機構防疫實地演練(6)</w:t>
            </w:r>
          </w:p>
        </w:tc>
        <w:tc>
          <w:tcPr>
            <w:tcW w:w="3079" w:type="pct"/>
          </w:tcPr>
          <w:p w:rsidR="007D7CAD" w:rsidRPr="00313218" w:rsidRDefault="007D7CAD" w:rsidP="007D7CAD">
            <w:pPr>
              <w:adjustRightInd w:val="0"/>
              <w:snapToGrid w:val="0"/>
              <w:rPr>
                <w:rFonts w:ascii="標楷體" w:eastAsia="標楷體" w:hAnsi="標楷體"/>
                <w:bCs/>
                <w:color w:val="FF0000"/>
                <w:szCs w:val="28"/>
              </w:rPr>
            </w:pPr>
            <w:r w:rsidRPr="00313218">
              <w:rPr>
                <w:rFonts w:ascii="標楷體" w:eastAsia="標楷體" w:hAnsi="標楷體" w:hint="eastAsia"/>
                <w:b/>
                <w:bCs/>
                <w:color w:val="FF0000"/>
                <w:szCs w:val="28"/>
              </w:rPr>
              <w:t>資料來源：</w:t>
            </w:r>
            <w:r w:rsidR="009106BA" w:rsidRPr="00313218">
              <w:rPr>
                <w:rFonts w:ascii="標楷體" w:eastAsia="標楷體" w:hAnsi="標楷體" w:hint="eastAsia"/>
                <w:bCs/>
                <w:color w:val="FF0000"/>
                <w:szCs w:val="28"/>
              </w:rPr>
              <w:t>各縣市提報整體住宿機構防疫應變計畫及實地演練成果報告等相關佐證資料</w:t>
            </w:r>
          </w:p>
          <w:p w:rsidR="007D7CAD" w:rsidRPr="00313218" w:rsidRDefault="007D7CAD" w:rsidP="007D7CAD">
            <w:pPr>
              <w:adjustRightInd w:val="0"/>
              <w:snapToGrid w:val="0"/>
              <w:rPr>
                <w:rFonts w:ascii="標楷體" w:eastAsia="標楷體" w:hAnsi="標楷體"/>
                <w:b/>
                <w:bCs/>
                <w:color w:val="FF0000"/>
                <w:szCs w:val="28"/>
              </w:rPr>
            </w:pPr>
            <w:r w:rsidRPr="00313218">
              <w:rPr>
                <w:rFonts w:ascii="標楷體" w:eastAsia="標楷體" w:hAnsi="標楷體" w:hint="eastAsia"/>
                <w:b/>
                <w:bCs/>
                <w:color w:val="FF0000"/>
                <w:szCs w:val="28"/>
              </w:rPr>
              <w:t>評分標準：</w:t>
            </w:r>
          </w:p>
          <w:p w:rsidR="007D7CAD" w:rsidRPr="00313218" w:rsidRDefault="009106BA" w:rsidP="00483B39">
            <w:pPr>
              <w:numPr>
                <w:ilvl w:val="0"/>
                <w:numId w:val="388"/>
              </w:numPr>
              <w:adjustRightInd w:val="0"/>
              <w:snapToGrid w:val="0"/>
              <w:rPr>
                <w:rFonts w:ascii="標楷體" w:eastAsia="標楷體" w:hAnsi="標楷體" w:cs="TT46C8o01"/>
                <w:color w:val="FF0000"/>
                <w:kern w:val="0"/>
                <w:szCs w:val="24"/>
              </w:rPr>
            </w:pPr>
            <w:r w:rsidRPr="00313218">
              <w:rPr>
                <w:rFonts w:ascii="標楷體" w:eastAsia="標楷體" w:hAnsi="標楷體" w:cstheme="minorBidi" w:hint="eastAsia"/>
                <w:color w:val="FF0000"/>
                <w:szCs w:val="24"/>
              </w:rPr>
              <w:t>擬定縣市</w:t>
            </w:r>
            <w:r w:rsidRPr="00313218">
              <w:rPr>
                <w:rFonts w:ascii="標楷體" w:eastAsia="標楷體" w:hAnsi="標楷體" w:hint="eastAsia"/>
                <w:bCs/>
                <w:color w:val="FF0000"/>
                <w:szCs w:val="28"/>
              </w:rPr>
              <w:t>整體住宿機構防疫應變計畫、</w:t>
            </w:r>
            <w:r w:rsidRPr="00313218">
              <w:rPr>
                <w:rFonts w:ascii="標楷體" w:eastAsia="標楷體" w:hAnsi="標楷體" w:cs="TT46C8o01" w:hint="eastAsia"/>
                <w:color w:val="FF0000"/>
                <w:kern w:val="0"/>
                <w:szCs w:val="24"/>
              </w:rPr>
              <w:t>演練腳本及演練計畫，並經專家檢視完成(達成得2分)。</w:t>
            </w:r>
          </w:p>
          <w:p w:rsidR="007D7CAD" w:rsidRPr="00313218" w:rsidRDefault="007D7CAD" w:rsidP="00483B39">
            <w:pPr>
              <w:numPr>
                <w:ilvl w:val="0"/>
                <w:numId w:val="388"/>
              </w:numPr>
              <w:adjustRightInd w:val="0"/>
              <w:snapToGrid w:val="0"/>
              <w:rPr>
                <w:rFonts w:ascii="標楷體" w:eastAsia="標楷體" w:hAnsi="標楷體" w:cs="TT46C8o01"/>
                <w:color w:val="FF0000"/>
                <w:kern w:val="0"/>
                <w:szCs w:val="24"/>
              </w:rPr>
            </w:pPr>
            <w:r w:rsidRPr="00313218">
              <w:rPr>
                <w:rFonts w:ascii="標楷體" w:eastAsia="標楷體" w:hAnsi="標楷體" w:cs="TT46C8o01" w:hint="eastAsia"/>
                <w:color w:val="FF0000"/>
                <w:kern w:val="0"/>
                <w:szCs w:val="24"/>
              </w:rPr>
              <w:t>按演練腳本完成實地演練：</w:t>
            </w:r>
          </w:p>
          <w:p w:rsidR="007D7CAD" w:rsidRPr="00313218" w:rsidRDefault="007D7CAD" w:rsidP="007D7CAD">
            <w:pPr>
              <w:adjustRightInd w:val="0"/>
              <w:snapToGrid w:val="0"/>
              <w:ind w:left="360" w:hangingChars="150" w:hanging="360"/>
              <w:rPr>
                <w:rFonts w:ascii="標楷體" w:eastAsia="標楷體" w:hAnsi="標楷體" w:cs="TT46C8o01"/>
                <w:color w:val="FF0000"/>
                <w:kern w:val="0"/>
                <w:szCs w:val="24"/>
              </w:rPr>
            </w:pPr>
            <w:r w:rsidRPr="00313218">
              <w:rPr>
                <w:rFonts w:ascii="標楷體" w:eastAsia="標楷體" w:hAnsi="標楷體" w:cs="TT46C8o01" w:hint="eastAsia"/>
                <w:color w:val="FF0000"/>
                <w:kern w:val="0"/>
                <w:szCs w:val="24"/>
              </w:rPr>
              <w:t>(1)109年4月15日前完成:3分。</w:t>
            </w:r>
          </w:p>
          <w:p w:rsidR="007D7CAD" w:rsidRPr="00313218" w:rsidRDefault="007D7CAD" w:rsidP="007D7CAD">
            <w:pPr>
              <w:adjustRightInd w:val="0"/>
              <w:snapToGrid w:val="0"/>
              <w:ind w:left="360" w:hangingChars="150" w:hanging="360"/>
              <w:rPr>
                <w:rFonts w:ascii="標楷體" w:eastAsia="標楷體" w:hAnsi="標楷體" w:cs="TT46C8o01"/>
                <w:color w:val="FF0000"/>
                <w:kern w:val="0"/>
                <w:szCs w:val="24"/>
              </w:rPr>
            </w:pPr>
            <w:r w:rsidRPr="00313218">
              <w:rPr>
                <w:rFonts w:ascii="標楷體" w:eastAsia="標楷體" w:hAnsi="標楷體" w:cs="TT46C8o01" w:hint="eastAsia"/>
                <w:color w:val="FF0000"/>
                <w:kern w:val="0"/>
                <w:szCs w:val="24"/>
              </w:rPr>
              <w:t>(2)109年4月16日至4月30日完成:2分。</w:t>
            </w:r>
          </w:p>
          <w:p w:rsidR="007D7CAD" w:rsidRPr="007D7CAD" w:rsidRDefault="007D7CAD" w:rsidP="007D7CAD">
            <w:pPr>
              <w:adjustRightInd w:val="0"/>
              <w:snapToGrid w:val="0"/>
              <w:ind w:left="360" w:hangingChars="150" w:hanging="360"/>
              <w:rPr>
                <w:rFonts w:ascii="標楷體" w:eastAsia="標楷體" w:hAnsi="標楷體" w:cs="TT46C8o01"/>
                <w:color w:val="FF0000"/>
                <w:kern w:val="0"/>
                <w:szCs w:val="24"/>
              </w:rPr>
            </w:pPr>
            <w:r w:rsidRPr="00313218">
              <w:rPr>
                <w:rFonts w:ascii="標楷體" w:eastAsia="標楷體" w:hAnsi="標楷體" w:cs="TT46C8o01" w:hint="eastAsia"/>
                <w:color w:val="FF0000"/>
                <w:kern w:val="0"/>
                <w:szCs w:val="24"/>
              </w:rPr>
              <w:t>(3)109年5月1日後完成:</w:t>
            </w:r>
            <w:r w:rsidR="009106BA" w:rsidRPr="00313218">
              <w:rPr>
                <w:rFonts w:ascii="標楷體" w:eastAsia="標楷體" w:hAnsi="標楷體" w:cs="TT46C8o01" w:hint="eastAsia"/>
                <w:color w:val="FF0000"/>
                <w:kern w:val="0"/>
                <w:szCs w:val="24"/>
              </w:rPr>
              <w:t>0分。</w:t>
            </w:r>
          </w:p>
          <w:p w:rsidR="007D7CAD" w:rsidRPr="007D7CAD" w:rsidRDefault="007D7CAD" w:rsidP="007D7CAD">
            <w:pPr>
              <w:adjustRightInd w:val="0"/>
              <w:snapToGrid w:val="0"/>
              <w:ind w:left="240" w:hangingChars="100" w:hanging="240"/>
              <w:jc w:val="both"/>
              <w:rPr>
                <w:rFonts w:ascii="標楷體" w:eastAsia="標楷體" w:hAnsi="標楷體" w:cstheme="minorBidi"/>
                <w:color w:val="FF0000"/>
                <w:szCs w:val="24"/>
              </w:rPr>
            </w:pPr>
            <w:r w:rsidRPr="007D7CAD">
              <w:rPr>
                <w:rFonts w:ascii="標楷體" w:eastAsia="標楷體" w:hAnsi="標楷體" w:cstheme="minorBidi" w:hint="eastAsia"/>
                <w:color w:val="FF0000"/>
                <w:szCs w:val="24"/>
              </w:rPr>
              <w:t>3.實地演練後檢討：落實檢討並提供予轄內各類住宿式機構參考(達成得1分)。</w:t>
            </w:r>
          </w:p>
          <w:p w:rsidR="007D7CAD" w:rsidRPr="007D7CAD" w:rsidRDefault="007D7CAD" w:rsidP="007D7CAD">
            <w:pPr>
              <w:adjustRightInd w:val="0"/>
              <w:snapToGrid w:val="0"/>
              <w:ind w:left="387" w:hangingChars="161" w:hanging="387"/>
              <w:jc w:val="both"/>
              <w:rPr>
                <w:rFonts w:ascii="標楷體" w:eastAsia="標楷體" w:hAnsi="標楷體"/>
                <w:b/>
                <w:bCs/>
                <w:color w:val="FF0000"/>
                <w:szCs w:val="28"/>
              </w:rPr>
            </w:pPr>
            <w:r w:rsidRPr="007D7CAD">
              <w:rPr>
                <w:rFonts w:ascii="標楷體" w:eastAsia="標楷體" w:hAnsi="標楷體" w:hint="eastAsia"/>
                <w:b/>
                <w:bCs/>
                <w:color w:val="FF0000"/>
                <w:szCs w:val="28"/>
              </w:rPr>
              <w:t>註：</w:t>
            </w:r>
            <w:r w:rsidRPr="007D7CAD">
              <w:rPr>
                <w:rFonts w:ascii="標楷體" w:eastAsia="標楷體" w:hAnsi="標楷體" w:hint="eastAsia"/>
                <w:bCs/>
                <w:color w:val="FF0000"/>
                <w:szCs w:val="28"/>
              </w:rPr>
              <w:t>實地演練之住宿式機構範疇包含護理之家、老人福利機構、身心障礙福利機構、兒童及少年安置及教養機構及機構住宿式服務類長期照顧服務機構。</w:t>
            </w:r>
          </w:p>
        </w:tc>
      </w:tr>
      <w:tr w:rsidR="007D7CAD" w:rsidRPr="007D7CAD" w:rsidTr="00FB5761">
        <w:trPr>
          <w:trHeight w:val="2057"/>
        </w:trPr>
        <w:tc>
          <w:tcPr>
            <w:tcW w:w="400" w:type="pct"/>
            <w:vMerge/>
          </w:tcPr>
          <w:p w:rsidR="007D7CAD" w:rsidRPr="007D7CAD" w:rsidRDefault="007D7CAD" w:rsidP="007D7CAD">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vAlign w:val="center"/>
          </w:tcPr>
          <w:p w:rsidR="007D7CAD" w:rsidRPr="007D7CAD" w:rsidRDefault="007D7CAD" w:rsidP="007D7CAD">
            <w:pPr>
              <w:adjustRightInd w:val="0"/>
              <w:snapToGrid w:val="0"/>
              <w:rPr>
                <w:rFonts w:ascii="標楷體" w:eastAsia="標楷體" w:hAnsi="標楷體"/>
                <w:szCs w:val="24"/>
              </w:rPr>
            </w:pPr>
            <w:r w:rsidRPr="007D7CAD">
              <w:rPr>
                <w:rFonts w:ascii="標楷體" w:eastAsia="標楷體" w:hAnsi="標楷體" w:hint="eastAsia"/>
                <w:szCs w:val="24"/>
              </w:rPr>
              <w:t>(</w:t>
            </w:r>
            <w:r w:rsidRPr="007D7CAD">
              <w:rPr>
                <w:rFonts w:ascii="標楷體" w:eastAsia="標楷體" w:hAnsi="標楷體" w:hint="eastAsia"/>
                <w:color w:val="FF0000"/>
                <w:szCs w:val="24"/>
              </w:rPr>
              <w:t>七</w:t>
            </w:r>
            <w:r w:rsidRPr="007D7CAD">
              <w:rPr>
                <w:rFonts w:ascii="標楷體" w:eastAsia="標楷體" w:hAnsi="標楷體" w:hint="eastAsia"/>
                <w:szCs w:val="24"/>
              </w:rPr>
              <w:t>)加分項目(6分)</w:t>
            </w:r>
          </w:p>
        </w:tc>
        <w:tc>
          <w:tcPr>
            <w:tcW w:w="1095" w:type="pct"/>
            <w:tcBorders>
              <w:top w:val="single" w:sz="4" w:space="0" w:color="auto"/>
            </w:tcBorders>
          </w:tcPr>
          <w:p w:rsidR="007D7CAD" w:rsidRPr="007D7CAD" w:rsidRDefault="007D7CAD" w:rsidP="007D7CAD">
            <w:pPr>
              <w:adjustRightInd w:val="0"/>
              <w:snapToGrid w:val="0"/>
              <w:rPr>
                <w:rFonts w:ascii="標楷體" w:eastAsia="標楷體" w:hAnsi="標楷體"/>
                <w:bCs/>
                <w:kern w:val="0"/>
                <w:szCs w:val="24"/>
              </w:rPr>
            </w:pPr>
            <w:r w:rsidRPr="007D7CAD">
              <w:rPr>
                <w:rFonts w:ascii="標楷體" w:eastAsia="標楷體" w:hAnsi="標楷體" w:hint="eastAsia"/>
                <w:bCs/>
                <w:kern w:val="0"/>
                <w:szCs w:val="24"/>
              </w:rPr>
              <w:t>1.家庭托顧服務布建及推動情形(</w:t>
            </w:r>
            <w:r w:rsidRPr="007D7CAD">
              <w:rPr>
                <w:rFonts w:ascii="標楷體" w:eastAsia="標楷體" w:hAnsi="標楷體" w:hint="eastAsia"/>
                <w:bCs/>
                <w:szCs w:val="24"/>
              </w:rPr>
              <w:t>2分)</w:t>
            </w:r>
          </w:p>
        </w:tc>
        <w:tc>
          <w:tcPr>
            <w:tcW w:w="3079" w:type="pct"/>
            <w:tcBorders>
              <w:top w:val="single" w:sz="4" w:space="0" w:color="auto"/>
              <w:right w:val="single" w:sz="4" w:space="0" w:color="auto"/>
            </w:tcBorders>
          </w:tcPr>
          <w:p w:rsidR="007D7CAD" w:rsidRPr="007D7CAD" w:rsidRDefault="007D7CAD" w:rsidP="007D7CAD">
            <w:pPr>
              <w:adjustRightInd w:val="0"/>
              <w:snapToGrid w:val="0"/>
              <w:rPr>
                <w:rFonts w:ascii="標楷體" w:eastAsia="標楷體" w:hAnsi="標楷體"/>
                <w:b/>
                <w:szCs w:val="24"/>
              </w:rPr>
            </w:pPr>
            <w:r w:rsidRPr="007D7CAD">
              <w:rPr>
                <w:rFonts w:ascii="標楷體" w:eastAsia="標楷體" w:hAnsi="標楷體"/>
                <w:b/>
                <w:bCs/>
                <w:szCs w:val="24"/>
              </w:rPr>
              <w:t>資料來源：</w:t>
            </w:r>
            <w:r w:rsidRPr="007D7CAD">
              <w:rPr>
                <w:rFonts w:ascii="標楷體" w:eastAsia="標楷體" w:hAnsi="標楷體" w:hint="eastAsia"/>
                <w:bCs/>
                <w:szCs w:val="24"/>
              </w:rPr>
              <w:t>長照機構暨人員管理資訊系統</w:t>
            </w:r>
          </w:p>
          <w:p w:rsidR="007D7CAD" w:rsidRPr="007D7CAD" w:rsidRDefault="007D7CAD" w:rsidP="007D7CAD">
            <w:pPr>
              <w:adjustRightInd w:val="0"/>
              <w:snapToGrid w:val="0"/>
              <w:ind w:left="240" w:hangingChars="100" w:hanging="240"/>
              <w:rPr>
                <w:rFonts w:ascii="標楷體" w:eastAsia="標楷體" w:hAnsi="標楷體"/>
                <w:bCs/>
                <w:szCs w:val="24"/>
              </w:rPr>
            </w:pPr>
            <w:r w:rsidRPr="007D7CAD">
              <w:rPr>
                <w:rFonts w:ascii="標楷體" w:eastAsia="標楷體" w:hAnsi="標楷體"/>
                <w:b/>
                <w:bCs/>
                <w:szCs w:val="24"/>
              </w:rPr>
              <w:t>評分標準：</w:t>
            </w:r>
            <w:r w:rsidRPr="007D7CAD">
              <w:rPr>
                <w:rFonts w:ascii="標楷體" w:eastAsia="標楷體" w:hAnsi="標楷體" w:hint="eastAsia"/>
                <w:bCs/>
                <w:szCs w:val="24"/>
              </w:rPr>
              <w:t>與前一年度比較之新增托顧家庭數</w:t>
            </w:r>
          </w:p>
          <w:tbl>
            <w:tblPr>
              <w:tblStyle w:val="381"/>
              <w:tblW w:w="3547" w:type="dxa"/>
              <w:jc w:val="center"/>
              <w:tblLook w:val="04A0" w:firstRow="1" w:lastRow="0" w:firstColumn="1" w:lastColumn="0" w:noHBand="0" w:noVBand="1"/>
            </w:tblPr>
            <w:tblGrid>
              <w:gridCol w:w="2348"/>
              <w:gridCol w:w="1199"/>
            </w:tblGrid>
            <w:tr w:rsidR="007D7CAD" w:rsidRPr="007D7CAD" w:rsidTr="00FB5761">
              <w:trPr>
                <w:trHeight w:val="288"/>
                <w:jc w:val="center"/>
              </w:trPr>
              <w:tc>
                <w:tcPr>
                  <w:tcW w:w="2348"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新增取得設立許可之單位數</w:t>
                  </w:r>
                </w:p>
              </w:tc>
              <w:tc>
                <w:tcPr>
                  <w:tcW w:w="1199" w:type="dxa"/>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szCs w:val="24"/>
                    </w:rPr>
                    <w:t>評分</w:t>
                  </w:r>
                </w:p>
              </w:tc>
            </w:tr>
            <w:tr w:rsidR="007D7CAD" w:rsidRPr="007D7CAD" w:rsidTr="00FB5761">
              <w:trPr>
                <w:trHeight w:val="288"/>
                <w:jc w:val="center"/>
              </w:trPr>
              <w:tc>
                <w:tcPr>
                  <w:tcW w:w="2348"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3處以上</w:t>
                  </w:r>
                </w:p>
              </w:tc>
              <w:tc>
                <w:tcPr>
                  <w:tcW w:w="1199"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2</w:t>
                  </w:r>
                </w:p>
              </w:tc>
            </w:tr>
            <w:tr w:rsidR="007D7CAD" w:rsidRPr="007D7CAD" w:rsidTr="00FB5761">
              <w:trPr>
                <w:trHeight w:val="302"/>
                <w:jc w:val="center"/>
              </w:trPr>
              <w:tc>
                <w:tcPr>
                  <w:tcW w:w="2348"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1-2處</w:t>
                  </w:r>
                </w:p>
              </w:tc>
              <w:tc>
                <w:tcPr>
                  <w:tcW w:w="1199"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bl>
          <w:p w:rsidR="007D7CAD" w:rsidRPr="007D7CAD" w:rsidRDefault="007D7CAD" w:rsidP="007D7CAD">
            <w:pPr>
              <w:adjustRightInd w:val="0"/>
              <w:snapToGrid w:val="0"/>
              <w:rPr>
                <w:rFonts w:ascii="標楷體" w:eastAsia="標楷體" w:hAnsi="標楷體"/>
                <w:bCs/>
                <w:szCs w:val="24"/>
              </w:rPr>
            </w:pPr>
          </w:p>
        </w:tc>
      </w:tr>
      <w:tr w:rsidR="007D7CAD" w:rsidRPr="007D7CAD" w:rsidTr="00FB5761">
        <w:trPr>
          <w:trHeight w:val="1040"/>
        </w:trPr>
        <w:tc>
          <w:tcPr>
            <w:tcW w:w="400" w:type="pct"/>
            <w:vMerge/>
          </w:tcPr>
          <w:p w:rsidR="007D7CAD" w:rsidRPr="007D7CAD" w:rsidRDefault="007D7CAD" w:rsidP="007D7CAD">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7D7CAD" w:rsidRPr="007D7CAD" w:rsidRDefault="007D7CAD" w:rsidP="007D7CAD">
            <w:pPr>
              <w:adjustRightInd w:val="0"/>
              <w:snapToGrid w:val="0"/>
              <w:rPr>
                <w:rFonts w:ascii="標楷體" w:eastAsia="標楷體" w:hAnsi="標楷體"/>
                <w:sz w:val="28"/>
                <w:szCs w:val="28"/>
              </w:rPr>
            </w:pPr>
          </w:p>
        </w:tc>
        <w:tc>
          <w:tcPr>
            <w:tcW w:w="1095" w:type="pct"/>
          </w:tcPr>
          <w:p w:rsidR="007D7CAD" w:rsidRPr="007D7CAD" w:rsidRDefault="007D7CAD" w:rsidP="001D2E21">
            <w:pPr>
              <w:adjustRightInd w:val="0"/>
              <w:snapToGrid w:val="0"/>
              <w:rPr>
                <w:rFonts w:ascii="標楷體" w:eastAsia="標楷體" w:hAnsi="標楷體"/>
                <w:bCs/>
                <w:kern w:val="0"/>
                <w:szCs w:val="24"/>
              </w:rPr>
            </w:pPr>
            <w:r w:rsidRPr="007D7CAD">
              <w:rPr>
                <w:rFonts w:ascii="標楷體" w:eastAsia="標楷體" w:hAnsi="標楷體" w:hint="eastAsia"/>
                <w:bCs/>
                <w:kern w:val="0"/>
                <w:szCs w:val="24"/>
              </w:rPr>
              <w:t>2.失智症團體家屋布建及推動情形(</w:t>
            </w:r>
            <w:r w:rsidRPr="007D7CAD">
              <w:rPr>
                <w:rFonts w:ascii="標楷體" w:eastAsia="標楷體" w:hAnsi="標楷體" w:hint="eastAsia"/>
                <w:bCs/>
                <w:szCs w:val="24"/>
              </w:rPr>
              <w:t>2分)</w:t>
            </w:r>
          </w:p>
        </w:tc>
        <w:tc>
          <w:tcPr>
            <w:tcW w:w="3079" w:type="pct"/>
            <w:tcBorders>
              <w:right w:val="single" w:sz="4" w:space="0" w:color="auto"/>
            </w:tcBorders>
          </w:tcPr>
          <w:p w:rsidR="007D7CAD" w:rsidRPr="007D7CAD" w:rsidRDefault="007D7CAD" w:rsidP="007D7CAD">
            <w:pPr>
              <w:adjustRightInd w:val="0"/>
              <w:snapToGrid w:val="0"/>
              <w:rPr>
                <w:rFonts w:ascii="標楷體" w:eastAsia="標楷體" w:hAnsi="標楷體"/>
                <w:b/>
                <w:bCs/>
                <w:szCs w:val="24"/>
              </w:rPr>
            </w:pPr>
            <w:r w:rsidRPr="007D7CAD">
              <w:rPr>
                <w:rFonts w:ascii="標楷體" w:eastAsia="標楷體" w:hAnsi="標楷體"/>
                <w:b/>
                <w:bCs/>
                <w:szCs w:val="24"/>
              </w:rPr>
              <w:t>資料來源：</w:t>
            </w:r>
            <w:r w:rsidRPr="007D7CAD">
              <w:rPr>
                <w:rFonts w:ascii="標楷體" w:eastAsia="標楷體" w:hAnsi="標楷體" w:hint="eastAsia"/>
                <w:bCs/>
                <w:szCs w:val="24"/>
              </w:rPr>
              <w:t>地方政府提報布建成果</w:t>
            </w:r>
          </w:p>
          <w:p w:rsidR="007D7CAD" w:rsidRPr="007D7CAD" w:rsidRDefault="007D7CAD" w:rsidP="007D7CAD">
            <w:pPr>
              <w:adjustRightInd w:val="0"/>
              <w:snapToGrid w:val="0"/>
              <w:rPr>
                <w:rFonts w:ascii="標楷體" w:eastAsia="標楷體" w:hAnsi="標楷體"/>
                <w:b/>
                <w:bCs/>
                <w:szCs w:val="24"/>
              </w:rPr>
            </w:pPr>
            <w:r w:rsidRPr="007D7CAD">
              <w:rPr>
                <w:rFonts w:ascii="標楷體" w:eastAsia="標楷體" w:hAnsi="標楷體"/>
                <w:b/>
                <w:bCs/>
                <w:szCs w:val="24"/>
              </w:rPr>
              <w:t>評分標準：</w:t>
            </w:r>
            <w:r w:rsidRPr="007D7CAD">
              <w:rPr>
                <w:rFonts w:ascii="標楷體" w:eastAsia="標楷體" w:hAnsi="標楷體" w:hint="eastAsia"/>
                <w:bCs/>
                <w:szCs w:val="24"/>
              </w:rPr>
              <w:t>與前一年度比較之新增失智症團體家屋數</w:t>
            </w:r>
          </w:p>
          <w:tbl>
            <w:tblPr>
              <w:tblStyle w:val="381"/>
              <w:tblW w:w="3547" w:type="dxa"/>
              <w:jc w:val="center"/>
              <w:tblLook w:val="04A0" w:firstRow="1" w:lastRow="0" w:firstColumn="1" w:lastColumn="0" w:noHBand="0" w:noVBand="1"/>
            </w:tblPr>
            <w:tblGrid>
              <w:gridCol w:w="2348"/>
              <w:gridCol w:w="1199"/>
            </w:tblGrid>
            <w:tr w:rsidR="007D7CAD" w:rsidRPr="007D7CAD" w:rsidTr="00FB5761">
              <w:trPr>
                <w:trHeight w:val="288"/>
                <w:jc w:val="center"/>
              </w:trPr>
              <w:tc>
                <w:tcPr>
                  <w:tcW w:w="2348"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新增取得設立許可之單位數</w:t>
                  </w:r>
                </w:p>
              </w:tc>
              <w:tc>
                <w:tcPr>
                  <w:tcW w:w="1199" w:type="dxa"/>
                  <w:vAlign w:val="center"/>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szCs w:val="24"/>
                    </w:rPr>
                    <w:t>評分</w:t>
                  </w:r>
                </w:p>
              </w:tc>
            </w:tr>
            <w:tr w:rsidR="007D7CAD" w:rsidRPr="007D7CAD" w:rsidTr="00FB5761">
              <w:trPr>
                <w:trHeight w:val="302"/>
                <w:jc w:val="center"/>
              </w:trPr>
              <w:tc>
                <w:tcPr>
                  <w:tcW w:w="2348"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2處以上</w:t>
                  </w:r>
                </w:p>
              </w:tc>
              <w:tc>
                <w:tcPr>
                  <w:tcW w:w="1199"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2</w:t>
                  </w:r>
                </w:p>
              </w:tc>
            </w:tr>
            <w:tr w:rsidR="007D7CAD" w:rsidRPr="007D7CAD" w:rsidTr="00FB5761">
              <w:trPr>
                <w:trHeight w:val="288"/>
                <w:jc w:val="center"/>
              </w:trPr>
              <w:tc>
                <w:tcPr>
                  <w:tcW w:w="2348"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1處</w:t>
                  </w:r>
                </w:p>
              </w:tc>
              <w:tc>
                <w:tcPr>
                  <w:tcW w:w="1199" w:type="dxa"/>
                </w:tcPr>
                <w:p w:rsidR="007D7CAD" w:rsidRPr="007D7CAD" w:rsidRDefault="007D7CAD" w:rsidP="007D7CAD">
                  <w:pPr>
                    <w:adjustRightInd w:val="0"/>
                    <w:snapToGrid w:val="0"/>
                    <w:jc w:val="center"/>
                    <w:rPr>
                      <w:rFonts w:ascii="標楷體" w:eastAsia="標楷體" w:hAnsi="標楷體"/>
                      <w:bCs/>
                      <w:szCs w:val="24"/>
                    </w:rPr>
                  </w:pPr>
                  <w:r w:rsidRPr="007D7CAD">
                    <w:rPr>
                      <w:rFonts w:ascii="標楷體" w:eastAsia="標楷體" w:hAnsi="標楷體" w:hint="eastAsia"/>
                      <w:bCs/>
                      <w:szCs w:val="24"/>
                    </w:rPr>
                    <w:t>1</w:t>
                  </w:r>
                </w:p>
              </w:tc>
            </w:tr>
          </w:tbl>
          <w:p w:rsidR="007D7CAD" w:rsidRPr="007D7CAD" w:rsidRDefault="007D7CAD" w:rsidP="007D7CAD">
            <w:pPr>
              <w:adjustRightInd w:val="0"/>
              <w:snapToGrid w:val="0"/>
              <w:rPr>
                <w:rFonts w:ascii="標楷體" w:eastAsia="標楷體" w:hAnsi="標楷體"/>
                <w:b/>
                <w:bCs/>
                <w:szCs w:val="24"/>
              </w:rPr>
            </w:pPr>
          </w:p>
        </w:tc>
      </w:tr>
      <w:tr w:rsidR="007D7CAD" w:rsidRPr="007D7CAD" w:rsidTr="00FB5761">
        <w:trPr>
          <w:trHeight w:val="1040"/>
        </w:trPr>
        <w:tc>
          <w:tcPr>
            <w:tcW w:w="400" w:type="pct"/>
            <w:vMerge/>
          </w:tcPr>
          <w:p w:rsidR="007D7CAD" w:rsidRPr="007D7CAD" w:rsidRDefault="007D7CAD" w:rsidP="007D7CAD">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7D7CAD" w:rsidRPr="007D7CAD" w:rsidRDefault="007D7CAD" w:rsidP="007D7CAD">
            <w:pPr>
              <w:adjustRightInd w:val="0"/>
              <w:snapToGrid w:val="0"/>
              <w:rPr>
                <w:rFonts w:ascii="標楷體" w:eastAsia="標楷體" w:hAnsi="標楷體"/>
                <w:sz w:val="28"/>
                <w:szCs w:val="28"/>
              </w:rPr>
            </w:pPr>
          </w:p>
        </w:tc>
        <w:tc>
          <w:tcPr>
            <w:tcW w:w="1095" w:type="pct"/>
          </w:tcPr>
          <w:p w:rsidR="007D7CAD" w:rsidRPr="007D7CAD" w:rsidRDefault="007D7CAD" w:rsidP="001D2E21">
            <w:pPr>
              <w:adjustRightInd w:val="0"/>
              <w:snapToGrid w:val="0"/>
              <w:rPr>
                <w:rFonts w:ascii="標楷體" w:eastAsia="標楷體" w:hAnsi="標楷體"/>
                <w:bCs/>
                <w:kern w:val="0"/>
                <w:szCs w:val="24"/>
              </w:rPr>
            </w:pPr>
            <w:r w:rsidRPr="007D7CAD">
              <w:rPr>
                <w:rFonts w:ascii="標楷體" w:eastAsia="標楷體" w:hAnsi="標楷體" w:hint="eastAsia"/>
                <w:bCs/>
                <w:kern w:val="0"/>
                <w:szCs w:val="24"/>
              </w:rPr>
              <w:t>3.建立長期照顧高風險家庭照顧者通報及服務機制(2分)</w:t>
            </w:r>
          </w:p>
        </w:tc>
        <w:tc>
          <w:tcPr>
            <w:tcW w:w="3079" w:type="pct"/>
            <w:tcBorders>
              <w:right w:val="single" w:sz="4" w:space="0" w:color="auto"/>
            </w:tcBorders>
          </w:tcPr>
          <w:p w:rsidR="007D7CAD" w:rsidRPr="007D7CAD" w:rsidRDefault="007D7CAD" w:rsidP="007D7CAD">
            <w:pPr>
              <w:adjustRightInd w:val="0"/>
              <w:snapToGrid w:val="0"/>
              <w:rPr>
                <w:rFonts w:ascii="標楷體" w:eastAsia="標楷體" w:hAnsi="標楷體"/>
                <w:b/>
                <w:szCs w:val="24"/>
              </w:rPr>
            </w:pPr>
            <w:r w:rsidRPr="007D7CAD">
              <w:rPr>
                <w:rFonts w:ascii="標楷體" w:eastAsia="標楷體" w:hAnsi="標楷體"/>
                <w:b/>
                <w:bCs/>
                <w:szCs w:val="24"/>
              </w:rPr>
              <w:t>資料來源：</w:t>
            </w:r>
            <w:r w:rsidRPr="007D7CAD">
              <w:rPr>
                <w:rFonts w:ascii="標楷體" w:eastAsia="標楷體" w:hAnsi="標楷體" w:hint="eastAsia"/>
                <w:bCs/>
                <w:szCs w:val="24"/>
              </w:rPr>
              <w:t>由縣市政府提報相關佐證資料</w:t>
            </w:r>
          </w:p>
          <w:p w:rsidR="007D7CAD" w:rsidRPr="007D7CAD" w:rsidRDefault="007D7CAD" w:rsidP="007D7CAD">
            <w:pPr>
              <w:adjustRightInd w:val="0"/>
              <w:snapToGrid w:val="0"/>
              <w:rPr>
                <w:rFonts w:ascii="標楷體" w:eastAsia="標楷體" w:hAnsi="標楷體"/>
                <w:b/>
                <w:bCs/>
                <w:szCs w:val="24"/>
              </w:rPr>
            </w:pPr>
            <w:r w:rsidRPr="007D7CAD">
              <w:rPr>
                <w:rFonts w:ascii="標楷體" w:eastAsia="標楷體" w:hAnsi="標楷體"/>
                <w:b/>
                <w:bCs/>
                <w:szCs w:val="24"/>
              </w:rPr>
              <w:t>評分標準：</w:t>
            </w:r>
            <w:r w:rsidRPr="007D7CAD">
              <w:rPr>
                <w:rFonts w:ascii="標楷體" w:eastAsia="標楷體" w:hAnsi="標楷體"/>
                <w:bCs/>
                <w:szCs w:val="24"/>
              </w:rPr>
              <w:t xml:space="preserve"> </w:t>
            </w:r>
            <w:r w:rsidRPr="007D7CAD">
              <w:rPr>
                <w:rFonts w:ascii="標楷體" w:eastAsia="標楷體" w:hAnsi="標楷體" w:hint="eastAsia"/>
                <w:bCs/>
                <w:szCs w:val="24"/>
              </w:rPr>
              <w:t>縣市政府訂定機制須包含長期照顧高風險家庭照顧者定義或篩選指標、通報機制、服務流程或內容、府內跨單位橫向聯繫合作機制，均有提出，始得分。</w:t>
            </w:r>
          </w:p>
        </w:tc>
      </w:tr>
    </w:tbl>
    <w:p w:rsidR="007D7CAD" w:rsidRPr="007D7CAD" w:rsidRDefault="007D7CAD" w:rsidP="007D7CAD"/>
    <w:p w:rsidR="007D7CAD" w:rsidRPr="007D7CAD" w:rsidRDefault="007D7CAD" w:rsidP="007D7CAD">
      <w:pPr>
        <w:widowControl/>
        <w:adjustRightInd w:val="0"/>
        <w:snapToGrid w:val="0"/>
        <w:spacing w:line="360" w:lineRule="auto"/>
        <w:jc w:val="center"/>
        <w:rPr>
          <w:rFonts w:ascii="標楷體" w:eastAsia="標楷體" w:hAnsi="標楷體"/>
          <w:sz w:val="44"/>
        </w:rPr>
      </w:pPr>
    </w:p>
    <w:p w:rsidR="007D7CAD" w:rsidRPr="007D7CAD" w:rsidRDefault="007D7CAD" w:rsidP="007D7CAD">
      <w:pPr>
        <w:widowControl/>
        <w:adjustRightInd w:val="0"/>
        <w:snapToGrid w:val="0"/>
        <w:spacing w:line="360" w:lineRule="auto"/>
        <w:jc w:val="center"/>
        <w:rPr>
          <w:rFonts w:ascii="標楷體" w:eastAsia="標楷體" w:hAnsi="標楷體"/>
          <w:sz w:val="44"/>
        </w:rPr>
        <w:sectPr w:rsidR="007D7CAD" w:rsidRPr="007D7CAD" w:rsidSect="000345F6">
          <w:pgSz w:w="11906" w:h="16838"/>
          <w:pgMar w:top="1134" w:right="1797" w:bottom="1134" w:left="1797" w:header="851" w:footer="992" w:gutter="0"/>
          <w:cols w:space="425"/>
          <w:docGrid w:type="lines" w:linePitch="360"/>
        </w:sectPr>
      </w:pPr>
    </w:p>
    <w:p w:rsidR="007D7CAD" w:rsidRPr="007D7CAD" w:rsidRDefault="007D7CAD" w:rsidP="007D7CAD">
      <w:pPr>
        <w:spacing w:afterLines="30" w:after="108" w:line="400" w:lineRule="exact"/>
        <w:jc w:val="both"/>
        <w:rPr>
          <w:rFonts w:ascii="標楷體" w:eastAsia="標楷體" w:hAnsi="標楷體"/>
          <w:b/>
          <w:bCs/>
          <w:color w:val="FF0000"/>
        </w:rPr>
      </w:pPr>
      <w:r w:rsidRPr="007D7CAD">
        <w:rPr>
          <w:rFonts w:ascii="標楷體" w:eastAsia="標楷體" w:hAnsi="標楷體" w:hint="eastAsia"/>
          <w:b/>
          <w:bCs/>
          <w:color w:val="FF0000"/>
        </w:rPr>
        <w:t>附件1.</w:t>
      </w:r>
    </w:p>
    <w:p w:rsidR="007D7CAD" w:rsidRPr="007D7CAD" w:rsidRDefault="007D7CAD" w:rsidP="007D7CAD">
      <w:pPr>
        <w:spacing w:afterLines="50" w:after="180" w:line="480" w:lineRule="exact"/>
        <w:jc w:val="both"/>
        <w:rPr>
          <w:rFonts w:ascii="標楷體" w:eastAsia="標楷體" w:hAnsi="標楷體"/>
          <w:b/>
          <w:bCs/>
          <w:color w:val="FF0000"/>
        </w:rPr>
      </w:pPr>
      <w:r w:rsidRPr="007D7CAD">
        <w:rPr>
          <w:rFonts w:ascii="標楷體" w:eastAsia="標楷體" w:hAnsi="標楷體" w:hint="eastAsia"/>
          <w:b/>
          <w:bCs/>
          <w:color w:val="FF0000"/>
        </w:rPr>
        <w:t>有關本部10</w:t>
      </w:r>
      <w:r w:rsidRPr="007D7CAD">
        <w:rPr>
          <w:rFonts w:ascii="標楷體" w:eastAsia="標楷體" w:hAnsi="標楷體"/>
          <w:b/>
          <w:bCs/>
          <w:color w:val="FF0000"/>
        </w:rPr>
        <w:t>9</w:t>
      </w:r>
      <w:r w:rsidRPr="007D7CAD">
        <w:rPr>
          <w:rFonts w:ascii="標楷體" w:eastAsia="標楷體" w:hAnsi="標楷體" w:hint="eastAsia"/>
          <w:b/>
          <w:bCs/>
          <w:color w:val="FF0000"/>
        </w:rPr>
        <w:t>年地方衛生機關業務考評作業手冊之前瞻考評指標(以下稱本考評指標)認定疑義及應檢付證明文件，本部統一說明如下：</w:t>
      </w:r>
    </w:p>
    <w:p w:rsidR="007D7CAD" w:rsidRPr="007D7CAD" w:rsidRDefault="007D7CAD" w:rsidP="00483B39">
      <w:pPr>
        <w:numPr>
          <w:ilvl w:val="0"/>
          <w:numId w:val="389"/>
        </w:numPr>
        <w:spacing w:afterLines="30" w:after="108" w:line="480" w:lineRule="exact"/>
        <w:ind w:left="567" w:hanging="567"/>
        <w:jc w:val="both"/>
        <w:rPr>
          <w:rFonts w:ascii="標楷體" w:eastAsia="標楷體" w:hAnsi="標楷體"/>
          <w:b/>
          <w:bCs/>
          <w:color w:val="FF0000"/>
        </w:rPr>
      </w:pPr>
      <w:r w:rsidRPr="007D7CAD">
        <w:rPr>
          <w:rFonts w:ascii="標楷體" w:eastAsia="標楷體" w:hAnsi="標楷體" w:hint="eastAsia"/>
          <w:b/>
          <w:bCs/>
          <w:color w:val="FF0000"/>
        </w:rPr>
        <w:t>本考評指標係按本部核定之地方政府計畫書，以及地方政府核銷資料作為考評依據，合先敘明。</w:t>
      </w:r>
    </w:p>
    <w:p w:rsidR="007D7CAD" w:rsidRPr="007D7CAD" w:rsidRDefault="007D7CAD" w:rsidP="00483B39">
      <w:pPr>
        <w:numPr>
          <w:ilvl w:val="0"/>
          <w:numId w:val="389"/>
        </w:numPr>
        <w:spacing w:afterLines="30" w:after="108" w:line="480" w:lineRule="exact"/>
        <w:ind w:left="567" w:hanging="567"/>
        <w:jc w:val="both"/>
        <w:rPr>
          <w:rFonts w:ascii="標楷體" w:eastAsia="標楷體" w:hAnsi="標楷體"/>
          <w:b/>
          <w:bCs/>
          <w:color w:val="FF0000"/>
        </w:rPr>
      </w:pPr>
      <w:r w:rsidRPr="007D7CAD">
        <w:rPr>
          <w:rFonts w:ascii="標楷體" w:eastAsia="標楷體" w:hAnsi="標楷體" w:hint="eastAsia"/>
          <w:b/>
          <w:bCs/>
          <w:color w:val="FF0000"/>
        </w:rPr>
        <w:t>又本考評指標係針對本部核定應於第一期(106年+107年)及第二期(108年+109年)設置完成之整建長照衛福據點案件(含撤案及第一期未獲保留案件)，其工程執行情形及經費核銷情形，併予敘明。</w:t>
      </w:r>
    </w:p>
    <w:p w:rsidR="007D7CAD" w:rsidRPr="007D7CAD" w:rsidRDefault="007D7CAD" w:rsidP="00483B39">
      <w:pPr>
        <w:numPr>
          <w:ilvl w:val="0"/>
          <w:numId w:val="389"/>
        </w:numPr>
        <w:spacing w:afterLines="30" w:after="108" w:line="480" w:lineRule="exact"/>
        <w:ind w:left="567" w:hanging="567"/>
        <w:jc w:val="both"/>
        <w:rPr>
          <w:rFonts w:ascii="標楷體" w:eastAsia="標楷體" w:hAnsi="標楷體"/>
          <w:b/>
          <w:bCs/>
          <w:color w:val="FF0000"/>
        </w:rPr>
      </w:pPr>
      <w:r w:rsidRPr="007D7CAD">
        <w:rPr>
          <w:rFonts w:ascii="標楷體" w:eastAsia="標楷體" w:hAnsi="標楷體" w:hint="eastAsia"/>
          <w:b/>
          <w:bCs/>
          <w:color w:val="FF0000"/>
        </w:rPr>
        <w:t>各地方政府提交本考評指標之自評報告時，應檢付案件清冊及相關證明文件(清冊格式如附件2，並應有承辦人、單位會計及單位主管核章)。</w:t>
      </w:r>
    </w:p>
    <w:p w:rsidR="007D7CAD" w:rsidRPr="007D7CAD" w:rsidRDefault="007D7CAD" w:rsidP="00483B39">
      <w:pPr>
        <w:numPr>
          <w:ilvl w:val="0"/>
          <w:numId w:val="389"/>
        </w:numPr>
        <w:spacing w:afterLines="30" w:after="108" w:line="480" w:lineRule="exact"/>
        <w:ind w:left="567" w:hanging="567"/>
        <w:jc w:val="both"/>
        <w:rPr>
          <w:rFonts w:ascii="標楷體" w:eastAsia="標楷體" w:hAnsi="標楷體"/>
          <w:b/>
          <w:bCs/>
          <w:color w:val="FF0000"/>
        </w:rPr>
      </w:pPr>
      <w:r w:rsidRPr="007D7CAD">
        <w:rPr>
          <w:rFonts w:ascii="標楷體" w:eastAsia="標楷體" w:hAnsi="標楷體" w:hint="eastAsia"/>
          <w:b/>
          <w:bCs/>
          <w:color w:val="FF0000"/>
        </w:rPr>
        <w:t>至有關本考評指標之分項認定及應檢付證明文件，分述如下：</w:t>
      </w:r>
    </w:p>
    <w:p w:rsidR="007D7CAD" w:rsidRPr="007D7CAD" w:rsidRDefault="007D7CAD" w:rsidP="00483B39">
      <w:pPr>
        <w:numPr>
          <w:ilvl w:val="0"/>
          <w:numId w:val="390"/>
        </w:numPr>
        <w:spacing w:afterLines="30" w:after="108" w:line="480" w:lineRule="exact"/>
        <w:jc w:val="both"/>
        <w:rPr>
          <w:rFonts w:ascii="標楷體" w:eastAsia="標楷體" w:hAnsi="標楷體"/>
          <w:b/>
          <w:bCs/>
          <w:color w:val="FF0000"/>
        </w:rPr>
      </w:pPr>
      <w:r w:rsidRPr="007D7CAD">
        <w:rPr>
          <w:rFonts w:ascii="標楷體" w:eastAsia="標楷體" w:hAnsi="標楷體" w:hint="eastAsia"/>
          <w:b/>
          <w:bCs/>
          <w:color w:val="FF0000"/>
        </w:rPr>
        <w:t>整建長照衛福據點數達成率</w:t>
      </w:r>
    </w:p>
    <w:tbl>
      <w:tblPr>
        <w:tblStyle w:val="420"/>
        <w:tblW w:w="10161" w:type="dxa"/>
        <w:tblInd w:w="421" w:type="dxa"/>
        <w:tblLook w:val="04A0" w:firstRow="1" w:lastRow="0" w:firstColumn="1" w:lastColumn="0" w:noHBand="0" w:noVBand="1"/>
      </w:tblPr>
      <w:tblGrid>
        <w:gridCol w:w="3566"/>
        <w:gridCol w:w="6595"/>
      </w:tblGrid>
      <w:tr w:rsidR="007D7CAD" w:rsidRPr="007D7CAD" w:rsidTr="007D7CAD">
        <w:trPr>
          <w:trHeight w:val="103"/>
        </w:trPr>
        <w:tc>
          <w:tcPr>
            <w:tcW w:w="3566" w:type="dxa"/>
          </w:tcPr>
          <w:p w:rsidR="007D7CAD" w:rsidRPr="007D7CAD" w:rsidRDefault="007D7CAD" w:rsidP="007D7CAD">
            <w:pPr>
              <w:spacing w:line="480" w:lineRule="exact"/>
              <w:jc w:val="center"/>
              <w:rPr>
                <w:rFonts w:ascii="標楷體" w:eastAsia="標楷體" w:hAnsi="標楷體"/>
                <w:b/>
                <w:bCs/>
                <w:color w:val="FF0000"/>
              </w:rPr>
            </w:pPr>
            <w:r w:rsidRPr="007D7CAD">
              <w:rPr>
                <w:rFonts w:ascii="標楷體" w:eastAsia="標楷體" w:hAnsi="標楷體" w:hint="eastAsia"/>
                <w:b/>
                <w:bCs/>
                <w:color w:val="FF0000"/>
              </w:rPr>
              <w:t>分子/分母</w:t>
            </w:r>
          </w:p>
        </w:tc>
        <w:tc>
          <w:tcPr>
            <w:tcW w:w="6595" w:type="dxa"/>
          </w:tcPr>
          <w:p w:rsidR="007D7CAD" w:rsidRPr="007D7CAD" w:rsidRDefault="007D7CAD" w:rsidP="007D7CAD">
            <w:pPr>
              <w:spacing w:line="480" w:lineRule="exact"/>
              <w:jc w:val="center"/>
              <w:rPr>
                <w:rFonts w:ascii="標楷體" w:eastAsia="標楷體" w:hAnsi="標楷體"/>
                <w:b/>
                <w:bCs/>
                <w:color w:val="FF0000"/>
              </w:rPr>
            </w:pPr>
            <w:r w:rsidRPr="007D7CAD">
              <w:rPr>
                <w:rFonts w:ascii="標楷體" w:eastAsia="標楷體" w:hAnsi="標楷體" w:hint="eastAsia"/>
                <w:b/>
                <w:bCs/>
                <w:color w:val="FF0000"/>
              </w:rPr>
              <w:t>說明</w:t>
            </w:r>
          </w:p>
        </w:tc>
      </w:tr>
      <w:tr w:rsidR="007D7CAD" w:rsidRPr="007D7CAD" w:rsidTr="007D7CAD">
        <w:trPr>
          <w:trHeight w:val="954"/>
        </w:trPr>
        <w:tc>
          <w:tcPr>
            <w:tcW w:w="3566"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分子：設置完成(已竣工)之據點數</w:t>
            </w:r>
          </w:p>
        </w:tc>
        <w:tc>
          <w:tcPr>
            <w:tcW w:w="6595"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地方政府需提供報竣工相關佐證資料(例如竣工或驗收報告書，或標案管理系統實際工程進度100%之截圖畫面等)。</w:t>
            </w:r>
          </w:p>
        </w:tc>
      </w:tr>
      <w:tr w:rsidR="007D7CAD" w:rsidRPr="007D7CAD" w:rsidTr="007D7CAD">
        <w:trPr>
          <w:trHeight w:val="1535"/>
        </w:trPr>
        <w:tc>
          <w:tcPr>
            <w:tcW w:w="3566"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分母：本部核定應於第一期(106年+107年)及第二期(108年+109年)設置完成之整建長照衛福據點數(含撤案)</w:t>
            </w:r>
          </w:p>
        </w:tc>
        <w:tc>
          <w:tcPr>
            <w:tcW w:w="6595"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工程方面如另有已獲本部核准之特別情事(例如變更工程期程等)，應檢附本部同意函以佐證。</w:t>
            </w:r>
          </w:p>
        </w:tc>
      </w:tr>
    </w:tbl>
    <w:p w:rsidR="007D7CAD" w:rsidRPr="007D7CAD" w:rsidRDefault="007D7CAD" w:rsidP="007D7CAD">
      <w:pPr>
        <w:spacing w:afterLines="30" w:after="108" w:line="480" w:lineRule="exact"/>
        <w:ind w:leftChars="100" w:left="240"/>
        <w:jc w:val="both"/>
        <w:rPr>
          <w:rFonts w:ascii="標楷體" w:eastAsia="標楷體" w:hAnsi="標楷體"/>
          <w:b/>
          <w:bCs/>
          <w:color w:val="FF0000"/>
        </w:rPr>
      </w:pPr>
      <w:r>
        <w:rPr>
          <w:rFonts w:ascii="標楷體" w:eastAsia="標楷體" w:hAnsi="標楷體" w:hint="eastAsia"/>
          <w:b/>
          <w:bCs/>
          <w:color w:val="FF0000"/>
        </w:rPr>
        <w:t xml:space="preserve">(二) </w:t>
      </w:r>
      <w:r w:rsidRPr="007D7CAD">
        <w:rPr>
          <w:rFonts w:ascii="標楷體" w:eastAsia="標楷體" w:hAnsi="標楷體" w:hint="eastAsia"/>
          <w:b/>
          <w:bCs/>
          <w:color w:val="FF0000"/>
        </w:rPr>
        <w:t>整建長照衛福據點經費執行率</w:t>
      </w:r>
    </w:p>
    <w:tbl>
      <w:tblPr>
        <w:tblStyle w:val="420"/>
        <w:tblW w:w="10178" w:type="dxa"/>
        <w:tblInd w:w="421" w:type="dxa"/>
        <w:tblLook w:val="04A0" w:firstRow="1" w:lastRow="0" w:firstColumn="1" w:lastColumn="0" w:noHBand="0" w:noVBand="1"/>
      </w:tblPr>
      <w:tblGrid>
        <w:gridCol w:w="3572"/>
        <w:gridCol w:w="6606"/>
      </w:tblGrid>
      <w:tr w:rsidR="007D7CAD" w:rsidRPr="007D7CAD" w:rsidTr="007D7CAD">
        <w:trPr>
          <w:trHeight w:val="346"/>
        </w:trPr>
        <w:tc>
          <w:tcPr>
            <w:tcW w:w="3572" w:type="dxa"/>
          </w:tcPr>
          <w:p w:rsidR="007D7CAD" w:rsidRPr="007D7CAD" w:rsidRDefault="007D7CAD" w:rsidP="007D7CAD">
            <w:pPr>
              <w:spacing w:line="480" w:lineRule="exact"/>
              <w:jc w:val="center"/>
              <w:rPr>
                <w:rFonts w:ascii="標楷體" w:eastAsia="標楷體" w:hAnsi="標楷體"/>
                <w:b/>
                <w:bCs/>
                <w:color w:val="FF0000"/>
              </w:rPr>
            </w:pPr>
            <w:r w:rsidRPr="007D7CAD">
              <w:rPr>
                <w:rFonts w:ascii="標楷體" w:eastAsia="標楷體" w:hAnsi="標楷體" w:hint="eastAsia"/>
                <w:b/>
                <w:bCs/>
                <w:color w:val="FF0000"/>
              </w:rPr>
              <w:t>分子/分母</w:t>
            </w:r>
          </w:p>
        </w:tc>
        <w:tc>
          <w:tcPr>
            <w:tcW w:w="6606" w:type="dxa"/>
          </w:tcPr>
          <w:p w:rsidR="007D7CAD" w:rsidRPr="007D7CAD" w:rsidRDefault="007D7CAD" w:rsidP="007D7CAD">
            <w:pPr>
              <w:spacing w:line="480" w:lineRule="exact"/>
              <w:jc w:val="center"/>
              <w:rPr>
                <w:rFonts w:ascii="標楷體" w:eastAsia="標楷體" w:hAnsi="標楷體"/>
                <w:b/>
                <w:bCs/>
                <w:color w:val="FF0000"/>
              </w:rPr>
            </w:pPr>
            <w:r w:rsidRPr="007D7CAD">
              <w:rPr>
                <w:rFonts w:ascii="標楷體" w:eastAsia="標楷體" w:hAnsi="標楷體" w:hint="eastAsia"/>
                <w:b/>
                <w:bCs/>
                <w:color w:val="FF0000"/>
              </w:rPr>
              <w:t>說明</w:t>
            </w:r>
          </w:p>
        </w:tc>
      </w:tr>
      <w:tr w:rsidR="007D7CAD" w:rsidRPr="007D7CAD" w:rsidTr="007D7CAD">
        <w:trPr>
          <w:trHeight w:val="346"/>
        </w:trPr>
        <w:tc>
          <w:tcPr>
            <w:tcW w:w="3572"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分子：於第一期(106年+107年)及第二期(108年+109年)設置完成之據點核銷費用</w:t>
            </w:r>
          </w:p>
        </w:tc>
        <w:tc>
          <w:tcPr>
            <w:tcW w:w="6606"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地方政府報結後，本部審查同意核銷之金額(請檢附本部/署函復同意結案公文)。</w:t>
            </w:r>
          </w:p>
        </w:tc>
      </w:tr>
      <w:tr w:rsidR="007D7CAD" w:rsidRPr="007D7CAD" w:rsidTr="007D7CAD">
        <w:trPr>
          <w:trHeight w:val="346"/>
        </w:trPr>
        <w:tc>
          <w:tcPr>
            <w:tcW w:w="3572"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分母：本部核定應於第一期(106年+107年)及第二期(108年+109年)設置完成據點數之經費(含撤案)</w:t>
            </w:r>
          </w:p>
        </w:tc>
        <w:tc>
          <w:tcPr>
            <w:tcW w:w="6606" w:type="dxa"/>
            <w:vAlign w:val="center"/>
          </w:tcPr>
          <w:p w:rsidR="007D7CAD" w:rsidRPr="007D7CAD" w:rsidRDefault="007D7CAD" w:rsidP="007D7CAD">
            <w:pPr>
              <w:spacing w:line="480" w:lineRule="exact"/>
              <w:jc w:val="both"/>
              <w:rPr>
                <w:rFonts w:ascii="標楷體" w:eastAsia="標楷體" w:hAnsi="標楷體"/>
                <w:b/>
                <w:bCs/>
                <w:color w:val="FF0000"/>
              </w:rPr>
            </w:pPr>
            <w:r w:rsidRPr="007D7CAD">
              <w:rPr>
                <w:rFonts w:ascii="標楷體" w:eastAsia="標楷體" w:hAnsi="標楷體" w:hint="eastAsia"/>
                <w:b/>
                <w:bCs/>
                <w:color w:val="FF0000"/>
              </w:rPr>
              <w:t>符合條件案件(含撤案及第一期未獲保留案件)之本部核定經費皆全數列計。</w:t>
            </w:r>
          </w:p>
        </w:tc>
      </w:tr>
    </w:tbl>
    <w:p w:rsidR="007D7CAD" w:rsidRPr="007D7CAD" w:rsidRDefault="007D7CAD" w:rsidP="007D7CAD">
      <w:pPr>
        <w:sectPr w:rsidR="007D7CAD" w:rsidRPr="007D7CAD" w:rsidSect="007D7CAD">
          <w:pgSz w:w="11906" w:h="16838" w:code="9"/>
          <w:pgMar w:top="720" w:right="720" w:bottom="720" w:left="720" w:header="851" w:footer="0" w:gutter="0"/>
          <w:cols w:space="425"/>
          <w:docGrid w:type="lines" w:linePitch="360"/>
        </w:sectPr>
      </w:pPr>
    </w:p>
    <w:p w:rsidR="007D7CAD" w:rsidRPr="007D7CAD" w:rsidRDefault="007D7CAD" w:rsidP="007D7CAD"/>
    <w:tbl>
      <w:tblPr>
        <w:tblStyle w:val="420"/>
        <w:tblW w:w="15375" w:type="dxa"/>
        <w:tblLook w:val="04A0" w:firstRow="1" w:lastRow="0" w:firstColumn="1" w:lastColumn="0" w:noHBand="0" w:noVBand="1"/>
      </w:tblPr>
      <w:tblGrid>
        <w:gridCol w:w="417"/>
        <w:gridCol w:w="564"/>
        <w:gridCol w:w="704"/>
        <w:gridCol w:w="988"/>
        <w:gridCol w:w="564"/>
        <w:gridCol w:w="564"/>
        <w:gridCol w:w="987"/>
        <w:gridCol w:w="987"/>
        <w:gridCol w:w="987"/>
        <w:gridCol w:w="988"/>
        <w:gridCol w:w="988"/>
        <w:gridCol w:w="987"/>
        <w:gridCol w:w="987"/>
        <w:gridCol w:w="988"/>
        <w:gridCol w:w="1128"/>
        <w:gridCol w:w="988"/>
        <w:gridCol w:w="1551"/>
        <w:gridCol w:w="8"/>
      </w:tblGrid>
      <w:tr w:rsidR="007D7CAD" w:rsidRPr="007D7CAD" w:rsidTr="007D7CAD">
        <w:trPr>
          <w:trHeight w:val="211"/>
        </w:trPr>
        <w:tc>
          <w:tcPr>
            <w:tcW w:w="15375" w:type="dxa"/>
            <w:gridSpan w:val="18"/>
            <w:tcBorders>
              <w:top w:val="nil"/>
              <w:left w:val="nil"/>
              <w:bottom w:val="single" w:sz="4" w:space="0" w:color="auto"/>
              <w:right w:val="nil"/>
            </w:tcBorders>
          </w:tcPr>
          <w:p w:rsidR="007D7CAD" w:rsidRPr="007D7CAD" w:rsidRDefault="007D7CAD" w:rsidP="007D7CAD">
            <w:pPr>
              <w:spacing w:line="0" w:lineRule="atLeast"/>
              <w:contextualSpacing/>
              <w:rPr>
                <w:rFonts w:ascii="標楷體" w:eastAsia="標楷體" w:hAnsi="標楷體"/>
                <w:b/>
                <w:bCs/>
                <w:color w:val="FF0000"/>
              </w:rPr>
            </w:pPr>
            <w:r w:rsidRPr="007D7CAD">
              <w:rPr>
                <w:rFonts w:ascii="標楷體" w:eastAsia="標楷體" w:hAnsi="標楷體" w:hint="eastAsia"/>
                <w:b/>
                <w:bCs/>
                <w:color w:val="FF0000"/>
              </w:rPr>
              <w:t>附件2.</w:t>
            </w:r>
          </w:p>
        </w:tc>
      </w:tr>
      <w:tr w:rsidR="007D7CAD" w:rsidRPr="007D7CAD" w:rsidTr="007D7CAD">
        <w:trPr>
          <w:trHeight w:val="323"/>
        </w:trPr>
        <w:tc>
          <w:tcPr>
            <w:tcW w:w="15375" w:type="dxa"/>
            <w:gridSpan w:val="18"/>
            <w:tcBorders>
              <w:top w:val="single" w:sz="4" w:space="0" w:color="auto"/>
            </w:tcBorders>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前瞻《1+2期》整建長照衛福據點計畫 - 中央核定補助地方政府整(新)建工程案件數、金額明細、核銷經費執行及報結核銷情形【截至109年12月31日】</w:t>
            </w:r>
          </w:p>
        </w:tc>
      </w:tr>
      <w:tr w:rsidR="007D7CAD" w:rsidRPr="007D7CAD" w:rsidTr="007D7CAD">
        <w:trPr>
          <w:gridAfter w:val="1"/>
          <w:wAfter w:w="8" w:type="dxa"/>
          <w:trHeight w:val="265"/>
        </w:trPr>
        <w:tc>
          <w:tcPr>
            <w:tcW w:w="417"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項次</w:t>
            </w:r>
          </w:p>
        </w:tc>
        <w:tc>
          <w:tcPr>
            <w:tcW w:w="564"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鄉鎮</w:t>
            </w:r>
          </w:p>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市區</w:t>
            </w:r>
          </w:p>
        </w:tc>
        <w:tc>
          <w:tcPr>
            <w:tcW w:w="704"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申請計畫期別</w:t>
            </w:r>
          </w:p>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(請填第1期、第2期或1+2期)</w:t>
            </w:r>
          </w:p>
        </w:tc>
        <w:tc>
          <w:tcPr>
            <w:tcW w:w="988"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案件名稱</w:t>
            </w:r>
          </w:p>
        </w:tc>
        <w:tc>
          <w:tcPr>
            <w:tcW w:w="564"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工程類型(修繕/新建)</w:t>
            </w:r>
          </w:p>
        </w:tc>
        <w:tc>
          <w:tcPr>
            <w:tcW w:w="564"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ABC據點類型</w:t>
            </w:r>
          </w:p>
        </w:tc>
        <w:tc>
          <w:tcPr>
            <w:tcW w:w="4937" w:type="dxa"/>
            <w:gridSpan w:val="5"/>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核定經費</w:t>
            </w:r>
          </w:p>
        </w:tc>
        <w:tc>
          <w:tcPr>
            <w:tcW w:w="1974" w:type="dxa"/>
            <w:gridSpan w:val="2"/>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案件核定起訖日</w:t>
            </w:r>
          </w:p>
        </w:tc>
        <w:tc>
          <w:tcPr>
            <w:tcW w:w="3104" w:type="dxa"/>
            <w:gridSpan w:val="3"/>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實際執行情形</w:t>
            </w:r>
          </w:p>
        </w:tc>
        <w:tc>
          <w:tcPr>
            <w:tcW w:w="1551"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備註</w:t>
            </w:r>
          </w:p>
        </w:tc>
      </w:tr>
      <w:tr w:rsidR="007D7CAD" w:rsidRPr="007D7CAD" w:rsidTr="007D7CAD">
        <w:trPr>
          <w:gridAfter w:val="1"/>
          <w:wAfter w:w="8" w:type="dxa"/>
          <w:trHeight w:val="532"/>
        </w:trPr>
        <w:tc>
          <w:tcPr>
            <w:tcW w:w="417"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案件補助中央總經費(元)</w:t>
            </w: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前瞻</w:t>
            </w:r>
          </w:p>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第1期</w:t>
            </w:r>
          </w:p>
        </w:tc>
        <w:tc>
          <w:tcPr>
            <w:tcW w:w="2963" w:type="dxa"/>
            <w:gridSpan w:val="3"/>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前瞻第2期</w:t>
            </w:r>
          </w:p>
        </w:tc>
        <w:tc>
          <w:tcPr>
            <w:tcW w:w="987"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本部核定日期</w:t>
            </w:r>
          </w:p>
        </w:tc>
        <w:tc>
          <w:tcPr>
            <w:tcW w:w="987"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核定計劃書之該案預計完工日期(如後經本部同意變更期程請加註本部函復文號)</w:t>
            </w:r>
          </w:p>
        </w:tc>
        <w:tc>
          <w:tcPr>
            <w:tcW w:w="988"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已達竣工以上(如是請打V並註明峻工日期)</w:t>
            </w:r>
          </w:p>
        </w:tc>
        <w:tc>
          <w:tcPr>
            <w:tcW w:w="1128"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已完成核銷結案請填中央函復文號及公文日期（如送件中請填地方函報文號及日期）</w:t>
            </w:r>
          </w:p>
        </w:tc>
        <w:tc>
          <w:tcPr>
            <w:tcW w:w="988" w:type="dxa"/>
            <w:vMerge w:val="restart"/>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已核銷結案央款總經費(元)</w:t>
            </w:r>
          </w:p>
        </w:tc>
        <w:tc>
          <w:tcPr>
            <w:tcW w:w="1551"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r>
      <w:tr w:rsidR="007D7CAD" w:rsidRPr="007D7CAD" w:rsidTr="007D7CAD">
        <w:trPr>
          <w:gridAfter w:val="1"/>
          <w:wAfter w:w="8" w:type="dxa"/>
          <w:trHeight w:val="1123"/>
        </w:trPr>
        <w:tc>
          <w:tcPr>
            <w:tcW w:w="417"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106年+107年中央補助經費(元)</w:t>
            </w: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108年中央補助經費（元）</w:t>
            </w: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109年中央補助經費（元）</w:t>
            </w: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合計</w:t>
            </w:r>
          </w:p>
          <w:p w:rsidR="007D7CAD" w:rsidRPr="007D7CAD" w:rsidRDefault="007D7CAD" w:rsidP="007D7CAD">
            <w:pPr>
              <w:spacing w:line="0" w:lineRule="atLeast"/>
              <w:contextualSpacing/>
              <w:jc w:val="center"/>
              <w:rPr>
                <w:rFonts w:ascii="標楷體" w:eastAsia="標楷體" w:hAnsi="標楷體"/>
                <w:b/>
                <w:bCs/>
                <w:color w:val="FF0000"/>
              </w:rPr>
            </w:pPr>
            <w:r w:rsidRPr="007D7CAD">
              <w:rPr>
                <w:rFonts w:ascii="標楷體" w:eastAsia="標楷體" w:hAnsi="標楷體" w:hint="eastAsia"/>
                <w:b/>
                <w:bCs/>
                <w:color w:val="FF0000"/>
              </w:rPr>
              <w:t>(元)</w:t>
            </w:r>
          </w:p>
        </w:tc>
        <w:tc>
          <w:tcPr>
            <w:tcW w:w="987"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Merge/>
            <w:vAlign w:val="center"/>
          </w:tcPr>
          <w:p w:rsidR="007D7CAD" w:rsidRPr="007D7CAD" w:rsidRDefault="007D7CAD" w:rsidP="007D7CAD">
            <w:pPr>
              <w:spacing w:line="0" w:lineRule="atLeast"/>
              <w:contextualSpacing/>
              <w:jc w:val="center"/>
              <w:rPr>
                <w:rFonts w:ascii="標楷體" w:eastAsia="標楷體" w:hAnsi="標楷體"/>
                <w:b/>
                <w:bCs/>
                <w:color w:val="FF0000"/>
              </w:rPr>
            </w:pPr>
          </w:p>
        </w:tc>
      </w:tr>
      <w:tr w:rsidR="007D7CAD" w:rsidRPr="007D7CAD" w:rsidTr="007D7CAD">
        <w:trPr>
          <w:gridAfter w:val="1"/>
          <w:wAfter w:w="8" w:type="dxa"/>
          <w:trHeight w:val="265"/>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47"/>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65"/>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47"/>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65"/>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65"/>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47"/>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65"/>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47"/>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65"/>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47"/>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r w:rsidR="007D7CAD" w:rsidRPr="007D7CAD" w:rsidTr="007D7CAD">
        <w:trPr>
          <w:gridAfter w:val="1"/>
          <w:wAfter w:w="8" w:type="dxa"/>
          <w:trHeight w:val="247"/>
        </w:trPr>
        <w:tc>
          <w:tcPr>
            <w:tcW w:w="41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70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564"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7"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12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988" w:type="dxa"/>
            <w:vAlign w:val="center"/>
          </w:tcPr>
          <w:p w:rsidR="007D7CAD" w:rsidRPr="007D7CAD" w:rsidRDefault="007D7CAD" w:rsidP="007D7CAD">
            <w:pPr>
              <w:spacing w:line="0" w:lineRule="atLeast"/>
              <w:contextualSpacing/>
              <w:jc w:val="center"/>
              <w:rPr>
                <w:rFonts w:ascii="標楷體" w:eastAsia="標楷體" w:hAnsi="標楷體"/>
                <w:b/>
                <w:bCs/>
                <w:color w:val="FF0000"/>
              </w:rPr>
            </w:pPr>
          </w:p>
        </w:tc>
        <w:tc>
          <w:tcPr>
            <w:tcW w:w="1551" w:type="dxa"/>
            <w:vAlign w:val="center"/>
          </w:tcPr>
          <w:p w:rsidR="007D7CAD" w:rsidRPr="007D7CAD" w:rsidRDefault="007D7CAD" w:rsidP="007D7CAD">
            <w:pPr>
              <w:spacing w:line="0" w:lineRule="atLeast"/>
              <w:contextualSpacing/>
              <w:jc w:val="both"/>
              <w:rPr>
                <w:rFonts w:ascii="標楷體" w:eastAsia="標楷體" w:hAnsi="標楷體"/>
                <w:b/>
                <w:bCs/>
                <w:color w:val="FF0000"/>
              </w:rPr>
            </w:pPr>
          </w:p>
        </w:tc>
      </w:tr>
    </w:tbl>
    <w:p w:rsidR="007D7CAD" w:rsidRPr="007D7CAD" w:rsidRDefault="007D7CAD" w:rsidP="007D7CAD">
      <w:pPr>
        <w:rPr>
          <w:rFonts w:ascii="標楷體" w:eastAsia="標楷體" w:hAnsi="標楷體"/>
          <w:b/>
          <w:bCs/>
          <w:color w:val="FF0000"/>
          <w:szCs w:val="24"/>
        </w:rPr>
      </w:pPr>
      <w:r w:rsidRPr="007D7CAD">
        <w:rPr>
          <w:rFonts w:ascii="標楷體" w:eastAsia="標楷體" w:hAnsi="標楷體" w:hint="eastAsia"/>
          <w:b/>
          <w:bCs/>
          <w:color w:val="FF0000"/>
          <w:szCs w:val="24"/>
        </w:rPr>
        <w:t>備註：請詳列所有申請並經本部核定補助案件(包含撤案及未獲保留案)</w:t>
      </w:r>
    </w:p>
    <w:p w:rsidR="007D7CAD" w:rsidRPr="007D7CAD" w:rsidRDefault="007D7CAD" w:rsidP="007D7CAD">
      <w:pPr>
        <w:rPr>
          <w:rFonts w:ascii="標楷體" w:eastAsia="標楷體" w:hAnsi="標楷體"/>
          <w:b/>
          <w:bCs/>
          <w:color w:val="FF0000"/>
          <w:szCs w:val="24"/>
        </w:rPr>
      </w:pPr>
    </w:p>
    <w:p w:rsidR="009F1E8E" w:rsidRPr="007D7CAD" w:rsidRDefault="007D7CAD" w:rsidP="007D7CAD">
      <w:pPr>
        <w:rPr>
          <w:rFonts w:ascii="標楷體" w:eastAsia="標楷體" w:hAnsi="標楷體"/>
          <w:b/>
          <w:bCs/>
          <w:color w:val="FF0000"/>
          <w:szCs w:val="24"/>
        </w:rPr>
        <w:sectPr w:rsidR="009F1E8E" w:rsidRPr="007D7CAD" w:rsidSect="007D7CAD">
          <w:footerReference w:type="even" r:id="rId14"/>
          <w:footerReference w:type="default" r:id="rId15"/>
          <w:footerReference w:type="first" r:id="rId16"/>
          <w:pgSz w:w="16838" w:h="11906" w:orient="landscape"/>
          <w:pgMar w:top="1134" w:right="1134" w:bottom="1134" w:left="1134" w:header="851" w:footer="992" w:gutter="0"/>
          <w:cols w:space="425"/>
          <w:docGrid w:type="lines" w:linePitch="360"/>
        </w:sectPr>
      </w:pPr>
      <w:r w:rsidRPr="007D7CAD">
        <w:rPr>
          <w:rFonts w:ascii="標楷體" w:eastAsia="標楷體" w:hAnsi="標楷體" w:hint="eastAsia"/>
          <w:b/>
          <w:bCs/>
          <w:color w:val="FF0000"/>
          <w:szCs w:val="24"/>
        </w:rPr>
        <w:t>填表人(承辦人)：</w:t>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sidRPr="007D7CAD">
        <w:rPr>
          <w:rFonts w:ascii="標楷體" w:eastAsia="標楷體" w:hAnsi="標楷體" w:hint="eastAsia"/>
          <w:b/>
          <w:bCs/>
          <w:color w:val="FF0000"/>
          <w:szCs w:val="24"/>
        </w:rPr>
        <w:t>業務主管：</w:t>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Pr>
          <w:rFonts w:ascii="標楷體" w:eastAsia="標楷體" w:hAnsi="標楷體"/>
          <w:b/>
          <w:bCs/>
          <w:color w:val="FF0000"/>
          <w:szCs w:val="24"/>
        </w:rPr>
        <w:tab/>
      </w:r>
      <w:r w:rsidRPr="007D7CAD">
        <w:rPr>
          <w:rFonts w:ascii="標楷體" w:eastAsia="標楷體" w:hAnsi="標楷體" w:hint="eastAsia"/>
          <w:b/>
          <w:bCs/>
          <w:color w:val="FF0000"/>
          <w:szCs w:val="24"/>
        </w:rPr>
        <w:t>主辦會計：</w:t>
      </w:r>
      <w:r w:rsidR="006929EF" w:rsidRPr="00D43766">
        <w:rPr>
          <w:rFonts w:ascii="標楷體" w:eastAsia="標楷體" w:hAnsi="標楷體"/>
          <w:sz w:val="44"/>
        </w:rPr>
        <w:t xml:space="preserve"> </w:t>
      </w:r>
      <w:r w:rsidR="00225E2C" w:rsidRPr="00D43766">
        <w:rPr>
          <w:rFonts w:ascii="標楷體" w:eastAsia="標楷體" w:hAnsi="標楷體"/>
          <w:sz w:val="44"/>
        </w:rPr>
        <w:br w:type="page"/>
      </w:r>
    </w:p>
    <w:p w:rsidR="00031EF1" w:rsidRDefault="00031EF1" w:rsidP="00CF6A87">
      <w:pPr>
        <w:widowControl/>
        <w:rPr>
          <w:rFonts w:ascii="標楷體" w:eastAsia="標楷體" w:hAnsi="標楷體"/>
          <w:sz w:val="72"/>
          <w:szCs w:val="72"/>
        </w:rPr>
      </w:pPr>
    </w:p>
    <w:p w:rsidR="000B57FF" w:rsidRPr="00D43766" w:rsidRDefault="000B57FF" w:rsidP="00CF6A87">
      <w:pPr>
        <w:widowControl/>
        <w:rPr>
          <w:rFonts w:ascii="標楷體" w:eastAsia="標楷體" w:hAnsi="標楷體"/>
          <w:sz w:val="72"/>
          <w:szCs w:val="72"/>
        </w:rPr>
      </w:pPr>
    </w:p>
    <w:p w:rsidR="00031EF1" w:rsidRPr="00D43766" w:rsidRDefault="00031EF1" w:rsidP="00031EF1">
      <w:pPr>
        <w:widowControl/>
        <w:jc w:val="center"/>
        <w:rPr>
          <w:rFonts w:ascii="標楷體" w:eastAsia="標楷體" w:hAnsi="標楷體"/>
          <w:sz w:val="72"/>
          <w:szCs w:val="72"/>
        </w:rPr>
      </w:pPr>
    </w:p>
    <w:p w:rsidR="00031EF1" w:rsidRPr="00D43766" w:rsidRDefault="00031EF1" w:rsidP="00031EF1">
      <w:pPr>
        <w:widowControl/>
        <w:jc w:val="center"/>
        <w:rPr>
          <w:rFonts w:ascii="標楷體" w:eastAsia="標楷體" w:hAnsi="標楷體"/>
          <w:sz w:val="72"/>
          <w:szCs w:val="72"/>
        </w:rPr>
      </w:pPr>
    </w:p>
    <w:p w:rsidR="004756F6" w:rsidRDefault="004756F6" w:rsidP="000B57FF">
      <w:pPr>
        <w:widowControl/>
        <w:jc w:val="center"/>
        <w:rPr>
          <w:rFonts w:ascii="標楷體" w:eastAsia="標楷體" w:hAnsi="標楷體"/>
          <w:sz w:val="72"/>
          <w:szCs w:val="72"/>
        </w:rPr>
      </w:pPr>
    </w:p>
    <w:p w:rsidR="00676F6D" w:rsidRPr="00D43766" w:rsidRDefault="00676F6D" w:rsidP="00E21682">
      <w:pPr>
        <w:widowControl/>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E345D5" w:rsidRDefault="00E345D5" w:rsidP="00031EF1">
      <w:pPr>
        <w:widowControl/>
        <w:jc w:val="center"/>
        <w:rPr>
          <w:rFonts w:ascii="標楷體" w:eastAsia="標楷體" w:hAnsi="標楷體"/>
          <w:sz w:val="72"/>
          <w:szCs w:val="72"/>
        </w:rPr>
      </w:pPr>
    </w:p>
    <w:p w:rsidR="00031EF1" w:rsidRPr="00D43766" w:rsidRDefault="00031EF1" w:rsidP="00031EF1">
      <w:pPr>
        <w:widowControl/>
        <w:jc w:val="center"/>
        <w:rPr>
          <w:rFonts w:ascii="標楷體" w:eastAsia="標楷體" w:hAnsi="標楷體"/>
          <w:sz w:val="72"/>
          <w:szCs w:val="72"/>
        </w:rPr>
      </w:pPr>
      <w:r w:rsidRPr="00D43766">
        <w:rPr>
          <w:rFonts w:ascii="標楷體" w:eastAsia="標楷體" w:hAnsi="標楷體" w:hint="eastAsia"/>
          <w:sz w:val="72"/>
          <w:szCs w:val="72"/>
        </w:rPr>
        <w:t>考評指標</w:t>
      </w:r>
    </w:p>
    <w:p w:rsidR="00D47B74" w:rsidRPr="00D43766" w:rsidRDefault="00B515F4" w:rsidP="004756F6">
      <w:pPr>
        <w:widowControl/>
        <w:jc w:val="center"/>
        <w:outlineLvl w:val="1"/>
        <w:rPr>
          <w:rFonts w:ascii="標楷體" w:eastAsia="標楷體" w:hAnsi="標楷體"/>
          <w:sz w:val="72"/>
          <w:szCs w:val="72"/>
        </w:rPr>
      </w:pPr>
      <w:bookmarkStart w:id="10" w:name="_Toc26353165"/>
      <w:bookmarkStart w:id="11" w:name="_Toc37083848"/>
      <w:r>
        <w:rPr>
          <w:rFonts w:ascii="標楷體" w:eastAsia="標楷體" w:hAnsi="標楷體" w:hint="eastAsia"/>
          <w:sz w:val="72"/>
          <w:szCs w:val="72"/>
        </w:rPr>
        <w:t>二</w:t>
      </w:r>
      <w:r w:rsidR="00031EF1" w:rsidRPr="00D43766">
        <w:rPr>
          <w:rFonts w:ascii="標楷體" w:eastAsia="標楷體" w:hAnsi="標楷體" w:hint="eastAsia"/>
          <w:sz w:val="72"/>
          <w:szCs w:val="72"/>
        </w:rPr>
        <w:t>、照護業務</w:t>
      </w:r>
      <w:bookmarkEnd w:id="10"/>
      <w:bookmarkEnd w:id="11"/>
    </w:p>
    <w:p w:rsidR="00D47B74" w:rsidRPr="00D43766" w:rsidRDefault="00D47B74">
      <w:pPr>
        <w:widowControl/>
        <w:rPr>
          <w:rFonts w:ascii="標楷體" w:eastAsia="標楷體" w:hAnsi="標楷體"/>
          <w:sz w:val="72"/>
          <w:szCs w:val="72"/>
        </w:rPr>
      </w:pPr>
      <w:r w:rsidRPr="00D43766">
        <w:rPr>
          <w:rFonts w:ascii="標楷體" w:eastAsia="標楷體" w:hAnsi="標楷體"/>
          <w:sz w:val="72"/>
          <w:szCs w:val="72"/>
        </w:rPr>
        <w:br w:type="page"/>
      </w:r>
    </w:p>
    <w:p w:rsidR="00031EF1" w:rsidRPr="00D43766" w:rsidRDefault="00031EF1" w:rsidP="004756F6">
      <w:pPr>
        <w:widowControl/>
        <w:jc w:val="center"/>
        <w:outlineLvl w:val="1"/>
        <w:rPr>
          <w:rFonts w:ascii="標楷體" w:eastAsia="標楷體" w:hAnsi="標楷體"/>
          <w:sz w:val="72"/>
          <w:szCs w:val="72"/>
        </w:rPr>
      </w:pPr>
    </w:p>
    <w:p w:rsidR="00031EF1" w:rsidRPr="00D43766" w:rsidRDefault="00031EF1">
      <w:pPr>
        <w:widowControl/>
        <w:rPr>
          <w:rFonts w:ascii="標楷體" w:eastAsia="標楷體" w:hAnsi="標楷體"/>
          <w:sz w:val="72"/>
          <w:szCs w:val="72"/>
        </w:rPr>
      </w:pPr>
      <w:r w:rsidRPr="00D43766">
        <w:rPr>
          <w:rFonts w:ascii="標楷體" w:eastAsia="標楷體" w:hAnsi="標楷體"/>
          <w:sz w:val="72"/>
          <w:szCs w:val="72"/>
        </w:rPr>
        <w:br w:type="page"/>
      </w:r>
    </w:p>
    <w:p w:rsidR="002C648B" w:rsidRPr="002C648B" w:rsidRDefault="002C648B" w:rsidP="002C648B">
      <w:pPr>
        <w:autoSpaceDN w:val="0"/>
        <w:snapToGrid w:val="0"/>
        <w:spacing w:afterLines="50" w:after="120"/>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一、考評目的：考核地方衛生局</w:t>
      </w:r>
      <w:r w:rsidRPr="002C648B">
        <w:rPr>
          <w:rFonts w:ascii="Times New Roman" w:eastAsia="標楷體" w:hAnsi="Times New Roman"/>
          <w:kern w:val="3"/>
          <w:sz w:val="28"/>
          <w:szCs w:val="28"/>
        </w:rPr>
        <w:t>109</w:t>
      </w:r>
      <w:r w:rsidRPr="002C648B">
        <w:rPr>
          <w:rFonts w:ascii="Times New Roman" w:eastAsia="標楷體" w:hAnsi="Times New Roman"/>
          <w:kern w:val="3"/>
          <w:sz w:val="28"/>
          <w:szCs w:val="28"/>
        </w:rPr>
        <w:t>年度照護類業務之執行成效</w:t>
      </w:r>
    </w:p>
    <w:p w:rsidR="002C648B" w:rsidRDefault="002C648B" w:rsidP="002C648B">
      <w:pPr>
        <w:snapToGrid w:val="0"/>
        <w:spacing w:afterLines="50" w:after="120"/>
        <w:ind w:left="238" w:hanging="238"/>
        <w:rPr>
          <w:rFonts w:ascii="Times New Roman" w:eastAsia="標楷體" w:hAnsi="Times New Roman"/>
          <w:sz w:val="28"/>
          <w:szCs w:val="28"/>
        </w:rPr>
      </w:pPr>
      <w:r w:rsidRPr="002C648B">
        <w:rPr>
          <w:rFonts w:ascii="Times New Roman" w:eastAsia="標楷體" w:hAnsi="Times New Roman"/>
          <w:sz w:val="28"/>
          <w:szCs w:val="28"/>
        </w:rPr>
        <w:t>二、受評機關：各地方政府衛生局</w:t>
      </w:r>
    </w:p>
    <w:p w:rsidR="00747249" w:rsidRDefault="00DC2255" w:rsidP="00747249">
      <w:pPr>
        <w:snapToGrid w:val="0"/>
        <w:spacing w:afterLines="50" w:after="120"/>
        <w:ind w:left="560" w:hangingChars="200" w:hanging="560"/>
        <w:rPr>
          <w:rFonts w:ascii="Times New Roman" w:eastAsia="標楷體" w:hAnsi="Times New Roman"/>
          <w:color w:val="FF0000"/>
          <w:sz w:val="28"/>
          <w:szCs w:val="28"/>
        </w:rPr>
      </w:pPr>
      <w:r w:rsidRPr="00DC2255">
        <w:rPr>
          <w:rFonts w:ascii="Times New Roman" w:eastAsia="標楷體" w:hAnsi="Times New Roman" w:hint="eastAsia"/>
          <w:color w:val="FF0000"/>
          <w:sz w:val="28"/>
          <w:szCs w:val="28"/>
        </w:rPr>
        <w:t>三、受評時間：</w:t>
      </w:r>
      <w:r w:rsidRPr="00DC2255">
        <w:rPr>
          <w:rFonts w:ascii="Times New Roman" w:eastAsia="標楷體" w:hAnsi="Times New Roman" w:hint="eastAsia"/>
          <w:color w:val="FF0000"/>
          <w:sz w:val="28"/>
          <w:szCs w:val="28"/>
        </w:rPr>
        <w:t>109</w:t>
      </w:r>
      <w:r w:rsidRPr="00DC2255">
        <w:rPr>
          <w:rFonts w:ascii="Times New Roman" w:eastAsia="標楷體" w:hAnsi="Times New Roman" w:hint="eastAsia"/>
          <w:color w:val="FF0000"/>
          <w:sz w:val="28"/>
          <w:szCs w:val="28"/>
        </w:rPr>
        <w:t>年</w:t>
      </w:r>
      <w:r w:rsidRPr="00DC2255">
        <w:rPr>
          <w:rFonts w:ascii="Times New Roman" w:eastAsia="標楷體" w:hAnsi="Times New Roman" w:hint="eastAsia"/>
          <w:color w:val="FF0000"/>
          <w:sz w:val="28"/>
          <w:szCs w:val="28"/>
        </w:rPr>
        <w:t>7</w:t>
      </w:r>
      <w:r w:rsidRPr="00DC2255">
        <w:rPr>
          <w:rFonts w:ascii="Times New Roman" w:eastAsia="標楷體" w:hAnsi="Times New Roman" w:hint="eastAsia"/>
          <w:color w:val="FF0000"/>
          <w:sz w:val="28"/>
          <w:szCs w:val="28"/>
        </w:rPr>
        <w:t>月</w:t>
      </w:r>
      <w:r w:rsidRPr="00DC2255">
        <w:rPr>
          <w:rFonts w:ascii="Times New Roman" w:eastAsia="標楷體" w:hAnsi="Times New Roman" w:hint="eastAsia"/>
          <w:color w:val="FF0000"/>
          <w:sz w:val="28"/>
          <w:szCs w:val="28"/>
        </w:rPr>
        <w:t>1</w:t>
      </w:r>
      <w:r w:rsidRPr="00DC2255">
        <w:rPr>
          <w:rFonts w:ascii="Times New Roman" w:eastAsia="標楷體" w:hAnsi="Times New Roman" w:hint="eastAsia"/>
          <w:color w:val="FF0000"/>
          <w:sz w:val="28"/>
          <w:szCs w:val="28"/>
        </w:rPr>
        <w:t>日至</w:t>
      </w:r>
      <w:r w:rsidRPr="00DC2255">
        <w:rPr>
          <w:rFonts w:ascii="Times New Roman" w:eastAsia="標楷體" w:hAnsi="Times New Roman" w:hint="eastAsia"/>
          <w:color w:val="FF0000"/>
          <w:sz w:val="28"/>
          <w:szCs w:val="28"/>
        </w:rPr>
        <w:t>12</w:t>
      </w:r>
      <w:r w:rsidRPr="00DC2255">
        <w:rPr>
          <w:rFonts w:ascii="Times New Roman" w:eastAsia="標楷體" w:hAnsi="Times New Roman" w:hint="eastAsia"/>
          <w:color w:val="FF0000"/>
          <w:sz w:val="28"/>
          <w:szCs w:val="28"/>
        </w:rPr>
        <w:t>月</w:t>
      </w:r>
      <w:r w:rsidRPr="00DC2255">
        <w:rPr>
          <w:rFonts w:ascii="Times New Roman" w:eastAsia="標楷體" w:hAnsi="Times New Roman" w:hint="eastAsia"/>
          <w:color w:val="FF0000"/>
          <w:sz w:val="28"/>
          <w:szCs w:val="28"/>
        </w:rPr>
        <w:t>31</w:t>
      </w:r>
      <w:r w:rsidRPr="00DC2255">
        <w:rPr>
          <w:rFonts w:ascii="Times New Roman" w:eastAsia="標楷體" w:hAnsi="Times New Roman" w:hint="eastAsia"/>
          <w:color w:val="FF0000"/>
          <w:sz w:val="28"/>
          <w:szCs w:val="28"/>
        </w:rPr>
        <w:t>日</w:t>
      </w:r>
      <w:r w:rsidRPr="00DC2255">
        <w:rPr>
          <w:rFonts w:ascii="Times New Roman" w:eastAsia="標楷體" w:hAnsi="Times New Roman" w:hint="eastAsia"/>
          <w:color w:val="FF0000"/>
          <w:sz w:val="28"/>
          <w:szCs w:val="28"/>
        </w:rPr>
        <w:t>(</w:t>
      </w:r>
      <w:r w:rsidRPr="00DC2255">
        <w:rPr>
          <w:rFonts w:ascii="Times New Roman" w:eastAsia="標楷體" w:hAnsi="Times New Roman" w:hint="eastAsia"/>
          <w:color w:val="FF0000"/>
          <w:sz w:val="28"/>
          <w:szCs w:val="28"/>
        </w:rPr>
        <w:t>部分項目資料採計區間</w:t>
      </w:r>
    </w:p>
    <w:p w:rsidR="00DC2255" w:rsidRPr="00DC2255" w:rsidRDefault="00747249" w:rsidP="00747249">
      <w:pPr>
        <w:snapToGrid w:val="0"/>
        <w:spacing w:afterLines="50" w:after="120"/>
        <w:ind w:left="560" w:hangingChars="200" w:hanging="560"/>
        <w:rPr>
          <w:rFonts w:ascii="Times New Roman" w:eastAsia="標楷體" w:hAnsi="Times New Roman"/>
          <w:color w:val="FF0000"/>
          <w:sz w:val="28"/>
          <w:szCs w:val="28"/>
        </w:rPr>
      </w:pPr>
      <w:r>
        <w:rPr>
          <w:rFonts w:ascii="Times New Roman" w:eastAsia="標楷體" w:hAnsi="Times New Roman" w:hint="eastAsia"/>
          <w:color w:val="FF0000"/>
          <w:sz w:val="28"/>
          <w:szCs w:val="28"/>
        </w:rPr>
        <w:t xml:space="preserve">    </w:t>
      </w:r>
      <w:r w:rsidR="00DC2255" w:rsidRPr="00DC2255">
        <w:rPr>
          <w:rFonts w:ascii="Times New Roman" w:eastAsia="標楷體" w:hAnsi="Times New Roman" w:hint="eastAsia"/>
          <w:color w:val="FF0000"/>
          <w:sz w:val="28"/>
          <w:szCs w:val="28"/>
        </w:rPr>
        <w:t>為</w:t>
      </w:r>
      <w:r w:rsidR="00DC2255" w:rsidRPr="00DC2255">
        <w:rPr>
          <w:rFonts w:ascii="Times New Roman" w:eastAsia="標楷體" w:hAnsi="Times New Roman" w:hint="eastAsia"/>
          <w:color w:val="FF0000"/>
          <w:sz w:val="28"/>
          <w:szCs w:val="28"/>
        </w:rPr>
        <w:t>109</w:t>
      </w:r>
      <w:r w:rsidR="00DC2255" w:rsidRPr="00DC2255">
        <w:rPr>
          <w:rFonts w:ascii="Times New Roman" w:eastAsia="標楷體" w:hAnsi="Times New Roman" w:hint="eastAsia"/>
          <w:color w:val="FF0000"/>
          <w:sz w:val="28"/>
          <w:szCs w:val="28"/>
        </w:rPr>
        <w:t>年</w:t>
      </w:r>
      <w:r w:rsidR="00DC2255" w:rsidRPr="00DC2255">
        <w:rPr>
          <w:rFonts w:ascii="Times New Roman" w:eastAsia="標楷體" w:hAnsi="Times New Roman" w:hint="eastAsia"/>
          <w:color w:val="FF0000"/>
          <w:sz w:val="28"/>
          <w:szCs w:val="28"/>
        </w:rPr>
        <w:t>1</w:t>
      </w:r>
      <w:r w:rsidR="00DC2255" w:rsidRPr="00DC2255">
        <w:rPr>
          <w:rFonts w:ascii="Times New Roman" w:eastAsia="標楷體" w:hAnsi="Times New Roman" w:hint="eastAsia"/>
          <w:color w:val="FF0000"/>
          <w:sz w:val="28"/>
          <w:szCs w:val="28"/>
        </w:rPr>
        <w:t>月</w:t>
      </w:r>
      <w:r w:rsidR="00DC2255" w:rsidRPr="00DC2255">
        <w:rPr>
          <w:rFonts w:ascii="Times New Roman" w:eastAsia="標楷體" w:hAnsi="Times New Roman" w:hint="eastAsia"/>
          <w:color w:val="FF0000"/>
          <w:sz w:val="28"/>
          <w:szCs w:val="28"/>
        </w:rPr>
        <w:t>1</w:t>
      </w:r>
      <w:r w:rsidR="00DC2255" w:rsidRPr="00DC2255">
        <w:rPr>
          <w:rFonts w:ascii="Times New Roman" w:eastAsia="標楷體" w:hAnsi="Times New Roman" w:hint="eastAsia"/>
          <w:color w:val="FF0000"/>
          <w:sz w:val="28"/>
          <w:szCs w:val="28"/>
        </w:rPr>
        <w:t>日至</w:t>
      </w:r>
      <w:r w:rsidR="00DC2255" w:rsidRPr="00DC2255">
        <w:rPr>
          <w:rFonts w:ascii="Times New Roman" w:eastAsia="標楷體" w:hAnsi="Times New Roman" w:hint="eastAsia"/>
          <w:color w:val="FF0000"/>
          <w:sz w:val="28"/>
          <w:szCs w:val="28"/>
        </w:rPr>
        <w:t>12</w:t>
      </w:r>
      <w:r w:rsidR="00DC2255" w:rsidRPr="00DC2255">
        <w:rPr>
          <w:rFonts w:ascii="Times New Roman" w:eastAsia="標楷體" w:hAnsi="Times New Roman" w:hint="eastAsia"/>
          <w:color w:val="FF0000"/>
          <w:sz w:val="28"/>
          <w:szCs w:val="28"/>
        </w:rPr>
        <w:t>月</w:t>
      </w:r>
      <w:r w:rsidR="00DC2255" w:rsidRPr="00DC2255">
        <w:rPr>
          <w:rFonts w:ascii="Times New Roman" w:eastAsia="標楷體" w:hAnsi="Times New Roman" w:hint="eastAsia"/>
          <w:color w:val="FF0000"/>
          <w:sz w:val="28"/>
          <w:szCs w:val="28"/>
        </w:rPr>
        <w:t>31</w:t>
      </w:r>
      <w:r w:rsidR="00DC2255" w:rsidRPr="00DC2255">
        <w:rPr>
          <w:rFonts w:ascii="Times New Roman" w:eastAsia="標楷體" w:hAnsi="Times New Roman" w:hint="eastAsia"/>
          <w:color w:val="FF0000"/>
          <w:sz w:val="28"/>
          <w:szCs w:val="28"/>
        </w:rPr>
        <w:t>日</w:t>
      </w:r>
      <w:r w:rsidR="00DC2255" w:rsidRPr="00DC2255">
        <w:rPr>
          <w:rFonts w:ascii="Times New Roman" w:eastAsia="標楷體" w:hAnsi="Times New Roman" w:hint="eastAsia"/>
          <w:color w:val="FF0000"/>
          <w:sz w:val="28"/>
          <w:szCs w:val="28"/>
        </w:rPr>
        <w:t>)</w:t>
      </w:r>
    </w:p>
    <w:p w:rsidR="002C648B" w:rsidRPr="00E361BD" w:rsidRDefault="00DC2255" w:rsidP="00E361BD">
      <w:pPr>
        <w:snapToGrid w:val="0"/>
        <w:spacing w:afterLines="50" w:after="120"/>
        <w:ind w:left="238" w:hanging="238"/>
        <w:rPr>
          <w:rFonts w:ascii="Times New Roman" w:eastAsia="標楷體" w:hAnsi="Times New Roman"/>
          <w:sz w:val="28"/>
          <w:szCs w:val="28"/>
        </w:rPr>
      </w:pPr>
      <w:r>
        <w:rPr>
          <w:rFonts w:ascii="Times New Roman" w:eastAsia="標楷體" w:hAnsi="Times New Roman" w:hint="eastAsia"/>
          <w:sz w:val="28"/>
          <w:szCs w:val="28"/>
        </w:rPr>
        <w:t>四</w:t>
      </w:r>
      <w:r w:rsidR="002C648B" w:rsidRPr="002C648B">
        <w:rPr>
          <w:rFonts w:ascii="Times New Roman" w:eastAsia="標楷體" w:hAnsi="Times New Roman"/>
          <w:sz w:val="28"/>
          <w:szCs w:val="28"/>
        </w:rPr>
        <w:t>、</w:t>
      </w:r>
      <w:r w:rsidR="002C648B" w:rsidRPr="002C648B">
        <w:rPr>
          <w:rFonts w:ascii="Times New Roman" w:eastAsia="標楷體" w:hAnsi="Times New Roman"/>
          <w:kern w:val="3"/>
          <w:sz w:val="28"/>
          <w:szCs w:val="28"/>
        </w:rPr>
        <w:t>考評單位：衛生福利部護理及健康照護司</w:t>
      </w:r>
    </w:p>
    <w:p w:rsidR="002C648B" w:rsidRPr="002C648B" w:rsidRDefault="00DC2255" w:rsidP="002C648B">
      <w:pPr>
        <w:tabs>
          <w:tab w:val="left" w:pos="360"/>
        </w:tabs>
        <w:suppressAutoHyphens/>
        <w:autoSpaceDN w:val="0"/>
        <w:snapToGrid w:val="0"/>
        <w:spacing w:afterLines="50" w:after="120"/>
        <w:ind w:left="238" w:hanging="238"/>
        <w:jc w:val="both"/>
        <w:textAlignment w:val="baseline"/>
        <w:rPr>
          <w:rFonts w:ascii="Times New Roman" w:eastAsia="標楷體" w:hAnsi="Times New Roman"/>
          <w:kern w:val="3"/>
          <w:sz w:val="28"/>
          <w:szCs w:val="28"/>
        </w:rPr>
      </w:pPr>
      <w:r>
        <w:rPr>
          <w:rFonts w:ascii="Times New Roman" w:eastAsia="標楷體" w:hAnsi="Times New Roman" w:hint="eastAsia"/>
          <w:kern w:val="3"/>
          <w:sz w:val="28"/>
          <w:szCs w:val="28"/>
        </w:rPr>
        <w:t>五</w:t>
      </w:r>
      <w:r w:rsidR="002C648B" w:rsidRPr="002C648B">
        <w:rPr>
          <w:rFonts w:ascii="Times New Roman" w:eastAsia="標楷體" w:hAnsi="Times New Roman"/>
          <w:kern w:val="3"/>
          <w:sz w:val="28"/>
          <w:szCs w:val="28"/>
        </w:rPr>
        <w:t>、考評方式：書面考評、護產及評鑑資訊系統考評</w:t>
      </w:r>
    </w:p>
    <w:p w:rsidR="002C648B" w:rsidRPr="002C648B" w:rsidRDefault="002C648B" w:rsidP="002C648B">
      <w:pPr>
        <w:tabs>
          <w:tab w:val="left" w:pos="0"/>
          <w:tab w:val="left" w:pos="1200"/>
        </w:tabs>
        <w:suppressAutoHyphens/>
        <w:autoSpaceDN w:val="0"/>
        <w:snapToGrid w:val="0"/>
        <w:spacing w:afterLines="50" w:after="120"/>
        <w:ind w:leftChars="100" w:left="660" w:hangingChars="150" w:hanging="420"/>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一</w:t>
      </w: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由衛生福利部護理及健康照護司就地方衛生局提報之執行績效</w:t>
      </w:r>
      <w:r w:rsidRPr="002C648B">
        <w:rPr>
          <w:rFonts w:ascii="Times New Roman" w:eastAsia="標楷體" w:hAnsi="Times New Roman" w:hint="eastAsia"/>
          <w:kern w:val="3"/>
          <w:sz w:val="28"/>
          <w:szCs w:val="28"/>
        </w:rPr>
        <w:t xml:space="preserve"> </w:t>
      </w:r>
      <w:r w:rsidRPr="002C648B">
        <w:rPr>
          <w:rFonts w:ascii="Times New Roman" w:eastAsia="標楷體" w:hAnsi="Times New Roman"/>
          <w:kern w:val="3"/>
          <w:sz w:val="28"/>
          <w:szCs w:val="28"/>
        </w:rPr>
        <w:t>資料及成果報告進行評分。</w:t>
      </w:r>
    </w:p>
    <w:p w:rsidR="002C648B" w:rsidRPr="002C648B" w:rsidRDefault="002C648B" w:rsidP="002C648B">
      <w:pPr>
        <w:tabs>
          <w:tab w:val="left" w:pos="0"/>
          <w:tab w:val="left" w:pos="1200"/>
        </w:tabs>
        <w:suppressAutoHyphens/>
        <w:autoSpaceDN w:val="0"/>
        <w:adjustRightInd w:val="0"/>
        <w:snapToGrid w:val="0"/>
        <w:spacing w:afterLines="50" w:after="120"/>
        <w:ind w:leftChars="100" w:left="800" w:hangingChars="200" w:hanging="560"/>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二</w:t>
      </w: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各項考評分數計算，四捨五入取小數點後一位。</w:t>
      </w:r>
    </w:p>
    <w:p w:rsidR="002C648B" w:rsidRPr="002C648B" w:rsidRDefault="002C648B" w:rsidP="002C648B">
      <w:pPr>
        <w:tabs>
          <w:tab w:val="left" w:pos="0"/>
          <w:tab w:val="left" w:pos="1200"/>
        </w:tabs>
        <w:suppressAutoHyphens/>
        <w:autoSpaceDN w:val="0"/>
        <w:snapToGrid w:val="0"/>
        <w:spacing w:afterLines="50" w:after="120"/>
        <w:ind w:leftChars="100" w:left="660" w:hangingChars="150" w:hanging="420"/>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三</w:t>
      </w: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成果報告：請依「考評指標」分冊裝訂，每一項指標以</w:t>
      </w:r>
      <w:r w:rsidRPr="002C648B">
        <w:rPr>
          <w:rFonts w:ascii="Times New Roman" w:eastAsia="標楷體" w:hAnsi="Times New Roman"/>
          <w:kern w:val="3"/>
          <w:sz w:val="28"/>
          <w:szCs w:val="28"/>
        </w:rPr>
        <w:t>10</w:t>
      </w:r>
      <w:r w:rsidRPr="002C648B">
        <w:rPr>
          <w:rFonts w:ascii="Times New Roman" w:eastAsia="標楷體" w:hAnsi="Times New Roman"/>
          <w:kern w:val="3"/>
          <w:sz w:val="28"/>
          <w:szCs w:val="28"/>
        </w:rPr>
        <w:t>頁為限，撰寫格式如下：</w:t>
      </w:r>
    </w:p>
    <w:p w:rsidR="002C648B" w:rsidRPr="002C648B" w:rsidRDefault="002C648B" w:rsidP="002C648B">
      <w:pPr>
        <w:tabs>
          <w:tab w:val="left" w:pos="1621"/>
        </w:tabs>
        <w:suppressAutoHyphens/>
        <w:autoSpaceDN w:val="0"/>
        <w:adjustRightInd w:val="0"/>
        <w:snapToGrid w:val="0"/>
        <w:spacing w:afterLines="50" w:after="120"/>
        <w:ind w:left="567"/>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1.</w:t>
      </w:r>
      <w:r w:rsidRPr="002C648B">
        <w:rPr>
          <w:rFonts w:ascii="Times New Roman" w:eastAsia="標楷體" w:hAnsi="Times New Roman"/>
          <w:kern w:val="3"/>
          <w:sz w:val="28"/>
          <w:szCs w:val="28"/>
        </w:rPr>
        <w:t>編排：以條列式依序填寫。</w:t>
      </w:r>
    </w:p>
    <w:p w:rsidR="002C648B" w:rsidRPr="002C648B" w:rsidRDefault="002C648B" w:rsidP="002C648B">
      <w:pPr>
        <w:tabs>
          <w:tab w:val="left" w:pos="1621"/>
        </w:tabs>
        <w:suppressAutoHyphens/>
        <w:autoSpaceDN w:val="0"/>
        <w:adjustRightInd w:val="0"/>
        <w:snapToGrid w:val="0"/>
        <w:spacing w:afterLines="50" w:after="120"/>
        <w:ind w:left="567"/>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2.</w:t>
      </w:r>
      <w:r w:rsidRPr="002C648B">
        <w:rPr>
          <w:rFonts w:ascii="Times New Roman" w:eastAsia="標楷體" w:hAnsi="Times New Roman"/>
          <w:kern w:val="3"/>
          <w:sz w:val="28"/>
          <w:szCs w:val="28"/>
        </w:rPr>
        <w:t>邊界：上、下、左、右：</w:t>
      </w:r>
      <w:r w:rsidRPr="002C648B">
        <w:rPr>
          <w:rFonts w:ascii="Times New Roman" w:eastAsia="標楷體" w:hAnsi="Times New Roman"/>
          <w:kern w:val="3"/>
          <w:sz w:val="28"/>
          <w:szCs w:val="28"/>
        </w:rPr>
        <w:t>2cm</w:t>
      </w:r>
      <w:r w:rsidRPr="002C648B">
        <w:rPr>
          <w:rFonts w:ascii="Times New Roman" w:eastAsia="標楷體" w:hAnsi="Times New Roman"/>
          <w:kern w:val="3"/>
          <w:sz w:val="28"/>
          <w:szCs w:val="28"/>
        </w:rPr>
        <w:t>。</w:t>
      </w:r>
    </w:p>
    <w:p w:rsidR="002C648B" w:rsidRPr="002C648B" w:rsidRDefault="002C648B" w:rsidP="002C648B">
      <w:pPr>
        <w:tabs>
          <w:tab w:val="left" w:pos="1621"/>
        </w:tabs>
        <w:suppressAutoHyphens/>
        <w:autoSpaceDN w:val="0"/>
        <w:adjustRightInd w:val="0"/>
        <w:snapToGrid w:val="0"/>
        <w:spacing w:afterLines="50" w:after="120"/>
        <w:ind w:left="567"/>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3.</w:t>
      </w:r>
      <w:r w:rsidRPr="002C648B">
        <w:rPr>
          <w:rFonts w:ascii="Times New Roman" w:eastAsia="標楷體" w:hAnsi="Times New Roman"/>
          <w:kern w:val="3"/>
          <w:sz w:val="28"/>
          <w:szCs w:val="28"/>
        </w:rPr>
        <w:t>字體：</w:t>
      </w:r>
      <w:r w:rsidRPr="002C648B">
        <w:rPr>
          <w:rFonts w:ascii="Times New Roman" w:eastAsia="標楷體" w:hAnsi="Times New Roman"/>
          <w:kern w:val="3"/>
          <w:sz w:val="28"/>
          <w:szCs w:val="28"/>
        </w:rPr>
        <w:t>14</w:t>
      </w:r>
      <w:r w:rsidRPr="002C648B">
        <w:rPr>
          <w:rFonts w:ascii="Times New Roman" w:eastAsia="標楷體" w:hAnsi="Times New Roman"/>
          <w:kern w:val="3"/>
          <w:sz w:val="28"/>
          <w:szCs w:val="28"/>
        </w:rPr>
        <w:t>號字體、中文用「標楷體」、英文用「</w:t>
      </w:r>
      <w:r w:rsidRPr="002C648B">
        <w:rPr>
          <w:rFonts w:ascii="Times New Roman" w:eastAsia="標楷體" w:hAnsi="Times New Roman"/>
          <w:kern w:val="3"/>
          <w:sz w:val="28"/>
          <w:szCs w:val="28"/>
        </w:rPr>
        <w:t xml:space="preserve">Times New  </w:t>
      </w:r>
    </w:p>
    <w:p w:rsidR="002C648B" w:rsidRPr="002C648B" w:rsidRDefault="002C648B" w:rsidP="002C648B">
      <w:pPr>
        <w:tabs>
          <w:tab w:val="left" w:pos="1621"/>
        </w:tabs>
        <w:suppressAutoHyphens/>
        <w:autoSpaceDN w:val="0"/>
        <w:adjustRightInd w:val="0"/>
        <w:snapToGrid w:val="0"/>
        <w:spacing w:afterLines="50" w:after="120"/>
        <w:ind w:left="567"/>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 xml:space="preserve">  Roman</w:t>
      </w:r>
      <w:r w:rsidRPr="002C648B">
        <w:rPr>
          <w:rFonts w:ascii="Times New Roman" w:eastAsia="標楷體" w:hAnsi="Times New Roman"/>
          <w:kern w:val="3"/>
          <w:sz w:val="28"/>
          <w:szCs w:val="28"/>
        </w:rPr>
        <w:t>」。</w:t>
      </w:r>
    </w:p>
    <w:p w:rsidR="002C648B" w:rsidRPr="002C648B" w:rsidRDefault="002C648B" w:rsidP="002C648B">
      <w:pPr>
        <w:tabs>
          <w:tab w:val="left" w:pos="1621"/>
        </w:tabs>
        <w:suppressAutoHyphens/>
        <w:autoSpaceDN w:val="0"/>
        <w:adjustRightInd w:val="0"/>
        <w:snapToGrid w:val="0"/>
        <w:spacing w:afterLines="50" w:after="120"/>
        <w:ind w:left="567"/>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4.</w:t>
      </w:r>
      <w:r w:rsidRPr="002C648B">
        <w:rPr>
          <w:rFonts w:ascii="Times New Roman" w:eastAsia="標楷體" w:hAnsi="Times New Roman"/>
          <w:kern w:val="3"/>
          <w:sz w:val="28"/>
          <w:szCs w:val="28"/>
        </w:rPr>
        <w:t>列印：雙面。</w:t>
      </w:r>
    </w:p>
    <w:p w:rsidR="002C648B" w:rsidRPr="002C648B" w:rsidRDefault="002C648B" w:rsidP="002C648B">
      <w:pPr>
        <w:tabs>
          <w:tab w:val="left" w:pos="1621"/>
        </w:tabs>
        <w:suppressAutoHyphens/>
        <w:autoSpaceDN w:val="0"/>
        <w:adjustRightInd w:val="0"/>
        <w:snapToGrid w:val="0"/>
        <w:spacing w:afterLines="50" w:after="120"/>
        <w:ind w:left="567"/>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5.</w:t>
      </w:r>
      <w:r w:rsidRPr="002C648B">
        <w:rPr>
          <w:rFonts w:ascii="Times New Roman" w:eastAsia="標楷體" w:hAnsi="Times New Roman"/>
          <w:kern w:val="3"/>
          <w:sz w:val="28"/>
          <w:szCs w:val="28"/>
        </w:rPr>
        <w:t>行距：單行間距。</w:t>
      </w:r>
    </w:p>
    <w:p w:rsidR="002C648B" w:rsidRPr="002C648B" w:rsidRDefault="002C648B" w:rsidP="002C648B">
      <w:pPr>
        <w:tabs>
          <w:tab w:val="left" w:pos="1621"/>
        </w:tabs>
        <w:suppressAutoHyphens/>
        <w:autoSpaceDN w:val="0"/>
        <w:adjustRightInd w:val="0"/>
        <w:snapToGrid w:val="0"/>
        <w:spacing w:afterLines="50" w:after="120"/>
        <w:ind w:left="567"/>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6.</w:t>
      </w:r>
      <w:r w:rsidRPr="002C648B">
        <w:rPr>
          <w:rFonts w:ascii="Times New Roman" w:eastAsia="標楷體" w:hAnsi="Times New Roman"/>
          <w:kern w:val="3"/>
          <w:sz w:val="28"/>
          <w:szCs w:val="28"/>
        </w:rPr>
        <w:t>用紙：</w:t>
      </w:r>
      <w:r w:rsidRPr="002C648B">
        <w:rPr>
          <w:rFonts w:ascii="Times New Roman" w:eastAsia="標楷體" w:hAnsi="Times New Roman"/>
          <w:kern w:val="3"/>
          <w:sz w:val="28"/>
          <w:szCs w:val="28"/>
        </w:rPr>
        <w:t>A4</w:t>
      </w:r>
      <w:r w:rsidRPr="002C648B">
        <w:rPr>
          <w:rFonts w:ascii="Times New Roman" w:eastAsia="標楷體" w:hAnsi="Times New Roman"/>
          <w:kern w:val="3"/>
          <w:sz w:val="28"/>
          <w:szCs w:val="28"/>
        </w:rPr>
        <w:t>紙張。</w:t>
      </w:r>
    </w:p>
    <w:p w:rsidR="002C648B" w:rsidRDefault="002C648B" w:rsidP="002C648B">
      <w:pPr>
        <w:tabs>
          <w:tab w:val="left" w:pos="1200"/>
        </w:tabs>
        <w:snapToGrid w:val="0"/>
        <w:spacing w:afterLines="50" w:after="120"/>
        <w:ind w:leftChars="100" w:left="800" w:hangingChars="200" w:hanging="560"/>
        <w:jc w:val="both"/>
        <w:rPr>
          <w:rFonts w:ascii="Times New Roman" w:eastAsia="標楷體" w:hAnsi="Times New Roman"/>
          <w:sz w:val="28"/>
          <w:szCs w:val="28"/>
        </w:rPr>
      </w:pPr>
      <w:r w:rsidRPr="002C648B">
        <w:rPr>
          <w:rFonts w:ascii="Times New Roman" w:eastAsia="標楷體" w:hAnsi="Times New Roman"/>
          <w:sz w:val="28"/>
          <w:szCs w:val="28"/>
        </w:rPr>
        <w:t>(</w:t>
      </w:r>
      <w:r w:rsidRPr="002C648B">
        <w:rPr>
          <w:rFonts w:ascii="Times New Roman" w:eastAsia="標楷體" w:hAnsi="Times New Roman"/>
          <w:sz w:val="28"/>
          <w:szCs w:val="28"/>
        </w:rPr>
        <w:t>四</w:t>
      </w:r>
      <w:r w:rsidRPr="002C648B">
        <w:rPr>
          <w:rFonts w:ascii="Times New Roman" w:eastAsia="標楷體" w:hAnsi="Times New Roman"/>
          <w:sz w:val="28"/>
          <w:szCs w:val="28"/>
        </w:rPr>
        <w:t>)</w:t>
      </w:r>
      <w:r w:rsidRPr="002C648B">
        <w:rPr>
          <w:rFonts w:ascii="Times New Roman" w:eastAsia="標楷體" w:hAnsi="Times New Roman"/>
          <w:sz w:val="28"/>
          <w:szCs w:val="28"/>
        </w:rPr>
        <w:t>請於</w:t>
      </w:r>
      <w:r w:rsidRPr="002C648B">
        <w:rPr>
          <w:rFonts w:ascii="Times New Roman" w:eastAsia="標楷體" w:hAnsi="Times New Roman"/>
          <w:sz w:val="28"/>
          <w:szCs w:val="28"/>
        </w:rPr>
        <w:t>110</w:t>
      </w:r>
      <w:r w:rsidRPr="002C648B">
        <w:rPr>
          <w:rFonts w:ascii="Times New Roman" w:eastAsia="標楷體" w:hAnsi="Times New Roman"/>
          <w:sz w:val="28"/>
          <w:szCs w:val="28"/>
        </w:rPr>
        <w:t>年</w:t>
      </w:r>
      <w:r w:rsidRPr="002C648B">
        <w:rPr>
          <w:rFonts w:ascii="Times New Roman" w:eastAsia="標楷體" w:hAnsi="Times New Roman"/>
          <w:sz w:val="28"/>
          <w:szCs w:val="28"/>
        </w:rPr>
        <w:t>1</w:t>
      </w:r>
      <w:r w:rsidRPr="002C648B">
        <w:rPr>
          <w:rFonts w:ascii="Times New Roman" w:eastAsia="標楷體" w:hAnsi="Times New Roman"/>
          <w:sz w:val="28"/>
          <w:szCs w:val="28"/>
        </w:rPr>
        <w:t>月</w:t>
      </w:r>
      <w:r w:rsidRPr="002C648B">
        <w:rPr>
          <w:rFonts w:ascii="Times New Roman" w:eastAsia="標楷體" w:hAnsi="Times New Roman"/>
          <w:sz w:val="28"/>
          <w:szCs w:val="28"/>
        </w:rPr>
        <w:t>20</w:t>
      </w:r>
      <w:r w:rsidRPr="002C648B">
        <w:rPr>
          <w:rFonts w:ascii="Times New Roman" w:eastAsia="標楷體" w:hAnsi="Times New Roman"/>
          <w:sz w:val="28"/>
          <w:szCs w:val="28"/>
        </w:rPr>
        <w:t>日前備函逕送衛生福利部護理及健康照護司。</w:t>
      </w:r>
    </w:p>
    <w:p w:rsidR="002C648B" w:rsidRPr="002C648B" w:rsidRDefault="002C648B" w:rsidP="002C648B">
      <w:pPr>
        <w:snapToGrid w:val="0"/>
        <w:spacing w:afterLines="50" w:after="120"/>
        <w:ind w:left="560" w:hangingChars="200" w:hanging="560"/>
        <w:rPr>
          <w:rFonts w:ascii="Times New Roman" w:eastAsia="標楷體" w:hAnsi="Times New Roman"/>
          <w:sz w:val="28"/>
          <w:szCs w:val="28"/>
        </w:rPr>
      </w:pPr>
      <w:r w:rsidRPr="002C648B">
        <w:rPr>
          <w:rFonts w:ascii="Times New Roman" w:eastAsia="標楷體" w:hAnsi="Times New Roman"/>
          <w:sz w:val="28"/>
          <w:szCs w:val="28"/>
        </w:rPr>
        <w:t>六、評比組別：依</w:t>
      </w:r>
      <w:r w:rsidRPr="002C648B">
        <w:rPr>
          <w:rFonts w:ascii="Times New Roman" w:eastAsia="標楷體" w:hAnsi="Times New Roman"/>
          <w:sz w:val="28"/>
          <w:szCs w:val="28"/>
        </w:rPr>
        <w:t>106</w:t>
      </w:r>
      <w:r w:rsidRPr="002C648B">
        <w:rPr>
          <w:rFonts w:ascii="Times New Roman" w:eastAsia="標楷體" w:hAnsi="Times New Roman"/>
          <w:sz w:val="28"/>
          <w:szCs w:val="28"/>
        </w:rPr>
        <w:t>年</w:t>
      </w:r>
      <w:r w:rsidRPr="002C648B">
        <w:rPr>
          <w:rFonts w:ascii="Times New Roman" w:eastAsia="標楷體" w:hAnsi="Times New Roman"/>
          <w:sz w:val="28"/>
          <w:szCs w:val="28"/>
        </w:rPr>
        <w:t>11</w:t>
      </w:r>
      <w:r w:rsidRPr="002C648B">
        <w:rPr>
          <w:rFonts w:ascii="Times New Roman" w:eastAsia="標楷體" w:hAnsi="Times New Roman"/>
          <w:sz w:val="28"/>
          <w:szCs w:val="28"/>
        </w:rPr>
        <w:t>月</w:t>
      </w:r>
      <w:r w:rsidRPr="002C648B">
        <w:rPr>
          <w:rFonts w:ascii="Times New Roman" w:eastAsia="標楷體" w:hAnsi="Times New Roman"/>
          <w:sz w:val="28"/>
          <w:szCs w:val="28"/>
        </w:rPr>
        <w:t>21</w:t>
      </w:r>
      <w:r w:rsidRPr="002C648B">
        <w:rPr>
          <w:rFonts w:ascii="Times New Roman" w:eastAsia="標楷體" w:hAnsi="Times New Roman"/>
          <w:sz w:val="28"/>
          <w:szCs w:val="28"/>
        </w:rPr>
        <w:t>日衛生福利部「</w:t>
      </w:r>
      <w:r w:rsidRPr="002C648B">
        <w:rPr>
          <w:rFonts w:ascii="Times New Roman" w:eastAsia="標楷體" w:hAnsi="Times New Roman"/>
          <w:sz w:val="28"/>
          <w:szCs w:val="28"/>
        </w:rPr>
        <w:t>107</w:t>
      </w:r>
      <w:r w:rsidRPr="002C648B">
        <w:rPr>
          <w:rFonts w:ascii="Times New Roman" w:eastAsia="標楷體" w:hAnsi="Times New Roman"/>
          <w:sz w:val="28"/>
          <w:szCs w:val="28"/>
        </w:rPr>
        <w:t>年地方衛生機關業務考評相關事宜」會議決議，區分為下列四組。</w:t>
      </w:r>
    </w:p>
    <w:tbl>
      <w:tblPr>
        <w:tblW w:w="7822" w:type="dxa"/>
        <w:tblInd w:w="540" w:type="dxa"/>
        <w:tblLayout w:type="fixed"/>
        <w:tblCellMar>
          <w:left w:w="10" w:type="dxa"/>
          <w:right w:w="10" w:type="dxa"/>
        </w:tblCellMar>
        <w:tblLook w:val="04A0" w:firstRow="1" w:lastRow="0" w:firstColumn="1" w:lastColumn="0" w:noHBand="0" w:noVBand="1"/>
      </w:tblPr>
      <w:tblGrid>
        <w:gridCol w:w="1198"/>
        <w:gridCol w:w="6624"/>
      </w:tblGrid>
      <w:tr w:rsidR="002C648B" w:rsidRPr="002C648B" w:rsidTr="00BC21AC">
        <w:trPr>
          <w:trHeight w:val="204"/>
        </w:trPr>
        <w:tc>
          <w:tcPr>
            <w:tcW w:w="1198"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2C648B" w:rsidRPr="002C648B" w:rsidRDefault="002C648B" w:rsidP="002C648B">
            <w:pPr>
              <w:snapToGrid w:val="0"/>
              <w:spacing w:afterLines="50" w:after="120"/>
              <w:jc w:val="center"/>
              <w:rPr>
                <w:rFonts w:ascii="Times New Roman" w:eastAsia="標楷體" w:hAnsi="Times New Roman"/>
                <w:sz w:val="28"/>
                <w:szCs w:val="28"/>
              </w:rPr>
            </w:pPr>
            <w:r w:rsidRPr="002C648B">
              <w:rPr>
                <w:rFonts w:ascii="Times New Roman" w:eastAsia="標楷體" w:hAnsi="Times New Roman"/>
                <w:sz w:val="28"/>
                <w:szCs w:val="28"/>
              </w:rPr>
              <w:t>組</w:t>
            </w:r>
            <w:r w:rsidRPr="002C648B">
              <w:rPr>
                <w:rFonts w:ascii="Times New Roman" w:eastAsia="標楷體" w:hAnsi="Times New Roman"/>
                <w:sz w:val="28"/>
                <w:szCs w:val="28"/>
              </w:rPr>
              <w:t xml:space="preserve">  </w:t>
            </w:r>
            <w:r w:rsidRPr="002C648B">
              <w:rPr>
                <w:rFonts w:ascii="Times New Roman" w:eastAsia="標楷體" w:hAnsi="Times New Roman"/>
                <w:sz w:val="28"/>
                <w:szCs w:val="28"/>
              </w:rPr>
              <w:t>別</w:t>
            </w:r>
          </w:p>
        </w:tc>
        <w:tc>
          <w:tcPr>
            <w:tcW w:w="6624"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2C648B" w:rsidRPr="002C648B" w:rsidRDefault="002C648B" w:rsidP="002C648B">
            <w:pPr>
              <w:snapToGrid w:val="0"/>
              <w:spacing w:afterLines="50" w:after="120"/>
              <w:ind w:leftChars="200" w:left="480"/>
              <w:jc w:val="center"/>
              <w:rPr>
                <w:rFonts w:ascii="Times New Roman" w:eastAsia="標楷體" w:hAnsi="Times New Roman"/>
                <w:sz w:val="28"/>
                <w:szCs w:val="28"/>
              </w:rPr>
            </w:pPr>
            <w:r w:rsidRPr="002C648B">
              <w:rPr>
                <w:rFonts w:ascii="Times New Roman" w:eastAsia="標楷體" w:hAnsi="Times New Roman"/>
                <w:sz w:val="28"/>
                <w:szCs w:val="28"/>
              </w:rPr>
              <w:t>縣</w:t>
            </w:r>
            <w:r w:rsidRPr="002C648B">
              <w:rPr>
                <w:rFonts w:ascii="Times New Roman" w:eastAsia="標楷體" w:hAnsi="Times New Roman"/>
                <w:sz w:val="28"/>
                <w:szCs w:val="28"/>
              </w:rPr>
              <w:t xml:space="preserve">               </w:t>
            </w:r>
            <w:r w:rsidRPr="002C648B">
              <w:rPr>
                <w:rFonts w:ascii="Times New Roman" w:eastAsia="標楷體" w:hAnsi="Times New Roman"/>
                <w:sz w:val="28"/>
                <w:szCs w:val="28"/>
              </w:rPr>
              <w:t>市</w:t>
            </w:r>
            <w:r w:rsidRPr="002C648B">
              <w:rPr>
                <w:rFonts w:ascii="Times New Roman" w:eastAsia="標楷體" w:hAnsi="Times New Roman"/>
                <w:sz w:val="28"/>
                <w:szCs w:val="28"/>
              </w:rPr>
              <w:t xml:space="preserve">               </w:t>
            </w:r>
            <w:r w:rsidRPr="002C648B">
              <w:rPr>
                <w:rFonts w:ascii="Times New Roman" w:eastAsia="標楷體" w:hAnsi="Times New Roman"/>
                <w:sz w:val="28"/>
                <w:szCs w:val="28"/>
              </w:rPr>
              <w:t>別</w:t>
            </w:r>
          </w:p>
        </w:tc>
      </w:tr>
      <w:tr w:rsidR="002C648B" w:rsidRPr="002C648B" w:rsidTr="00BC21AC">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center"/>
              <w:rPr>
                <w:rFonts w:ascii="Times New Roman" w:eastAsia="標楷體" w:hAnsi="Times New Roman"/>
                <w:sz w:val="28"/>
                <w:szCs w:val="28"/>
              </w:rPr>
            </w:pPr>
            <w:r w:rsidRPr="002C648B">
              <w:rPr>
                <w:rFonts w:ascii="Times New Roman" w:eastAsia="標楷體" w:hAnsi="Times New Roman"/>
                <w:sz w:val="28"/>
                <w:szCs w:val="28"/>
              </w:rPr>
              <w:t>第一組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both"/>
              <w:rPr>
                <w:rFonts w:ascii="Times New Roman" w:eastAsia="標楷體" w:hAnsi="Times New Roman"/>
                <w:sz w:val="28"/>
                <w:szCs w:val="28"/>
              </w:rPr>
            </w:pPr>
            <w:r w:rsidRPr="002C648B">
              <w:rPr>
                <w:rFonts w:ascii="Times New Roman" w:eastAsia="標楷體" w:hAnsi="Times New Roman"/>
                <w:sz w:val="28"/>
                <w:szCs w:val="28"/>
              </w:rPr>
              <w:t>台北市、新北市、桃園市、台中市、台南市、高雄市</w:t>
            </w:r>
          </w:p>
        </w:tc>
      </w:tr>
      <w:tr w:rsidR="002C648B" w:rsidRPr="002C648B" w:rsidTr="00BC21AC">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center"/>
              <w:rPr>
                <w:rFonts w:ascii="Times New Roman" w:eastAsia="標楷體" w:hAnsi="Times New Roman"/>
                <w:sz w:val="28"/>
                <w:szCs w:val="28"/>
              </w:rPr>
            </w:pPr>
            <w:r w:rsidRPr="002C648B">
              <w:rPr>
                <w:rFonts w:ascii="Times New Roman" w:eastAsia="標楷體" w:hAnsi="Times New Roman"/>
                <w:sz w:val="28"/>
                <w:szCs w:val="28"/>
              </w:rPr>
              <w:t>第二組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both"/>
              <w:rPr>
                <w:rFonts w:ascii="Times New Roman" w:eastAsia="標楷體" w:hAnsi="Times New Roman"/>
                <w:sz w:val="28"/>
                <w:szCs w:val="28"/>
              </w:rPr>
            </w:pPr>
            <w:r w:rsidRPr="002C648B">
              <w:rPr>
                <w:rFonts w:ascii="Times New Roman" w:eastAsia="標楷體" w:hAnsi="Times New Roman"/>
                <w:sz w:val="28"/>
                <w:szCs w:val="28"/>
              </w:rPr>
              <w:t>新竹縣、彰化縣、雲林縣、屏東縣</w:t>
            </w:r>
          </w:p>
        </w:tc>
      </w:tr>
      <w:tr w:rsidR="002C648B" w:rsidRPr="002C648B" w:rsidTr="00BC21AC">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center"/>
              <w:rPr>
                <w:rFonts w:ascii="Times New Roman" w:eastAsia="標楷體" w:hAnsi="Times New Roman"/>
                <w:sz w:val="28"/>
                <w:szCs w:val="28"/>
              </w:rPr>
            </w:pPr>
            <w:r w:rsidRPr="002C648B">
              <w:rPr>
                <w:rFonts w:ascii="Times New Roman" w:eastAsia="標楷體" w:hAnsi="Times New Roman"/>
                <w:sz w:val="28"/>
                <w:szCs w:val="28"/>
              </w:rPr>
              <w:t>第三組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both"/>
              <w:rPr>
                <w:rFonts w:ascii="Times New Roman" w:eastAsia="標楷體" w:hAnsi="Times New Roman"/>
                <w:sz w:val="28"/>
                <w:szCs w:val="28"/>
              </w:rPr>
            </w:pPr>
            <w:r w:rsidRPr="002C648B">
              <w:rPr>
                <w:rFonts w:ascii="Times New Roman" w:eastAsia="標楷體" w:hAnsi="Times New Roman"/>
                <w:sz w:val="28"/>
                <w:szCs w:val="28"/>
              </w:rPr>
              <w:t>基隆市、宜蘭縣、新竹市、苗栗縣、嘉義市、嘉義縣</w:t>
            </w:r>
          </w:p>
        </w:tc>
      </w:tr>
      <w:tr w:rsidR="002C648B" w:rsidRPr="002C648B" w:rsidTr="00BC21AC">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center"/>
              <w:rPr>
                <w:rFonts w:ascii="Times New Roman" w:eastAsia="標楷體" w:hAnsi="Times New Roman"/>
                <w:sz w:val="28"/>
                <w:szCs w:val="28"/>
              </w:rPr>
            </w:pPr>
            <w:r w:rsidRPr="002C648B">
              <w:rPr>
                <w:rFonts w:ascii="Times New Roman" w:eastAsia="標楷體" w:hAnsi="Times New Roman"/>
                <w:sz w:val="28"/>
                <w:szCs w:val="28"/>
              </w:rPr>
              <w:t>第四組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napToGrid w:val="0"/>
              <w:spacing w:afterLines="50" w:after="120"/>
              <w:jc w:val="both"/>
              <w:rPr>
                <w:rFonts w:ascii="Times New Roman" w:eastAsia="標楷體" w:hAnsi="Times New Roman"/>
                <w:sz w:val="28"/>
                <w:szCs w:val="28"/>
              </w:rPr>
            </w:pPr>
            <w:r w:rsidRPr="002C648B">
              <w:rPr>
                <w:rFonts w:ascii="Times New Roman" w:eastAsia="標楷體" w:hAnsi="Times New Roman"/>
                <w:sz w:val="28"/>
                <w:szCs w:val="28"/>
              </w:rPr>
              <w:t>花蓮縣、台東縣、南投縣、澎湖縣、金門縣、連江縣</w:t>
            </w:r>
          </w:p>
        </w:tc>
      </w:tr>
    </w:tbl>
    <w:p w:rsidR="002C648B" w:rsidRPr="002C648B" w:rsidRDefault="002C648B" w:rsidP="002C648B">
      <w:pPr>
        <w:tabs>
          <w:tab w:val="left" w:pos="360"/>
        </w:tabs>
        <w:suppressAutoHyphens/>
        <w:autoSpaceDN w:val="0"/>
        <w:snapToGrid w:val="0"/>
        <w:spacing w:afterLines="50" w:after="120"/>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七、獎勵方式：</w:t>
      </w:r>
    </w:p>
    <w:p w:rsidR="002C648B" w:rsidRPr="002C648B" w:rsidRDefault="002C648B" w:rsidP="002C648B">
      <w:pPr>
        <w:tabs>
          <w:tab w:val="left" w:pos="-16440"/>
          <w:tab w:val="left" w:pos="-15600"/>
        </w:tabs>
        <w:suppressAutoHyphens/>
        <w:autoSpaceDN w:val="0"/>
        <w:snapToGrid w:val="0"/>
        <w:spacing w:afterLines="50" w:after="120"/>
        <w:ind w:leftChars="100" w:left="660" w:hangingChars="150" w:hanging="420"/>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一</w:t>
      </w: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頒發優等獎：第一組前三名、第二組前二名、第三組前三名、第四組前三名，獲獎之縣市將於</w:t>
      </w:r>
      <w:r w:rsidRPr="002C648B">
        <w:rPr>
          <w:rFonts w:ascii="Times New Roman" w:eastAsia="標楷體" w:hAnsi="Times New Roman"/>
          <w:kern w:val="3"/>
          <w:sz w:val="28"/>
          <w:szCs w:val="28"/>
        </w:rPr>
        <w:t>109</w:t>
      </w:r>
      <w:r w:rsidRPr="002C648B">
        <w:rPr>
          <w:rFonts w:ascii="Times New Roman" w:eastAsia="標楷體" w:hAnsi="Times New Roman"/>
          <w:kern w:val="3"/>
          <w:sz w:val="28"/>
          <w:szCs w:val="28"/>
        </w:rPr>
        <w:t>年度相關會議中表揚。</w:t>
      </w:r>
    </w:p>
    <w:p w:rsidR="002C648B" w:rsidRPr="002C648B" w:rsidRDefault="002C648B" w:rsidP="002C648B">
      <w:pPr>
        <w:tabs>
          <w:tab w:val="left" w:pos="-16440"/>
          <w:tab w:val="left" w:pos="-15600"/>
        </w:tabs>
        <w:suppressAutoHyphens/>
        <w:autoSpaceDN w:val="0"/>
        <w:snapToGrid w:val="0"/>
        <w:spacing w:afterLines="50" w:after="120"/>
        <w:ind w:leftChars="100" w:left="660" w:hangingChars="150" w:hanging="420"/>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二</w:t>
      </w:r>
      <w:r w:rsidRPr="002C648B">
        <w:rPr>
          <w:rFonts w:ascii="Times New Roman" w:eastAsia="標楷體" w:hAnsi="Times New Roman"/>
          <w:kern w:val="3"/>
          <w:sz w:val="28"/>
          <w:szCs w:val="28"/>
        </w:rPr>
        <w:t>)</w:t>
      </w:r>
      <w:r w:rsidRPr="002C648B">
        <w:rPr>
          <w:rFonts w:ascii="Times New Roman" w:eastAsia="標楷體" w:hAnsi="Times New Roman"/>
          <w:kern w:val="3"/>
          <w:sz w:val="28"/>
          <w:szCs w:val="28"/>
        </w:rPr>
        <w:t>考評成績列入衛生福利部核定補助地方衛生局相關計畫經費之參考。</w:t>
      </w:r>
    </w:p>
    <w:p w:rsidR="002C648B" w:rsidRPr="002C648B" w:rsidRDefault="002C648B" w:rsidP="002C648B">
      <w:pPr>
        <w:tabs>
          <w:tab w:val="left" w:pos="360"/>
        </w:tabs>
        <w:suppressAutoHyphens/>
        <w:autoSpaceDN w:val="0"/>
        <w:snapToGrid w:val="0"/>
        <w:spacing w:afterLines="50" w:after="120"/>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八、考評項目摘要表</w:t>
      </w:r>
    </w:p>
    <w:tbl>
      <w:tblPr>
        <w:tblW w:w="5000" w:type="pct"/>
        <w:tblLayout w:type="fixed"/>
        <w:tblCellMar>
          <w:left w:w="10" w:type="dxa"/>
          <w:right w:w="10" w:type="dxa"/>
        </w:tblCellMar>
        <w:tblLook w:val="04A0" w:firstRow="1" w:lastRow="0" w:firstColumn="1" w:lastColumn="0" w:noHBand="0" w:noVBand="1"/>
      </w:tblPr>
      <w:tblGrid>
        <w:gridCol w:w="1109"/>
        <w:gridCol w:w="3492"/>
        <w:gridCol w:w="474"/>
        <w:gridCol w:w="1094"/>
        <w:gridCol w:w="2193"/>
      </w:tblGrid>
      <w:tr w:rsidR="002C648B" w:rsidRPr="002C648B" w:rsidTr="00BC21AC">
        <w:trPr>
          <w:cantSplit/>
          <w:tblHeader/>
        </w:trPr>
        <w:tc>
          <w:tcPr>
            <w:tcW w:w="1101"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項次</w:t>
            </w:r>
          </w:p>
        </w:tc>
        <w:tc>
          <w:tcPr>
            <w:tcW w:w="3464"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考</w:t>
            </w:r>
            <w:r w:rsidRPr="002C648B">
              <w:rPr>
                <w:rFonts w:ascii="Times New Roman" w:eastAsia="標楷體" w:hAnsi="Times New Roman"/>
                <w:kern w:val="3"/>
                <w:sz w:val="28"/>
                <w:szCs w:val="28"/>
              </w:rPr>
              <w:t xml:space="preserve"> </w:t>
            </w:r>
            <w:r w:rsidRPr="002C648B">
              <w:rPr>
                <w:rFonts w:ascii="Times New Roman" w:eastAsia="標楷體" w:hAnsi="Times New Roman"/>
                <w:kern w:val="3"/>
                <w:sz w:val="28"/>
                <w:szCs w:val="28"/>
              </w:rPr>
              <w:t>評</w:t>
            </w:r>
            <w:r w:rsidRPr="002C648B">
              <w:rPr>
                <w:rFonts w:ascii="Times New Roman" w:eastAsia="標楷體" w:hAnsi="Times New Roman"/>
                <w:kern w:val="3"/>
                <w:sz w:val="28"/>
                <w:szCs w:val="28"/>
              </w:rPr>
              <w:t xml:space="preserve"> </w:t>
            </w:r>
            <w:r w:rsidRPr="002C648B">
              <w:rPr>
                <w:rFonts w:ascii="Times New Roman" w:eastAsia="標楷體" w:hAnsi="Times New Roman"/>
                <w:kern w:val="3"/>
                <w:sz w:val="28"/>
                <w:szCs w:val="28"/>
              </w:rPr>
              <w:t>項</w:t>
            </w:r>
            <w:r w:rsidRPr="002C648B">
              <w:rPr>
                <w:rFonts w:ascii="Times New Roman" w:eastAsia="標楷體" w:hAnsi="Times New Roman"/>
                <w:kern w:val="3"/>
                <w:sz w:val="28"/>
                <w:szCs w:val="28"/>
              </w:rPr>
              <w:t xml:space="preserve"> </w:t>
            </w:r>
            <w:r w:rsidRPr="002C648B">
              <w:rPr>
                <w:rFonts w:ascii="Times New Roman" w:eastAsia="標楷體" w:hAnsi="Times New Roman"/>
                <w:kern w:val="3"/>
                <w:sz w:val="28"/>
                <w:szCs w:val="28"/>
              </w:rPr>
              <w:t>目</w:t>
            </w:r>
          </w:p>
        </w:tc>
        <w:tc>
          <w:tcPr>
            <w:tcW w:w="470"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配分</w:t>
            </w:r>
          </w:p>
        </w:tc>
        <w:tc>
          <w:tcPr>
            <w:tcW w:w="1085"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洽詢人員</w:t>
            </w:r>
          </w:p>
        </w:tc>
        <w:tc>
          <w:tcPr>
            <w:tcW w:w="2176"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電話</w:t>
            </w:r>
          </w:p>
        </w:tc>
      </w:tr>
      <w:tr w:rsidR="002C648B" w:rsidRPr="002C648B" w:rsidTr="00BC21AC">
        <w:trPr>
          <w:cantSplit/>
          <w:trHeight w:val="794"/>
        </w:trPr>
        <w:tc>
          <w:tcPr>
            <w:tcW w:w="11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tabs>
                <w:tab w:val="left" w:pos="76"/>
                <w:tab w:val="left" w:pos="567"/>
              </w:tabs>
              <w:suppressAutoHyphens/>
              <w:autoSpaceDN w:val="0"/>
              <w:snapToGrid w:val="0"/>
              <w:spacing w:afterLines="50" w:after="120"/>
              <w:ind w:left="-2"/>
              <w:jc w:val="both"/>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護產人力、機構管理及評鑑</w:t>
            </w:r>
            <w:r w:rsidRPr="002C648B">
              <w:rPr>
                <w:rFonts w:ascii="Times New Roman" w:eastAsia="標楷體" w:hAnsi="Times New Roman"/>
                <w:kern w:val="3"/>
                <w:sz w:val="28"/>
                <w:szCs w:val="28"/>
              </w:rPr>
              <w:t>(100</w:t>
            </w:r>
            <w:r w:rsidRPr="002C648B">
              <w:rPr>
                <w:rFonts w:ascii="Times New Roman" w:eastAsia="標楷體" w:hAnsi="Times New Roman" w:hint="eastAsia"/>
                <w:kern w:val="3"/>
                <w:sz w:val="28"/>
                <w:szCs w:val="28"/>
              </w:rPr>
              <w:t xml:space="preserve"> </w:t>
            </w:r>
            <w:r w:rsidRPr="002C648B">
              <w:rPr>
                <w:rFonts w:ascii="Times New Roman" w:eastAsia="標楷體" w:hAnsi="Times New Roman"/>
                <w:kern w:val="3"/>
                <w:sz w:val="28"/>
                <w:szCs w:val="28"/>
              </w:rPr>
              <w:t>分</w:t>
            </w:r>
            <w:r w:rsidRPr="002C648B">
              <w:rPr>
                <w:rFonts w:ascii="Times New Roman" w:eastAsia="標楷體" w:hAnsi="Times New Roman"/>
                <w:kern w:val="3"/>
                <w:sz w:val="28"/>
                <w:szCs w:val="28"/>
              </w:rPr>
              <w:t>)</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483B39">
            <w:pPr>
              <w:numPr>
                <w:ilvl w:val="0"/>
                <w:numId w:val="241"/>
              </w:numPr>
              <w:suppressAutoHyphens/>
              <w:autoSpaceDN w:val="0"/>
              <w:snapToGrid w:val="0"/>
              <w:spacing w:afterLines="50" w:after="120"/>
              <w:ind w:left="703" w:hangingChars="251" w:hanging="703"/>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護理機構評鑑資訊系統之管理及利用</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EA3C66">
            <w:pPr>
              <w:suppressAutoHyphens/>
              <w:autoSpaceDN w:val="0"/>
              <w:snapToGrid w:val="0"/>
              <w:spacing w:afterLines="50" w:after="120"/>
              <w:jc w:val="center"/>
              <w:textAlignment w:val="baseline"/>
              <w:rPr>
                <w:rFonts w:ascii="Times New Roman" w:eastAsia="標楷體" w:hAnsi="Times New Roman"/>
                <w:strike/>
                <w:kern w:val="3"/>
                <w:sz w:val="28"/>
                <w:szCs w:val="28"/>
              </w:rPr>
            </w:pPr>
            <w:r w:rsidRPr="002C648B">
              <w:rPr>
                <w:rFonts w:ascii="Times New Roman" w:eastAsia="標楷體" w:hAnsi="Times New Roman" w:hint="eastAsia"/>
                <w:color w:val="FF0000"/>
                <w:kern w:val="3"/>
                <w:sz w:val="28"/>
                <w:szCs w:val="28"/>
              </w:rPr>
              <w:t>20</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蔡明</w:t>
            </w:r>
            <w:r w:rsidRPr="002C648B">
              <w:rPr>
                <w:rFonts w:ascii="Times New Roman" w:eastAsia="標楷體" w:hAnsi="Times New Roman" w:hint="eastAsia"/>
                <w:kern w:val="3"/>
                <w:sz w:val="28"/>
                <w:szCs w:val="28"/>
              </w:rPr>
              <w:t>翰</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蘇珍</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黃秋香</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(02)8590-7136 (049)2332-161</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#3229</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(02)8590-7124</w:t>
            </w:r>
          </w:p>
        </w:tc>
      </w:tr>
      <w:tr w:rsidR="002C648B" w:rsidRPr="002C648B" w:rsidTr="00BC21AC">
        <w:trPr>
          <w:cantSplit/>
          <w:trHeight w:val="1033"/>
        </w:trPr>
        <w:tc>
          <w:tcPr>
            <w:tcW w:w="1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widowControl/>
              <w:snapToGrid w:val="0"/>
              <w:spacing w:afterLines="50" w:after="120"/>
              <w:rPr>
                <w:rFonts w:ascii="Times New Roman" w:eastAsia="標楷體" w:hAnsi="Times New Roman"/>
                <w:sz w:val="28"/>
                <w:szCs w:val="28"/>
              </w:rPr>
            </w:pP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483B39">
            <w:pPr>
              <w:numPr>
                <w:ilvl w:val="0"/>
                <w:numId w:val="241"/>
              </w:numPr>
              <w:suppressAutoHyphens/>
              <w:autoSpaceDN w:val="0"/>
              <w:snapToGrid w:val="0"/>
              <w:spacing w:afterLines="50" w:after="120"/>
              <w:ind w:left="703" w:hangingChars="251" w:hanging="703"/>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護理人力及服務資料建置管理</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EA3C66">
            <w:pPr>
              <w:suppressAutoHyphens/>
              <w:autoSpaceDN w:val="0"/>
              <w:snapToGrid w:val="0"/>
              <w:spacing w:afterLines="50" w:after="120"/>
              <w:jc w:val="center"/>
              <w:textAlignment w:val="baseline"/>
              <w:rPr>
                <w:rFonts w:ascii="Times New Roman" w:eastAsia="標楷體" w:hAnsi="Times New Roman"/>
                <w:strike/>
                <w:kern w:val="3"/>
                <w:sz w:val="28"/>
                <w:szCs w:val="28"/>
              </w:rPr>
            </w:pPr>
            <w:r w:rsidRPr="002C648B">
              <w:rPr>
                <w:rFonts w:ascii="Times New Roman" w:eastAsia="標楷體" w:hAnsi="Times New Roman" w:hint="eastAsia"/>
                <w:color w:val="FF0000"/>
                <w:kern w:val="3"/>
                <w:sz w:val="28"/>
                <w:szCs w:val="28"/>
              </w:rPr>
              <w:t>34</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李佳蓓</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汪怡妏</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陳雅俐</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蔡明翰</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蘇珍</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(02)8590-7121</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(02)8590-7125</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(049)2332-161</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#3226</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(02)8590-7136</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(049)2332-161</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#3229</w:t>
            </w:r>
          </w:p>
        </w:tc>
      </w:tr>
      <w:tr w:rsidR="002C648B" w:rsidRPr="002C648B" w:rsidTr="00BC21AC">
        <w:trPr>
          <w:cantSplit/>
          <w:trHeight w:val="694"/>
        </w:trPr>
        <w:tc>
          <w:tcPr>
            <w:tcW w:w="1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widowControl/>
              <w:snapToGrid w:val="0"/>
              <w:spacing w:afterLines="50" w:after="120"/>
              <w:rPr>
                <w:rFonts w:ascii="Times New Roman" w:eastAsia="標楷體" w:hAnsi="Times New Roman"/>
                <w:sz w:val="28"/>
                <w:szCs w:val="28"/>
              </w:rPr>
            </w:pP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483B39">
            <w:pPr>
              <w:numPr>
                <w:ilvl w:val="0"/>
                <w:numId w:val="241"/>
              </w:numPr>
              <w:suppressAutoHyphens/>
              <w:autoSpaceDN w:val="0"/>
              <w:snapToGrid w:val="0"/>
              <w:spacing w:afterLines="50" w:after="120"/>
              <w:ind w:left="703" w:hangingChars="251" w:hanging="703"/>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強化護理機構安全措施及教育訓練</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EA3C66">
            <w:pPr>
              <w:suppressAutoHyphens/>
              <w:autoSpaceDN w:val="0"/>
              <w:snapToGrid w:val="0"/>
              <w:spacing w:afterLines="50" w:after="120"/>
              <w:jc w:val="center"/>
              <w:textAlignment w:val="baseline"/>
              <w:rPr>
                <w:rFonts w:ascii="Times New Roman" w:eastAsia="標楷體" w:hAnsi="Times New Roman"/>
                <w:strike/>
                <w:kern w:val="3"/>
                <w:sz w:val="28"/>
                <w:szCs w:val="28"/>
              </w:rPr>
            </w:pPr>
            <w:r w:rsidRPr="002C648B">
              <w:rPr>
                <w:rFonts w:ascii="Times New Roman" w:eastAsia="標楷體" w:hAnsi="Times New Roman" w:hint="eastAsia"/>
                <w:color w:val="FF0000"/>
                <w:kern w:val="3"/>
                <w:sz w:val="28"/>
                <w:szCs w:val="28"/>
              </w:rPr>
              <w:t>46</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hint="eastAsia"/>
                <w:kern w:val="3"/>
                <w:sz w:val="28"/>
                <w:szCs w:val="28"/>
              </w:rPr>
              <w:t>王曉玲</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蔡明翰</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蘇珍</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(02)8590-7122</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(02)8590-7136 (049)2332-161</w:t>
            </w:r>
          </w:p>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#3229</w:t>
            </w:r>
          </w:p>
        </w:tc>
      </w:tr>
      <w:tr w:rsidR="002C648B" w:rsidRPr="002C648B" w:rsidTr="00BC21AC">
        <w:trPr>
          <w:trHeight w:val="520"/>
        </w:trPr>
        <w:tc>
          <w:tcPr>
            <w:tcW w:w="1101" w:type="dxa"/>
            <w:tcBorders>
              <w:top w:val="single" w:sz="24" w:space="0" w:color="000000"/>
              <w:left w:val="single" w:sz="4" w:space="0" w:color="000000"/>
              <w:bottom w:val="single" w:sz="24" w:space="0" w:color="000000"/>
              <w:right w:val="single" w:sz="4" w:space="0" w:color="000000"/>
            </w:tcBorders>
            <w:shd w:val="clear" w:color="auto" w:fill="E0E0E0"/>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kern w:val="3"/>
                <w:sz w:val="28"/>
                <w:szCs w:val="28"/>
              </w:rPr>
              <w:t>總</w:t>
            </w:r>
            <w:r w:rsidRPr="002C648B">
              <w:rPr>
                <w:rFonts w:ascii="Times New Roman" w:eastAsia="標楷體" w:hAnsi="Times New Roman"/>
                <w:kern w:val="3"/>
                <w:sz w:val="28"/>
                <w:szCs w:val="28"/>
              </w:rPr>
              <w:t xml:space="preserve">  </w:t>
            </w:r>
            <w:r w:rsidRPr="002C648B">
              <w:rPr>
                <w:rFonts w:ascii="Times New Roman" w:eastAsia="標楷體" w:hAnsi="Times New Roman"/>
                <w:kern w:val="3"/>
                <w:sz w:val="28"/>
                <w:szCs w:val="28"/>
              </w:rPr>
              <w:t>計</w:t>
            </w:r>
          </w:p>
        </w:tc>
        <w:tc>
          <w:tcPr>
            <w:tcW w:w="7195" w:type="dxa"/>
            <w:gridSpan w:val="4"/>
            <w:tcBorders>
              <w:top w:val="single" w:sz="24" w:space="0" w:color="000000"/>
              <w:left w:val="single" w:sz="4" w:space="0" w:color="000000"/>
              <w:bottom w:val="single" w:sz="24" w:space="0" w:color="000000"/>
              <w:right w:val="single" w:sz="4" w:space="0" w:color="000000"/>
            </w:tcBorders>
            <w:shd w:val="clear" w:color="auto" w:fill="E0E0E0"/>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Times New Roman" w:eastAsia="標楷體" w:hAnsi="Times New Roman"/>
                <w:kern w:val="3"/>
                <w:sz w:val="28"/>
                <w:szCs w:val="28"/>
              </w:rPr>
            </w:pPr>
            <w:r w:rsidRPr="002C648B">
              <w:rPr>
                <w:rFonts w:ascii="Times New Roman" w:eastAsia="標楷體" w:hAnsi="Times New Roman" w:hint="eastAsia"/>
                <w:color w:val="FF0000"/>
                <w:kern w:val="3"/>
                <w:sz w:val="28"/>
                <w:szCs w:val="28"/>
              </w:rPr>
              <w:t xml:space="preserve"> </w:t>
            </w:r>
            <w:r w:rsidRPr="002C648B">
              <w:rPr>
                <w:rFonts w:ascii="Times New Roman" w:eastAsia="標楷體" w:hAnsi="Times New Roman"/>
                <w:kern w:val="3"/>
                <w:sz w:val="28"/>
                <w:szCs w:val="28"/>
              </w:rPr>
              <w:t>100</w:t>
            </w:r>
            <w:r w:rsidRPr="002C648B">
              <w:rPr>
                <w:rFonts w:ascii="Times New Roman" w:eastAsia="標楷體" w:hAnsi="Times New Roman"/>
                <w:kern w:val="3"/>
                <w:sz w:val="28"/>
                <w:szCs w:val="28"/>
              </w:rPr>
              <w:t>分</w:t>
            </w:r>
          </w:p>
        </w:tc>
      </w:tr>
    </w:tbl>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napToGrid w:val="0"/>
        <w:spacing w:afterLines="50" w:after="120"/>
        <w:rPr>
          <w:rFonts w:ascii="標楷體" w:eastAsia="標楷體" w:hAnsi="標楷體"/>
          <w:sz w:val="28"/>
          <w:szCs w:val="28"/>
        </w:rPr>
      </w:pPr>
    </w:p>
    <w:p w:rsidR="002C648B" w:rsidRPr="002C648B" w:rsidRDefault="002C648B" w:rsidP="002C648B">
      <w:pPr>
        <w:widowControl/>
        <w:suppressAutoHyphens/>
        <w:autoSpaceDN w:val="0"/>
        <w:snapToGrid w:val="0"/>
        <w:spacing w:afterLines="50" w:after="12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九、考評項目內容</w:t>
      </w:r>
    </w:p>
    <w:tbl>
      <w:tblPr>
        <w:tblW w:w="10095" w:type="dxa"/>
        <w:tblInd w:w="-823" w:type="dxa"/>
        <w:tblLayout w:type="fixed"/>
        <w:tblCellMar>
          <w:left w:w="10" w:type="dxa"/>
          <w:right w:w="10" w:type="dxa"/>
        </w:tblCellMar>
        <w:tblLook w:val="04A0" w:firstRow="1" w:lastRow="0" w:firstColumn="1" w:lastColumn="0" w:noHBand="0" w:noVBand="1"/>
      </w:tblPr>
      <w:tblGrid>
        <w:gridCol w:w="726"/>
        <w:gridCol w:w="643"/>
        <w:gridCol w:w="1818"/>
        <w:gridCol w:w="6908"/>
      </w:tblGrid>
      <w:tr w:rsidR="002C648B" w:rsidRPr="002C648B" w:rsidTr="00BC21AC">
        <w:trPr>
          <w:trHeight w:val="778"/>
          <w:tblHeader/>
        </w:trPr>
        <w:tc>
          <w:tcPr>
            <w:tcW w:w="726"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ind w:left="1"/>
              <w:jc w:val="center"/>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項次</w:t>
            </w:r>
          </w:p>
        </w:tc>
        <w:tc>
          <w:tcPr>
            <w:tcW w:w="643"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考評項目</w:t>
            </w:r>
          </w:p>
        </w:tc>
        <w:tc>
          <w:tcPr>
            <w:tcW w:w="1818"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ind w:left="280" w:hanging="280"/>
              <w:jc w:val="center"/>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考評指標</w:t>
            </w:r>
          </w:p>
        </w:tc>
        <w:tc>
          <w:tcPr>
            <w:tcW w:w="6908"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2C648B" w:rsidRPr="002C648B" w:rsidRDefault="002C648B" w:rsidP="002C648B">
            <w:pPr>
              <w:suppressAutoHyphens/>
              <w:autoSpaceDN w:val="0"/>
              <w:snapToGrid w:val="0"/>
              <w:spacing w:afterLines="50" w:after="120"/>
              <w:ind w:left="280" w:hanging="280"/>
              <w:jc w:val="center"/>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資料來源與評分標準</w:t>
            </w:r>
          </w:p>
        </w:tc>
      </w:tr>
      <w:tr w:rsidR="00EA3C66" w:rsidRPr="002C648B" w:rsidTr="00EA3C66">
        <w:trPr>
          <w:trHeight w:val="763"/>
        </w:trPr>
        <w:tc>
          <w:tcPr>
            <w:tcW w:w="726"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jc w:val="both"/>
              <w:textAlignment w:val="baseline"/>
              <w:rPr>
                <w:rFonts w:cs="Tahoma"/>
                <w:kern w:val="3"/>
              </w:rPr>
            </w:pPr>
            <w:bookmarkStart w:id="12" w:name="_Hlk33193201"/>
            <w:r w:rsidRPr="002C648B">
              <w:rPr>
                <w:rFonts w:ascii="標楷體" w:eastAsia="標楷體" w:hAnsi="標楷體" w:cs="Tahoma"/>
                <w:kern w:val="3"/>
                <w:sz w:val="28"/>
                <w:szCs w:val="28"/>
              </w:rPr>
              <w:t>護產人力、機構管理及評鑑</w:t>
            </w:r>
          </w:p>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kern w:val="3"/>
                <w:sz w:val="28"/>
                <w:szCs w:val="28"/>
              </w:rPr>
              <w:t>(100分)</w:t>
            </w:r>
          </w:p>
        </w:tc>
        <w:tc>
          <w:tcPr>
            <w:tcW w:w="643"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textAlignment w:val="baseline"/>
              <w:rPr>
                <w:rFonts w:cs="Tahoma"/>
                <w:kern w:val="3"/>
              </w:rPr>
            </w:pPr>
            <w:r w:rsidRPr="002C648B">
              <w:rPr>
                <w:rFonts w:ascii="標楷體" w:eastAsia="標楷體" w:hAnsi="標楷體" w:cs="新細明體"/>
                <w:kern w:val="0"/>
                <w:sz w:val="28"/>
                <w:szCs w:val="28"/>
              </w:rPr>
              <w:t>(一)</w:t>
            </w:r>
          </w:p>
          <w:p w:rsidR="00EA3C66" w:rsidRPr="002C648B" w:rsidRDefault="00EA3C66" w:rsidP="00EA3C66">
            <w:pPr>
              <w:suppressAutoHyphens/>
              <w:autoSpaceDN w:val="0"/>
              <w:snapToGrid w:val="0"/>
              <w:spacing w:afterLines="50" w:after="120"/>
              <w:textAlignment w:val="baseline"/>
              <w:rPr>
                <w:rFonts w:ascii="標楷體" w:eastAsia="標楷體" w:hAnsi="標楷體" w:cs="新細明體"/>
                <w:color w:val="FF0000"/>
                <w:kern w:val="0"/>
                <w:sz w:val="28"/>
                <w:szCs w:val="28"/>
              </w:rPr>
            </w:pPr>
            <w:r w:rsidRPr="002C648B">
              <w:rPr>
                <w:rFonts w:ascii="標楷體" w:eastAsia="標楷體" w:hAnsi="標楷體" w:cs="新細明體"/>
                <w:kern w:val="0"/>
                <w:sz w:val="28"/>
                <w:szCs w:val="28"/>
              </w:rPr>
              <w:t>護理機構評鑑資訊系統之管理及利用(</w:t>
            </w:r>
            <w:r w:rsidRPr="002C648B">
              <w:rPr>
                <w:rFonts w:ascii="標楷體" w:eastAsia="標楷體" w:hAnsi="標楷體" w:cs="新細明體" w:hint="eastAsia"/>
                <w:color w:val="FF0000"/>
                <w:kern w:val="0"/>
                <w:sz w:val="28"/>
                <w:szCs w:val="28"/>
              </w:rPr>
              <w:t>20</w:t>
            </w:r>
            <w:r w:rsidRPr="002C648B">
              <w:rPr>
                <w:rFonts w:ascii="標楷體" w:eastAsia="標楷體" w:hAnsi="標楷體" w:cs="新細明體"/>
                <w:kern w:val="0"/>
                <w:sz w:val="28"/>
                <w:szCs w:val="28"/>
              </w:rPr>
              <w:t>分)</w:t>
            </w:r>
          </w:p>
        </w:tc>
        <w:tc>
          <w:tcPr>
            <w:tcW w:w="1818" w:type="dxa"/>
            <w:tcBorders>
              <w:top w:val="single" w:sz="4" w:space="0" w:color="000000"/>
              <w:left w:val="single" w:sz="4" w:space="0" w:color="000000"/>
              <w:bottom w:val="single" w:sz="4" w:space="0" w:color="FFFFFF" w:themeColor="background1"/>
              <w:right w:val="single" w:sz="4" w:space="0" w:color="000000"/>
            </w:tcBorders>
            <w:shd w:val="clear" w:color="auto" w:fill="auto"/>
            <w:tcMar>
              <w:top w:w="0" w:type="dxa"/>
              <w:left w:w="28" w:type="dxa"/>
              <w:bottom w:w="0" w:type="dxa"/>
              <w:right w:w="28" w:type="dxa"/>
            </w:tcMar>
          </w:tcPr>
          <w:p w:rsidR="00EA3C66" w:rsidRPr="00EA3C66" w:rsidRDefault="00EA3C66" w:rsidP="00EA3C66">
            <w:pPr>
              <w:rPr>
                <w:rFonts w:cs="Tahoma"/>
              </w:rPr>
            </w:pPr>
            <w:r w:rsidRPr="002C648B">
              <w:rPr>
                <w:rFonts w:ascii="標楷體" w:eastAsia="標楷體" w:hAnsi="標楷體" w:cs="Tahoma"/>
                <w:kern w:val="3"/>
                <w:sz w:val="28"/>
                <w:szCs w:val="28"/>
              </w:rPr>
              <w:t>本年度每個月20日前至本系統確認一般護理之家及產後護理機構床數及服務量，居家護理機構服務量等統計報表(</w:t>
            </w:r>
            <w:r>
              <w:rPr>
                <w:rFonts w:ascii="標楷體" w:eastAsia="標楷體" w:hAnsi="標楷體" w:cs="Tahoma" w:hint="eastAsia"/>
                <w:color w:val="FF0000"/>
                <w:kern w:val="3"/>
                <w:sz w:val="28"/>
                <w:szCs w:val="28"/>
              </w:rPr>
              <w:t>20</w:t>
            </w:r>
            <w:r w:rsidRPr="002C648B">
              <w:rPr>
                <w:rFonts w:ascii="標楷體" w:eastAsia="標楷體" w:hAnsi="標楷體" w:cs="Tahoma"/>
                <w:kern w:val="3"/>
                <w:sz w:val="28"/>
                <w:szCs w:val="28"/>
              </w:rPr>
              <w:t>分)</w:t>
            </w:r>
          </w:p>
        </w:tc>
        <w:tc>
          <w:tcPr>
            <w:tcW w:w="6908" w:type="dxa"/>
            <w:tcBorders>
              <w:top w:val="single" w:sz="4" w:space="0" w:color="000000"/>
              <w:left w:val="single" w:sz="4" w:space="0" w:color="000000"/>
              <w:bottom w:val="single" w:sz="4" w:space="0" w:color="FFFFFF" w:themeColor="background1"/>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資料來源：</w:t>
            </w:r>
          </w:p>
          <w:p w:rsidR="00EA3C66" w:rsidRPr="002C648B" w:rsidRDefault="00EA3C66" w:rsidP="00EA3C66">
            <w:pPr>
              <w:suppressAutoHyphens/>
              <w:autoSpaceDN w:val="0"/>
              <w:snapToGrid w:val="0"/>
              <w:spacing w:afterLines="50" w:after="120"/>
              <w:textAlignment w:val="baseline"/>
              <w:rPr>
                <w:rFonts w:cs="Tahoma"/>
                <w:kern w:val="3"/>
              </w:rPr>
            </w:pPr>
            <w:r w:rsidRPr="002C648B">
              <w:rPr>
                <w:rFonts w:ascii="標楷體" w:eastAsia="標楷體" w:hAnsi="標楷體" w:cs="Tahoma"/>
                <w:kern w:val="3"/>
                <w:sz w:val="28"/>
                <w:szCs w:val="28"/>
              </w:rPr>
              <w:t>護理機構評鑑管理資訊系統產出資料</w:t>
            </w:r>
          </w:p>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評分標準：</w:t>
            </w:r>
          </w:p>
          <w:p w:rsidR="00EA3C66" w:rsidRPr="002C648B" w:rsidRDefault="00EA3C66" w:rsidP="00483B39">
            <w:pPr>
              <w:numPr>
                <w:ilvl w:val="0"/>
                <w:numId w:val="243"/>
              </w:numPr>
              <w:suppressAutoHyphens/>
              <w:autoSpaceDN w:val="0"/>
              <w:snapToGrid w:val="0"/>
              <w:spacing w:afterLines="50" w:after="120"/>
              <w:ind w:left="467" w:hanging="467"/>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本年度每個月20日前至本系統確認前一個月之一般護理之家、產後護理機構及居家護理機構統計報表，填復期限如下：</w:t>
            </w:r>
          </w:p>
          <w:p w:rsidR="00EA3C66" w:rsidRPr="002C648B" w:rsidRDefault="00EA3C66" w:rsidP="00483B39">
            <w:pPr>
              <w:numPr>
                <w:ilvl w:val="0"/>
                <w:numId w:val="244"/>
              </w:numPr>
              <w:suppressAutoHyphens/>
              <w:autoSpaceDN w:val="0"/>
              <w:snapToGrid w:val="0"/>
              <w:spacing w:afterLines="50" w:after="120"/>
              <w:ind w:left="743" w:hanging="284"/>
              <w:textAlignment w:val="baseline"/>
              <w:rPr>
                <w:rFonts w:cs="Tahoma"/>
                <w:kern w:val="3"/>
              </w:rPr>
            </w:pPr>
            <w:r w:rsidRPr="002C648B">
              <w:rPr>
                <w:rFonts w:ascii="標楷體" w:eastAsia="標楷體" w:hAnsi="標楷體" w:cs="Tahoma"/>
                <w:bCs/>
                <w:kern w:val="3"/>
                <w:sz w:val="28"/>
                <w:szCs w:val="28"/>
              </w:rPr>
              <w:t>每個月10日前：所轄機構(註1)於每個月1日至10日至本系統填寫「前一個月」的一般護理之家及產後護理機構床數及服務量(註2)，居家護理機構服務量等統計報表。</w:t>
            </w:r>
          </w:p>
          <w:p w:rsidR="00EA3C66" w:rsidRPr="002C648B" w:rsidRDefault="00EA3C66" w:rsidP="00483B39">
            <w:pPr>
              <w:numPr>
                <w:ilvl w:val="0"/>
                <w:numId w:val="244"/>
              </w:numPr>
              <w:suppressAutoHyphens/>
              <w:autoSpaceDN w:val="0"/>
              <w:snapToGrid w:val="0"/>
              <w:spacing w:afterLines="50" w:after="120"/>
              <w:ind w:left="741" w:hanging="280"/>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每個月20日前：衛生局每個月1日至20日至本系統進行前項機構填寫資料之確認及送出。</w:t>
            </w:r>
          </w:p>
          <w:p w:rsidR="00EA3C66" w:rsidRPr="002C648B" w:rsidRDefault="00EA3C66" w:rsidP="00483B39">
            <w:pPr>
              <w:numPr>
                <w:ilvl w:val="0"/>
                <w:numId w:val="244"/>
              </w:numPr>
              <w:suppressAutoHyphens/>
              <w:autoSpaceDN w:val="0"/>
              <w:snapToGrid w:val="0"/>
              <w:spacing w:afterLines="50" w:after="120"/>
              <w:ind w:left="741" w:hanging="280"/>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本系統開放期間:機構開放期間為每個月1日至10日，衛生局開放期間為每個月1日至20日。</w:t>
            </w:r>
          </w:p>
          <w:p w:rsidR="00EA3C66" w:rsidRPr="002C648B" w:rsidRDefault="00EA3C66" w:rsidP="00483B39">
            <w:pPr>
              <w:numPr>
                <w:ilvl w:val="0"/>
                <w:numId w:val="244"/>
              </w:numPr>
              <w:suppressAutoHyphens/>
              <w:autoSpaceDN w:val="0"/>
              <w:snapToGrid w:val="0"/>
              <w:spacing w:afterLines="50" w:after="120"/>
              <w:ind w:left="741" w:hanging="280"/>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衛生局督導所轄機構依上開期限填寫。</w:t>
            </w:r>
          </w:p>
          <w:p w:rsidR="00EA3C66" w:rsidRPr="002C648B" w:rsidRDefault="00EA3C66" w:rsidP="00EA3C66">
            <w:pPr>
              <w:suppressAutoHyphens/>
              <w:autoSpaceDN w:val="0"/>
              <w:snapToGrid w:val="0"/>
              <w:spacing w:afterLines="50" w:after="120"/>
              <w:ind w:left="420" w:hangingChars="150" w:hanging="420"/>
              <w:textAlignment w:val="baseline"/>
              <w:rPr>
                <w:rFonts w:cs="Tahoma"/>
                <w:kern w:val="3"/>
              </w:rPr>
            </w:pPr>
            <w:r w:rsidRPr="002C648B">
              <w:rPr>
                <w:rFonts w:ascii="標楷體" w:eastAsia="標楷體" w:hAnsi="標楷體" w:cs="Tahoma" w:hint="eastAsia"/>
                <w:kern w:val="3"/>
                <w:sz w:val="28"/>
                <w:szCs w:val="28"/>
              </w:rPr>
              <w:t>(2)</w:t>
            </w:r>
            <w:r w:rsidRPr="002C648B">
              <w:rPr>
                <w:rFonts w:ascii="標楷體" w:eastAsia="標楷體" w:hAnsi="標楷體" w:cs="Tahoma"/>
                <w:kern w:val="3"/>
                <w:sz w:val="28"/>
                <w:szCs w:val="28"/>
              </w:rPr>
              <w:t>本年度每個月機構及衛生局如期至系統完成填復且資料無誤者，依完成填報及確認(含資料無誤)之次數給分(</w:t>
            </w:r>
            <w:r>
              <w:rPr>
                <w:rFonts w:ascii="標楷體" w:eastAsia="標楷體" w:hAnsi="標楷體" w:cs="Tahoma" w:hint="eastAsia"/>
                <w:color w:val="FF0000"/>
                <w:kern w:val="3"/>
                <w:sz w:val="28"/>
                <w:szCs w:val="28"/>
              </w:rPr>
              <w:t>20</w:t>
            </w:r>
            <w:r w:rsidRPr="002C648B">
              <w:rPr>
                <w:rFonts w:ascii="標楷體" w:eastAsia="標楷體" w:hAnsi="標楷體" w:cs="Tahoma"/>
                <w:kern w:val="3"/>
                <w:sz w:val="28"/>
                <w:szCs w:val="28"/>
              </w:rPr>
              <w:t>分)，如下</w:t>
            </w:r>
            <w:r w:rsidRPr="002C648B">
              <w:rPr>
                <w:rFonts w:ascii="標楷體" w:eastAsia="標楷體" w:hAnsi="標楷體" w:cs="Tahoma"/>
                <w:bCs/>
                <w:kern w:val="3"/>
                <w:sz w:val="28"/>
                <w:szCs w:val="28"/>
              </w:rPr>
              <w:t>(註3)</w:t>
            </w:r>
            <w:r w:rsidRPr="002C648B">
              <w:rPr>
                <w:rFonts w:ascii="標楷體" w:eastAsia="標楷體" w:hAnsi="標楷體" w:cs="Tahoma"/>
                <w:kern w:val="3"/>
                <w:sz w:val="28"/>
                <w:szCs w:val="28"/>
              </w:rPr>
              <w:t>:</w:t>
            </w:r>
          </w:p>
          <w:tbl>
            <w:tblPr>
              <w:tblW w:w="5624" w:type="dxa"/>
              <w:jc w:val="center"/>
              <w:tblLayout w:type="fixed"/>
              <w:tblCellMar>
                <w:left w:w="10" w:type="dxa"/>
                <w:right w:w="10" w:type="dxa"/>
              </w:tblCellMar>
              <w:tblLook w:val="04A0" w:firstRow="1" w:lastRow="0" w:firstColumn="1" w:lastColumn="0" w:noHBand="0" w:noVBand="1"/>
            </w:tblPr>
            <w:tblGrid>
              <w:gridCol w:w="2977"/>
              <w:gridCol w:w="2647"/>
            </w:tblGrid>
            <w:tr w:rsidR="00EA3C66" w:rsidRPr="002C648B" w:rsidTr="00BC21AC">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次數</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分數</w:t>
                  </w:r>
                </w:p>
              </w:tc>
            </w:tr>
            <w:tr w:rsidR="00EA3C66" w:rsidRPr="002C648B" w:rsidTr="00BC21AC">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12</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Pr>
                      <w:rFonts w:ascii="標楷體" w:eastAsia="標楷體" w:hAnsi="標楷體" w:cs="Tahoma" w:hint="eastAsia"/>
                      <w:color w:val="FF0000"/>
                      <w:kern w:val="3"/>
                      <w:sz w:val="28"/>
                      <w:szCs w:val="28"/>
                    </w:rPr>
                    <w:t>20</w:t>
                  </w:r>
                </w:p>
              </w:tc>
            </w:tr>
            <w:tr w:rsidR="00EA3C66" w:rsidRPr="002C648B" w:rsidTr="00BC21AC">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9-11</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hint="eastAsia"/>
                      <w:color w:val="FF0000"/>
                      <w:kern w:val="3"/>
                      <w:sz w:val="28"/>
                      <w:szCs w:val="28"/>
                    </w:rPr>
                    <w:t xml:space="preserve">16 </w:t>
                  </w:r>
                </w:p>
              </w:tc>
            </w:tr>
            <w:tr w:rsidR="00EA3C66" w:rsidRPr="002C648B" w:rsidTr="00BC21AC">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6-8</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hint="eastAsia"/>
                      <w:color w:val="FF0000"/>
                      <w:kern w:val="3"/>
                      <w:sz w:val="28"/>
                      <w:szCs w:val="28"/>
                    </w:rPr>
                    <w:t xml:space="preserve">10 </w:t>
                  </w:r>
                </w:p>
              </w:tc>
            </w:tr>
            <w:tr w:rsidR="00EA3C66" w:rsidRPr="002C648B" w:rsidTr="00BC21AC">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1-5</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ind w:left="280" w:hanging="2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0</w:t>
                  </w:r>
                </w:p>
              </w:tc>
            </w:tr>
          </w:tbl>
          <w:p w:rsidR="00EA3C66" w:rsidRPr="002C648B" w:rsidRDefault="00EA3C66" w:rsidP="00EA3C66">
            <w:pPr>
              <w:suppressAutoHyphens/>
              <w:autoSpaceDN w:val="0"/>
              <w:snapToGrid w:val="0"/>
              <w:spacing w:afterLines="50" w:after="120"/>
              <w:ind w:left="458" w:hanging="458"/>
              <w:jc w:val="both"/>
              <w:textAlignment w:val="baseline"/>
              <w:rPr>
                <w:rFonts w:ascii="標楷體" w:eastAsia="標楷體" w:hAnsi="標楷體" w:cs="Tahoma"/>
                <w:bCs/>
                <w:kern w:val="3"/>
                <w:sz w:val="22"/>
                <w:szCs w:val="24"/>
              </w:rPr>
            </w:pPr>
            <w:r w:rsidRPr="002C648B">
              <w:rPr>
                <w:rFonts w:ascii="標楷體" w:eastAsia="標楷體" w:hAnsi="標楷體" w:cs="Tahoma"/>
                <w:bCs/>
                <w:kern w:val="3"/>
                <w:sz w:val="22"/>
                <w:szCs w:val="24"/>
              </w:rPr>
              <w:t>註1:每個月機構數以醫事管理系統每個月最後一日之機構數</w:t>
            </w:r>
          </w:p>
          <w:p w:rsidR="00EA3C66" w:rsidRPr="002C648B" w:rsidRDefault="00EA3C66" w:rsidP="00EA3C66">
            <w:pPr>
              <w:suppressAutoHyphens/>
              <w:autoSpaceDN w:val="0"/>
              <w:snapToGrid w:val="0"/>
              <w:spacing w:afterLines="50" w:after="120"/>
              <w:ind w:left="458" w:hanging="458"/>
              <w:jc w:val="both"/>
              <w:textAlignment w:val="baseline"/>
              <w:rPr>
                <w:rFonts w:cs="Tahoma"/>
                <w:kern w:val="3"/>
              </w:rPr>
            </w:pPr>
            <w:r w:rsidRPr="002C648B">
              <w:rPr>
                <w:rFonts w:ascii="標楷體" w:eastAsia="標楷體" w:hAnsi="標楷體" w:cs="Tahoma"/>
                <w:bCs/>
                <w:kern w:val="3"/>
                <w:sz w:val="22"/>
                <w:szCs w:val="24"/>
              </w:rPr>
              <w:t>註2：一般護理之家量表109年</w:t>
            </w:r>
            <w:r w:rsidRPr="002C648B">
              <w:rPr>
                <w:rFonts w:ascii="標楷體" w:eastAsia="標楷體" w:hAnsi="標楷體" w:cs="Tahoma"/>
                <w:bCs/>
                <w:kern w:val="3"/>
                <w:sz w:val="22"/>
                <w:szCs w:val="24"/>
                <w:lang w:eastAsia="zh-HK"/>
              </w:rPr>
              <w:t>新增</w:t>
            </w:r>
            <w:r w:rsidRPr="002C648B">
              <w:rPr>
                <w:rFonts w:ascii="標楷體" w:eastAsia="標楷體" w:hAnsi="標楷體" w:cs="Tahoma"/>
                <w:bCs/>
                <w:kern w:val="3"/>
                <w:sz w:val="22"/>
                <w:szCs w:val="24"/>
              </w:rPr>
              <w:t>「一般護理之家護理人員及照服員平均薪資統計表」</w:t>
            </w:r>
          </w:p>
          <w:p w:rsidR="00EA3C66" w:rsidRPr="002C648B" w:rsidRDefault="00EA3C66" w:rsidP="00EA3C66">
            <w:pPr>
              <w:suppressAutoHyphens/>
              <w:autoSpaceDN w:val="0"/>
              <w:snapToGrid w:val="0"/>
              <w:spacing w:afterLines="50" w:after="120"/>
              <w:ind w:left="458" w:hanging="458"/>
              <w:jc w:val="both"/>
              <w:textAlignment w:val="baseline"/>
              <w:rPr>
                <w:rFonts w:ascii="標楷體" w:eastAsia="標楷體" w:hAnsi="標楷體" w:cs="Tahoma"/>
                <w:bCs/>
                <w:kern w:val="3"/>
                <w:sz w:val="22"/>
                <w:szCs w:val="24"/>
              </w:rPr>
            </w:pPr>
            <w:r w:rsidRPr="002C648B">
              <w:rPr>
                <w:rFonts w:ascii="標楷體" w:eastAsia="標楷體" w:hAnsi="標楷體" w:cs="Tahoma"/>
                <w:bCs/>
                <w:kern w:val="3"/>
                <w:sz w:val="22"/>
                <w:szCs w:val="24"/>
              </w:rPr>
              <w:t>註3:本案需如期完成且資料無誤，始能給分。請衛生局督導所轄機構依限至系統完成填報，應注意機構所填之資料無誤，包括一般護理之家失智症照護專區、呼吸器依賴照護病床、植物人照護病床及提供安寧照護病床等資料。失智症照護專區誤填*1次扣1分，年度最多扣3分。</w:t>
            </w:r>
          </w:p>
          <w:p w:rsidR="00EA3C66" w:rsidRPr="002C648B" w:rsidRDefault="00EA3C66" w:rsidP="00EA3C66">
            <w:pPr>
              <w:suppressAutoHyphens/>
              <w:autoSpaceDN w:val="0"/>
              <w:snapToGrid w:val="0"/>
              <w:spacing w:afterLines="50" w:after="120"/>
              <w:ind w:left="458" w:hanging="458"/>
              <w:jc w:val="both"/>
              <w:textAlignment w:val="baseline"/>
              <w:rPr>
                <w:rFonts w:cs="Tahoma"/>
                <w:kern w:val="3"/>
              </w:rPr>
            </w:pPr>
            <w:r w:rsidRPr="002C648B">
              <w:rPr>
                <w:rFonts w:ascii="標楷體" w:eastAsia="標楷體" w:hAnsi="標楷體" w:cs="Tahoma"/>
                <w:bCs/>
                <w:kern w:val="3"/>
                <w:sz w:val="22"/>
                <w:szCs w:val="24"/>
              </w:rPr>
              <w:t>*誤填：係依每個月填報數據間之不合理判定，並經確認後。</w:t>
            </w:r>
          </w:p>
        </w:tc>
      </w:tr>
      <w:bookmarkEnd w:id="12"/>
      <w:tr w:rsidR="00EA3C66" w:rsidRPr="002C648B" w:rsidTr="00BC21AC">
        <w:trPr>
          <w:trHeight w:val="1433"/>
        </w:trPr>
        <w:tc>
          <w:tcPr>
            <w:tcW w:w="7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(二)</w:t>
            </w:r>
          </w:p>
          <w:p w:rsidR="00EA3C66" w:rsidRPr="002C648B" w:rsidRDefault="00EA3C66" w:rsidP="00EA3C66">
            <w:pPr>
              <w:suppressAutoHyphens/>
              <w:autoSpaceDN w:val="0"/>
              <w:snapToGrid w:val="0"/>
              <w:spacing w:afterLines="50" w:after="120"/>
              <w:textAlignment w:val="baseline"/>
              <w:rPr>
                <w:rFonts w:cs="Tahoma"/>
                <w:kern w:val="3"/>
              </w:rPr>
            </w:pPr>
            <w:r w:rsidRPr="002C648B">
              <w:rPr>
                <w:rFonts w:ascii="標楷體" w:eastAsia="標楷體" w:hAnsi="標楷體" w:cs="Tahoma"/>
                <w:kern w:val="3"/>
                <w:sz w:val="28"/>
                <w:szCs w:val="28"/>
              </w:rPr>
              <w:t>護理人力及服務資料建置管理</w:t>
            </w:r>
            <w:r w:rsidRPr="002C648B">
              <w:rPr>
                <w:rFonts w:ascii="標楷體" w:eastAsia="標楷體" w:hAnsi="標楷體" w:cs="新細明體"/>
                <w:kern w:val="0"/>
                <w:sz w:val="28"/>
                <w:szCs w:val="28"/>
              </w:rPr>
              <w:t>(</w:t>
            </w:r>
            <w:r w:rsidRPr="002C648B">
              <w:rPr>
                <w:rFonts w:ascii="標楷體" w:eastAsia="標楷體" w:hAnsi="標楷體" w:cs="新細明體" w:hint="eastAsia"/>
                <w:color w:val="FF0000"/>
                <w:kern w:val="0"/>
                <w:sz w:val="28"/>
                <w:szCs w:val="28"/>
              </w:rPr>
              <w:t>34</w:t>
            </w:r>
            <w:r w:rsidRPr="002C648B">
              <w:rPr>
                <w:rFonts w:ascii="標楷體" w:eastAsia="標楷體" w:hAnsi="標楷體" w:cs="新細明體"/>
                <w:kern w:val="0"/>
                <w:sz w:val="28"/>
                <w:szCs w:val="28"/>
              </w:rPr>
              <w:t>分)</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LineNumbers/>
              <w:snapToGrid w:val="0"/>
              <w:spacing w:afterLines="50" w:after="120"/>
              <w:ind w:left="280" w:hangingChars="100" w:hanging="280"/>
              <w:rPr>
                <w:rFonts w:ascii="標楷體" w:eastAsia="標楷體" w:hAnsi="標楷體"/>
                <w:bCs/>
                <w:sz w:val="28"/>
                <w:szCs w:val="28"/>
              </w:rPr>
            </w:pPr>
            <w:r w:rsidRPr="002C648B">
              <w:rPr>
                <w:rFonts w:ascii="標楷體" w:eastAsia="標楷體" w:hAnsi="標楷體"/>
                <w:sz w:val="28"/>
                <w:szCs w:val="28"/>
              </w:rPr>
              <w:t>1.</w:t>
            </w:r>
            <w:r w:rsidRPr="002C648B">
              <w:rPr>
                <w:rFonts w:ascii="標楷體" w:eastAsia="標楷體" w:hAnsi="標楷體"/>
                <w:bCs/>
                <w:sz w:val="28"/>
                <w:szCs w:val="28"/>
              </w:rPr>
              <w:t>對轄內醫院專科護理師(下稱專師)之訓練及執業狀況，訂有審查及輔導訪查管理機制</w:t>
            </w:r>
            <w:r w:rsidRPr="002C648B">
              <w:rPr>
                <w:rFonts w:ascii="標楷體" w:eastAsia="標楷體" w:hAnsi="標楷體" w:hint="eastAsia"/>
                <w:bCs/>
                <w:color w:val="FF0000"/>
                <w:sz w:val="28"/>
                <w:szCs w:val="28"/>
              </w:rPr>
              <w:t>(16分)</w:t>
            </w:r>
          </w:p>
          <w:p w:rsidR="00EA3C66" w:rsidRPr="002C648B" w:rsidRDefault="00EA3C66" w:rsidP="00EA3C66">
            <w:pPr>
              <w:suppressLineNumbers/>
              <w:snapToGrid w:val="0"/>
              <w:spacing w:afterLines="50" w:after="120"/>
              <w:ind w:left="240" w:hangingChars="100" w:hanging="240"/>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資料來源：</w:t>
            </w:r>
          </w:p>
          <w:p w:rsidR="00EA3C66" w:rsidRPr="002C648B" w:rsidRDefault="00EA3C66" w:rsidP="00483B39">
            <w:pPr>
              <w:numPr>
                <w:ilvl w:val="0"/>
                <w:numId w:val="245"/>
              </w:numPr>
              <w:suppressAutoHyphens/>
              <w:autoSpaceDN w:val="0"/>
              <w:snapToGrid w:val="0"/>
              <w:spacing w:afterLines="50" w:after="120"/>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本部查核「護產人員暨機構管理資訊系統」，由衛生局輔導轄內專師訓練醫院造冊之完整性。</w:t>
            </w:r>
          </w:p>
          <w:p w:rsidR="00EA3C66" w:rsidRPr="002C648B" w:rsidRDefault="00EA3C66" w:rsidP="00EA3C66">
            <w:pPr>
              <w:suppressAutoHyphens/>
              <w:autoSpaceDN w:val="0"/>
              <w:snapToGrid w:val="0"/>
              <w:spacing w:afterLines="50" w:after="120"/>
              <w:ind w:left="420" w:hangingChars="150" w:hanging="420"/>
              <w:textAlignment w:val="baseline"/>
              <w:rPr>
                <w:rFonts w:ascii="標楷體" w:eastAsia="標楷體" w:hAnsi="標楷體" w:cs="Tahoma"/>
                <w:bCs/>
                <w:strike/>
                <w:kern w:val="3"/>
                <w:sz w:val="28"/>
                <w:szCs w:val="28"/>
              </w:rPr>
            </w:pPr>
            <w:r>
              <w:rPr>
                <w:rFonts w:ascii="標楷體" w:eastAsia="標楷體" w:hAnsi="標楷體" w:cs="Tahoma" w:hint="eastAsia"/>
                <w:bCs/>
                <w:kern w:val="3"/>
                <w:sz w:val="28"/>
                <w:szCs w:val="28"/>
              </w:rPr>
              <w:t>(2)</w:t>
            </w:r>
            <w:r w:rsidRPr="002C648B">
              <w:rPr>
                <w:rFonts w:ascii="標楷體" w:eastAsia="標楷體" w:hAnsi="標楷體" w:cs="Tahoma"/>
                <w:bCs/>
                <w:kern w:val="3"/>
                <w:sz w:val="28"/>
                <w:szCs w:val="28"/>
              </w:rPr>
              <w:t>本部查核「護產人員暨機構管理資訊系統」，由衛生局督導醫院每半年定期填報專科護理師執業現況。</w:t>
            </w:r>
          </w:p>
          <w:p w:rsidR="00EA3C66" w:rsidRPr="002C648B" w:rsidRDefault="00EA3C66" w:rsidP="00EA3C66">
            <w:pPr>
              <w:suppressAutoHyphens/>
              <w:autoSpaceDN w:val="0"/>
              <w:snapToGrid w:val="0"/>
              <w:spacing w:afterLines="50" w:after="120"/>
              <w:ind w:left="420" w:hangingChars="150" w:hanging="420"/>
              <w:textAlignment w:val="baseline"/>
              <w:rPr>
                <w:rFonts w:cs="Tahoma"/>
                <w:kern w:val="3"/>
              </w:rPr>
            </w:pPr>
            <w:r w:rsidRPr="002C648B">
              <w:rPr>
                <w:rFonts w:ascii="標楷體" w:eastAsia="標楷體" w:hAnsi="標楷體" w:cs="Tahoma"/>
                <w:kern w:val="3"/>
                <w:sz w:val="28"/>
                <w:szCs w:val="28"/>
              </w:rPr>
              <w:t>評分標準：</w:t>
            </w:r>
          </w:p>
          <w:p w:rsidR="00EA3C66" w:rsidRPr="002C648B" w:rsidRDefault="00EA3C66" w:rsidP="00EA3C66">
            <w:pPr>
              <w:snapToGrid w:val="0"/>
              <w:spacing w:afterLines="50" w:after="120"/>
              <w:jc w:val="both"/>
              <w:rPr>
                <w:rFonts w:ascii="標楷體" w:eastAsia="標楷體" w:hAnsi="標楷體"/>
                <w:bCs/>
                <w:sz w:val="28"/>
                <w:szCs w:val="28"/>
              </w:rPr>
            </w:pPr>
            <w:r w:rsidRPr="002C648B">
              <w:rPr>
                <w:rFonts w:ascii="標楷體" w:eastAsia="標楷體" w:hAnsi="標楷體"/>
                <w:bCs/>
                <w:sz w:val="28"/>
                <w:szCs w:val="28"/>
              </w:rPr>
              <w:t>(1)審查專科護理師實際訓練情形：</w:t>
            </w:r>
          </w:p>
          <w:tbl>
            <w:tblPr>
              <w:tblW w:w="6415" w:type="dxa"/>
              <w:jc w:val="center"/>
              <w:tblLayout w:type="fixed"/>
              <w:tblCellMar>
                <w:left w:w="10" w:type="dxa"/>
                <w:right w:w="10" w:type="dxa"/>
              </w:tblCellMar>
              <w:tblLook w:val="04A0" w:firstRow="1" w:lastRow="0" w:firstColumn="1" w:lastColumn="0" w:noHBand="0" w:noVBand="1"/>
            </w:tblPr>
            <w:tblGrid>
              <w:gridCol w:w="5422"/>
              <w:gridCol w:w="993"/>
            </w:tblGrid>
            <w:tr w:rsidR="00EA3C66" w:rsidRPr="002C648B" w:rsidTr="00BC21AC">
              <w:trPr>
                <w:trHeight w:val="349"/>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評比內容</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分數</w:t>
                  </w:r>
                </w:p>
              </w:tc>
            </w:tr>
            <w:tr w:rsidR="00EA3C66" w:rsidRPr="002C648B" w:rsidTr="00BC21AC">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483B39">
                  <w:pPr>
                    <w:numPr>
                      <w:ilvl w:val="0"/>
                      <w:numId w:val="246"/>
                    </w:numPr>
                    <w:suppressAutoHyphens/>
                    <w:autoSpaceDN w:val="0"/>
                    <w:snapToGrid w:val="0"/>
                    <w:spacing w:afterLines="50" w:after="120"/>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5月底前輔導訓練醫院於開訓1個月內至「護產人員暨機構管理資訊系統」造冊，並依實際訓練狀況及補充訓練需求與否，於完成訓練後1週內至系統欄位進行填寫Y(是)或N(否)，衛生局需於造冊完成後及完成訓練後，進行審核動作。</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Pr>
                      <w:rFonts w:ascii="標楷體" w:eastAsia="標楷體" w:hAnsi="標楷體" w:cs="Tahoma" w:hint="eastAsia"/>
                      <w:bCs/>
                      <w:color w:val="FF0000"/>
                      <w:kern w:val="3"/>
                      <w:sz w:val="28"/>
                      <w:szCs w:val="28"/>
                    </w:rPr>
                    <w:t>4</w:t>
                  </w:r>
                </w:p>
              </w:tc>
            </w:tr>
            <w:tr w:rsidR="00EA3C66" w:rsidRPr="002C648B" w:rsidTr="00BC21AC">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483B39">
                  <w:pPr>
                    <w:numPr>
                      <w:ilvl w:val="0"/>
                      <w:numId w:val="246"/>
                    </w:numPr>
                    <w:suppressAutoHyphens/>
                    <w:autoSpaceDN w:val="0"/>
                    <w:snapToGrid w:val="0"/>
                    <w:spacing w:afterLines="50" w:after="120"/>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8月底前輔導訓練醫院於開訓1個月內至「護產人員暨機構管理資訊系統」造冊，並依實際訓練狀況及補充訓練需求與否，於完成訓練後1週內至系統欄位進行填寫Y(是)或N(否)，衛生局需於造冊完成後及完成訓練後，進行審核動作。</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Pr>
                      <w:rFonts w:ascii="標楷體" w:eastAsia="標楷體" w:hAnsi="標楷體" w:cs="Tahoma" w:hint="eastAsia"/>
                      <w:bCs/>
                      <w:color w:val="FF0000"/>
                      <w:kern w:val="3"/>
                      <w:sz w:val="28"/>
                      <w:szCs w:val="28"/>
                    </w:rPr>
                    <w:t>4</w:t>
                  </w:r>
                </w:p>
              </w:tc>
            </w:tr>
            <w:tr w:rsidR="00EA3C66" w:rsidRPr="002C648B" w:rsidTr="00BC21AC">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合計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Pr>
                      <w:rFonts w:ascii="標楷體" w:eastAsia="標楷體" w:hAnsi="標楷體" w:cs="Tahoma" w:hint="eastAsia"/>
                      <w:bCs/>
                      <w:color w:val="FF0000"/>
                      <w:kern w:val="3"/>
                      <w:sz w:val="28"/>
                      <w:szCs w:val="28"/>
                    </w:rPr>
                    <w:t>8</w:t>
                  </w:r>
                </w:p>
              </w:tc>
            </w:tr>
          </w:tbl>
          <w:p w:rsidR="00EA3C66" w:rsidRPr="002C648B" w:rsidRDefault="00EA3C66" w:rsidP="00EA3C66">
            <w:pPr>
              <w:snapToGrid w:val="0"/>
              <w:spacing w:afterLines="50" w:after="120"/>
              <w:jc w:val="both"/>
              <w:rPr>
                <w:rFonts w:ascii="標楷體" w:eastAsia="標楷體" w:hAnsi="標楷體"/>
                <w:bCs/>
                <w:sz w:val="28"/>
                <w:szCs w:val="28"/>
              </w:rPr>
            </w:pPr>
            <w:r w:rsidRPr="002C648B">
              <w:rPr>
                <w:rFonts w:ascii="標楷體" w:eastAsia="標楷體" w:hAnsi="標楷體"/>
                <w:bCs/>
                <w:sz w:val="28"/>
                <w:szCs w:val="28"/>
              </w:rPr>
              <w:t xml:space="preserve"> (2)填報專科護理師執業狀況：</w:t>
            </w:r>
          </w:p>
          <w:tbl>
            <w:tblPr>
              <w:tblW w:w="6415" w:type="dxa"/>
              <w:jc w:val="center"/>
              <w:tblLayout w:type="fixed"/>
              <w:tblCellMar>
                <w:left w:w="10" w:type="dxa"/>
                <w:right w:w="10" w:type="dxa"/>
              </w:tblCellMar>
              <w:tblLook w:val="04A0" w:firstRow="1" w:lastRow="0" w:firstColumn="1" w:lastColumn="0" w:noHBand="0" w:noVBand="1"/>
            </w:tblPr>
            <w:tblGrid>
              <w:gridCol w:w="5422"/>
              <w:gridCol w:w="993"/>
            </w:tblGrid>
            <w:tr w:rsidR="00EA3C66" w:rsidRPr="002C648B" w:rsidTr="00BC21AC">
              <w:trPr>
                <w:trHeight w:val="349"/>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評比內容</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分數</w:t>
                  </w:r>
                </w:p>
              </w:tc>
            </w:tr>
            <w:tr w:rsidR="00EA3C66" w:rsidRPr="002C648B" w:rsidTr="00BC21AC">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483B39">
                  <w:pPr>
                    <w:numPr>
                      <w:ilvl w:val="0"/>
                      <w:numId w:val="247"/>
                    </w:numPr>
                    <w:suppressAutoHyphens/>
                    <w:autoSpaceDN w:val="0"/>
                    <w:snapToGrid w:val="0"/>
                    <w:spacing w:afterLines="50" w:after="120"/>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5月底前輔導轄內醫院至「護產人員暨機構管理資訊系統」完成專師執業狀況之填報，填報完成率平均達100％。</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Pr>
                      <w:rFonts w:ascii="標楷體" w:eastAsia="標楷體" w:hAnsi="標楷體" w:cs="Tahoma" w:hint="eastAsia"/>
                      <w:bCs/>
                      <w:color w:val="FF0000"/>
                      <w:kern w:val="3"/>
                      <w:sz w:val="28"/>
                      <w:szCs w:val="28"/>
                    </w:rPr>
                    <w:t>4</w:t>
                  </w:r>
                </w:p>
              </w:tc>
            </w:tr>
            <w:tr w:rsidR="00EA3C66" w:rsidRPr="002C648B" w:rsidTr="00BC21AC">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483B39">
                  <w:pPr>
                    <w:numPr>
                      <w:ilvl w:val="0"/>
                      <w:numId w:val="247"/>
                    </w:numPr>
                    <w:suppressAutoHyphens/>
                    <w:autoSpaceDN w:val="0"/>
                    <w:snapToGrid w:val="0"/>
                    <w:spacing w:afterLines="50" w:after="120"/>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11月底前輔導轄內醫院至「護產人員暨機構管理資訊系統」完成專師執業狀況之填報，填報完成率平均達100％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Pr>
                      <w:rFonts w:ascii="標楷體" w:eastAsia="標楷體" w:hAnsi="標楷體" w:cs="Tahoma" w:hint="eastAsia"/>
                      <w:bCs/>
                      <w:color w:val="FF0000"/>
                      <w:kern w:val="3"/>
                      <w:sz w:val="28"/>
                      <w:szCs w:val="28"/>
                    </w:rPr>
                    <w:t>4</w:t>
                  </w:r>
                </w:p>
              </w:tc>
            </w:tr>
            <w:tr w:rsidR="00EA3C66" w:rsidRPr="002C648B" w:rsidTr="00BC21AC">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bCs/>
                      <w:kern w:val="3"/>
                      <w:sz w:val="28"/>
                      <w:szCs w:val="28"/>
                    </w:rPr>
                  </w:pPr>
                  <w:r w:rsidRPr="002C648B">
                    <w:rPr>
                      <w:rFonts w:ascii="標楷體" w:eastAsia="標楷體" w:hAnsi="標楷體" w:cs="Tahoma"/>
                      <w:bCs/>
                      <w:kern w:val="3"/>
                      <w:sz w:val="28"/>
                      <w:szCs w:val="28"/>
                    </w:rPr>
                    <w:t>合計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bCs/>
                      <w:kern w:val="3"/>
                      <w:sz w:val="28"/>
                      <w:szCs w:val="28"/>
                    </w:rPr>
                  </w:pPr>
                  <w:r>
                    <w:rPr>
                      <w:rFonts w:ascii="標楷體" w:eastAsia="標楷體" w:hAnsi="標楷體" w:cs="Tahoma" w:hint="eastAsia"/>
                      <w:bCs/>
                      <w:color w:val="FF0000"/>
                      <w:kern w:val="3"/>
                      <w:sz w:val="28"/>
                      <w:szCs w:val="28"/>
                    </w:rPr>
                    <w:t>8</w:t>
                  </w:r>
                </w:p>
              </w:tc>
            </w:tr>
          </w:tbl>
          <w:p w:rsidR="00EA3C66" w:rsidRPr="002C648B" w:rsidRDefault="00EA3C66" w:rsidP="00EA3C66">
            <w:pPr>
              <w:suppressAutoHyphens/>
              <w:autoSpaceDN w:val="0"/>
              <w:snapToGrid w:val="0"/>
              <w:spacing w:afterLines="50" w:after="120"/>
              <w:textAlignment w:val="baseline"/>
              <w:rPr>
                <w:rFonts w:ascii="標楷體" w:eastAsia="標楷體" w:hAnsi="標楷體" w:cs="Tahoma"/>
                <w:kern w:val="3"/>
                <w:sz w:val="28"/>
                <w:szCs w:val="28"/>
              </w:rPr>
            </w:pPr>
          </w:p>
        </w:tc>
      </w:tr>
      <w:tr w:rsidR="00EA3C66" w:rsidRPr="002C648B" w:rsidTr="00BC21AC">
        <w:trPr>
          <w:trHeight w:val="1433"/>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widowControl/>
              <w:snapToGrid w:val="0"/>
              <w:spacing w:afterLines="50" w:after="120"/>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textAlignment w:val="baseline"/>
              <w:rPr>
                <w:rFonts w:ascii="標楷體" w:eastAsia="標楷體" w:hAnsi="標楷體" w:cs="Tahoma"/>
                <w:kern w:val="3"/>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napToGrid w:val="0"/>
              <w:spacing w:afterLines="50" w:after="120"/>
              <w:ind w:left="280" w:hangingChars="100" w:hanging="280"/>
              <w:rPr>
                <w:rFonts w:ascii="標楷體" w:eastAsia="標楷體" w:hAnsi="標楷體"/>
                <w:sz w:val="28"/>
                <w:szCs w:val="28"/>
              </w:rPr>
            </w:pPr>
            <w:r w:rsidRPr="002C648B">
              <w:rPr>
                <w:rFonts w:ascii="標楷體" w:eastAsia="標楷體" w:hAnsi="標楷體"/>
                <w:sz w:val="28"/>
                <w:szCs w:val="28"/>
              </w:rPr>
              <w:t>2.督導轄內醫院於本部所訂期限完成填報本部「醫院護理服務資料之建置與分析計畫」調查資料</w:t>
            </w:r>
            <w:r w:rsidRPr="002C648B">
              <w:rPr>
                <w:rFonts w:ascii="標楷體" w:eastAsia="標楷體" w:hAnsi="標楷體" w:hint="eastAsia"/>
                <w:color w:val="FF0000"/>
                <w:sz w:val="28"/>
                <w:szCs w:val="28"/>
              </w:rPr>
              <w:t>(</w:t>
            </w:r>
            <w:r>
              <w:rPr>
                <w:rFonts w:ascii="標楷體" w:eastAsia="標楷體" w:hAnsi="標楷體" w:hint="eastAsia"/>
                <w:color w:val="FF0000"/>
                <w:sz w:val="28"/>
                <w:szCs w:val="28"/>
              </w:rPr>
              <w:t>4</w:t>
            </w:r>
            <w:r w:rsidRPr="002C648B">
              <w:rPr>
                <w:rFonts w:ascii="標楷體" w:eastAsia="標楷體" w:hAnsi="標楷體" w:hint="eastAsia"/>
                <w:color w:val="FF0000"/>
                <w:sz w:val="28"/>
                <w:szCs w:val="28"/>
              </w:rPr>
              <w:t>分)</w:t>
            </w:r>
          </w:p>
          <w:p w:rsidR="00EA3C66" w:rsidRPr="002C648B" w:rsidRDefault="00EA3C66" w:rsidP="00EA3C66">
            <w:pPr>
              <w:snapToGrid w:val="0"/>
              <w:spacing w:afterLines="50" w:after="120"/>
              <w:ind w:left="240" w:hangingChars="100" w:hanging="240"/>
              <w:rPr>
                <w:color w:val="FF0000"/>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資料來源：</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依督導醫院填報本部「醫院護理服務資料之建置與分析計畫」調查資料計算。</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評分標準:</w:t>
            </w:r>
          </w:p>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kern w:val="3"/>
                <w:sz w:val="28"/>
                <w:szCs w:val="28"/>
              </w:rPr>
              <w:t>醫院填報完成率：指轄內各醫院依本部每年所訂期限，透過本部「醫院護理人力資源調查平台」完成線上填報。【依限完成線上填報之轄內醫院家數/轄內醫院總家數】×100％，依下表給分：</w:t>
            </w:r>
          </w:p>
          <w:tbl>
            <w:tblPr>
              <w:tblW w:w="5720" w:type="dxa"/>
              <w:jc w:val="center"/>
              <w:tblLayout w:type="fixed"/>
              <w:tblCellMar>
                <w:left w:w="10" w:type="dxa"/>
                <w:right w:w="10" w:type="dxa"/>
              </w:tblCellMar>
              <w:tblLook w:val="04A0" w:firstRow="1" w:lastRow="0" w:firstColumn="1" w:lastColumn="0" w:noHBand="0" w:noVBand="1"/>
            </w:tblPr>
            <w:tblGrid>
              <w:gridCol w:w="4248"/>
              <w:gridCol w:w="1472"/>
            </w:tblGrid>
            <w:tr w:rsidR="00EA3C66" w:rsidRPr="002C648B" w:rsidTr="00BC21AC">
              <w:trPr>
                <w:trHeight w:val="349"/>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評比內容</w:t>
                  </w:r>
                </w:p>
              </w:tc>
              <w:tc>
                <w:tcPr>
                  <w:tcW w:w="147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分數</w:t>
                  </w:r>
                </w:p>
              </w:tc>
            </w:tr>
            <w:tr w:rsidR="00EA3C66" w:rsidRPr="002C648B" w:rsidTr="00BC21AC">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轄內醫院填報完成率達100％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strike/>
                      <w:color w:val="FF0000"/>
                      <w:kern w:val="3"/>
                      <w:sz w:val="28"/>
                      <w:szCs w:val="28"/>
                    </w:rPr>
                  </w:pPr>
                  <w:r w:rsidRPr="002C648B">
                    <w:rPr>
                      <w:rFonts w:ascii="標楷體" w:eastAsia="標楷體" w:hAnsi="標楷體" w:cs="Tahoma" w:hint="eastAsia"/>
                      <w:color w:val="FF0000"/>
                      <w:kern w:val="3"/>
                      <w:sz w:val="28"/>
                      <w:szCs w:val="28"/>
                    </w:rPr>
                    <w:t xml:space="preserve">4 </w:t>
                  </w:r>
                </w:p>
              </w:tc>
            </w:tr>
            <w:tr w:rsidR="00EA3C66" w:rsidRPr="002C648B" w:rsidTr="00BC21AC">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轄內醫院填報完成率達80-99％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color w:val="FF0000"/>
                      <w:kern w:val="3"/>
                      <w:sz w:val="28"/>
                      <w:szCs w:val="28"/>
                    </w:rPr>
                  </w:pPr>
                  <w:r w:rsidRPr="002C648B">
                    <w:rPr>
                      <w:rFonts w:ascii="標楷體" w:eastAsia="標楷體" w:hAnsi="標楷體" w:cs="Tahoma"/>
                      <w:kern w:val="3"/>
                      <w:sz w:val="28"/>
                      <w:szCs w:val="28"/>
                    </w:rPr>
                    <w:t xml:space="preserve">3 </w:t>
                  </w:r>
                </w:p>
              </w:tc>
            </w:tr>
            <w:tr w:rsidR="00EA3C66" w:rsidRPr="002C648B" w:rsidTr="00BC21AC">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轄內醫院填報完成率達</w:t>
                  </w:r>
                  <w:r w:rsidRPr="002C648B">
                    <w:rPr>
                      <w:rFonts w:ascii="標楷體" w:eastAsia="標楷體" w:hAnsi="標楷體" w:cs="Tahoma" w:hint="eastAsia"/>
                      <w:kern w:val="3"/>
                      <w:sz w:val="28"/>
                      <w:szCs w:val="28"/>
                    </w:rPr>
                    <w:t>69-</w:t>
                  </w:r>
                  <w:r w:rsidRPr="002C648B">
                    <w:rPr>
                      <w:rFonts w:ascii="標楷體" w:eastAsia="標楷體" w:hAnsi="標楷體" w:cs="Tahoma"/>
                      <w:kern w:val="3"/>
                      <w:sz w:val="28"/>
                      <w:szCs w:val="28"/>
                    </w:rPr>
                    <w:t>79％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strike/>
                      <w:kern w:val="3"/>
                      <w:sz w:val="28"/>
                      <w:szCs w:val="28"/>
                    </w:rPr>
                  </w:pPr>
                  <w:r w:rsidRPr="002C648B">
                    <w:rPr>
                      <w:rFonts w:ascii="標楷體" w:eastAsia="標楷體" w:hAnsi="標楷體" w:cs="Tahoma" w:hint="eastAsia"/>
                      <w:kern w:val="3"/>
                      <w:sz w:val="28"/>
                      <w:szCs w:val="28"/>
                    </w:rPr>
                    <w:t>2</w:t>
                  </w:r>
                  <w:r w:rsidRPr="002C648B">
                    <w:rPr>
                      <w:rFonts w:ascii="標楷體" w:eastAsia="標楷體" w:hAnsi="標楷體" w:cs="Tahoma"/>
                      <w:kern w:val="3"/>
                      <w:sz w:val="28"/>
                      <w:szCs w:val="28"/>
                    </w:rPr>
                    <w:t xml:space="preserve"> </w:t>
                  </w:r>
                </w:p>
              </w:tc>
            </w:tr>
            <w:tr w:rsidR="00EA3C66" w:rsidRPr="002C648B" w:rsidTr="00BC21AC">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color w:val="FF0000"/>
                      <w:kern w:val="3"/>
                      <w:sz w:val="28"/>
                      <w:szCs w:val="28"/>
                    </w:rPr>
                  </w:pPr>
                  <w:r w:rsidRPr="002C648B">
                    <w:rPr>
                      <w:rFonts w:ascii="標楷體" w:eastAsia="標楷體" w:hAnsi="標楷體" w:cs="Tahoma"/>
                      <w:kern w:val="3"/>
                      <w:sz w:val="28"/>
                      <w:szCs w:val="28"/>
                    </w:rPr>
                    <w:t>轄內醫院填報完成率低於60％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strike/>
                      <w:color w:val="FF0000"/>
                      <w:kern w:val="3"/>
                      <w:sz w:val="28"/>
                      <w:szCs w:val="28"/>
                    </w:rPr>
                  </w:pPr>
                  <w:r w:rsidRPr="002C648B">
                    <w:rPr>
                      <w:rFonts w:ascii="標楷體" w:eastAsia="標楷體" w:hAnsi="標楷體" w:cs="Tahoma" w:hint="eastAsia"/>
                      <w:kern w:val="3"/>
                      <w:sz w:val="28"/>
                      <w:szCs w:val="28"/>
                    </w:rPr>
                    <w:t xml:space="preserve">1 </w:t>
                  </w:r>
                </w:p>
              </w:tc>
            </w:tr>
            <w:tr w:rsidR="00EA3C66" w:rsidRPr="002C648B" w:rsidTr="00BC21AC">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合計</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ind w:left="196" w:hanging="196"/>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rPr>
                    <w:t xml:space="preserve">4 </w:t>
                  </w:r>
                </w:p>
              </w:tc>
            </w:tr>
          </w:tbl>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p>
        </w:tc>
      </w:tr>
      <w:tr w:rsidR="00EA3C66" w:rsidRPr="002C648B" w:rsidTr="00EA3C66">
        <w:trPr>
          <w:trHeight w:val="6752"/>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widowControl/>
              <w:snapToGrid w:val="0"/>
              <w:spacing w:afterLines="50" w:after="120"/>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textAlignment w:val="baseline"/>
              <w:rPr>
                <w:rFonts w:ascii="標楷體" w:eastAsia="標楷體" w:hAnsi="標楷體" w:cs="Tahoma"/>
                <w:kern w:val="3"/>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napToGrid w:val="0"/>
              <w:spacing w:afterLines="50" w:after="120"/>
              <w:ind w:left="280" w:hangingChars="100" w:hanging="280"/>
            </w:pPr>
            <w:r w:rsidRPr="002C648B">
              <w:rPr>
                <w:rFonts w:ascii="標楷體" w:eastAsia="標楷體" w:hAnsi="標楷體"/>
                <w:sz w:val="28"/>
                <w:szCs w:val="28"/>
              </w:rPr>
              <w:t>3.對轄內醫院之照顧服務員及所提供之照顧服務，訂有督導考核指標及提報考核結果</w:t>
            </w:r>
            <w:r w:rsidRPr="002C648B">
              <w:rPr>
                <w:rFonts w:ascii="標楷體" w:eastAsia="標楷體" w:hAnsi="標楷體" w:hint="eastAsia"/>
                <w:color w:val="FF0000"/>
                <w:sz w:val="28"/>
                <w:szCs w:val="28"/>
              </w:rPr>
              <w:t>(4分)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資料來源：</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依衛生局督導醫院填報本部「護產人員暨機構管理資訊系統」之照顧服務員清冊資料維護計算。</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評分標準：</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依下表給分</w:t>
            </w:r>
            <w:r w:rsidRPr="002C648B">
              <w:rPr>
                <w:rFonts w:ascii="標楷體" w:eastAsia="標楷體" w:hAnsi="標楷體" w:cs="Tahoma" w:hint="eastAsia"/>
                <w:kern w:val="3"/>
                <w:sz w:val="28"/>
                <w:szCs w:val="28"/>
              </w:rPr>
              <w:t>：</w:t>
            </w:r>
          </w:p>
          <w:tbl>
            <w:tblPr>
              <w:tblW w:w="6309" w:type="dxa"/>
              <w:jc w:val="center"/>
              <w:tblLayout w:type="fixed"/>
              <w:tblCellMar>
                <w:left w:w="10" w:type="dxa"/>
                <w:right w:w="10" w:type="dxa"/>
              </w:tblCellMar>
              <w:tblLook w:val="04A0" w:firstRow="1" w:lastRow="0" w:firstColumn="1" w:lastColumn="0" w:noHBand="0" w:noVBand="1"/>
            </w:tblPr>
            <w:tblGrid>
              <w:gridCol w:w="5524"/>
              <w:gridCol w:w="785"/>
            </w:tblGrid>
            <w:tr w:rsidR="00EA3C66" w:rsidRPr="002C648B" w:rsidTr="00BC21AC">
              <w:trPr>
                <w:trHeight w:val="370"/>
                <w:jc w:val="center"/>
              </w:trPr>
              <w:tc>
                <w:tcPr>
                  <w:tcW w:w="552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評比內容</w:t>
                  </w:r>
                </w:p>
              </w:tc>
              <w:tc>
                <w:tcPr>
                  <w:tcW w:w="7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分數</w:t>
                  </w:r>
                </w:p>
              </w:tc>
            </w:tr>
            <w:tr w:rsidR="00EA3C66" w:rsidRPr="002C648B" w:rsidTr="00BC21AC">
              <w:trPr>
                <w:trHeight w:val="389"/>
                <w:jc w:val="center"/>
              </w:trPr>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衛生局督導轄內醫院填報本部「護產人員暨機構管理資訊系統」之照顧服務員清冊及資料維護，由本部不定期抽查各縣市轄管醫院照顧服務員資料登錄與維護情形，如有下列情形每案予以扣分1分:</w:t>
                  </w:r>
                </w:p>
                <w:p w:rsidR="00EA3C66" w:rsidRPr="002C648B" w:rsidRDefault="00EA3C66" w:rsidP="00483B39">
                  <w:pPr>
                    <w:numPr>
                      <w:ilvl w:val="0"/>
                      <w:numId w:val="248"/>
                    </w:num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醫院聘有照顧服務員但未登錄造冊。</w:t>
                  </w:r>
                </w:p>
                <w:p w:rsidR="00EA3C66" w:rsidRPr="002C648B" w:rsidRDefault="00EA3C66" w:rsidP="00483B39">
                  <w:pPr>
                    <w:numPr>
                      <w:ilvl w:val="0"/>
                      <w:numId w:val="248"/>
                    </w:num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系統登錄之照顧服務員資料與數據，與實際情形不符。</w:t>
                  </w:r>
                </w:p>
              </w:tc>
              <w:tc>
                <w:tcPr>
                  <w:tcW w:w="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hint="eastAsia"/>
                      <w:color w:val="FF0000"/>
                      <w:kern w:val="3"/>
                      <w:sz w:val="28"/>
                      <w:szCs w:val="28"/>
                    </w:rPr>
                    <w:t xml:space="preserve">4 </w:t>
                  </w:r>
                </w:p>
              </w:tc>
            </w:tr>
            <w:tr w:rsidR="00EA3C66" w:rsidRPr="002C648B" w:rsidTr="00BC21AC">
              <w:trPr>
                <w:trHeight w:val="389"/>
                <w:jc w:val="center"/>
              </w:trPr>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strike/>
                      <w:color w:val="FF0000"/>
                      <w:kern w:val="3"/>
                      <w:sz w:val="28"/>
                      <w:szCs w:val="28"/>
                    </w:rPr>
                  </w:pPr>
                  <w:r w:rsidRPr="002C648B">
                    <w:rPr>
                      <w:rFonts w:ascii="標楷體" w:eastAsia="標楷體" w:hAnsi="標楷體" w:cs="Tahoma" w:hint="eastAsia"/>
                      <w:kern w:val="3"/>
                      <w:sz w:val="28"/>
                      <w:szCs w:val="28"/>
                    </w:rPr>
                    <w:t>合計</w:t>
                  </w:r>
                </w:p>
              </w:tc>
              <w:tc>
                <w:tcPr>
                  <w:tcW w:w="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strike/>
                      <w:color w:val="FF0000"/>
                      <w:kern w:val="3"/>
                      <w:sz w:val="28"/>
                      <w:szCs w:val="28"/>
                    </w:rPr>
                  </w:pPr>
                  <w:r w:rsidRPr="002C648B">
                    <w:rPr>
                      <w:rFonts w:ascii="標楷體" w:eastAsia="標楷體" w:hAnsi="標楷體" w:cs="Tahoma" w:hint="eastAsia"/>
                      <w:color w:val="FF0000"/>
                      <w:kern w:val="3"/>
                      <w:sz w:val="28"/>
                      <w:szCs w:val="28"/>
                    </w:rPr>
                    <w:t xml:space="preserve">4 </w:t>
                  </w:r>
                </w:p>
              </w:tc>
            </w:tr>
          </w:tbl>
          <w:p w:rsidR="00EA3C66" w:rsidRPr="00EA3C66" w:rsidRDefault="00EA3C66" w:rsidP="00EA3C66">
            <w:pPr>
              <w:tabs>
                <w:tab w:val="left" w:pos="4572"/>
              </w:tabs>
              <w:rPr>
                <w:rFonts w:ascii="標楷體" w:eastAsia="標楷體" w:hAnsi="標楷體" w:cs="Tahoma"/>
                <w:sz w:val="28"/>
                <w:szCs w:val="28"/>
              </w:rPr>
            </w:pPr>
          </w:p>
        </w:tc>
      </w:tr>
      <w:tr w:rsidR="00EA3C66" w:rsidRPr="002C648B" w:rsidTr="00BC21AC">
        <w:trPr>
          <w:trHeight w:val="345"/>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widowControl/>
              <w:snapToGrid w:val="0"/>
              <w:spacing w:afterLines="50" w:after="120"/>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textAlignment w:val="baseline"/>
              <w:rPr>
                <w:rFonts w:ascii="標楷體" w:eastAsia="標楷體" w:hAnsi="標楷體" w:cs="Tahoma"/>
                <w:kern w:val="3"/>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napToGrid w:val="0"/>
              <w:spacing w:afterLines="50" w:after="120"/>
              <w:ind w:left="280" w:hangingChars="100" w:hanging="280"/>
              <w:jc w:val="both"/>
            </w:pPr>
            <w:r w:rsidRPr="002C648B">
              <w:rPr>
                <w:rFonts w:ascii="標楷體" w:eastAsia="標楷體" w:hAnsi="標楷體"/>
                <w:sz w:val="28"/>
                <w:szCs w:val="28"/>
                <w:lang w:eastAsia="zh-HK"/>
              </w:rPr>
              <w:t>4.本年度</w:t>
            </w:r>
            <w:r w:rsidRPr="002C648B">
              <w:rPr>
                <w:rFonts w:ascii="標楷體" w:eastAsia="標楷體" w:hAnsi="標楷體"/>
                <w:sz w:val="28"/>
                <w:szCs w:val="28"/>
              </w:rPr>
              <w:t>每個月20日前至護產人員暨機構管理系統</w:t>
            </w:r>
            <w:r w:rsidRPr="002C648B">
              <w:rPr>
                <w:rFonts w:ascii="標楷體" w:eastAsia="標楷體" w:hAnsi="標楷體"/>
                <w:sz w:val="28"/>
                <w:szCs w:val="28"/>
                <w:lang w:eastAsia="zh-HK"/>
              </w:rPr>
              <w:t>確認</w:t>
            </w:r>
            <w:r w:rsidRPr="002C648B">
              <w:rPr>
                <w:rFonts w:ascii="標楷體" w:eastAsia="標楷體" w:hAnsi="標楷體"/>
                <w:sz w:val="28"/>
                <w:szCs w:val="28"/>
              </w:rPr>
              <w:t>一般護理之家照顧服務員及產後護理機構嬰兒照顧人員資料</w:t>
            </w:r>
            <w:r w:rsidRPr="002C648B">
              <w:rPr>
                <w:rFonts w:ascii="標楷體" w:eastAsia="標楷體" w:hAnsi="標楷體"/>
                <w:sz w:val="28"/>
                <w:szCs w:val="28"/>
                <w:lang w:eastAsia="zh-HK"/>
              </w:rPr>
              <w:t>之</w:t>
            </w:r>
            <w:r w:rsidRPr="002C648B">
              <w:rPr>
                <w:rFonts w:ascii="標楷體" w:eastAsia="標楷體" w:hAnsi="標楷體"/>
                <w:sz w:val="28"/>
                <w:szCs w:val="28"/>
              </w:rPr>
              <w:t>登錄</w:t>
            </w:r>
            <w:r w:rsidRPr="002C648B">
              <w:rPr>
                <w:rFonts w:ascii="標楷體" w:eastAsia="標楷體" w:hAnsi="標楷體"/>
                <w:sz w:val="28"/>
                <w:szCs w:val="28"/>
                <w:lang w:eastAsia="zh-HK"/>
              </w:rPr>
              <w:t>維護完成</w:t>
            </w:r>
            <w:r w:rsidRPr="002C648B">
              <w:rPr>
                <w:rFonts w:ascii="標楷體" w:eastAsia="標楷體" w:hAnsi="標楷體"/>
                <w:sz w:val="28"/>
                <w:szCs w:val="28"/>
              </w:rPr>
              <w:t>率</w:t>
            </w:r>
            <w:r w:rsidRPr="002C648B">
              <w:rPr>
                <w:rFonts w:ascii="標楷體" w:eastAsia="標楷體" w:hAnsi="標楷體"/>
                <w:bCs/>
                <w:sz w:val="28"/>
                <w:szCs w:val="28"/>
              </w:rPr>
              <w:t>註1</w:t>
            </w:r>
            <w:r w:rsidRPr="002C648B">
              <w:rPr>
                <w:rFonts w:ascii="標楷體" w:eastAsia="標楷體" w:hAnsi="標楷體"/>
                <w:sz w:val="28"/>
                <w:szCs w:val="28"/>
              </w:rPr>
              <w:t>(</w:t>
            </w:r>
            <w:r w:rsidRPr="002C648B">
              <w:rPr>
                <w:rFonts w:ascii="標楷體" w:eastAsia="標楷體" w:hAnsi="標楷體" w:hint="eastAsia"/>
                <w:color w:val="FF0000"/>
                <w:sz w:val="28"/>
                <w:szCs w:val="28"/>
              </w:rPr>
              <w:t xml:space="preserve">10 </w:t>
            </w:r>
            <w:r w:rsidRPr="002C648B">
              <w:rPr>
                <w:rFonts w:ascii="標楷體" w:eastAsia="標楷體" w:hAnsi="標楷體"/>
                <w:sz w:val="28"/>
                <w:szCs w:val="28"/>
              </w:rPr>
              <w:t>分)</w:t>
            </w:r>
          </w:p>
          <w:p w:rsidR="00EA3C66" w:rsidRPr="002C648B" w:rsidRDefault="00EA3C66" w:rsidP="00EA3C66">
            <w:pPr>
              <w:suppressAutoHyphens/>
              <w:autoSpaceDN w:val="0"/>
              <w:snapToGrid w:val="0"/>
              <w:spacing w:afterLines="50" w:after="120"/>
              <w:textAlignment w:val="baseline"/>
              <w:rPr>
                <w:rFonts w:ascii="標楷體" w:eastAsia="標楷體" w:hAnsi="標楷體" w:cs="新細明體"/>
                <w:kern w:val="0"/>
                <w:sz w:val="28"/>
                <w:szCs w:val="28"/>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資料來源：</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護產人員暨機構資料管理系統產出資料。</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評分標準：</w:t>
            </w:r>
          </w:p>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(1)縣市轄內有一般護理之家或產後護理機構:</w:t>
            </w:r>
          </w:p>
          <w:p w:rsidR="00EA3C66" w:rsidRPr="002C648B" w:rsidRDefault="00EA3C66" w:rsidP="00EA3C66">
            <w:pPr>
              <w:snapToGrid w:val="0"/>
              <w:spacing w:afterLines="50" w:after="120"/>
              <w:ind w:leftChars="122" w:left="576" w:hangingChars="101" w:hanging="283"/>
              <w:jc w:val="both"/>
            </w:pPr>
            <w:r w:rsidRPr="002C648B">
              <w:rPr>
                <w:rFonts w:ascii="標楷體" w:eastAsia="標楷體" w:hAnsi="標楷體"/>
                <w:sz w:val="28"/>
                <w:szCs w:val="28"/>
              </w:rPr>
              <w:t>A.20日前至本系統確認前一個月之一般護理之家照顧服務員及產後護理機構嬰兒照顧人員資料之登錄維護完成情形，填復期限如下：</w:t>
            </w:r>
          </w:p>
          <w:p w:rsidR="00EA3C66" w:rsidRPr="002C648B" w:rsidRDefault="00EA3C66" w:rsidP="00483B39">
            <w:pPr>
              <w:numPr>
                <w:ilvl w:val="0"/>
                <w:numId w:val="249"/>
              </w:numPr>
              <w:suppressAutoHyphens/>
              <w:autoSpaceDN w:val="0"/>
              <w:snapToGrid w:val="0"/>
              <w:spacing w:afterLines="50" w:after="120"/>
              <w:ind w:leftChars="200" w:left="900" w:hangingChars="150" w:hanging="420"/>
              <w:jc w:val="both"/>
              <w:textAlignment w:val="baseline"/>
              <w:rPr>
                <w:rFonts w:cs="Tahoma"/>
                <w:kern w:val="3"/>
              </w:rPr>
            </w:pPr>
            <w:r w:rsidRPr="002C648B">
              <w:rPr>
                <w:rFonts w:ascii="標楷體" w:eastAsia="標楷體" w:hAnsi="標楷體" w:cs="標楷體"/>
                <w:kern w:val="3"/>
                <w:sz w:val="28"/>
                <w:szCs w:val="28"/>
              </w:rPr>
              <w:t>每個月10日前：所轄機構(註2)於每個月1日至10日至本系統</w:t>
            </w:r>
            <w:r w:rsidRPr="002C648B">
              <w:rPr>
                <w:rFonts w:ascii="標楷體" w:eastAsia="標楷體" w:hAnsi="標楷體" w:cs="Tahoma"/>
                <w:kern w:val="3"/>
                <w:sz w:val="28"/>
                <w:szCs w:val="28"/>
              </w:rPr>
              <w:t>登錄維護</w:t>
            </w:r>
            <w:r w:rsidRPr="002C648B">
              <w:rPr>
                <w:rFonts w:ascii="標楷體" w:eastAsia="標楷體" w:hAnsi="標楷體" w:cs="標楷體"/>
                <w:kern w:val="3"/>
                <w:sz w:val="28"/>
                <w:szCs w:val="28"/>
              </w:rPr>
              <w:t>「前一個月」的</w:t>
            </w:r>
            <w:r w:rsidRPr="002C648B">
              <w:rPr>
                <w:rFonts w:ascii="標楷體" w:eastAsia="標楷體" w:hAnsi="標楷體" w:cs="Tahoma"/>
                <w:kern w:val="3"/>
                <w:sz w:val="28"/>
                <w:szCs w:val="28"/>
              </w:rPr>
              <w:t>一般護理之家照顧服務員及產後護理機構嬰兒照顧人員資料</w:t>
            </w:r>
            <w:r w:rsidRPr="002C648B">
              <w:rPr>
                <w:rFonts w:ascii="標楷體" w:eastAsia="標楷體" w:hAnsi="標楷體" w:cs="標楷體"/>
                <w:kern w:val="3"/>
                <w:sz w:val="28"/>
                <w:szCs w:val="28"/>
              </w:rPr>
              <w:t>。</w:t>
            </w:r>
          </w:p>
          <w:p w:rsidR="00EA3C66" w:rsidRPr="002C648B" w:rsidRDefault="00EA3C66" w:rsidP="00483B39">
            <w:pPr>
              <w:numPr>
                <w:ilvl w:val="0"/>
                <w:numId w:val="249"/>
              </w:numPr>
              <w:suppressAutoHyphens/>
              <w:autoSpaceDN w:val="0"/>
              <w:snapToGrid w:val="0"/>
              <w:spacing w:afterLines="50" w:after="120"/>
              <w:ind w:leftChars="200" w:left="900" w:hangingChars="150" w:hanging="420"/>
              <w:jc w:val="both"/>
              <w:textAlignment w:val="baseline"/>
              <w:rPr>
                <w:rFonts w:ascii="標楷體" w:eastAsia="標楷體" w:hAnsi="標楷體" w:cs="標楷體"/>
                <w:kern w:val="3"/>
                <w:sz w:val="28"/>
                <w:szCs w:val="28"/>
              </w:rPr>
            </w:pPr>
            <w:r w:rsidRPr="002C648B">
              <w:rPr>
                <w:rFonts w:ascii="標楷體" w:eastAsia="標楷體" w:hAnsi="標楷體" w:cs="標楷體"/>
                <w:kern w:val="3"/>
                <w:sz w:val="28"/>
                <w:szCs w:val="28"/>
              </w:rPr>
              <w:t>每個月20日前：衛生局每個月1日至20日至本系統進行前項機構填寫資料之確認及送出。</w:t>
            </w:r>
          </w:p>
          <w:p w:rsidR="00EA3C66" w:rsidRPr="002C648B" w:rsidRDefault="00EA3C66" w:rsidP="00483B39">
            <w:pPr>
              <w:numPr>
                <w:ilvl w:val="0"/>
                <w:numId w:val="249"/>
              </w:numPr>
              <w:suppressAutoHyphens/>
              <w:autoSpaceDN w:val="0"/>
              <w:snapToGrid w:val="0"/>
              <w:spacing w:afterLines="50" w:after="120"/>
              <w:ind w:leftChars="200" w:left="900" w:hangingChars="150" w:hanging="420"/>
              <w:jc w:val="both"/>
              <w:textAlignment w:val="baseline"/>
              <w:rPr>
                <w:rFonts w:ascii="標楷體" w:eastAsia="標楷體" w:hAnsi="標楷體" w:cs="標楷體"/>
                <w:kern w:val="3"/>
                <w:sz w:val="28"/>
                <w:szCs w:val="28"/>
              </w:rPr>
            </w:pPr>
            <w:r w:rsidRPr="002C648B">
              <w:rPr>
                <w:rFonts w:ascii="標楷體" w:eastAsia="標楷體" w:hAnsi="標楷體" w:cs="標楷體"/>
                <w:kern w:val="3"/>
                <w:sz w:val="28"/>
                <w:szCs w:val="28"/>
              </w:rPr>
              <w:t>本系統開放期間:機構開放期間為每個月1日至10日，衛生局開放期間為每個月1日至20日。</w:t>
            </w:r>
          </w:p>
          <w:p w:rsidR="00EA3C66" w:rsidRPr="002C648B" w:rsidRDefault="00EA3C66" w:rsidP="00483B39">
            <w:pPr>
              <w:numPr>
                <w:ilvl w:val="0"/>
                <w:numId w:val="249"/>
              </w:numPr>
              <w:suppressAutoHyphens/>
              <w:autoSpaceDN w:val="0"/>
              <w:snapToGrid w:val="0"/>
              <w:spacing w:afterLines="50" w:after="120"/>
              <w:ind w:leftChars="200" w:left="900" w:hangingChars="150" w:hanging="420"/>
              <w:jc w:val="both"/>
              <w:textAlignment w:val="baseline"/>
              <w:rPr>
                <w:rFonts w:cs="Tahoma"/>
                <w:kern w:val="3"/>
              </w:rPr>
            </w:pPr>
            <w:r w:rsidRPr="002C648B">
              <w:rPr>
                <w:rFonts w:ascii="標楷體" w:eastAsia="標楷體" w:hAnsi="標楷體" w:cs="標楷體"/>
                <w:kern w:val="3"/>
                <w:sz w:val="28"/>
                <w:szCs w:val="28"/>
              </w:rPr>
              <w:t>衛生局督導所轄機構依上開期限填寫(註3)。</w:t>
            </w:r>
          </w:p>
          <w:p w:rsidR="00EA3C66" w:rsidRPr="002C648B" w:rsidRDefault="00EA3C66" w:rsidP="00EA3C66">
            <w:pPr>
              <w:snapToGrid w:val="0"/>
              <w:spacing w:beforeLines="50" w:before="120" w:afterLines="50" w:after="120"/>
              <w:ind w:leftChars="122" w:left="293"/>
              <w:jc w:val="both"/>
              <w:rPr>
                <w:rFonts w:ascii="標楷體" w:eastAsia="標楷體" w:hAnsi="標楷體"/>
                <w:sz w:val="28"/>
                <w:szCs w:val="28"/>
              </w:rPr>
            </w:pPr>
            <w:r w:rsidRPr="002C648B">
              <w:rPr>
                <w:rFonts w:ascii="標楷體" w:eastAsia="標楷體" w:hAnsi="標楷體"/>
                <w:sz w:val="28"/>
                <w:szCs w:val="28"/>
              </w:rPr>
              <w:t>B.依下表給分數：</w:t>
            </w:r>
          </w:p>
          <w:tbl>
            <w:tblPr>
              <w:tblW w:w="6107" w:type="dxa"/>
              <w:jc w:val="center"/>
              <w:tblLayout w:type="fixed"/>
              <w:tblCellMar>
                <w:left w:w="10" w:type="dxa"/>
                <w:right w:w="10" w:type="dxa"/>
              </w:tblCellMar>
              <w:tblLook w:val="04A0" w:firstRow="1" w:lastRow="0" w:firstColumn="1" w:lastColumn="0" w:noHBand="0" w:noVBand="1"/>
            </w:tblPr>
            <w:tblGrid>
              <w:gridCol w:w="5062"/>
              <w:gridCol w:w="1045"/>
            </w:tblGrid>
            <w:tr w:rsidR="00EA3C66" w:rsidRPr="002C648B" w:rsidTr="00BC21AC">
              <w:trPr>
                <w:trHeight w:val="344"/>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評比內容</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分數</w:t>
                  </w:r>
                </w:p>
              </w:tc>
            </w:tr>
            <w:tr w:rsidR="00EA3C66" w:rsidRPr="002C648B" w:rsidTr="00BC21AC">
              <w:trPr>
                <w:trHeight w:val="344"/>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kern w:val="3"/>
                      <w:sz w:val="28"/>
                      <w:szCs w:val="28"/>
                    </w:rPr>
                    <w:t>每個月20日前完成</w:t>
                  </w:r>
                  <w:r w:rsidRPr="002C648B">
                    <w:rPr>
                      <w:rFonts w:ascii="標楷體" w:eastAsia="標楷體" w:hAnsi="標楷體" w:cs="Tahoma"/>
                      <w:kern w:val="3"/>
                      <w:sz w:val="28"/>
                      <w:szCs w:val="28"/>
                      <w:lang w:eastAsia="zh-HK"/>
                    </w:rPr>
                    <w:t>確認</w:t>
                  </w:r>
                  <w:r w:rsidRPr="002C648B">
                    <w:rPr>
                      <w:rFonts w:ascii="標楷體" w:eastAsia="標楷體" w:hAnsi="標楷體" w:cs="Tahoma"/>
                      <w:kern w:val="3"/>
                      <w:sz w:val="28"/>
                      <w:szCs w:val="28"/>
                    </w:rPr>
                    <w:t>一般護理之家照顧服務員資料之登錄維護完成率≧80%</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hint="eastAsia"/>
                      <w:color w:val="FF0000"/>
                      <w:kern w:val="3"/>
                      <w:sz w:val="28"/>
                      <w:szCs w:val="28"/>
                    </w:rPr>
                    <w:t xml:space="preserve">6 </w:t>
                  </w:r>
                </w:p>
              </w:tc>
            </w:tr>
            <w:tr w:rsidR="00EA3C66" w:rsidRPr="002C648B" w:rsidTr="00BC21AC">
              <w:trPr>
                <w:trHeight w:val="1030"/>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kern w:val="3"/>
                      <w:sz w:val="28"/>
                      <w:szCs w:val="28"/>
                    </w:rPr>
                    <w:t>每個月20日前完成</w:t>
                  </w:r>
                  <w:r w:rsidRPr="002C648B">
                    <w:rPr>
                      <w:rFonts w:ascii="標楷體" w:eastAsia="標楷體" w:hAnsi="標楷體" w:cs="Tahoma"/>
                      <w:kern w:val="3"/>
                      <w:sz w:val="28"/>
                      <w:szCs w:val="28"/>
                      <w:lang w:eastAsia="zh-HK"/>
                    </w:rPr>
                    <w:t>確認</w:t>
                  </w:r>
                  <w:r w:rsidRPr="002C648B">
                    <w:rPr>
                      <w:rFonts w:ascii="標楷體" w:eastAsia="標楷體" w:hAnsi="標楷體" w:cs="Tahoma"/>
                      <w:kern w:val="3"/>
                      <w:sz w:val="28"/>
                      <w:szCs w:val="28"/>
                    </w:rPr>
                    <w:t>產後護理機構嬰兒照顧人員資料之登錄維護完成率≧80%</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hint="eastAsia"/>
                      <w:color w:val="FF0000"/>
                      <w:kern w:val="3"/>
                      <w:sz w:val="28"/>
                      <w:szCs w:val="28"/>
                    </w:rPr>
                    <w:t xml:space="preserve">4 </w:t>
                  </w:r>
                </w:p>
              </w:tc>
            </w:tr>
            <w:tr w:rsidR="00EA3C66" w:rsidRPr="002C648B" w:rsidTr="00BC21AC">
              <w:trPr>
                <w:trHeight w:val="358"/>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合計</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hint="eastAsia"/>
                      <w:color w:val="FF0000"/>
                      <w:kern w:val="3"/>
                      <w:sz w:val="28"/>
                      <w:szCs w:val="28"/>
                    </w:rPr>
                    <w:t xml:space="preserve">10 </w:t>
                  </w:r>
                </w:p>
              </w:tc>
            </w:tr>
          </w:tbl>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kern w:val="3"/>
                <w:szCs w:val="24"/>
                <w:lang w:eastAsia="zh-HK"/>
              </w:rPr>
              <w:t>註</w:t>
            </w:r>
            <w:r w:rsidRPr="002C648B">
              <w:rPr>
                <w:rFonts w:ascii="標楷體" w:eastAsia="標楷體" w:hAnsi="標楷體" w:cs="Tahoma"/>
                <w:kern w:val="3"/>
                <w:szCs w:val="24"/>
              </w:rPr>
              <w:t>1：資料登錄完成率=登錄完成之機構數/轄內機構</w:t>
            </w:r>
          </w:p>
          <w:p w:rsidR="00EA3C66" w:rsidRPr="002C648B" w:rsidRDefault="00EA3C66" w:rsidP="00EA3C66">
            <w:pPr>
              <w:suppressAutoHyphens/>
              <w:autoSpaceDN w:val="0"/>
              <w:snapToGrid w:val="0"/>
              <w:spacing w:afterLines="50" w:after="120"/>
              <w:ind w:left="701" w:hanging="701"/>
              <w:jc w:val="both"/>
              <w:textAlignment w:val="baseline"/>
              <w:rPr>
                <w:rFonts w:cs="Tahoma"/>
                <w:kern w:val="3"/>
              </w:rPr>
            </w:pPr>
            <w:r w:rsidRPr="002C648B">
              <w:rPr>
                <w:rFonts w:ascii="標楷體" w:eastAsia="標楷體" w:hAnsi="標楷體" w:cs="Tahoma"/>
                <w:kern w:val="3"/>
                <w:szCs w:val="24"/>
              </w:rPr>
              <w:t>註2：</w:t>
            </w:r>
            <w:r w:rsidRPr="002C648B">
              <w:rPr>
                <w:rFonts w:ascii="標楷體" w:eastAsia="標楷體" w:hAnsi="標楷體" w:cs="Tahoma"/>
                <w:kern w:val="3"/>
                <w:szCs w:val="24"/>
                <w:lang w:eastAsia="zh-HK"/>
              </w:rPr>
              <w:t>每個月機構數以醫事管理系統每個月最後一日之機構數</w:t>
            </w:r>
          </w:p>
          <w:p w:rsidR="00EA3C66" w:rsidRPr="002C648B" w:rsidRDefault="00EA3C66" w:rsidP="00EA3C66">
            <w:pPr>
              <w:suppressAutoHyphens/>
              <w:autoSpaceDN w:val="0"/>
              <w:snapToGrid w:val="0"/>
              <w:spacing w:afterLines="50" w:after="120"/>
              <w:jc w:val="both"/>
              <w:textAlignment w:val="baseline"/>
              <w:rPr>
                <w:rFonts w:cs="Tahoma"/>
                <w:kern w:val="3"/>
                <w:lang w:eastAsia="zh-HK"/>
              </w:rPr>
            </w:pPr>
            <w:r w:rsidRPr="002C648B">
              <w:rPr>
                <w:rFonts w:ascii="標楷體" w:eastAsia="標楷體" w:hAnsi="標楷體" w:cs="Tahoma"/>
                <w:kern w:val="3"/>
                <w:szCs w:val="24"/>
                <w:lang w:eastAsia="zh-HK"/>
              </w:rPr>
              <w:t>註</w:t>
            </w:r>
            <w:r w:rsidRPr="002C648B">
              <w:rPr>
                <w:rFonts w:ascii="標楷體" w:eastAsia="標楷體" w:hAnsi="標楷體" w:cs="Tahoma"/>
                <w:kern w:val="3"/>
                <w:szCs w:val="24"/>
              </w:rPr>
              <w:t>3</w:t>
            </w:r>
            <w:r w:rsidRPr="002C648B">
              <w:rPr>
                <w:rFonts w:ascii="標楷體" w:eastAsia="標楷體" w:hAnsi="標楷體" w:cs="Tahoma"/>
                <w:kern w:val="3"/>
                <w:szCs w:val="24"/>
                <w:lang w:eastAsia="zh-HK"/>
              </w:rPr>
              <w:t>:現有機構</w:t>
            </w:r>
            <w:r w:rsidRPr="002C648B">
              <w:rPr>
                <w:rFonts w:ascii="標楷體" w:eastAsia="標楷體" w:hAnsi="標楷體" w:cs="Tahoma"/>
                <w:kern w:val="3"/>
                <w:szCs w:val="24"/>
              </w:rPr>
              <w:t>內容</w:t>
            </w:r>
            <w:r w:rsidRPr="002C648B">
              <w:rPr>
                <w:rFonts w:ascii="標楷體" w:eastAsia="標楷體" w:hAnsi="標楷體" w:cs="Tahoma"/>
                <w:kern w:val="3"/>
                <w:szCs w:val="24"/>
                <w:lang w:eastAsia="zh-HK"/>
              </w:rPr>
              <w:t>需維護</w:t>
            </w:r>
            <w:r w:rsidRPr="002C648B">
              <w:rPr>
                <w:rFonts w:ascii="標楷體" w:eastAsia="標楷體" w:hAnsi="標楷體" w:cs="Tahoma"/>
                <w:kern w:val="3"/>
                <w:szCs w:val="24"/>
              </w:rPr>
              <w:t>更新；</w:t>
            </w:r>
            <w:r w:rsidRPr="002C648B">
              <w:rPr>
                <w:rFonts w:ascii="標楷體" w:eastAsia="標楷體" w:hAnsi="標楷體" w:cs="Tahoma"/>
                <w:kern w:val="3"/>
                <w:szCs w:val="24"/>
                <w:lang w:eastAsia="zh-HK"/>
              </w:rPr>
              <w:t>新機構則需登錄資料</w:t>
            </w:r>
          </w:p>
          <w:p w:rsidR="00EA3C66" w:rsidRPr="002C648B" w:rsidRDefault="00EA3C66" w:rsidP="00EA3C66">
            <w:pPr>
              <w:suppressAutoHyphens/>
              <w:autoSpaceDN w:val="0"/>
              <w:snapToGrid w:val="0"/>
              <w:spacing w:afterLines="50" w:after="120"/>
              <w:ind w:left="434" w:hangingChars="155" w:hanging="434"/>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(2)縣市轄內無一般護理之家及產後護理機構，依下表給分數：</w:t>
            </w:r>
          </w:p>
          <w:tbl>
            <w:tblPr>
              <w:tblW w:w="5910" w:type="dxa"/>
              <w:jc w:val="center"/>
              <w:tblLayout w:type="fixed"/>
              <w:tblCellMar>
                <w:left w:w="10" w:type="dxa"/>
                <w:right w:w="10" w:type="dxa"/>
              </w:tblCellMar>
              <w:tblLook w:val="04A0" w:firstRow="1" w:lastRow="0" w:firstColumn="1" w:lastColumn="0" w:noHBand="0" w:noVBand="1"/>
            </w:tblPr>
            <w:tblGrid>
              <w:gridCol w:w="5062"/>
              <w:gridCol w:w="848"/>
            </w:tblGrid>
            <w:tr w:rsidR="00EA3C66" w:rsidRPr="002C648B" w:rsidTr="00BC21AC">
              <w:trPr>
                <w:trHeight w:val="148"/>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評比內容</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分數</w:t>
                  </w:r>
                </w:p>
              </w:tc>
            </w:tr>
            <w:tr w:rsidR="00EA3C66" w:rsidRPr="002C648B" w:rsidTr="00BC21AC">
              <w:trPr>
                <w:trHeight w:val="148"/>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參與本系統之教育訓練</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cs="Tahoma"/>
                      <w:kern w:val="3"/>
                    </w:rPr>
                  </w:pPr>
                  <w:r w:rsidRPr="002C648B">
                    <w:rPr>
                      <w:rFonts w:ascii="標楷體" w:eastAsia="標楷體" w:hAnsi="標楷體" w:cs="Tahoma" w:hint="eastAsia"/>
                      <w:color w:val="FF0000"/>
                      <w:kern w:val="3"/>
                      <w:sz w:val="28"/>
                      <w:szCs w:val="28"/>
                    </w:rPr>
                    <w:t xml:space="preserve">10 </w:t>
                  </w:r>
                </w:p>
              </w:tc>
            </w:tr>
            <w:tr w:rsidR="00EA3C66" w:rsidRPr="002C648B" w:rsidTr="00BC21AC">
              <w:trPr>
                <w:trHeight w:val="148"/>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合計</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r w:rsidRPr="002C648B">
                    <w:rPr>
                      <w:rFonts w:ascii="標楷體" w:eastAsia="標楷體" w:hAnsi="標楷體" w:cs="Tahoma" w:hint="eastAsia"/>
                      <w:color w:val="FF0000"/>
                      <w:kern w:val="3"/>
                      <w:sz w:val="28"/>
                      <w:szCs w:val="28"/>
                    </w:rPr>
                    <w:t xml:space="preserve">10 </w:t>
                  </w:r>
                </w:p>
              </w:tc>
            </w:tr>
          </w:tbl>
          <w:p w:rsidR="00EA3C66" w:rsidRPr="002C648B" w:rsidRDefault="00EA3C66" w:rsidP="00EA3C66">
            <w:pPr>
              <w:suppressAutoHyphens/>
              <w:autoSpaceDN w:val="0"/>
              <w:snapToGrid w:val="0"/>
              <w:spacing w:afterLines="50" w:after="120"/>
              <w:jc w:val="both"/>
              <w:textAlignment w:val="baseline"/>
              <w:rPr>
                <w:rFonts w:ascii="標楷體" w:eastAsia="標楷體" w:hAnsi="標楷體" w:cs="Tahoma"/>
                <w:kern w:val="3"/>
                <w:sz w:val="28"/>
                <w:szCs w:val="28"/>
              </w:rPr>
            </w:pPr>
          </w:p>
        </w:tc>
      </w:tr>
    </w:tbl>
    <w:p w:rsidR="002C648B" w:rsidRPr="002C648B" w:rsidRDefault="002C648B" w:rsidP="002C648B">
      <w:pPr>
        <w:suppressAutoHyphens/>
        <w:autoSpaceDN w:val="0"/>
        <w:snapToGrid w:val="0"/>
        <w:spacing w:afterLines="50" w:after="120"/>
        <w:textAlignment w:val="baseline"/>
        <w:rPr>
          <w:rFonts w:cs="Tahoma"/>
          <w:kern w:val="3"/>
        </w:rPr>
      </w:pPr>
    </w:p>
    <w:tbl>
      <w:tblPr>
        <w:tblW w:w="10545" w:type="dxa"/>
        <w:tblInd w:w="-945" w:type="dxa"/>
        <w:tblCellMar>
          <w:left w:w="10" w:type="dxa"/>
          <w:right w:w="10" w:type="dxa"/>
        </w:tblCellMar>
        <w:tblLook w:val="04A0" w:firstRow="1" w:lastRow="0" w:firstColumn="1" w:lastColumn="0" w:noHBand="0" w:noVBand="1"/>
      </w:tblPr>
      <w:tblGrid>
        <w:gridCol w:w="725"/>
        <w:gridCol w:w="643"/>
        <w:gridCol w:w="2367"/>
        <w:gridCol w:w="6810"/>
      </w:tblGrid>
      <w:tr w:rsidR="000818DB" w:rsidRPr="002C648B" w:rsidTr="00A04E92">
        <w:tc>
          <w:tcPr>
            <w:tcW w:w="7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kern w:val="3"/>
                <w:sz w:val="28"/>
                <w:szCs w:val="28"/>
              </w:rPr>
            </w:pPr>
            <w:bookmarkStart w:id="13" w:name="_Hlk33193313"/>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kern w:val="3"/>
                <w:sz w:val="28"/>
                <w:szCs w:val="28"/>
              </w:rPr>
            </w:pPr>
          </w:p>
        </w:tc>
        <w:tc>
          <w:tcPr>
            <w:tcW w:w="64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rsidR="000818DB" w:rsidRPr="002C648B" w:rsidRDefault="000818DB" w:rsidP="002C648B">
            <w:pPr>
              <w:suppressAutoHyphens/>
              <w:autoSpaceDN w:val="0"/>
              <w:snapToGrid w:val="0"/>
              <w:spacing w:afterLines="50" w:after="12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 xml:space="preserve">(三)  </w:t>
            </w:r>
          </w:p>
          <w:p w:rsidR="000818DB" w:rsidRPr="002C648B" w:rsidRDefault="000818DB" w:rsidP="002C648B">
            <w:pPr>
              <w:suppressAutoHyphens/>
              <w:autoSpaceDN w:val="0"/>
              <w:snapToGrid w:val="0"/>
              <w:spacing w:afterLines="50" w:after="120"/>
              <w:textAlignment w:val="baseline"/>
              <w:rPr>
                <w:rFonts w:ascii="標楷體" w:eastAsia="標楷體" w:hAnsi="標楷體" w:cs="Tahoma"/>
                <w:color w:val="FF0000"/>
                <w:kern w:val="3"/>
                <w:sz w:val="28"/>
                <w:szCs w:val="28"/>
              </w:rPr>
            </w:pPr>
            <w:r w:rsidRPr="002C648B">
              <w:rPr>
                <w:rFonts w:ascii="標楷體" w:eastAsia="標楷體" w:hAnsi="標楷體" w:cs="Tahoma"/>
                <w:kern w:val="3"/>
                <w:sz w:val="28"/>
                <w:szCs w:val="28"/>
              </w:rPr>
              <w:t>強化護理機構安全措施及教育訓練(</w:t>
            </w:r>
            <w:r w:rsidRPr="002C648B">
              <w:rPr>
                <w:rFonts w:ascii="標楷體" w:eastAsia="標楷體" w:hAnsi="標楷體" w:cs="Tahoma" w:hint="eastAsia"/>
                <w:color w:val="FF0000"/>
                <w:kern w:val="3"/>
                <w:sz w:val="28"/>
                <w:szCs w:val="28"/>
              </w:rPr>
              <w:t>46</w:t>
            </w:r>
            <w:r w:rsidRPr="002C648B">
              <w:rPr>
                <w:rFonts w:ascii="標楷體" w:eastAsia="標楷體" w:hAnsi="標楷體" w:cs="Tahoma"/>
                <w:kern w:val="3"/>
                <w:sz w:val="28"/>
                <w:szCs w:val="28"/>
              </w:rPr>
              <w:t>分)</w:t>
            </w:r>
          </w:p>
        </w:tc>
        <w:tc>
          <w:tcPr>
            <w:tcW w:w="236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rsidR="000818DB" w:rsidRPr="002C648B" w:rsidRDefault="000818DB" w:rsidP="0094114D">
            <w:pPr>
              <w:suppressAutoHyphens/>
              <w:autoSpaceDN w:val="0"/>
              <w:snapToGrid w:val="0"/>
              <w:spacing w:afterLines="50" w:after="120"/>
              <w:ind w:left="280" w:hangingChars="100" w:hanging="280"/>
              <w:jc w:val="both"/>
              <w:textAlignment w:val="baseline"/>
              <w:rPr>
                <w:rFonts w:cs="Tahoma"/>
                <w:kern w:val="3"/>
              </w:rPr>
            </w:pPr>
            <w:r w:rsidRPr="002C648B">
              <w:rPr>
                <w:rFonts w:ascii="標楷體" w:eastAsia="標楷體" w:hAnsi="標楷體" w:cs="Tahoma"/>
                <w:kern w:val="3"/>
                <w:sz w:val="28"/>
                <w:szCs w:val="28"/>
              </w:rPr>
              <w:t>1.配合本部辦理108年「護理之家機構改善公共安全設施設備補助計畫」之推動情形 (</w:t>
            </w:r>
            <w:r w:rsidRPr="002C648B">
              <w:rPr>
                <w:rFonts w:ascii="標楷體" w:eastAsia="標楷體" w:hAnsi="標楷體" w:cs="Tahoma" w:hint="eastAsia"/>
                <w:color w:val="FF0000"/>
                <w:kern w:val="3"/>
                <w:sz w:val="28"/>
                <w:szCs w:val="28"/>
              </w:rPr>
              <w:t>46</w:t>
            </w:r>
            <w:r w:rsidRPr="002C648B">
              <w:rPr>
                <w:rFonts w:ascii="標楷體" w:eastAsia="標楷體" w:hAnsi="標楷體" w:cs="Tahoma"/>
                <w:kern w:val="3"/>
                <w:sz w:val="28"/>
                <w:szCs w:val="28"/>
              </w:rPr>
              <w:t>分)</w:t>
            </w:r>
          </w:p>
          <w:p w:rsidR="000818DB" w:rsidRPr="0094114D" w:rsidRDefault="000818DB" w:rsidP="002C648B">
            <w:pPr>
              <w:suppressAutoHyphens/>
              <w:autoSpaceDN w:val="0"/>
              <w:snapToGrid w:val="0"/>
              <w:spacing w:afterLines="50" w:after="120"/>
              <w:ind w:left="240" w:hangingChars="100" w:hanging="240"/>
              <w:jc w:val="both"/>
              <w:textAlignment w:val="baseline"/>
              <w:rPr>
                <w:rFonts w:cs="Tahoma"/>
                <w:strike/>
                <w:color w:val="FF0000"/>
                <w:kern w:val="3"/>
              </w:rPr>
            </w:pP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818DB" w:rsidRPr="002C648B" w:rsidRDefault="000818DB" w:rsidP="0094114D">
            <w:pPr>
              <w:suppressAutoHyphens/>
              <w:autoSpaceDN w:val="0"/>
              <w:snapToGrid w:val="0"/>
              <w:spacing w:afterLines="50" w:after="120"/>
              <w:ind w:left="353" w:hanging="353"/>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資料來源：</w:t>
            </w:r>
          </w:p>
          <w:p w:rsidR="000818DB" w:rsidRPr="002C648B" w:rsidRDefault="000818DB" w:rsidP="0094114D">
            <w:pPr>
              <w:suppressAutoHyphens/>
              <w:autoSpaceDN w:val="0"/>
              <w:snapToGrid w:val="0"/>
              <w:spacing w:afterLines="50" w:after="120"/>
              <w:ind w:leftChars="125" w:left="300"/>
              <w:jc w:val="both"/>
              <w:textAlignment w:val="baseline"/>
              <w:rPr>
                <w:rFonts w:cs="Tahoma"/>
                <w:kern w:val="3"/>
              </w:rPr>
            </w:pPr>
            <w:r w:rsidRPr="002C648B">
              <w:rPr>
                <w:rFonts w:ascii="標楷體" w:eastAsia="標楷體" w:hAnsi="標楷體" w:cs="Tahoma"/>
                <w:kern w:val="3"/>
                <w:sz w:val="28"/>
                <w:szCs w:val="24"/>
              </w:rPr>
              <w:t>本部辦理109年「護理之家機構改善公共安全設施設備補助計畫」</w:t>
            </w:r>
            <w:r w:rsidRPr="002C648B">
              <w:rPr>
                <w:rFonts w:ascii="標楷體" w:eastAsia="標楷體" w:hAnsi="標楷體" w:cs="Tahoma"/>
                <w:bCs/>
                <w:kern w:val="3"/>
                <w:sz w:val="28"/>
                <w:szCs w:val="24"/>
              </w:rPr>
              <w:t>之推動情形</w:t>
            </w:r>
            <w:r w:rsidRPr="002C648B">
              <w:rPr>
                <w:rFonts w:ascii="標楷體" w:eastAsia="標楷體" w:hAnsi="標楷體" w:cs="Tahoma"/>
                <w:kern w:val="3"/>
                <w:sz w:val="28"/>
                <w:szCs w:val="24"/>
              </w:rPr>
              <w:t>。</w:t>
            </w:r>
          </w:p>
          <w:p w:rsidR="000818DB" w:rsidRPr="002C648B" w:rsidRDefault="000818DB" w:rsidP="0094114D">
            <w:pPr>
              <w:suppressAutoHyphens/>
              <w:autoSpaceDN w:val="0"/>
              <w:snapToGrid w:val="0"/>
              <w:spacing w:afterLines="50" w:after="120"/>
              <w:ind w:left="353" w:hanging="353"/>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評分標準：</w:t>
            </w:r>
          </w:p>
          <w:tbl>
            <w:tblPr>
              <w:tblW w:w="6098" w:type="dxa"/>
              <w:jc w:val="center"/>
              <w:tblCellMar>
                <w:left w:w="10" w:type="dxa"/>
                <w:right w:w="10" w:type="dxa"/>
              </w:tblCellMar>
              <w:tblLook w:val="04A0" w:firstRow="1" w:lastRow="0" w:firstColumn="1" w:lastColumn="0" w:noHBand="0" w:noVBand="1"/>
            </w:tblPr>
            <w:tblGrid>
              <w:gridCol w:w="5354"/>
              <w:gridCol w:w="744"/>
            </w:tblGrid>
            <w:tr w:rsidR="000818DB" w:rsidRPr="002C648B" w:rsidTr="00A04E92">
              <w:trPr>
                <w:trHeight w:val="351"/>
                <w:jc w:val="center"/>
              </w:trPr>
              <w:tc>
                <w:tcPr>
                  <w:tcW w:w="507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818DB" w:rsidRPr="002C648B" w:rsidRDefault="000818DB" w:rsidP="0094114D">
                  <w:pPr>
                    <w:suppressAutoHyphens/>
                    <w:autoSpaceDN w:val="0"/>
                    <w:snapToGrid w:val="0"/>
                    <w:spacing w:afterLines="50" w:after="120"/>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評比內容</w:t>
                  </w:r>
                </w:p>
              </w:tc>
              <w:tc>
                <w:tcPr>
                  <w:tcW w:w="10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分數</w:t>
                  </w:r>
                </w:p>
              </w:tc>
            </w:tr>
            <w:tr w:rsidR="000818DB" w:rsidRPr="002C648B" w:rsidTr="00A04E92">
              <w:trPr>
                <w:trHeight w:val="351"/>
                <w:jc w:val="center"/>
              </w:trPr>
              <w:tc>
                <w:tcPr>
                  <w:tcW w:w="5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483B39">
                  <w:pPr>
                    <w:numPr>
                      <w:ilvl w:val="0"/>
                      <w:numId w:val="250"/>
                    </w:numPr>
                    <w:suppressAutoHyphens/>
                    <w:autoSpaceDN w:val="0"/>
                    <w:snapToGrid w:val="0"/>
                    <w:spacing w:afterLines="50" w:after="120"/>
                    <w:ind w:left="425" w:hanging="425"/>
                    <w:textAlignment w:val="baseline"/>
                    <w:rPr>
                      <w:rFonts w:cs="Tahoma"/>
                      <w:kern w:val="3"/>
                    </w:rPr>
                  </w:pPr>
                  <w:r w:rsidRPr="002C648B">
                    <w:rPr>
                      <w:rFonts w:ascii="標楷體" w:eastAsia="標楷體" w:hAnsi="標楷體" w:cs="Tahoma"/>
                      <w:bCs/>
                      <w:kern w:val="3"/>
                      <w:szCs w:val="24"/>
                      <w:lang w:eastAsia="zh-HK"/>
                    </w:rPr>
                    <w:t>依本部109年「護理之家機構改善公共安全設施設備補助計畫」之公告期限提報109年整合型計畫。(</w:t>
                  </w:r>
                  <w:r>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 xml:space="preserve">分) </w:t>
                  </w:r>
                </w:p>
              </w:tc>
              <w:tc>
                <w:tcPr>
                  <w:tcW w:w="1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r w:rsidR="000818DB" w:rsidRPr="002C648B" w:rsidTr="00A04E92">
              <w:trPr>
                <w:trHeight w:val="351"/>
                <w:jc w:val="center"/>
              </w:trPr>
              <w:tc>
                <w:tcPr>
                  <w:tcW w:w="5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483B39">
                  <w:pPr>
                    <w:numPr>
                      <w:ilvl w:val="0"/>
                      <w:numId w:val="250"/>
                    </w:numPr>
                    <w:suppressAutoHyphens/>
                    <w:autoSpaceDN w:val="0"/>
                    <w:snapToGrid w:val="0"/>
                    <w:spacing w:afterLines="50" w:after="120"/>
                    <w:ind w:left="425" w:hanging="425"/>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配合本部「護理之家機構改善公共安全設施設備補助計畫」自行辦理縣市說明會，並有相關佐證資料。(</w:t>
                  </w:r>
                  <w:r>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分)</w:t>
                  </w:r>
                </w:p>
              </w:tc>
              <w:tc>
                <w:tcPr>
                  <w:tcW w:w="1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r w:rsidR="000818DB" w:rsidRPr="002C648B" w:rsidTr="00A04E92">
              <w:trPr>
                <w:trHeight w:val="404"/>
                <w:jc w:val="center"/>
              </w:trPr>
              <w:tc>
                <w:tcPr>
                  <w:tcW w:w="5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483B39">
                  <w:pPr>
                    <w:numPr>
                      <w:ilvl w:val="0"/>
                      <w:numId w:val="250"/>
                    </w:numPr>
                    <w:suppressAutoHyphens/>
                    <w:autoSpaceDN w:val="0"/>
                    <w:snapToGrid w:val="0"/>
                    <w:spacing w:afterLines="50" w:after="120"/>
                    <w:ind w:left="425" w:hanging="425"/>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出席本部108年度「護理之家機構改善公共安全推動管理計畫」之輔導研習會（出席輔導研習會之證明由本部採認）。(</w:t>
                  </w:r>
                  <w:r>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分)</w:t>
                  </w:r>
                </w:p>
              </w:tc>
              <w:tc>
                <w:tcPr>
                  <w:tcW w:w="1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r w:rsidR="000818DB" w:rsidRPr="002C648B" w:rsidTr="00A04E92">
              <w:trPr>
                <w:trHeight w:val="4308"/>
                <w:jc w:val="center"/>
              </w:trPr>
              <w:tc>
                <w:tcPr>
                  <w:tcW w:w="507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ind w:left="360" w:hangingChars="150" w:hanging="360"/>
                    <w:jc w:val="both"/>
                    <w:textAlignment w:val="baseline"/>
                    <w:rPr>
                      <w:rFonts w:ascii="標楷體" w:eastAsia="標楷體" w:hAnsi="標楷體" w:cs="Tahoma"/>
                      <w:bCs/>
                      <w:kern w:val="3"/>
                      <w:szCs w:val="24"/>
                      <w:lang w:eastAsia="zh-HK"/>
                    </w:rPr>
                  </w:pPr>
                  <w:r w:rsidRPr="002C648B">
                    <w:rPr>
                      <w:rFonts w:ascii="標楷體" w:eastAsia="標楷體" w:hAnsi="標楷體" w:cs="Tahoma" w:hint="eastAsia"/>
                      <w:bCs/>
                      <w:kern w:val="3"/>
                      <w:szCs w:val="24"/>
                    </w:rPr>
                    <w:t>(4)</w:t>
                  </w:r>
                  <w:r w:rsidRPr="002C648B">
                    <w:rPr>
                      <w:rFonts w:ascii="標楷體" w:eastAsia="標楷體" w:hAnsi="標楷體" w:cs="Tahoma"/>
                      <w:bCs/>
                      <w:kern w:val="3"/>
                      <w:szCs w:val="24"/>
                      <w:lang w:eastAsia="zh-HK"/>
                    </w:rPr>
                    <w:t>主動協調轄內跨局處資源，輔導機構申請補助：(</w:t>
                  </w:r>
                  <w:r>
                    <w:rPr>
                      <w:rFonts w:ascii="標楷體" w:eastAsia="標楷體" w:hAnsi="標楷體" w:cs="Tahoma" w:hint="eastAsia"/>
                      <w:bCs/>
                      <w:color w:val="FF0000"/>
                      <w:kern w:val="3"/>
                      <w:szCs w:val="24"/>
                    </w:rPr>
                    <w:t>6</w:t>
                  </w:r>
                  <w:r w:rsidRPr="002C648B">
                    <w:rPr>
                      <w:rFonts w:ascii="標楷體" w:eastAsia="標楷體" w:hAnsi="標楷體" w:cs="Tahoma"/>
                      <w:bCs/>
                      <w:kern w:val="3"/>
                      <w:szCs w:val="24"/>
                      <w:lang w:eastAsia="zh-HK"/>
                    </w:rPr>
                    <w:t>分)</w:t>
                  </w:r>
                </w:p>
                <w:tbl>
                  <w:tblPr>
                    <w:tblW w:w="5103" w:type="dxa"/>
                    <w:tblInd w:w="25" w:type="dxa"/>
                    <w:tblCellMar>
                      <w:left w:w="10" w:type="dxa"/>
                      <w:right w:w="10" w:type="dxa"/>
                    </w:tblCellMar>
                    <w:tblLook w:val="04A0" w:firstRow="1" w:lastRow="0" w:firstColumn="1" w:lastColumn="0" w:noHBand="0" w:noVBand="1"/>
                  </w:tblPr>
                  <w:tblGrid>
                    <w:gridCol w:w="4394"/>
                    <w:gridCol w:w="709"/>
                  </w:tblGrid>
                  <w:tr w:rsidR="000818DB" w:rsidRPr="002C648B" w:rsidTr="000818DB">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項目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分數</w:t>
                        </w:r>
                      </w:p>
                    </w:tc>
                  </w:tr>
                  <w:tr w:rsidR="000818DB" w:rsidRPr="002C648B" w:rsidTr="000818DB">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ind w:left="240" w:hangingChars="100" w:hanging="24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a.成立輔導團隊並訂有輔導機制且有相關佐證資料。</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r w:rsidR="000818DB" w:rsidRPr="002C648B" w:rsidTr="000818DB">
                    <w:trPr>
                      <w:trHeight w:val="792"/>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ind w:left="240" w:hangingChars="100" w:hanging="24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b.配合本部辦理「護理之家機構改善公共安全推動管理計畫」之實地輔導行程。</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r w:rsidR="000818DB" w:rsidRPr="002C648B" w:rsidTr="000818DB">
                    <w:trPr>
                      <w:trHeight w:val="728"/>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ind w:left="240" w:hangingChars="100" w:hanging="24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c.訂有相關鼓勵措施或簡政便民之作為，且提供具體文件資料或案例。</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r w:rsidR="000818DB" w:rsidRPr="002C648B" w:rsidTr="000818DB">
                    <w:trPr>
                      <w:trHeight w:val="259"/>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ind w:left="240" w:hangingChars="100" w:hanging="240"/>
                          <w:jc w:val="both"/>
                          <w:textAlignment w:val="baseline"/>
                          <w:rPr>
                            <w:rFonts w:ascii="標楷體" w:eastAsia="標楷體" w:hAnsi="標楷體" w:cs="Tahoma"/>
                            <w:bCs/>
                            <w:kern w:val="3"/>
                            <w:szCs w:val="24"/>
                          </w:rPr>
                        </w:pPr>
                        <w:r w:rsidRPr="002C648B">
                          <w:rPr>
                            <w:rFonts w:ascii="標楷體" w:eastAsia="標楷體" w:hAnsi="標楷體" w:cs="Tahoma" w:hint="eastAsia"/>
                            <w:bCs/>
                            <w:kern w:val="3"/>
                            <w:szCs w:val="24"/>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color w:val="FF0000"/>
                            <w:kern w:val="3"/>
                            <w:szCs w:val="24"/>
                          </w:rPr>
                        </w:pPr>
                        <w:r w:rsidRPr="002C648B">
                          <w:rPr>
                            <w:rFonts w:ascii="標楷體" w:eastAsia="標楷體" w:hAnsi="標楷體" w:cs="Tahoma" w:hint="eastAsia"/>
                            <w:bCs/>
                            <w:color w:val="FF0000"/>
                            <w:kern w:val="3"/>
                            <w:szCs w:val="24"/>
                          </w:rPr>
                          <w:t>6</w:t>
                        </w:r>
                      </w:p>
                    </w:tc>
                  </w:tr>
                </w:tbl>
                <w:p w:rsidR="000818DB" w:rsidRPr="002C648B" w:rsidRDefault="000818DB" w:rsidP="0094114D">
                  <w:pPr>
                    <w:suppressAutoHyphens/>
                    <w:autoSpaceDN w:val="0"/>
                    <w:snapToGrid w:val="0"/>
                    <w:spacing w:afterLines="50" w:after="120"/>
                    <w:jc w:val="both"/>
                    <w:textAlignment w:val="baseline"/>
                    <w:rPr>
                      <w:rFonts w:ascii="標楷體" w:eastAsia="標楷體" w:hAnsi="標楷體" w:cs="Tahoma"/>
                      <w:bCs/>
                      <w:kern w:val="3"/>
                      <w:szCs w:val="24"/>
                      <w:lang w:eastAsia="zh-HK"/>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6 </w:t>
                  </w:r>
                </w:p>
              </w:tc>
            </w:tr>
          </w:tbl>
          <w:p w:rsidR="000818DB" w:rsidRPr="002C648B" w:rsidRDefault="000818DB" w:rsidP="002C648B">
            <w:pPr>
              <w:suppressAutoHyphens/>
              <w:autoSpaceDN w:val="0"/>
              <w:snapToGrid w:val="0"/>
              <w:spacing w:afterLines="50" w:after="120"/>
              <w:ind w:left="600" w:hangingChars="250" w:hanging="600"/>
              <w:jc w:val="both"/>
              <w:textAlignment w:val="baseline"/>
              <w:rPr>
                <w:rFonts w:ascii="標楷體" w:eastAsia="標楷體" w:hAnsi="標楷體" w:cs="Tahoma"/>
                <w:strike/>
                <w:color w:val="FF0000"/>
                <w:kern w:val="3"/>
                <w:szCs w:val="28"/>
              </w:rPr>
            </w:pPr>
          </w:p>
        </w:tc>
      </w:tr>
      <w:bookmarkEnd w:id="13"/>
      <w:tr w:rsidR="000818DB" w:rsidRPr="002C648B" w:rsidTr="000818DB">
        <w:trPr>
          <w:trHeight w:val="841"/>
        </w:trPr>
        <w:tc>
          <w:tcPr>
            <w:tcW w:w="7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818DB" w:rsidRPr="002C648B" w:rsidRDefault="000818DB" w:rsidP="002C648B">
            <w:pPr>
              <w:widowControl/>
              <w:snapToGrid w:val="0"/>
              <w:spacing w:afterLines="50" w:after="120"/>
            </w:pPr>
          </w:p>
        </w:tc>
        <w:tc>
          <w:tcPr>
            <w:tcW w:w="64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818DB" w:rsidRPr="002C648B" w:rsidRDefault="000818DB" w:rsidP="002C648B">
            <w:pPr>
              <w:suppressAutoHyphens/>
              <w:autoSpaceDN w:val="0"/>
              <w:snapToGrid w:val="0"/>
              <w:spacing w:afterLines="50" w:after="120"/>
              <w:ind w:left="51" w:hanging="39"/>
              <w:textAlignment w:val="baseline"/>
              <w:rPr>
                <w:rFonts w:ascii="標楷體" w:eastAsia="標楷體" w:hAnsi="標楷體" w:cs="Tahoma"/>
                <w:kern w:val="3"/>
                <w:sz w:val="28"/>
                <w:szCs w:val="28"/>
              </w:rPr>
            </w:pPr>
          </w:p>
        </w:tc>
        <w:tc>
          <w:tcPr>
            <w:tcW w:w="236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818DB" w:rsidRPr="002C648B" w:rsidRDefault="000818DB" w:rsidP="0094114D">
            <w:pPr>
              <w:suppressAutoHyphens/>
              <w:autoSpaceDN w:val="0"/>
              <w:snapToGrid w:val="0"/>
              <w:spacing w:afterLines="50" w:after="120"/>
              <w:textAlignment w:val="baseline"/>
              <w:rPr>
                <w:rFonts w:ascii="標楷體" w:eastAsia="標楷體" w:hAnsi="標楷體" w:cs="Tahoma"/>
                <w:kern w:val="3"/>
                <w:sz w:val="28"/>
                <w:szCs w:val="28"/>
              </w:rPr>
            </w:pP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tbl>
            <w:tblPr>
              <w:tblW w:w="6098" w:type="dxa"/>
              <w:jc w:val="center"/>
              <w:tblCellMar>
                <w:left w:w="10" w:type="dxa"/>
                <w:right w:w="10" w:type="dxa"/>
              </w:tblCellMar>
              <w:tblLook w:val="04A0" w:firstRow="1" w:lastRow="0" w:firstColumn="1" w:lastColumn="0" w:noHBand="0" w:noVBand="1"/>
            </w:tblPr>
            <w:tblGrid>
              <w:gridCol w:w="5470"/>
              <w:gridCol w:w="628"/>
            </w:tblGrid>
            <w:tr w:rsidR="000818DB" w:rsidRPr="002C648B" w:rsidTr="000818DB">
              <w:trPr>
                <w:trHeight w:val="1236"/>
                <w:jc w:val="center"/>
              </w:trPr>
              <w:tc>
                <w:tcPr>
                  <w:tcW w:w="538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ind w:left="360" w:hangingChars="150" w:hanging="360"/>
                    <w:jc w:val="both"/>
                    <w:textAlignment w:val="baseline"/>
                    <w:rPr>
                      <w:rFonts w:ascii="標楷體" w:eastAsia="標楷體" w:hAnsi="標楷體" w:cs="Tahoma"/>
                      <w:bCs/>
                      <w:kern w:val="3"/>
                      <w:szCs w:val="24"/>
                      <w:lang w:eastAsia="zh-HK"/>
                    </w:rPr>
                  </w:pPr>
                  <w:r w:rsidRPr="002C648B">
                    <w:rPr>
                      <w:rFonts w:ascii="標楷體" w:eastAsia="標楷體" w:hAnsi="標楷體" w:cs="Tahoma" w:hint="eastAsia"/>
                      <w:bCs/>
                      <w:kern w:val="3"/>
                      <w:szCs w:val="24"/>
                    </w:rPr>
                    <w:t>(5)</w:t>
                  </w:r>
                  <w:r w:rsidRPr="002C648B">
                    <w:rPr>
                      <w:rFonts w:ascii="標楷體" w:eastAsia="標楷體" w:hAnsi="標楷體" w:cs="Tahoma"/>
                      <w:bCs/>
                      <w:kern w:val="3"/>
                      <w:szCs w:val="24"/>
                      <w:lang w:eastAsia="zh-HK"/>
                    </w:rPr>
                    <w:t>依本部指定表單於每個月10日前填復及更新縣市政府補助執行概況與明細(註)，如期更新填報且資料無誤者，給予</w:t>
                  </w:r>
                  <w:r w:rsidRPr="002C648B">
                    <w:rPr>
                      <w:rFonts w:ascii="標楷體" w:eastAsia="標楷體" w:hAnsi="標楷體" w:cs="Tahoma" w:hint="eastAsia"/>
                      <w:bCs/>
                      <w:color w:val="FF0000"/>
                      <w:kern w:val="3"/>
                      <w:szCs w:val="24"/>
                    </w:rPr>
                    <w:t>4</w:t>
                  </w:r>
                  <w:r w:rsidRPr="002C648B">
                    <w:rPr>
                      <w:rFonts w:ascii="標楷體" w:eastAsia="標楷體" w:hAnsi="標楷體" w:cs="Tahoma"/>
                      <w:bCs/>
                      <w:kern w:val="3"/>
                      <w:szCs w:val="24"/>
                      <w:lang w:eastAsia="zh-HK"/>
                    </w:rPr>
                    <w:t>分，未如期填報或資料有誤者給予0分。(</w:t>
                  </w:r>
                  <w:r w:rsidRPr="002C648B">
                    <w:rPr>
                      <w:rFonts w:ascii="標楷體" w:eastAsia="標楷體" w:hAnsi="標楷體" w:cs="Tahoma" w:hint="eastAsia"/>
                      <w:bCs/>
                      <w:color w:val="FF0000"/>
                      <w:kern w:val="3"/>
                      <w:szCs w:val="24"/>
                    </w:rPr>
                    <w:t>4</w:t>
                  </w:r>
                  <w:r w:rsidRPr="002C648B">
                    <w:rPr>
                      <w:rFonts w:ascii="標楷體" w:eastAsia="標楷體" w:hAnsi="標楷體" w:cs="Tahoma"/>
                      <w:bCs/>
                      <w:kern w:val="3"/>
                      <w:szCs w:val="24"/>
                      <w:lang w:eastAsia="zh-HK"/>
                    </w:rPr>
                    <w:t>分)</w:t>
                  </w:r>
                </w:p>
                <w:p w:rsidR="000818DB" w:rsidRPr="002C648B" w:rsidRDefault="000818DB" w:rsidP="002C648B">
                  <w:pPr>
                    <w:suppressAutoHyphens/>
                    <w:autoSpaceDN w:val="0"/>
                    <w:snapToGrid w:val="0"/>
                    <w:spacing w:afterLines="50" w:after="120"/>
                    <w:ind w:left="439" w:hanging="427"/>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註：附件為本部108年9月5日衛部照字第1081561320號函提供之「縣市政府衛生局執行概況表」及「縣市政府護理之家機構執行明細表」。</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4</w:t>
                  </w:r>
                </w:p>
              </w:tc>
            </w:tr>
            <w:tr w:rsidR="000818DB" w:rsidRPr="002C648B" w:rsidTr="000818DB">
              <w:trPr>
                <w:trHeight w:val="404"/>
                <w:jc w:val="center"/>
              </w:trPr>
              <w:tc>
                <w:tcPr>
                  <w:tcW w:w="538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ind w:left="360" w:hangingChars="150" w:hanging="360"/>
                    <w:jc w:val="both"/>
                    <w:textAlignment w:val="baseline"/>
                    <w:rPr>
                      <w:rFonts w:ascii="標楷體" w:eastAsia="標楷體" w:hAnsi="標楷體" w:cs="Tahoma"/>
                      <w:bCs/>
                      <w:kern w:val="3"/>
                      <w:szCs w:val="24"/>
                      <w:lang w:eastAsia="zh-HK"/>
                    </w:rPr>
                  </w:pPr>
                  <w:r w:rsidRPr="002C648B">
                    <w:rPr>
                      <w:rFonts w:ascii="標楷體" w:eastAsia="標楷體" w:hAnsi="標楷體" w:cs="Tahoma" w:hint="eastAsia"/>
                      <w:bCs/>
                      <w:kern w:val="3"/>
                      <w:szCs w:val="24"/>
                    </w:rPr>
                    <w:t>(6)</w:t>
                  </w:r>
                  <w:r w:rsidRPr="002C648B">
                    <w:rPr>
                      <w:rFonts w:ascii="標楷體" w:eastAsia="標楷體" w:hAnsi="標楷體" w:cs="Tahoma"/>
                      <w:bCs/>
                      <w:kern w:val="3"/>
                      <w:szCs w:val="24"/>
                      <w:lang w:eastAsia="zh-HK"/>
                    </w:rPr>
                    <w:t>109年新增核定補助護理之家機構（新增機構名稱不與108年機構重複），給予</w:t>
                  </w:r>
                  <w:r w:rsidRPr="002C648B">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分（註1）；或新增核定不同之補助項目類（新增補助項目類名稱不與108年項目重複），給予</w:t>
                  </w:r>
                  <w:r w:rsidRPr="002C648B">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分；若同時符合前開二項條件者，給予</w:t>
                  </w:r>
                  <w:r>
                    <w:rPr>
                      <w:rFonts w:ascii="標楷體" w:eastAsia="標楷體" w:hAnsi="標楷體" w:cs="Tahoma" w:hint="eastAsia"/>
                      <w:bCs/>
                      <w:color w:val="FF0000"/>
                      <w:kern w:val="3"/>
                      <w:szCs w:val="24"/>
                    </w:rPr>
                    <w:t>4</w:t>
                  </w:r>
                  <w:r w:rsidRPr="002C648B">
                    <w:rPr>
                      <w:rFonts w:ascii="標楷體" w:eastAsia="標楷體" w:hAnsi="標楷體" w:cs="Tahoma"/>
                      <w:bCs/>
                      <w:kern w:val="3"/>
                      <w:szCs w:val="24"/>
                      <w:lang w:eastAsia="zh-HK"/>
                    </w:rPr>
                    <w:t>分。(</w:t>
                  </w:r>
                  <w:r>
                    <w:rPr>
                      <w:rFonts w:ascii="標楷體" w:eastAsia="標楷體" w:hAnsi="標楷體" w:cs="Tahoma" w:hint="eastAsia"/>
                      <w:bCs/>
                      <w:color w:val="FF0000"/>
                      <w:kern w:val="3"/>
                      <w:szCs w:val="24"/>
                    </w:rPr>
                    <w:t>4</w:t>
                  </w:r>
                  <w:r w:rsidRPr="002C648B">
                    <w:rPr>
                      <w:rFonts w:ascii="標楷體" w:eastAsia="標楷體" w:hAnsi="標楷體" w:cs="Tahoma"/>
                      <w:bCs/>
                      <w:kern w:val="3"/>
                      <w:szCs w:val="24"/>
                      <w:lang w:eastAsia="zh-HK"/>
                    </w:rPr>
                    <w:t>分)</w:t>
                  </w:r>
                </w:p>
                <w:p w:rsidR="000818DB" w:rsidRPr="002C648B" w:rsidRDefault="000818DB" w:rsidP="002C648B">
                  <w:pPr>
                    <w:suppressAutoHyphens/>
                    <w:autoSpaceDN w:val="0"/>
                    <w:snapToGrid w:val="0"/>
                    <w:spacing w:afterLines="50" w:after="120"/>
                    <w:ind w:left="480" w:hangingChars="200" w:hanging="48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註1</w:t>
                  </w:r>
                  <w:r w:rsidRPr="002C648B">
                    <w:rPr>
                      <w:rFonts w:ascii="標楷體" w:eastAsia="標楷體" w:hAnsi="標楷體" w:cs="Tahoma" w:hint="eastAsia"/>
                      <w:bCs/>
                      <w:kern w:val="3"/>
                      <w:szCs w:val="24"/>
                    </w:rPr>
                    <w:t>：</w:t>
                  </w:r>
                  <w:r w:rsidRPr="002C648B">
                    <w:rPr>
                      <w:rFonts w:ascii="標楷體" w:eastAsia="標楷體" w:hAnsi="標楷體" w:cs="Tahoma"/>
                      <w:bCs/>
                      <w:kern w:val="3"/>
                      <w:szCs w:val="24"/>
                      <w:lang w:eastAsia="zh-HK"/>
                    </w:rPr>
                    <w:t>但如108年轄內護理之家機構已全數核定至少一項輔助項目，逕給予</w:t>
                  </w:r>
                  <w:r w:rsidRPr="002C648B">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分。</w:t>
                  </w:r>
                </w:p>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註2：各項目不包括規劃設計費。</w:t>
                  </w:r>
                </w:p>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註3：</w:t>
                  </w:r>
                </w:p>
                <w:p w:rsidR="000818DB" w:rsidRPr="002C648B" w:rsidRDefault="000818DB" w:rsidP="002C648B">
                  <w:pPr>
                    <w:suppressAutoHyphens/>
                    <w:autoSpaceDN w:val="0"/>
                    <w:snapToGrid w:val="0"/>
                    <w:spacing w:afterLines="50" w:after="120"/>
                    <w:ind w:left="720" w:hangingChars="300" w:hanging="7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例一：某縣市轄內有A、B、C三家護家機構，108年僅核定A、B機構，109年核定C機構(新增護理之家機構)，即給予</w:t>
                  </w:r>
                  <w:r w:rsidRPr="002C648B">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分。</w:t>
                  </w:r>
                </w:p>
                <w:p w:rsidR="000818DB" w:rsidRPr="002C648B" w:rsidRDefault="000818DB" w:rsidP="002C648B">
                  <w:pPr>
                    <w:suppressAutoHyphens/>
                    <w:autoSpaceDN w:val="0"/>
                    <w:snapToGrid w:val="0"/>
                    <w:spacing w:afterLines="50" w:after="120"/>
                    <w:ind w:left="720" w:hangingChars="300" w:hanging="7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例二：某縣市轄內有A、B、C三家護家機構，若108年核定A、B機構119火災通報裝置及自動撒水設備兩項，109年核定A、B機構電路設施汰換(新增項目類)，給予</w:t>
                  </w:r>
                  <w:r w:rsidRPr="002C648B">
                    <w:rPr>
                      <w:rFonts w:ascii="標楷體" w:eastAsia="標楷體" w:hAnsi="標楷體" w:cs="Tahoma" w:hint="eastAsia"/>
                      <w:bCs/>
                      <w:color w:val="FF0000"/>
                      <w:kern w:val="3"/>
                      <w:szCs w:val="24"/>
                    </w:rPr>
                    <w:t>2</w:t>
                  </w:r>
                  <w:r w:rsidRPr="002C648B">
                    <w:rPr>
                      <w:rFonts w:ascii="標楷體" w:eastAsia="標楷體" w:hAnsi="標楷體" w:cs="Tahoma"/>
                      <w:bCs/>
                      <w:kern w:val="3"/>
                      <w:szCs w:val="24"/>
                      <w:lang w:eastAsia="zh-HK"/>
                    </w:rPr>
                    <w:t>分。</w:t>
                  </w:r>
                </w:p>
                <w:p w:rsidR="000818DB" w:rsidRPr="002C648B" w:rsidRDefault="000818DB" w:rsidP="002C648B">
                  <w:pPr>
                    <w:suppressAutoHyphens/>
                    <w:autoSpaceDN w:val="0"/>
                    <w:snapToGrid w:val="0"/>
                    <w:spacing w:afterLines="50" w:after="120"/>
                    <w:ind w:left="720" w:hangingChars="300" w:hanging="7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例三：若縣市同時符合前述例一、二之條件(即有新增核定機構及項目類)，即給予</w:t>
                  </w:r>
                  <w:r>
                    <w:rPr>
                      <w:rFonts w:ascii="標楷體" w:eastAsia="標楷體" w:hAnsi="標楷體" w:cs="Tahoma" w:hint="eastAsia"/>
                      <w:bCs/>
                      <w:color w:val="FF0000"/>
                      <w:kern w:val="3"/>
                      <w:szCs w:val="24"/>
                    </w:rPr>
                    <w:t>4</w:t>
                  </w:r>
                  <w:r w:rsidRPr="002C648B">
                    <w:rPr>
                      <w:rFonts w:ascii="標楷體" w:eastAsia="標楷體" w:hAnsi="標楷體" w:cs="Tahoma"/>
                      <w:bCs/>
                      <w:kern w:val="3"/>
                      <w:szCs w:val="24"/>
                      <w:lang w:eastAsia="zh-HK"/>
                    </w:rPr>
                    <w:t>分。</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Pr>
                      <w:rFonts w:ascii="標楷體" w:eastAsia="標楷體" w:hAnsi="標楷體" w:cs="Tahoma" w:hint="eastAsia"/>
                      <w:bCs/>
                      <w:color w:val="FF0000"/>
                      <w:kern w:val="3"/>
                      <w:szCs w:val="24"/>
                    </w:rPr>
                    <w:t>4</w:t>
                  </w:r>
                </w:p>
              </w:tc>
            </w:tr>
            <w:tr w:rsidR="000818DB" w:rsidRPr="002C648B" w:rsidTr="00A04E92">
              <w:trPr>
                <w:jc w:val="center"/>
              </w:trPr>
              <w:tc>
                <w:tcPr>
                  <w:tcW w:w="5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textAlignment w:val="baseline"/>
                    <w:rPr>
                      <w:rFonts w:ascii="標楷體" w:eastAsia="標楷體" w:hAnsi="標楷體" w:cs="Tahoma"/>
                      <w:bCs/>
                      <w:kern w:val="3"/>
                      <w:szCs w:val="24"/>
                      <w:lang w:eastAsia="zh-HK"/>
                    </w:rPr>
                  </w:pPr>
                  <w:r>
                    <w:rPr>
                      <w:rFonts w:ascii="標楷體" w:eastAsia="標楷體" w:hAnsi="標楷體" w:cs="Tahoma"/>
                      <w:bCs/>
                      <w:kern w:val="3"/>
                      <w:szCs w:val="24"/>
                      <w:lang w:eastAsia="zh-HK"/>
                    </w:rPr>
                    <w:t>(7)</w:t>
                  </w:r>
                  <w:r w:rsidRPr="002C648B">
                    <w:rPr>
                      <w:rFonts w:ascii="標楷體" w:eastAsia="標楷體" w:hAnsi="標楷體" w:cs="Tahoma"/>
                      <w:bCs/>
                      <w:kern w:val="3"/>
                      <w:szCs w:val="24"/>
                      <w:lang w:eastAsia="zh-HK"/>
                    </w:rPr>
                    <w:t>109年累計核定補助項次數之增加率(</w:t>
                  </w:r>
                  <w:r>
                    <w:rPr>
                      <w:rFonts w:ascii="標楷體" w:eastAsia="標楷體" w:hAnsi="標楷體" w:cs="Tahoma" w:hint="eastAsia"/>
                      <w:bCs/>
                      <w:color w:val="FF0000"/>
                      <w:kern w:val="3"/>
                      <w:szCs w:val="24"/>
                    </w:rPr>
                    <w:t>8</w:t>
                  </w:r>
                  <w:r w:rsidRPr="002C648B">
                    <w:rPr>
                      <w:rFonts w:ascii="標楷體" w:eastAsia="標楷體" w:hAnsi="標楷體" w:cs="Tahoma"/>
                      <w:bCs/>
                      <w:kern w:val="3"/>
                      <w:szCs w:val="24"/>
                      <w:lang w:eastAsia="zh-HK"/>
                    </w:rPr>
                    <w:t>分)</w:t>
                  </w:r>
                </w:p>
                <w:tbl>
                  <w:tblPr>
                    <w:tblW w:w="5000" w:type="pct"/>
                    <w:tblCellMar>
                      <w:left w:w="10" w:type="dxa"/>
                      <w:right w:w="10" w:type="dxa"/>
                    </w:tblCellMar>
                    <w:tblLook w:val="04A0" w:firstRow="1" w:lastRow="0" w:firstColumn="1" w:lastColumn="0" w:noHBand="0" w:noVBand="1"/>
                  </w:tblPr>
                  <w:tblGrid>
                    <w:gridCol w:w="953"/>
                    <w:gridCol w:w="1590"/>
                    <w:gridCol w:w="2701"/>
                  </w:tblGrid>
                  <w:tr w:rsidR="000818DB" w:rsidRPr="002C648B" w:rsidTr="00A04E92">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年度</w:t>
                        </w:r>
                      </w:p>
                    </w:tc>
                    <w:tc>
                      <w:tcPr>
                        <w:tcW w:w="151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累計核定補助項次數</w:t>
                        </w:r>
                      </w:p>
                    </w:tc>
                    <w:tc>
                      <w:tcPr>
                        <w:tcW w:w="25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109年累計核定項次增加率(註1)</w:t>
                        </w:r>
                      </w:p>
                    </w:tc>
                  </w:tr>
                  <w:tr w:rsidR="000818DB" w:rsidRPr="002C648B" w:rsidTr="00A04E92">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108年</w:t>
                        </w:r>
                      </w:p>
                    </w:tc>
                    <w:tc>
                      <w:tcPr>
                        <w:tcW w:w="151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28（範例）</w:t>
                        </w:r>
                      </w:p>
                    </w:tc>
                    <w:tc>
                      <w:tcPr>
                        <w:tcW w:w="2576"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textAlignment w:val="baseline"/>
                          <w:rPr>
                            <w:rFonts w:cs="Tahoma"/>
                            <w:kern w:val="3"/>
                          </w:rPr>
                        </w:pPr>
                        <w:r w:rsidRPr="002C648B">
                          <w:rPr>
                            <w:rFonts w:ascii="標楷體" w:eastAsia="標楷體" w:hAnsi="標楷體" w:cs="Tahoma"/>
                            <w:bCs/>
                            <w:noProof/>
                            <w:kern w:val="3"/>
                            <w:szCs w:val="24"/>
                          </w:rPr>
                          <mc:AlternateContent>
                            <mc:Choice Requires="wps">
                              <w:drawing>
                                <wp:anchor distT="0" distB="0" distL="114300" distR="114300" simplePos="0" relativeHeight="251752448" behindDoc="0" locked="0" layoutInCell="1" allowOverlap="1" wp14:anchorId="0B84E863" wp14:editId="04D3CDFF">
                                  <wp:simplePos x="0" y="0"/>
                                  <wp:positionH relativeFrom="column">
                                    <wp:posOffset>848360</wp:posOffset>
                                  </wp:positionH>
                                  <wp:positionV relativeFrom="paragraph">
                                    <wp:posOffset>79375</wp:posOffset>
                                  </wp:positionV>
                                  <wp:extent cx="1463040" cy="520065"/>
                                  <wp:effectExtent l="0" t="0" r="0" b="0"/>
                                  <wp:wrapNone/>
                                  <wp:docPr id="8" name="文字方塊 5"/>
                                  <wp:cNvGraphicFramePr/>
                                  <a:graphic xmlns:a="http://schemas.openxmlformats.org/drawingml/2006/main">
                                    <a:graphicData uri="http://schemas.microsoft.com/office/word/2010/wordprocessingShape">
                                      <wps:wsp>
                                        <wps:cNvSpPr txBox="1"/>
                                        <wps:spPr>
                                          <a:xfrm>
                                            <a:off x="0" y="0"/>
                                            <a:ext cx="1463040" cy="520065"/>
                                          </a:xfrm>
                                          <a:prstGeom prst="rect">
                                            <a:avLst/>
                                          </a:prstGeom>
                                          <a:noFill/>
                                          <a:ln>
                                            <a:noFill/>
                                            <a:prstDash/>
                                          </a:ln>
                                        </wps:spPr>
                                        <wps:txbx>
                                          <w:txbxContent>
                                            <w:p w:rsidR="00E361BD" w:rsidRPr="000C78A1" w:rsidRDefault="00E361BD" w:rsidP="002C648B">
                                              <w:pPr>
                                                <w:rPr>
                                                  <w:rFonts w:ascii="標楷體" w:eastAsia="標楷體" w:hAnsi="標楷體"/>
                                                  <w:bCs/>
                                                  <w:szCs w:val="24"/>
                                                </w:rPr>
                                              </w:pPr>
                                              <w:r w:rsidRPr="000C78A1">
                                                <w:rPr>
                                                  <w:rFonts w:ascii="標楷體" w:eastAsia="標楷體" w:hAnsi="標楷體"/>
                                                  <w:bCs/>
                                                  <w:szCs w:val="24"/>
                                                </w:rPr>
                                                <w:t>=89％</w:t>
                                              </w:r>
                                            </w:p>
                                          </w:txbxContent>
                                        </wps:txbx>
                                        <wps:bodyPr vert="horz" wrap="square" lIns="91440" tIns="45720" rIns="91440" bIns="45720" anchor="t" anchorCtr="0" compatLnSpc="0">
                                          <a:noAutofit/>
                                        </wps:bodyPr>
                                      </wps:wsp>
                                    </a:graphicData>
                                  </a:graphic>
                                </wp:anchor>
                              </w:drawing>
                            </mc:Choice>
                            <mc:Fallback>
                              <w:pict>
                                <v:shapetype w14:anchorId="0B84E863" id="_x0000_t202" coordsize="21600,21600" o:spt="202" path="m,l,21600r21600,l21600,xe">
                                  <v:stroke joinstyle="miter"/>
                                  <v:path gradientshapeok="t" o:connecttype="rect"/>
                                </v:shapetype>
                                <v:shape id="文字方塊 5" o:spid="_x0000_s1026" type="#_x0000_t202" style="position:absolute;margin-left:66.8pt;margin-top:6.25pt;width:115.2pt;height:40.9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" filled="f" stroked="f">
                                  <v:textbox>
                                    <w:txbxContent>
                                      <w:p w:rsidR="00E361BD" w:rsidRPr="000C78A1" w:rsidRDefault="00E361BD" w:rsidP="002C648B">
                                        <w:pPr>
                                          <w:rPr>
                                            <w:rFonts w:ascii="標楷體" w:eastAsia="標楷體" w:hAnsi="標楷體"/>
                                            <w:bCs/>
                                            <w:szCs w:val="24"/>
                                          </w:rPr>
                                        </w:pPr>
                                        <w:r w:rsidRPr="000C78A1">
                                          <w:rPr>
                                            <w:rFonts w:ascii="標楷體" w:eastAsia="標楷體" w:hAnsi="標楷體"/>
                                            <w:bCs/>
                                            <w:szCs w:val="24"/>
                                          </w:rPr>
                                          <w:t>=89％</w:t>
                                        </w:r>
                                      </w:p>
                                    </w:txbxContent>
                                  </v:textbox>
                                </v:shape>
                              </w:pict>
                            </mc:Fallback>
                          </mc:AlternateContent>
                        </w:r>
                        <w:r w:rsidRPr="002C648B">
                          <w:rPr>
                            <w:rFonts w:ascii="標楷體" w:eastAsia="標楷體" w:hAnsi="標楷體" w:cs="Tahoma"/>
                            <w:bCs/>
                            <w:noProof/>
                            <w:kern w:val="3"/>
                            <w:szCs w:val="24"/>
                          </w:rPr>
                          <mc:AlternateContent>
                            <mc:Choice Requires="wps">
                              <w:drawing>
                                <wp:anchor distT="0" distB="0" distL="114300" distR="114300" simplePos="0" relativeHeight="251751424" behindDoc="0" locked="0" layoutInCell="1" allowOverlap="1" wp14:anchorId="4C9273AC" wp14:editId="296C64A1">
                                  <wp:simplePos x="0" y="0"/>
                                  <wp:positionH relativeFrom="column">
                                    <wp:posOffset>169545</wp:posOffset>
                                  </wp:positionH>
                                  <wp:positionV relativeFrom="paragraph">
                                    <wp:posOffset>231775</wp:posOffset>
                                  </wp:positionV>
                                  <wp:extent cx="669926" cy="0"/>
                                  <wp:effectExtent l="0" t="0" r="34925" b="19050"/>
                                  <wp:wrapNone/>
                                  <wp:docPr id="10" name="直線單箭頭接點 4"/>
                                  <wp:cNvGraphicFramePr/>
                                  <a:graphic xmlns:a="http://schemas.openxmlformats.org/drawingml/2006/main">
                                    <a:graphicData uri="http://schemas.microsoft.com/office/word/2010/wordprocessingShape">
                                      <wps:wsp>
                                        <wps:cNvCnPr/>
                                        <wps:spPr>
                                          <a:xfrm>
                                            <a:off x="0" y="0"/>
                                            <a:ext cx="669926" cy="0"/>
                                          </a:xfrm>
                                          <a:prstGeom prst="straightConnector1">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shapetype w14:anchorId="208A1952" id="_x0000_t32" coordsize="21600,21600" o:spt="32" o:oned="t" path="m,l21600,21600e" filled="f">
                                  <v:path arrowok="t" fillok="f" o:connecttype="none"/>
                                  <o:lock v:ext="edit" shapetype="t"/>
                                </v:shapetype>
                                <v:shape id="直線單箭頭接點 4" o:spid="_x0000_s1026" type="#_x0000_t32" style="position:absolute;margin-left:13.35pt;margin-top:18.25pt;width:52.75pt;height:0;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"/>
                              </w:pict>
                            </mc:Fallback>
                          </mc:AlternateContent>
                        </w:r>
                        <w:r w:rsidRPr="002C648B">
                          <w:rPr>
                            <w:rFonts w:ascii="標楷體" w:eastAsia="標楷體" w:hAnsi="標楷體" w:cs="Tahoma"/>
                            <w:bCs/>
                            <w:kern w:val="3"/>
                            <w:szCs w:val="24"/>
                            <w:lang w:eastAsia="zh-HK"/>
                          </w:rPr>
                          <w:t xml:space="preserve">  （53-28）</w:t>
                        </w:r>
                      </w:p>
                      <w:p w:rsidR="000818DB" w:rsidRPr="002C648B" w:rsidRDefault="000818DB" w:rsidP="002C648B">
                        <w:pPr>
                          <w:suppressAutoHyphens/>
                          <w:autoSpaceDN w:val="0"/>
                          <w:snapToGrid w:val="0"/>
                          <w:spacing w:afterLines="50" w:after="120"/>
                          <w:textAlignment w:val="baseline"/>
                          <w:rPr>
                            <w:rFonts w:cs="Tahoma"/>
                            <w:kern w:val="3"/>
                          </w:rPr>
                        </w:pPr>
                        <w:r w:rsidRPr="002C648B">
                          <w:rPr>
                            <w:rFonts w:ascii="標楷體" w:eastAsia="標楷體" w:hAnsi="標楷體" w:cs="Tahoma"/>
                            <w:bCs/>
                            <w:kern w:val="3"/>
                            <w:szCs w:val="24"/>
                            <w:lang w:eastAsia="zh-HK"/>
                          </w:rPr>
                          <w:t xml:space="preserve">     </w:t>
                        </w:r>
                        <w:r w:rsidRPr="002C648B">
                          <w:rPr>
                            <w:rFonts w:ascii="標楷體" w:eastAsia="標楷體" w:hAnsi="標楷體" w:cs="Tahoma" w:hint="eastAsia"/>
                            <w:bCs/>
                            <w:kern w:val="3"/>
                            <w:szCs w:val="24"/>
                          </w:rPr>
                          <w:t xml:space="preserve"> </w:t>
                        </w:r>
                        <w:r w:rsidRPr="002C648B">
                          <w:rPr>
                            <w:rFonts w:ascii="標楷體" w:eastAsia="標楷體" w:hAnsi="標楷體" w:cs="Tahoma"/>
                            <w:bCs/>
                            <w:kern w:val="3"/>
                            <w:szCs w:val="24"/>
                            <w:lang w:eastAsia="zh-HK"/>
                          </w:rPr>
                          <w:t>28</w:t>
                        </w:r>
                      </w:p>
                      <w:p w:rsidR="000818DB" w:rsidRPr="002C648B" w:rsidRDefault="000818DB" w:rsidP="002C648B">
                        <w:pPr>
                          <w:snapToGrid w:val="0"/>
                          <w:spacing w:afterLines="50" w:after="120"/>
                          <w:ind w:firstLine="540"/>
                          <w:rPr>
                            <w:rFonts w:ascii="標楷體" w:eastAsia="標楷體" w:hAnsi="標楷體"/>
                            <w:bCs/>
                            <w:szCs w:val="24"/>
                            <w:lang w:eastAsia="zh-HK"/>
                          </w:rPr>
                        </w:pPr>
                        <w:r w:rsidRPr="002C648B">
                          <w:rPr>
                            <w:rFonts w:ascii="標楷體" w:eastAsia="標楷體" w:hAnsi="標楷體"/>
                            <w:bCs/>
                            <w:szCs w:val="24"/>
                            <w:lang w:eastAsia="zh-HK"/>
                          </w:rPr>
                          <w:t>（註2：範例）</w:t>
                        </w:r>
                      </w:p>
                    </w:tc>
                  </w:tr>
                  <w:tr w:rsidR="000818DB" w:rsidRPr="002C648B" w:rsidTr="00A04E92">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109年</w:t>
                        </w:r>
                      </w:p>
                    </w:tc>
                    <w:tc>
                      <w:tcPr>
                        <w:tcW w:w="151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25（範例）</w:t>
                        </w:r>
                      </w:p>
                    </w:tc>
                    <w:tc>
                      <w:tcPr>
                        <w:tcW w:w="2576"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p>
                    </w:tc>
                  </w:tr>
                  <w:tr w:rsidR="000818DB" w:rsidRPr="002C648B" w:rsidTr="00A04E92">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04E92"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合計</w:t>
                        </w: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累計</w:t>
                        </w:r>
                      </w:p>
                    </w:tc>
                    <w:tc>
                      <w:tcPr>
                        <w:tcW w:w="151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53（範例）</w:t>
                        </w:r>
                      </w:p>
                    </w:tc>
                    <w:tc>
                      <w:tcPr>
                        <w:tcW w:w="2576"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p>
                    </w:tc>
                  </w:tr>
                </w:tbl>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註1：109年累計核定項次增加率=</w:t>
                  </w:r>
                </w:p>
                <w:p w:rsidR="000818DB" w:rsidRPr="002C648B" w:rsidRDefault="000818DB" w:rsidP="002C648B">
                  <w:pPr>
                    <w:suppressAutoHyphens/>
                    <w:autoSpaceDN w:val="0"/>
                    <w:snapToGrid w:val="0"/>
                    <w:spacing w:afterLines="50" w:after="120"/>
                    <w:ind w:left="48" w:firstLine="1"/>
                    <w:jc w:val="both"/>
                    <w:textAlignment w:val="baseline"/>
                    <w:rPr>
                      <w:rFonts w:ascii="標楷體" w:eastAsia="標楷體" w:hAnsi="標楷體" w:cs="Tahoma"/>
                      <w:bCs/>
                      <w:kern w:val="3"/>
                      <w:sz w:val="20"/>
                      <w:szCs w:val="20"/>
                      <w:lang w:eastAsia="zh-HK"/>
                    </w:rPr>
                  </w:pPr>
                  <w:r w:rsidRPr="002C648B">
                    <w:rPr>
                      <w:rFonts w:ascii="標楷體" w:eastAsia="標楷體" w:hAnsi="標楷體" w:cs="Tahoma"/>
                      <w:bCs/>
                      <w:noProof/>
                      <w:kern w:val="3"/>
                      <w:sz w:val="20"/>
                      <w:szCs w:val="20"/>
                    </w:rPr>
                    <mc:AlternateContent>
                      <mc:Choice Requires="wps">
                        <w:drawing>
                          <wp:anchor distT="0" distB="0" distL="114300" distR="114300" simplePos="0" relativeHeight="251753472" behindDoc="0" locked="0" layoutInCell="1" allowOverlap="1" wp14:anchorId="3E5D317B" wp14:editId="18400FFB">
                            <wp:simplePos x="0" y="0"/>
                            <wp:positionH relativeFrom="column">
                              <wp:posOffset>146685</wp:posOffset>
                            </wp:positionH>
                            <wp:positionV relativeFrom="paragraph">
                              <wp:posOffset>196215</wp:posOffset>
                            </wp:positionV>
                            <wp:extent cx="3131189" cy="0"/>
                            <wp:effectExtent l="0" t="0" r="31115" b="19050"/>
                            <wp:wrapNone/>
                            <wp:docPr id="11" name="直線單箭頭接點 11"/>
                            <wp:cNvGraphicFramePr/>
                            <a:graphic xmlns:a="http://schemas.openxmlformats.org/drawingml/2006/main">
                              <a:graphicData uri="http://schemas.microsoft.com/office/word/2010/wordprocessingShape">
                                <wps:wsp>
                                  <wps:cNvCnPr/>
                                  <wps:spPr>
                                    <a:xfrm>
                                      <a:off x="0" y="0"/>
                                      <a:ext cx="3131189" cy="0"/>
                                    </a:xfrm>
                                    <a:prstGeom prst="straightConnector1">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shape w14:anchorId="5BB2B5B0" id="直線單箭頭接點 11" o:spid="_x0000_s1026" type="#_x0000_t32" style="position:absolute;margin-left:11.55pt;margin-top:15.45pt;width:246.55pt;height:0;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"/>
                        </w:pict>
                      </mc:Fallback>
                    </mc:AlternateContent>
                  </w:r>
                  <w:r w:rsidRPr="002C648B">
                    <w:rPr>
                      <w:rFonts w:ascii="標楷體" w:eastAsia="標楷體" w:hAnsi="標楷體" w:cs="Tahoma"/>
                      <w:bCs/>
                      <w:kern w:val="3"/>
                      <w:sz w:val="20"/>
                      <w:szCs w:val="20"/>
                      <w:lang w:eastAsia="zh-HK"/>
                    </w:rPr>
                    <w:t>（108-109年累積核定補助項次數-108年核定補助項次數）</w:t>
                  </w:r>
                </w:p>
                <w:p w:rsidR="000818DB" w:rsidRPr="002C648B" w:rsidRDefault="000818DB" w:rsidP="002C648B">
                  <w:pPr>
                    <w:suppressAutoHyphens/>
                    <w:autoSpaceDN w:val="0"/>
                    <w:snapToGrid w:val="0"/>
                    <w:spacing w:afterLines="50" w:after="120"/>
                    <w:ind w:left="454"/>
                    <w:jc w:val="both"/>
                    <w:textAlignment w:val="baseline"/>
                    <w:rPr>
                      <w:rFonts w:cs="Tahoma"/>
                      <w:kern w:val="3"/>
                    </w:rPr>
                  </w:pPr>
                  <w:r w:rsidRPr="002C648B">
                    <w:rPr>
                      <w:rFonts w:ascii="標楷體" w:eastAsia="標楷體" w:hAnsi="標楷體" w:cs="Tahoma"/>
                      <w:bCs/>
                      <w:kern w:val="3"/>
                      <w:szCs w:val="24"/>
                      <w:lang w:eastAsia="zh-HK"/>
                    </w:rPr>
                    <w:t xml:space="preserve">         </w:t>
                  </w:r>
                  <w:r w:rsidRPr="002C648B">
                    <w:rPr>
                      <w:rFonts w:ascii="標楷體" w:eastAsia="標楷體" w:hAnsi="標楷體" w:cs="Tahoma"/>
                      <w:bCs/>
                      <w:kern w:val="3"/>
                      <w:sz w:val="20"/>
                      <w:szCs w:val="20"/>
                      <w:lang w:eastAsia="zh-HK"/>
                    </w:rPr>
                    <w:t>108年核定補助項次數</w:t>
                  </w:r>
                </w:p>
                <w:p w:rsidR="000818DB" w:rsidRPr="002C648B" w:rsidRDefault="000818DB" w:rsidP="002C648B">
                  <w:pPr>
                    <w:suppressAutoHyphens/>
                    <w:autoSpaceDN w:val="0"/>
                    <w:snapToGrid w:val="0"/>
                    <w:spacing w:afterLines="50" w:after="120"/>
                    <w:ind w:left="600" w:hangingChars="250" w:hanging="600"/>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2：108年核定項次數28(電路設施汰換8家、119火災通報裝置20家)，109年核定項次數25(電路設施汰換2家、寢室隔間與樓板密接整修3家、119火災通報裝置11家及自動撒水設備9家)，108-109年合計累計53項次數，109年累計增加率=（53-28）/28=89%</w:t>
                  </w:r>
                </w:p>
                <w:tbl>
                  <w:tblPr>
                    <w:tblW w:w="5000" w:type="pct"/>
                    <w:tblCellMar>
                      <w:left w:w="10" w:type="dxa"/>
                      <w:right w:w="10" w:type="dxa"/>
                    </w:tblCellMar>
                    <w:tblLook w:val="04A0" w:firstRow="1" w:lastRow="0" w:firstColumn="1" w:lastColumn="0" w:noHBand="0" w:noVBand="1"/>
                  </w:tblPr>
                  <w:tblGrid>
                    <w:gridCol w:w="3873"/>
                    <w:gridCol w:w="1371"/>
                  </w:tblGrid>
                  <w:tr w:rsidR="000818DB" w:rsidRPr="002C648B" w:rsidTr="000818DB">
                    <w:tc>
                      <w:tcPr>
                        <w:tcW w:w="36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核定項次累計增加率</w:t>
                        </w:r>
                      </w:p>
                    </w:tc>
                    <w:tc>
                      <w:tcPr>
                        <w:tcW w:w="13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分數</w:t>
                        </w:r>
                      </w:p>
                    </w:tc>
                  </w:tr>
                  <w:tr w:rsidR="000818DB" w:rsidRPr="002C648B" w:rsidTr="00A04E92">
                    <w:trPr>
                      <w:trHeight w:val="349"/>
                    </w:trPr>
                    <w:tc>
                      <w:tcPr>
                        <w:tcW w:w="36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=100％</w:t>
                        </w:r>
                      </w:p>
                    </w:tc>
                    <w:tc>
                      <w:tcPr>
                        <w:tcW w:w="13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Pr>
                            <w:rFonts w:ascii="標楷體" w:eastAsia="標楷體" w:hAnsi="標楷體" w:cs="Tahoma" w:hint="eastAsia"/>
                            <w:bCs/>
                            <w:color w:val="FF0000"/>
                            <w:kern w:val="3"/>
                            <w:szCs w:val="24"/>
                          </w:rPr>
                          <w:t>8</w:t>
                        </w:r>
                      </w:p>
                    </w:tc>
                  </w:tr>
                  <w:tr w:rsidR="000818DB" w:rsidRPr="002C648B" w:rsidTr="000818DB">
                    <w:tc>
                      <w:tcPr>
                        <w:tcW w:w="36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80％≦○≦99％</w:t>
                        </w:r>
                      </w:p>
                    </w:tc>
                    <w:tc>
                      <w:tcPr>
                        <w:tcW w:w="13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Pr>
                            <w:rFonts w:ascii="標楷體" w:eastAsia="標楷體" w:hAnsi="標楷體" w:cs="Tahoma" w:hint="eastAsia"/>
                            <w:bCs/>
                            <w:color w:val="FF0000"/>
                            <w:kern w:val="3"/>
                            <w:szCs w:val="24"/>
                          </w:rPr>
                          <w:t>6</w:t>
                        </w:r>
                      </w:p>
                    </w:tc>
                  </w:tr>
                  <w:tr w:rsidR="000818DB" w:rsidRPr="002C648B" w:rsidTr="000818DB">
                    <w:tc>
                      <w:tcPr>
                        <w:tcW w:w="36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60％≦○≦79％</w:t>
                        </w:r>
                      </w:p>
                    </w:tc>
                    <w:tc>
                      <w:tcPr>
                        <w:tcW w:w="13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Pr>
                            <w:rFonts w:ascii="標楷體" w:eastAsia="標楷體" w:hAnsi="標楷體" w:cs="Tahoma" w:hint="eastAsia"/>
                            <w:bCs/>
                            <w:color w:val="FF0000"/>
                            <w:kern w:val="3"/>
                            <w:szCs w:val="24"/>
                          </w:rPr>
                          <w:t>4</w:t>
                        </w:r>
                      </w:p>
                    </w:tc>
                  </w:tr>
                  <w:tr w:rsidR="000818DB" w:rsidRPr="002C648B" w:rsidTr="000818DB">
                    <w:tc>
                      <w:tcPr>
                        <w:tcW w:w="36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31％≦○≦59％</w:t>
                        </w:r>
                      </w:p>
                    </w:tc>
                    <w:tc>
                      <w:tcPr>
                        <w:tcW w:w="13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Pr>
                            <w:rFonts w:ascii="標楷體" w:eastAsia="標楷體" w:hAnsi="標楷體" w:cs="Tahoma" w:hint="eastAsia"/>
                            <w:bCs/>
                            <w:color w:val="FF0000"/>
                            <w:kern w:val="3"/>
                            <w:szCs w:val="24"/>
                          </w:rPr>
                          <w:t>2</w:t>
                        </w:r>
                      </w:p>
                    </w:tc>
                  </w:tr>
                  <w:tr w:rsidR="000818DB" w:rsidRPr="002C648B" w:rsidTr="000818DB">
                    <w:trPr>
                      <w:trHeight w:val="83"/>
                    </w:trPr>
                    <w:tc>
                      <w:tcPr>
                        <w:tcW w:w="36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≦30%</w:t>
                        </w:r>
                      </w:p>
                    </w:tc>
                    <w:tc>
                      <w:tcPr>
                        <w:tcW w:w="13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1 </w:t>
                        </w:r>
                      </w:p>
                    </w:tc>
                  </w:tr>
                </w:tbl>
                <w:p w:rsidR="000818DB" w:rsidRPr="00A04E92" w:rsidRDefault="000818DB" w:rsidP="00A04E92">
                  <w:pPr>
                    <w:rPr>
                      <w:rFonts w:ascii="標楷體" w:eastAsia="標楷體" w:hAnsi="標楷體" w:cs="Tahoma"/>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94114D">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8 </w:t>
                  </w:r>
                </w:p>
              </w:tc>
            </w:tr>
            <w:tr w:rsidR="000818DB" w:rsidRPr="002C648B" w:rsidTr="000818DB">
              <w:trPr>
                <w:trHeight w:val="3268"/>
                <w:jc w:val="center"/>
              </w:trPr>
              <w:tc>
                <w:tcPr>
                  <w:tcW w:w="5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(8)109年累計核定補助項目數之完成率(</w:t>
                  </w:r>
                  <w:r w:rsidRPr="002C648B">
                    <w:rPr>
                      <w:rFonts w:ascii="標楷體" w:eastAsia="標楷體" w:hAnsi="標楷體" w:cs="Tahoma" w:hint="eastAsia"/>
                      <w:bCs/>
                      <w:color w:val="FF0000"/>
                      <w:kern w:val="3"/>
                      <w:szCs w:val="24"/>
                    </w:rPr>
                    <w:t>18</w:t>
                  </w:r>
                  <w:r w:rsidRPr="002C648B">
                    <w:rPr>
                      <w:rFonts w:ascii="標楷體" w:eastAsia="標楷體" w:hAnsi="標楷體" w:cs="Tahoma"/>
                      <w:bCs/>
                      <w:kern w:val="3"/>
                      <w:szCs w:val="24"/>
                      <w:lang w:eastAsia="zh-HK"/>
                    </w:rPr>
                    <w:t>分)</w:t>
                  </w:r>
                </w:p>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(8-1)119火災通報裝置完成率(</w:t>
                  </w:r>
                  <w:r w:rsidR="00A04E92">
                    <w:rPr>
                      <w:rFonts w:ascii="標楷體" w:eastAsia="標楷體" w:hAnsi="標楷體" w:cs="Tahoma" w:hint="eastAsia"/>
                      <w:bCs/>
                      <w:color w:val="FF0000"/>
                      <w:kern w:val="3"/>
                      <w:szCs w:val="24"/>
                    </w:rPr>
                    <w:t>8</w:t>
                  </w:r>
                  <w:r w:rsidRPr="002C648B">
                    <w:rPr>
                      <w:rFonts w:ascii="標楷體" w:eastAsia="標楷體" w:hAnsi="標楷體" w:cs="Tahoma"/>
                      <w:bCs/>
                      <w:kern w:val="3"/>
                      <w:szCs w:val="24"/>
                      <w:lang w:eastAsia="zh-HK"/>
                    </w:rPr>
                    <w:t>分)</w:t>
                  </w:r>
                </w:p>
                <w:tbl>
                  <w:tblPr>
                    <w:tblW w:w="5244" w:type="dxa"/>
                    <w:tblCellMar>
                      <w:left w:w="10" w:type="dxa"/>
                      <w:right w:w="10" w:type="dxa"/>
                    </w:tblCellMar>
                    <w:tblLook w:val="04A0" w:firstRow="1" w:lastRow="0" w:firstColumn="1" w:lastColumn="0" w:noHBand="0" w:noVBand="1"/>
                  </w:tblPr>
                  <w:tblGrid>
                    <w:gridCol w:w="735"/>
                    <w:gridCol w:w="709"/>
                    <w:gridCol w:w="709"/>
                    <w:gridCol w:w="992"/>
                    <w:gridCol w:w="1248"/>
                    <w:gridCol w:w="851"/>
                  </w:tblGrid>
                  <w:tr w:rsidR="000818DB" w:rsidRPr="002C648B" w:rsidTr="000818DB">
                    <w:tc>
                      <w:tcPr>
                        <w:tcW w:w="7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項目</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核定項目數</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累計核定次目數(A)</w:t>
                        </w:r>
                      </w:p>
                    </w:tc>
                    <w:tc>
                      <w:tcPr>
                        <w:tcW w:w="12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累計核定次目數之完成項目數(B)</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完成率%(註)</w:t>
                        </w:r>
                      </w:p>
                    </w:tc>
                  </w:tr>
                  <w:tr w:rsidR="000818DB" w:rsidRPr="002C648B" w:rsidTr="000818DB">
                    <w:tc>
                      <w:tcPr>
                        <w:tcW w:w="7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108年</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109年</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12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r>
                  <w:tr w:rsidR="000818DB" w:rsidRPr="002C648B" w:rsidTr="000818DB">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119火災通報裝置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r>
                </w:tbl>
                <w:p w:rsidR="000818DB" w:rsidRPr="002C648B" w:rsidRDefault="000818DB" w:rsidP="002C648B">
                  <w:pPr>
                    <w:suppressAutoHyphens/>
                    <w:autoSpaceDN w:val="0"/>
                    <w:snapToGrid w:val="0"/>
                    <w:spacing w:afterLines="50" w:after="120"/>
                    <w:ind w:firstLine="26"/>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註：完成率=B/A</w:t>
                  </w:r>
                </w:p>
                <w:tbl>
                  <w:tblPr>
                    <w:tblW w:w="3119" w:type="dxa"/>
                    <w:tblInd w:w="1017" w:type="dxa"/>
                    <w:tblCellMar>
                      <w:left w:w="10" w:type="dxa"/>
                      <w:right w:w="10" w:type="dxa"/>
                    </w:tblCellMar>
                    <w:tblLook w:val="04A0" w:firstRow="1" w:lastRow="0" w:firstColumn="1" w:lastColumn="0" w:noHBand="0" w:noVBand="1"/>
                  </w:tblPr>
                  <w:tblGrid>
                    <w:gridCol w:w="2127"/>
                    <w:gridCol w:w="992"/>
                  </w:tblGrid>
                  <w:tr w:rsidR="000818DB" w:rsidRPr="002C648B" w:rsidTr="000818DB">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完成率</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分數</w:t>
                        </w:r>
                      </w:p>
                    </w:tc>
                  </w:tr>
                  <w:tr w:rsidR="000818DB" w:rsidRPr="002C648B" w:rsidTr="000818DB">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8 </w:t>
                        </w:r>
                      </w:p>
                    </w:tc>
                  </w:tr>
                  <w:tr w:rsidR="000818DB" w:rsidRPr="002C648B" w:rsidTr="000818DB">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80％≦○≦99％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6 </w:t>
                        </w:r>
                      </w:p>
                    </w:tc>
                  </w:tr>
                  <w:tr w:rsidR="000818DB" w:rsidRPr="002C648B" w:rsidTr="000818DB">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60％≦○≦79％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4 </w:t>
                        </w:r>
                      </w:p>
                    </w:tc>
                  </w:tr>
                  <w:tr w:rsidR="000818DB" w:rsidRPr="002C648B" w:rsidTr="000818DB">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≦59％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bl>
                <w:p w:rsidR="000818DB" w:rsidRPr="002C648B" w:rsidRDefault="000818DB" w:rsidP="002C648B">
                  <w:pPr>
                    <w:suppressAutoHyphens/>
                    <w:autoSpaceDN w:val="0"/>
                    <w:snapToGrid w:val="0"/>
                    <w:spacing w:afterLines="50" w:after="120"/>
                    <w:ind w:left="600" w:hangingChars="250" w:hanging="60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(8-2)電路設施汰換、寢室隔間與樓板密接整修及自動撒水設備完成率(</w:t>
                  </w:r>
                  <w:r w:rsidR="00A04E92">
                    <w:rPr>
                      <w:rFonts w:ascii="標楷體" w:eastAsia="標楷體" w:hAnsi="標楷體" w:cs="Tahoma" w:hint="eastAsia"/>
                      <w:bCs/>
                      <w:color w:val="FF0000"/>
                      <w:kern w:val="3"/>
                      <w:szCs w:val="24"/>
                    </w:rPr>
                    <w:t>10</w:t>
                  </w:r>
                  <w:r w:rsidRPr="002C648B">
                    <w:rPr>
                      <w:rFonts w:ascii="標楷體" w:eastAsia="標楷體" w:hAnsi="標楷體" w:cs="Tahoma"/>
                      <w:bCs/>
                      <w:kern w:val="3"/>
                      <w:szCs w:val="24"/>
                      <w:lang w:eastAsia="zh-HK"/>
                    </w:rPr>
                    <w:t>分)</w:t>
                  </w:r>
                </w:p>
                <w:tbl>
                  <w:tblPr>
                    <w:tblW w:w="5244" w:type="dxa"/>
                    <w:tblCellMar>
                      <w:left w:w="10" w:type="dxa"/>
                      <w:right w:w="10" w:type="dxa"/>
                    </w:tblCellMar>
                    <w:tblLook w:val="04A0" w:firstRow="1" w:lastRow="0" w:firstColumn="1" w:lastColumn="0" w:noHBand="0" w:noVBand="1"/>
                  </w:tblPr>
                  <w:tblGrid>
                    <w:gridCol w:w="959"/>
                    <w:gridCol w:w="701"/>
                    <w:gridCol w:w="701"/>
                    <w:gridCol w:w="833"/>
                    <w:gridCol w:w="1234"/>
                    <w:gridCol w:w="816"/>
                  </w:tblGrid>
                  <w:tr w:rsidR="000818DB" w:rsidRPr="002C648B" w:rsidTr="000818DB">
                    <w:tc>
                      <w:tcPr>
                        <w:tcW w:w="9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項目</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核定項目數</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累計核定次目數</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累計核定次目數之完成項目數</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完成率%(註)</w:t>
                        </w:r>
                      </w:p>
                    </w:tc>
                  </w:tr>
                  <w:tr w:rsidR="000818DB" w:rsidRPr="002C648B" w:rsidTr="000818DB">
                    <w:tc>
                      <w:tcPr>
                        <w:tcW w:w="9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108年</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109年</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r>
                  <w:tr w:rsidR="000818DB" w:rsidRPr="002C648B" w:rsidTr="000818DB">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電路設施汰換</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r>
                  <w:tr w:rsidR="000818DB" w:rsidRPr="002C648B" w:rsidTr="000818DB">
                    <w:trPr>
                      <w:trHeight w:val="1056"/>
                    </w:trPr>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寢室隔間與樓板密接整修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r>
                  <w:tr w:rsidR="000818DB" w:rsidRPr="002C648B" w:rsidTr="000818DB">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自動撒水設備</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tc>
                  </w:tr>
                  <w:tr w:rsidR="000818DB" w:rsidRPr="002C648B" w:rsidTr="000818DB">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(A)</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(B)</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(C)</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(E)</w:t>
                        </w:r>
                      </w:p>
                    </w:tc>
                  </w:tr>
                </w:tbl>
                <w:p w:rsidR="000818DB" w:rsidRPr="002C648B" w:rsidRDefault="000818DB" w:rsidP="002C648B">
                  <w:pPr>
                    <w:suppressAutoHyphens/>
                    <w:autoSpaceDN w:val="0"/>
                    <w:snapToGrid w:val="0"/>
                    <w:spacing w:afterLines="50" w:after="120"/>
                    <w:ind w:firstLine="26"/>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註：C=A+B；E=D/C</w:t>
                  </w:r>
                </w:p>
                <w:tbl>
                  <w:tblPr>
                    <w:tblW w:w="3119" w:type="dxa"/>
                    <w:tblInd w:w="1159" w:type="dxa"/>
                    <w:tblCellMar>
                      <w:left w:w="10" w:type="dxa"/>
                      <w:right w:w="10" w:type="dxa"/>
                    </w:tblCellMar>
                    <w:tblLook w:val="04A0" w:firstRow="1" w:lastRow="0" w:firstColumn="1" w:lastColumn="0" w:noHBand="0" w:noVBand="1"/>
                  </w:tblPr>
                  <w:tblGrid>
                    <w:gridCol w:w="2127"/>
                    <w:gridCol w:w="992"/>
                  </w:tblGrid>
                  <w:tr w:rsidR="000818DB" w:rsidRPr="002C648B" w:rsidTr="000818DB">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完成率</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分數</w:t>
                        </w:r>
                      </w:p>
                    </w:tc>
                  </w:tr>
                  <w:tr w:rsidR="000818DB" w:rsidRPr="002C648B" w:rsidTr="000818DB">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≧50%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10 </w:t>
                        </w:r>
                      </w:p>
                    </w:tc>
                  </w:tr>
                  <w:tr w:rsidR="000818DB" w:rsidRPr="002C648B" w:rsidTr="000818DB">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40％≦○≦49％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8 </w:t>
                        </w:r>
                      </w:p>
                    </w:tc>
                  </w:tr>
                  <w:tr w:rsidR="000818DB" w:rsidRPr="002C648B" w:rsidTr="000818DB">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30％≦○≦39％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6 </w:t>
                        </w:r>
                      </w:p>
                    </w:tc>
                  </w:tr>
                  <w:tr w:rsidR="000818DB" w:rsidRPr="002C648B" w:rsidTr="000818DB">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20％≦○≦29％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4 </w:t>
                        </w:r>
                      </w:p>
                    </w:tc>
                  </w:tr>
                  <w:tr w:rsidR="000818DB" w:rsidRPr="002C648B" w:rsidTr="000818DB">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≦19％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2 </w:t>
                        </w:r>
                      </w:p>
                    </w:tc>
                  </w:tr>
                </w:tbl>
                <w:p w:rsidR="000818DB" w:rsidRPr="002C648B" w:rsidRDefault="000818DB" w:rsidP="002C648B">
                  <w:pPr>
                    <w:suppressAutoHyphens/>
                    <w:autoSpaceDN w:val="0"/>
                    <w:snapToGrid w:val="0"/>
                    <w:spacing w:afterLines="50" w:after="120"/>
                    <w:ind w:left="458" w:hanging="458"/>
                    <w:jc w:val="both"/>
                    <w:textAlignment w:val="baseline"/>
                    <w:rPr>
                      <w:rFonts w:ascii="標楷體" w:eastAsia="標楷體" w:hAnsi="標楷體" w:cs="Tahoma"/>
                      <w:bCs/>
                      <w:kern w:val="3"/>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18 </w:t>
                  </w: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strike/>
                      <w:color w:val="FF0000"/>
                      <w:kern w:val="3"/>
                      <w:szCs w:val="24"/>
                      <w:lang w:eastAsia="zh-HK"/>
                    </w:rPr>
                  </w:pPr>
                  <w:r w:rsidRPr="002C648B">
                    <w:rPr>
                      <w:rFonts w:ascii="標楷體" w:eastAsia="標楷體" w:hAnsi="標楷體" w:cs="Tahoma" w:hint="eastAsia"/>
                      <w:bCs/>
                      <w:color w:val="FF0000"/>
                      <w:kern w:val="3"/>
                      <w:szCs w:val="24"/>
                    </w:rPr>
                    <w:t xml:space="preserve">8 </w:t>
                  </w: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textAlignment w:val="baseline"/>
                    <w:rPr>
                      <w:rFonts w:ascii="標楷體" w:eastAsia="標楷體" w:hAnsi="標楷體" w:cs="Tahoma"/>
                      <w:bCs/>
                      <w:kern w:val="3"/>
                      <w:szCs w:val="24"/>
                      <w:lang w:eastAsia="zh-HK"/>
                    </w:rPr>
                  </w:pPr>
                </w:p>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10 </w:t>
                  </w:r>
                </w:p>
              </w:tc>
            </w:tr>
            <w:tr w:rsidR="000818DB" w:rsidRPr="002C648B" w:rsidTr="000818DB">
              <w:trPr>
                <w:trHeight w:val="288"/>
                <w:jc w:val="center"/>
              </w:trPr>
              <w:tc>
                <w:tcPr>
                  <w:tcW w:w="5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both"/>
                    <w:textAlignment w:val="baseline"/>
                    <w:rPr>
                      <w:rFonts w:ascii="標楷體" w:eastAsia="標楷體" w:hAnsi="標楷體" w:cs="Tahoma"/>
                      <w:bCs/>
                      <w:kern w:val="3"/>
                      <w:szCs w:val="24"/>
                      <w:lang w:eastAsia="zh-HK"/>
                    </w:rPr>
                  </w:pPr>
                  <w:r w:rsidRPr="002C648B">
                    <w:rPr>
                      <w:rFonts w:ascii="標楷體" w:eastAsia="標楷體" w:hAnsi="標楷體" w:cs="Tahoma"/>
                      <w:bCs/>
                      <w:kern w:val="3"/>
                      <w:szCs w:val="24"/>
                      <w:lang w:eastAsia="zh-HK"/>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18DB" w:rsidRPr="002C648B" w:rsidRDefault="000818DB" w:rsidP="002C648B">
                  <w:pPr>
                    <w:suppressAutoHyphens/>
                    <w:autoSpaceDN w:val="0"/>
                    <w:snapToGrid w:val="0"/>
                    <w:spacing w:afterLines="50" w:after="120"/>
                    <w:jc w:val="center"/>
                    <w:textAlignment w:val="baseline"/>
                    <w:rPr>
                      <w:rFonts w:ascii="標楷體" w:eastAsia="標楷體" w:hAnsi="標楷體" w:cs="Tahoma"/>
                      <w:bCs/>
                      <w:kern w:val="3"/>
                      <w:szCs w:val="24"/>
                      <w:lang w:eastAsia="zh-HK"/>
                    </w:rPr>
                  </w:pPr>
                  <w:r w:rsidRPr="002C648B">
                    <w:rPr>
                      <w:rFonts w:ascii="標楷體" w:eastAsia="標楷體" w:hAnsi="標楷體" w:cs="Tahoma" w:hint="eastAsia"/>
                      <w:bCs/>
                      <w:color w:val="FF0000"/>
                      <w:kern w:val="3"/>
                      <w:szCs w:val="24"/>
                    </w:rPr>
                    <w:t xml:space="preserve">46 </w:t>
                  </w:r>
                </w:p>
              </w:tc>
            </w:tr>
          </w:tbl>
          <w:p w:rsidR="000818DB" w:rsidRPr="002C648B" w:rsidRDefault="000818DB" w:rsidP="002C648B">
            <w:pPr>
              <w:suppressAutoHyphens/>
              <w:autoSpaceDN w:val="0"/>
              <w:snapToGrid w:val="0"/>
              <w:spacing w:afterLines="50" w:after="120"/>
              <w:ind w:left="857" w:hanging="569"/>
              <w:jc w:val="both"/>
              <w:textAlignment w:val="baseline"/>
              <w:rPr>
                <w:rFonts w:cs="Tahoma"/>
                <w:kern w:val="3"/>
              </w:rPr>
            </w:pPr>
          </w:p>
        </w:tc>
      </w:tr>
      <w:tr w:rsidR="002C648B" w:rsidRPr="002C648B" w:rsidTr="000818DB">
        <w:trPr>
          <w:trHeight w:val="1287"/>
        </w:trPr>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kern w:val="3"/>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C648B" w:rsidRPr="002C648B" w:rsidRDefault="002C648B" w:rsidP="002C648B">
            <w:pPr>
              <w:suppressAutoHyphens/>
              <w:autoSpaceDN w:val="0"/>
              <w:snapToGrid w:val="0"/>
              <w:spacing w:afterLines="50" w:after="120"/>
              <w:ind w:left="51" w:hanging="39"/>
              <w:textAlignment w:val="baseline"/>
              <w:rPr>
                <w:rFonts w:ascii="標楷體" w:eastAsia="標楷體" w:hAnsi="標楷體" w:cs="Tahoma"/>
                <w:kern w:val="3"/>
                <w:sz w:val="28"/>
                <w:szCs w:val="28"/>
              </w:rPr>
            </w:pPr>
          </w:p>
        </w:tc>
        <w:tc>
          <w:tcPr>
            <w:tcW w:w="23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C648B" w:rsidRPr="002C648B" w:rsidRDefault="002C648B" w:rsidP="002C648B">
            <w:pPr>
              <w:suppressAutoHyphens/>
              <w:autoSpaceDN w:val="0"/>
              <w:snapToGrid w:val="0"/>
              <w:spacing w:afterLines="50" w:after="120"/>
              <w:jc w:val="both"/>
              <w:textAlignment w:val="baseline"/>
              <w:rPr>
                <w:rFonts w:cs="Tahoma"/>
                <w:strike/>
                <w:color w:val="FF0000"/>
                <w:kern w:val="3"/>
              </w:rPr>
            </w:pPr>
            <w:r w:rsidRPr="002C648B">
              <w:rPr>
                <w:rFonts w:ascii="標楷體" w:eastAsia="標楷體" w:hAnsi="標楷體" w:cs="Tahoma"/>
                <w:color w:val="FF0000"/>
                <w:kern w:val="3"/>
                <w:sz w:val="28"/>
                <w:szCs w:val="28"/>
              </w:rPr>
              <w:t>2</w:t>
            </w:r>
            <w:r w:rsidRPr="002C648B">
              <w:rPr>
                <w:rFonts w:ascii="標楷體" w:eastAsia="標楷體" w:hAnsi="標楷體" w:cs="Tahoma" w:hint="eastAsia"/>
                <w:color w:val="FF0000"/>
                <w:kern w:val="3"/>
                <w:sz w:val="28"/>
                <w:szCs w:val="28"/>
              </w:rPr>
              <w:t>.轄內同時無一般護理之家及產後護理機構（金門）或無申請前項I「配合公共安全政策及其他政策推動事項」（連江）之縣市（</w:t>
            </w:r>
            <w:r w:rsidR="00A04E92">
              <w:rPr>
                <w:rFonts w:ascii="標楷體" w:eastAsia="標楷體" w:hAnsi="標楷體" w:cs="Tahoma" w:hint="eastAsia"/>
                <w:color w:val="FF0000"/>
                <w:kern w:val="3"/>
                <w:sz w:val="28"/>
                <w:szCs w:val="28"/>
              </w:rPr>
              <w:t>46</w:t>
            </w:r>
            <w:r w:rsidRPr="002C648B">
              <w:rPr>
                <w:rFonts w:ascii="標楷體" w:eastAsia="標楷體" w:hAnsi="標楷體" w:cs="Tahoma" w:hint="eastAsia"/>
                <w:color w:val="FF0000"/>
                <w:kern w:val="3"/>
                <w:sz w:val="28"/>
                <w:szCs w:val="28"/>
              </w:rPr>
              <w:t>分）</w:t>
            </w:r>
          </w:p>
          <w:p w:rsidR="002C648B" w:rsidRPr="002C648B" w:rsidRDefault="002C648B" w:rsidP="002C648B">
            <w:pPr>
              <w:snapToGrid w:val="0"/>
              <w:spacing w:afterLines="50" w:after="120"/>
              <w:ind w:leftChars="200" w:left="480"/>
              <w:jc w:val="both"/>
              <w:rPr>
                <w:rFonts w:ascii="標楷體" w:eastAsia="標楷體" w:hAnsi="標楷體"/>
                <w:strike/>
                <w:color w:val="FF0000"/>
                <w:sz w:val="28"/>
                <w:szCs w:val="28"/>
              </w:rPr>
            </w:pP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color w:val="FF0000"/>
                <w:kern w:val="3"/>
                <w:sz w:val="28"/>
                <w:szCs w:val="28"/>
              </w:rPr>
              <w:t>資料來源：</w:t>
            </w:r>
          </w:p>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由縣市政府提報資料</w:t>
            </w:r>
            <w:r w:rsidRPr="002C648B">
              <w:rPr>
                <w:rFonts w:ascii="標楷體" w:eastAsia="標楷體" w:hAnsi="標楷體" w:cs="Tahoma" w:hint="eastAsia"/>
                <w:color w:val="FF0000"/>
                <w:kern w:val="3"/>
                <w:sz w:val="28"/>
                <w:szCs w:val="28"/>
              </w:rPr>
              <w:t>。</w:t>
            </w:r>
          </w:p>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color w:val="FF0000"/>
                <w:kern w:val="3"/>
                <w:sz w:val="28"/>
                <w:szCs w:val="28"/>
              </w:rPr>
              <w:t>評分標準：</w:t>
            </w:r>
          </w:p>
          <w:p w:rsidR="002C648B" w:rsidRPr="002C648B" w:rsidRDefault="002C648B" w:rsidP="002C648B">
            <w:pPr>
              <w:autoSpaceDE w:val="0"/>
              <w:autoSpaceDN w:val="0"/>
              <w:adjustRightInd w:val="0"/>
              <w:rPr>
                <w:rFonts w:ascii="標楷體" w:eastAsia="標楷體" w:hAnsi="標楷體"/>
                <w:color w:val="FF0000"/>
                <w:sz w:val="28"/>
                <w:szCs w:val="28"/>
              </w:rPr>
            </w:pPr>
            <w:r w:rsidRPr="002C648B">
              <w:rPr>
                <w:rFonts w:ascii="標楷體" w:eastAsia="標楷體" w:hAnsi="標楷體" w:hint="eastAsia"/>
                <w:color w:val="FF0000"/>
                <w:sz w:val="28"/>
                <w:szCs w:val="28"/>
              </w:rPr>
              <w:t>依嚴重特殊傳染性肺炎中央流行疫情指揮中心109年3月13日肺中指字第1093800209號函（正本諒達）(</w:t>
            </w:r>
            <w:r w:rsidRPr="002C648B">
              <w:rPr>
                <w:rFonts w:ascii="標楷體" w:eastAsia="標楷體" w:hAnsi="標楷體" w:hint="eastAsia"/>
                <w:color w:val="FF0000"/>
                <w:sz w:val="28"/>
                <w:szCs w:val="28"/>
                <w:lang w:eastAsia="zh-HK"/>
              </w:rPr>
              <w:t>以下稱</w:t>
            </w:r>
            <w:r w:rsidRPr="002C648B">
              <w:rPr>
                <w:rFonts w:ascii="標楷體" w:eastAsia="標楷體" w:hAnsi="標楷體" w:hint="eastAsia"/>
                <w:color w:val="FF0000"/>
                <w:sz w:val="28"/>
                <w:szCs w:val="28"/>
              </w:rPr>
              <w:t>0313指揮中心</w:t>
            </w:r>
            <w:r w:rsidRPr="002C648B">
              <w:rPr>
                <w:rFonts w:ascii="標楷體" w:eastAsia="標楷體" w:hAnsi="標楷體" w:hint="eastAsia"/>
                <w:color w:val="FF0000"/>
                <w:sz w:val="28"/>
                <w:szCs w:val="28"/>
                <w:lang w:eastAsia="zh-HK"/>
              </w:rPr>
              <w:t>公文</w:t>
            </w:r>
            <w:r w:rsidRPr="002C648B">
              <w:rPr>
                <w:rFonts w:ascii="標楷體" w:eastAsia="標楷體" w:hAnsi="標楷體" w:hint="eastAsia"/>
                <w:color w:val="FF0000"/>
                <w:sz w:val="28"/>
                <w:szCs w:val="28"/>
              </w:rPr>
              <w:t>): （46分）</w:t>
            </w:r>
          </w:p>
          <w:p w:rsidR="002C648B" w:rsidRPr="002C648B" w:rsidRDefault="002C648B" w:rsidP="00483B39">
            <w:pPr>
              <w:numPr>
                <w:ilvl w:val="3"/>
                <w:numId w:val="250"/>
              </w:numPr>
              <w:autoSpaceDE w:val="0"/>
              <w:autoSpaceDN w:val="0"/>
              <w:adjustRightInd w:val="0"/>
              <w:ind w:left="300" w:hanging="284"/>
              <w:rPr>
                <w:rFonts w:ascii="標楷體" w:eastAsia="標楷體" w:hAnsi="標楷體"/>
                <w:color w:val="FF0000"/>
                <w:sz w:val="28"/>
                <w:szCs w:val="28"/>
              </w:rPr>
            </w:pPr>
            <w:r w:rsidRPr="002C648B">
              <w:rPr>
                <w:rFonts w:ascii="標楷體" w:eastAsia="標楷體" w:hAnsi="標楷體"/>
                <w:color w:val="FF0000"/>
                <w:sz w:val="28"/>
                <w:szCs w:val="28"/>
              </w:rPr>
              <w:t>為降低嚴重特殊傳染性肺炎(COVID-19)病毒在</w:t>
            </w:r>
            <w:r w:rsidRPr="002C648B">
              <w:rPr>
                <w:rFonts w:ascii="標楷體" w:eastAsia="標楷體" w:hAnsi="標楷體" w:hint="eastAsia"/>
                <w:color w:val="FF0000"/>
                <w:sz w:val="28"/>
                <w:szCs w:val="28"/>
              </w:rPr>
              <w:t>轄區衛生福利機構（住宿型）</w:t>
            </w:r>
            <w:r w:rsidRPr="002C648B">
              <w:rPr>
                <w:rFonts w:ascii="標楷體" w:eastAsia="標楷體" w:hAnsi="標楷體"/>
                <w:color w:val="FF0000"/>
                <w:sz w:val="28"/>
                <w:szCs w:val="28"/>
              </w:rPr>
              <w:t>內傳播的風險，</w:t>
            </w:r>
            <w:r w:rsidRPr="002C648B">
              <w:rPr>
                <w:rFonts w:ascii="標楷體" w:eastAsia="標楷體" w:hAnsi="標楷體" w:hint="eastAsia"/>
                <w:color w:val="FF0000"/>
                <w:sz w:val="28"/>
                <w:szCs w:val="28"/>
              </w:rPr>
              <w:t>請督導轄區機構完成</w:t>
            </w:r>
            <w:r w:rsidRPr="002C648B">
              <w:rPr>
                <w:rFonts w:ascii="標楷體" w:eastAsia="標楷體" w:hAnsi="標楷體"/>
                <w:color w:val="FF0000"/>
                <w:sz w:val="28"/>
                <w:szCs w:val="28"/>
              </w:rPr>
              <w:t>應變整備作戰計畫，</w:t>
            </w:r>
            <w:r w:rsidRPr="002C648B">
              <w:rPr>
                <w:rFonts w:ascii="標楷體" w:eastAsia="標楷體" w:hAnsi="標楷體" w:hint="eastAsia"/>
                <w:color w:val="FF0000"/>
                <w:sz w:val="28"/>
                <w:szCs w:val="28"/>
              </w:rPr>
              <w:t>並辦理轄內至少一場實地演練，且有演練檢討修正及執行紀錄。</w:t>
            </w:r>
          </w:p>
          <w:p w:rsidR="002C648B" w:rsidRPr="002C648B" w:rsidRDefault="002C648B" w:rsidP="00483B39">
            <w:pPr>
              <w:numPr>
                <w:ilvl w:val="3"/>
                <w:numId w:val="250"/>
              </w:numPr>
              <w:autoSpaceDE w:val="0"/>
              <w:autoSpaceDN w:val="0"/>
              <w:adjustRightInd w:val="0"/>
              <w:ind w:left="300" w:hanging="284"/>
              <w:rPr>
                <w:rFonts w:ascii="標楷體" w:eastAsia="標楷體" w:hAnsi="標楷體"/>
                <w:color w:val="FF0000"/>
                <w:sz w:val="28"/>
                <w:szCs w:val="28"/>
              </w:rPr>
            </w:pPr>
            <w:r w:rsidRPr="002C648B">
              <w:rPr>
                <w:rFonts w:ascii="標楷體" w:eastAsia="標楷體" w:hAnsi="標楷體" w:hint="eastAsia"/>
                <w:color w:val="FF0000"/>
                <w:sz w:val="28"/>
                <w:szCs w:val="28"/>
                <w:lang w:eastAsia="zh-HK"/>
              </w:rPr>
              <w:t>依</w:t>
            </w:r>
            <w:r w:rsidRPr="002C648B">
              <w:rPr>
                <w:rFonts w:ascii="標楷體" w:eastAsia="標楷體" w:hAnsi="標楷體" w:hint="eastAsia"/>
                <w:color w:val="FF0000"/>
                <w:sz w:val="28"/>
                <w:szCs w:val="28"/>
              </w:rPr>
              <w:t>0313指揮中心</w:t>
            </w:r>
            <w:r w:rsidRPr="002C648B">
              <w:rPr>
                <w:rFonts w:ascii="標楷體" w:eastAsia="標楷體" w:hAnsi="標楷體" w:hint="eastAsia"/>
                <w:color w:val="FF0000"/>
                <w:sz w:val="28"/>
                <w:szCs w:val="28"/>
                <w:lang w:eastAsia="zh-HK"/>
              </w:rPr>
              <w:t>公文及其所檢附</w:t>
            </w:r>
            <w:r w:rsidRPr="002C648B">
              <w:rPr>
                <w:rFonts w:ascii="標楷體" w:eastAsia="標楷體" w:hAnsi="標楷體" w:hint="eastAsia"/>
                <w:color w:val="FF0000"/>
                <w:sz w:val="28"/>
                <w:szCs w:val="28"/>
              </w:rPr>
              <w:t>「衛生福利機構</w:t>
            </w:r>
            <w:r w:rsidRPr="002C648B">
              <w:rPr>
                <w:rFonts w:ascii="標楷體" w:eastAsia="標楷體" w:hAnsi="標楷體"/>
                <w:color w:val="FF0000"/>
                <w:sz w:val="28"/>
                <w:szCs w:val="28"/>
              </w:rPr>
              <w:t>(</w:t>
            </w:r>
            <w:r w:rsidRPr="002C648B">
              <w:rPr>
                <w:rFonts w:ascii="標楷體" w:eastAsia="標楷體" w:hAnsi="標楷體" w:hint="eastAsia"/>
                <w:color w:val="FF0000"/>
                <w:sz w:val="28"/>
                <w:szCs w:val="28"/>
              </w:rPr>
              <w:t>住宿型</w:t>
            </w:r>
            <w:r w:rsidRPr="002C648B">
              <w:rPr>
                <w:rFonts w:ascii="標楷體" w:eastAsia="標楷體" w:hAnsi="標楷體"/>
                <w:color w:val="FF0000"/>
                <w:sz w:val="28"/>
                <w:szCs w:val="28"/>
              </w:rPr>
              <w:t>)</w:t>
            </w:r>
            <w:r w:rsidRPr="002C648B">
              <w:rPr>
                <w:rFonts w:ascii="標楷體" w:eastAsia="標楷體" w:hAnsi="標楷體" w:hint="eastAsia"/>
                <w:color w:val="FF0000"/>
                <w:sz w:val="28"/>
                <w:szCs w:val="28"/>
              </w:rPr>
              <w:t>因應嚴重特殊傳染性肺炎</w:t>
            </w:r>
            <w:r w:rsidRPr="002C648B">
              <w:rPr>
                <w:rFonts w:ascii="標楷體" w:eastAsia="標楷體" w:hAnsi="標楷體"/>
                <w:color w:val="FF0000"/>
                <w:sz w:val="28"/>
                <w:szCs w:val="28"/>
              </w:rPr>
              <w:t>(COVID-19)</w:t>
            </w:r>
            <w:r w:rsidRPr="002C648B">
              <w:rPr>
                <w:rFonts w:ascii="標楷體" w:eastAsia="標楷體" w:hAnsi="標楷體" w:hint="eastAsia"/>
                <w:color w:val="FF0000"/>
                <w:sz w:val="28"/>
                <w:szCs w:val="28"/>
              </w:rPr>
              <w:t>之應變整備作戰計畫建議」及「地方政府因應衛生福利機構及相關服務單位發生嚴重特殊傳染性肺炎</w:t>
            </w:r>
            <w:r w:rsidRPr="002C648B">
              <w:rPr>
                <w:rFonts w:ascii="標楷體" w:eastAsia="標楷體" w:hAnsi="標楷體"/>
                <w:color w:val="FF0000"/>
                <w:sz w:val="28"/>
                <w:szCs w:val="28"/>
              </w:rPr>
              <w:t>(COVID-19)</w:t>
            </w:r>
            <w:r w:rsidRPr="002C648B">
              <w:rPr>
                <w:rFonts w:ascii="標楷體" w:eastAsia="標楷體" w:hAnsi="標楷體" w:hint="eastAsia"/>
                <w:color w:val="FF0000"/>
                <w:sz w:val="28"/>
                <w:szCs w:val="28"/>
              </w:rPr>
              <w:t>確定病例之應變整備事項建議」</w:t>
            </w:r>
            <w:r w:rsidRPr="00A04E92">
              <w:rPr>
                <w:rFonts w:ascii="標楷體" w:eastAsia="標楷體" w:hAnsi="標楷體" w:hint="eastAsia"/>
                <w:color w:val="FF0000"/>
                <w:sz w:val="28"/>
                <w:szCs w:val="28"/>
              </w:rPr>
              <w:t>函</w:t>
            </w:r>
            <w:r w:rsidRPr="002C648B">
              <w:rPr>
                <w:rFonts w:ascii="標楷體" w:eastAsia="標楷體" w:hAnsi="標楷體" w:hint="eastAsia"/>
                <w:color w:val="FF0000"/>
                <w:sz w:val="28"/>
                <w:szCs w:val="28"/>
                <w:lang w:eastAsia="zh-HK"/>
              </w:rPr>
              <w:t>辦理</w:t>
            </w:r>
            <w:r w:rsidRPr="002C648B">
              <w:rPr>
                <w:rFonts w:ascii="標楷體" w:eastAsia="標楷體" w:hAnsi="標楷體" w:hint="eastAsia"/>
                <w:color w:val="FF0000"/>
                <w:sz w:val="28"/>
                <w:szCs w:val="28"/>
              </w:rPr>
              <w:t>。</w:t>
            </w:r>
          </w:p>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依下表給分</w:t>
            </w:r>
          </w:p>
          <w:tbl>
            <w:tblPr>
              <w:tblStyle w:val="442"/>
              <w:tblW w:w="5000" w:type="pct"/>
              <w:tblLook w:val="04A0" w:firstRow="1" w:lastRow="0" w:firstColumn="1" w:lastColumn="0" w:noHBand="0" w:noVBand="1"/>
            </w:tblPr>
            <w:tblGrid>
              <w:gridCol w:w="1440"/>
              <w:gridCol w:w="1749"/>
              <w:gridCol w:w="909"/>
              <w:gridCol w:w="1664"/>
              <w:gridCol w:w="982"/>
            </w:tblGrid>
            <w:tr w:rsidR="002C648B" w:rsidRPr="002C648B" w:rsidTr="00941774">
              <w:tc>
                <w:tcPr>
                  <w:tcW w:w="1067" w:type="pct"/>
                  <w:vMerge w:val="restar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項目</w:t>
                  </w:r>
                </w:p>
              </w:tc>
              <w:tc>
                <w:tcPr>
                  <w:tcW w:w="1971" w:type="pct"/>
                  <w:gridSpan w:val="2"/>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金門</w:t>
                  </w:r>
                </w:p>
              </w:tc>
              <w:tc>
                <w:tcPr>
                  <w:tcW w:w="1962" w:type="pct"/>
                  <w:gridSpan w:val="2"/>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連江</w:t>
                  </w:r>
                </w:p>
              </w:tc>
            </w:tr>
            <w:tr w:rsidR="002C648B" w:rsidRPr="002C648B" w:rsidTr="00941774">
              <w:tc>
                <w:tcPr>
                  <w:tcW w:w="1067" w:type="pct"/>
                  <w:vMerge/>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lang w:eastAsia="zh-HK"/>
                    </w:rPr>
                  </w:pPr>
                </w:p>
              </w:tc>
              <w:tc>
                <w:tcPr>
                  <w:tcW w:w="129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lang w:eastAsia="zh-HK"/>
                    </w:rPr>
                  </w:pPr>
                  <w:r w:rsidRPr="002C648B">
                    <w:rPr>
                      <w:rFonts w:ascii="標楷體" w:eastAsia="標楷體" w:hAnsi="標楷體" w:cs="Tahoma" w:hint="eastAsia"/>
                      <w:color w:val="FF0000"/>
                      <w:kern w:val="3"/>
                      <w:sz w:val="28"/>
                      <w:szCs w:val="28"/>
                      <w:lang w:eastAsia="zh-HK"/>
                    </w:rPr>
                    <w:t>評比內容</w:t>
                  </w:r>
                </w:p>
              </w:tc>
              <w:tc>
                <w:tcPr>
                  <w:tcW w:w="674"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分數</w:t>
                  </w:r>
                </w:p>
              </w:tc>
              <w:tc>
                <w:tcPr>
                  <w:tcW w:w="1234"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lang w:eastAsia="zh-HK"/>
                    </w:rPr>
                  </w:pPr>
                  <w:r w:rsidRPr="002C648B">
                    <w:rPr>
                      <w:rFonts w:ascii="標楷體" w:eastAsia="標楷體" w:hAnsi="標楷體" w:cs="Tahoma" w:hint="eastAsia"/>
                      <w:color w:val="FF0000"/>
                      <w:kern w:val="3"/>
                      <w:sz w:val="28"/>
                      <w:szCs w:val="28"/>
                      <w:lang w:eastAsia="zh-HK"/>
                    </w:rPr>
                    <w:t>評比內容</w:t>
                  </w:r>
                </w:p>
              </w:tc>
              <w:tc>
                <w:tcPr>
                  <w:tcW w:w="728"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分數</w:t>
                  </w:r>
                </w:p>
              </w:tc>
            </w:tr>
            <w:tr w:rsidR="002C648B" w:rsidRPr="002C648B" w:rsidTr="00941774">
              <w:tc>
                <w:tcPr>
                  <w:tcW w:w="106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rPr>
                    <w:t>1.</w:t>
                  </w:r>
                  <w:r w:rsidRPr="002C648B">
                    <w:rPr>
                      <w:rFonts w:ascii="標楷體" w:eastAsia="標楷體" w:hAnsi="標楷體" w:cs="Tahoma" w:hint="eastAsia"/>
                      <w:color w:val="FF0000"/>
                      <w:kern w:val="3"/>
                      <w:sz w:val="28"/>
                      <w:szCs w:val="28"/>
                      <w:lang w:eastAsia="zh-HK"/>
                    </w:rPr>
                    <w:t>完成應變整備計畫</w:t>
                  </w:r>
                </w:p>
              </w:tc>
              <w:tc>
                <w:tcPr>
                  <w:tcW w:w="1297" w:type="pct"/>
                </w:tcPr>
                <w:p w:rsidR="002C648B" w:rsidRPr="002C648B" w:rsidRDefault="002C648B" w:rsidP="00685A8C">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A04E92">
                    <w:rPr>
                      <w:rFonts w:ascii="標楷體" w:eastAsia="標楷體" w:hAnsi="標楷體" w:cs="Tahoma" w:hint="eastAsia"/>
                      <w:color w:val="FF0000"/>
                      <w:kern w:val="3"/>
                      <w:sz w:val="26"/>
                      <w:szCs w:val="26"/>
                      <w:lang w:eastAsia="zh-HK"/>
                    </w:rPr>
                    <w:t>地方政府計畫</w:t>
                  </w:r>
                  <w:r w:rsidRPr="00A04E92">
                    <w:rPr>
                      <w:rFonts w:ascii="標楷體" w:eastAsia="標楷體" w:hAnsi="標楷體" w:cs="Tahoma" w:hint="eastAsia"/>
                      <w:color w:val="FF0000"/>
                      <w:kern w:val="3"/>
                      <w:sz w:val="26"/>
                      <w:szCs w:val="26"/>
                    </w:rPr>
                    <w:t>(</w:t>
                  </w:r>
                  <w:r w:rsidRPr="00A04E92">
                    <w:rPr>
                      <w:rFonts w:ascii="標楷體" w:eastAsia="標楷體" w:hAnsi="標楷體" w:cs="Tahoma" w:hint="eastAsia"/>
                      <w:color w:val="FF0000"/>
                      <w:kern w:val="3"/>
                      <w:sz w:val="26"/>
                      <w:szCs w:val="26"/>
                      <w:lang w:eastAsia="zh-HK"/>
                    </w:rPr>
                    <w:t>計畫內容應符合前述</w:t>
                  </w:r>
                  <w:r w:rsidR="00685A8C">
                    <w:rPr>
                      <w:rFonts w:ascii="標楷體" w:eastAsia="標楷體" w:hAnsi="標楷體" w:cs="Tahoma" w:hint="eastAsia"/>
                      <w:color w:val="FF0000"/>
                      <w:kern w:val="3"/>
                      <w:sz w:val="26"/>
                      <w:szCs w:val="26"/>
                    </w:rPr>
                    <w:t>評分標準</w:t>
                  </w:r>
                  <w:r w:rsidRPr="00A04E92">
                    <w:rPr>
                      <w:rFonts w:ascii="標楷體" w:eastAsia="標楷體" w:hAnsi="標楷體" w:cs="Tahoma" w:hint="eastAsia"/>
                      <w:color w:val="FF0000"/>
                      <w:kern w:val="3"/>
                      <w:sz w:val="26"/>
                      <w:szCs w:val="26"/>
                      <w:lang w:eastAsia="zh-HK"/>
                    </w:rPr>
                    <w:t>公函之應變整備查檢表內容</w:t>
                  </w:r>
                  <w:r w:rsidRPr="00A04E92">
                    <w:rPr>
                      <w:rFonts w:ascii="標楷體" w:eastAsia="標楷體" w:hAnsi="標楷體" w:cs="Tahoma" w:hint="eastAsia"/>
                      <w:color w:val="FF0000"/>
                      <w:kern w:val="3"/>
                      <w:sz w:val="26"/>
                      <w:szCs w:val="26"/>
                    </w:rPr>
                    <w:t>)</w:t>
                  </w:r>
                </w:p>
              </w:tc>
              <w:tc>
                <w:tcPr>
                  <w:tcW w:w="674"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17</w:t>
                  </w:r>
                </w:p>
              </w:tc>
              <w:tc>
                <w:tcPr>
                  <w:tcW w:w="1234" w:type="pct"/>
                </w:tcPr>
                <w:p w:rsidR="002C648B" w:rsidRPr="002C648B" w:rsidRDefault="002C648B" w:rsidP="00685A8C">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A04E92">
                    <w:rPr>
                      <w:rFonts w:ascii="標楷體" w:eastAsia="標楷體" w:hAnsi="標楷體" w:cs="Tahoma" w:hint="eastAsia"/>
                      <w:color w:val="FF0000"/>
                      <w:kern w:val="3"/>
                      <w:sz w:val="26"/>
                      <w:szCs w:val="26"/>
                      <w:lang w:eastAsia="zh-HK"/>
                    </w:rPr>
                    <w:t>一般護理之家整備作戰計畫</w:t>
                  </w:r>
                  <w:r w:rsidRPr="00A04E92">
                    <w:rPr>
                      <w:rFonts w:ascii="標楷體" w:eastAsia="標楷體" w:hAnsi="標楷體" w:cs="Tahoma" w:hint="eastAsia"/>
                      <w:color w:val="FF0000"/>
                      <w:kern w:val="3"/>
                      <w:sz w:val="26"/>
                      <w:szCs w:val="26"/>
                    </w:rPr>
                    <w:t>(</w:t>
                  </w:r>
                  <w:r w:rsidRPr="00A04E92">
                    <w:rPr>
                      <w:rFonts w:ascii="標楷體" w:eastAsia="標楷體" w:hAnsi="標楷體" w:cs="Tahoma" w:hint="eastAsia"/>
                      <w:color w:val="FF0000"/>
                      <w:kern w:val="3"/>
                      <w:sz w:val="26"/>
                      <w:szCs w:val="26"/>
                      <w:lang w:eastAsia="zh-HK"/>
                    </w:rPr>
                    <w:t>計畫內容須符合前述</w:t>
                  </w:r>
                  <w:r w:rsidR="00685A8C">
                    <w:rPr>
                      <w:rFonts w:ascii="標楷體" w:eastAsia="標楷體" w:hAnsi="標楷體" w:cs="Tahoma" w:hint="eastAsia"/>
                      <w:color w:val="FF0000"/>
                      <w:kern w:val="3"/>
                      <w:sz w:val="26"/>
                      <w:szCs w:val="26"/>
                    </w:rPr>
                    <w:t>評分標準</w:t>
                  </w:r>
                  <w:r w:rsidRPr="00A04E92">
                    <w:rPr>
                      <w:rFonts w:ascii="標楷體" w:eastAsia="標楷體" w:hAnsi="標楷體" w:cs="Tahoma" w:hint="eastAsia"/>
                      <w:color w:val="FF0000"/>
                      <w:kern w:val="3"/>
                      <w:sz w:val="26"/>
                      <w:szCs w:val="26"/>
                      <w:lang w:eastAsia="zh-HK"/>
                    </w:rPr>
                    <w:t>公函之整備作戰計畫查檢表，整備及應變階段內容</w:t>
                  </w:r>
                  <w:r w:rsidRPr="00A04E92">
                    <w:rPr>
                      <w:rFonts w:ascii="標楷體" w:eastAsia="標楷體" w:hAnsi="標楷體" w:cs="Tahoma" w:hint="eastAsia"/>
                      <w:color w:val="FF0000"/>
                      <w:kern w:val="3"/>
                      <w:sz w:val="26"/>
                      <w:szCs w:val="26"/>
                    </w:rPr>
                    <w:t>)</w:t>
                  </w:r>
                </w:p>
              </w:tc>
              <w:tc>
                <w:tcPr>
                  <w:tcW w:w="728"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17</w:t>
                  </w:r>
                </w:p>
              </w:tc>
            </w:tr>
            <w:tr w:rsidR="002C648B" w:rsidRPr="002C648B" w:rsidTr="00941774">
              <w:tc>
                <w:tcPr>
                  <w:tcW w:w="1067" w:type="pct"/>
                  <w:vMerge w:val="restar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rPr>
                    <w:t>2.</w:t>
                  </w:r>
                  <w:r w:rsidRPr="002C648B">
                    <w:rPr>
                      <w:rFonts w:ascii="標楷體" w:eastAsia="標楷體" w:hAnsi="標楷體" w:cs="Tahoma" w:hint="eastAsia"/>
                      <w:color w:val="FF0000"/>
                      <w:kern w:val="3"/>
                      <w:sz w:val="28"/>
                      <w:szCs w:val="28"/>
                      <w:lang w:eastAsia="zh-HK"/>
                    </w:rPr>
                    <w:t>演練</w:t>
                  </w:r>
                </w:p>
              </w:tc>
              <w:tc>
                <w:tcPr>
                  <w:tcW w:w="129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(1)</w:t>
                  </w:r>
                  <w:r w:rsidRPr="002C648B">
                    <w:rPr>
                      <w:rFonts w:ascii="標楷體" w:eastAsia="標楷體" w:hAnsi="標楷體" w:cs="Tahoma"/>
                      <w:color w:val="FF0000"/>
                      <w:kern w:val="3"/>
                      <w:sz w:val="26"/>
                      <w:szCs w:val="26"/>
                    </w:rPr>
                    <w:t>辦理1場實地演練</w:t>
                  </w:r>
                </w:p>
              </w:tc>
              <w:tc>
                <w:tcPr>
                  <w:tcW w:w="674"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10</w:t>
                  </w:r>
                </w:p>
              </w:tc>
              <w:tc>
                <w:tcPr>
                  <w:tcW w:w="1234"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(1)</w:t>
                  </w:r>
                  <w:r w:rsidRPr="002C648B">
                    <w:rPr>
                      <w:rFonts w:ascii="標楷體" w:eastAsia="標楷體" w:hAnsi="標楷體" w:cs="Tahoma"/>
                      <w:color w:val="FF0000"/>
                      <w:kern w:val="3"/>
                      <w:sz w:val="26"/>
                      <w:szCs w:val="26"/>
                    </w:rPr>
                    <w:t>辦理1場實地演練</w:t>
                  </w:r>
                </w:p>
              </w:tc>
              <w:tc>
                <w:tcPr>
                  <w:tcW w:w="728"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10</w:t>
                  </w:r>
                </w:p>
              </w:tc>
            </w:tr>
            <w:tr w:rsidR="002C648B" w:rsidRPr="002C648B" w:rsidTr="00941774">
              <w:tc>
                <w:tcPr>
                  <w:tcW w:w="1067" w:type="pct"/>
                  <w:vMerge/>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p>
              </w:tc>
              <w:tc>
                <w:tcPr>
                  <w:tcW w:w="129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(2)</w:t>
                  </w:r>
                  <w:r w:rsidRPr="002C648B">
                    <w:rPr>
                      <w:rFonts w:ascii="標楷體" w:eastAsia="標楷體" w:hAnsi="標楷體" w:cs="Tahoma"/>
                      <w:color w:val="FF0000"/>
                      <w:kern w:val="3"/>
                      <w:sz w:val="26"/>
                      <w:szCs w:val="26"/>
                    </w:rPr>
                    <w:t>演練後應就演練結果進行檢討與改善，視需要修訂計畫，並督促機構人員確實遵循相關應變處置措施，以確保於狀況發生時能及時因應</w:t>
                  </w:r>
                </w:p>
              </w:tc>
              <w:tc>
                <w:tcPr>
                  <w:tcW w:w="674"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6</w:t>
                  </w:r>
                </w:p>
              </w:tc>
              <w:tc>
                <w:tcPr>
                  <w:tcW w:w="1234"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(2)</w:t>
                  </w:r>
                  <w:r w:rsidRPr="002C648B">
                    <w:rPr>
                      <w:rFonts w:ascii="標楷體" w:eastAsia="標楷體" w:hAnsi="標楷體" w:cs="Tahoma"/>
                      <w:color w:val="FF0000"/>
                      <w:kern w:val="3"/>
                      <w:sz w:val="26"/>
                      <w:szCs w:val="26"/>
                    </w:rPr>
                    <w:t>演練後應就演練結果進行檢討與改善，視需要修訂計畫，並督促機構人員確實遵循相關應變處置措施，以確保於狀況發生時能及時因應</w:t>
                  </w:r>
                </w:p>
              </w:tc>
              <w:tc>
                <w:tcPr>
                  <w:tcW w:w="728"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6</w:t>
                  </w:r>
                </w:p>
              </w:tc>
            </w:tr>
            <w:tr w:rsidR="002C648B" w:rsidRPr="002C648B" w:rsidTr="00941774">
              <w:tc>
                <w:tcPr>
                  <w:tcW w:w="1067" w:type="pct"/>
                  <w:vMerge/>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p>
              </w:tc>
              <w:tc>
                <w:tcPr>
                  <w:tcW w:w="129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lang w:eastAsia="zh-HK"/>
                    </w:rPr>
                    <w:t>小計</w:t>
                  </w:r>
                </w:p>
              </w:tc>
              <w:tc>
                <w:tcPr>
                  <w:tcW w:w="674"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26</w:t>
                  </w:r>
                </w:p>
              </w:tc>
              <w:tc>
                <w:tcPr>
                  <w:tcW w:w="1234"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lang w:eastAsia="zh-HK"/>
                    </w:rPr>
                    <w:t>小計</w:t>
                  </w:r>
                </w:p>
              </w:tc>
              <w:tc>
                <w:tcPr>
                  <w:tcW w:w="728"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26</w:t>
                  </w:r>
                </w:p>
              </w:tc>
            </w:tr>
            <w:tr w:rsidR="002C648B" w:rsidRPr="002C648B" w:rsidTr="00941774">
              <w:tc>
                <w:tcPr>
                  <w:tcW w:w="106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rPr>
                    <w:t>3.</w:t>
                  </w:r>
                  <w:r w:rsidRPr="002C648B">
                    <w:rPr>
                      <w:rFonts w:ascii="標楷體" w:eastAsia="標楷體" w:hAnsi="標楷體" w:cs="Tahoma"/>
                      <w:color w:val="FF0000"/>
                      <w:kern w:val="3"/>
                      <w:sz w:val="28"/>
                      <w:szCs w:val="28"/>
                    </w:rPr>
                    <w:t>相關應變協助方案</w:t>
                  </w:r>
                </w:p>
              </w:tc>
              <w:tc>
                <w:tcPr>
                  <w:tcW w:w="129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color w:val="FF0000"/>
                      <w:kern w:val="3"/>
                      <w:sz w:val="26"/>
                      <w:szCs w:val="26"/>
                    </w:rPr>
                    <w:t>相關應變協助方案並應於府內核定後，提供轄區衛生福 利機構及相關服務單位知悉，以利各機構/單位納入其應變計畫辦理</w:t>
                  </w:r>
                </w:p>
              </w:tc>
              <w:tc>
                <w:tcPr>
                  <w:tcW w:w="674"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3</w:t>
                  </w:r>
                </w:p>
              </w:tc>
              <w:tc>
                <w:tcPr>
                  <w:tcW w:w="1234"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6"/>
                      <w:szCs w:val="26"/>
                    </w:rPr>
                  </w:pPr>
                  <w:r w:rsidRPr="002C648B">
                    <w:rPr>
                      <w:rFonts w:ascii="標楷體" w:eastAsia="標楷體" w:hAnsi="標楷體" w:cs="Tahoma"/>
                      <w:color w:val="FF0000"/>
                      <w:kern w:val="3"/>
                      <w:sz w:val="26"/>
                      <w:szCs w:val="26"/>
                    </w:rPr>
                    <w:t>相關應變協助方案並應於府內核定後，提供轄區衛生福 利機構及相關服務單位知悉，以利各機構/單位納入其應變計畫辦理</w:t>
                  </w:r>
                </w:p>
              </w:tc>
              <w:tc>
                <w:tcPr>
                  <w:tcW w:w="728" w:type="pct"/>
                </w:tcPr>
                <w:p w:rsidR="002C648B" w:rsidRPr="002C648B" w:rsidRDefault="002C648B" w:rsidP="002C648B">
                  <w:pPr>
                    <w:suppressAutoHyphens/>
                    <w:autoSpaceDN w:val="0"/>
                    <w:snapToGrid w:val="0"/>
                    <w:spacing w:afterLines="50" w:after="120"/>
                    <w:jc w:val="center"/>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3</w:t>
                  </w:r>
                </w:p>
              </w:tc>
            </w:tr>
            <w:tr w:rsidR="002C648B" w:rsidRPr="002C648B" w:rsidTr="00941774">
              <w:tc>
                <w:tcPr>
                  <w:tcW w:w="1067" w:type="pct"/>
                </w:tcPr>
                <w:p w:rsidR="002C648B" w:rsidRPr="002C648B" w:rsidRDefault="002C648B" w:rsidP="002C648B">
                  <w:pPr>
                    <w:suppressAutoHyphens/>
                    <w:autoSpaceDN w:val="0"/>
                    <w:snapToGrid w:val="0"/>
                    <w:spacing w:afterLines="50" w:after="120"/>
                    <w:jc w:val="both"/>
                    <w:textAlignment w:val="baseline"/>
                    <w:rPr>
                      <w:rFonts w:ascii="標楷體" w:eastAsia="標楷體" w:hAnsi="標楷體" w:cs="Tahoma"/>
                      <w:color w:val="FF0000"/>
                      <w:kern w:val="3"/>
                      <w:sz w:val="28"/>
                      <w:szCs w:val="28"/>
                    </w:rPr>
                  </w:pPr>
                  <w:r w:rsidRPr="002C648B">
                    <w:rPr>
                      <w:rFonts w:ascii="標楷體" w:eastAsia="標楷體" w:hAnsi="標楷體" w:cs="Tahoma" w:hint="eastAsia"/>
                      <w:color w:val="FF0000"/>
                      <w:kern w:val="3"/>
                      <w:sz w:val="28"/>
                      <w:szCs w:val="28"/>
                      <w:lang w:eastAsia="zh-HK"/>
                    </w:rPr>
                    <w:t>合計</w:t>
                  </w:r>
                </w:p>
              </w:tc>
              <w:tc>
                <w:tcPr>
                  <w:tcW w:w="1971" w:type="pct"/>
                  <w:gridSpan w:val="2"/>
                </w:tcPr>
                <w:p w:rsidR="002C648B" w:rsidRPr="002C648B" w:rsidRDefault="002C648B" w:rsidP="002C648B">
                  <w:pPr>
                    <w:suppressAutoHyphens/>
                    <w:autoSpaceDN w:val="0"/>
                    <w:snapToGrid w:val="0"/>
                    <w:spacing w:afterLines="50" w:after="120"/>
                    <w:jc w:val="right"/>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46</w:t>
                  </w:r>
                </w:p>
              </w:tc>
              <w:tc>
                <w:tcPr>
                  <w:tcW w:w="1962" w:type="pct"/>
                  <w:gridSpan w:val="2"/>
                </w:tcPr>
                <w:p w:rsidR="002C648B" w:rsidRPr="002C648B" w:rsidRDefault="002C648B" w:rsidP="002C648B">
                  <w:pPr>
                    <w:suppressAutoHyphens/>
                    <w:autoSpaceDN w:val="0"/>
                    <w:snapToGrid w:val="0"/>
                    <w:spacing w:afterLines="50" w:after="120"/>
                    <w:jc w:val="right"/>
                    <w:textAlignment w:val="baseline"/>
                    <w:rPr>
                      <w:rFonts w:ascii="標楷體" w:eastAsia="標楷體" w:hAnsi="標楷體" w:cs="Tahoma"/>
                      <w:color w:val="FF0000"/>
                      <w:kern w:val="3"/>
                      <w:sz w:val="26"/>
                      <w:szCs w:val="26"/>
                    </w:rPr>
                  </w:pPr>
                  <w:r w:rsidRPr="002C648B">
                    <w:rPr>
                      <w:rFonts w:ascii="標楷體" w:eastAsia="標楷體" w:hAnsi="標楷體" w:cs="Tahoma" w:hint="eastAsia"/>
                      <w:color w:val="FF0000"/>
                      <w:kern w:val="3"/>
                      <w:sz w:val="26"/>
                      <w:szCs w:val="26"/>
                    </w:rPr>
                    <w:t>46</w:t>
                  </w:r>
                </w:p>
              </w:tc>
            </w:tr>
          </w:tbl>
          <w:p w:rsidR="002C648B" w:rsidRPr="002C648B" w:rsidRDefault="002C648B" w:rsidP="00BC21AC">
            <w:pPr>
              <w:tabs>
                <w:tab w:val="left" w:pos="1373"/>
              </w:tabs>
              <w:suppressAutoHyphens/>
              <w:autoSpaceDN w:val="0"/>
              <w:snapToGrid w:val="0"/>
              <w:spacing w:afterLines="50" w:after="120"/>
              <w:jc w:val="both"/>
              <w:textAlignment w:val="baseline"/>
              <w:rPr>
                <w:rFonts w:cs="Tahoma"/>
                <w:strike/>
                <w:color w:val="FF0000"/>
                <w:kern w:val="3"/>
              </w:rPr>
            </w:pPr>
          </w:p>
        </w:tc>
      </w:tr>
    </w:tbl>
    <w:p w:rsidR="002C648B" w:rsidRPr="002C648B" w:rsidRDefault="002C648B" w:rsidP="002C648B">
      <w:pPr>
        <w:snapToGrid w:val="0"/>
        <w:spacing w:afterLines="50" w:after="120"/>
        <w:sectPr w:rsidR="002C648B" w:rsidRPr="002C648B">
          <w:footerReference w:type="default" r:id="rId17"/>
          <w:pgSz w:w="11906" w:h="16838"/>
          <w:pgMar w:top="851" w:right="1800" w:bottom="1440" w:left="1800" w:header="720" w:footer="992" w:gutter="0"/>
          <w:cols w:space="720"/>
        </w:sectPr>
      </w:pPr>
    </w:p>
    <w:p w:rsidR="002C648B" w:rsidRPr="002C648B" w:rsidRDefault="002C648B" w:rsidP="002C648B">
      <w:pPr>
        <w:tabs>
          <w:tab w:val="left" w:pos="360"/>
        </w:tabs>
        <w:suppressAutoHyphens/>
        <w:autoSpaceDN w:val="0"/>
        <w:snapToGrid w:val="0"/>
        <w:spacing w:before="120" w:afterLines="50" w:after="120"/>
        <w:ind w:left="240"/>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十、考評評分表</w:t>
      </w:r>
    </w:p>
    <w:tbl>
      <w:tblPr>
        <w:tblW w:w="5000" w:type="pct"/>
        <w:tblLayout w:type="fixed"/>
        <w:tblCellMar>
          <w:left w:w="10" w:type="dxa"/>
          <w:right w:w="10" w:type="dxa"/>
        </w:tblCellMar>
        <w:tblLook w:val="04A0" w:firstRow="1" w:lastRow="0" w:firstColumn="1" w:lastColumn="0" w:noHBand="0" w:noVBand="1"/>
      </w:tblPr>
      <w:tblGrid>
        <w:gridCol w:w="1894"/>
        <w:gridCol w:w="1895"/>
        <w:gridCol w:w="2689"/>
        <w:gridCol w:w="3191"/>
        <w:gridCol w:w="3123"/>
        <w:gridCol w:w="1834"/>
      </w:tblGrid>
      <w:tr w:rsidR="002C648B" w:rsidRPr="002C648B" w:rsidTr="00BC21AC">
        <w:trPr>
          <w:trHeight w:val="486"/>
          <w:tblHeader/>
        </w:trPr>
        <w:tc>
          <w:tcPr>
            <w:tcW w:w="1885" w:type="dxa"/>
            <w:vMerge w:val="restart"/>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 w:val="26"/>
                <w:szCs w:val="26"/>
              </w:rPr>
            </w:pPr>
            <w:r w:rsidRPr="002C648B">
              <w:rPr>
                <w:rFonts w:ascii="標楷體" w:eastAsia="標楷體" w:hAnsi="標楷體" w:cs="新細明體"/>
                <w:kern w:val="0"/>
                <w:sz w:val="26"/>
                <w:szCs w:val="26"/>
              </w:rPr>
              <w:t>組  別</w:t>
            </w:r>
          </w:p>
        </w:tc>
        <w:tc>
          <w:tcPr>
            <w:tcW w:w="1885" w:type="dxa"/>
            <w:vMerge w:val="restart"/>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 w:val="26"/>
                <w:szCs w:val="26"/>
              </w:rPr>
            </w:pPr>
            <w:r w:rsidRPr="002C648B">
              <w:rPr>
                <w:rFonts w:ascii="標楷體" w:eastAsia="標楷體" w:hAnsi="標楷體" w:cs="新細明體"/>
                <w:kern w:val="0"/>
                <w:sz w:val="26"/>
                <w:szCs w:val="26"/>
              </w:rPr>
              <w:t>衛生局</w:t>
            </w:r>
          </w:p>
        </w:tc>
        <w:tc>
          <w:tcPr>
            <w:tcW w:w="8956" w:type="dxa"/>
            <w:gridSpan w:val="3"/>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 w:val="26"/>
                <w:szCs w:val="26"/>
              </w:rPr>
            </w:pPr>
            <w:r w:rsidRPr="002C648B">
              <w:rPr>
                <w:rFonts w:ascii="標楷體" w:eastAsia="標楷體" w:hAnsi="標楷體" w:cs="新細明體"/>
                <w:kern w:val="0"/>
                <w:sz w:val="26"/>
                <w:szCs w:val="26"/>
              </w:rPr>
              <w:t>各  項  目  分  數  表</w:t>
            </w:r>
          </w:p>
        </w:tc>
        <w:tc>
          <w:tcPr>
            <w:tcW w:w="1824" w:type="dxa"/>
            <w:vMerge w:val="restart"/>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color w:val="FF0000"/>
                <w:kern w:val="0"/>
                <w:sz w:val="26"/>
                <w:szCs w:val="26"/>
              </w:rPr>
            </w:pPr>
            <w:r w:rsidRPr="002C648B">
              <w:rPr>
                <w:rFonts w:ascii="標楷體" w:eastAsia="標楷體" w:hAnsi="標楷體" w:cs="新細明體"/>
                <w:kern w:val="0"/>
                <w:sz w:val="26"/>
                <w:szCs w:val="26"/>
              </w:rPr>
              <w:t>合計100分</w:t>
            </w:r>
          </w:p>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 w:val="26"/>
                <w:szCs w:val="26"/>
              </w:rPr>
            </w:pPr>
          </w:p>
        </w:tc>
      </w:tr>
      <w:tr w:rsidR="002C648B" w:rsidRPr="002C648B" w:rsidTr="00BC21AC">
        <w:trPr>
          <w:trHeight w:val="471"/>
          <w:tblHeader/>
        </w:trPr>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8956" w:type="dxa"/>
            <w:gridSpan w:val="3"/>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 w:val="26"/>
                <w:szCs w:val="26"/>
              </w:rPr>
            </w:pPr>
            <w:r w:rsidRPr="002C648B">
              <w:rPr>
                <w:rFonts w:ascii="標楷體" w:eastAsia="標楷體" w:hAnsi="標楷體" w:cs="新細明體"/>
                <w:kern w:val="0"/>
                <w:sz w:val="26"/>
                <w:szCs w:val="26"/>
              </w:rPr>
              <w:t xml:space="preserve"> 護產人力、機構管理及評鑑(100分)</w:t>
            </w:r>
          </w:p>
        </w:tc>
        <w:tc>
          <w:tcPr>
            <w:tcW w:w="1824" w:type="dxa"/>
            <w:vMerge/>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napToGrid w:val="0"/>
              <w:spacing w:afterLines="50" w:after="120"/>
            </w:pPr>
          </w:p>
        </w:tc>
      </w:tr>
      <w:tr w:rsidR="002C648B" w:rsidRPr="002C648B" w:rsidTr="00BC21AC">
        <w:trPr>
          <w:trHeight w:val="1070"/>
          <w:tblHeader/>
        </w:trPr>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2675" w:type="dxa"/>
            <w:tcBorders>
              <w:right w:val="single" w:sz="8" w:space="0" w:color="000000"/>
            </w:tcBorders>
            <w:shd w:val="clear" w:color="auto" w:fill="E6E6E6"/>
            <w:tcMar>
              <w:top w:w="0" w:type="dxa"/>
              <w:left w:w="28" w:type="dxa"/>
              <w:bottom w:w="0" w:type="dxa"/>
              <w:right w:w="28" w:type="dxa"/>
            </w:tcMar>
          </w:tcPr>
          <w:p w:rsidR="002C648B" w:rsidRPr="002C648B" w:rsidRDefault="002C648B" w:rsidP="00A04E92">
            <w:pPr>
              <w:widowControl/>
              <w:suppressAutoHyphens/>
              <w:autoSpaceDN w:val="0"/>
              <w:snapToGrid w:val="0"/>
              <w:spacing w:afterLines="50" w:after="120"/>
              <w:ind w:left="520" w:hangingChars="200" w:hanging="520"/>
              <w:jc w:val="both"/>
              <w:textAlignment w:val="baseline"/>
            </w:pPr>
            <w:r w:rsidRPr="002C648B">
              <w:rPr>
                <w:rFonts w:ascii="標楷體" w:eastAsia="標楷體" w:hAnsi="標楷體" w:cs="新細明體" w:hint="eastAsia"/>
                <w:kern w:val="0"/>
                <w:sz w:val="26"/>
                <w:szCs w:val="26"/>
              </w:rPr>
              <w:t>(一)</w:t>
            </w:r>
            <w:r w:rsidRPr="002C648B">
              <w:rPr>
                <w:rFonts w:ascii="標楷體" w:eastAsia="標楷體" w:hAnsi="標楷體" w:cs="新細明體"/>
                <w:kern w:val="0"/>
                <w:sz w:val="26"/>
                <w:szCs w:val="26"/>
              </w:rPr>
              <w:t>護理機構評鑑資訊系統之管理及利用</w:t>
            </w:r>
            <w:r w:rsidRPr="002C648B">
              <w:rPr>
                <w:rFonts w:ascii="標楷體" w:eastAsia="標楷體" w:hAnsi="標楷體" w:cs="新細明體"/>
                <w:color w:val="FF0000"/>
                <w:kern w:val="0"/>
                <w:sz w:val="26"/>
                <w:szCs w:val="26"/>
              </w:rPr>
              <w:t xml:space="preserve"> (</w:t>
            </w:r>
            <w:r w:rsidRPr="002C648B">
              <w:rPr>
                <w:rFonts w:ascii="標楷體" w:eastAsia="標楷體" w:hAnsi="標楷體" w:cs="新細明體" w:hint="eastAsia"/>
                <w:color w:val="FF0000"/>
                <w:kern w:val="0"/>
                <w:sz w:val="26"/>
                <w:szCs w:val="26"/>
              </w:rPr>
              <w:t>2</w:t>
            </w:r>
            <w:r w:rsidRPr="002C648B">
              <w:rPr>
                <w:rFonts w:ascii="標楷體" w:eastAsia="標楷體" w:hAnsi="標楷體" w:cs="新細明體"/>
                <w:color w:val="FF0000"/>
                <w:kern w:val="0"/>
                <w:sz w:val="26"/>
                <w:szCs w:val="26"/>
              </w:rPr>
              <w:t>0分)</w:t>
            </w:r>
          </w:p>
        </w:tc>
        <w:tc>
          <w:tcPr>
            <w:tcW w:w="3174" w:type="dxa"/>
            <w:tcBorders>
              <w:right w:val="single" w:sz="8" w:space="0" w:color="000000"/>
            </w:tcBorders>
            <w:shd w:val="clear" w:color="auto" w:fill="E6E6E6"/>
            <w:tcMar>
              <w:top w:w="0" w:type="dxa"/>
              <w:left w:w="28" w:type="dxa"/>
              <w:bottom w:w="0" w:type="dxa"/>
              <w:right w:w="28" w:type="dxa"/>
            </w:tcMar>
          </w:tcPr>
          <w:p w:rsidR="002C648B" w:rsidRPr="002C648B" w:rsidRDefault="002C648B" w:rsidP="00A04E92">
            <w:pPr>
              <w:widowControl/>
              <w:suppressAutoHyphens/>
              <w:autoSpaceDN w:val="0"/>
              <w:snapToGrid w:val="0"/>
              <w:spacing w:afterLines="50" w:after="120"/>
              <w:ind w:left="560" w:hangingChars="200" w:hanging="560"/>
              <w:jc w:val="both"/>
              <w:textAlignment w:val="baseline"/>
              <w:rPr>
                <w:rFonts w:ascii="標楷體" w:eastAsia="標楷體" w:hAnsi="標楷體"/>
              </w:rPr>
            </w:pPr>
            <w:r w:rsidRPr="002C648B">
              <w:rPr>
                <w:rFonts w:ascii="標楷體" w:eastAsia="標楷體" w:hAnsi="標楷體" w:hint="eastAsia"/>
                <w:sz w:val="28"/>
                <w:szCs w:val="28"/>
              </w:rPr>
              <w:t>(二)</w:t>
            </w:r>
            <w:r w:rsidRPr="002C648B">
              <w:rPr>
                <w:rFonts w:ascii="標楷體" w:eastAsia="標楷體" w:hAnsi="標楷體"/>
                <w:sz w:val="28"/>
                <w:szCs w:val="28"/>
              </w:rPr>
              <w:t>護理人力及服務資料建置管理</w:t>
            </w:r>
            <w:r w:rsidRPr="002C648B">
              <w:rPr>
                <w:rFonts w:ascii="標楷體" w:eastAsia="標楷體" w:hAnsi="標楷體" w:cs="新細明體"/>
                <w:color w:val="FF0000"/>
                <w:kern w:val="0"/>
                <w:sz w:val="26"/>
                <w:szCs w:val="26"/>
              </w:rPr>
              <w:t>(</w:t>
            </w:r>
            <w:r w:rsidRPr="002C648B">
              <w:rPr>
                <w:rFonts w:ascii="標楷體" w:eastAsia="標楷體" w:hAnsi="標楷體" w:cs="新細明體" w:hint="eastAsia"/>
                <w:color w:val="FF0000"/>
                <w:kern w:val="0"/>
                <w:sz w:val="26"/>
                <w:szCs w:val="26"/>
              </w:rPr>
              <w:t>34</w:t>
            </w:r>
            <w:r w:rsidRPr="002C648B">
              <w:rPr>
                <w:rFonts w:ascii="標楷體" w:eastAsia="標楷體" w:hAnsi="標楷體" w:cs="新細明體"/>
                <w:color w:val="FF0000"/>
                <w:kern w:val="0"/>
                <w:sz w:val="26"/>
                <w:szCs w:val="26"/>
              </w:rPr>
              <w:t>分)</w:t>
            </w:r>
          </w:p>
        </w:tc>
        <w:tc>
          <w:tcPr>
            <w:tcW w:w="3107" w:type="dxa"/>
            <w:tcBorders>
              <w:bottom w:val="single" w:sz="8" w:space="0" w:color="000000"/>
              <w:right w:val="single" w:sz="8" w:space="0" w:color="000000"/>
            </w:tcBorders>
            <w:shd w:val="clear" w:color="auto" w:fill="E6E6E6"/>
            <w:tcMar>
              <w:top w:w="0" w:type="dxa"/>
              <w:left w:w="28" w:type="dxa"/>
              <w:bottom w:w="0" w:type="dxa"/>
              <w:right w:w="28" w:type="dxa"/>
            </w:tcMar>
          </w:tcPr>
          <w:p w:rsidR="002C648B" w:rsidRPr="002C648B" w:rsidRDefault="002C648B" w:rsidP="00A04E92">
            <w:pPr>
              <w:widowControl/>
              <w:suppressAutoHyphens/>
              <w:autoSpaceDN w:val="0"/>
              <w:snapToGrid w:val="0"/>
              <w:spacing w:afterLines="50" w:after="120"/>
              <w:ind w:left="520" w:hangingChars="200" w:hanging="520"/>
              <w:jc w:val="both"/>
              <w:textAlignment w:val="baseline"/>
              <w:rPr>
                <w:rFonts w:ascii="標楷體" w:eastAsia="標楷體" w:hAnsi="標楷體"/>
              </w:rPr>
            </w:pPr>
            <w:r w:rsidRPr="002C648B">
              <w:rPr>
                <w:rFonts w:ascii="標楷體" w:eastAsia="標楷體" w:hAnsi="標楷體" w:cs="新細明體" w:hint="eastAsia"/>
                <w:kern w:val="0"/>
                <w:sz w:val="26"/>
                <w:szCs w:val="26"/>
              </w:rPr>
              <w:t>(三)</w:t>
            </w:r>
            <w:r w:rsidRPr="002C648B">
              <w:rPr>
                <w:rFonts w:ascii="標楷體" w:eastAsia="標楷體" w:hAnsi="標楷體" w:cs="新細明體"/>
                <w:kern w:val="0"/>
                <w:sz w:val="26"/>
                <w:szCs w:val="26"/>
              </w:rPr>
              <w:t>強化護理機構安全措施及教育訓練</w:t>
            </w:r>
            <w:r w:rsidRPr="002C648B">
              <w:rPr>
                <w:rFonts w:ascii="標楷體" w:eastAsia="標楷體" w:hAnsi="標楷體"/>
                <w:color w:val="FF0000"/>
              </w:rPr>
              <w:t>(</w:t>
            </w:r>
            <w:r w:rsidRPr="002C648B">
              <w:rPr>
                <w:rFonts w:ascii="標楷體" w:eastAsia="標楷體" w:hAnsi="標楷體" w:hint="eastAsia"/>
                <w:color w:val="FF0000"/>
              </w:rPr>
              <w:t>46</w:t>
            </w:r>
            <w:r w:rsidRPr="002C648B">
              <w:rPr>
                <w:rFonts w:ascii="標楷體" w:eastAsia="標楷體" w:hAnsi="標楷體"/>
                <w:color w:val="FF0000"/>
              </w:rPr>
              <w:t>分)</w:t>
            </w:r>
          </w:p>
        </w:tc>
        <w:tc>
          <w:tcPr>
            <w:tcW w:w="1824"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2C648B" w:rsidRPr="002C648B" w:rsidRDefault="002C648B" w:rsidP="002C648B">
            <w:pPr>
              <w:widowControl/>
              <w:snapToGrid w:val="0"/>
              <w:spacing w:afterLines="50" w:after="120"/>
            </w:pPr>
          </w:p>
        </w:tc>
      </w:tr>
      <w:tr w:rsidR="002C648B" w:rsidRPr="002C648B" w:rsidTr="00BC21AC">
        <w:trPr>
          <w:trHeight w:val="361"/>
        </w:trPr>
        <w:tc>
          <w:tcPr>
            <w:tcW w:w="1885" w:type="dxa"/>
            <w:vMerge w:val="restart"/>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第一組</w:t>
            </w:r>
          </w:p>
        </w:tc>
        <w:tc>
          <w:tcPr>
            <w:tcW w:w="1885" w:type="dxa"/>
            <w:tcBorders>
              <w:bottom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台北市</w:t>
            </w:r>
          </w:p>
        </w:tc>
        <w:tc>
          <w:tcPr>
            <w:tcW w:w="2675"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 w:val="26"/>
                <w:szCs w:val="26"/>
              </w:rPr>
            </w:pPr>
            <w:r w:rsidRPr="002C648B">
              <w:rPr>
                <w:rFonts w:ascii="標楷體" w:eastAsia="標楷體" w:hAnsi="標楷體" w:cs="新細明體"/>
                <w:kern w:val="0"/>
                <w:sz w:val="26"/>
                <w:szCs w:val="26"/>
              </w:rPr>
              <w:t xml:space="preserve">　</w:t>
            </w:r>
          </w:p>
        </w:tc>
        <w:tc>
          <w:tcPr>
            <w:tcW w:w="317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新北市</w:t>
            </w:r>
          </w:p>
        </w:tc>
        <w:tc>
          <w:tcPr>
            <w:tcW w:w="2675" w:type="dxa"/>
            <w:tcBorders>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 w:val="26"/>
                <w:szCs w:val="26"/>
              </w:rPr>
            </w:pPr>
            <w:r w:rsidRPr="002C648B">
              <w:rPr>
                <w:rFonts w:ascii="標楷體" w:eastAsia="標楷體" w:hAnsi="標楷體" w:cs="新細明體"/>
                <w:kern w:val="0"/>
                <w:sz w:val="26"/>
                <w:szCs w:val="26"/>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桃園市</w:t>
            </w:r>
          </w:p>
        </w:tc>
        <w:tc>
          <w:tcPr>
            <w:tcW w:w="2675"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台中市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台南市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高雄市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val="restart"/>
            <w:tcBorders>
              <w:left w:val="single" w:sz="8" w:space="0" w:color="000000"/>
              <w:bottom w:val="single" w:sz="4"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第二組</w:t>
            </w:r>
          </w:p>
        </w:tc>
        <w:tc>
          <w:tcPr>
            <w:tcW w:w="188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新竹縣</w:t>
            </w:r>
          </w:p>
        </w:tc>
        <w:tc>
          <w:tcPr>
            <w:tcW w:w="267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4"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彰化縣</w:t>
            </w:r>
          </w:p>
        </w:tc>
        <w:tc>
          <w:tcPr>
            <w:tcW w:w="267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4"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雲林縣</w:t>
            </w:r>
          </w:p>
        </w:tc>
        <w:tc>
          <w:tcPr>
            <w:tcW w:w="267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left w:val="single" w:sz="8" w:space="0" w:color="000000"/>
              <w:bottom w:val="single" w:sz="4"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屏東縣</w:t>
            </w:r>
          </w:p>
        </w:tc>
        <w:tc>
          <w:tcPr>
            <w:tcW w:w="267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第三組</w:t>
            </w: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基隆市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top w:val="single" w:sz="8" w:space="0" w:color="000000"/>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宜蘭縣</w:t>
            </w:r>
          </w:p>
        </w:tc>
        <w:tc>
          <w:tcPr>
            <w:tcW w:w="2675"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top w:val="single" w:sz="8" w:space="0" w:color="000000"/>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新竹市</w:t>
            </w:r>
          </w:p>
        </w:tc>
        <w:tc>
          <w:tcPr>
            <w:tcW w:w="2675"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苗栗縣</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嘉義市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left w:val="single" w:sz="4" w:space="0" w:color="000000"/>
              <w:bottom w:val="single" w:sz="4" w:space="0" w:color="000000"/>
              <w:right w:val="single" w:sz="8" w:space="0" w:color="000000"/>
            </w:tcBorders>
            <w:shd w:val="clear" w:color="auto" w:fill="FFFFFF"/>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嘉義縣</w:t>
            </w:r>
          </w:p>
        </w:tc>
        <w:tc>
          <w:tcPr>
            <w:tcW w:w="2675" w:type="dxa"/>
            <w:tcBorders>
              <w:bottom w:val="single" w:sz="4"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74" w:type="dxa"/>
            <w:tcBorders>
              <w:bottom w:val="single" w:sz="4"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3107" w:type="dxa"/>
            <w:tcBorders>
              <w:bottom w:val="single" w:sz="4"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c>
          <w:tcPr>
            <w:tcW w:w="1824" w:type="dxa"/>
            <w:tcBorders>
              <w:left w:val="single" w:sz="8" w:space="0" w:color="000000"/>
              <w:bottom w:val="single" w:sz="4" w:space="0" w:color="000000"/>
              <w:right w:val="single" w:sz="8" w:space="0" w:color="000000"/>
            </w:tcBorders>
            <w:shd w:val="clear" w:color="auto" w:fill="auto"/>
            <w:noWrap/>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textAlignment w:val="baseline"/>
              <w:rPr>
                <w:rFonts w:ascii="新細明體" w:hAnsi="新細明體" w:cs="新細明體"/>
                <w:kern w:val="0"/>
                <w:szCs w:val="24"/>
              </w:rPr>
            </w:pPr>
            <w:r w:rsidRPr="002C648B">
              <w:rPr>
                <w:rFonts w:ascii="新細明體" w:hAnsi="新細明體" w:cs="新細明體"/>
                <w:kern w:val="0"/>
                <w:szCs w:val="24"/>
              </w:rPr>
              <w:t xml:space="preserve">　</w:t>
            </w:r>
          </w:p>
        </w:tc>
      </w:tr>
      <w:tr w:rsidR="002C648B" w:rsidRPr="002C648B" w:rsidTr="00BC21AC">
        <w:trPr>
          <w:trHeight w:val="361"/>
        </w:trPr>
        <w:tc>
          <w:tcPr>
            <w:tcW w:w="1885"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第四組</w:t>
            </w: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花蓮縣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台東縣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南投縣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澎湖縣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金門縣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r w:rsidR="002C648B" w:rsidRPr="002C648B" w:rsidTr="00BC21AC">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napToGrid w:val="0"/>
              <w:spacing w:afterLines="50" w:after="120"/>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連江縣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2C648B" w:rsidRPr="002C648B" w:rsidRDefault="002C648B" w:rsidP="002C648B">
            <w:pPr>
              <w:widowControl/>
              <w:suppressAutoHyphens/>
              <w:autoSpaceDN w:val="0"/>
              <w:snapToGrid w:val="0"/>
              <w:spacing w:afterLines="50" w:after="120"/>
              <w:jc w:val="center"/>
              <w:textAlignment w:val="baseline"/>
              <w:rPr>
                <w:rFonts w:ascii="標楷體" w:eastAsia="標楷體" w:hAnsi="標楷體" w:cs="新細明體"/>
                <w:kern w:val="0"/>
                <w:szCs w:val="24"/>
              </w:rPr>
            </w:pPr>
            <w:r w:rsidRPr="002C648B">
              <w:rPr>
                <w:rFonts w:ascii="標楷體" w:eastAsia="標楷體" w:hAnsi="標楷體" w:cs="新細明體"/>
                <w:kern w:val="0"/>
                <w:szCs w:val="24"/>
              </w:rPr>
              <w:t xml:space="preserve">　</w:t>
            </w:r>
          </w:p>
        </w:tc>
      </w:tr>
    </w:tbl>
    <w:p w:rsidR="002C648B" w:rsidRPr="002C648B" w:rsidRDefault="002C648B" w:rsidP="002C648B">
      <w:pPr>
        <w:snapToGrid w:val="0"/>
        <w:spacing w:afterLines="50" w:after="120"/>
        <w:sectPr w:rsidR="002C648B" w:rsidRPr="002C648B">
          <w:footerReference w:type="default" r:id="rId18"/>
          <w:pgSz w:w="16838" w:h="11906" w:orient="landscape"/>
          <w:pgMar w:top="851" w:right="1134" w:bottom="1134" w:left="1134" w:header="720" w:footer="0" w:gutter="0"/>
          <w:cols w:space="720"/>
        </w:sectPr>
      </w:pPr>
    </w:p>
    <w:p w:rsidR="002C648B" w:rsidRPr="002C648B" w:rsidRDefault="002C648B" w:rsidP="002C648B">
      <w:pPr>
        <w:tabs>
          <w:tab w:val="left" w:pos="360"/>
        </w:tabs>
        <w:suppressAutoHyphens/>
        <w:autoSpaceDN w:val="0"/>
        <w:adjustRightInd w:val="0"/>
        <w:snapToGrid w:val="0"/>
        <w:spacing w:afterLines="50" w:after="180"/>
        <w:ind w:left="238"/>
        <w:jc w:val="both"/>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十一、考評建議表</w:t>
      </w:r>
    </w:p>
    <w:tbl>
      <w:tblPr>
        <w:tblW w:w="4950" w:type="pct"/>
        <w:jc w:val="center"/>
        <w:tblLayout w:type="fixed"/>
        <w:tblCellMar>
          <w:left w:w="10" w:type="dxa"/>
          <w:right w:w="10" w:type="dxa"/>
        </w:tblCellMar>
        <w:tblLook w:val="04A0" w:firstRow="1" w:lastRow="0" w:firstColumn="1" w:lastColumn="0" w:noHBand="0" w:noVBand="1"/>
      </w:tblPr>
      <w:tblGrid>
        <w:gridCol w:w="1780"/>
        <w:gridCol w:w="2221"/>
        <w:gridCol w:w="10031"/>
      </w:tblGrid>
      <w:tr w:rsidR="002C648B" w:rsidRPr="002C648B" w:rsidTr="00BC21AC">
        <w:trPr>
          <w:trHeight w:val="405"/>
          <w:jc w:val="center"/>
        </w:trPr>
        <w:tc>
          <w:tcPr>
            <w:tcW w:w="1227"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組別</w:t>
            </w:r>
          </w:p>
        </w:tc>
        <w:tc>
          <w:tcPr>
            <w:tcW w:w="1531"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衛生局</w:t>
            </w:r>
          </w:p>
        </w:tc>
        <w:tc>
          <w:tcPr>
            <w:tcW w:w="6914"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考  評  建  議  表</w:t>
            </w:r>
          </w:p>
        </w:tc>
      </w:tr>
      <w:tr w:rsidR="002C648B" w:rsidRPr="002C648B" w:rsidTr="00BC21AC">
        <w:trPr>
          <w:cantSplit/>
          <w:trHeight w:hRule="exact" w:val="567"/>
          <w:jc w:val="center"/>
        </w:trPr>
        <w:tc>
          <w:tcPr>
            <w:tcW w:w="1227" w:type="dxa"/>
            <w:vMerge w:val="restart"/>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第一組</w:t>
            </w:r>
          </w:p>
        </w:tc>
        <w:tc>
          <w:tcPr>
            <w:tcW w:w="1531"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台北市</w:t>
            </w:r>
          </w:p>
        </w:tc>
        <w:tc>
          <w:tcPr>
            <w:tcW w:w="6914"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新北市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桃園市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台中市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台南市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高雄市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第二組</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cs="Tahoma"/>
                <w:kern w:val="3"/>
              </w:rPr>
            </w:pPr>
            <w:r w:rsidRPr="002C648B">
              <w:rPr>
                <w:rFonts w:ascii="標楷體" w:eastAsia="標楷體" w:hAnsi="標楷體" w:cs="Tahoma"/>
                <w:kern w:val="3"/>
                <w:sz w:val="28"/>
                <w:szCs w:val="28"/>
              </w:rPr>
              <w:t>新竹縣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彰化縣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雲林縣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屏東縣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第三組</w:t>
            </w: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基隆市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宜蘭縣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新竹市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cs="Tahoma"/>
                <w:kern w:val="3"/>
              </w:rPr>
            </w:pPr>
            <w:r w:rsidRPr="002C648B">
              <w:rPr>
                <w:rFonts w:ascii="標楷體" w:eastAsia="標楷體" w:hAnsi="標楷體" w:cs="Tahoma"/>
                <w:kern w:val="3"/>
                <w:sz w:val="28"/>
                <w:szCs w:val="28"/>
              </w:rPr>
              <w:t>苗栗縣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嘉義市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cs="Tahoma"/>
                <w:kern w:val="3"/>
              </w:rPr>
            </w:pPr>
            <w:r w:rsidRPr="002C648B">
              <w:rPr>
                <w:rFonts w:ascii="標楷體" w:eastAsia="標楷體" w:hAnsi="標楷體" w:cs="Tahoma"/>
                <w:kern w:val="3"/>
                <w:sz w:val="28"/>
                <w:szCs w:val="28"/>
              </w:rPr>
              <w:t>嘉義縣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第四組</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花蓮縣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台東縣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cs="Tahoma"/>
                <w:kern w:val="3"/>
              </w:rPr>
            </w:pPr>
            <w:r w:rsidRPr="002C648B">
              <w:rPr>
                <w:rFonts w:ascii="標楷體" w:eastAsia="標楷體" w:hAnsi="標楷體" w:cs="Tahoma"/>
                <w:kern w:val="3"/>
                <w:sz w:val="28"/>
                <w:szCs w:val="28"/>
              </w:rPr>
              <w:t>南投縣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澎湖縣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金門縣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r w:rsidR="002C648B" w:rsidRPr="002C648B" w:rsidTr="00BC21AC">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widowControl/>
              <w:snapToGrid w:val="0"/>
              <w:spacing w:afterLines="50" w:after="180"/>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r w:rsidRPr="002C648B">
              <w:rPr>
                <w:rFonts w:ascii="標楷體" w:eastAsia="標楷體" w:hAnsi="標楷體" w:cs="Tahoma"/>
                <w:kern w:val="3"/>
                <w:sz w:val="28"/>
                <w:szCs w:val="28"/>
              </w:rPr>
              <w:t>連江縣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2C648B" w:rsidRPr="002C648B" w:rsidRDefault="002C648B" w:rsidP="002C648B">
            <w:pPr>
              <w:suppressAutoHyphens/>
              <w:autoSpaceDN w:val="0"/>
              <w:snapToGrid w:val="0"/>
              <w:spacing w:afterLines="50" w:after="180"/>
              <w:textAlignment w:val="baseline"/>
              <w:rPr>
                <w:rFonts w:ascii="標楷體" w:eastAsia="標楷體" w:hAnsi="標楷體" w:cs="Tahoma"/>
                <w:kern w:val="3"/>
                <w:sz w:val="28"/>
                <w:szCs w:val="28"/>
              </w:rPr>
            </w:pPr>
          </w:p>
        </w:tc>
      </w:tr>
    </w:tbl>
    <w:p w:rsidR="00341ABD" w:rsidRDefault="00341ABD" w:rsidP="00341ABD">
      <w:pPr>
        <w:widowControl/>
        <w:jc w:val="both"/>
        <w:rPr>
          <w:rFonts w:ascii="標楷體" w:eastAsia="標楷體" w:hAnsi="標楷體"/>
          <w:sz w:val="72"/>
          <w:szCs w:val="72"/>
        </w:rPr>
        <w:sectPr w:rsidR="00341ABD" w:rsidSect="004518D0">
          <w:footerReference w:type="default" r:id="rId19"/>
          <w:pgSz w:w="16838" w:h="11906" w:orient="landscape"/>
          <w:pgMar w:top="1134" w:right="1440" w:bottom="707" w:left="1440" w:header="851" w:footer="992" w:gutter="0"/>
          <w:cols w:space="425"/>
          <w:docGrid w:type="lines" w:linePitch="360"/>
        </w:sectPr>
      </w:pPr>
    </w:p>
    <w:p w:rsidR="00341ABD" w:rsidRDefault="00341ABD" w:rsidP="00A04E92">
      <w:pPr>
        <w:widowControl/>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A04E92">
      <w:pPr>
        <w:widowControl/>
        <w:rPr>
          <w:rFonts w:ascii="標楷體" w:eastAsia="標楷體" w:hAnsi="標楷體"/>
          <w:sz w:val="72"/>
          <w:szCs w:val="72"/>
        </w:rPr>
      </w:pPr>
    </w:p>
    <w:p w:rsidR="00474FFE" w:rsidRPr="00D43766" w:rsidRDefault="00474FFE" w:rsidP="00474FFE">
      <w:pPr>
        <w:widowControl/>
        <w:ind w:firstLineChars="492" w:firstLine="3542"/>
        <w:jc w:val="both"/>
        <w:rPr>
          <w:rFonts w:ascii="標楷體" w:eastAsia="標楷體" w:hAnsi="標楷體"/>
          <w:sz w:val="72"/>
          <w:szCs w:val="72"/>
        </w:rPr>
      </w:pPr>
      <w:r w:rsidRPr="00D43766">
        <w:rPr>
          <w:rFonts w:ascii="標楷體" w:eastAsia="標楷體" w:hAnsi="標楷體" w:hint="eastAsia"/>
          <w:sz w:val="72"/>
          <w:szCs w:val="72"/>
        </w:rPr>
        <w:t>考評指標</w:t>
      </w:r>
    </w:p>
    <w:p w:rsidR="00D47B74" w:rsidRPr="00D43766" w:rsidRDefault="00B515F4" w:rsidP="00690B26">
      <w:pPr>
        <w:tabs>
          <w:tab w:val="left" w:pos="1560"/>
        </w:tabs>
        <w:autoSpaceDE w:val="0"/>
        <w:autoSpaceDN w:val="0"/>
        <w:adjustRightInd w:val="0"/>
        <w:spacing w:beforeLines="10" w:before="36" w:line="480" w:lineRule="auto"/>
        <w:ind w:leftChars="414" w:left="1131" w:hangingChars="19" w:hanging="137"/>
        <w:outlineLvl w:val="1"/>
        <w:rPr>
          <w:rFonts w:ascii="標楷體" w:eastAsia="標楷體" w:hAnsi="標楷體"/>
          <w:sz w:val="72"/>
          <w:szCs w:val="72"/>
        </w:rPr>
      </w:pPr>
      <w:bookmarkStart w:id="14" w:name="_Toc26353166"/>
      <w:bookmarkStart w:id="15" w:name="_Toc37083849"/>
      <w:r>
        <w:rPr>
          <w:rFonts w:ascii="標楷體" w:eastAsia="標楷體" w:hAnsi="標楷體" w:hint="eastAsia"/>
          <w:sz w:val="72"/>
          <w:szCs w:val="72"/>
        </w:rPr>
        <w:t>三</w:t>
      </w:r>
      <w:r w:rsidR="00474FFE" w:rsidRPr="00D43766">
        <w:rPr>
          <w:rFonts w:ascii="標楷體" w:eastAsia="標楷體" w:hAnsi="標楷體" w:hint="eastAsia"/>
          <w:sz w:val="72"/>
          <w:szCs w:val="72"/>
        </w:rPr>
        <w:t>、心理及口腔健康業務</w:t>
      </w:r>
      <w:bookmarkEnd w:id="14"/>
      <w:bookmarkEnd w:id="15"/>
    </w:p>
    <w:p w:rsidR="00D47B74" w:rsidRPr="00D43766" w:rsidRDefault="00D47B74">
      <w:pPr>
        <w:widowControl/>
        <w:rPr>
          <w:rFonts w:ascii="標楷體" w:eastAsia="標楷體" w:hAnsi="標楷體"/>
          <w:sz w:val="72"/>
          <w:szCs w:val="72"/>
        </w:rPr>
      </w:pPr>
      <w:r w:rsidRPr="00D43766">
        <w:rPr>
          <w:rFonts w:ascii="標楷體" w:eastAsia="標楷體" w:hAnsi="標楷體"/>
          <w:sz w:val="72"/>
          <w:szCs w:val="72"/>
        </w:rPr>
        <w:br w:type="page"/>
      </w:r>
    </w:p>
    <w:p w:rsidR="00474FFE" w:rsidRPr="00D43766" w:rsidRDefault="00474FFE" w:rsidP="004756F6">
      <w:pPr>
        <w:tabs>
          <w:tab w:val="left" w:pos="1560"/>
        </w:tabs>
        <w:autoSpaceDE w:val="0"/>
        <w:autoSpaceDN w:val="0"/>
        <w:adjustRightInd w:val="0"/>
        <w:spacing w:beforeLines="10" w:before="36" w:line="480" w:lineRule="auto"/>
        <w:ind w:leftChars="414" w:left="1131" w:hangingChars="19" w:hanging="137"/>
        <w:outlineLvl w:val="1"/>
        <w:rPr>
          <w:rFonts w:ascii="標楷體" w:eastAsia="標楷體" w:hAnsi="標楷體"/>
          <w:sz w:val="72"/>
          <w:szCs w:val="72"/>
        </w:rPr>
      </w:pPr>
    </w:p>
    <w:p w:rsidR="00474FFE" w:rsidRPr="00D43766" w:rsidRDefault="00474FFE">
      <w:pPr>
        <w:widowControl/>
        <w:rPr>
          <w:rFonts w:ascii="標楷體" w:eastAsia="標楷體" w:hAnsi="標楷體"/>
          <w:sz w:val="72"/>
          <w:szCs w:val="72"/>
        </w:rPr>
      </w:pPr>
      <w:r w:rsidRPr="00D43766">
        <w:rPr>
          <w:rFonts w:ascii="標楷體" w:eastAsia="標楷體" w:hAnsi="標楷體"/>
          <w:sz w:val="72"/>
          <w:szCs w:val="72"/>
        </w:rPr>
        <w:br w:type="page"/>
      </w:r>
    </w:p>
    <w:p w:rsidR="00C25815" w:rsidRPr="00C25815" w:rsidRDefault="00C25815" w:rsidP="00C25815">
      <w:pPr>
        <w:widowControl/>
        <w:jc w:val="center"/>
        <w:rPr>
          <w:rFonts w:ascii="標楷體" w:eastAsia="標楷體" w:hAnsi="標楷體" w:cs="DFKaiShu-SB-Estd-BF"/>
          <w:b/>
          <w:kern w:val="0"/>
          <w:sz w:val="40"/>
          <w:szCs w:val="40"/>
        </w:rPr>
      </w:pPr>
      <w:r w:rsidRPr="00C25815">
        <w:rPr>
          <w:rFonts w:ascii="標楷體" w:eastAsia="標楷體" w:hAnsi="標楷體"/>
          <w:b/>
          <w:sz w:val="40"/>
          <w:szCs w:val="40"/>
        </w:rPr>
        <w:t>10</w:t>
      </w:r>
      <w:r w:rsidRPr="00C25815">
        <w:rPr>
          <w:rFonts w:ascii="標楷體" w:eastAsia="標楷體" w:hAnsi="標楷體" w:hint="eastAsia"/>
          <w:b/>
          <w:sz w:val="40"/>
          <w:szCs w:val="40"/>
        </w:rPr>
        <w:t>9年【心理及口腔健康類】考評指標</w:t>
      </w:r>
    </w:p>
    <w:p w:rsidR="00C25815" w:rsidRPr="00C25815" w:rsidRDefault="00C25815" w:rsidP="00C25815">
      <w:pPr>
        <w:spacing w:line="500" w:lineRule="exact"/>
        <w:jc w:val="both"/>
        <w:rPr>
          <w:rFonts w:ascii="標楷體" w:eastAsia="標楷體" w:hAnsi="標楷體"/>
          <w:sz w:val="28"/>
          <w:szCs w:val="28"/>
        </w:rPr>
      </w:pPr>
      <w:r w:rsidRPr="00C25815">
        <w:rPr>
          <w:rFonts w:ascii="標楷體" w:eastAsia="標楷體" w:hAnsi="標楷體" w:hint="eastAsia"/>
          <w:sz w:val="28"/>
          <w:szCs w:val="28"/>
        </w:rPr>
        <w:t>一、考評單位：衛生福利部心理及口腔健康司</w:t>
      </w:r>
    </w:p>
    <w:p w:rsidR="00C25815" w:rsidRPr="00C25815" w:rsidRDefault="00C25815" w:rsidP="00C25815">
      <w:pPr>
        <w:spacing w:line="500" w:lineRule="exact"/>
        <w:ind w:left="566" w:hangingChars="202" w:hanging="566"/>
        <w:jc w:val="both"/>
        <w:rPr>
          <w:rFonts w:ascii="標楷體" w:eastAsia="標楷體" w:hAnsi="標楷體"/>
          <w:sz w:val="28"/>
          <w:szCs w:val="28"/>
        </w:rPr>
      </w:pPr>
      <w:r w:rsidRPr="00C25815">
        <w:rPr>
          <w:rFonts w:ascii="標楷體" w:eastAsia="標楷體" w:hAnsi="標楷體" w:hint="eastAsia"/>
          <w:sz w:val="28"/>
          <w:szCs w:val="28"/>
        </w:rPr>
        <w:t>二、考評目的：考核109年地方政府衛生局心理及口腔健康業務執行成效。</w:t>
      </w:r>
    </w:p>
    <w:p w:rsidR="00C25815" w:rsidRPr="00C25815" w:rsidRDefault="00C25815" w:rsidP="00C25815">
      <w:pPr>
        <w:spacing w:line="500" w:lineRule="exact"/>
        <w:jc w:val="both"/>
        <w:rPr>
          <w:rFonts w:ascii="標楷體" w:eastAsia="標楷體" w:hAnsi="標楷體"/>
          <w:sz w:val="28"/>
          <w:szCs w:val="28"/>
        </w:rPr>
      </w:pPr>
      <w:r w:rsidRPr="00C25815">
        <w:rPr>
          <w:rFonts w:ascii="標楷體" w:eastAsia="標楷體" w:hAnsi="標楷體" w:hint="eastAsia"/>
          <w:sz w:val="28"/>
          <w:szCs w:val="28"/>
        </w:rPr>
        <w:t>三、受評機關：直轄市及縣（市）政府衛生局</w:t>
      </w:r>
    </w:p>
    <w:p w:rsidR="00C25815" w:rsidRPr="00C25815" w:rsidRDefault="00C25815" w:rsidP="00C25815">
      <w:pPr>
        <w:spacing w:line="500" w:lineRule="exact"/>
        <w:jc w:val="both"/>
        <w:rPr>
          <w:rFonts w:ascii="標楷體" w:eastAsia="標楷體" w:hAnsi="標楷體"/>
          <w:sz w:val="28"/>
          <w:szCs w:val="28"/>
        </w:rPr>
      </w:pPr>
      <w:r w:rsidRPr="00C25815">
        <w:rPr>
          <w:rFonts w:ascii="標楷體" w:eastAsia="標楷體" w:hAnsi="標楷體" w:hint="eastAsia"/>
          <w:sz w:val="28"/>
          <w:szCs w:val="28"/>
        </w:rPr>
        <w:t>四、受評時間：109年</w:t>
      </w:r>
      <w:r w:rsidR="00EE16E3" w:rsidRPr="00EE16E3">
        <w:rPr>
          <w:rFonts w:ascii="標楷體" w:eastAsia="標楷體" w:hAnsi="標楷體" w:hint="eastAsia"/>
          <w:b/>
          <w:color w:val="FF0000"/>
          <w:sz w:val="28"/>
          <w:szCs w:val="28"/>
        </w:rPr>
        <w:t>7</w:t>
      </w:r>
      <w:r w:rsidRPr="00EE16E3">
        <w:rPr>
          <w:rFonts w:ascii="標楷體" w:eastAsia="標楷體" w:hAnsi="標楷體" w:hint="eastAsia"/>
          <w:b/>
          <w:color w:val="FF0000"/>
          <w:sz w:val="28"/>
          <w:szCs w:val="28"/>
        </w:rPr>
        <w:t>月</w:t>
      </w:r>
      <w:r w:rsidRPr="00C25815">
        <w:rPr>
          <w:rFonts w:ascii="標楷體" w:eastAsia="標楷體" w:hAnsi="標楷體"/>
          <w:sz w:val="28"/>
          <w:szCs w:val="28"/>
        </w:rPr>
        <w:t>1</w:t>
      </w:r>
      <w:r w:rsidRPr="00C25815">
        <w:rPr>
          <w:rFonts w:ascii="標楷體" w:eastAsia="標楷體" w:hAnsi="標楷體" w:hint="eastAsia"/>
          <w:sz w:val="28"/>
          <w:szCs w:val="28"/>
        </w:rPr>
        <w:t>日至109年</w:t>
      </w:r>
      <w:r w:rsidRPr="00C25815">
        <w:rPr>
          <w:rFonts w:ascii="標楷體" w:eastAsia="標楷體" w:hAnsi="標楷體"/>
          <w:sz w:val="28"/>
          <w:szCs w:val="28"/>
        </w:rPr>
        <w:t>12</w:t>
      </w:r>
      <w:r w:rsidRPr="00C25815">
        <w:rPr>
          <w:rFonts w:ascii="標楷體" w:eastAsia="標楷體" w:hAnsi="標楷體" w:hint="eastAsia"/>
          <w:sz w:val="28"/>
          <w:szCs w:val="28"/>
        </w:rPr>
        <w:t>月</w:t>
      </w:r>
      <w:r w:rsidRPr="00C25815">
        <w:rPr>
          <w:rFonts w:ascii="標楷體" w:eastAsia="標楷體" w:hAnsi="標楷體"/>
          <w:sz w:val="28"/>
          <w:szCs w:val="28"/>
        </w:rPr>
        <w:t>31</w:t>
      </w:r>
      <w:r w:rsidRPr="00C25815">
        <w:rPr>
          <w:rFonts w:ascii="標楷體" w:eastAsia="標楷體" w:hAnsi="標楷體" w:hint="eastAsia"/>
          <w:sz w:val="28"/>
          <w:szCs w:val="28"/>
        </w:rPr>
        <w:t>日</w:t>
      </w:r>
    </w:p>
    <w:p w:rsidR="00C25815" w:rsidRPr="00C25815" w:rsidRDefault="00C25815" w:rsidP="00C25815">
      <w:pPr>
        <w:adjustRightInd w:val="0"/>
        <w:spacing w:line="500" w:lineRule="exact"/>
        <w:ind w:left="563" w:rightChars="-45" w:right="-108" w:hangingChars="201" w:hanging="563"/>
        <w:rPr>
          <w:rFonts w:ascii="標楷體" w:eastAsia="標楷體" w:hAnsi="標楷體"/>
          <w:sz w:val="28"/>
          <w:szCs w:val="28"/>
        </w:rPr>
      </w:pPr>
      <w:r w:rsidRPr="00C25815">
        <w:rPr>
          <w:rFonts w:ascii="標楷體" w:eastAsia="標楷體" w:hAnsi="標楷體" w:hint="eastAsia"/>
          <w:sz w:val="28"/>
          <w:szCs w:val="28"/>
        </w:rPr>
        <w:t>五、考評項目及配分：分為「壹、推動心理健康促進及自殺防治業務」、「貳、推動社區精神病人追蹤照護管理業務」、「參、推動</w:t>
      </w:r>
      <w:r w:rsidRPr="00C25815">
        <w:rPr>
          <w:rFonts w:ascii="標楷體" w:eastAsia="標楷體" w:hAnsi="標楷體" w:hint="eastAsia"/>
          <w:color w:val="000000" w:themeColor="text1"/>
          <w:sz w:val="28"/>
          <w:szCs w:val="28"/>
        </w:rPr>
        <w:t>酒癮</w:t>
      </w:r>
      <w:r w:rsidRPr="00C25815">
        <w:rPr>
          <w:rFonts w:ascii="標楷體" w:eastAsia="標楷體" w:hAnsi="標楷體" w:hint="eastAsia"/>
          <w:sz w:val="28"/>
          <w:szCs w:val="28"/>
        </w:rPr>
        <w:t>防治業務」、「肆、推動家庭暴力、性侵害防治業務」、「伍、推動口腔健康促進及特殊族群口腔健康照護」等</w:t>
      </w:r>
      <w:r w:rsidR="00220C27" w:rsidRPr="00220C27">
        <w:rPr>
          <w:rFonts w:ascii="標楷體" w:eastAsia="標楷體" w:hAnsi="標楷體" w:hint="eastAsia"/>
          <w:b/>
          <w:color w:val="FF0000"/>
          <w:sz w:val="28"/>
          <w:szCs w:val="28"/>
        </w:rPr>
        <w:t>五</w:t>
      </w:r>
      <w:r w:rsidRPr="00C25815">
        <w:rPr>
          <w:rFonts w:ascii="標楷體" w:eastAsia="標楷體" w:hAnsi="標楷體" w:hint="eastAsia"/>
          <w:sz w:val="28"/>
          <w:szCs w:val="28"/>
        </w:rPr>
        <w:t>大考評項目，共計</w:t>
      </w:r>
      <w:r w:rsidRPr="00C25815">
        <w:rPr>
          <w:rFonts w:ascii="標楷體" w:eastAsia="標楷體" w:hAnsi="標楷體" w:hint="eastAsia"/>
          <w:b/>
          <w:color w:val="FF0000"/>
          <w:sz w:val="28"/>
          <w:szCs w:val="28"/>
        </w:rPr>
        <w:t>7</w:t>
      </w:r>
      <w:r w:rsidRPr="00C25815">
        <w:rPr>
          <w:rFonts w:ascii="標楷體" w:eastAsia="標楷體" w:hAnsi="標楷體" w:hint="eastAsia"/>
          <w:sz w:val="28"/>
          <w:szCs w:val="28"/>
        </w:rPr>
        <w:t>項指標，配分合計</w:t>
      </w:r>
      <w:r w:rsidRPr="00C25815">
        <w:rPr>
          <w:rFonts w:ascii="標楷體" w:eastAsia="標楷體" w:hAnsi="標楷體" w:hint="eastAsia"/>
          <w:b/>
          <w:color w:val="FF0000"/>
          <w:sz w:val="28"/>
          <w:szCs w:val="28"/>
        </w:rPr>
        <w:t>105</w:t>
      </w:r>
      <w:r w:rsidRPr="00C25815">
        <w:rPr>
          <w:rFonts w:ascii="標楷體" w:eastAsia="標楷體" w:hAnsi="標楷體" w:hint="eastAsia"/>
          <w:sz w:val="28"/>
          <w:szCs w:val="28"/>
        </w:rPr>
        <w:t>分，其中(二)自殺防治業務推動成果為加分項目(</w:t>
      </w:r>
      <w:r w:rsidRPr="00C25815">
        <w:rPr>
          <w:rFonts w:ascii="標楷體" w:eastAsia="標楷體" w:hAnsi="標楷體" w:hint="eastAsia"/>
          <w:b/>
          <w:color w:val="FF0000"/>
          <w:sz w:val="28"/>
          <w:szCs w:val="28"/>
        </w:rPr>
        <w:t>5</w:t>
      </w:r>
      <w:r w:rsidRPr="00C25815">
        <w:rPr>
          <w:rFonts w:ascii="標楷體" w:eastAsia="標楷體" w:hAnsi="標楷體" w:hint="eastAsia"/>
          <w:sz w:val="28"/>
          <w:szCs w:val="28"/>
        </w:rPr>
        <w:t>分)，若得分總計高於100分者，最高分仍以100分計。</w:t>
      </w:r>
    </w:p>
    <w:p w:rsidR="00C25815" w:rsidRPr="00C25815" w:rsidRDefault="00C25815" w:rsidP="00C25815">
      <w:pPr>
        <w:spacing w:line="500" w:lineRule="exact"/>
        <w:jc w:val="both"/>
        <w:rPr>
          <w:rFonts w:ascii="標楷體" w:eastAsia="標楷體" w:hAnsi="標楷體"/>
          <w:sz w:val="28"/>
          <w:szCs w:val="28"/>
        </w:rPr>
      </w:pPr>
      <w:r w:rsidRPr="00C25815">
        <w:rPr>
          <w:rFonts w:ascii="標楷體" w:eastAsia="標楷體" w:hAnsi="標楷體" w:hint="eastAsia"/>
          <w:sz w:val="28"/>
          <w:szCs w:val="28"/>
        </w:rPr>
        <w:t>六、考評方式：</w:t>
      </w:r>
    </w:p>
    <w:p w:rsidR="00C25815" w:rsidRPr="00C25815" w:rsidRDefault="00C25815" w:rsidP="00C25815">
      <w:pPr>
        <w:spacing w:line="500" w:lineRule="exact"/>
        <w:ind w:leftChars="117" w:left="1121" w:hanging="840"/>
        <w:jc w:val="both"/>
        <w:rPr>
          <w:rFonts w:ascii="標楷體" w:eastAsia="標楷體" w:hAnsi="標楷體"/>
          <w:sz w:val="28"/>
          <w:szCs w:val="28"/>
        </w:rPr>
      </w:pPr>
      <w:r w:rsidRPr="00C25815">
        <w:rPr>
          <w:rFonts w:ascii="標楷體" w:eastAsia="標楷體" w:hAnsi="標楷體" w:hint="eastAsia"/>
          <w:sz w:val="28"/>
          <w:szCs w:val="28"/>
        </w:rPr>
        <w:t>（一）以書面考評方式辦理。</w:t>
      </w:r>
    </w:p>
    <w:p w:rsidR="00C25815" w:rsidRPr="00C25815" w:rsidRDefault="00C25815" w:rsidP="00C25815">
      <w:pPr>
        <w:spacing w:line="500" w:lineRule="exact"/>
        <w:ind w:leftChars="116" w:left="1079" w:hangingChars="286" w:hanging="801"/>
        <w:jc w:val="both"/>
        <w:rPr>
          <w:rFonts w:ascii="標楷體" w:eastAsia="標楷體" w:hAnsi="標楷體"/>
          <w:sz w:val="28"/>
          <w:szCs w:val="28"/>
        </w:rPr>
      </w:pPr>
      <w:r w:rsidRPr="00C25815">
        <w:rPr>
          <w:rFonts w:ascii="標楷體" w:eastAsia="標楷體" w:hAnsi="標楷體" w:hint="eastAsia"/>
          <w:sz w:val="28"/>
          <w:szCs w:val="28"/>
        </w:rPr>
        <w:t>（二）由各縣市衛生局提報自評分數表、執行績效資料及成果報告。</w:t>
      </w:r>
    </w:p>
    <w:p w:rsidR="00C25815" w:rsidRPr="00C25815" w:rsidRDefault="00C25815" w:rsidP="00C25815">
      <w:pPr>
        <w:spacing w:line="500" w:lineRule="exact"/>
        <w:ind w:leftChars="116" w:left="1118" w:hangingChars="300" w:hanging="840"/>
        <w:jc w:val="both"/>
        <w:rPr>
          <w:rFonts w:ascii="標楷體" w:eastAsia="標楷體" w:hAnsi="標楷體"/>
          <w:sz w:val="28"/>
          <w:szCs w:val="28"/>
        </w:rPr>
      </w:pPr>
      <w:r w:rsidRPr="00C25815">
        <w:rPr>
          <w:rFonts w:ascii="標楷體" w:eastAsia="標楷體" w:hAnsi="標楷體" w:hint="eastAsia"/>
          <w:sz w:val="28"/>
          <w:szCs w:val="28"/>
        </w:rPr>
        <w:t>（三）各項考評分數計算，小數點限一位，下一位四捨五入進位。</w:t>
      </w:r>
    </w:p>
    <w:p w:rsidR="00C25815" w:rsidRPr="00C25815" w:rsidRDefault="00C25815" w:rsidP="00C25815">
      <w:pPr>
        <w:spacing w:line="500" w:lineRule="exact"/>
        <w:ind w:leftChars="117" w:left="1135" w:hangingChars="305" w:hanging="854"/>
        <w:jc w:val="both"/>
        <w:rPr>
          <w:rFonts w:ascii="標楷體" w:eastAsia="標楷體" w:hAnsi="標楷體"/>
          <w:sz w:val="28"/>
          <w:szCs w:val="28"/>
        </w:rPr>
      </w:pPr>
      <w:r w:rsidRPr="00C25815">
        <w:rPr>
          <w:rFonts w:ascii="標楷體" w:eastAsia="標楷體" w:hAnsi="標楷體" w:hint="eastAsia"/>
          <w:sz w:val="28"/>
          <w:szCs w:val="28"/>
        </w:rPr>
        <w:t>（四）書面考評資料請依下列規定依序放置</w:t>
      </w:r>
    </w:p>
    <w:p w:rsidR="00C25815" w:rsidRPr="00C25815" w:rsidRDefault="00C25815" w:rsidP="00C25815">
      <w:pPr>
        <w:spacing w:line="500" w:lineRule="exact"/>
        <w:ind w:leftChars="294" w:left="1560" w:hangingChars="305" w:hanging="854"/>
        <w:jc w:val="both"/>
        <w:rPr>
          <w:rFonts w:ascii="標楷體" w:eastAsia="標楷體" w:hAnsi="標楷體"/>
          <w:sz w:val="28"/>
          <w:szCs w:val="28"/>
        </w:rPr>
      </w:pPr>
      <w:r w:rsidRPr="00C25815">
        <w:rPr>
          <w:rFonts w:ascii="標楷體" w:eastAsia="標楷體" w:hAnsi="標楷體" w:hint="eastAsia"/>
          <w:sz w:val="28"/>
          <w:szCs w:val="28"/>
        </w:rPr>
        <w:t xml:space="preserve">    1.最上面︰考評資料檢核表1份(格式如附件1)，請逐項檢查考評資料是否遺漏。</w:t>
      </w:r>
    </w:p>
    <w:p w:rsidR="00C25815" w:rsidRPr="00C25815" w:rsidRDefault="00C25815" w:rsidP="00C25815">
      <w:pPr>
        <w:spacing w:line="500" w:lineRule="exact"/>
        <w:ind w:leftChars="294" w:left="1560" w:hangingChars="305" w:hanging="854"/>
        <w:jc w:val="both"/>
        <w:rPr>
          <w:rFonts w:ascii="標楷體" w:eastAsia="標楷體" w:hAnsi="標楷體"/>
          <w:sz w:val="28"/>
          <w:szCs w:val="28"/>
        </w:rPr>
      </w:pPr>
      <w:r w:rsidRPr="00C25815">
        <w:rPr>
          <w:rFonts w:ascii="標楷體" w:eastAsia="標楷體" w:hAnsi="標楷體" w:hint="eastAsia"/>
          <w:sz w:val="28"/>
          <w:szCs w:val="28"/>
        </w:rPr>
        <w:t xml:space="preserve">    2.再依序放置</w:t>
      </w:r>
      <w:r w:rsidRPr="00C25815">
        <w:rPr>
          <w:rFonts w:ascii="標楷體" w:eastAsia="標楷體" w:hAnsi="標楷體" w:hint="eastAsia"/>
          <w:b/>
          <w:color w:val="FF0000"/>
          <w:sz w:val="28"/>
          <w:szCs w:val="28"/>
        </w:rPr>
        <w:t>7</w:t>
      </w:r>
      <w:r w:rsidRPr="00C25815">
        <w:rPr>
          <w:rFonts w:ascii="標楷體" w:eastAsia="標楷體" w:hAnsi="標楷體" w:hint="eastAsia"/>
          <w:sz w:val="28"/>
          <w:szCs w:val="28"/>
        </w:rPr>
        <w:t>冊考評資料，並配合下列事項︰</w:t>
      </w:r>
    </w:p>
    <w:p w:rsidR="00C25815" w:rsidRPr="00C25815" w:rsidRDefault="00C25815" w:rsidP="00C25815">
      <w:pPr>
        <w:spacing w:line="500" w:lineRule="exact"/>
        <w:ind w:leftChars="294" w:left="1560" w:hangingChars="305" w:hanging="854"/>
        <w:jc w:val="both"/>
        <w:rPr>
          <w:rFonts w:ascii="標楷體" w:eastAsia="標楷體" w:hAnsi="標楷體"/>
          <w:sz w:val="28"/>
          <w:szCs w:val="28"/>
        </w:rPr>
      </w:pPr>
      <w:r w:rsidRPr="00C25815">
        <w:rPr>
          <w:rFonts w:ascii="標楷體" w:eastAsia="標楷體" w:hAnsi="標楷體" w:hint="eastAsia"/>
          <w:sz w:val="28"/>
          <w:szCs w:val="28"/>
        </w:rPr>
        <w:t xml:space="preserve">    (1)每冊資料請用釘書機雙針、膠裝或雙尾夾二側固定好。</w:t>
      </w:r>
    </w:p>
    <w:p w:rsidR="00C25815" w:rsidRPr="00C25815" w:rsidRDefault="00C25815" w:rsidP="00C25815">
      <w:pPr>
        <w:spacing w:line="500" w:lineRule="exact"/>
        <w:ind w:leftChars="294" w:left="1560" w:hangingChars="305" w:hanging="854"/>
        <w:jc w:val="both"/>
        <w:rPr>
          <w:rFonts w:ascii="標楷體" w:eastAsia="標楷體" w:hAnsi="標楷體"/>
          <w:sz w:val="28"/>
          <w:szCs w:val="28"/>
        </w:rPr>
      </w:pPr>
      <w:r w:rsidRPr="00C25815">
        <w:rPr>
          <w:rFonts w:ascii="標楷體" w:eastAsia="標楷體" w:hAnsi="標楷體" w:hint="eastAsia"/>
          <w:sz w:val="28"/>
          <w:szCs w:val="28"/>
        </w:rPr>
        <w:t xml:space="preserve">    (2)勿再用透明資料袋裝，也勿將幾項指標資料裝訂成冊。</w:t>
      </w:r>
    </w:p>
    <w:p w:rsidR="00C25815" w:rsidRPr="00C25815" w:rsidRDefault="00C25815" w:rsidP="00C25815">
      <w:pPr>
        <w:spacing w:line="500" w:lineRule="exact"/>
        <w:ind w:leftChars="294" w:left="1560" w:hangingChars="305" w:hanging="854"/>
        <w:jc w:val="both"/>
        <w:rPr>
          <w:rFonts w:ascii="標楷體" w:eastAsia="標楷體" w:hAnsi="標楷體"/>
          <w:sz w:val="28"/>
          <w:szCs w:val="28"/>
        </w:rPr>
      </w:pPr>
      <w:r w:rsidRPr="00C25815">
        <w:rPr>
          <w:rFonts w:ascii="標楷體" w:eastAsia="標楷體" w:hAnsi="標楷體" w:hint="eastAsia"/>
          <w:sz w:val="28"/>
          <w:szCs w:val="28"/>
        </w:rPr>
        <w:t xml:space="preserve">    (3)每項指標，考評資料需包括：封面、考評評分表及佐證資料(格式如附件2)。</w:t>
      </w:r>
    </w:p>
    <w:p w:rsidR="00C25815" w:rsidRPr="00C25815" w:rsidRDefault="00C25815" w:rsidP="00C25815">
      <w:pPr>
        <w:spacing w:line="500" w:lineRule="exact"/>
        <w:ind w:leftChars="294" w:left="1560" w:hangingChars="305" w:hanging="854"/>
        <w:jc w:val="both"/>
        <w:rPr>
          <w:rFonts w:ascii="標楷體" w:eastAsia="標楷體" w:hAnsi="標楷體"/>
          <w:sz w:val="28"/>
          <w:szCs w:val="28"/>
        </w:rPr>
      </w:pPr>
      <w:r w:rsidRPr="00C25815">
        <w:rPr>
          <w:rFonts w:ascii="標楷體" w:eastAsia="標楷體" w:hAnsi="標楷體" w:hint="eastAsia"/>
          <w:sz w:val="28"/>
          <w:szCs w:val="28"/>
        </w:rPr>
        <w:t xml:space="preserve">    (4)</w:t>
      </w:r>
      <w:r w:rsidRPr="00C25815">
        <w:rPr>
          <w:rFonts w:ascii="標楷體" w:eastAsia="標楷體" w:hAnsi="標楷體" w:hint="eastAsia"/>
          <w:b/>
          <w:sz w:val="28"/>
          <w:szCs w:val="28"/>
        </w:rPr>
        <w:t xml:space="preserve"> </w:t>
      </w:r>
      <w:r w:rsidRPr="00C25815">
        <w:rPr>
          <w:rFonts w:ascii="標楷體" w:eastAsia="標楷體" w:hAnsi="標楷體" w:hint="eastAsia"/>
          <w:b/>
          <w:color w:val="FF0000"/>
          <w:sz w:val="28"/>
          <w:szCs w:val="28"/>
        </w:rPr>
        <w:t>7</w:t>
      </w:r>
      <w:r w:rsidRPr="00C25815">
        <w:rPr>
          <w:rFonts w:ascii="標楷體" w:eastAsia="標楷體" w:hAnsi="標楷體" w:hint="eastAsia"/>
          <w:sz w:val="28"/>
          <w:szCs w:val="28"/>
        </w:rPr>
        <w:t>項指標，分為</w:t>
      </w:r>
      <w:r w:rsidRPr="00C25815">
        <w:rPr>
          <w:rFonts w:ascii="標楷體" w:eastAsia="標楷體" w:hAnsi="標楷體" w:hint="eastAsia"/>
          <w:b/>
          <w:color w:val="FF0000"/>
          <w:sz w:val="28"/>
          <w:szCs w:val="28"/>
        </w:rPr>
        <w:t>7</w:t>
      </w:r>
      <w:r w:rsidRPr="00C25815">
        <w:rPr>
          <w:rFonts w:ascii="標楷體" w:eastAsia="標楷體" w:hAnsi="標楷體" w:hint="eastAsia"/>
          <w:sz w:val="28"/>
          <w:szCs w:val="28"/>
        </w:rPr>
        <w:t>冊，以利分送各業務承辦人評分。</w:t>
      </w:r>
    </w:p>
    <w:p w:rsidR="00C25815" w:rsidRPr="00C25815" w:rsidRDefault="00C25815" w:rsidP="00C25815">
      <w:pPr>
        <w:spacing w:line="500" w:lineRule="exact"/>
        <w:ind w:leftChars="118" w:left="1131" w:hangingChars="303" w:hanging="848"/>
        <w:jc w:val="both"/>
        <w:rPr>
          <w:rFonts w:ascii="標楷體" w:eastAsia="標楷體" w:hAnsi="標楷體"/>
          <w:sz w:val="28"/>
          <w:szCs w:val="28"/>
        </w:rPr>
      </w:pPr>
      <w:r w:rsidRPr="00C25815">
        <w:rPr>
          <w:rFonts w:ascii="標楷體" w:eastAsia="標楷體" w:hAnsi="標楷體" w:hint="eastAsia"/>
          <w:sz w:val="28"/>
          <w:szCs w:val="28"/>
        </w:rPr>
        <w:t>（五）考評資料一律紙本發文(需含考評資料)，地址︰臺北市南港區忠孝東路6段488號8樓，衛生福利部收，請勿發電子公文!請於</w:t>
      </w:r>
      <w:r w:rsidRPr="00C25815">
        <w:rPr>
          <w:rFonts w:ascii="標楷體" w:eastAsia="標楷體" w:hAnsi="標楷體"/>
          <w:sz w:val="28"/>
          <w:szCs w:val="28"/>
        </w:rPr>
        <w:t>110</w:t>
      </w:r>
      <w:r w:rsidRPr="00C25815">
        <w:rPr>
          <w:rFonts w:ascii="標楷體" w:eastAsia="標楷體" w:hAnsi="標楷體" w:hint="eastAsia"/>
          <w:sz w:val="28"/>
          <w:szCs w:val="28"/>
        </w:rPr>
        <w:t>年1月16日前寄送至本部，以本部收文日為準，若有遲交情形，以指標得分總分每日扣0.5分，最多扣2分。</w:t>
      </w:r>
    </w:p>
    <w:p w:rsidR="00C25815" w:rsidRPr="00C25815" w:rsidRDefault="00C25815" w:rsidP="00C25815">
      <w:pPr>
        <w:spacing w:line="500" w:lineRule="exact"/>
        <w:ind w:leftChars="150" w:left="1259" w:hangingChars="321" w:hanging="899"/>
        <w:jc w:val="both"/>
        <w:rPr>
          <w:rFonts w:ascii="標楷體" w:eastAsia="標楷體" w:hAnsi="標楷體"/>
          <w:sz w:val="28"/>
          <w:szCs w:val="28"/>
        </w:rPr>
      </w:pPr>
      <w:r w:rsidRPr="00C25815">
        <w:rPr>
          <w:rFonts w:ascii="標楷體" w:eastAsia="標楷體" w:hAnsi="標楷體" w:hint="eastAsia"/>
          <w:sz w:val="28"/>
          <w:szCs w:val="28"/>
        </w:rPr>
        <w:t>（六）各項辦理情形經本部查核不實者，該項為</w:t>
      </w:r>
      <w:r w:rsidRPr="00C25815">
        <w:rPr>
          <w:rFonts w:ascii="標楷體" w:eastAsia="標楷體" w:hAnsi="標楷體"/>
          <w:sz w:val="28"/>
          <w:szCs w:val="28"/>
        </w:rPr>
        <w:t>0</w:t>
      </w:r>
      <w:r w:rsidRPr="00C25815">
        <w:rPr>
          <w:rFonts w:ascii="標楷體" w:eastAsia="標楷體" w:hAnsi="標楷體" w:hint="eastAsia"/>
          <w:sz w:val="28"/>
          <w:szCs w:val="28"/>
        </w:rPr>
        <w:t>分。</w:t>
      </w:r>
    </w:p>
    <w:p w:rsidR="00C25815" w:rsidRPr="00C25815" w:rsidRDefault="00C25815" w:rsidP="00C25815">
      <w:pPr>
        <w:spacing w:line="500" w:lineRule="exact"/>
        <w:jc w:val="both"/>
        <w:rPr>
          <w:rFonts w:ascii="標楷體" w:eastAsia="標楷體" w:hAnsi="標楷體"/>
          <w:sz w:val="28"/>
          <w:szCs w:val="28"/>
        </w:rPr>
      </w:pPr>
      <w:r w:rsidRPr="00C25815">
        <w:rPr>
          <w:rFonts w:ascii="標楷體" w:eastAsia="標楷體" w:hAnsi="標楷體" w:hint="eastAsia"/>
          <w:sz w:val="28"/>
          <w:szCs w:val="28"/>
        </w:rPr>
        <w:t>七、考評分組：(1.2.3.4.5.</w:t>
      </w:r>
      <w:r w:rsidRPr="00C25815">
        <w:rPr>
          <w:rFonts w:ascii="標楷體" w:eastAsia="標楷體" w:hAnsi="標楷體"/>
          <w:sz w:val="28"/>
          <w:szCs w:val="28"/>
        </w:rPr>
        <w:t>…</w:t>
      </w:r>
      <w:r w:rsidRPr="00C25815">
        <w:rPr>
          <w:rFonts w:ascii="標楷體" w:eastAsia="標楷體" w:hAnsi="標楷體" w:hint="eastAsia"/>
          <w:sz w:val="28"/>
          <w:szCs w:val="28"/>
        </w:rPr>
        <w:t>為縣市考評編號號碼)</w:t>
      </w:r>
    </w:p>
    <w:p w:rsidR="00C25815" w:rsidRPr="00C25815" w:rsidRDefault="00C25815" w:rsidP="00C25815">
      <w:pPr>
        <w:spacing w:line="500" w:lineRule="exact"/>
        <w:ind w:leftChars="354" w:left="1077" w:hangingChars="81" w:hanging="227"/>
        <w:jc w:val="both"/>
        <w:rPr>
          <w:rFonts w:ascii="標楷體" w:eastAsia="標楷體" w:hAnsi="標楷體"/>
          <w:sz w:val="28"/>
          <w:szCs w:val="28"/>
        </w:rPr>
      </w:pPr>
      <w:r w:rsidRPr="00C25815">
        <w:rPr>
          <w:rFonts w:ascii="標楷體" w:eastAsia="標楷體" w:hAnsi="標楷體" w:hint="eastAsia"/>
          <w:sz w:val="28"/>
          <w:szCs w:val="28"/>
        </w:rPr>
        <w:t>第一組：1.臺北市、2.新北市、3.桃園市、4.臺中市、5.臺南市、</w:t>
      </w:r>
    </w:p>
    <w:p w:rsidR="00C25815" w:rsidRPr="00C25815" w:rsidRDefault="00C25815" w:rsidP="00C25815">
      <w:pPr>
        <w:spacing w:line="500" w:lineRule="exact"/>
        <w:ind w:leftChars="354" w:left="1077" w:hangingChars="81" w:hanging="227"/>
        <w:jc w:val="both"/>
        <w:rPr>
          <w:rFonts w:ascii="標楷體" w:eastAsia="標楷體" w:hAnsi="標楷體"/>
          <w:sz w:val="28"/>
          <w:szCs w:val="28"/>
        </w:rPr>
      </w:pPr>
      <w:r w:rsidRPr="00C25815">
        <w:rPr>
          <w:rFonts w:ascii="標楷體" w:eastAsia="標楷體" w:hAnsi="標楷體" w:hint="eastAsia"/>
          <w:sz w:val="28"/>
          <w:szCs w:val="28"/>
        </w:rPr>
        <w:t xml:space="preserve">        6.高雄市</w:t>
      </w:r>
    </w:p>
    <w:p w:rsidR="00C25815" w:rsidRPr="00C25815" w:rsidRDefault="00C25815" w:rsidP="00C25815">
      <w:pPr>
        <w:spacing w:line="500" w:lineRule="exact"/>
        <w:ind w:leftChars="354" w:left="1077" w:hangingChars="81" w:hanging="227"/>
        <w:jc w:val="both"/>
        <w:rPr>
          <w:rFonts w:ascii="標楷體" w:eastAsia="標楷體" w:hAnsi="標楷體"/>
          <w:sz w:val="28"/>
          <w:szCs w:val="28"/>
        </w:rPr>
      </w:pPr>
      <w:r w:rsidRPr="00C25815">
        <w:rPr>
          <w:rFonts w:ascii="標楷體" w:eastAsia="標楷體" w:hAnsi="標楷體" w:hint="eastAsia"/>
          <w:sz w:val="28"/>
          <w:szCs w:val="28"/>
        </w:rPr>
        <w:t>第二組：7.新竹縣、8.彰化縣、 9.雲林縣、10.屏東縣</w:t>
      </w:r>
    </w:p>
    <w:p w:rsidR="00C25815" w:rsidRPr="00C25815" w:rsidRDefault="00C25815" w:rsidP="00C25815">
      <w:pPr>
        <w:spacing w:line="500" w:lineRule="exact"/>
        <w:ind w:leftChars="354" w:left="1077" w:hangingChars="81" w:hanging="227"/>
        <w:jc w:val="both"/>
        <w:rPr>
          <w:rFonts w:ascii="標楷體" w:eastAsia="標楷體" w:hAnsi="標楷體"/>
          <w:sz w:val="28"/>
          <w:szCs w:val="28"/>
        </w:rPr>
      </w:pPr>
      <w:r w:rsidRPr="00C25815">
        <w:rPr>
          <w:rFonts w:ascii="標楷體" w:eastAsia="標楷體" w:hAnsi="標楷體" w:hint="eastAsia"/>
          <w:sz w:val="28"/>
          <w:szCs w:val="28"/>
        </w:rPr>
        <w:t>第三組：11.基隆市、12.宜蘭縣、13.新竹市、14.苗栗縣、15.嘉義市、</w:t>
      </w:r>
    </w:p>
    <w:p w:rsidR="00C25815" w:rsidRPr="00C25815" w:rsidRDefault="00C25815" w:rsidP="00C25815">
      <w:pPr>
        <w:spacing w:line="500" w:lineRule="exact"/>
        <w:ind w:leftChars="354" w:left="1077" w:hangingChars="81" w:hanging="227"/>
        <w:jc w:val="both"/>
        <w:rPr>
          <w:rFonts w:ascii="標楷體" w:eastAsia="標楷體" w:hAnsi="標楷體"/>
          <w:sz w:val="28"/>
          <w:szCs w:val="28"/>
        </w:rPr>
      </w:pPr>
      <w:r w:rsidRPr="00C25815">
        <w:rPr>
          <w:rFonts w:ascii="標楷體" w:eastAsia="標楷體" w:hAnsi="標楷體" w:hint="eastAsia"/>
          <w:sz w:val="28"/>
          <w:szCs w:val="28"/>
        </w:rPr>
        <w:t xml:space="preserve">        16.嘉義縣</w:t>
      </w:r>
    </w:p>
    <w:p w:rsidR="00C25815" w:rsidRPr="00C25815" w:rsidRDefault="00C25815" w:rsidP="00C25815">
      <w:pPr>
        <w:spacing w:line="500" w:lineRule="exact"/>
        <w:ind w:leftChars="354" w:left="1077" w:hangingChars="81" w:hanging="227"/>
        <w:jc w:val="both"/>
        <w:rPr>
          <w:rFonts w:ascii="標楷體" w:eastAsia="標楷體" w:hAnsi="標楷體"/>
          <w:sz w:val="28"/>
          <w:szCs w:val="28"/>
        </w:rPr>
      </w:pPr>
      <w:r w:rsidRPr="00C25815">
        <w:rPr>
          <w:rFonts w:ascii="標楷體" w:eastAsia="標楷體" w:hAnsi="標楷體" w:hint="eastAsia"/>
          <w:sz w:val="28"/>
          <w:szCs w:val="28"/>
        </w:rPr>
        <w:t>第四組：17.花蓮縣、 18.臺東縣、19.南投縣、20.澎湖縣、21.金門縣、</w:t>
      </w:r>
    </w:p>
    <w:p w:rsidR="00C25815" w:rsidRPr="00C25815" w:rsidRDefault="00C25815" w:rsidP="00C25815">
      <w:pPr>
        <w:spacing w:line="500" w:lineRule="exact"/>
        <w:ind w:leftChars="354" w:left="1077" w:hangingChars="81" w:hanging="227"/>
        <w:jc w:val="both"/>
        <w:rPr>
          <w:rFonts w:ascii="標楷體" w:eastAsia="標楷體" w:hAnsi="標楷體"/>
          <w:sz w:val="28"/>
          <w:szCs w:val="28"/>
        </w:rPr>
      </w:pPr>
      <w:r w:rsidRPr="00C25815">
        <w:rPr>
          <w:rFonts w:ascii="標楷體" w:eastAsia="標楷體" w:hAnsi="標楷體" w:hint="eastAsia"/>
          <w:sz w:val="28"/>
          <w:szCs w:val="28"/>
        </w:rPr>
        <w:t xml:space="preserve">        22.連江縣</w:t>
      </w:r>
    </w:p>
    <w:p w:rsidR="00C25815" w:rsidRPr="00C25815" w:rsidRDefault="00C25815" w:rsidP="00C25815">
      <w:pPr>
        <w:spacing w:line="500" w:lineRule="exact"/>
        <w:jc w:val="both"/>
        <w:rPr>
          <w:rFonts w:ascii="標楷體" w:eastAsia="標楷體" w:hAnsi="標楷體"/>
          <w:sz w:val="28"/>
          <w:szCs w:val="28"/>
        </w:rPr>
      </w:pPr>
      <w:r w:rsidRPr="00C25815">
        <w:rPr>
          <w:rFonts w:ascii="標楷體" w:eastAsia="標楷體" w:hAnsi="標楷體" w:hint="eastAsia"/>
          <w:sz w:val="28"/>
          <w:szCs w:val="28"/>
        </w:rPr>
        <w:t>八、考評結果：</w:t>
      </w:r>
    </w:p>
    <w:p w:rsidR="00C25815" w:rsidRPr="00C25815" w:rsidRDefault="00C25815" w:rsidP="00C25815">
      <w:pPr>
        <w:spacing w:line="500" w:lineRule="exact"/>
        <w:ind w:left="848" w:hangingChars="303" w:hanging="848"/>
        <w:jc w:val="both"/>
        <w:rPr>
          <w:rFonts w:ascii="標楷體" w:eastAsia="標楷體" w:hAnsi="標楷體" w:cs="DFKaiShu-SB-Estd-BF"/>
          <w:kern w:val="0"/>
          <w:sz w:val="28"/>
          <w:szCs w:val="28"/>
        </w:rPr>
      </w:pPr>
      <w:r w:rsidRPr="00C25815">
        <w:rPr>
          <w:rFonts w:ascii="標楷體" w:eastAsia="標楷體" w:hAnsi="標楷體" w:hint="eastAsia"/>
          <w:sz w:val="28"/>
          <w:szCs w:val="28"/>
        </w:rPr>
        <w:t>（一）初步結果：本司將於110年2月19日前完成初評，</w:t>
      </w:r>
      <w:r w:rsidRPr="00C25815">
        <w:rPr>
          <w:rFonts w:ascii="標楷體" w:eastAsia="標楷體" w:hAnsi="標楷體" w:cs="DFKaiShu-SB-Estd-BF" w:hint="eastAsia"/>
          <w:kern w:val="0"/>
          <w:sz w:val="28"/>
          <w:szCs w:val="28"/>
        </w:rPr>
        <w:t>送請衛生局確認，衛生局對考評結果有異議，請先和本部心理及口腔健康司各指標承辦窗口聯繫，若仍有異議，再請於110年2月26日前以公文提出申復。</w:t>
      </w:r>
    </w:p>
    <w:p w:rsidR="00C25815" w:rsidRPr="00C25815" w:rsidRDefault="00C25815" w:rsidP="00C25815">
      <w:pPr>
        <w:spacing w:line="500" w:lineRule="exact"/>
        <w:ind w:left="848" w:hangingChars="303" w:hanging="848"/>
        <w:jc w:val="both"/>
        <w:rPr>
          <w:rFonts w:ascii="標楷體" w:eastAsia="標楷體" w:hAnsi="標楷體"/>
          <w:sz w:val="28"/>
          <w:szCs w:val="28"/>
        </w:rPr>
      </w:pPr>
      <w:r w:rsidRPr="00C25815">
        <w:rPr>
          <w:rFonts w:ascii="標楷體" w:eastAsia="標楷體" w:hAnsi="標楷體" w:hint="eastAsia"/>
          <w:sz w:val="28"/>
          <w:szCs w:val="28"/>
        </w:rPr>
        <w:t>（二）核定結果：本司與衛生局個別確認考評成績後，於110年3月5日前送交本部綜合規劃司（另設有綜合獎），並函發22個縣市衛生局公布心理及口腔健康業務類各組之成績及排名。</w:t>
      </w:r>
    </w:p>
    <w:p w:rsidR="00C25815" w:rsidRPr="00C25815" w:rsidRDefault="00C25815" w:rsidP="00C25815">
      <w:pPr>
        <w:spacing w:line="500" w:lineRule="exact"/>
        <w:ind w:left="848" w:hangingChars="303" w:hanging="848"/>
        <w:jc w:val="both"/>
        <w:rPr>
          <w:rFonts w:ascii="標楷體" w:eastAsia="標楷體" w:hAnsi="標楷體"/>
          <w:sz w:val="28"/>
          <w:szCs w:val="28"/>
        </w:rPr>
      </w:pPr>
      <w:r w:rsidRPr="00C25815">
        <w:rPr>
          <w:rFonts w:ascii="標楷體" w:eastAsia="標楷體" w:hAnsi="標楷體" w:hint="eastAsia"/>
          <w:sz w:val="28"/>
          <w:szCs w:val="28"/>
        </w:rPr>
        <w:t>（三）獎勵方式：</w:t>
      </w:r>
      <w:r w:rsidRPr="00C25815">
        <w:rPr>
          <w:rFonts w:ascii="標楷體" w:eastAsia="標楷體" w:hAnsi="標楷體" w:cs="DFKaiShu-SB-Estd-BF" w:hint="eastAsia"/>
          <w:kern w:val="0"/>
          <w:sz w:val="28"/>
          <w:szCs w:val="28"/>
        </w:rPr>
        <w:t>依分組，分別取得分最高者：第一組3名、第二組2名、第三組3名、第四組3名，四組共取11名優等獎，各獲得新臺幣1萬元(團體在1萬元以下，個人在5千元以下)等值獎品或禮券及</w:t>
      </w:r>
      <w:r w:rsidRPr="00C25815">
        <w:rPr>
          <w:rFonts w:ascii="標楷體" w:eastAsia="標楷體" w:hAnsi="標楷體" w:hint="eastAsia"/>
          <w:sz w:val="28"/>
          <w:szCs w:val="28"/>
        </w:rPr>
        <w:t>獎座，並於本部重要會議進行頒獎，以資表揚及鼓勵。</w:t>
      </w:r>
    </w:p>
    <w:p w:rsidR="00C25815" w:rsidRPr="00C25815" w:rsidRDefault="00C25815" w:rsidP="00C25815">
      <w:pPr>
        <w:spacing w:line="400" w:lineRule="exact"/>
        <w:ind w:leftChars="100" w:left="240"/>
        <w:jc w:val="both"/>
        <w:rPr>
          <w:rFonts w:ascii="標楷體" w:eastAsia="標楷體" w:hAnsi="標楷體"/>
          <w:sz w:val="28"/>
          <w:szCs w:val="28"/>
        </w:rPr>
      </w:pPr>
      <w:r w:rsidRPr="00C25815">
        <w:rPr>
          <w:rFonts w:ascii="標楷體" w:eastAsia="標楷體" w:hAnsi="標楷體"/>
          <w:sz w:val="28"/>
          <w:szCs w:val="28"/>
        </w:rPr>
        <w:br w:type="page"/>
      </w:r>
      <w:r w:rsidRPr="00C25815">
        <w:rPr>
          <w:rFonts w:ascii="標楷體" w:eastAsia="標楷體" w:hAnsi="標楷體" w:hint="eastAsia"/>
          <w:sz w:val="28"/>
          <w:szCs w:val="28"/>
        </w:rPr>
        <w:t>九、考評指標摘要：</w:t>
      </w:r>
    </w:p>
    <w:p w:rsidR="00C25815" w:rsidRPr="00C25815" w:rsidRDefault="00C25815" w:rsidP="00C25815">
      <w:pPr>
        <w:rPr>
          <w:rFonts w:ascii="標楷體" w:eastAsia="標楷體" w:hAnsi="標楷體"/>
          <w:szCs w:val="24"/>
        </w:rPr>
      </w:pPr>
      <w:r w:rsidRPr="00C25815">
        <w:rPr>
          <w:rFonts w:ascii="標楷體" w:eastAsia="標楷體" w:hAnsi="標楷體" w:hint="eastAsia"/>
          <w:szCs w:val="24"/>
        </w:rPr>
        <w:t xml:space="preserve">  聯絡總窗口︰</w:t>
      </w:r>
      <w:r w:rsidRPr="00C25815">
        <w:rPr>
          <w:rFonts w:ascii="標楷體" w:eastAsia="標楷體" w:hAnsi="標楷體" w:hint="eastAsia"/>
          <w:b/>
          <w:color w:val="FF0000"/>
          <w:szCs w:val="24"/>
        </w:rPr>
        <w:t>楊子慧</w:t>
      </w:r>
      <w:r w:rsidRPr="00C25815">
        <w:rPr>
          <w:rFonts w:ascii="標楷體" w:eastAsia="標楷體" w:hAnsi="標楷體" w:hint="eastAsia"/>
          <w:szCs w:val="24"/>
        </w:rPr>
        <w:t>(02)8590-74</w:t>
      </w:r>
      <w:r w:rsidRPr="00C25815">
        <w:rPr>
          <w:rFonts w:ascii="標楷體" w:eastAsia="標楷體" w:hAnsi="標楷體" w:hint="eastAsia"/>
          <w:b/>
          <w:color w:val="FF0000"/>
          <w:szCs w:val="24"/>
        </w:rPr>
        <w:t>51</w:t>
      </w:r>
      <w:r w:rsidRPr="00C25815">
        <w:rPr>
          <w:rFonts w:ascii="標楷體" w:eastAsia="標楷體" w:hAnsi="標楷體" w:hint="eastAsia"/>
          <w:szCs w:val="24"/>
        </w:rPr>
        <w:t>，e-mail：</w:t>
      </w:r>
      <w:r w:rsidRPr="00C25815">
        <w:rPr>
          <w:rFonts w:ascii="標楷體" w:eastAsia="標楷體" w:hAnsi="標楷體" w:hint="eastAsia"/>
          <w:b/>
          <w:color w:val="FF0000"/>
          <w:szCs w:val="24"/>
        </w:rPr>
        <w:t>melody68</w:t>
      </w:r>
      <w:r w:rsidRPr="00C25815">
        <w:rPr>
          <w:rFonts w:ascii="標楷體" w:eastAsia="標楷體" w:hAnsi="標楷體" w:hint="eastAsia"/>
          <w:szCs w:val="24"/>
        </w:rPr>
        <w:t>@mohw.gov.tw</w:t>
      </w:r>
    </w:p>
    <w:tbl>
      <w:tblPr>
        <w:tblW w:w="9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9"/>
        <w:gridCol w:w="4324"/>
        <w:gridCol w:w="990"/>
        <w:gridCol w:w="1900"/>
      </w:tblGrid>
      <w:tr w:rsidR="00C25815" w:rsidRPr="00C25815" w:rsidTr="00220C27">
        <w:trPr>
          <w:trHeight w:val="717"/>
          <w:jc w:val="center"/>
        </w:trPr>
        <w:tc>
          <w:tcPr>
            <w:tcW w:w="1929" w:type="dxa"/>
            <w:vAlign w:val="center"/>
          </w:tcPr>
          <w:p w:rsidR="00C25815" w:rsidRPr="00C25815" w:rsidRDefault="00C25815" w:rsidP="00C25815">
            <w:pPr>
              <w:spacing w:line="400" w:lineRule="exact"/>
              <w:ind w:left="240" w:hangingChars="100" w:hanging="240"/>
              <w:jc w:val="center"/>
              <w:rPr>
                <w:rFonts w:ascii="標楷體" w:eastAsia="標楷體" w:hAnsi="標楷體"/>
              </w:rPr>
            </w:pPr>
            <w:r w:rsidRPr="00C25815">
              <w:rPr>
                <w:rFonts w:ascii="標楷體" w:eastAsia="標楷體" w:hAnsi="標楷體" w:hint="eastAsia"/>
              </w:rPr>
              <w:t>考評項目(配分)</w:t>
            </w:r>
          </w:p>
        </w:tc>
        <w:tc>
          <w:tcPr>
            <w:tcW w:w="4324" w:type="dxa"/>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hint="eastAsia"/>
              </w:rPr>
              <w:t>考</w:t>
            </w:r>
            <w:r w:rsidRPr="00C25815">
              <w:rPr>
                <w:rFonts w:ascii="標楷體" w:eastAsia="標楷體" w:hAnsi="標楷體"/>
              </w:rPr>
              <w:t xml:space="preserve"> </w:t>
            </w:r>
            <w:r w:rsidRPr="00C25815">
              <w:rPr>
                <w:rFonts w:ascii="標楷體" w:eastAsia="標楷體" w:hAnsi="標楷體" w:hint="eastAsia"/>
              </w:rPr>
              <w:t>評</w:t>
            </w:r>
            <w:r w:rsidRPr="00C25815">
              <w:rPr>
                <w:rFonts w:ascii="標楷體" w:eastAsia="標楷體" w:hAnsi="標楷體"/>
              </w:rPr>
              <w:t xml:space="preserve"> </w:t>
            </w:r>
            <w:r w:rsidRPr="00C25815">
              <w:rPr>
                <w:rFonts w:ascii="標楷體" w:eastAsia="標楷體" w:hAnsi="標楷體" w:hint="eastAsia"/>
              </w:rPr>
              <w:t>指</w:t>
            </w:r>
            <w:r w:rsidRPr="00C25815">
              <w:rPr>
                <w:rFonts w:ascii="標楷體" w:eastAsia="標楷體" w:hAnsi="標楷體"/>
              </w:rPr>
              <w:t xml:space="preserve"> </w:t>
            </w:r>
            <w:r w:rsidRPr="00C25815">
              <w:rPr>
                <w:rFonts w:ascii="標楷體" w:eastAsia="標楷體" w:hAnsi="標楷體" w:hint="eastAsia"/>
              </w:rPr>
              <w:t>標 及 配 分</w:t>
            </w:r>
          </w:p>
        </w:tc>
        <w:tc>
          <w:tcPr>
            <w:tcW w:w="990" w:type="dxa"/>
            <w:vAlign w:val="center"/>
          </w:tcPr>
          <w:p w:rsidR="00C25815" w:rsidRPr="00C25815" w:rsidRDefault="00C25815" w:rsidP="00C25815">
            <w:pPr>
              <w:spacing w:line="400" w:lineRule="exact"/>
              <w:rPr>
                <w:rFonts w:ascii="標楷體" w:eastAsia="標楷體" w:hAnsi="標楷體"/>
              </w:rPr>
            </w:pPr>
            <w:r w:rsidRPr="00C25815">
              <w:rPr>
                <w:rFonts w:ascii="標楷體" w:eastAsia="標楷體" w:hAnsi="標楷體" w:hint="eastAsia"/>
              </w:rPr>
              <w:t>聯絡人</w:t>
            </w:r>
          </w:p>
        </w:tc>
        <w:tc>
          <w:tcPr>
            <w:tcW w:w="1900" w:type="dxa"/>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hint="eastAsia"/>
              </w:rPr>
              <w:t>電話</w:t>
            </w:r>
          </w:p>
        </w:tc>
      </w:tr>
      <w:tr w:rsidR="00C25815" w:rsidRPr="00C25815" w:rsidTr="00220C27">
        <w:trPr>
          <w:trHeight w:val="717"/>
          <w:jc w:val="center"/>
        </w:trPr>
        <w:tc>
          <w:tcPr>
            <w:tcW w:w="1929" w:type="dxa"/>
            <w:vMerge w:val="restart"/>
            <w:vAlign w:val="center"/>
          </w:tcPr>
          <w:p w:rsidR="00C25815" w:rsidRPr="00C25815" w:rsidRDefault="00C25815" w:rsidP="00C25815">
            <w:pPr>
              <w:spacing w:line="400" w:lineRule="exact"/>
              <w:ind w:left="240" w:hangingChars="100" w:hanging="240"/>
              <w:jc w:val="both"/>
              <w:rPr>
                <w:rFonts w:ascii="標楷體" w:eastAsia="標楷體" w:hAnsi="標楷體"/>
              </w:rPr>
            </w:pPr>
            <w:r w:rsidRPr="00C25815">
              <w:rPr>
                <w:rFonts w:ascii="標楷體" w:eastAsia="標楷體" w:hAnsi="標楷體" w:hint="eastAsia"/>
              </w:rPr>
              <w:t>壹、推動心理健康促進及自殺防治業務（</w:t>
            </w:r>
            <w:r w:rsidRPr="00C25815">
              <w:rPr>
                <w:rFonts w:ascii="標楷體" w:eastAsia="標楷體" w:hAnsi="標楷體"/>
                <w:b/>
                <w:color w:val="FF0000"/>
              </w:rPr>
              <w:t>25</w:t>
            </w:r>
            <w:r w:rsidRPr="00C25815">
              <w:rPr>
                <w:rFonts w:ascii="標楷體" w:eastAsia="標楷體" w:hAnsi="標楷體" w:hint="eastAsia"/>
              </w:rPr>
              <w:t>分+5分）</w:t>
            </w:r>
          </w:p>
        </w:tc>
        <w:tc>
          <w:tcPr>
            <w:tcW w:w="4324" w:type="dxa"/>
            <w:vAlign w:val="center"/>
          </w:tcPr>
          <w:p w:rsidR="00C25815" w:rsidRPr="00C25815" w:rsidRDefault="00C25815" w:rsidP="00D16A6E">
            <w:pPr>
              <w:spacing w:line="400" w:lineRule="exact"/>
              <w:ind w:left="480" w:hangingChars="200" w:hanging="480"/>
              <w:jc w:val="both"/>
              <w:rPr>
                <w:rFonts w:ascii="標楷體" w:eastAsia="標楷體" w:hAnsi="標楷體"/>
              </w:rPr>
            </w:pPr>
            <w:r w:rsidRPr="00C25815">
              <w:rPr>
                <w:rFonts w:ascii="標楷體" w:eastAsia="標楷體" w:hAnsi="標楷體" w:hint="eastAsia"/>
              </w:rPr>
              <w:t>(一)提供免費（或優惠）心理諮商服務情形(10分)</w:t>
            </w:r>
          </w:p>
        </w:tc>
        <w:tc>
          <w:tcPr>
            <w:tcW w:w="990" w:type="dxa"/>
            <w:vAlign w:val="center"/>
          </w:tcPr>
          <w:p w:rsidR="00C25815" w:rsidRPr="00C25815" w:rsidRDefault="00C25815" w:rsidP="00C25815">
            <w:pPr>
              <w:spacing w:line="400" w:lineRule="exact"/>
              <w:rPr>
                <w:rFonts w:ascii="標楷體" w:eastAsia="標楷體" w:hAnsi="標楷體"/>
              </w:rPr>
            </w:pPr>
            <w:r w:rsidRPr="00C25815">
              <w:rPr>
                <w:rFonts w:ascii="標楷體" w:eastAsia="標楷體" w:hAnsi="標楷體" w:hint="eastAsia"/>
              </w:rPr>
              <w:t>紀皓仁</w:t>
            </w:r>
          </w:p>
        </w:tc>
        <w:tc>
          <w:tcPr>
            <w:tcW w:w="1900" w:type="dxa"/>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hint="eastAsia"/>
              </w:rPr>
              <w:t>(02)85907447</w:t>
            </w:r>
          </w:p>
        </w:tc>
      </w:tr>
      <w:tr w:rsidR="00C25815" w:rsidRPr="00C25815" w:rsidTr="00220C27">
        <w:trPr>
          <w:trHeight w:val="523"/>
          <w:jc w:val="center"/>
        </w:trPr>
        <w:tc>
          <w:tcPr>
            <w:tcW w:w="1929" w:type="dxa"/>
            <w:vMerge/>
            <w:vAlign w:val="center"/>
          </w:tcPr>
          <w:p w:rsidR="00C25815" w:rsidRPr="00C25815" w:rsidRDefault="00C25815" w:rsidP="00C25815">
            <w:pPr>
              <w:spacing w:line="400" w:lineRule="exact"/>
              <w:ind w:left="240" w:hangingChars="100" w:hanging="240"/>
              <w:jc w:val="both"/>
              <w:rPr>
                <w:rFonts w:ascii="標楷體" w:eastAsia="標楷體" w:hAnsi="標楷體"/>
              </w:rPr>
            </w:pPr>
          </w:p>
        </w:tc>
        <w:tc>
          <w:tcPr>
            <w:tcW w:w="4324" w:type="dxa"/>
            <w:vAlign w:val="center"/>
          </w:tcPr>
          <w:p w:rsidR="00C25815" w:rsidRPr="00C25815" w:rsidRDefault="00C25815" w:rsidP="00C25815">
            <w:pPr>
              <w:spacing w:line="400" w:lineRule="exact"/>
              <w:jc w:val="both"/>
              <w:rPr>
                <w:rFonts w:ascii="標楷體" w:eastAsia="標楷體" w:hAnsi="標楷體"/>
              </w:rPr>
            </w:pPr>
            <w:r w:rsidRPr="00C25815">
              <w:rPr>
                <w:rFonts w:ascii="標楷體" w:eastAsia="標楷體" w:hAnsi="標楷體" w:hint="eastAsia"/>
              </w:rPr>
              <w:t>(二)自殺防治業務推動成果(</w:t>
            </w:r>
            <w:r w:rsidRPr="00C25815">
              <w:rPr>
                <w:rFonts w:ascii="標楷體" w:eastAsia="標楷體" w:hAnsi="標楷體"/>
                <w:b/>
                <w:color w:val="FF0000"/>
              </w:rPr>
              <w:t>15</w:t>
            </w:r>
            <w:r w:rsidRPr="00C25815">
              <w:rPr>
                <w:rFonts w:ascii="標楷體" w:eastAsia="標楷體" w:hAnsi="標楷體" w:hint="eastAsia"/>
              </w:rPr>
              <w:t>+5分)</w:t>
            </w:r>
          </w:p>
        </w:tc>
        <w:tc>
          <w:tcPr>
            <w:tcW w:w="990" w:type="dxa"/>
            <w:vAlign w:val="center"/>
          </w:tcPr>
          <w:p w:rsidR="00C25815" w:rsidRPr="00C25815" w:rsidRDefault="00C25815" w:rsidP="00220C27">
            <w:pPr>
              <w:spacing w:line="400" w:lineRule="exact"/>
              <w:rPr>
                <w:rFonts w:ascii="標楷體" w:eastAsia="標楷體" w:hAnsi="標楷體"/>
                <w:b/>
                <w:color w:val="FF0000"/>
              </w:rPr>
            </w:pPr>
            <w:r w:rsidRPr="00C25815">
              <w:rPr>
                <w:rFonts w:ascii="標楷體" w:eastAsia="標楷體" w:hAnsi="標楷體" w:hint="eastAsia"/>
                <w:b/>
                <w:color w:val="FF0000"/>
              </w:rPr>
              <w:t>張欽榮</w:t>
            </w:r>
          </w:p>
        </w:tc>
        <w:tc>
          <w:tcPr>
            <w:tcW w:w="1900" w:type="dxa"/>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hint="eastAsia"/>
              </w:rPr>
              <w:t>(02)85907453</w:t>
            </w:r>
          </w:p>
        </w:tc>
      </w:tr>
      <w:tr w:rsidR="00C25815" w:rsidRPr="00C25815" w:rsidTr="00220C27">
        <w:trPr>
          <w:trHeight w:val="681"/>
          <w:jc w:val="center"/>
        </w:trPr>
        <w:tc>
          <w:tcPr>
            <w:tcW w:w="1929" w:type="dxa"/>
            <w:vMerge w:val="restart"/>
            <w:vAlign w:val="center"/>
          </w:tcPr>
          <w:p w:rsidR="00C25815" w:rsidRPr="00C25815" w:rsidRDefault="00C25815" w:rsidP="00C25815">
            <w:pPr>
              <w:spacing w:line="400" w:lineRule="exact"/>
              <w:ind w:left="240" w:hangingChars="100" w:hanging="240"/>
              <w:jc w:val="both"/>
              <w:rPr>
                <w:rFonts w:ascii="標楷體" w:eastAsia="標楷體" w:hAnsi="標楷體"/>
              </w:rPr>
            </w:pPr>
            <w:r w:rsidRPr="00C25815">
              <w:rPr>
                <w:rFonts w:ascii="標楷體" w:eastAsia="標楷體" w:hAnsi="標楷體" w:hint="eastAsia"/>
              </w:rPr>
              <w:t>貳、推動社區精神病人追蹤照護管理業務（25分）</w:t>
            </w:r>
          </w:p>
        </w:tc>
        <w:tc>
          <w:tcPr>
            <w:tcW w:w="4324" w:type="dxa"/>
            <w:vAlign w:val="center"/>
          </w:tcPr>
          <w:p w:rsidR="00C25815" w:rsidRPr="00C25815" w:rsidRDefault="00C25815" w:rsidP="00C25815">
            <w:pPr>
              <w:tabs>
                <w:tab w:val="left" w:pos="0"/>
              </w:tabs>
              <w:spacing w:line="400" w:lineRule="exact"/>
              <w:ind w:left="480" w:hangingChars="200" w:hanging="480"/>
              <w:rPr>
                <w:rFonts w:ascii="標楷體" w:eastAsia="標楷體" w:hAnsi="標楷體"/>
              </w:rPr>
            </w:pPr>
            <w:r w:rsidRPr="00C25815">
              <w:rPr>
                <w:rFonts w:ascii="標楷體" w:eastAsia="標楷體" w:hAnsi="標楷體" w:hint="eastAsia"/>
              </w:rPr>
              <w:t>(三)轄區內精神追蹤照護個案自殺粗死亡率較前一年下降(</w:t>
            </w:r>
            <w:r w:rsidRPr="00C25815">
              <w:rPr>
                <w:rFonts w:ascii="標楷體" w:eastAsia="標楷體" w:hAnsi="標楷體"/>
                <w:b/>
                <w:color w:val="FF0000"/>
              </w:rPr>
              <w:t>15</w:t>
            </w:r>
            <w:r w:rsidRPr="00C25815">
              <w:rPr>
                <w:rFonts w:ascii="標楷體" w:eastAsia="標楷體" w:hAnsi="標楷體" w:hint="eastAsia"/>
              </w:rPr>
              <w:t>分)</w:t>
            </w:r>
          </w:p>
        </w:tc>
        <w:tc>
          <w:tcPr>
            <w:tcW w:w="990" w:type="dxa"/>
            <w:vAlign w:val="center"/>
          </w:tcPr>
          <w:p w:rsidR="00C25815" w:rsidRPr="00C25815" w:rsidRDefault="00C25815" w:rsidP="00220C27">
            <w:pPr>
              <w:spacing w:line="400" w:lineRule="exact"/>
              <w:rPr>
                <w:rFonts w:ascii="標楷體" w:eastAsia="標楷體" w:hAnsi="標楷體"/>
                <w:b/>
                <w:color w:val="FF0000"/>
              </w:rPr>
            </w:pPr>
            <w:r w:rsidRPr="00C25815">
              <w:rPr>
                <w:rFonts w:ascii="標楷體" w:eastAsia="標楷體" w:hAnsi="標楷體" w:hint="eastAsia"/>
                <w:b/>
                <w:color w:val="FF0000"/>
              </w:rPr>
              <w:t>張冠偉</w:t>
            </w:r>
          </w:p>
        </w:tc>
        <w:tc>
          <w:tcPr>
            <w:tcW w:w="1900" w:type="dxa"/>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hint="eastAsia"/>
              </w:rPr>
              <w:t>(02)85907458</w:t>
            </w:r>
          </w:p>
        </w:tc>
      </w:tr>
      <w:tr w:rsidR="00C25815" w:rsidRPr="00C25815" w:rsidTr="00220C27">
        <w:trPr>
          <w:trHeight w:val="1441"/>
          <w:jc w:val="center"/>
        </w:trPr>
        <w:tc>
          <w:tcPr>
            <w:tcW w:w="1929" w:type="dxa"/>
            <w:vMerge/>
            <w:vAlign w:val="center"/>
          </w:tcPr>
          <w:p w:rsidR="00C25815" w:rsidRPr="00C25815" w:rsidRDefault="00C25815" w:rsidP="00C25815">
            <w:pPr>
              <w:spacing w:line="400" w:lineRule="exact"/>
              <w:ind w:left="240" w:hangingChars="100" w:hanging="240"/>
              <w:jc w:val="both"/>
              <w:rPr>
                <w:rFonts w:ascii="標楷體" w:eastAsia="標楷體" w:hAnsi="標楷體"/>
              </w:rPr>
            </w:pPr>
          </w:p>
        </w:tc>
        <w:tc>
          <w:tcPr>
            <w:tcW w:w="4324" w:type="dxa"/>
          </w:tcPr>
          <w:p w:rsidR="00C25815" w:rsidRPr="00C25815" w:rsidRDefault="00C25815" w:rsidP="00C25815">
            <w:pPr>
              <w:suppressAutoHyphens/>
              <w:autoSpaceDN w:val="0"/>
              <w:spacing w:line="400" w:lineRule="exact"/>
              <w:ind w:left="480" w:hangingChars="200" w:hanging="480"/>
              <w:jc w:val="both"/>
              <w:textAlignment w:val="baseline"/>
              <w:rPr>
                <w:rFonts w:ascii="標楷體" w:eastAsia="標楷體" w:hAnsi="標楷體" w:cs="Tahoma"/>
                <w:kern w:val="3"/>
                <w:szCs w:val="24"/>
              </w:rPr>
            </w:pPr>
            <w:r w:rsidRPr="00C25815">
              <w:rPr>
                <w:rFonts w:ascii="標楷體" w:eastAsia="標楷體" w:hAnsi="標楷體" w:hint="eastAsia"/>
                <w:b/>
                <w:color w:val="FF0000"/>
                <w:szCs w:val="24"/>
              </w:rPr>
              <w:t>(四)</w:t>
            </w:r>
            <w:r w:rsidRPr="00C25815">
              <w:rPr>
                <w:rFonts w:ascii="標楷體" w:eastAsia="標楷體" w:hAnsi="標楷體"/>
                <w:szCs w:val="24"/>
              </w:rPr>
              <w:t>輔導精神護理之家</w:t>
            </w:r>
            <w:r w:rsidRPr="00C25815">
              <w:rPr>
                <w:rFonts w:ascii="標楷體" w:eastAsia="標楷體" w:hAnsi="標楷體" w:hint="eastAsia"/>
                <w:szCs w:val="24"/>
              </w:rPr>
              <w:t>／精神復健機構</w:t>
            </w:r>
            <w:r w:rsidRPr="00C25815">
              <w:rPr>
                <w:rFonts w:ascii="標楷體" w:eastAsia="標楷體" w:hAnsi="標楷體"/>
                <w:szCs w:val="24"/>
              </w:rPr>
              <w:t>辦理火災實地災害情境模擬(示範)演練及辦理防火管理種子人員培訓課程(</w:t>
            </w:r>
            <w:r w:rsidRPr="00C25815">
              <w:rPr>
                <w:rFonts w:ascii="標楷體" w:eastAsia="標楷體" w:hAnsi="標楷體" w:hint="eastAsia"/>
                <w:b/>
                <w:color w:val="FF0000"/>
                <w:szCs w:val="24"/>
              </w:rPr>
              <w:t>10</w:t>
            </w:r>
            <w:r w:rsidRPr="00C25815">
              <w:rPr>
                <w:rFonts w:ascii="標楷體" w:eastAsia="標楷體" w:hAnsi="標楷體"/>
                <w:szCs w:val="24"/>
              </w:rPr>
              <w:t>分)</w:t>
            </w:r>
          </w:p>
        </w:tc>
        <w:tc>
          <w:tcPr>
            <w:tcW w:w="990" w:type="dxa"/>
            <w:vAlign w:val="center"/>
          </w:tcPr>
          <w:p w:rsidR="00C25815" w:rsidRPr="00C25815" w:rsidRDefault="00C25815" w:rsidP="00220C27">
            <w:pPr>
              <w:spacing w:line="400" w:lineRule="exact"/>
              <w:rPr>
                <w:rFonts w:ascii="標楷體" w:eastAsia="標楷體" w:hAnsi="標楷體"/>
                <w:b/>
              </w:rPr>
            </w:pPr>
            <w:r w:rsidRPr="00C25815">
              <w:rPr>
                <w:rFonts w:ascii="標楷體" w:eastAsia="標楷體" w:hAnsi="標楷體" w:hint="eastAsia"/>
                <w:b/>
                <w:color w:val="FF0000"/>
              </w:rPr>
              <w:t>成庭甄</w:t>
            </w:r>
          </w:p>
        </w:tc>
        <w:tc>
          <w:tcPr>
            <w:tcW w:w="1900" w:type="dxa"/>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hint="eastAsia"/>
              </w:rPr>
              <w:t>(02)859074</w:t>
            </w:r>
            <w:r w:rsidRPr="00C25815">
              <w:rPr>
                <w:rFonts w:ascii="標楷體" w:eastAsia="標楷體" w:hAnsi="標楷體" w:hint="eastAsia"/>
                <w:color w:val="FF0000"/>
              </w:rPr>
              <w:t>49</w:t>
            </w:r>
          </w:p>
        </w:tc>
      </w:tr>
      <w:tr w:rsidR="00220C27" w:rsidRPr="00C25815" w:rsidTr="00220C27">
        <w:trPr>
          <w:trHeight w:val="810"/>
          <w:jc w:val="center"/>
        </w:trPr>
        <w:tc>
          <w:tcPr>
            <w:tcW w:w="1929" w:type="dxa"/>
            <w:vAlign w:val="center"/>
          </w:tcPr>
          <w:p w:rsidR="00220C27" w:rsidRPr="00C25815" w:rsidRDefault="00220C27" w:rsidP="00220C27">
            <w:pPr>
              <w:spacing w:line="400" w:lineRule="exact"/>
              <w:ind w:leftChars="7" w:left="257" w:hangingChars="100" w:hanging="240"/>
              <w:jc w:val="both"/>
              <w:rPr>
                <w:rFonts w:ascii="標楷體" w:eastAsia="標楷體" w:hAnsi="標楷體"/>
              </w:rPr>
            </w:pPr>
            <w:r w:rsidRPr="00C25815">
              <w:rPr>
                <w:rFonts w:ascii="標楷體" w:eastAsia="標楷體" w:hAnsi="標楷體" w:hint="eastAsia"/>
              </w:rPr>
              <w:t>參、推動酒癮防治業務</w:t>
            </w:r>
            <w:r w:rsidRPr="00C25815">
              <w:rPr>
                <w:rFonts w:ascii="標楷體" w:eastAsia="標楷體" w:hAnsi="標楷體"/>
              </w:rPr>
              <w:t>(</w:t>
            </w:r>
            <w:r w:rsidRPr="00C25815">
              <w:rPr>
                <w:rFonts w:ascii="標楷體" w:eastAsia="標楷體" w:hAnsi="標楷體" w:hint="eastAsia"/>
                <w:b/>
                <w:color w:val="FF0000"/>
              </w:rPr>
              <w:t>10</w:t>
            </w:r>
            <w:r w:rsidRPr="00C25815">
              <w:rPr>
                <w:rFonts w:ascii="標楷體" w:eastAsia="標楷體" w:hAnsi="標楷體" w:hint="eastAsia"/>
              </w:rPr>
              <w:t>分</w:t>
            </w:r>
            <w:r w:rsidRPr="00C25815">
              <w:rPr>
                <w:rFonts w:ascii="標楷體" w:eastAsia="標楷體" w:hAnsi="標楷體"/>
              </w:rPr>
              <w:t>)</w:t>
            </w:r>
          </w:p>
        </w:tc>
        <w:tc>
          <w:tcPr>
            <w:tcW w:w="4324" w:type="dxa"/>
            <w:vAlign w:val="center"/>
          </w:tcPr>
          <w:p w:rsidR="00220C27" w:rsidRPr="00C25815" w:rsidRDefault="00220C27" w:rsidP="00220C27">
            <w:pPr>
              <w:snapToGrid w:val="0"/>
              <w:spacing w:line="400" w:lineRule="exact"/>
              <w:ind w:left="480" w:hangingChars="200" w:hanging="480"/>
              <w:jc w:val="both"/>
              <w:rPr>
                <w:rFonts w:ascii="標楷體" w:eastAsia="標楷體" w:hAnsi="標楷體"/>
                <w:szCs w:val="24"/>
              </w:rPr>
            </w:pPr>
            <w:r w:rsidRPr="00C25815">
              <w:rPr>
                <w:rFonts w:ascii="標楷體" w:eastAsia="標楷體" w:hAnsi="標楷體" w:cs="Arial" w:hint="eastAsia"/>
                <w:b/>
                <w:color w:val="FF0000"/>
                <w:szCs w:val="24"/>
              </w:rPr>
              <w:t>(五)</w:t>
            </w:r>
            <w:r w:rsidRPr="00C25815">
              <w:rPr>
                <w:rFonts w:ascii="標楷體" w:eastAsia="標楷體" w:hAnsi="標楷體" w:cs="Arial" w:hint="eastAsia"/>
                <w:szCs w:val="24"/>
              </w:rPr>
              <w:t>建立轄內酒癮治療轉介機制，並統計轉介人數與治療人數</w:t>
            </w:r>
            <w:r w:rsidRPr="00C25815">
              <w:rPr>
                <w:rFonts w:ascii="標楷體" w:eastAsia="標楷體" w:hAnsi="標楷體" w:hint="eastAsia"/>
                <w:szCs w:val="24"/>
              </w:rPr>
              <w:t>（</w:t>
            </w:r>
            <w:r w:rsidRPr="00C25815">
              <w:rPr>
                <w:rFonts w:ascii="標楷體" w:eastAsia="標楷體" w:hAnsi="標楷體" w:hint="eastAsia"/>
                <w:b/>
                <w:color w:val="FF0000"/>
              </w:rPr>
              <w:t>10</w:t>
            </w:r>
            <w:r w:rsidRPr="00C25815">
              <w:rPr>
                <w:rFonts w:ascii="標楷體" w:eastAsia="標楷體" w:hAnsi="標楷體" w:hint="eastAsia"/>
                <w:b/>
                <w:color w:val="FF0000"/>
                <w:szCs w:val="24"/>
              </w:rPr>
              <w:t>分</w:t>
            </w:r>
            <w:r w:rsidRPr="00C25815">
              <w:rPr>
                <w:rFonts w:ascii="標楷體" w:eastAsia="標楷體" w:hAnsi="標楷體" w:hint="eastAsia"/>
                <w:szCs w:val="24"/>
              </w:rPr>
              <w:t>）</w:t>
            </w:r>
          </w:p>
        </w:tc>
        <w:tc>
          <w:tcPr>
            <w:tcW w:w="990" w:type="dxa"/>
            <w:vAlign w:val="center"/>
          </w:tcPr>
          <w:p w:rsidR="00220C27" w:rsidRPr="00C25815" w:rsidRDefault="00220C27" w:rsidP="00220C27">
            <w:pPr>
              <w:spacing w:line="400" w:lineRule="exact"/>
              <w:rPr>
                <w:rFonts w:ascii="標楷體" w:eastAsia="標楷體" w:hAnsi="標楷體"/>
              </w:rPr>
            </w:pPr>
            <w:r w:rsidRPr="00C25815">
              <w:rPr>
                <w:rFonts w:ascii="標楷體" w:eastAsia="標楷體" w:hAnsi="標楷體" w:hint="eastAsia"/>
              </w:rPr>
              <w:t>余培瑋</w:t>
            </w:r>
          </w:p>
        </w:tc>
        <w:tc>
          <w:tcPr>
            <w:tcW w:w="1900" w:type="dxa"/>
            <w:vAlign w:val="center"/>
          </w:tcPr>
          <w:p w:rsidR="00220C27" w:rsidRPr="00C25815" w:rsidRDefault="00220C27" w:rsidP="00220C27">
            <w:pPr>
              <w:spacing w:line="400" w:lineRule="exact"/>
              <w:jc w:val="center"/>
              <w:rPr>
                <w:rFonts w:ascii="標楷體" w:eastAsia="標楷體" w:hAnsi="標楷體"/>
              </w:rPr>
            </w:pPr>
            <w:r w:rsidRPr="00C25815">
              <w:rPr>
                <w:rFonts w:ascii="標楷體" w:eastAsia="標楷體" w:hAnsi="標楷體" w:hint="eastAsia"/>
              </w:rPr>
              <w:t>(02)85907442</w:t>
            </w:r>
          </w:p>
        </w:tc>
      </w:tr>
      <w:tr w:rsidR="00AB5759" w:rsidRPr="00C25815" w:rsidTr="00AB5759">
        <w:trPr>
          <w:trHeight w:val="714"/>
          <w:jc w:val="center"/>
        </w:trPr>
        <w:tc>
          <w:tcPr>
            <w:tcW w:w="1929" w:type="dxa"/>
            <w:vAlign w:val="center"/>
          </w:tcPr>
          <w:p w:rsidR="00AB5759" w:rsidRPr="00C25815" w:rsidRDefault="00AB5759" w:rsidP="00AB5759">
            <w:pPr>
              <w:spacing w:line="400" w:lineRule="exact"/>
              <w:ind w:leftChars="7" w:left="257" w:hangingChars="100" w:hanging="240"/>
              <w:jc w:val="both"/>
              <w:rPr>
                <w:rFonts w:ascii="標楷體" w:eastAsia="標楷體" w:hAnsi="標楷體"/>
                <w:bCs/>
              </w:rPr>
            </w:pPr>
            <w:r w:rsidRPr="00C25815">
              <w:rPr>
                <w:rFonts w:ascii="標楷體" w:eastAsia="標楷體" w:hAnsi="標楷體" w:hint="eastAsia"/>
              </w:rPr>
              <w:t>肆、推動家庭暴力、性侵害防治業務（20分）</w:t>
            </w:r>
          </w:p>
        </w:tc>
        <w:tc>
          <w:tcPr>
            <w:tcW w:w="4324" w:type="dxa"/>
            <w:vAlign w:val="center"/>
          </w:tcPr>
          <w:p w:rsidR="00AB5759" w:rsidRPr="00C25815" w:rsidRDefault="00AB5759" w:rsidP="00AB5759">
            <w:pPr>
              <w:snapToGrid w:val="0"/>
              <w:spacing w:line="400" w:lineRule="exact"/>
              <w:ind w:left="720" w:hangingChars="300" w:hanging="720"/>
              <w:jc w:val="both"/>
              <w:rPr>
                <w:rFonts w:ascii="標楷體" w:eastAsia="標楷體" w:hAnsi="標楷體" w:cs="Arial"/>
                <w:szCs w:val="24"/>
              </w:rPr>
            </w:pPr>
            <w:r w:rsidRPr="00C25815">
              <w:rPr>
                <w:rFonts w:ascii="標楷體" w:eastAsia="標楷體" w:hAnsi="標楷體" w:cs="Arial" w:hint="eastAsia"/>
                <w:szCs w:val="24"/>
              </w:rPr>
              <w:t>(</w:t>
            </w:r>
            <w:r w:rsidRPr="00C25815">
              <w:rPr>
                <w:rFonts w:ascii="標楷體" w:eastAsia="標楷體" w:hAnsi="標楷體" w:cs="Arial" w:hint="eastAsia"/>
                <w:b/>
                <w:color w:val="FF0000"/>
                <w:szCs w:val="24"/>
              </w:rPr>
              <w:t>六</w:t>
            </w:r>
            <w:r w:rsidRPr="00C25815">
              <w:rPr>
                <w:rFonts w:ascii="標楷體" w:eastAsia="標楷體" w:hAnsi="標楷體" w:cs="Arial" w:hint="eastAsia"/>
                <w:szCs w:val="24"/>
              </w:rPr>
              <w:t>)強化社會安全網計畫策略三－整合加害人合併精神疾病與自殺防治服務社工人力進用率</w:t>
            </w:r>
            <w:r w:rsidRPr="00C25815">
              <w:rPr>
                <w:rFonts w:ascii="標楷體" w:eastAsia="標楷體" w:hAnsi="標楷體" w:cs="Arial"/>
                <w:szCs w:val="24"/>
              </w:rPr>
              <w:t>（</w:t>
            </w:r>
            <w:r w:rsidRPr="00C25815">
              <w:rPr>
                <w:rFonts w:ascii="標楷體" w:eastAsia="標楷體" w:hAnsi="標楷體" w:cs="Arial" w:hint="eastAsia"/>
                <w:b/>
                <w:color w:val="FF0000"/>
                <w:szCs w:val="24"/>
              </w:rPr>
              <w:t>20分</w:t>
            </w:r>
            <w:r w:rsidRPr="00C25815">
              <w:rPr>
                <w:rFonts w:ascii="標楷體" w:eastAsia="標楷體" w:hAnsi="標楷體" w:cs="Arial"/>
                <w:szCs w:val="24"/>
              </w:rPr>
              <w:t>）</w:t>
            </w:r>
          </w:p>
        </w:tc>
        <w:tc>
          <w:tcPr>
            <w:tcW w:w="990" w:type="dxa"/>
            <w:vAlign w:val="center"/>
          </w:tcPr>
          <w:p w:rsidR="00AB5759" w:rsidRPr="00C25815" w:rsidRDefault="00AB5759" w:rsidP="00AB5759">
            <w:pPr>
              <w:spacing w:line="400" w:lineRule="exact"/>
              <w:rPr>
                <w:rFonts w:ascii="標楷體" w:eastAsia="標楷體" w:hAnsi="標楷體"/>
              </w:rPr>
            </w:pPr>
            <w:r w:rsidRPr="00C25815">
              <w:rPr>
                <w:rFonts w:ascii="標楷體" w:eastAsia="標楷體" w:hAnsi="標楷體" w:hint="eastAsia"/>
              </w:rPr>
              <w:t>李炳樟</w:t>
            </w:r>
          </w:p>
        </w:tc>
        <w:tc>
          <w:tcPr>
            <w:tcW w:w="1900" w:type="dxa"/>
            <w:vAlign w:val="center"/>
          </w:tcPr>
          <w:p w:rsidR="00AB5759" w:rsidRPr="00C25815" w:rsidRDefault="00AB5759" w:rsidP="00AB5759">
            <w:pPr>
              <w:spacing w:line="400" w:lineRule="exact"/>
              <w:jc w:val="center"/>
              <w:rPr>
                <w:rFonts w:ascii="標楷體" w:eastAsia="標楷體" w:hAnsi="標楷體"/>
              </w:rPr>
            </w:pPr>
            <w:r w:rsidRPr="00C25815">
              <w:rPr>
                <w:rFonts w:ascii="標楷體" w:eastAsia="標楷體" w:hAnsi="標楷體" w:hint="eastAsia"/>
              </w:rPr>
              <w:t>(02)85907438</w:t>
            </w:r>
          </w:p>
        </w:tc>
      </w:tr>
      <w:tr w:rsidR="00C25815" w:rsidRPr="00C25815" w:rsidTr="00220C27">
        <w:trPr>
          <w:jc w:val="center"/>
        </w:trPr>
        <w:tc>
          <w:tcPr>
            <w:tcW w:w="1929" w:type="dxa"/>
            <w:vAlign w:val="center"/>
          </w:tcPr>
          <w:p w:rsidR="00C25815" w:rsidRPr="00C25815" w:rsidRDefault="00C25815" w:rsidP="00C25815">
            <w:pPr>
              <w:spacing w:line="400" w:lineRule="exact"/>
              <w:ind w:left="278" w:hangingChars="116" w:hanging="278"/>
              <w:jc w:val="center"/>
              <w:rPr>
                <w:rFonts w:ascii="標楷體" w:eastAsia="標楷體" w:hAnsi="標楷體"/>
              </w:rPr>
            </w:pPr>
            <w:r w:rsidRPr="00C25815">
              <w:rPr>
                <w:rFonts w:ascii="標楷體" w:eastAsia="標楷體" w:hAnsi="標楷體" w:hint="eastAsia"/>
              </w:rPr>
              <w:t>伍、推動口腔健康促進及特殊族群口腔健康照護（20分）</w:t>
            </w:r>
          </w:p>
        </w:tc>
        <w:tc>
          <w:tcPr>
            <w:tcW w:w="4324" w:type="dxa"/>
            <w:vAlign w:val="center"/>
          </w:tcPr>
          <w:p w:rsidR="00C25815" w:rsidRPr="00C25815" w:rsidRDefault="00C25815" w:rsidP="00C25815">
            <w:pPr>
              <w:snapToGrid w:val="0"/>
              <w:spacing w:line="400" w:lineRule="exact"/>
              <w:ind w:left="720" w:hangingChars="300" w:hanging="720"/>
              <w:jc w:val="both"/>
              <w:rPr>
                <w:rFonts w:ascii="標楷體" w:eastAsia="標楷體" w:hAnsi="標楷體"/>
              </w:rPr>
            </w:pPr>
            <w:r w:rsidRPr="00C25815">
              <w:rPr>
                <w:rFonts w:ascii="標楷體" w:eastAsia="標楷體" w:hAnsi="標楷體" w:cs="Arial" w:hint="eastAsia"/>
                <w:szCs w:val="24"/>
              </w:rPr>
              <w:t>(</w:t>
            </w:r>
            <w:r w:rsidRPr="00C25815">
              <w:rPr>
                <w:rFonts w:ascii="標楷體" w:eastAsia="標楷體" w:hAnsi="標楷體" w:cs="Arial" w:hint="eastAsia"/>
                <w:b/>
                <w:color w:val="FF0000"/>
                <w:szCs w:val="24"/>
              </w:rPr>
              <w:t>七</w:t>
            </w:r>
            <w:r w:rsidRPr="00C25815">
              <w:rPr>
                <w:rFonts w:ascii="標楷體" w:eastAsia="標楷體" w:hAnsi="標楷體" w:cs="Arial" w:hint="eastAsia"/>
                <w:szCs w:val="24"/>
              </w:rPr>
              <w:t>)</w:t>
            </w:r>
            <w:r w:rsidRPr="00C25815">
              <w:rPr>
                <w:rFonts w:ascii="標楷體" w:eastAsia="標楷體" w:hAnsi="標楷體" w:hint="eastAsia"/>
              </w:rPr>
              <w:t>各縣（市）輔導所轄醫療機構開設身心障礙者牙科服務門診之情形(</w:t>
            </w:r>
            <w:r w:rsidRPr="00C25815">
              <w:rPr>
                <w:rFonts w:ascii="標楷體" w:eastAsia="標楷體" w:hAnsi="標楷體" w:hint="eastAsia"/>
                <w:b/>
                <w:color w:val="FF0000"/>
              </w:rPr>
              <w:t>20分</w:t>
            </w:r>
            <w:r w:rsidRPr="00C25815">
              <w:rPr>
                <w:rFonts w:ascii="標楷體" w:eastAsia="標楷體" w:hAnsi="標楷體" w:hint="eastAsia"/>
              </w:rPr>
              <w:t>)</w:t>
            </w:r>
          </w:p>
        </w:tc>
        <w:tc>
          <w:tcPr>
            <w:tcW w:w="990" w:type="dxa"/>
            <w:vAlign w:val="center"/>
          </w:tcPr>
          <w:p w:rsidR="00C25815" w:rsidRPr="00C25815" w:rsidRDefault="00C25815" w:rsidP="00C25815">
            <w:pPr>
              <w:spacing w:line="400" w:lineRule="exact"/>
              <w:rPr>
                <w:rFonts w:ascii="標楷體" w:eastAsia="標楷體" w:hAnsi="標楷體"/>
              </w:rPr>
            </w:pPr>
            <w:r w:rsidRPr="00C25815">
              <w:rPr>
                <w:rFonts w:ascii="標楷體" w:eastAsia="標楷體" w:hAnsi="標楷體" w:hint="eastAsia"/>
              </w:rPr>
              <w:t>何松峻</w:t>
            </w:r>
          </w:p>
        </w:tc>
        <w:tc>
          <w:tcPr>
            <w:tcW w:w="1900" w:type="dxa"/>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hint="eastAsia"/>
              </w:rPr>
              <w:t>(02)85907462</w:t>
            </w:r>
          </w:p>
        </w:tc>
      </w:tr>
      <w:tr w:rsidR="00C25815" w:rsidRPr="00C25815" w:rsidTr="00220C27">
        <w:trPr>
          <w:trHeight w:val="613"/>
          <w:jc w:val="center"/>
        </w:trPr>
        <w:tc>
          <w:tcPr>
            <w:tcW w:w="6253" w:type="dxa"/>
            <w:gridSpan w:val="2"/>
            <w:vAlign w:val="center"/>
          </w:tcPr>
          <w:p w:rsidR="00C25815" w:rsidRPr="00C25815" w:rsidRDefault="00C25815" w:rsidP="00C25815">
            <w:pPr>
              <w:spacing w:line="400" w:lineRule="exact"/>
              <w:ind w:left="965" w:hangingChars="402" w:hanging="965"/>
              <w:jc w:val="center"/>
              <w:rPr>
                <w:rFonts w:ascii="標楷體" w:eastAsia="標楷體" w:hAnsi="標楷體"/>
              </w:rPr>
            </w:pPr>
            <w:r w:rsidRPr="00C25815">
              <w:rPr>
                <w:rFonts w:ascii="標楷體" w:eastAsia="標楷體" w:hAnsi="標楷體" w:hint="eastAsia"/>
              </w:rPr>
              <w:t>合計</w:t>
            </w:r>
          </w:p>
        </w:tc>
        <w:tc>
          <w:tcPr>
            <w:tcW w:w="2890" w:type="dxa"/>
            <w:gridSpan w:val="2"/>
            <w:vAlign w:val="center"/>
          </w:tcPr>
          <w:p w:rsidR="00C25815" w:rsidRPr="00C25815" w:rsidRDefault="00C25815" w:rsidP="00C25815">
            <w:pPr>
              <w:spacing w:line="400" w:lineRule="exact"/>
              <w:jc w:val="center"/>
              <w:rPr>
                <w:rFonts w:ascii="標楷體" w:eastAsia="標楷體" w:hAnsi="標楷體"/>
              </w:rPr>
            </w:pPr>
            <w:r w:rsidRPr="00C25815">
              <w:rPr>
                <w:rFonts w:ascii="標楷體" w:eastAsia="標楷體" w:hAnsi="標楷體"/>
              </w:rPr>
              <w:t>100</w:t>
            </w:r>
            <w:r w:rsidRPr="00C25815">
              <w:rPr>
                <w:rFonts w:ascii="標楷體" w:eastAsia="標楷體" w:hAnsi="標楷體" w:hint="eastAsia"/>
              </w:rPr>
              <w:t>+</w:t>
            </w:r>
            <w:r w:rsidRPr="00C25815">
              <w:rPr>
                <w:rFonts w:ascii="標楷體" w:eastAsia="標楷體" w:hAnsi="標楷體" w:hint="eastAsia"/>
                <w:b/>
                <w:color w:val="FF0000"/>
              </w:rPr>
              <w:t>5</w:t>
            </w:r>
            <w:r w:rsidRPr="00C25815">
              <w:rPr>
                <w:rFonts w:ascii="標楷體" w:eastAsia="標楷體" w:hAnsi="標楷體" w:hint="eastAsia"/>
                <w:vertAlign w:val="superscript"/>
              </w:rPr>
              <w:t>註</w:t>
            </w:r>
          </w:p>
        </w:tc>
      </w:tr>
    </w:tbl>
    <w:p w:rsidR="00C25815" w:rsidRPr="00C25815" w:rsidRDefault="00C25815" w:rsidP="00C25815">
      <w:pPr>
        <w:widowControl/>
        <w:spacing w:line="360" w:lineRule="auto"/>
        <w:ind w:firstLineChars="118" w:firstLine="283"/>
        <w:rPr>
          <w:rFonts w:ascii="標楷體" w:eastAsia="標楷體" w:hAnsi="標楷體"/>
          <w:b/>
          <w:szCs w:val="24"/>
        </w:rPr>
      </w:pPr>
      <w:r w:rsidRPr="00C25815">
        <w:rPr>
          <w:rFonts w:ascii="標楷體" w:eastAsia="標楷體" w:hAnsi="標楷體" w:hint="eastAsia"/>
          <w:b/>
          <w:szCs w:val="24"/>
        </w:rPr>
        <w:t>註︰1.若得分高於100分者，仍以100分計。</w:t>
      </w:r>
    </w:p>
    <w:p w:rsidR="00C25815" w:rsidRPr="00C25815" w:rsidRDefault="00C25815" w:rsidP="00C25815">
      <w:pPr>
        <w:widowControl/>
        <w:spacing w:line="360" w:lineRule="auto"/>
        <w:ind w:firstLineChars="118" w:firstLine="283"/>
        <w:rPr>
          <w:rFonts w:ascii="標楷體" w:eastAsia="標楷體" w:hAnsi="標楷體"/>
          <w:b/>
          <w:szCs w:val="24"/>
        </w:rPr>
      </w:pPr>
      <w:r w:rsidRPr="00C25815">
        <w:rPr>
          <w:rFonts w:ascii="標楷體" w:eastAsia="標楷體" w:hAnsi="標楷體" w:hint="eastAsia"/>
          <w:b/>
          <w:szCs w:val="24"/>
        </w:rPr>
        <w:t xml:space="preserve">    2.若有遲交考評資料，以指標得分總分每日扣0.5分，最多扣2分。</w:t>
      </w:r>
    </w:p>
    <w:p w:rsidR="00C25815" w:rsidRPr="00C25815" w:rsidRDefault="00C25815" w:rsidP="00C25815">
      <w:pPr>
        <w:widowControl/>
        <w:spacing w:line="360" w:lineRule="auto"/>
        <w:ind w:leftChars="118" w:left="992" w:hangingChars="295" w:hanging="709"/>
        <w:rPr>
          <w:rFonts w:ascii="標楷體" w:eastAsia="標楷體" w:hAnsi="標楷體"/>
          <w:b/>
          <w:szCs w:val="24"/>
        </w:rPr>
      </w:pPr>
      <w:r w:rsidRPr="00C25815">
        <w:rPr>
          <w:rFonts w:ascii="標楷體" w:eastAsia="標楷體" w:hAnsi="標楷體" w:hint="eastAsia"/>
          <w:b/>
          <w:szCs w:val="24"/>
        </w:rPr>
        <w:t xml:space="preserve">    3.考評資料一律紙本發文(需含考評資料)，請勿發電子文!請於110年1月16日前寄送至本部，以本部收文日為準。</w:t>
      </w:r>
    </w:p>
    <w:p w:rsidR="00C25815" w:rsidRPr="00C25815" w:rsidRDefault="00C25815" w:rsidP="00C25815">
      <w:pPr>
        <w:widowControl/>
        <w:rPr>
          <w:rFonts w:ascii="標楷體" w:eastAsia="標楷體" w:hAnsi="標楷體"/>
          <w:b/>
          <w:szCs w:val="24"/>
        </w:rPr>
      </w:pPr>
    </w:p>
    <w:p w:rsidR="00C25815" w:rsidRPr="00C25815" w:rsidRDefault="00C25815" w:rsidP="00C25815">
      <w:pPr>
        <w:widowControl/>
        <w:jc w:val="center"/>
        <w:rPr>
          <w:rFonts w:ascii="標楷體" w:eastAsia="標楷體" w:hAnsi="標楷體"/>
          <w:b/>
          <w:sz w:val="28"/>
          <w:szCs w:val="28"/>
        </w:rPr>
      </w:pPr>
      <w:r w:rsidRPr="00C25815">
        <w:rPr>
          <w:rFonts w:ascii="標楷體" w:eastAsia="標楷體" w:hAnsi="標楷體"/>
          <w:b/>
          <w:sz w:val="32"/>
          <w:szCs w:val="32"/>
        </w:rPr>
        <w:br w:type="page"/>
        <w:t>109</w:t>
      </w:r>
      <w:r w:rsidRPr="00C25815">
        <w:rPr>
          <w:rFonts w:ascii="標楷體" w:eastAsia="標楷體" w:hAnsi="標楷體" w:hint="eastAsia"/>
          <w:b/>
          <w:sz w:val="32"/>
          <w:szCs w:val="32"/>
        </w:rPr>
        <w:t>年心理及口腔健康業務考評項目及評分標準表</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1"/>
        <w:gridCol w:w="2700"/>
        <w:gridCol w:w="5220"/>
      </w:tblGrid>
      <w:tr w:rsidR="00C25815" w:rsidRPr="00C25815" w:rsidTr="00AB5759">
        <w:trPr>
          <w:tblHeader/>
          <w:jc w:val="center"/>
        </w:trPr>
        <w:tc>
          <w:tcPr>
            <w:tcW w:w="1721" w:type="dxa"/>
            <w:vAlign w:val="center"/>
          </w:tcPr>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rPr>
            </w:pPr>
            <w:r w:rsidRPr="00C25815">
              <w:rPr>
                <w:rFonts w:ascii="標楷體" w:eastAsia="標楷體" w:hAnsi="標楷體" w:hint="eastAsia"/>
              </w:rPr>
              <w:t>考評項目</w:t>
            </w:r>
          </w:p>
        </w:tc>
        <w:tc>
          <w:tcPr>
            <w:tcW w:w="2700" w:type="dxa"/>
            <w:vAlign w:val="center"/>
          </w:tcPr>
          <w:p w:rsidR="00C25815" w:rsidRPr="00C25815" w:rsidRDefault="00C25815" w:rsidP="00C25815">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rPr>
            </w:pPr>
            <w:r w:rsidRPr="00C25815">
              <w:rPr>
                <w:rFonts w:ascii="標楷體" w:eastAsia="標楷體" w:hAnsi="標楷體" w:hint="eastAsia"/>
              </w:rPr>
              <w:t>考評指標</w:t>
            </w:r>
          </w:p>
        </w:tc>
        <w:tc>
          <w:tcPr>
            <w:tcW w:w="5220" w:type="dxa"/>
            <w:vAlign w:val="center"/>
          </w:tcPr>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rPr>
            </w:pPr>
            <w:r w:rsidRPr="00C25815">
              <w:rPr>
                <w:rFonts w:ascii="標楷體" w:eastAsia="標楷體" w:hAnsi="標楷體" w:hint="eastAsia"/>
              </w:rPr>
              <w:t>評分標準</w:t>
            </w:r>
          </w:p>
        </w:tc>
      </w:tr>
      <w:tr w:rsidR="00C25815" w:rsidRPr="00C25815" w:rsidTr="00AB5759">
        <w:trPr>
          <w:trHeight w:val="3866"/>
          <w:jc w:val="center"/>
        </w:trPr>
        <w:tc>
          <w:tcPr>
            <w:tcW w:w="1721" w:type="dxa"/>
            <w:tcBorders>
              <w:top w:val="single" w:sz="4" w:space="0" w:color="auto"/>
              <w:left w:val="single" w:sz="4" w:space="0" w:color="auto"/>
              <w:bottom w:val="single" w:sz="4" w:space="0" w:color="auto"/>
              <w:right w:val="single" w:sz="4" w:space="0" w:color="auto"/>
            </w:tcBorders>
          </w:tcPr>
          <w:p w:rsidR="00C25815" w:rsidRPr="00C25815" w:rsidRDefault="00C25815" w:rsidP="00BE5A80">
            <w:pPr>
              <w:tabs>
                <w:tab w:val="left" w:pos="0"/>
              </w:tabs>
              <w:spacing w:line="360" w:lineRule="exact"/>
              <w:rPr>
                <w:rFonts w:ascii="標楷體" w:eastAsia="標楷體" w:hAnsi="標楷體"/>
              </w:rPr>
            </w:pPr>
            <w:r w:rsidRPr="00C25815">
              <w:rPr>
                <w:rFonts w:ascii="標楷體" w:eastAsia="標楷體" w:hAnsi="標楷體" w:hint="eastAsia"/>
              </w:rPr>
              <w:t>壹、推動心理健康促進及自殺防治業務（配分2</w:t>
            </w:r>
            <w:r w:rsidRPr="00C25815">
              <w:rPr>
                <w:rFonts w:ascii="標楷體" w:eastAsia="標楷體" w:hAnsi="標楷體" w:hint="eastAsia"/>
                <w:color w:val="FF0000"/>
              </w:rPr>
              <w:t>5</w:t>
            </w:r>
            <w:r w:rsidRPr="00C25815">
              <w:rPr>
                <w:rFonts w:ascii="標楷體" w:eastAsia="標楷體" w:hAnsi="標楷體" w:hint="eastAsia"/>
              </w:rPr>
              <w:t>分+5分）</w:t>
            </w:r>
          </w:p>
        </w:tc>
        <w:tc>
          <w:tcPr>
            <w:tcW w:w="2700" w:type="dxa"/>
            <w:tcBorders>
              <w:top w:val="single" w:sz="4" w:space="0" w:color="auto"/>
              <w:left w:val="single" w:sz="4" w:space="0" w:color="auto"/>
              <w:bottom w:val="single" w:sz="4" w:space="0" w:color="auto"/>
              <w:right w:val="single" w:sz="4" w:space="0" w:color="auto"/>
            </w:tcBorders>
          </w:tcPr>
          <w:p w:rsidR="00C25815" w:rsidRPr="00C25815" w:rsidRDefault="00D16A6E" w:rsidP="00BE5A80">
            <w:pPr>
              <w:tabs>
                <w:tab w:val="left" w:pos="0"/>
              </w:tabs>
              <w:snapToGrid w:val="0"/>
              <w:spacing w:line="360" w:lineRule="exact"/>
              <w:ind w:left="12" w:hangingChars="5" w:hanging="12"/>
              <w:jc w:val="both"/>
              <w:rPr>
                <w:rFonts w:ascii="標楷體" w:eastAsia="標楷體" w:hAnsi="標楷體"/>
              </w:rPr>
            </w:pPr>
            <w:r>
              <w:rPr>
                <w:rFonts w:ascii="標楷體" w:eastAsia="標楷體" w:hAnsi="標楷體" w:hint="eastAsia"/>
              </w:rPr>
              <w:t>（一）提供免費（或優惠）心理</w:t>
            </w:r>
            <w:r w:rsidR="00C25815" w:rsidRPr="00C25815">
              <w:rPr>
                <w:rFonts w:ascii="標楷體" w:eastAsia="標楷體" w:hAnsi="標楷體" w:hint="eastAsia"/>
              </w:rPr>
              <w:t>諮商服務情形</w:t>
            </w:r>
          </w:p>
          <w:p w:rsidR="00C25815" w:rsidRPr="00C25815" w:rsidRDefault="00C25815" w:rsidP="00BE5A80">
            <w:pPr>
              <w:tabs>
                <w:tab w:val="left" w:pos="0"/>
              </w:tabs>
              <w:snapToGrid w:val="0"/>
              <w:spacing w:line="360" w:lineRule="exact"/>
              <w:ind w:left="12" w:hangingChars="5" w:hanging="12"/>
              <w:jc w:val="both"/>
              <w:rPr>
                <w:rFonts w:ascii="標楷體" w:eastAsia="標楷體" w:hAnsi="標楷體"/>
              </w:rPr>
            </w:pPr>
            <w:r w:rsidRPr="00C25815">
              <w:rPr>
                <w:rFonts w:ascii="標楷體" w:eastAsia="標楷體" w:hAnsi="標楷體" w:hint="eastAsia"/>
              </w:rPr>
              <w:t>（配分10分）</w:t>
            </w:r>
          </w:p>
        </w:tc>
        <w:tc>
          <w:tcPr>
            <w:tcW w:w="5220"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line="360" w:lineRule="exact"/>
              <w:ind w:left="240" w:hangingChars="100" w:hanging="240"/>
              <w:jc w:val="both"/>
              <w:rPr>
                <w:rFonts w:ascii="標楷體" w:eastAsia="標楷體" w:hAnsi="標楷體"/>
              </w:rPr>
            </w:pPr>
            <w:r w:rsidRPr="00C25815">
              <w:rPr>
                <w:rFonts w:ascii="標楷體" w:eastAsia="標楷體" w:hAnsi="標楷體"/>
              </w:rPr>
              <w:t>1.</w:t>
            </w:r>
            <w:r w:rsidRPr="00C25815">
              <w:rPr>
                <w:rFonts w:ascii="標楷體" w:eastAsia="標楷體" w:hAnsi="標楷體" w:hint="eastAsia"/>
              </w:rPr>
              <w:t>提供</w:t>
            </w:r>
            <w:r w:rsidRPr="00C25815">
              <w:rPr>
                <w:rFonts w:ascii="標楷體" w:eastAsia="標楷體" w:hAnsi="標楷體" w:hint="eastAsia"/>
                <w:lang w:eastAsia="zh-HK"/>
              </w:rPr>
              <w:t>民眾</w:t>
            </w:r>
            <w:r w:rsidRPr="00C25815">
              <w:rPr>
                <w:rFonts w:ascii="標楷體" w:eastAsia="標楷體" w:hAnsi="標楷體" w:hint="eastAsia"/>
              </w:rPr>
              <w:t>可近性之社區心理諮商服務。</w:t>
            </w:r>
          </w:p>
          <w:p w:rsidR="00C25815" w:rsidRPr="00C25815" w:rsidRDefault="00C25815" w:rsidP="00C25815">
            <w:pPr>
              <w:snapToGrid w:val="0"/>
              <w:spacing w:line="360" w:lineRule="exact"/>
              <w:ind w:left="194" w:hangingChars="81" w:hanging="194"/>
              <w:jc w:val="both"/>
              <w:rPr>
                <w:rFonts w:ascii="標楷體" w:eastAsia="標楷體" w:hAnsi="標楷體"/>
              </w:rPr>
            </w:pPr>
            <w:r w:rsidRPr="00C25815">
              <w:rPr>
                <w:rFonts w:ascii="標楷體" w:eastAsia="標楷體" w:hAnsi="標楷體"/>
              </w:rPr>
              <w:t>2.</w:t>
            </w:r>
            <w:r w:rsidRPr="00C25815">
              <w:rPr>
                <w:rFonts w:ascii="標楷體" w:eastAsia="標楷體" w:hAnsi="標楷體" w:hint="eastAsia"/>
              </w:rPr>
              <w:t>評分標準：請提供網站公告各行政區域有提供免費（或優惠）心理諮商服務之訊息及</w:t>
            </w:r>
            <w:r w:rsidRPr="00C25815">
              <w:rPr>
                <w:rFonts w:ascii="標楷體" w:eastAsia="標楷體" w:hAnsi="標楷體" w:hint="eastAsia"/>
                <w:lang w:eastAsia="zh-HK"/>
              </w:rPr>
              <w:t>提供</w:t>
            </w:r>
            <w:r w:rsidRPr="00C25815">
              <w:rPr>
                <w:rFonts w:ascii="標楷體" w:eastAsia="標楷體" w:hAnsi="標楷體" w:hint="eastAsia"/>
              </w:rPr>
              <w:t>服務成果報告</w:t>
            </w:r>
            <w:r w:rsidRPr="00C25815">
              <w:rPr>
                <w:rFonts w:ascii="標楷體" w:eastAsia="標楷體" w:hAnsi="標楷體" w:hint="eastAsia"/>
                <w:lang w:eastAsia="zh-HK"/>
              </w:rPr>
              <w:t>（</w:t>
            </w:r>
            <w:r w:rsidRPr="00C25815">
              <w:rPr>
                <w:rFonts w:ascii="標楷體" w:eastAsia="標楷體" w:hAnsi="標楷體" w:hint="eastAsia"/>
              </w:rPr>
              <w:t>至少需含如下備註事項</w:t>
            </w:r>
            <w:r w:rsidRPr="00C25815">
              <w:rPr>
                <w:rFonts w:ascii="標楷體" w:eastAsia="標楷體" w:hAnsi="標楷體" w:hint="eastAsia"/>
                <w:lang w:eastAsia="zh-HK"/>
              </w:rPr>
              <w:t>）</w:t>
            </w:r>
            <w:r w:rsidRPr="00C25815">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2037"/>
              <w:gridCol w:w="2035"/>
              <w:gridCol w:w="740"/>
            </w:tblGrid>
            <w:tr w:rsidR="00C25815" w:rsidRPr="00C25815" w:rsidTr="00AB5759">
              <w:trPr>
                <w:trHeight w:val="435"/>
              </w:trPr>
              <w:tc>
                <w:tcPr>
                  <w:tcW w:w="4072" w:type="dxa"/>
                  <w:gridSpan w:val="2"/>
                  <w:tcMar>
                    <w:top w:w="0" w:type="dxa"/>
                    <w:left w:w="108" w:type="dxa"/>
                    <w:bottom w:w="0" w:type="dxa"/>
                    <w:right w:w="108" w:type="dxa"/>
                  </w:tcMar>
                  <w:vAlign w:val="center"/>
                </w:tcPr>
                <w:p w:rsidR="00C25815" w:rsidRPr="00C25815" w:rsidRDefault="00C25815" w:rsidP="00C25815">
                  <w:pPr>
                    <w:snapToGrid w:val="0"/>
                    <w:spacing w:line="360" w:lineRule="exact"/>
                    <w:rPr>
                      <w:rFonts w:ascii="標楷體" w:eastAsia="標楷體" w:hAnsi="標楷體"/>
                    </w:rPr>
                  </w:pPr>
                  <w:r w:rsidRPr="00C25815">
                    <w:rPr>
                      <w:rFonts w:ascii="標楷體" w:eastAsia="標楷體" w:hAnsi="標楷體" w:hint="eastAsia"/>
                    </w:rPr>
                    <w:t>實際有提供免費（或優惠）心理諮商服務行政區域涵蓋率</w:t>
                  </w:r>
                </w:p>
                <w:p w:rsidR="00C25815" w:rsidRPr="00C25815" w:rsidRDefault="00C25815" w:rsidP="00C25815">
                  <w:pPr>
                    <w:snapToGrid w:val="0"/>
                    <w:spacing w:line="360" w:lineRule="exact"/>
                    <w:rPr>
                      <w:rFonts w:ascii="標楷體" w:eastAsia="標楷體" w:hAnsi="標楷體"/>
                    </w:rPr>
                  </w:pPr>
                  <w:r w:rsidRPr="00C25815">
                    <w:rPr>
                      <w:rFonts w:ascii="標楷體" w:eastAsia="標楷體" w:hAnsi="標楷體" w:hint="eastAsia"/>
                    </w:rPr>
                    <w:t>X=(有提供服務行政區/全部行政區)</w:t>
                  </w:r>
                </w:p>
              </w:tc>
              <w:tc>
                <w:tcPr>
                  <w:tcW w:w="740" w:type="dxa"/>
                  <w:tcMar>
                    <w:top w:w="0" w:type="dxa"/>
                    <w:left w:w="108" w:type="dxa"/>
                    <w:bottom w:w="0" w:type="dxa"/>
                    <w:right w:w="108" w:type="dxa"/>
                  </w:tcMar>
                  <w:vAlign w:val="center"/>
                </w:tcPr>
                <w:p w:rsidR="00C25815" w:rsidRPr="00C25815" w:rsidRDefault="00C25815" w:rsidP="00C25815">
                  <w:pPr>
                    <w:snapToGrid w:val="0"/>
                    <w:spacing w:line="360" w:lineRule="exact"/>
                    <w:jc w:val="both"/>
                    <w:rPr>
                      <w:rFonts w:ascii="標楷體" w:eastAsia="標楷體" w:hAnsi="標楷體"/>
                    </w:rPr>
                  </w:pPr>
                  <w:r w:rsidRPr="00C25815">
                    <w:rPr>
                      <w:rFonts w:ascii="標楷體" w:eastAsia="標楷體" w:hAnsi="標楷體" w:hint="eastAsia"/>
                    </w:rPr>
                    <w:t>評分</w:t>
                  </w:r>
                </w:p>
              </w:tc>
            </w:tr>
            <w:tr w:rsidR="00C25815" w:rsidRPr="00C25815" w:rsidTr="00AB5759">
              <w:trPr>
                <w:trHeight w:val="435"/>
              </w:trPr>
              <w:tc>
                <w:tcPr>
                  <w:tcW w:w="2037" w:type="dxa"/>
                  <w:tcMar>
                    <w:top w:w="0" w:type="dxa"/>
                    <w:left w:w="108" w:type="dxa"/>
                    <w:bottom w:w="0" w:type="dxa"/>
                    <w:right w:w="108" w:type="dxa"/>
                  </w:tcMar>
                  <w:vAlign w:val="center"/>
                </w:tcPr>
                <w:p w:rsidR="00C25815" w:rsidRPr="00C25815" w:rsidRDefault="00C25815" w:rsidP="00C25815">
                  <w:pPr>
                    <w:snapToGrid w:val="0"/>
                    <w:spacing w:line="360" w:lineRule="exact"/>
                    <w:jc w:val="center"/>
                    <w:rPr>
                      <w:rFonts w:ascii="標楷體" w:eastAsia="標楷體" w:hAnsi="標楷體"/>
                    </w:rPr>
                  </w:pPr>
                  <w:r w:rsidRPr="00C25815">
                    <w:rPr>
                      <w:rFonts w:ascii="標楷體" w:eastAsia="標楷體" w:hAnsi="標楷體" w:hint="eastAsia"/>
                    </w:rPr>
                    <w:t>台灣本島縣市</w:t>
                  </w:r>
                </w:p>
              </w:tc>
              <w:tc>
                <w:tcPr>
                  <w:tcW w:w="2035" w:type="dxa"/>
                  <w:vAlign w:val="center"/>
                </w:tcPr>
                <w:p w:rsidR="00C25815" w:rsidRPr="00C25815" w:rsidRDefault="00C25815" w:rsidP="00C25815">
                  <w:pPr>
                    <w:snapToGrid w:val="0"/>
                    <w:spacing w:line="360" w:lineRule="exact"/>
                    <w:jc w:val="center"/>
                    <w:rPr>
                      <w:rFonts w:ascii="標楷體" w:eastAsia="標楷體" w:hAnsi="標楷體"/>
                    </w:rPr>
                  </w:pPr>
                  <w:r w:rsidRPr="00C25815">
                    <w:rPr>
                      <w:rFonts w:ascii="標楷體" w:eastAsia="標楷體" w:hAnsi="標楷體" w:hint="eastAsia"/>
                    </w:rPr>
                    <w:t>屏花東及離島</w:t>
                  </w:r>
                </w:p>
              </w:tc>
              <w:tc>
                <w:tcPr>
                  <w:tcW w:w="740" w:type="dxa"/>
                  <w:tcMar>
                    <w:top w:w="0" w:type="dxa"/>
                    <w:left w:w="108" w:type="dxa"/>
                    <w:bottom w:w="0" w:type="dxa"/>
                    <w:right w:w="108" w:type="dxa"/>
                  </w:tcMar>
                  <w:vAlign w:val="center"/>
                </w:tcPr>
                <w:p w:rsidR="00C25815" w:rsidRPr="00C25815" w:rsidRDefault="00C25815" w:rsidP="00C25815">
                  <w:pPr>
                    <w:snapToGrid w:val="0"/>
                    <w:spacing w:line="360" w:lineRule="exact"/>
                    <w:jc w:val="both"/>
                    <w:rPr>
                      <w:rFonts w:ascii="標楷體" w:eastAsia="標楷體" w:hAnsi="標楷體"/>
                    </w:rPr>
                  </w:pP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 ≧ 80%</w:t>
                  </w:r>
                  <w:r w:rsidRPr="00C25815">
                    <w:rPr>
                      <w:rFonts w:ascii="標楷體" w:eastAsia="標楷體" w:hAnsi="標楷體" w:hint="eastAsia"/>
                      <w:lang w:eastAsia="zh-HK"/>
                    </w:rPr>
                    <w:t>以上</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X≧50%</w:t>
                  </w:r>
                </w:p>
              </w:tc>
              <w:tc>
                <w:tcPr>
                  <w:tcW w:w="740" w:type="dxa"/>
                  <w:tcMar>
                    <w:top w:w="0" w:type="dxa"/>
                    <w:left w:w="108" w:type="dxa"/>
                    <w:bottom w:w="0" w:type="dxa"/>
                    <w:right w:w="108" w:type="dxa"/>
                  </w:tcMar>
                  <w:vAlign w:val="center"/>
                </w:tcPr>
                <w:p w:rsidR="00C25815" w:rsidRPr="00C25815" w:rsidRDefault="00C25815" w:rsidP="00AB5759">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10分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≧66%</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X≧40%</w:t>
                  </w:r>
                </w:p>
              </w:tc>
              <w:tc>
                <w:tcPr>
                  <w:tcW w:w="740" w:type="dxa"/>
                  <w:tcMar>
                    <w:top w:w="0" w:type="dxa"/>
                    <w:left w:w="108" w:type="dxa"/>
                    <w:bottom w:w="0" w:type="dxa"/>
                    <w:right w:w="108" w:type="dxa"/>
                  </w:tcMar>
                  <w:vAlign w:val="center"/>
                </w:tcPr>
                <w:p w:rsidR="00C25815" w:rsidRPr="00C25815" w:rsidRDefault="00C25815" w:rsidP="00AB5759">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9分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≧50%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X≧30%</w:t>
                  </w:r>
                </w:p>
              </w:tc>
              <w:tc>
                <w:tcPr>
                  <w:tcW w:w="740" w:type="dxa"/>
                  <w:tcMar>
                    <w:top w:w="0" w:type="dxa"/>
                    <w:left w:w="108" w:type="dxa"/>
                    <w:bottom w:w="0" w:type="dxa"/>
                    <w:right w:w="108" w:type="dxa"/>
                  </w:tcMar>
                  <w:vAlign w:val="center"/>
                </w:tcPr>
                <w:p w:rsidR="00C25815" w:rsidRPr="00C25815" w:rsidRDefault="00C25815" w:rsidP="00AB5759">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8分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≧33%</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X≧20%</w:t>
                  </w:r>
                </w:p>
              </w:tc>
              <w:tc>
                <w:tcPr>
                  <w:tcW w:w="740" w:type="dxa"/>
                  <w:tcMar>
                    <w:top w:w="0" w:type="dxa"/>
                    <w:left w:w="108" w:type="dxa"/>
                    <w:bottom w:w="0" w:type="dxa"/>
                    <w:right w:w="108" w:type="dxa"/>
                  </w:tcMar>
                  <w:vAlign w:val="center"/>
                </w:tcPr>
                <w:p w:rsidR="00C25815" w:rsidRPr="00C25815" w:rsidRDefault="00C25815" w:rsidP="00AB5759">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7分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≧20%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X≧10%</w:t>
                  </w:r>
                </w:p>
              </w:tc>
              <w:tc>
                <w:tcPr>
                  <w:tcW w:w="740" w:type="dxa"/>
                  <w:tcMar>
                    <w:top w:w="0" w:type="dxa"/>
                    <w:left w:w="108" w:type="dxa"/>
                    <w:bottom w:w="0" w:type="dxa"/>
                    <w:right w:w="108" w:type="dxa"/>
                  </w:tcMar>
                  <w:vAlign w:val="center"/>
                </w:tcPr>
                <w:p w:rsidR="00C25815" w:rsidRPr="00C25815" w:rsidRDefault="00C25815" w:rsidP="00AB5759">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6分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≧10%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 5%</w:t>
                  </w:r>
                </w:p>
              </w:tc>
              <w:tc>
                <w:tcPr>
                  <w:tcW w:w="740" w:type="dxa"/>
                  <w:tcMar>
                    <w:top w:w="0" w:type="dxa"/>
                    <w:left w:w="108" w:type="dxa"/>
                    <w:bottom w:w="0" w:type="dxa"/>
                    <w:right w:w="108" w:type="dxa"/>
                  </w:tcMar>
                  <w:vAlign w:val="center"/>
                </w:tcPr>
                <w:p w:rsidR="00C25815" w:rsidRPr="00C25815" w:rsidRDefault="00C25815" w:rsidP="00AB5759">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5分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0</w:t>
                  </w:r>
                </w:p>
              </w:tc>
              <w:tc>
                <w:tcPr>
                  <w:tcW w:w="740" w:type="dxa"/>
                  <w:tcMar>
                    <w:top w:w="0" w:type="dxa"/>
                    <w:left w:w="108" w:type="dxa"/>
                    <w:bottom w:w="0" w:type="dxa"/>
                    <w:right w:w="108" w:type="dxa"/>
                  </w:tcMar>
                  <w:vAlign w:val="center"/>
                </w:tcPr>
                <w:p w:rsidR="00C25815" w:rsidRPr="00C25815" w:rsidRDefault="00C25815" w:rsidP="00C25815">
                  <w:pPr>
                    <w:snapToGrid w:val="0"/>
                    <w:spacing w:line="360" w:lineRule="exact"/>
                    <w:jc w:val="center"/>
                    <w:rPr>
                      <w:rFonts w:ascii="標楷體" w:eastAsia="標楷體" w:hAnsi="標楷體"/>
                    </w:rPr>
                  </w:pPr>
                  <w:r w:rsidRPr="00C25815">
                    <w:rPr>
                      <w:rFonts w:ascii="標楷體" w:eastAsia="標楷體" w:hAnsi="標楷體"/>
                    </w:rPr>
                    <w:t>0</w:t>
                  </w:r>
                  <w:r w:rsidRPr="00C25815">
                    <w:rPr>
                      <w:rFonts w:ascii="標楷體" w:eastAsia="標楷體" w:hAnsi="標楷體" w:hint="eastAsia"/>
                    </w:rPr>
                    <w:t>分</w:t>
                  </w:r>
                </w:p>
              </w:tc>
            </w:tr>
          </w:tbl>
          <w:p w:rsidR="00C25815" w:rsidRPr="00C25815" w:rsidRDefault="00C25815" w:rsidP="007803BE">
            <w:pPr>
              <w:snapToGrid w:val="0"/>
              <w:spacing w:line="360" w:lineRule="exact"/>
              <w:ind w:leftChars="63" w:left="576" w:hangingChars="177" w:hanging="425"/>
              <w:jc w:val="both"/>
              <w:rPr>
                <w:rFonts w:ascii="標楷體" w:eastAsia="標楷體" w:hAnsi="標楷體"/>
              </w:rPr>
            </w:pPr>
            <w:r w:rsidRPr="00C25815">
              <w:rPr>
                <w:rFonts w:ascii="標楷體" w:eastAsia="標楷體" w:hAnsi="標楷體" w:hint="eastAsia"/>
                <w:lang w:eastAsia="zh-HK"/>
              </w:rPr>
              <w:t>(</w:t>
            </w:r>
            <w:r w:rsidRPr="00C25815">
              <w:rPr>
                <w:rFonts w:ascii="標楷體" w:eastAsia="標楷體" w:hAnsi="標楷體"/>
                <w:lang w:eastAsia="zh-HK"/>
              </w:rPr>
              <w:t>1</w:t>
            </w:r>
            <w:r w:rsidRPr="00C25815">
              <w:rPr>
                <w:rFonts w:ascii="標楷體" w:eastAsia="標楷體" w:hAnsi="標楷體" w:hint="eastAsia"/>
                <w:lang w:eastAsia="zh-HK"/>
              </w:rPr>
              <w:t>)提供心理</w:t>
            </w:r>
            <w:r w:rsidRPr="00C25815">
              <w:rPr>
                <w:rFonts w:ascii="標楷體" w:eastAsia="標楷體" w:hAnsi="標楷體" w:hint="eastAsia"/>
              </w:rPr>
              <w:t>諮商</w:t>
            </w:r>
            <w:r w:rsidRPr="00C25815">
              <w:rPr>
                <w:rFonts w:ascii="標楷體" w:eastAsia="標楷體" w:hAnsi="標楷體" w:hint="eastAsia"/>
                <w:lang w:eastAsia="zh-HK"/>
              </w:rPr>
              <w:t>服務涵蓋率</w:t>
            </w:r>
            <w:r w:rsidRPr="00C25815">
              <w:rPr>
                <w:rFonts w:ascii="標楷體" w:eastAsia="標楷體" w:hAnsi="標楷體" w:hint="eastAsia"/>
              </w:rPr>
              <w:t>（配分</w:t>
            </w:r>
            <w:r w:rsidRPr="00C25815">
              <w:rPr>
                <w:rFonts w:ascii="標楷體" w:eastAsia="標楷體" w:hAnsi="標楷體" w:hint="eastAsia"/>
                <w:b/>
                <w:color w:val="FF0000"/>
              </w:rPr>
              <w:t>10分</w:t>
            </w:r>
            <w:r w:rsidRPr="00C25815">
              <w:rPr>
                <w:rFonts w:ascii="標楷體" w:eastAsia="標楷體" w:hAnsi="標楷體" w:hint="eastAsia"/>
              </w:rPr>
              <w:t>）</w:t>
            </w:r>
          </w:p>
        </w:tc>
      </w:tr>
      <w:tr w:rsidR="00C25815" w:rsidRPr="00C25815" w:rsidTr="00AB5759">
        <w:trPr>
          <w:trHeight w:val="3583"/>
          <w:jc w:val="center"/>
        </w:trPr>
        <w:tc>
          <w:tcPr>
            <w:tcW w:w="1721"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tabs>
                <w:tab w:val="left" w:pos="0"/>
              </w:tabs>
              <w:spacing w:line="360" w:lineRule="exact"/>
              <w:ind w:leftChars="-45" w:left="-108"/>
              <w:rPr>
                <w:rFonts w:ascii="標楷體" w:eastAsia="標楷體" w:hAnsi="標楷體"/>
              </w:rPr>
            </w:pPr>
          </w:p>
        </w:tc>
        <w:tc>
          <w:tcPr>
            <w:tcW w:w="2700" w:type="dxa"/>
            <w:tcBorders>
              <w:top w:val="single" w:sz="4" w:space="0" w:color="auto"/>
              <w:left w:val="single" w:sz="4" w:space="0" w:color="auto"/>
              <w:bottom w:val="single" w:sz="4" w:space="0" w:color="auto"/>
              <w:right w:val="single" w:sz="4" w:space="0" w:color="auto"/>
            </w:tcBorders>
          </w:tcPr>
          <w:p w:rsidR="00C25815" w:rsidRPr="00C25815" w:rsidRDefault="00C25815" w:rsidP="00BE5A80">
            <w:pPr>
              <w:snapToGrid w:val="0"/>
              <w:spacing w:line="360" w:lineRule="exact"/>
              <w:ind w:left="156" w:hangingChars="65" w:hanging="156"/>
              <w:jc w:val="both"/>
              <w:rPr>
                <w:rFonts w:ascii="標楷體" w:eastAsia="標楷體" w:hAnsi="標楷體"/>
              </w:rPr>
            </w:pPr>
            <w:r w:rsidRPr="00C25815">
              <w:rPr>
                <w:rFonts w:ascii="標楷體" w:eastAsia="標楷體" w:hAnsi="標楷體" w:hint="eastAsia"/>
              </w:rPr>
              <w:t>（二）自殺防治業務推動成果（配分</w:t>
            </w:r>
            <w:r w:rsidRPr="00C25815">
              <w:rPr>
                <w:rFonts w:ascii="標楷體" w:eastAsia="標楷體" w:hAnsi="標楷體" w:hint="eastAsia"/>
                <w:b/>
                <w:color w:val="FF0000"/>
              </w:rPr>
              <w:t>15分</w:t>
            </w:r>
            <w:r w:rsidRPr="00C25815">
              <w:rPr>
                <w:rFonts w:ascii="標楷體" w:eastAsia="標楷體" w:hAnsi="標楷體" w:hint="eastAsia"/>
              </w:rPr>
              <w:t>，另加分項目5分）</w:t>
            </w:r>
          </w:p>
        </w:tc>
        <w:tc>
          <w:tcPr>
            <w:tcW w:w="5220"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line="360" w:lineRule="exact"/>
              <w:ind w:left="240" w:hangingChars="100" w:hanging="240"/>
              <w:jc w:val="both"/>
              <w:rPr>
                <w:rFonts w:ascii="標楷體" w:eastAsia="標楷體" w:hAnsi="標楷體"/>
              </w:rPr>
            </w:pPr>
            <w:r w:rsidRPr="00C25815">
              <w:rPr>
                <w:rFonts w:ascii="標楷體" w:eastAsia="標楷體" w:hAnsi="標楷體"/>
              </w:rPr>
              <w:t>1.</w:t>
            </w:r>
            <w:r w:rsidRPr="00C25815">
              <w:rPr>
                <w:rFonts w:ascii="Times New Roman" w:eastAsia="標楷體" w:hAnsi="標楷體" w:hint="eastAsia"/>
              </w:rPr>
              <w:t>自殺防治成效</w:t>
            </w:r>
            <w:r w:rsidRPr="00C25815">
              <w:rPr>
                <w:rFonts w:ascii="Times New Roman" w:eastAsia="標楷體" w:hAnsi="標楷體"/>
              </w:rPr>
              <w:t xml:space="preserve"> </w:t>
            </w:r>
            <w:r w:rsidRPr="00C25815">
              <w:rPr>
                <w:rFonts w:ascii="Times New Roman" w:eastAsia="標楷體" w:hAnsi="標楷體" w:hint="eastAsia"/>
              </w:rPr>
              <w:t>(</w:t>
            </w:r>
            <w:r w:rsidRPr="00C25815">
              <w:rPr>
                <w:rFonts w:ascii="Times New Roman" w:eastAsia="標楷體" w:hAnsi="標楷體" w:hint="eastAsia"/>
              </w:rPr>
              <w:t>配分</w:t>
            </w:r>
            <w:r w:rsidRPr="00C25815">
              <w:rPr>
                <w:rFonts w:ascii="標楷體" w:eastAsia="標楷體" w:hAnsi="標楷體" w:hint="eastAsia"/>
                <w:b/>
                <w:color w:val="FF0000"/>
              </w:rPr>
              <w:t>15分</w:t>
            </w:r>
            <w:r w:rsidRPr="00C25815">
              <w:rPr>
                <w:rFonts w:ascii="Times New Roman" w:eastAsia="標楷體" w:hAnsi="標楷體" w:hint="eastAsia"/>
              </w:rPr>
              <w:t>)</w:t>
            </w:r>
          </w:p>
          <w:p w:rsidR="00C25815" w:rsidRPr="00C25815" w:rsidRDefault="00C25815" w:rsidP="00C25815">
            <w:pPr>
              <w:snapToGrid w:val="0"/>
              <w:spacing w:line="360" w:lineRule="exact"/>
              <w:ind w:left="360" w:hangingChars="150" w:hanging="360"/>
              <w:jc w:val="both"/>
              <w:rPr>
                <w:rFonts w:ascii="標楷體" w:eastAsia="標楷體" w:hAnsi="標楷體"/>
              </w:rPr>
            </w:pPr>
            <w:r w:rsidRPr="00C25815">
              <w:rPr>
                <w:rFonts w:ascii="標楷體" w:eastAsia="標楷體" w:hAnsi="標楷體" w:hint="eastAsia"/>
              </w:rPr>
              <w:t>(1)自殺粗死亡率下降（配分2分，評分2項得分加總）</w:t>
            </w: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827"/>
              <w:gridCol w:w="967"/>
            </w:tblGrid>
            <w:tr w:rsidR="00C25815" w:rsidRPr="00C25815" w:rsidTr="00AB5759">
              <w:tc>
                <w:tcPr>
                  <w:tcW w:w="382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轄區內民眾自殺粗死亡率較前一年</w:t>
                  </w:r>
                  <w:r w:rsidRPr="00C25815">
                    <w:rPr>
                      <w:rFonts w:ascii="標楷體" w:eastAsia="標楷體" w:hAnsi="標楷體" w:hint="eastAsia"/>
                      <w:lang w:eastAsia="zh-HK"/>
                    </w:rPr>
                    <w:t>(10</w:t>
                  </w:r>
                  <w:r w:rsidRPr="00C25815">
                    <w:rPr>
                      <w:rFonts w:ascii="標楷體" w:eastAsia="標楷體" w:hAnsi="標楷體" w:hint="eastAsia"/>
                    </w:rPr>
                    <w:t>8</w:t>
                  </w:r>
                  <w:r w:rsidRPr="00C25815">
                    <w:rPr>
                      <w:rFonts w:ascii="標楷體" w:eastAsia="標楷體" w:hAnsi="標楷體" w:hint="eastAsia"/>
                      <w:lang w:eastAsia="zh-HK"/>
                    </w:rPr>
                    <w:t>年1至8月)</w:t>
                  </w:r>
                  <w:r w:rsidRPr="00C25815">
                    <w:rPr>
                      <w:rFonts w:ascii="標楷體" w:eastAsia="標楷體" w:hAnsi="標楷體" w:hint="eastAsia"/>
                    </w:rPr>
                    <w:t>下降</w:t>
                  </w:r>
                </w:p>
              </w:tc>
              <w:tc>
                <w:tcPr>
                  <w:tcW w:w="96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評分</w:t>
                  </w:r>
                </w:p>
              </w:tc>
            </w:tr>
            <w:tr w:rsidR="00C25815" w:rsidRPr="00C25815" w:rsidTr="00AB5759">
              <w:tc>
                <w:tcPr>
                  <w:tcW w:w="382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自殺粗死亡率下降或自殺死亡0人</w:t>
                  </w:r>
                </w:p>
              </w:tc>
              <w:tc>
                <w:tcPr>
                  <w:tcW w:w="967" w:type="dxa"/>
                  <w:vAlign w:val="center"/>
                </w:tcPr>
                <w:p w:rsidR="00C25815" w:rsidRPr="00AB5759" w:rsidRDefault="00C25815" w:rsidP="00AB5759">
                  <w:pPr>
                    <w:snapToGrid w:val="0"/>
                    <w:spacing w:before="48" w:after="48" w:line="360" w:lineRule="exact"/>
                    <w:jc w:val="center"/>
                    <w:rPr>
                      <w:rFonts w:ascii="標楷體" w:eastAsia="標楷體" w:hAnsi="標楷體"/>
                      <w:b/>
                      <w:color w:val="FF0000"/>
                    </w:rPr>
                  </w:pPr>
                  <w:r w:rsidRPr="00C25815">
                    <w:rPr>
                      <w:rFonts w:ascii="標楷體" w:eastAsia="標楷體" w:hAnsi="標楷體" w:hint="eastAsia"/>
                      <w:b/>
                      <w:color w:val="FF0000"/>
                    </w:rPr>
                    <w:t>得3分</w:t>
                  </w:r>
                </w:p>
              </w:tc>
            </w:tr>
            <w:tr w:rsidR="00C25815" w:rsidRPr="00C25815" w:rsidTr="00AB5759">
              <w:tc>
                <w:tcPr>
                  <w:tcW w:w="382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微軟正黑體" w:eastAsia="微軟正黑體" w:hAnsi="微軟正黑體" w:cs="微軟正黑體" w:hint="eastAsia"/>
                      <w:sz w:val="21"/>
                      <w:szCs w:val="21"/>
                      <w:shd w:val="clear" w:color="auto" w:fill="FFFFFF"/>
                    </w:rPr>
                    <w:t>≦</w:t>
                  </w:r>
                  <w:r w:rsidRPr="00C25815">
                    <w:rPr>
                      <w:rFonts w:ascii="標楷體" w:eastAsia="標楷體" w:hAnsi="標楷體" w:hint="eastAsia"/>
                      <w:szCs w:val="24"/>
                    </w:rPr>
                    <w:t>全國平均</w:t>
                  </w:r>
                  <w:r w:rsidRPr="00C25815">
                    <w:rPr>
                      <w:rFonts w:ascii="標楷體" w:eastAsia="標楷體" w:hAnsi="標楷體" w:hint="eastAsia"/>
                    </w:rPr>
                    <w:t>自殺粗死亡率</w:t>
                  </w:r>
                </w:p>
              </w:tc>
              <w:tc>
                <w:tcPr>
                  <w:tcW w:w="967" w:type="dxa"/>
                  <w:vAlign w:val="center"/>
                </w:tcPr>
                <w:p w:rsidR="00C25815" w:rsidRPr="00AB5759" w:rsidRDefault="00C25815" w:rsidP="00AB5759">
                  <w:pPr>
                    <w:snapToGrid w:val="0"/>
                    <w:spacing w:before="48" w:after="48" w:line="360" w:lineRule="exact"/>
                    <w:jc w:val="center"/>
                    <w:rPr>
                      <w:rFonts w:ascii="標楷體" w:eastAsia="標楷體" w:hAnsi="標楷體"/>
                      <w:b/>
                      <w:color w:val="FF0000"/>
                    </w:rPr>
                  </w:pPr>
                  <w:r w:rsidRPr="00C25815">
                    <w:rPr>
                      <w:rFonts w:ascii="標楷體" w:eastAsia="標楷體" w:hAnsi="標楷體" w:hint="eastAsia"/>
                      <w:b/>
                      <w:color w:val="FF0000"/>
                    </w:rPr>
                    <w:t>得2分</w:t>
                  </w:r>
                </w:p>
              </w:tc>
            </w:tr>
          </w:tbl>
          <w:p w:rsidR="00C25815" w:rsidRPr="00C25815" w:rsidRDefault="00C25815" w:rsidP="00C25815">
            <w:pPr>
              <w:snapToGrid w:val="0"/>
              <w:spacing w:line="360" w:lineRule="exact"/>
              <w:ind w:left="360" w:hangingChars="150" w:hanging="360"/>
              <w:jc w:val="both"/>
              <w:rPr>
                <w:rFonts w:ascii="標楷體" w:eastAsia="標楷體" w:hAnsi="標楷體"/>
              </w:rPr>
            </w:pPr>
            <w:r w:rsidRPr="00C25815">
              <w:rPr>
                <w:rFonts w:ascii="標楷體" w:eastAsia="標楷體" w:hAnsi="標楷體" w:hint="eastAsia"/>
              </w:rPr>
              <w:t>(2)自殺關懷訪視服務成效（配分10分，計算方式詳見※註1</w:t>
            </w:r>
            <w:r w:rsidRPr="00C25815">
              <w:rPr>
                <w:rFonts w:ascii="標楷體" w:eastAsia="標楷體" w:hAnsi="標楷體"/>
              </w:rPr>
              <w:t>）</w:t>
            </w:r>
          </w:p>
          <w:p w:rsidR="00C25815" w:rsidRPr="00C25815" w:rsidRDefault="00C25815" w:rsidP="00C25815">
            <w:pPr>
              <w:snapToGrid w:val="0"/>
              <w:spacing w:line="360" w:lineRule="exact"/>
              <w:ind w:leftChars="100" w:left="600" w:hangingChars="150" w:hanging="360"/>
              <w:jc w:val="both"/>
              <w:rPr>
                <w:rFonts w:ascii="標楷體" w:eastAsia="標楷體" w:hAnsi="標楷體"/>
              </w:rPr>
            </w:pPr>
            <w:r w:rsidRPr="00C25815">
              <w:rPr>
                <w:rFonts w:ascii="標楷體" w:eastAsia="標楷體" w:hAnsi="標楷體" w:hint="eastAsia"/>
              </w:rPr>
              <w:t>(1)自殺通報關懷個案自殺粗死亡率。</w:t>
            </w:r>
          </w:p>
          <w:p w:rsidR="00C25815" w:rsidRPr="00C25815" w:rsidRDefault="00C25815" w:rsidP="00C25815">
            <w:pPr>
              <w:snapToGrid w:val="0"/>
              <w:spacing w:line="360" w:lineRule="exact"/>
              <w:ind w:left="240" w:hangingChars="100" w:hanging="240"/>
              <w:jc w:val="both"/>
              <w:rPr>
                <w:rFonts w:ascii="Times New Roman" w:eastAsia="標楷體" w:hAnsi="標楷體"/>
              </w:rPr>
            </w:pPr>
            <w:r w:rsidRPr="00C25815">
              <w:rPr>
                <w:rFonts w:ascii="標楷體" w:eastAsia="標楷體" w:hAnsi="標楷體" w:hint="eastAsia"/>
              </w:rPr>
              <w:t xml:space="preserve">  評分標準：</w:t>
            </w:r>
          </w:p>
          <w:tbl>
            <w:tblPr>
              <w:tblW w:w="4960"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473"/>
              <w:gridCol w:w="1487"/>
            </w:tblGrid>
            <w:tr w:rsidR="00C25815" w:rsidRPr="00C25815" w:rsidTr="00AB5759">
              <w:tc>
                <w:tcPr>
                  <w:tcW w:w="3473" w:type="dxa"/>
                  <w:vAlign w:val="center"/>
                </w:tcPr>
                <w:p w:rsidR="00C25815" w:rsidRPr="00C25815" w:rsidRDefault="00C25815" w:rsidP="00C25815">
                  <w:pPr>
                    <w:snapToGrid w:val="0"/>
                    <w:spacing w:before="48" w:after="48" w:line="360" w:lineRule="exact"/>
                    <w:jc w:val="center"/>
                    <w:rPr>
                      <w:rFonts w:ascii="標楷體" w:eastAsia="標楷體" w:hAnsi="標楷體"/>
                    </w:rPr>
                  </w:pPr>
                  <w:r w:rsidRPr="00C25815">
                    <w:rPr>
                      <w:rFonts w:ascii="標楷體" w:eastAsia="標楷體" w:hAnsi="標楷體" w:hint="eastAsia"/>
                    </w:rPr>
                    <w:t>轄區內自殺通報關懷個案</w:t>
                  </w:r>
                </w:p>
                <w:p w:rsidR="00C25815" w:rsidRPr="00C25815" w:rsidRDefault="00C25815" w:rsidP="00C25815">
                  <w:pPr>
                    <w:snapToGrid w:val="0"/>
                    <w:spacing w:before="48" w:after="48" w:line="360" w:lineRule="exact"/>
                    <w:jc w:val="center"/>
                    <w:rPr>
                      <w:rFonts w:ascii="標楷體" w:eastAsia="標楷體" w:hAnsi="標楷體"/>
                    </w:rPr>
                  </w:pPr>
                  <w:r w:rsidRPr="00C25815">
                    <w:rPr>
                      <w:rFonts w:ascii="標楷體" w:eastAsia="標楷體" w:hAnsi="標楷體" w:hint="eastAsia"/>
                    </w:rPr>
                    <w:t>自殺粗死亡率較前一年</w:t>
                  </w:r>
                </w:p>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lang w:eastAsia="zh-HK"/>
                    </w:rPr>
                    <w:t>(10</w:t>
                  </w:r>
                  <w:r w:rsidRPr="00C25815">
                    <w:rPr>
                      <w:rFonts w:ascii="標楷體" w:eastAsia="標楷體" w:hAnsi="標楷體" w:hint="eastAsia"/>
                    </w:rPr>
                    <w:t>8</w:t>
                  </w:r>
                  <w:r w:rsidRPr="00C25815">
                    <w:rPr>
                      <w:rFonts w:ascii="標楷體" w:eastAsia="標楷體" w:hAnsi="標楷體" w:hint="eastAsia"/>
                      <w:lang w:eastAsia="zh-HK"/>
                    </w:rPr>
                    <w:t>年1至8月)</w:t>
                  </w:r>
                  <w:r w:rsidRPr="00C25815">
                    <w:rPr>
                      <w:rFonts w:ascii="標楷體" w:eastAsia="標楷體" w:hAnsi="標楷體" w:hint="eastAsia"/>
                    </w:rPr>
                    <w:t>下降百分比</w:t>
                  </w:r>
                </w:p>
              </w:tc>
              <w:tc>
                <w:tcPr>
                  <w:tcW w:w="148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評分</w:t>
                  </w:r>
                </w:p>
              </w:tc>
            </w:tr>
            <w:tr w:rsidR="00C25815" w:rsidRPr="00C25815" w:rsidTr="00AB5759">
              <w:tc>
                <w:tcPr>
                  <w:tcW w:w="3473"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szCs w:val="24"/>
                    </w:rPr>
                    <w:t>≧</w:t>
                  </w:r>
                  <w:r w:rsidRPr="00C25815">
                    <w:rPr>
                      <w:rFonts w:ascii="標楷體" w:eastAsia="標楷體" w:hAnsi="標楷體"/>
                    </w:rPr>
                    <w:t>10%</w:t>
                  </w:r>
                  <w:r w:rsidRPr="00C25815">
                    <w:rPr>
                      <w:rFonts w:ascii="標楷體" w:eastAsia="標楷體" w:hAnsi="標楷體" w:hint="eastAsia"/>
                    </w:rPr>
                    <w:t>或0人再自殺死亡</w:t>
                  </w:r>
                </w:p>
              </w:tc>
              <w:tc>
                <w:tcPr>
                  <w:tcW w:w="148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rPr>
                    <w:t>10</w:t>
                  </w:r>
                  <w:r w:rsidRPr="00C25815">
                    <w:rPr>
                      <w:rFonts w:ascii="標楷體" w:eastAsia="標楷體" w:hAnsi="標楷體" w:hint="eastAsia"/>
                      <w:lang w:eastAsia="zh-HK"/>
                    </w:rPr>
                    <w:t>分</w:t>
                  </w:r>
                </w:p>
              </w:tc>
            </w:tr>
            <w:tr w:rsidR="00C25815" w:rsidRPr="00C25815" w:rsidTr="00AB5759">
              <w:tc>
                <w:tcPr>
                  <w:tcW w:w="3473"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0~10%</w:t>
                  </w:r>
                </w:p>
              </w:tc>
              <w:tc>
                <w:tcPr>
                  <w:tcW w:w="148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分數=</w:t>
                  </w:r>
                  <w:r w:rsidRPr="00C25815">
                    <w:rPr>
                      <w:rFonts w:ascii="標楷體" w:eastAsia="標楷體" w:hAnsi="標楷體"/>
                    </w:rPr>
                    <w:t>10</w:t>
                  </w:r>
                  <w:r w:rsidRPr="00C25815">
                    <w:rPr>
                      <w:rFonts w:ascii="標楷體" w:eastAsia="標楷體" w:hAnsi="標楷體" w:hint="eastAsia"/>
                    </w:rPr>
                    <w:t>分*(下降比率/100%)</w:t>
                  </w:r>
                </w:p>
              </w:tc>
            </w:tr>
            <w:tr w:rsidR="00C25815" w:rsidRPr="00C25815" w:rsidTr="00AB5759">
              <w:tc>
                <w:tcPr>
                  <w:tcW w:w="3473"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未下降</w:t>
                  </w:r>
                </w:p>
              </w:tc>
              <w:tc>
                <w:tcPr>
                  <w:tcW w:w="1487" w:type="dxa"/>
                  <w:vAlign w:val="center"/>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rPr>
                    <w:t>0</w:t>
                  </w:r>
                  <w:r w:rsidRPr="00C25815">
                    <w:rPr>
                      <w:rFonts w:ascii="標楷體" w:eastAsia="標楷體" w:hAnsi="標楷體" w:hint="eastAsia"/>
                    </w:rPr>
                    <w:t>分</w:t>
                  </w:r>
                </w:p>
              </w:tc>
            </w:tr>
            <w:tr w:rsidR="00C25815" w:rsidRPr="00C25815" w:rsidTr="00AB5759">
              <w:tc>
                <w:tcPr>
                  <w:tcW w:w="4960" w:type="dxa"/>
                  <w:gridSpan w:val="2"/>
                  <w:vAlign w:val="center"/>
                </w:tcPr>
                <w:p w:rsidR="00C25815" w:rsidRPr="00C25815" w:rsidRDefault="00C25815" w:rsidP="00C25815">
                  <w:pPr>
                    <w:tabs>
                      <w:tab w:val="left" w:pos="0"/>
                    </w:tabs>
                    <w:snapToGrid w:val="0"/>
                    <w:ind w:rightChars="-45" w:right="-108"/>
                    <w:jc w:val="both"/>
                    <w:rPr>
                      <w:rFonts w:ascii="標楷體" w:eastAsia="標楷體" w:hAnsi="標楷體"/>
                    </w:rPr>
                  </w:pPr>
                  <w:r w:rsidRPr="00C25815">
                    <w:rPr>
                      <w:rFonts w:ascii="標楷體" w:eastAsia="標楷體" w:hAnsi="標楷體" w:hint="eastAsia"/>
                    </w:rPr>
                    <w:t>※註1</w:t>
                  </w:r>
                </w:p>
                <w:p w:rsidR="00C25815" w:rsidRPr="00C25815" w:rsidRDefault="00C25815" w:rsidP="00C25815">
                  <w:pPr>
                    <w:tabs>
                      <w:tab w:val="left" w:pos="0"/>
                    </w:tabs>
                    <w:snapToGrid w:val="0"/>
                    <w:ind w:left="12" w:rightChars="-45" w:right="-108" w:hangingChars="5" w:hanging="12"/>
                    <w:jc w:val="both"/>
                    <w:rPr>
                      <w:rFonts w:ascii="標楷體" w:eastAsia="標楷體" w:hAnsi="標楷體"/>
                    </w:rPr>
                  </w:pPr>
                  <w:r w:rsidRPr="00C25815">
                    <w:rPr>
                      <w:rFonts w:ascii="標楷體" w:eastAsia="標楷體" w:hAnsi="標楷體" w:hint="eastAsia"/>
                    </w:rPr>
                    <w:t>本部統計處截至109年12月31日止之109年1月1日至109年8月31日之自殺死亡人數。(108</w:t>
                  </w:r>
                  <w:r w:rsidRPr="00C25815">
                    <w:rPr>
                      <w:rFonts w:ascii="標楷體" w:eastAsia="標楷體" w:hAnsi="標楷體" w:hint="eastAsia"/>
                      <w:lang w:eastAsia="zh-HK"/>
                    </w:rPr>
                    <w:t>年亦為同期資料</w:t>
                  </w:r>
                  <w:r w:rsidRPr="00C25815">
                    <w:rPr>
                      <w:rFonts w:ascii="標楷體" w:eastAsia="標楷體" w:hAnsi="標楷體" w:hint="eastAsia"/>
                    </w:rPr>
                    <w:t>)</w:t>
                  </w:r>
                </w:p>
                <w:p w:rsidR="00C25815" w:rsidRPr="00C25815" w:rsidRDefault="00C25815" w:rsidP="00C25815">
                  <w:pPr>
                    <w:tabs>
                      <w:tab w:val="left" w:pos="0"/>
                    </w:tabs>
                    <w:snapToGrid w:val="0"/>
                    <w:ind w:left="12" w:rightChars="-45" w:right="-108" w:hangingChars="5" w:hanging="12"/>
                    <w:jc w:val="both"/>
                    <w:rPr>
                      <w:rFonts w:ascii="標楷體" w:eastAsia="標楷體" w:hAnsi="標楷體"/>
                    </w:rPr>
                  </w:pPr>
                  <w:r w:rsidRPr="00C25815">
                    <w:rPr>
                      <w:rFonts w:ascii="標楷體" w:eastAsia="標楷體" w:hAnsi="標楷體" w:hint="eastAsia"/>
                    </w:rPr>
                    <w:t>計算公式︰</w:t>
                  </w:r>
                </w:p>
                <w:p w:rsidR="00C25815" w:rsidRPr="00C25815" w:rsidRDefault="00C25815" w:rsidP="00C25815">
                  <w:pPr>
                    <w:tabs>
                      <w:tab w:val="left" w:pos="0"/>
                    </w:tabs>
                    <w:snapToGrid w:val="0"/>
                    <w:ind w:left="12" w:rightChars="-45" w:right="-108" w:hangingChars="5" w:hanging="12"/>
                    <w:jc w:val="both"/>
                    <w:rPr>
                      <w:rFonts w:ascii="標楷體" w:eastAsia="標楷體" w:hAnsi="標楷體"/>
                      <w:szCs w:val="24"/>
                    </w:rPr>
                  </w:pPr>
                  <w:r w:rsidRPr="00C25815">
                    <w:rPr>
                      <w:rFonts w:ascii="Times New Roman" w:eastAsia="標楷體" w:hAnsi="標楷體" w:hint="eastAsia"/>
                      <w:lang w:eastAsia="zh-HK"/>
                    </w:rPr>
                    <w:t>10</w:t>
                  </w:r>
                  <w:r w:rsidRPr="00C25815">
                    <w:rPr>
                      <w:rFonts w:ascii="Times New Roman" w:eastAsia="標楷體" w:hAnsi="標楷體" w:hint="eastAsia"/>
                    </w:rPr>
                    <w:t>9</w:t>
                  </w:r>
                  <w:r w:rsidRPr="00C25815">
                    <w:rPr>
                      <w:rFonts w:ascii="Times New Roman" w:eastAsia="標楷體" w:hAnsi="標楷體" w:hint="eastAsia"/>
                      <w:lang w:eastAsia="zh-HK"/>
                    </w:rPr>
                    <w:t>年</w:t>
                  </w:r>
                  <w:r w:rsidRPr="00C25815">
                    <w:rPr>
                      <w:rFonts w:ascii="標楷體" w:eastAsia="標楷體" w:hAnsi="標楷體" w:hint="eastAsia"/>
                    </w:rPr>
                    <w:t>自殺通報關懷個案自殺粗死亡率</w:t>
                  </w:r>
                  <m:oMath>
                    <m:r>
                      <m:rPr>
                        <m:sty m:val="p"/>
                      </m:rPr>
                      <w:rPr>
                        <w:rFonts w:ascii="Cambria Math" w:eastAsia="標楷體" w:hAnsi="Cambria Math" w:hint="eastAsia"/>
                        <w:szCs w:val="24"/>
                      </w:rPr>
                      <m:t>=</m:t>
                    </m:r>
                    <m:f>
                      <m:fPr>
                        <m:ctrlPr>
                          <w:rPr>
                            <w:rFonts w:ascii="Cambria Math" w:eastAsia="標楷體" w:hAnsi="Cambria Math"/>
                            <w:szCs w:val="24"/>
                          </w:rPr>
                        </m:ctrlPr>
                      </m:fPr>
                      <m:num>
                        <m:r>
                          <w:rPr>
                            <w:rFonts w:ascii="Cambria Math" w:eastAsia="標楷體" w:hAnsi="Cambria Math" w:hint="eastAsia"/>
                            <w:szCs w:val="24"/>
                          </w:rPr>
                          <m:t>109</m:t>
                        </m:r>
                        <m:r>
                          <m:rPr>
                            <m:sty m:val="p"/>
                          </m:rPr>
                          <w:rPr>
                            <w:rFonts w:ascii="Cambria Math" w:eastAsia="標楷體" w:hAnsi="Cambria Math" w:hint="eastAsia"/>
                            <w:szCs w:val="24"/>
                          </w:rPr>
                          <m:t>年自殺通報自殺企圖者自殺死亡人數</m:t>
                        </m:r>
                      </m:num>
                      <m:den>
                        <m:r>
                          <w:rPr>
                            <w:rFonts w:ascii="Cambria Math" w:eastAsia="標楷體" w:hAnsi="Cambria Math" w:hint="eastAsia"/>
                            <w:szCs w:val="24"/>
                          </w:rPr>
                          <m:t>109</m:t>
                        </m:r>
                        <m:r>
                          <m:rPr>
                            <m:sty m:val="p"/>
                          </m:rPr>
                          <w:rPr>
                            <w:rFonts w:ascii="Cambria Math" w:eastAsia="標楷體" w:hAnsi="Cambria Math" w:hint="eastAsia"/>
                            <w:szCs w:val="24"/>
                          </w:rPr>
                          <m:t>年自殺通報自殺企圖者人數</m:t>
                        </m:r>
                      </m:den>
                    </m:f>
                  </m:oMath>
                </w:p>
                <w:p w:rsidR="00C25815" w:rsidRPr="00C25815" w:rsidRDefault="00C25815" w:rsidP="00C25815">
                  <w:pPr>
                    <w:tabs>
                      <w:tab w:val="left" w:pos="0"/>
                    </w:tabs>
                    <w:snapToGrid w:val="0"/>
                    <w:ind w:left="12" w:rightChars="-45" w:right="-108" w:hangingChars="5" w:hanging="12"/>
                    <w:jc w:val="both"/>
                    <w:rPr>
                      <w:rFonts w:ascii="Times New Roman" w:eastAsia="標楷體" w:hAnsi="標楷體"/>
                      <w:lang w:eastAsia="zh-HK"/>
                    </w:rPr>
                  </w:pPr>
                </w:p>
                <w:p w:rsidR="00C25815" w:rsidRPr="00C25815" w:rsidRDefault="00C25815" w:rsidP="00C25815">
                  <w:pPr>
                    <w:tabs>
                      <w:tab w:val="left" w:pos="0"/>
                    </w:tabs>
                    <w:snapToGrid w:val="0"/>
                    <w:ind w:left="12" w:rightChars="-45" w:right="-108" w:hangingChars="5" w:hanging="12"/>
                    <w:jc w:val="both"/>
                    <w:rPr>
                      <w:rFonts w:ascii="標楷體" w:eastAsia="標楷體" w:hAnsi="標楷體"/>
                      <w:sz w:val="20"/>
                      <w:szCs w:val="24"/>
                    </w:rPr>
                  </w:pPr>
                  <w:r w:rsidRPr="00C25815">
                    <w:rPr>
                      <w:rFonts w:ascii="Times New Roman" w:eastAsia="標楷體" w:hAnsi="標楷體" w:hint="eastAsia"/>
                      <w:lang w:eastAsia="zh-HK"/>
                    </w:rPr>
                    <w:t>10</w:t>
                  </w:r>
                  <w:r w:rsidRPr="00C25815">
                    <w:rPr>
                      <w:rFonts w:ascii="Times New Roman" w:eastAsia="標楷體" w:hAnsi="標楷體" w:hint="eastAsia"/>
                    </w:rPr>
                    <w:t>8</w:t>
                  </w:r>
                  <w:r w:rsidRPr="00C25815">
                    <w:rPr>
                      <w:rFonts w:ascii="Times New Roman" w:eastAsia="標楷體" w:hAnsi="標楷體" w:hint="eastAsia"/>
                      <w:lang w:eastAsia="zh-HK"/>
                    </w:rPr>
                    <w:t>年</w:t>
                  </w:r>
                  <w:r w:rsidRPr="00C25815">
                    <w:rPr>
                      <w:rFonts w:ascii="標楷體" w:eastAsia="標楷體" w:hAnsi="標楷體" w:hint="eastAsia"/>
                    </w:rPr>
                    <w:t>自殺通報關懷個案自殺粗死亡率</w:t>
                  </w:r>
                  <m:oMath>
                    <m:r>
                      <m:rPr>
                        <m:sty m:val="p"/>
                      </m:rPr>
                      <w:rPr>
                        <w:rFonts w:ascii="Cambria Math" w:eastAsia="標楷體" w:hAnsi="Cambria Math" w:hint="eastAsia"/>
                        <w:szCs w:val="24"/>
                      </w:rPr>
                      <m:t>=</m:t>
                    </m:r>
                    <m:f>
                      <m:fPr>
                        <m:ctrlPr>
                          <w:rPr>
                            <w:rFonts w:ascii="Cambria Math" w:eastAsia="標楷體" w:hAnsi="Cambria Math"/>
                            <w:szCs w:val="24"/>
                          </w:rPr>
                        </m:ctrlPr>
                      </m:fPr>
                      <m:num>
                        <m:r>
                          <w:rPr>
                            <w:rFonts w:ascii="Cambria Math" w:eastAsia="標楷體" w:hAnsi="Cambria Math" w:hint="eastAsia"/>
                            <w:szCs w:val="24"/>
                          </w:rPr>
                          <m:t>108</m:t>
                        </m:r>
                        <m:r>
                          <m:rPr>
                            <m:sty m:val="p"/>
                          </m:rPr>
                          <w:rPr>
                            <w:rFonts w:ascii="Cambria Math" w:eastAsia="標楷體" w:hAnsi="Cambria Math" w:hint="eastAsia"/>
                            <w:szCs w:val="24"/>
                          </w:rPr>
                          <m:t>年自殺通報自殺企圖者自殺死亡人數</m:t>
                        </m:r>
                      </m:num>
                      <m:den>
                        <m:r>
                          <w:rPr>
                            <w:rFonts w:ascii="Cambria Math" w:eastAsia="標楷體" w:hAnsi="Cambria Math" w:hint="eastAsia"/>
                            <w:szCs w:val="24"/>
                          </w:rPr>
                          <m:t>108</m:t>
                        </m:r>
                        <m:r>
                          <m:rPr>
                            <m:sty m:val="p"/>
                          </m:rPr>
                          <w:rPr>
                            <w:rFonts w:ascii="Cambria Math" w:eastAsia="標楷體" w:hAnsi="Cambria Math" w:hint="eastAsia"/>
                            <w:szCs w:val="24"/>
                          </w:rPr>
                          <m:t>年自殺通報自殺企圖者人數</m:t>
                        </m:r>
                      </m:den>
                    </m:f>
                  </m:oMath>
                </w:p>
                <w:p w:rsidR="00C25815" w:rsidRPr="00C25815" w:rsidRDefault="00C25815" w:rsidP="00C25815">
                  <w:pPr>
                    <w:snapToGrid w:val="0"/>
                    <w:ind w:leftChars="16" w:left="38"/>
                    <w:jc w:val="both"/>
                    <w:rPr>
                      <w:rFonts w:ascii="標楷體" w:eastAsia="標楷體" w:hAnsi="標楷體"/>
                    </w:rPr>
                  </w:pPr>
                  <w:r w:rsidRPr="00C25815">
                    <w:rPr>
                      <w:rFonts w:ascii="標楷體" w:eastAsia="標楷體" w:hAnsi="標楷體" w:hint="eastAsia"/>
                    </w:rPr>
                    <w:t>自殺通報關懷個案自殺粗死亡率下降百分比</w:t>
                  </w:r>
                  <m:oMath>
                    <m:r>
                      <m:rPr>
                        <m:sty m:val="p"/>
                      </m:rPr>
                      <w:rPr>
                        <w:rFonts w:ascii="Cambria Math" w:eastAsia="標楷體" w:hAnsi="Cambria Math" w:hint="eastAsia"/>
                        <w:szCs w:val="16"/>
                      </w:rPr>
                      <m:t>=</m:t>
                    </m:r>
                    <m:f>
                      <m:fPr>
                        <m:ctrlPr>
                          <w:rPr>
                            <w:rFonts w:ascii="Cambria Math" w:eastAsia="標楷體" w:hAnsi="Cambria Math"/>
                            <w:i/>
                            <w:szCs w:val="16"/>
                          </w:rPr>
                        </m:ctrlPr>
                      </m:fPr>
                      <m:num>
                        <m:r>
                          <m:rPr>
                            <m:sty m:val="p"/>
                          </m:rPr>
                          <w:rPr>
                            <w:rFonts w:ascii="Cambria Math" w:eastAsia="標楷體" w:hAnsi="Cambria Math" w:hint="eastAsia"/>
                            <w:szCs w:val="16"/>
                            <w:lang w:eastAsia="zh-HK"/>
                          </w:rPr>
                          <m:t>10</m:t>
                        </m:r>
                        <m:r>
                          <m:rPr>
                            <m:sty m:val="p"/>
                          </m:rPr>
                          <w:rPr>
                            <w:rFonts w:ascii="Cambria Math" w:eastAsia="標楷體" w:hAnsi="Cambria Math" w:hint="eastAsia"/>
                            <w:szCs w:val="16"/>
                            <w:u w:val="single"/>
                          </w:rPr>
                          <m:t>8</m:t>
                        </m:r>
                        <m:r>
                          <m:rPr>
                            <m:sty m:val="p"/>
                          </m:rPr>
                          <w:rPr>
                            <w:rFonts w:ascii="Cambria Math" w:eastAsia="標楷體" w:hAnsi="Cambria Math" w:hint="eastAsia"/>
                            <w:szCs w:val="16"/>
                            <w:lang w:eastAsia="zh-HK"/>
                          </w:rPr>
                          <m:t>年</m:t>
                        </m:r>
                        <m:r>
                          <m:rPr>
                            <m:sty m:val="p"/>
                          </m:rPr>
                          <w:rPr>
                            <w:rFonts w:ascii="Cambria Math" w:eastAsia="標楷體" w:hAnsi="Cambria Math" w:cs="MS Gothic"/>
                            <w:szCs w:val="16"/>
                          </w:rPr>
                          <m:t>-</m:t>
                        </m:r>
                        <m:r>
                          <m:rPr>
                            <m:sty m:val="p"/>
                          </m:rPr>
                          <w:rPr>
                            <w:rFonts w:ascii="Cambria Math" w:eastAsia="標楷體" w:hAnsi="Cambria Math" w:hint="eastAsia"/>
                            <w:szCs w:val="16"/>
                            <w:lang w:eastAsia="zh-HK"/>
                          </w:rPr>
                          <m:t>10</m:t>
                        </m:r>
                        <m:r>
                          <m:rPr>
                            <m:sty m:val="p"/>
                          </m:rPr>
                          <w:rPr>
                            <w:rFonts w:ascii="Cambria Math" w:eastAsia="標楷體" w:hAnsi="Cambria Math" w:hint="eastAsia"/>
                            <w:szCs w:val="16"/>
                            <w:u w:val="single"/>
                          </w:rPr>
                          <m:t>9</m:t>
                        </m:r>
                        <m:r>
                          <m:rPr>
                            <m:sty m:val="p"/>
                          </m:rPr>
                          <w:rPr>
                            <w:rFonts w:ascii="Cambria Math" w:eastAsia="標楷體" w:hAnsi="Cambria Math" w:hint="eastAsia"/>
                            <w:szCs w:val="16"/>
                            <w:lang w:eastAsia="zh-HK"/>
                          </w:rPr>
                          <m:t>年</m:t>
                        </m:r>
                        <m:r>
                          <m:rPr>
                            <m:sty m:val="p"/>
                          </m:rPr>
                          <w:rPr>
                            <w:rFonts w:ascii="Cambria Math" w:eastAsia="標楷體" w:hAnsi="Cambria Math" w:hint="eastAsia"/>
                            <w:szCs w:val="16"/>
                          </w:rPr>
                          <m:t>自殺通報關懷個案自殺粗死亡率</m:t>
                        </m:r>
                      </m:num>
                      <m:den>
                        <m:r>
                          <m:rPr>
                            <m:sty m:val="p"/>
                          </m:rPr>
                          <w:rPr>
                            <w:rFonts w:ascii="Cambria Math" w:eastAsia="標楷體" w:hAnsi="Cambria Math" w:hint="eastAsia"/>
                            <w:szCs w:val="16"/>
                            <w:lang w:eastAsia="zh-HK"/>
                          </w:rPr>
                          <m:t>10</m:t>
                        </m:r>
                        <m:r>
                          <m:rPr>
                            <m:sty m:val="p"/>
                          </m:rPr>
                          <w:rPr>
                            <w:rFonts w:ascii="Cambria Math" w:eastAsia="標楷體" w:hAnsi="Cambria Math" w:hint="eastAsia"/>
                            <w:szCs w:val="16"/>
                            <w:u w:val="single"/>
                          </w:rPr>
                          <m:t>8</m:t>
                        </m:r>
                        <m:r>
                          <m:rPr>
                            <m:sty m:val="p"/>
                          </m:rPr>
                          <w:rPr>
                            <w:rFonts w:ascii="Cambria Math" w:eastAsia="標楷體" w:hAnsi="Cambria Math" w:hint="eastAsia"/>
                            <w:szCs w:val="16"/>
                            <w:lang w:eastAsia="zh-HK"/>
                          </w:rPr>
                          <m:t>年</m:t>
                        </m:r>
                        <m:r>
                          <m:rPr>
                            <m:sty m:val="p"/>
                          </m:rPr>
                          <w:rPr>
                            <w:rFonts w:ascii="Cambria Math" w:eastAsia="標楷體" w:hAnsi="Cambria Math" w:hint="eastAsia"/>
                            <w:szCs w:val="16"/>
                          </w:rPr>
                          <m:t>自殺通報關懷個案自殺粗死亡率</m:t>
                        </m:r>
                      </m:den>
                    </m:f>
                    <m:r>
                      <w:rPr>
                        <w:rFonts w:ascii="Cambria Math" w:eastAsia="標楷體" w:hAnsi="Cambria Math"/>
                        <w:szCs w:val="16"/>
                      </w:rPr>
                      <m:t>×</m:t>
                    </m:r>
                    <m:r>
                      <w:rPr>
                        <w:rFonts w:ascii="Cambria Math" w:eastAsia="標楷體" w:hAnsi="Cambria Math" w:hint="eastAsia"/>
                        <w:szCs w:val="16"/>
                      </w:rPr>
                      <m:t>100%</m:t>
                    </m:r>
                  </m:oMath>
                </w:p>
              </w:tc>
            </w:tr>
          </w:tbl>
          <w:p w:rsidR="00C25815" w:rsidRPr="00C25815" w:rsidRDefault="00C25815" w:rsidP="00AB5759">
            <w:pPr>
              <w:snapToGrid w:val="0"/>
              <w:spacing w:line="360" w:lineRule="exact"/>
              <w:jc w:val="both"/>
              <w:rPr>
                <w:rFonts w:ascii="標楷體" w:eastAsia="標楷體" w:hAnsi="標楷體"/>
              </w:rPr>
            </w:pPr>
            <w:r w:rsidRPr="00C25815">
              <w:rPr>
                <w:rFonts w:ascii="標楷體" w:eastAsia="標楷體" w:hAnsi="標楷體" w:hint="eastAsia"/>
              </w:rPr>
              <w:t>2.加分項目(5分)</w:t>
            </w:r>
          </w:p>
          <w:p w:rsidR="00C25815" w:rsidRPr="00C25815" w:rsidRDefault="00C25815" w:rsidP="00C25815">
            <w:pPr>
              <w:snapToGrid w:val="0"/>
              <w:spacing w:line="360" w:lineRule="exact"/>
              <w:ind w:leftChars="100" w:left="600" w:hangingChars="150" w:hanging="360"/>
              <w:jc w:val="both"/>
              <w:rPr>
                <w:rFonts w:ascii="標楷體" w:eastAsia="標楷體" w:hAnsi="標楷體"/>
              </w:rPr>
            </w:pPr>
            <w:r w:rsidRPr="00C25815">
              <w:rPr>
                <w:rFonts w:ascii="標楷體" w:eastAsia="標楷體" w:hAnsi="標楷體" w:hint="eastAsia"/>
              </w:rPr>
              <w:t>(1)跨單位自殺防治會之設置情形（加分項目，配分2分）</w:t>
            </w: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372"/>
              <w:gridCol w:w="1250"/>
            </w:tblGrid>
            <w:tr w:rsidR="00C25815" w:rsidRPr="00C25815" w:rsidTr="00AB5759">
              <w:tc>
                <w:tcPr>
                  <w:tcW w:w="3372" w:type="dxa"/>
                  <w:vAlign w:val="center"/>
                </w:tcPr>
                <w:p w:rsidR="00C25815" w:rsidRPr="00C25815" w:rsidRDefault="00C25815" w:rsidP="00C25815">
                  <w:pPr>
                    <w:snapToGrid w:val="0"/>
                    <w:spacing w:before="48" w:after="48" w:line="360" w:lineRule="exact"/>
                    <w:jc w:val="center"/>
                    <w:rPr>
                      <w:rFonts w:ascii="Times New Roman" w:eastAsia="標楷體" w:hAnsi="Times New Roman"/>
                      <w:u w:val="single"/>
                    </w:rPr>
                  </w:pPr>
                  <w:r w:rsidRPr="00C25815">
                    <w:rPr>
                      <w:rFonts w:ascii="標楷體" w:eastAsia="標楷體" w:hAnsi="標楷體" w:hint="eastAsia"/>
                      <w:u w:val="single"/>
                    </w:rPr>
                    <w:t>設置情形</w:t>
                  </w:r>
                </w:p>
              </w:tc>
              <w:tc>
                <w:tcPr>
                  <w:tcW w:w="1250" w:type="dxa"/>
                  <w:vAlign w:val="center"/>
                </w:tcPr>
                <w:p w:rsidR="00C25815" w:rsidRPr="00C25815" w:rsidRDefault="00C25815" w:rsidP="00C25815">
                  <w:pPr>
                    <w:snapToGrid w:val="0"/>
                    <w:spacing w:before="48" w:after="48" w:line="360" w:lineRule="exact"/>
                    <w:jc w:val="center"/>
                    <w:rPr>
                      <w:rFonts w:ascii="Times New Roman" w:eastAsia="標楷體" w:hAnsi="Times New Roman"/>
                      <w:u w:val="single"/>
                    </w:rPr>
                  </w:pPr>
                  <w:r w:rsidRPr="00C25815">
                    <w:rPr>
                      <w:rFonts w:ascii="Times New Roman" w:eastAsia="標楷體" w:hAnsi="標楷體" w:hint="eastAsia"/>
                      <w:u w:val="single"/>
                    </w:rPr>
                    <w:t>評分</w:t>
                  </w:r>
                </w:p>
              </w:tc>
            </w:tr>
            <w:tr w:rsidR="00C25815" w:rsidRPr="00C25815" w:rsidTr="00AB5759">
              <w:tc>
                <w:tcPr>
                  <w:tcW w:w="3372" w:type="dxa"/>
                  <w:vAlign w:val="center"/>
                </w:tcPr>
                <w:p w:rsidR="00C25815" w:rsidRPr="00C25815" w:rsidRDefault="00C25815" w:rsidP="00C25815">
                  <w:pPr>
                    <w:snapToGrid w:val="0"/>
                    <w:spacing w:before="48" w:after="48" w:line="360" w:lineRule="exact"/>
                    <w:jc w:val="both"/>
                    <w:rPr>
                      <w:rFonts w:ascii="Times New Roman" w:eastAsia="標楷體" w:hAnsi="Times New Roman"/>
                    </w:rPr>
                  </w:pPr>
                  <w:r w:rsidRPr="00C25815">
                    <w:rPr>
                      <w:rFonts w:ascii="Times New Roman" w:eastAsia="標楷體" w:hAnsi="Times New Roman" w:hint="eastAsia"/>
                    </w:rPr>
                    <w:t>依自殺防治法第</w:t>
                  </w:r>
                  <w:r w:rsidRPr="00C25815">
                    <w:rPr>
                      <w:rFonts w:ascii="Times New Roman" w:eastAsia="標楷體" w:hAnsi="Times New Roman" w:hint="eastAsia"/>
                    </w:rPr>
                    <w:t>5</w:t>
                  </w:r>
                  <w:r w:rsidRPr="00C25815">
                    <w:rPr>
                      <w:rFonts w:ascii="Times New Roman" w:eastAsia="標楷體" w:hAnsi="Times New Roman" w:hint="eastAsia"/>
                    </w:rPr>
                    <w:t>條第</w:t>
                  </w:r>
                  <w:r w:rsidRPr="00C25815">
                    <w:rPr>
                      <w:rFonts w:ascii="Times New Roman" w:eastAsia="標楷體" w:hAnsi="Times New Roman" w:hint="eastAsia"/>
                    </w:rPr>
                    <w:t>2</w:t>
                  </w:r>
                  <w:r w:rsidRPr="00C25815">
                    <w:rPr>
                      <w:rFonts w:ascii="Times New Roman" w:eastAsia="標楷體" w:hAnsi="Times New Roman" w:hint="eastAsia"/>
                    </w:rPr>
                    <w:t>項規定訂定自殺防治會之組成、任務、議事程序及其他應遵行事項</w:t>
                  </w:r>
                </w:p>
              </w:tc>
              <w:tc>
                <w:tcPr>
                  <w:tcW w:w="1250"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得</w:t>
                  </w:r>
                  <w:r w:rsidRPr="00C25815">
                    <w:rPr>
                      <w:rFonts w:ascii="Times New Roman" w:eastAsia="標楷體" w:hAnsi="標楷體" w:hint="eastAsia"/>
                    </w:rPr>
                    <w:t>0.5</w:t>
                  </w:r>
                  <w:r w:rsidRPr="00C25815">
                    <w:rPr>
                      <w:rFonts w:ascii="Times New Roman" w:eastAsia="標楷體" w:hAnsi="標楷體" w:hint="eastAsia"/>
                      <w:lang w:eastAsia="zh-HK"/>
                    </w:rPr>
                    <w:t>分</w:t>
                  </w:r>
                </w:p>
              </w:tc>
            </w:tr>
            <w:tr w:rsidR="00C25815" w:rsidRPr="00C25815" w:rsidTr="00AB5759">
              <w:tc>
                <w:tcPr>
                  <w:tcW w:w="3372" w:type="dxa"/>
                  <w:vAlign w:val="center"/>
                </w:tcPr>
                <w:p w:rsidR="00C25815" w:rsidRPr="00C25815" w:rsidRDefault="00C25815" w:rsidP="00C25815">
                  <w:pPr>
                    <w:snapToGrid w:val="0"/>
                    <w:spacing w:before="48" w:after="48" w:line="360" w:lineRule="exact"/>
                    <w:jc w:val="both"/>
                    <w:rPr>
                      <w:rFonts w:ascii="Times New Roman" w:eastAsia="標楷體" w:hAnsi="Times New Roman"/>
                    </w:rPr>
                  </w:pPr>
                  <w:r w:rsidRPr="00C25815">
                    <w:rPr>
                      <w:rFonts w:ascii="Times New Roman" w:eastAsia="標楷體" w:hAnsi="Times New Roman" w:hint="eastAsia"/>
                    </w:rPr>
                    <w:t>召開縣市層級之跨局處</w:t>
                  </w:r>
                  <w:r w:rsidRPr="00C25815">
                    <w:rPr>
                      <w:rFonts w:ascii="標楷體" w:eastAsia="標楷體" w:hAnsi="標楷體" w:hint="eastAsia"/>
                    </w:rPr>
                    <w:t>自殺防治會。</w:t>
                  </w:r>
                </w:p>
              </w:tc>
              <w:tc>
                <w:tcPr>
                  <w:tcW w:w="1250"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得</w:t>
                  </w:r>
                  <w:r w:rsidRPr="00C25815">
                    <w:rPr>
                      <w:rFonts w:ascii="Times New Roman" w:eastAsia="標楷體" w:hAnsi="標楷體" w:hint="eastAsia"/>
                    </w:rPr>
                    <w:t>0.5</w:t>
                  </w:r>
                  <w:r w:rsidRPr="00C25815">
                    <w:rPr>
                      <w:rFonts w:ascii="Times New Roman" w:eastAsia="標楷體" w:hAnsi="標楷體" w:hint="eastAsia"/>
                      <w:lang w:eastAsia="zh-HK"/>
                    </w:rPr>
                    <w:t>分</w:t>
                  </w:r>
                </w:p>
              </w:tc>
            </w:tr>
            <w:tr w:rsidR="00C25815" w:rsidRPr="00C25815" w:rsidTr="00AB5759">
              <w:tc>
                <w:tcPr>
                  <w:tcW w:w="3372" w:type="dxa"/>
                  <w:vAlign w:val="center"/>
                </w:tcPr>
                <w:p w:rsidR="00C25815" w:rsidRPr="00C25815" w:rsidRDefault="00C25815" w:rsidP="00C25815">
                  <w:pPr>
                    <w:snapToGrid w:val="0"/>
                    <w:spacing w:before="48" w:after="48" w:line="360" w:lineRule="exact"/>
                    <w:jc w:val="both"/>
                    <w:rPr>
                      <w:rFonts w:ascii="Times New Roman" w:eastAsia="標楷體" w:hAnsi="Times New Roman"/>
                    </w:rPr>
                  </w:pPr>
                  <w:r w:rsidRPr="00C25815">
                    <w:rPr>
                      <w:rFonts w:ascii="Times New Roman" w:eastAsia="標楷體" w:hAnsi="Times New Roman" w:hint="eastAsia"/>
                    </w:rPr>
                    <w:t>跨局處</w:t>
                  </w:r>
                  <w:r w:rsidRPr="00C25815">
                    <w:rPr>
                      <w:rFonts w:ascii="標楷體" w:eastAsia="標楷體" w:hAnsi="標楷體" w:hint="eastAsia"/>
                    </w:rPr>
                    <w:t>自殺防治會</w:t>
                  </w:r>
                  <w:r w:rsidRPr="00C25815">
                    <w:rPr>
                      <w:rFonts w:ascii="Times New Roman" w:eastAsia="標楷體" w:hAnsi="Times New Roman" w:hint="eastAsia"/>
                    </w:rPr>
                    <w:t>由地方政府主秘（秘書長）層級以上主持</w:t>
                  </w:r>
                </w:p>
              </w:tc>
              <w:tc>
                <w:tcPr>
                  <w:tcW w:w="1250"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得</w:t>
                  </w:r>
                  <w:r w:rsidRPr="00C25815">
                    <w:rPr>
                      <w:rFonts w:ascii="Times New Roman" w:eastAsia="標楷體" w:hAnsi="標楷體" w:hint="eastAsia"/>
                    </w:rPr>
                    <w:t>0.5</w:t>
                  </w:r>
                  <w:r w:rsidRPr="00C25815">
                    <w:rPr>
                      <w:rFonts w:ascii="Times New Roman" w:eastAsia="標楷體" w:hAnsi="標楷體" w:hint="eastAsia"/>
                      <w:lang w:eastAsia="zh-HK"/>
                    </w:rPr>
                    <w:t>分</w:t>
                  </w:r>
                </w:p>
              </w:tc>
            </w:tr>
            <w:tr w:rsidR="00C25815" w:rsidRPr="00C25815" w:rsidTr="00AB5759">
              <w:tc>
                <w:tcPr>
                  <w:tcW w:w="3372" w:type="dxa"/>
                  <w:vAlign w:val="center"/>
                </w:tcPr>
                <w:p w:rsidR="00C25815" w:rsidRPr="00C25815" w:rsidRDefault="00C25815" w:rsidP="00C25815">
                  <w:pPr>
                    <w:snapToGrid w:val="0"/>
                    <w:spacing w:before="48" w:after="48" w:line="360" w:lineRule="exact"/>
                    <w:jc w:val="both"/>
                    <w:rPr>
                      <w:rFonts w:ascii="Times New Roman" w:eastAsia="標楷體" w:hAnsi="Times New Roman"/>
                    </w:rPr>
                  </w:pPr>
                  <w:r w:rsidRPr="00C25815">
                    <w:rPr>
                      <w:rFonts w:ascii="Times New Roman" w:eastAsia="標楷體" w:hAnsi="Times New Roman" w:hint="eastAsia"/>
                    </w:rPr>
                    <w:t>邀集跨</w:t>
                  </w:r>
                  <w:r w:rsidRPr="00C25815">
                    <w:rPr>
                      <w:rFonts w:ascii="Times New Roman" w:eastAsia="標楷體" w:hAnsi="Times New Roman" w:hint="eastAsia"/>
                    </w:rPr>
                    <w:t>3</w:t>
                  </w:r>
                  <w:r w:rsidRPr="00C25815">
                    <w:rPr>
                      <w:rFonts w:ascii="Times New Roman" w:eastAsia="標楷體" w:hAnsi="Times New Roman" w:hint="eastAsia"/>
                    </w:rPr>
                    <w:t>個以上專業類別之</w:t>
                  </w:r>
                  <w:r w:rsidRPr="00C25815">
                    <w:rPr>
                      <w:rFonts w:ascii="標楷體" w:eastAsia="標楷體" w:hAnsi="標楷體" w:hint="eastAsia"/>
                    </w:rPr>
                    <w:t>專家學者/民間團體擔任外部委員</w:t>
                  </w:r>
                </w:p>
              </w:tc>
              <w:tc>
                <w:tcPr>
                  <w:tcW w:w="1250"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得</w:t>
                  </w:r>
                  <w:r w:rsidRPr="00C25815">
                    <w:rPr>
                      <w:rFonts w:ascii="Times New Roman" w:eastAsia="標楷體" w:hAnsi="標楷體" w:hint="eastAsia"/>
                    </w:rPr>
                    <w:t>0.5</w:t>
                  </w:r>
                  <w:r w:rsidRPr="00C25815">
                    <w:rPr>
                      <w:rFonts w:ascii="Times New Roman" w:eastAsia="標楷體" w:hAnsi="標楷體" w:hint="eastAsia"/>
                      <w:lang w:eastAsia="zh-HK"/>
                    </w:rPr>
                    <w:t>分</w:t>
                  </w:r>
                </w:p>
              </w:tc>
            </w:tr>
          </w:tbl>
          <w:p w:rsidR="00C25815" w:rsidRPr="00C25815" w:rsidRDefault="00C25815" w:rsidP="00C25815">
            <w:pPr>
              <w:snapToGrid w:val="0"/>
              <w:spacing w:line="360" w:lineRule="exact"/>
              <w:ind w:leftChars="100" w:left="600" w:hangingChars="150" w:hanging="360"/>
              <w:jc w:val="both"/>
              <w:rPr>
                <w:rFonts w:ascii="標楷體" w:eastAsia="標楷體" w:hAnsi="標楷體"/>
              </w:rPr>
            </w:pPr>
            <w:r w:rsidRPr="00C25815">
              <w:rPr>
                <w:rFonts w:ascii="標楷體" w:eastAsia="標楷體" w:hAnsi="標楷體" w:hint="eastAsia"/>
              </w:rPr>
              <w:t>(2)強化自殺防治作為（加分項目，配分3分）</w:t>
            </w: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578"/>
              <w:gridCol w:w="1044"/>
            </w:tblGrid>
            <w:tr w:rsidR="00C25815" w:rsidRPr="00C25815" w:rsidTr="00AB5759">
              <w:tc>
                <w:tcPr>
                  <w:tcW w:w="3578"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標楷體" w:eastAsia="標楷體" w:hAnsi="標楷體" w:hint="eastAsia"/>
                    </w:rPr>
                    <w:t>設置情形</w:t>
                  </w:r>
                </w:p>
              </w:tc>
              <w:tc>
                <w:tcPr>
                  <w:tcW w:w="1044"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評分</w:t>
                  </w:r>
                </w:p>
              </w:tc>
            </w:tr>
            <w:tr w:rsidR="00C25815" w:rsidRPr="00C25815" w:rsidTr="00AB5759">
              <w:tc>
                <w:tcPr>
                  <w:tcW w:w="3578" w:type="dxa"/>
                  <w:vAlign w:val="center"/>
                </w:tcPr>
                <w:p w:rsidR="00C25815" w:rsidRPr="00C25815" w:rsidRDefault="00C25815" w:rsidP="00C25815">
                  <w:pPr>
                    <w:snapToGrid w:val="0"/>
                    <w:spacing w:before="48" w:after="48" w:line="360" w:lineRule="exact"/>
                    <w:rPr>
                      <w:rFonts w:ascii="Times New Roman" w:eastAsia="標楷體" w:hAnsi="Times New Roman"/>
                    </w:rPr>
                  </w:pPr>
                  <w:r w:rsidRPr="00C25815">
                    <w:rPr>
                      <w:rFonts w:ascii="Times New Roman" w:eastAsia="標楷體" w:hAnsi="Times New Roman" w:hint="eastAsia"/>
                    </w:rPr>
                    <w:t>建立內</w:t>
                  </w:r>
                  <w:r w:rsidRPr="00C25815">
                    <w:rPr>
                      <w:rFonts w:ascii="Times New Roman" w:eastAsia="標楷體" w:hAnsi="Times New Roman" w:hint="eastAsia"/>
                    </w:rPr>
                    <w:t>/</w:t>
                  </w:r>
                  <w:r w:rsidRPr="00C25815">
                    <w:rPr>
                      <w:rFonts w:ascii="Times New Roman" w:eastAsia="標楷體" w:hAnsi="Times New Roman" w:hint="eastAsia"/>
                    </w:rPr>
                    <w:t>外部督導機制，要求關懷訪視員將困難個案（如：跨衛福部服務系統服務、重複自我傷害、拒訪、失聯</w:t>
                  </w:r>
                  <w:r w:rsidRPr="00C25815">
                    <w:rPr>
                      <w:rFonts w:ascii="Times New Roman" w:eastAsia="標楷體" w:hAnsi="Times New Roman"/>
                    </w:rPr>
                    <w:t>…</w:t>
                  </w:r>
                  <w:r w:rsidRPr="00C25815">
                    <w:rPr>
                      <w:rFonts w:ascii="Times New Roman" w:eastAsia="標楷體" w:hAnsi="Times New Roman" w:hint="eastAsia"/>
                    </w:rPr>
                    <w:t>等）於個案管理相關會議提出，並研商服務對策。</w:t>
                  </w:r>
                </w:p>
              </w:tc>
              <w:tc>
                <w:tcPr>
                  <w:tcW w:w="1044"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得</w:t>
                  </w:r>
                  <w:r w:rsidRPr="00C25815">
                    <w:rPr>
                      <w:rFonts w:ascii="Times New Roman" w:eastAsia="標楷體" w:hAnsi="標楷體" w:hint="eastAsia"/>
                    </w:rPr>
                    <w:t>1</w:t>
                  </w:r>
                  <w:r w:rsidRPr="00C25815">
                    <w:rPr>
                      <w:rFonts w:ascii="Times New Roman" w:eastAsia="標楷體" w:hAnsi="標楷體" w:hint="eastAsia"/>
                      <w:lang w:eastAsia="zh-HK"/>
                    </w:rPr>
                    <w:t>分</w:t>
                  </w:r>
                </w:p>
              </w:tc>
            </w:tr>
            <w:tr w:rsidR="00C25815" w:rsidRPr="00C25815" w:rsidTr="00AB5759">
              <w:tc>
                <w:tcPr>
                  <w:tcW w:w="3578" w:type="dxa"/>
                  <w:vAlign w:val="center"/>
                </w:tcPr>
                <w:p w:rsidR="00C25815" w:rsidRPr="00C25815" w:rsidRDefault="00C25815" w:rsidP="00C25815">
                  <w:pPr>
                    <w:snapToGrid w:val="0"/>
                    <w:spacing w:before="48" w:after="48" w:line="360" w:lineRule="exact"/>
                    <w:rPr>
                      <w:rFonts w:ascii="Times New Roman" w:eastAsia="標楷體" w:hAnsi="Times New Roman"/>
                    </w:rPr>
                  </w:pPr>
                  <w:r w:rsidRPr="00C25815">
                    <w:rPr>
                      <w:rFonts w:ascii="Times New Roman" w:eastAsia="標楷體" w:hAnsi="Times New Roman" w:hint="eastAsia"/>
                    </w:rPr>
                    <w:t>判讀地方自殺死亡及通報數據，針對特定致命性工具數據較高之地區，推動相對應之因地制宜防治策略（例如：與木炭販售業者合作推動「木炭不公開陳列」、與農業單位合作推動巴拉刈回收機制、與學校及營建單位合作推動高樓防墜及橋樑防墜</w:t>
                  </w:r>
                  <w:r w:rsidRPr="00C25815">
                    <w:rPr>
                      <w:rFonts w:ascii="Times New Roman" w:eastAsia="標楷體" w:hAnsi="Times New Roman"/>
                    </w:rPr>
                    <w:t>…</w:t>
                  </w:r>
                  <w:r w:rsidRPr="00C25815">
                    <w:rPr>
                      <w:rFonts w:ascii="Times New Roman" w:eastAsia="標楷體" w:hAnsi="Times New Roman" w:hint="eastAsia"/>
                    </w:rPr>
                    <w:t>等），並提出具體方案及辦理成效。</w:t>
                  </w:r>
                </w:p>
              </w:tc>
              <w:tc>
                <w:tcPr>
                  <w:tcW w:w="1044"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每項方案</w:t>
                  </w:r>
                  <w:r w:rsidRPr="00C25815">
                    <w:rPr>
                      <w:rFonts w:ascii="Times New Roman" w:eastAsia="標楷體" w:hAnsi="標楷體" w:hint="eastAsia"/>
                    </w:rPr>
                    <w:t>0.5</w:t>
                  </w:r>
                  <w:r w:rsidRPr="00C25815">
                    <w:rPr>
                      <w:rFonts w:ascii="Times New Roman" w:eastAsia="標楷體" w:hAnsi="標楷體" w:hint="eastAsia"/>
                    </w:rPr>
                    <w:t>分，上限</w:t>
                  </w:r>
                  <w:r w:rsidRPr="00C25815">
                    <w:rPr>
                      <w:rFonts w:ascii="Times New Roman" w:eastAsia="標楷體" w:hAnsi="標楷體" w:hint="eastAsia"/>
                    </w:rPr>
                    <w:t>1</w:t>
                  </w:r>
                  <w:r w:rsidRPr="00C25815">
                    <w:rPr>
                      <w:rFonts w:ascii="Times New Roman" w:eastAsia="標楷體" w:hAnsi="標楷體" w:hint="eastAsia"/>
                      <w:lang w:eastAsia="zh-HK"/>
                    </w:rPr>
                    <w:t>分</w:t>
                  </w:r>
                </w:p>
              </w:tc>
            </w:tr>
            <w:tr w:rsidR="00C25815" w:rsidRPr="00C25815" w:rsidTr="00AB5759">
              <w:tc>
                <w:tcPr>
                  <w:tcW w:w="3578" w:type="dxa"/>
                  <w:vAlign w:val="center"/>
                </w:tcPr>
                <w:p w:rsidR="00C25815" w:rsidRPr="00C25815" w:rsidRDefault="00C25815" w:rsidP="00C25815">
                  <w:pPr>
                    <w:snapToGrid w:val="0"/>
                    <w:spacing w:before="48" w:after="48" w:line="360" w:lineRule="exact"/>
                    <w:rPr>
                      <w:rFonts w:ascii="Times New Roman" w:eastAsia="標楷體" w:hAnsi="Times New Roman"/>
                    </w:rPr>
                  </w:pPr>
                  <w:r w:rsidRPr="00C25815">
                    <w:rPr>
                      <w:rFonts w:ascii="Times New Roman" w:eastAsia="標楷體" w:hAnsi="Times New Roman" w:hint="eastAsia"/>
                    </w:rPr>
                    <w:t>判讀地方自殺死亡及通報數據，針對特定年齡層，推動相對應之因地制宜防治策略（例如：於</w:t>
                  </w:r>
                  <w:r w:rsidRPr="00C25815">
                    <w:rPr>
                      <w:rFonts w:ascii="標楷體" w:eastAsia="標楷體" w:hAnsi="標楷體" w:hint="eastAsia"/>
                    </w:rPr>
                    <w:t>自殺防治會</w:t>
                  </w:r>
                  <w:r w:rsidRPr="00C25815">
                    <w:rPr>
                      <w:rFonts w:ascii="Times New Roman" w:eastAsia="標楷體" w:hAnsi="Times New Roman" w:hint="eastAsia"/>
                    </w:rPr>
                    <w:t>訂定跨局處自殺防治工作績效指標，與長照單位、醫院、學校、警消、社政、勞動、農業</w:t>
                  </w:r>
                  <w:r w:rsidRPr="00C25815">
                    <w:rPr>
                      <w:rFonts w:ascii="Times New Roman" w:eastAsia="標楷體" w:hAnsi="Times New Roman"/>
                    </w:rPr>
                    <w:t>…</w:t>
                  </w:r>
                  <w:r w:rsidRPr="00C25815">
                    <w:rPr>
                      <w:rFonts w:ascii="Times New Roman" w:eastAsia="標楷體" w:hAnsi="Times New Roman" w:hint="eastAsia"/>
                    </w:rPr>
                    <w:t>等之公部門、民營企業、民間團體合作推動各場域之自殺防治），並提出具體方案及辦理成效。</w:t>
                  </w:r>
                </w:p>
              </w:tc>
              <w:tc>
                <w:tcPr>
                  <w:tcW w:w="1044" w:type="dxa"/>
                  <w:vAlign w:val="center"/>
                </w:tcPr>
                <w:p w:rsidR="00C25815" w:rsidRPr="00C25815" w:rsidRDefault="00C25815" w:rsidP="00C25815">
                  <w:pPr>
                    <w:snapToGrid w:val="0"/>
                    <w:spacing w:before="48" w:after="48" w:line="360" w:lineRule="exact"/>
                    <w:jc w:val="center"/>
                    <w:rPr>
                      <w:rFonts w:ascii="Times New Roman" w:eastAsia="標楷體" w:hAnsi="Times New Roman"/>
                    </w:rPr>
                  </w:pPr>
                  <w:r w:rsidRPr="00C25815">
                    <w:rPr>
                      <w:rFonts w:ascii="Times New Roman" w:eastAsia="標楷體" w:hAnsi="標楷體" w:hint="eastAsia"/>
                    </w:rPr>
                    <w:t>每項方案</w:t>
                  </w:r>
                  <w:r w:rsidRPr="00C25815">
                    <w:rPr>
                      <w:rFonts w:ascii="Times New Roman" w:eastAsia="標楷體" w:hAnsi="標楷體" w:hint="eastAsia"/>
                    </w:rPr>
                    <w:t>0.5</w:t>
                  </w:r>
                  <w:r w:rsidRPr="00C25815">
                    <w:rPr>
                      <w:rFonts w:ascii="Times New Roman" w:eastAsia="標楷體" w:hAnsi="標楷體" w:hint="eastAsia"/>
                    </w:rPr>
                    <w:t>分，上限</w:t>
                  </w:r>
                  <w:r w:rsidRPr="00C25815">
                    <w:rPr>
                      <w:rFonts w:ascii="Times New Roman" w:eastAsia="標楷體" w:hAnsi="標楷體" w:hint="eastAsia"/>
                    </w:rPr>
                    <w:t>1</w:t>
                  </w:r>
                  <w:r w:rsidRPr="00C25815">
                    <w:rPr>
                      <w:rFonts w:ascii="Times New Roman" w:eastAsia="標楷體" w:hAnsi="標楷體" w:hint="eastAsia"/>
                      <w:lang w:eastAsia="zh-HK"/>
                    </w:rPr>
                    <w:t>分</w:t>
                  </w:r>
                </w:p>
              </w:tc>
            </w:tr>
          </w:tbl>
          <w:p w:rsidR="00C25815" w:rsidRPr="00C25815" w:rsidRDefault="00C25815" w:rsidP="00C25815">
            <w:pPr>
              <w:snapToGrid w:val="0"/>
              <w:spacing w:line="360" w:lineRule="exact"/>
              <w:ind w:leftChars="63" w:left="576" w:hangingChars="177" w:hanging="425"/>
              <w:jc w:val="both"/>
              <w:rPr>
                <w:rFonts w:ascii="標楷體" w:eastAsia="標楷體" w:hAnsi="標楷體"/>
              </w:rPr>
            </w:pPr>
          </w:p>
        </w:tc>
      </w:tr>
      <w:tr w:rsidR="00C25815" w:rsidRPr="00C25815" w:rsidTr="00AB5759">
        <w:trPr>
          <w:trHeight w:val="2602"/>
          <w:jc w:val="center"/>
        </w:trPr>
        <w:tc>
          <w:tcPr>
            <w:tcW w:w="1721"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tabs>
                <w:tab w:val="left" w:pos="360"/>
              </w:tabs>
              <w:adjustRightInd w:val="0"/>
              <w:snapToGrid w:val="0"/>
              <w:spacing w:line="360" w:lineRule="exact"/>
              <w:jc w:val="both"/>
              <w:outlineLvl w:val="2"/>
              <w:rPr>
                <w:rFonts w:ascii="標楷體" w:eastAsia="標楷體" w:hAnsi="標楷體"/>
                <w:szCs w:val="24"/>
              </w:rPr>
            </w:pPr>
            <w:r w:rsidRPr="00C25815">
              <w:rPr>
                <w:rFonts w:ascii="標楷體" w:eastAsia="標楷體" w:hAnsi="標楷體" w:hint="eastAsia"/>
                <w:szCs w:val="24"/>
              </w:rPr>
              <w:t>貳、推動社區精神病人追蹤照護品質管理（配分25分）</w:t>
            </w:r>
          </w:p>
        </w:tc>
        <w:tc>
          <w:tcPr>
            <w:tcW w:w="2700" w:type="dxa"/>
            <w:tcBorders>
              <w:top w:val="single" w:sz="4" w:space="0" w:color="auto"/>
              <w:left w:val="single" w:sz="4" w:space="0" w:color="auto"/>
              <w:bottom w:val="single" w:sz="4" w:space="0" w:color="auto"/>
              <w:right w:val="single" w:sz="4" w:space="0" w:color="auto"/>
            </w:tcBorders>
          </w:tcPr>
          <w:p w:rsidR="00C25815" w:rsidRPr="00C25815" w:rsidRDefault="00C25815" w:rsidP="00BE5A80">
            <w:pPr>
              <w:tabs>
                <w:tab w:val="left" w:pos="0"/>
              </w:tabs>
              <w:spacing w:line="360" w:lineRule="exact"/>
              <w:rPr>
                <w:rFonts w:ascii="標楷體" w:eastAsia="標楷體" w:hAnsi="標楷體"/>
              </w:rPr>
            </w:pPr>
            <w:r w:rsidRPr="00C25815">
              <w:rPr>
                <w:rFonts w:ascii="標楷體" w:eastAsia="標楷體" w:hAnsi="標楷體" w:hint="eastAsia"/>
                <w:szCs w:val="24"/>
              </w:rPr>
              <w:t>（三）</w:t>
            </w:r>
            <w:r w:rsidRPr="00C25815">
              <w:rPr>
                <w:rFonts w:ascii="標楷體" w:eastAsia="標楷體" w:hAnsi="標楷體" w:hint="eastAsia"/>
              </w:rPr>
              <w:t>轄區內精神追蹤照護個案自殺粗死亡率較前一年下降</w:t>
            </w:r>
            <w:r w:rsidRPr="00C25815">
              <w:rPr>
                <w:rFonts w:ascii="標楷體" w:eastAsia="標楷體" w:hAnsi="標楷體" w:hint="eastAsia"/>
                <w:szCs w:val="24"/>
              </w:rPr>
              <w:t>(配分</w:t>
            </w:r>
            <w:r w:rsidRPr="00C25815">
              <w:rPr>
                <w:rFonts w:ascii="標楷體" w:eastAsia="標楷體" w:hAnsi="標楷體" w:hint="eastAsia"/>
                <w:b/>
                <w:color w:val="FF0000"/>
                <w:szCs w:val="24"/>
              </w:rPr>
              <w:t>15</w:t>
            </w:r>
            <w:r w:rsidRPr="00C25815">
              <w:rPr>
                <w:rFonts w:ascii="標楷體" w:eastAsia="標楷體" w:hAnsi="標楷體" w:hint="eastAsia"/>
                <w:szCs w:val="24"/>
              </w:rPr>
              <w:t>分)</w:t>
            </w:r>
            <w:r w:rsidRPr="00C25815">
              <w:rPr>
                <w:rFonts w:ascii="標楷體" w:eastAsia="標楷體" w:hAnsi="標楷體" w:hint="eastAsia"/>
              </w:rPr>
              <w:t xml:space="preserve"> </w:t>
            </w:r>
          </w:p>
        </w:tc>
        <w:tc>
          <w:tcPr>
            <w:tcW w:w="5220"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pacing w:line="360" w:lineRule="exact"/>
              <w:ind w:leftChars="-45" w:hanging="108"/>
              <w:rPr>
                <w:rFonts w:ascii="標楷體" w:eastAsia="標楷體" w:hAnsi="標楷體"/>
              </w:rPr>
            </w:pPr>
            <w:r w:rsidRPr="00C25815">
              <w:rPr>
                <w:rFonts w:ascii="標楷體" w:eastAsia="標楷體" w:hAnsi="標楷體" w:hint="eastAsia"/>
              </w:rPr>
              <w:t>1.資料來源︰依據本部統計處提供之統計資料。</w:t>
            </w:r>
          </w:p>
          <w:p w:rsidR="00C25815" w:rsidRPr="00C25815" w:rsidRDefault="00C25815" w:rsidP="00C25815">
            <w:pPr>
              <w:spacing w:line="360" w:lineRule="exact"/>
              <w:ind w:leftChars="-45" w:hanging="108"/>
              <w:rPr>
                <w:rFonts w:ascii="標楷體" w:eastAsia="標楷體" w:hAnsi="標楷體"/>
              </w:rPr>
            </w:pPr>
            <w:r w:rsidRPr="00C25815">
              <w:rPr>
                <w:rFonts w:ascii="標楷體" w:eastAsia="標楷體" w:hAnsi="標楷體" w:hint="eastAsia"/>
              </w:rPr>
              <w:t>2.評分標準︰</w:t>
            </w:r>
            <w:r w:rsidRPr="00C25815">
              <w:rPr>
                <w:rFonts w:ascii="標楷體" w:eastAsia="標楷體" w:hAnsi="標楷體" w:hint="eastAsia"/>
                <w:szCs w:val="24"/>
              </w:rPr>
              <w:t>配分</w:t>
            </w:r>
            <w:r w:rsidRPr="00C25815">
              <w:rPr>
                <w:rFonts w:ascii="標楷體" w:eastAsia="標楷體" w:hAnsi="標楷體" w:hint="eastAsia"/>
                <w:b/>
                <w:color w:val="FF0000"/>
                <w:szCs w:val="24"/>
              </w:rPr>
              <w:t>15</w:t>
            </w:r>
            <w:r w:rsidRPr="00C25815">
              <w:rPr>
                <w:rFonts w:ascii="標楷體" w:eastAsia="標楷體" w:hAnsi="標楷體" w:hint="eastAsia"/>
                <w:szCs w:val="24"/>
              </w:rPr>
              <w:t>分</w:t>
            </w:r>
          </w:p>
          <w:p w:rsidR="00C25815" w:rsidRPr="00C25815" w:rsidRDefault="00C25815" w:rsidP="00C25815">
            <w:pPr>
              <w:spacing w:line="360" w:lineRule="exact"/>
              <w:ind w:hanging="51"/>
              <w:rPr>
                <w:rFonts w:ascii="標楷體" w:eastAsia="標楷體" w:hAnsi="標楷體"/>
              </w:rPr>
            </w:pPr>
            <w:r w:rsidRPr="00C25815">
              <w:rPr>
                <w:rFonts w:ascii="標楷體" w:eastAsia="標楷體" w:hAnsi="標楷體" w:hint="eastAsia"/>
              </w:rPr>
              <w:t>有關自殺死亡人數為依據本司提供之本部統計處截至</w:t>
            </w:r>
            <w:r w:rsidRPr="00C25815">
              <w:rPr>
                <w:rFonts w:ascii="標楷體" w:eastAsia="標楷體" w:hAnsi="標楷體"/>
              </w:rPr>
              <w:t>10</w:t>
            </w:r>
            <w:r w:rsidRPr="00C25815">
              <w:rPr>
                <w:rFonts w:ascii="標楷體" w:eastAsia="標楷體" w:hAnsi="標楷體" w:hint="eastAsia"/>
              </w:rPr>
              <w:t>9年</w:t>
            </w:r>
            <w:r w:rsidRPr="00C25815">
              <w:rPr>
                <w:rFonts w:ascii="標楷體" w:eastAsia="標楷體" w:hAnsi="標楷體"/>
              </w:rPr>
              <w:t>12</w:t>
            </w:r>
            <w:r w:rsidRPr="00C25815">
              <w:rPr>
                <w:rFonts w:ascii="標楷體" w:eastAsia="標楷體" w:hAnsi="標楷體" w:hint="eastAsia"/>
              </w:rPr>
              <w:t>月</w:t>
            </w:r>
            <w:r w:rsidRPr="00C25815">
              <w:rPr>
                <w:rFonts w:ascii="標楷體" w:eastAsia="標楷體" w:hAnsi="標楷體"/>
              </w:rPr>
              <w:t>31</w:t>
            </w:r>
            <w:r w:rsidRPr="00C25815">
              <w:rPr>
                <w:rFonts w:ascii="標楷體" w:eastAsia="標楷體" w:hAnsi="標楷體" w:hint="eastAsia"/>
              </w:rPr>
              <w:t>日之</w:t>
            </w:r>
            <w:r w:rsidRPr="00C25815">
              <w:rPr>
                <w:rFonts w:ascii="標楷體" w:eastAsia="標楷體" w:hAnsi="標楷體"/>
              </w:rPr>
              <w:t>10</w:t>
            </w:r>
            <w:r w:rsidRPr="00C25815">
              <w:rPr>
                <w:rFonts w:ascii="標楷體" w:eastAsia="標楷體" w:hAnsi="標楷體" w:hint="eastAsia"/>
              </w:rPr>
              <w:t>9年</w:t>
            </w:r>
            <w:r w:rsidRPr="00C25815">
              <w:rPr>
                <w:rFonts w:ascii="標楷體" w:eastAsia="標楷體" w:hAnsi="標楷體"/>
              </w:rPr>
              <w:t>1</w:t>
            </w:r>
            <w:r w:rsidRPr="00C25815">
              <w:rPr>
                <w:rFonts w:ascii="標楷體" w:eastAsia="標楷體" w:hAnsi="標楷體" w:hint="eastAsia"/>
              </w:rPr>
              <w:t>至</w:t>
            </w:r>
            <w:r w:rsidRPr="00C25815">
              <w:rPr>
                <w:rFonts w:ascii="標楷體" w:eastAsia="標楷體" w:hAnsi="標楷體"/>
              </w:rPr>
              <w:t>8</w:t>
            </w:r>
            <w:r w:rsidRPr="00C25815">
              <w:rPr>
                <w:rFonts w:ascii="標楷體" w:eastAsia="標楷體" w:hAnsi="標楷體" w:hint="eastAsia"/>
              </w:rPr>
              <w:t>月之自殺死亡人數。(</w:t>
            </w:r>
            <w:r w:rsidRPr="00C25815">
              <w:rPr>
                <w:rFonts w:ascii="標楷體" w:eastAsia="標楷體" w:hAnsi="標楷體" w:hint="eastAsia"/>
                <w:lang w:eastAsia="zh-HK"/>
              </w:rPr>
              <w:t>追蹤照護個案</w:t>
            </w:r>
            <w:r w:rsidRPr="00C25815">
              <w:rPr>
                <w:rFonts w:ascii="標楷體" w:eastAsia="標楷體" w:hAnsi="標楷體" w:hint="eastAsia"/>
              </w:rPr>
              <w:t>數</w:t>
            </w:r>
            <w:r w:rsidRPr="00C25815">
              <w:rPr>
                <w:rFonts w:ascii="標楷體" w:eastAsia="標楷體" w:hAnsi="標楷體" w:hint="eastAsia"/>
                <w:lang w:eastAsia="zh-HK"/>
              </w:rPr>
              <w:t>亦為同期資料</w:t>
            </w:r>
            <w:r w:rsidRPr="00C25815">
              <w:rPr>
                <w:rFonts w:ascii="標楷體" w:eastAsia="標楷體" w:hAnsi="標楷體" w:hint="eastAsia"/>
              </w:rPr>
              <w:t>)</w:t>
            </w:r>
          </w:p>
          <w:p w:rsidR="00C25815" w:rsidRPr="00C25815" w:rsidRDefault="00C25815" w:rsidP="00C25815">
            <w:pPr>
              <w:spacing w:line="360" w:lineRule="exact"/>
              <w:ind w:hanging="51"/>
              <w:rPr>
                <w:rFonts w:ascii="標楷體" w:eastAsia="標楷體" w:hAnsi="標楷體"/>
              </w:rPr>
            </w:pPr>
          </w:p>
          <w:tbl>
            <w:tblPr>
              <w:tblW w:w="0" w:type="auto"/>
              <w:tblInd w:w="244" w:type="dxa"/>
              <w:tblLayout w:type="fixed"/>
              <w:tblCellMar>
                <w:left w:w="0" w:type="dxa"/>
                <w:right w:w="0" w:type="dxa"/>
              </w:tblCellMar>
              <w:tblLook w:val="04A0" w:firstRow="1" w:lastRow="0" w:firstColumn="1" w:lastColumn="0" w:noHBand="0" w:noVBand="1"/>
            </w:tblPr>
            <w:tblGrid>
              <w:gridCol w:w="3102"/>
              <w:gridCol w:w="1520"/>
            </w:tblGrid>
            <w:tr w:rsidR="00C25815" w:rsidRPr="00C25815" w:rsidTr="00AB5759">
              <w:tc>
                <w:tcPr>
                  <w:tcW w:w="31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轄區內精神追蹤照護個案自殺粗死亡率較前一年</w:t>
                  </w:r>
                  <w:r w:rsidRPr="00C25815">
                    <w:rPr>
                      <w:rFonts w:ascii="標楷體" w:eastAsia="標楷體" w:hAnsi="標楷體" w:hint="eastAsia"/>
                      <w:lang w:eastAsia="zh-HK"/>
                    </w:rPr>
                    <w:t>(10</w:t>
                  </w:r>
                  <w:r w:rsidRPr="00C25815">
                    <w:rPr>
                      <w:rFonts w:ascii="標楷體" w:eastAsia="標楷體" w:hAnsi="標楷體" w:hint="eastAsia"/>
                    </w:rPr>
                    <w:t>8</w:t>
                  </w:r>
                  <w:r w:rsidRPr="00C25815">
                    <w:rPr>
                      <w:rFonts w:ascii="標楷體" w:eastAsia="標楷體" w:hAnsi="標楷體" w:hint="eastAsia"/>
                      <w:lang w:eastAsia="zh-HK"/>
                    </w:rPr>
                    <w:t>年1至8月)</w:t>
                  </w:r>
                  <w:r w:rsidRPr="00C25815">
                    <w:rPr>
                      <w:rFonts w:ascii="標楷體" w:eastAsia="標楷體" w:hAnsi="標楷體" w:hint="eastAsia"/>
                    </w:rPr>
                    <w:t>下降百分比</w:t>
                  </w:r>
                </w:p>
              </w:tc>
              <w:tc>
                <w:tcPr>
                  <w:tcW w:w="15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評分</w:t>
                  </w:r>
                </w:p>
              </w:tc>
            </w:tr>
            <w:tr w:rsidR="00C25815" w:rsidRPr="00C25815" w:rsidTr="00AB575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szCs w:val="24"/>
                    </w:rPr>
                    <w:t>≧</w:t>
                  </w:r>
                  <w:r w:rsidRPr="00C25815">
                    <w:rPr>
                      <w:rFonts w:ascii="標楷體" w:eastAsia="標楷體" w:hAnsi="標楷體"/>
                    </w:rPr>
                    <w:t>10%</w:t>
                  </w:r>
                  <w:r w:rsidRPr="00C25815">
                    <w:rPr>
                      <w:rFonts w:ascii="標楷體" w:eastAsia="標楷體" w:hAnsi="標楷體" w:hint="eastAsia"/>
                    </w:rPr>
                    <w:t>或自殺死亡0人</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b/>
                      <w:color w:val="FF0000"/>
                      <w:szCs w:val="24"/>
                    </w:rPr>
                    <w:t>15</w:t>
                  </w:r>
                  <w:r w:rsidRPr="00C25815">
                    <w:rPr>
                      <w:rFonts w:ascii="標楷體" w:eastAsia="標楷體" w:hAnsi="標楷體" w:hint="eastAsia"/>
                      <w:lang w:eastAsia="zh-HK"/>
                    </w:rPr>
                    <w:t>分</w:t>
                  </w:r>
                </w:p>
              </w:tc>
            </w:tr>
            <w:tr w:rsidR="00C25815" w:rsidRPr="00C25815" w:rsidTr="00AB575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0~10%</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分數=</w:t>
                  </w:r>
                  <w:r w:rsidRPr="00C25815">
                    <w:rPr>
                      <w:rFonts w:ascii="標楷體" w:eastAsia="標楷體" w:hAnsi="標楷體" w:hint="eastAsia"/>
                      <w:b/>
                      <w:color w:val="FF0000"/>
                      <w:szCs w:val="24"/>
                    </w:rPr>
                    <w:t>15</w:t>
                  </w:r>
                  <w:r w:rsidRPr="00C25815">
                    <w:rPr>
                      <w:rFonts w:ascii="標楷體" w:eastAsia="標楷體" w:hAnsi="標楷體" w:hint="eastAsia"/>
                    </w:rPr>
                    <w:t>分*(下降比率/10%)</w:t>
                  </w:r>
                </w:p>
              </w:tc>
            </w:tr>
            <w:tr w:rsidR="00C25815" w:rsidRPr="00C25815" w:rsidTr="00AB575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hint="eastAsia"/>
                    </w:rPr>
                    <w:t>未下降</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5815" w:rsidRPr="00C25815" w:rsidRDefault="00C25815" w:rsidP="00C25815">
                  <w:pPr>
                    <w:snapToGrid w:val="0"/>
                    <w:spacing w:before="48" w:after="48" w:line="360" w:lineRule="exact"/>
                    <w:jc w:val="center"/>
                    <w:rPr>
                      <w:rFonts w:ascii="標楷體" w:eastAsia="標楷體" w:hAnsi="標楷體"/>
                      <w:szCs w:val="24"/>
                    </w:rPr>
                  </w:pPr>
                  <w:r w:rsidRPr="00C25815">
                    <w:rPr>
                      <w:rFonts w:ascii="標楷體" w:eastAsia="標楷體" w:hAnsi="標楷體"/>
                    </w:rPr>
                    <w:t>0</w:t>
                  </w:r>
                  <w:r w:rsidRPr="00C25815">
                    <w:rPr>
                      <w:rFonts w:ascii="標楷體" w:eastAsia="標楷體" w:hAnsi="標楷體" w:hint="eastAsia"/>
                    </w:rPr>
                    <w:t>分</w:t>
                  </w:r>
                </w:p>
              </w:tc>
            </w:tr>
          </w:tbl>
          <w:p w:rsidR="00C25815" w:rsidRPr="00C25815" w:rsidRDefault="00C25815" w:rsidP="00C25815">
            <w:pPr>
              <w:rPr>
                <w:rFonts w:ascii="標楷體" w:eastAsia="標楷體" w:hAnsi="標楷體" w:cs="新細明體"/>
              </w:rPr>
            </w:pPr>
          </w:p>
          <w:p w:rsidR="00C25815" w:rsidRPr="00C25815" w:rsidRDefault="00C25815" w:rsidP="00C25815">
            <w:pPr>
              <w:snapToGrid w:val="0"/>
              <w:ind w:left="12" w:hanging="12"/>
              <w:jc w:val="both"/>
              <w:rPr>
                <w:rFonts w:ascii="標楷體" w:eastAsia="標楷體" w:hAnsi="標楷體"/>
              </w:rPr>
            </w:pPr>
            <w:r w:rsidRPr="00C25815">
              <w:rPr>
                <w:rFonts w:ascii="標楷體" w:eastAsia="標楷體" w:hAnsi="標楷體" w:hint="eastAsia"/>
              </w:rPr>
              <w:t>計算公式︰</w:t>
            </w:r>
          </w:p>
          <w:p w:rsidR="00C25815" w:rsidRPr="00C25815" w:rsidRDefault="00C25815" w:rsidP="00C25815">
            <w:pPr>
              <w:snapToGrid w:val="0"/>
              <w:ind w:left="12" w:hanging="12"/>
              <w:jc w:val="both"/>
              <w:rPr>
                <w:rFonts w:ascii="標楷體" w:eastAsia="標楷體" w:hAnsi="標楷體"/>
              </w:rPr>
            </w:pPr>
            <w:r w:rsidRPr="00C25815">
              <w:rPr>
                <w:rFonts w:ascii="標楷體" w:eastAsia="標楷體" w:hAnsi="標楷體"/>
                <w:lang w:eastAsia="zh-HK"/>
              </w:rPr>
              <w:t>10</w:t>
            </w:r>
            <w:r w:rsidRPr="00C25815">
              <w:rPr>
                <w:rFonts w:ascii="標楷體" w:eastAsia="標楷體" w:hAnsi="標楷體" w:hint="eastAsia"/>
              </w:rPr>
              <w:t>9</w:t>
            </w:r>
            <w:r w:rsidRPr="00C25815">
              <w:rPr>
                <w:rFonts w:ascii="標楷體" w:eastAsia="標楷體" w:hAnsi="標楷體" w:hint="eastAsia"/>
                <w:lang w:eastAsia="zh-HK"/>
              </w:rPr>
              <w:t>年</w:t>
            </w:r>
            <w:r w:rsidRPr="00C25815">
              <w:rPr>
                <w:rFonts w:ascii="標楷體" w:eastAsia="標楷體" w:hAnsi="標楷體" w:hint="eastAsia"/>
              </w:rPr>
              <w:t>精神追蹤照護個案自殺粗死亡率</w:t>
            </w:r>
          </w:p>
          <w:p w:rsidR="00C25815" w:rsidRPr="00C25815" w:rsidRDefault="00C25815" w:rsidP="00C25815">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月精神照護個案死亡人數</m:t>
                    </m:r>
                  </m:num>
                  <m:den>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月精神照護個案追蹤人數</m:t>
                    </m:r>
                  </m:den>
                </m:f>
              </m:oMath>
            </m:oMathPara>
          </w:p>
          <w:p w:rsidR="00C25815" w:rsidRPr="00C25815" w:rsidRDefault="00C25815" w:rsidP="00C25815">
            <w:pPr>
              <w:snapToGrid w:val="0"/>
              <w:ind w:left="12" w:hanging="12"/>
              <w:jc w:val="both"/>
              <w:rPr>
                <w:rFonts w:ascii="標楷體" w:eastAsia="標楷體" w:hAnsi="標楷體"/>
                <w:lang w:eastAsia="zh-HK"/>
              </w:rPr>
            </w:pPr>
          </w:p>
          <w:p w:rsidR="00C25815" w:rsidRPr="00C25815" w:rsidRDefault="00C25815" w:rsidP="00C25815">
            <w:pPr>
              <w:rPr>
                <w:rFonts w:ascii="標楷體" w:eastAsia="標楷體" w:hAnsi="標楷體"/>
              </w:rPr>
            </w:pPr>
            <w:r w:rsidRPr="00C25815">
              <w:rPr>
                <w:rFonts w:ascii="標楷體" w:eastAsia="標楷體" w:hAnsi="標楷體"/>
                <w:lang w:eastAsia="zh-HK"/>
              </w:rPr>
              <w:t>10</w:t>
            </w:r>
            <w:r w:rsidRPr="00C25815">
              <w:rPr>
                <w:rFonts w:ascii="標楷體" w:eastAsia="標楷體" w:hAnsi="標楷體" w:hint="eastAsia"/>
              </w:rPr>
              <w:t>8</w:t>
            </w:r>
            <w:r w:rsidRPr="00C25815">
              <w:rPr>
                <w:rFonts w:ascii="標楷體" w:eastAsia="標楷體" w:hAnsi="標楷體" w:hint="eastAsia"/>
                <w:lang w:eastAsia="zh-HK"/>
              </w:rPr>
              <w:t>年</w:t>
            </w:r>
            <w:r w:rsidRPr="00C25815">
              <w:rPr>
                <w:rFonts w:ascii="標楷體" w:eastAsia="標楷體" w:hAnsi="標楷體" w:hint="eastAsia"/>
              </w:rPr>
              <w:t>精神追蹤照護個案自殺粗死亡率</w:t>
            </w:r>
            <w:r w:rsidRPr="00C25815">
              <w:rPr>
                <w:rFonts w:ascii="Cambria Math" w:eastAsia="標楷體" w:hAnsi="Cambria Math"/>
              </w:rPr>
              <w:br/>
            </w: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108</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月精神照護個案死亡人數</m:t>
                    </m:r>
                  </m:num>
                  <m:den>
                    <m:r>
                      <m:rPr>
                        <m:sty m:val="p"/>
                      </m:rPr>
                      <w:rPr>
                        <w:rFonts w:ascii="Cambria Math" w:eastAsia="標楷體" w:hAnsi="Cambria Math" w:hint="eastAsia"/>
                      </w:rPr>
                      <m:t>108</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月精神照護個案追蹤人數</m:t>
                    </m:r>
                  </m:den>
                </m:f>
              </m:oMath>
            </m:oMathPara>
          </w:p>
          <w:p w:rsidR="00C25815" w:rsidRPr="00C25815" w:rsidRDefault="00C25815" w:rsidP="00C25815">
            <w:pPr>
              <w:snapToGrid w:val="0"/>
              <w:ind w:left="12" w:hanging="12"/>
              <w:jc w:val="both"/>
              <w:rPr>
                <w:rFonts w:ascii="標楷體" w:eastAsia="標楷體" w:hAnsi="標楷體" w:cs="新細明體"/>
                <w:sz w:val="20"/>
                <w:szCs w:val="20"/>
              </w:rPr>
            </w:pPr>
          </w:p>
          <w:p w:rsidR="00C25815" w:rsidRPr="00C25815" w:rsidRDefault="00C25815" w:rsidP="00C25815">
            <w:pPr>
              <w:snapToGrid w:val="0"/>
              <w:ind w:left="12" w:hanging="12"/>
              <w:jc w:val="both"/>
              <w:rPr>
                <w:rFonts w:ascii="標楷體" w:eastAsia="標楷體" w:hAnsi="標楷體"/>
                <w:szCs w:val="24"/>
              </w:rPr>
            </w:pPr>
          </w:p>
          <w:p w:rsidR="00C25815" w:rsidRPr="00C25815" w:rsidRDefault="00C25815" w:rsidP="00C25815">
            <w:pPr>
              <w:rPr>
                <w:rFonts w:ascii="標楷體" w:eastAsia="標楷體" w:hAnsi="標楷體"/>
              </w:rPr>
            </w:pPr>
            <w:r w:rsidRPr="00C25815">
              <w:rPr>
                <w:rFonts w:ascii="標楷體" w:eastAsia="標楷體" w:hAnsi="標楷體" w:hint="eastAsia"/>
              </w:rPr>
              <w:t>精神追蹤照護個案自殺粗死亡率下降百分比</w:t>
            </w:r>
            <w:r w:rsidRPr="00C25815">
              <w:rPr>
                <w:rFonts w:ascii="Cambria Math" w:eastAsia="標楷體" w:hAnsi="Cambria Math"/>
              </w:rPr>
              <w:br/>
            </w:r>
            <m:oMathPara>
              <m:oMath>
                <m:r>
                  <m:rPr>
                    <m:sty m:val="p"/>
                  </m:rPr>
                  <w:rPr>
                    <w:rFonts w:ascii="Cambria Math" w:eastAsia="標楷體" w:hAnsi="Cambria Math"/>
                    <w:sz w:val="18"/>
                    <w:szCs w:val="18"/>
                  </w:rPr>
                  <m:t>=</m:t>
                </m:r>
                <m:f>
                  <m:fPr>
                    <m:ctrlPr>
                      <w:rPr>
                        <w:rFonts w:ascii="Cambria Math" w:eastAsia="標楷體" w:hAnsi="Cambria Math"/>
                        <w:sz w:val="18"/>
                        <w:szCs w:val="18"/>
                      </w:rPr>
                    </m:ctrlPr>
                  </m:fPr>
                  <m:num>
                    <m:r>
                      <m:rPr>
                        <m:sty m:val="p"/>
                      </m:rPr>
                      <w:rPr>
                        <w:rFonts w:ascii="Cambria Math" w:eastAsia="標楷體" w:hAnsi="Cambria Math" w:hint="eastAsia"/>
                        <w:sz w:val="18"/>
                        <w:szCs w:val="18"/>
                      </w:rPr>
                      <m:t>108</m:t>
                    </m:r>
                    <m:r>
                      <m:rPr>
                        <m:sty m:val="p"/>
                      </m:rPr>
                      <w:rPr>
                        <w:rFonts w:ascii="Cambria Math" w:eastAsia="標楷體" w:hAnsi="Cambria Math" w:hint="eastAsia"/>
                        <w:sz w:val="18"/>
                        <w:szCs w:val="18"/>
                      </w:rPr>
                      <m:t>年</m:t>
                    </m:r>
                    <m:r>
                      <m:rPr>
                        <m:sty m:val="p"/>
                      </m:rPr>
                      <w:rPr>
                        <w:rFonts w:ascii="Cambria Math" w:eastAsia="MS Gothic" w:hAnsi="Cambria Math" w:cs="MS Gothic" w:hint="eastAsia"/>
                        <w:sz w:val="18"/>
                        <w:szCs w:val="18"/>
                      </w:rPr>
                      <m:t>-</m:t>
                    </m:r>
                    <m:r>
                      <m:rPr>
                        <m:sty m:val="p"/>
                      </m:rPr>
                      <w:rPr>
                        <w:rFonts w:ascii="Cambria Math" w:eastAsia="標楷體" w:hAnsi="Cambria Math"/>
                        <w:sz w:val="18"/>
                        <w:szCs w:val="18"/>
                        <w:lang w:eastAsia="zh-HK"/>
                      </w:rPr>
                      <m:t>10</m:t>
                    </m:r>
                    <m:r>
                      <m:rPr>
                        <m:sty m:val="p"/>
                      </m:rPr>
                      <w:rPr>
                        <w:rFonts w:ascii="Cambria Math" w:eastAsia="標楷體" w:hAnsi="Cambria Math" w:hint="eastAsia"/>
                        <w:sz w:val="18"/>
                        <w:szCs w:val="18"/>
                      </w:rPr>
                      <m:t>9</m:t>
                    </m:r>
                    <m:r>
                      <m:rPr>
                        <m:sty m:val="p"/>
                      </m:rPr>
                      <w:rPr>
                        <w:rFonts w:ascii="Cambria Math" w:eastAsia="標楷體" w:hAnsi="Cambria Math" w:hint="eastAsia"/>
                        <w:sz w:val="18"/>
                        <w:szCs w:val="18"/>
                        <w:lang w:eastAsia="zh-HK"/>
                      </w:rPr>
                      <m:t>年</m:t>
                    </m:r>
                    <m:r>
                      <m:rPr>
                        <m:sty m:val="p"/>
                      </m:rPr>
                      <w:rPr>
                        <w:rFonts w:ascii="Cambria Math" w:eastAsia="標楷體" w:hAnsi="Cambria Math" w:hint="eastAsia"/>
                        <w:sz w:val="18"/>
                        <w:szCs w:val="18"/>
                      </w:rPr>
                      <m:t>精神追蹤照護個案自殺粗死亡率</m:t>
                    </m:r>
                  </m:num>
                  <m:den>
                    <m:r>
                      <m:rPr>
                        <m:sty m:val="p"/>
                      </m:rPr>
                      <w:rPr>
                        <w:rFonts w:ascii="Cambria Math" w:eastAsia="標楷體" w:hAnsi="Cambria Math"/>
                        <w:sz w:val="18"/>
                        <w:szCs w:val="18"/>
                        <w:lang w:eastAsia="zh-HK"/>
                      </w:rPr>
                      <m:t>10</m:t>
                    </m:r>
                    <m:r>
                      <m:rPr>
                        <m:sty m:val="p"/>
                      </m:rPr>
                      <w:rPr>
                        <w:rFonts w:ascii="Cambria Math" w:eastAsia="標楷體" w:hAnsi="Cambria Math" w:hint="eastAsia"/>
                        <w:sz w:val="18"/>
                        <w:szCs w:val="18"/>
                      </w:rPr>
                      <m:t>8</m:t>
                    </m:r>
                    <m:r>
                      <m:rPr>
                        <m:sty m:val="p"/>
                      </m:rPr>
                      <w:rPr>
                        <w:rFonts w:ascii="Cambria Math" w:eastAsia="標楷體" w:hAnsi="Cambria Math" w:hint="eastAsia"/>
                        <w:sz w:val="18"/>
                        <w:szCs w:val="18"/>
                        <w:lang w:eastAsia="zh-HK"/>
                      </w:rPr>
                      <m:t>年</m:t>
                    </m:r>
                    <m:r>
                      <m:rPr>
                        <m:sty m:val="p"/>
                      </m:rPr>
                      <w:rPr>
                        <w:rFonts w:ascii="Cambria Math" w:eastAsia="標楷體" w:hAnsi="Cambria Math" w:hint="eastAsia"/>
                        <w:sz w:val="18"/>
                        <w:szCs w:val="18"/>
                      </w:rPr>
                      <m:t>精神追蹤照護個案自殺粗死亡率</m:t>
                    </m:r>
                  </m:den>
                </m:f>
                <m:r>
                  <w:rPr>
                    <w:rFonts w:ascii="Cambria Math" w:eastAsia="標楷體" w:hAnsi="Cambria Math"/>
                    <w:sz w:val="18"/>
                    <w:szCs w:val="18"/>
                  </w:rPr>
                  <m:t>×</m:t>
                </m:r>
                <m:r>
                  <w:rPr>
                    <w:rFonts w:ascii="Cambria Math" w:eastAsia="標楷體" w:hAnsi="Cambria Math" w:hint="eastAsia"/>
                    <w:sz w:val="18"/>
                    <w:szCs w:val="18"/>
                  </w:rPr>
                  <m:t>100%</m:t>
                </m:r>
              </m:oMath>
            </m:oMathPara>
          </w:p>
        </w:tc>
      </w:tr>
    </w:tbl>
    <w:p w:rsidR="00C25815" w:rsidRPr="00C25815" w:rsidRDefault="00C25815" w:rsidP="00C25815">
      <w:pPr>
        <w:widowControl/>
        <w:rPr>
          <w:rFonts w:ascii="標楷體" w:eastAsia="標楷體" w:hAnsi="標楷體"/>
        </w:rPr>
      </w:pPr>
      <w:r w:rsidRPr="00C25815">
        <w:rPr>
          <w:rFonts w:ascii="標楷體" w:eastAsia="標楷體" w:hAnsi="標楷體"/>
        </w:rPr>
        <w:br w:type="page"/>
      </w:r>
    </w:p>
    <w:tbl>
      <w:tblPr>
        <w:tblW w:w="9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9"/>
        <w:gridCol w:w="1983"/>
        <w:gridCol w:w="5381"/>
      </w:tblGrid>
      <w:tr w:rsidR="00C25815" w:rsidRPr="00C25815" w:rsidTr="00AB5759">
        <w:trPr>
          <w:tblHeader/>
          <w:jc w:val="center"/>
        </w:trPr>
        <w:tc>
          <w:tcPr>
            <w:tcW w:w="1859" w:type="dxa"/>
            <w:vAlign w:val="center"/>
          </w:tcPr>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szCs w:val="24"/>
              </w:rPr>
            </w:pPr>
            <w:r w:rsidRPr="00C25815">
              <w:rPr>
                <w:rFonts w:ascii="標楷體" w:eastAsia="標楷體" w:hAnsi="標楷體" w:hint="eastAsia"/>
                <w:szCs w:val="24"/>
              </w:rPr>
              <w:t>考評項目</w:t>
            </w:r>
          </w:p>
        </w:tc>
        <w:tc>
          <w:tcPr>
            <w:tcW w:w="1983" w:type="dxa"/>
            <w:vAlign w:val="center"/>
          </w:tcPr>
          <w:p w:rsidR="00C25815" w:rsidRPr="00C25815" w:rsidRDefault="00C25815" w:rsidP="00C25815">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szCs w:val="24"/>
              </w:rPr>
            </w:pPr>
            <w:r w:rsidRPr="00C25815">
              <w:rPr>
                <w:rFonts w:ascii="標楷體" w:eastAsia="標楷體" w:hAnsi="標楷體" w:hint="eastAsia"/>
                <w:szCs w:val="24"/>
              </w:rPr>
              <w:t>考評指標</w:t>
            </w:r>
          </w:p>
        </w:tc>
        <w:tc>
          <w:tcPr>
            <w:tcW w:w="5381" w:type="dxa"/>
            <w:vAlign w:val="center"/>
          </w:tcPr>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szCs w:val="24"/>
              </w:rPr>
            </w:pPr>
            <w:r w:rsidRPr="00C25815">
              <w:rPr>
                <w:rFonts w:ascii="標楷體" w:eastAsia="標楷體" w:hAnsi="標楷體" w:hint="eastAsia"/>
                <w:szCs w:val="24"/>
              </w:rPr>
              <w:t>評分標準</w:t>
            </w:r>
          </w:p>
        </w:tc>
      </w:tr>
      <w:tr w:rsidR="00C25815" w:rsidRPr="00C25815" w:rsidTr="00AB5759">
        <w:trPr>
          <w:trHeight w:val="708"/>
          <w:jc w:val="center"/>
        </w:trPr>
        <w:tc>
          <w:tcPr>
            <w:tcW w:w="1859" w:type="dxa"/>
          </w:tcPr>
          <w:p w:rsidR="00C25815" w:rsidRPr="00C25815" w:rsidRDefault="00C25815" w:rsidP="00C25815">
            <w:pPr>
              <w:tabs>
                <w:tab w:val="left" w:pos="0"/>
              </w:tabs>
              <w:spacing w:line="360" w:lineRule="exact"/>
              <w:ind w:leftChars="-45" w:left="-108"/>
              <w:rPr>
                <w:rFonts w:ascii="標楷體" w:eastAsia="標楷體" w:hAnsi="標楷體"/>
                <w:szCs w:val="24"/>
              </w:rPr>
            </w:pPr>
          </w:p>
        </w:tc>
        <w:tc>
          <w:tcPr>
            <w:tcW w:w="1983" w:type="dxa"/>
          </w:tcPr>
          <w:p w:rsidR="00C25815" w:rsidRPr="00C25815" w:rsidRDefault="00C25815" w:rsidP="00BE5A80">
            <w:pPr>
              <w:suppressAutoHyphens/>
              <w:autoSpaceDN w:val="0"/>
              <w:snapToGrid w:val="0"/>
              <w:spacing w:after="140" w:line="288" w:lineRule="auto"/>
              <w:jc w:val="both"/>
              <w:textAlignment w:val="baseline"/>
              <w:rPr>
                <w:rFonts w:ascii="Times New Roman" w:hAnsi="Times New Roman" w:cs="Tahoma"/>
                <w:kern w:val="3"/>
              </w:rPr>
            </w:pPr>
            <w:r w:rsidRPr="00C25815">
              <w:rPr>
                <w:rFonts w:ascii="Times New Roman" w:eastAsia="標楷體" w:hAnsi="Times New Roman" w:cs="Tahoma"/>
                <w:kern w:val="3"/>
                <w:szCs w:val="24"/>
              </w:rPr>
              <w:t>（</w:t>
            </w:r>
            <w:r w:rsidRPr="00C25815">
              <w:rPr>
                <w:rFonts w:ascii="Times New Roman" w:eastAsia="標楷體" w:hAnsi="Times New Roman" w:cs="Tahoma" w:hint="eastAsia"/>
                <w:b/>
                <w:color w:val="FF0000"/>
                <w:kern w:val="3"/>
                <w:szCs w:val="24"/>
              </w:rPr>
              <w:t>四</w:t>
            </w:r>
            <w:r w:rsidRPr="00C25815">
              <w:rPr>
                <w:rFonts w:ascii="Times New Roman" w:eastAsia="標楷體" w:hAnsi="Times New Roman" w:cs="Tahoma"/>
                <w:kern w:val="3"/>
                <w:szCs w:val="24"/>
              </w:rPr>
              <w:t>）輔導</w:t>
            </w:r>
            <w:r w:rsidRPr="00C25815">
              <w:rPr>
                <w:rFonts w:ascii="Times New Roman" w:eastAsia="標楷體" w:hAnsi="Times New Roman" w:cs="Tahoma"/>
                <w:bCs/>
                <w:kern w:val="3"/>
                <w:szCs w:val="24"/>
              </w:rPr>
              <w:t>精神護理之家</w:t>
            </w:r>
            <w:r w:rsidRPr="00C25815">
              <w:rPr>
                <w:rFonts w:ascii="Times New Roman" w:eastAsia="標楷體" w:hAnsi="Times New Roman" w:cs="Tahoma" w:hint="eastAsia"/>
                <w:bCs/>
                <w:kern w:val="3"/>
                <w:szCs w:val="24"/>
              </w:rPr>
              <w:t>/</w:t>
            </w:r>
            <w:r w:rsidRPr="00C25815">
              <w:rPr>
                <w:rFonts w:ascii="Times New Roman" w:eastAsia="標楷體" w:hAnsi="Times New Roman" w:cs="Tahoma" w:hint="eastAsia"/>
                <w:bCs/>
                <w:kern w:val="3"/>
                <w:szCs w:val="24"/>
              </w:rPr>
              <w:t>精神復健機構</w:t>
            </w:r>
            <w:r w:rsidRPr="00C25815">
              <w:rPr>
                <w:rFonts w:ascii="Times New Roman" w:eastAsia="標楷體" w:hAnsi="Times New Roman" w:cs="Tahoma"/>
                <w:bCs/>
                <w:kern w:val="3"/>
                <w:szCs w:val="24"/>
              </w:rPr>
              <w:t>辦理火災實地災害情境模擬</w:t>
            </w:r>
            <w:r w:rsidRPr="00C25815">
              <w:rPr>
                <w:rFonts w:ascii="Times New Roman" w:eastAsia="標楷體" w:hAnsi="Times New Roman" w:cs="Tahoma"/>
                <w:bCs/>
                <w:kern w:val="3"/>
                <w:szCs w:val="24"/>
              </w:rPr>
              <w:t>(</w:t>
            </w:r>
            <w:r w:rsidRPr="00C25815">
              <w:rPr>
                <w:rFonts w:ascii="Times New Roman" w:eastAsia="標楷體" w:hAnsi="Times New Roman" w:cs="Tahoma"/>
                <w:bCs/>
                <w:kern w:val="3"/>
                <w:szCs w:val="24"/>
              </w:rPr>
              <w:t>示範</w:t>
            </w:r>
            <w:r w:rsidRPr="00C25815">
              <w:rPr>
                <w:rFonts w:ascii="Times New Roman" w:eastAsia="標楷體" w:hAnsi="Times New Roman" w:cs="Tahoma"/>
                <w:bCs/>
                <w:kern w:val="3"/>
                <w:szCs w:val="24"/>
              </w:rPr>
              <w:t>)</w:t>
            </w:r>
            <w:r w:rsidRPr="00C25815">
              <w:rPr>
                <w:rFonts w:ascii="Times New Roman" w:eastAsia="標楷體" w:hAnsi="Times New Roman" w:cs="Tahoma"/>
                <w:bCs/>
                <w:kern w:val="3"/>
                <w:szCs w:val="24"/>
              </w:rPr>
              <w:t>演練及辦理防火管理種子人員培訓課程</w:t>
            </w:r>
            <w:r w:rsidRPr="00C25815">
              <w:rPr>
                <w:rFonts w:ascii="標楷體" w:eastAsia="標楷體" w:hAnsi="標楷體" w:cs="Tahoma"/>
                <w:szCs w:val="24"/>
              </w:rPr>
              <w:t>(配分</w:t>
            </w:r>
            <w:r w:rsidRPr="00C25815">
              <w:rPr>
                <w:rFonts w:ascii="標楷體" w:eastAsia="標楷體" w:hAnsi="標楷體" w:cs="Tahoma" w:hint="eastAsia"/>
                <w:b/>
                <w:color w:val="FF0000"/>
                <w:szCs w:val="24"/>
              </w:rPr>
              <w:t>10</w:t>
            </w:r>
            <w:r w:rsidRPr="00C25815">
              <w:rPr>
                <w:rFonts w:ascii="標楷體" w:eastAsia="標楷體" w:hAnsi="標楷體" w:cs="Tahoma"/>
                <w:szCs w:val="24"/>
              </w:rPr>
              <w:t>分)</w:t>
            </w:r>
          </w:p>
        </w:tc>
        <w:tc>
          <w:tcPr>
            <w:tcW w:w="5381" w:type="dxa"/>
          </w:tcPr>
          <w:p w:rsidR="00C25815" w:rsidRPr="00C25815" w:rsidRDefault="00C25815" w:rsidP="00C25815">
            <w:pPr>
              <w:suppressAutoHyphens/>
              <w:autoSpaceDN w:val="0"/>
              <w:snapToGrid w:val="0"/>
              <w:spacing w:line="360" w:lineRule="auto"/>
              <w:ind w:left="1292" w:hanging="1292"/>
              <w:textAlignment w:val="baseline"/>
              <w:rPr>
                <w:rFonts w:ascii="Times New Roman" w:eastAsia="標楷體" w:hAnsi="Times New Roman" w:cs="Tahoma"/>
                <w:b/>
                <w:bCs/>
                <w:kern w:val="3"/>
                <w:szCs w:val="24"/>
              </w:rPr>
            </w:pPr>
            <w:r w:rsidRPr="00C25815">
              <w:rPr>
                <w:rFonts w:ascii="Times New Roman" w:eastAsia="標楷體" w:hAnsi="Times New Roman" w:cs="Tahoma"/>
                <w:b/>
                <w:bCs/>
                <w:kern w:val="3"/>
                <w:szCs w:val="24"/>
              </w:rPr>
              <w:t>資料來源：</w:t>
            </w:r>
          </w:p>
          <w:p w:rsidR="00641140" w:rsidRDefault="00C25815" w:rsidP="00641140">
            <w:pPr>
              <w:suppressAutoHyphens/>
              <w:autoSpaceDN w:val="0"/>
              <w:snapToGrid w:val="0"/>
              <w:spacing w:line="360" w:lineRule="auto"/>
              <w:textAlignment w:val="baseline"/>
              <w:rPr>
                <w:rFonts w:ascii="Times New Roman" w:eastAsia="標楷體" w:hAnsi="Times New Roman" w:cs="Tahoma"/>
                <w:bCs/>
                <w:kern w:val="3"/>
                <w:szCs w:val="24"/>
              </w:rPr>
            </w:pPr>
            <w:r w:rsidRPr="00C25815">
              <w:rPr>
                <w:rFonts w:ascii="Times New Roman" w:eastAsia="標楷體" w:hAnsi="Times New Roman" w:cs="Tahoma"/>
                <w:bCs/>
                <w:kern w:val="3"/>
                <w:szCs w:val="24"/>
              </w:rPr>
              <w:t>由衛生局提報督考指標及考核結果。</w:t>
            </w:r>
          </w:p>
          <w:p w:rsidR="00C25815" w:rsidRPr="00C25815" w:rsidRDefault="00C25815" w:rsidP="00641140">
            <w:pPr>
              <w:suppressAutoHyphens/>
              <w:autoSpaceDN w:val="0"/>
              <w:snapToGrid w:val="0"/>
              <w:spacing w:after="140" w:line="360" w:lineRule="auto"/>
              <w:jc w:val="both"/>
              <w:textAlignment w:val="baseline"/>
              <w:rPr>
                <w:rFonts w:ascii="標楷體" w:eastAsia="標楷體" w:hAnsi="標楷體" w:cs="Tahoma"/>
                <w:bCs/>
                <w:kern w:val="3"/>
                <w:sz w:val="28"/>
              </w:rPr>
            </w:pPr>
            <w:r w:rsidRPr="00C25815">
              <w:rPr>
                <w:rFonts w:ascii="Times New Roman" w:eastAsia="標楷體" w:hAnsi="Times New Roman" w:cs="Tahoma"/>
                <w:bCs/>
                <w:kern w:val="3"/>
                <w:szCs w:val="24"/>
              </w:rPr>
              <w:t>衛生局與轄區</w:t>
            </w:r>
            <w:r w:rsidRPr="00C25815">
              <w:rPr>
                <w:rFonts w:ascii="Times New Roman" w:eastAsia="標楷體" w:hAnsi="Times New Roman" w:cs="Tahoma" w:hint="eastAsia"/>
                <w:bCs/>
                <w:kern w:val="3"/>
                <w:szCs w:val="24"/>
              </w:rPr>
              <w:t>精神</w:t>
            </w:r>
            <w:r w:rsidRPr="00C25815">
              <w:rPr>
                <w:rFonts w:ascii="Times New Roman" w:eastAsia="標楷體" w:hAnsi="Times New Roman" w:cs="Tahoma"/>
                <w:bCs/>
                <w:kern w:val="3"/>
                <w:szCs w:val="24"/>
              </w:rPr>
              <w:t>護理之家</w:t>
            </w:r>
            <w:r w:rsidRPr="00C25815">
              <w:rPr>
                <w:rFonts w:ascii="Times New Roman" w:eastAsia="標楷體" w:hAnsi="Times New Roman" w:cs="Tahoma" w:hint="eastAsia"/>
                <w:bCs/>
                <w:kern w:val="3"/>
                <w:szCs w:val="24"/>
              </w:rPr>
              <w:t>及精神復健機構</w:t>
            </w:r>
            <w:r w:rsidRPr="00C25815">
              <w:rPr>
                <w:rFonts w:ascii="Times New Roman" w:eastAsia="標楷體" w:hAnsi="Times New Roman" w:cs="Tahoma"/>
                <w:bCs/>
                <w:kern w:val="3"/>
                <w:szCs w:val="24"/>
              </w:rPr>
              <w:t>辦理夜間實地災害情境模擬示範演練及辦理防火管理種子人員培訓課程</w:t>
            </w:r>
            <w:r w:rsidRPr="00C25815">
              <w:rPr>
                <w:rFonts w:ascii="Times New Roman" w:eastAsia="標楷體" w:hAnsi="Times New Roman" w:cs="Tahoma" w:hint="eastAsia"/>
                <w:bCs/>
                <w:kern w:val="3"/>
                <w:szCs w:val="24"/>
              </w:rPr>
              <w:t>(</w:t>
            </w:r>
            <w:r w:rsidRPr="00C25815">
              <w:rPr>
                <w:rFonts w:ascii="Times New Roman" w:eastAsia="標楷體" w:hAnsi="Times New Roman" w:cs="Tahoma" w:hint="eastAsia"/>
                <w:bCs/>
                <w:kern w:val="3"/>
                <w:szCs w:val="24"/>
              </w:rPr>
              <w:t>如下表及註</w:t>
            </w:r>
            <w:r w:rsidRPr="00C25815">
              <w:rPr>
                <w:rFonts w:ascii="Times New Roman" w:eastAsia="標楷體" w:hAnsi="Times New Roman" w:cs="Tahoma" w:hint="eastAsia"/>
                <w:bCs/>
                <w:kern w:val="3"/>
                <w:szCs w:val="24"/>
              </w:rPr>
              <w:t>5</w:t>
            </w:r>
            <w:r w:rsidRPr="00C25815">
              <w:rPr>
                <w:rFonts w:ascii="Times New Roman" w:eastAsia="標楷體" w:hAnsi="Times New Roman" w:cs="Tahoma" w:hint="eastAsia"/>
                <w:bCs/>
                <w:kern w:val="3"/>
                <w:szCs w:val="24"/>
              </w:rPr>
              <w:t>說明</w:t>
            </w:r>
            <w:r w:rsidRPr="00C25815">
              <w:rPr>
                <w:rFonts w:ascii="Times New Roman" w:eastAsia="標楷體" w:hAnsi="Times New Roman" w:cs="Tahoma" w:hint="eastAsia"/>
                <w:bCs/>
                <w:kern w:val="3"/>
                <w:szCs w:val="24"/>
              </w:rPr>
              <w:t>)</w:t>
            </w:r>
            <w:r w:rsidRPr="00C25815">
              <w:rPr>
                <w:rFonts w:ascii="Times New Roman" w:eastAsia="標楷體" w:hAnsi="Times New Roman" w:cs="Tahoma"/>
                <w:bCs/>
                <w:kern w:val="3"/>
                <w:szCs w:val="24"/>
              </w:rPr>
              <w:t xml:space="preserve"> (</w:t>
            </w:r>
            <w:r w:rsidRPr="00C25815">
              <w:rPr>
                <w:rFonts w:ascii="Times New Roman" w:eastAsia="標楷體" w:hAnsi="Times New Roman" w:cs="Tahoma" w:hint="eastAsia"/>
                <w:b/>
                <w:bCs/>
                <w:color w:val="FF0000"/>
                <w:kern w:val="3"/>
                <w:szCs w:val="24"/>
              </w:rPr>
              <w:t>10</w:t>
            </w:r>
            <w:r w:rsidRPr="00C25815">
              <w:rPr>
                <w:rFonts w:ascii="Times New Roman" w:eastAsia="標楷體" w:hAnsi="Times New Roman" w:cs="Tahoma"/>
                <w:bCs/>
                <w:kern w:val="3"/>
                <w:szCs w:val="24"/>
              </w:rPr>
              <w:t>分</w:t>
            </w:r>
            <w:r w:rsidRPr="00C25815">
              <w:rPr>
                <w:rFonts w:ascii="Times New Roman" w:eastAsia="標楷體" w:hAnsi="Times New Roman" w:cs="Tahoma"/>
                <w:bCs/>
                <w:kern w:val="3"/>
                <w:szCs w:val="24"/>
              </w:rPr>
              <w:t>)</w:t>
            </w:r>
            <w:r w:rsidRPr="00C25815">
              <w:rPr>
                <w:rFonts w:ascii="Times New Roman" w:eastAsia="標楷體" w:hAnsi="Times New Roman" w:cs="Tahoma" w:hint="eastAsia"/>
                <w:bCs/>
                <w:kern w:val="3"/>
                <w:szCs w:val="24"/>
              </w:rPr>
              <w:t>。</w:t>
            </w:r>
          </w:p>
          <w:p w:rsidR="00C25815" w:rsidRPr="00C25815" w:rsidRDefault="00C25815" w:rsidP="00C25815">
            <w:pPr>
              <w:suppressAutoHyphens/>
              <w:autoSpaceDN w:val="0"/>
              <w:snapToGrid w:val="0"/>
              <w:spacing w:after="140" w:line="360" w:lineRule="auto"/>
              <w:textAlignment w:val="baseline"/>
              <w:rPr>
                <w:rFonts w:ascii="標楷體" w:eastAsia="標楷體" w:hAnsi="標楷體" w:cs="Tahoma"/>
                <w:b/>
                <w:bCs/>
                <w:kern w:val="3"/>
                <w:szCs w:val="24"/>
              </w:rPr>
            </w:pPr>
            <w:r w:rsidRPr="00C25815">
              <w:rPr>
                <w:rFonts w:ascii="標楷體" w:eastAsia="標楷體" w:hAnsi="標楷體" w:cs="Tahoma"/>
                <w:b/>
                <w:bCs/>
                <w:kern w:val="3"/>
                <w:szCs w:val="24"/>
              </w:rPr>
              <w:t>評分標準</w:t>
            </w:r>
            <w:r w:rsidRPr="00C25815">
              <w:rPr>
                <w:rFonts w:ascii="標楷體" w:eastAsia="標楷體" w:hAnsi="標楷體" w:cs="Tahoma" w:hint="eastAsia"/>
                <w:b/>
                <w:bCs/>
                <w:kern w:val="3"/>
                <w:szCs w:val="24"/>
              </w:rPr>
              <w:t>，依下表給分</w:t>
            </w:r>
            <w:r w:rsidRPr="00C25815">
              <w:rPr>
                <w:rFonts w:ascii="標楷體" w:eastAsia="標楷體" w:hAnsi="標楷體" w:cs="Tahoma"/>
                <w:b/>
                <w:bCs/>
                <w:kern w:val="3"/>
                <w:szCs w:val="24"/>
              </w:rPr>
              <w:t>：</w:t>
            </w:r>
          </w:p>
          <w:tbl>
            <w:tblPr>
              <w:tblW w:w="4986" w:type="dxa"/>
              <w:tblLayout w:type="fixed"/>
              <w:tblCellMar>
                <w:left w:w="10" w:type="dxa"/>
                <w:right w:w="10" w:type="dxa"/>
              </w:tblCellMar>
              <w:tblLook w:val="04A0" w:firstRow="1" w:lastRow="0" w:firstColumn="1" w:lastColumn="0" w:noHBand="0" w:noVBand="1"/>
            </w:tblPr>
            <w:tblGrid>
              <w:gridCol w:w="4277"/>
              <w:gridCol w:w="709"/>
            </w:tblGrid>
            <w:tr w:rsidR="00C25815" w:rsidRPr="00C25815" w:rsidTr="00AB5759">
              <w:trPr>
                <w:trHeight w:val="369"/>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25815" w:rsidRPr="00C25815" w:rsidRDefault="00C25815" w:rsidP="00C25815">
                  <w:pPr>
                    <w:suppressAutoHyphens/>
                    <w:autoSpaceDN w:val="0"/>
                    <w:snapToGrid w:val="0"/>
                    <w:spacing w:after="140" w:line="360" w:lineRule="auto"/>
                    <w:jc w:val="both"/>
                    <w:textAlignment w:val="baseline"/>
                    <w:rPr>
                      <w:rFonts w:ascii="標楷體" w:eastAsia="標楷體" w:hAnsi="標楷體" w:cs="Tahoma"/>
                      <w:bCs/>
                      <w:kern w:val="3"/>
                      <w:szCs w:val="24"/>
                    </w:rPr>
                  </w:pPr>
                  <w:r w:rsidRPr="00C25815">
                    <w:rPr>
                      <w:rFonts w:ascii="標楷體" w:eastAsia="標楷體" w:hAnsi="標楷體" w:cs="Tahoma"/>
                      <w:bCs/>
                      <w:kern w:val="3"/>
                      <w:szCs w:val="24"/>
                    </w:rPr>
                    <w:t>評比內容</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C25815" w:rsidRPr="00C25815" w:rsidRDefault="00C25815" w:rsidP="00C25815">
                  <w:pPr>
                    <w:suppressAutoHyphens/>
                    <w:autoSpaceDN w:val="0"/>
                    <w:snapToGrid w:val="0"/>
                    <w:spacing w:after="140" w:line="360" w:lineRule="auto"/>
                    <w:jc w:val="both"/>
                    <w:textAlignment w:val="baseline"/>
                    <w:rPr>
                      <w:rFonts w:ascii="標楷體" w:eastAsia="標楷體" w:hAnsi="標楷體" w:cs="Tahoma"/>
                      <w:bCs/>
                      <w:kern w:val="3"/>
                      <w:szCs w:val="24"/>
                    </w:rPr>
                  </w:pPr>
                  <w:r w:rsidRPr="00C25815">
                    <w:rPr>
                      <w:rFonts w:ascii="標楷體" w:eastAsia="標楷體" w:hAnsi="標楷體" w:cs="Tahoma"/>
                      <w:bCs/>
                      <w:kern w:val="3"/>
                      <w:szCs w:val="24"/>
                    </w:rPr>
                    <w:t>分數</w:t>
                  </w:r>
                </w:p>
              </w:tc>
            </w:tr>
            <w:tr w:rsidR="00C25815" w:rsidRPr="00C25815" w:rsidTr="00AB575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ind w:left="314" w:hangingChars="131" w:hanging="314"/>
                    <w:textAlignment w:val="baseline"/>
                    <w:rPr>
                      <w:rFonts w:ascii="Times New Roman" w:eastAsia="標楷體" w:hAnsi="Times New Roman" w:cs="Tahoma"/>
                      <w:bCs/>
                      <w:kern w:val="0"/>
                      <w:szCs w:val="24"/>
                    </w:rPr>
                  </w:pPr>
                  <w:r w:rsidRPr="00C25815">
                    <w:rPr>
                      <w:rFonts w:ascii="Times New Roman" w:eastAsia="標楷體" w:hAnsi="Times New Roman" w:cs="Tahoma"/>
                      <w:bCs/>
                      <w:kern w:val="0"/>
                      <w:szCs w:val="24"/>
                    </w:rPr>
                    <w:t>(1)</w:t>
                  </w:r>
                  <w:r w:rsidRPr="00C25815">
                    <w:rPr>
                      <w:rFonts w:ascii="Times New Roman" w:eastAsia="標楷體" w:hAnsi="Times New Roman" w:cs="Tahoma"/>
                      <w:bCs/>
                      <w:kern w:val="0"/>
                      <w:szCs w:val="24"/>
                    </w:rPr>
                    <w:t>衛生局與轄區</w:t>
                  </w:r>
                  <w:r w:rsidRPr="00C25815">
                    <w:rPr>
                      <w:rFonts w:ascii="Times New Roman" w:eastAsia="標楷體" w:hAnsi="Times New Roman" w:cs="Tahoma" w:hint="eastAsia"/>
                      <w:bCs/>
                      <w:kern w:val="0"/>
                      <w:szCs w:val="24"/>
                    </w:rPr>
                    <w:t>精神</w:t>
                  </w:r>
                  <w:r w:rsidRPr="00C25815">
                    <w:rPr>
                      <w:rFonts w:ascii="Times New Roman" w:eastAsia="標楷體" w:hAnsi="Times New Roman" w:cs="Tahoma"/>
                      <w:bCs/>
                      <w:kern w:val="0"/>
                      <w:szCs w:val="24"/>
                    </w:rPr>
                    <w:t>護理之家</w:t>
                  </w:r>
                  <w:r w:rsidRPr="00C25815">
                    <w:rPr>
                      <w:rFonts w:ascii="Times New Roman" w:eastAsia="標楷體" w:hAnsi="Times New Roman" w:cs="Tahoma" w:hint="eastAsia"/>
                      <w:bCs/>
                      <w:kern w:val="0"/>
                      <w:szCs w:val="24"/>
                    </w:rPr>
                    <w:t>及精神復健機構</w:t>
                  </w:r>
                  <w:r w:rsidRPr="00C25815">
                    <w:rPr>
                      <w:rFonts w:ascii="Times New Roman" w:eastAsia="標楷體" w:hAnsi="Times New Roman" w:cs="Tahoma"/>
                      <w:bCs/>
                      <w:kern w:val="0"/>
                      <w:szCs w:val="24"/>
                    </w:rPr>
                    <w:t>辦理夜間實地之情境模擬示範演練</w:t>
                  </w:r>
                  <w:r w:rsidRPr="00C25815">
                    <w:rPr>
                      <w:rFonts w:ascii="Times New Roman" w:eastAsia="標楷體" w:hAnsi="Times New Roman" w:cs="Tahoma" w:hint="eastAsia"/>
                      <w:bCs/>
                      <w:kern w:val="0"/>
                      <w:szCs w:val="24"/>
                    </w:rPr>
                    <w:t>：</w:t>
                  </w:r>
                </w:p>
              </w:tc>
              <w:tc>
                <w:tcPr>
                  <w:tcW w:w="70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jc w:val="center"/>
                    <w:textAlignment w:val="baseline"/>
                    <w:rPr>
                      <w:rFonts w:ascii="Times New Roman" w:eastAsia="標楷體" w:hAnsi="Times New Roman" w:cs="Tahoma"/>
                      <w:b/>
                      <w:bCs/>
                      <w:color w:val="FF0000"/>
                      <w:kern w:val="0"/>
                      <w:szCs w:val="24"/>
                    </w:rPr>
                  </w:pPr>
                  <w:r w:rsidRPr="00C25815">
                    <w:rPr>
                      <w:rFonts w:ascii="Times New Roman" w:eastAsia="標楷體" w:hAnsi="Times New Roman" w:cs="Tahoma" w:hint="eastAsia"/>
                      <w:b/>
                      <w:bCs/>
                      <w:color w:val="FF0000"/>
                      <w:kern w:val="0"/>
                      <w:szCs w:val="24"/>
                    </w:rPr>
                    <w:t>6</w:t>
                  </w:r>
                </w:p>
                <w:p w:rsidR="00C25815" w:rsidRPr="00C25815" w:rsidRDefault="00C25815" w:rsidP="00C25815">
                  <w:pPr>
                    <w:suppressAutoHyphens/>
                    <w:autoSpaceDN w:val="0"/>
                    <w:snapToGrid w:val="0"/>
                    <w:spacing w:after="140" w:line="360" w:lineRule="auto"/>
                    <w:jc w:val="center"/>
                    <w:textAlignment w:val="baseline"/>
                    <w:rPr>
                      <w:rFonts w:ascii="Times New Roman" w:eastAsia="標楷體" w:hAnsi="Times New Roman" w:cs="Tahoma"/>
                      <w:b/>
                      <w:bCs/>
                      <w:strike/>
                      <w:kern w:val="0"/>
                      <w:szCs w:val="24"/>
                    </w:rPr>
                  </w:pPr>
                </w:p>
              </w:tc>
            </w:tr>
            <w:tr w:rsidR="00C25815" w:rsidRPr="00C25815" w:rsidTr="00AB575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641140">
                  <w:pPr>
                    <w:suppressAutoHyphens/>
                    <w:autoSpaceDN w:val="0"/>
                    <w:snapToGrid w:val="0"/>
                    <w:spacing w:after="140" w:line="360" w:lineRule="auto"/>
                    <w:ind w:leftChars="112" w:left="269" w:rightChars="296" w:right="710" w:firstLineChars="15" w:firstLine="36"/>
                    <w:textAlignment w:val="baseline"/>
                    <w:rPr>
                      <w:rFonts w:cs="Tahoma"/>
                      <w:kern w:val="3"/>
                      <w:szCs w:val="24"/>
                    </w:rPr>
                  </w:pPr>
                  <w:r w:rsidRPr="00C25815">
                    <w:rPr>
                      <w:rFonts w:ascii="Times New Roman" w:eastAsia="標楷體" w:hAnsi="Times New Roman" w:cs="Tahoma" w:hint="eastAsia"/>
                      <w:bCs/>
                      <w:kern w:val="0"/>
                      <w:szCs w:val="24"/>
                    </w:rPr>
                    <w:t>A</w:t>
                  </w:r>
                  <w:r w:rsidRPr="00C25815">
                    <w:rPr>
                      <w:rFonts w:ascii="Times New Roman" w:eastAsia="標楷體" w:hAnsi="Times New Roman" w:cs="Tahoma"/>
                      <w:bCs/>
                      <w:kern w:val="0"/>
                      <w:szCs w:val="24"/>
                    </w:rPr>
                    <w:t>.</w:t>
                  </w:r>
                  <w:r w:rsidRPr="00C25815">
                    <w:rPr>
                      <w:rFonts w:ascii="Times New Roman" w:eastAsia="標楷體" w:hAnsi="Times New Roman" w:cs="Tahoma"/>
                      <w:bCs/>
                      <w:kern w:val="0"/>
                      <w:szCs w:val="24"/>
                    </w:rPr>
                    <w:t>衛生局與轄內</w:t>
                  </w:r>
                  <w:r w:rsidRPr="00C25815">
                    <w:rPr>
                      <w:rFonts w:ascii="Times New Roman" w:eastAsia="標楷體" w:hAnsi="Times New Roman" w:cs="Tahoma"/>
                      <w:bCs/>
                      <w:kern w:val="0"/>
                      <w:szCs w:val="24"/>
                    </w:rPr>
                    <w:t>1</w:t>
                  </w:r>
                  <w:r w:rsidRPr="00C25815">
                    <w:rPr>
                      <w:rFonts w:ascii="Times New Roman" w:eastAsia="標楷體" w:hAnsi="Times New Roman" w:cs="Tahoma"/>
                      <w:bCs/>
                      <w:kern w:val="0"/>
                      <w:szCs w:val="24"/>
                    </w:rPr>
                    <w:t>家</w:t>
                  </w:r>
                  <w:r w:rsidRPr="00C25815">
                    <w:rPr>
                      <w:rFonts w:ascii="Times New Roman" w:eastAsia="標楷體" w:hAnsi="Times New Roman" w:cs="Tahoma" w:hint="eastAsia"/>
                      <w:bCs/>
                      <w:kern w:val="0"/>
                      <w:szCs w:val="24"/>
                    </w:rPr>
                    <w:t>精神</w:t>
                  </w:r>
                  <w:r w:rsidRPr="00C25815">
                    <w:rPr>
                      <w:rFonts w:ascii="Times New Roman" w:eastAsia="標楷體" w:hAnsi="Times New Roman" w:cs="Tahoma"/>
                      <w:bCs/>
                      <w:kern w:val="0"/>
                      <w:szCs w:val="24"/>
                    </w:rPr>
                    <w:t>護理之家</w:t>
                  </w:r>
                  <w:r w:rsidRPr="00C25815">
                    <w:rPr>
                      <w:rFonts w:ascii="Times New Roman" w:eastAsia="標楷體" w:hAnsi="Times New Roman" w:cs="Tahoma" w:hint="eastAsia"/>
                      <w:bCs/>
                      <w:kern w:val="0"/>
                      <w:szCs w:val="24"/>
                    </w:rPr>
                    <w:t>及</w:t>
                  </w:r>
                  <w:r w:rsidRPr="00C25815">
                    <w:rPr>
                      <w:rFonts w:ascii="Times New Roman" w:eastAsia="標楷體" w:hAnsi="Times New Roman" w:cs="Tahoma" w:hint="eastAsia"/>
                      <w:bCs/>
                      <w:kern w:val="0"/>
                      <w:szCs w:val="24"/>
                    </w:rPr>
                    <w:t>1</w:t>
                  </w:r>
                  <w:r w:rsidRPr="00C25815">
                    <w:rPr>
                      <w:rFonts w:ascii="Times New Roman" w:eastAsia="標楷體" w:hAnsi="Times New Roman" w:cs="Tahoma" w:hint="eastAsia"/>
                      <w:bCs/>
                      <w:kern w:val="0"/>
                      <w:szCs w:val="24"/>
                    </w:rPr>
                    <w:t>家精神復健機構個別</w:t>
                  </w:r>
                  <w:r w:rsidRPr="00C25815">
                    <w:rPr>
                      <w:rFonts w:ascii="Times New Roman" w:eastAsia="標楷體" w:hAnsi="Times New Roman" w:cs="Tahoma"/>
                      <w:bCs/>
                      <w:kern w:val="0"/>
                      <w:szCs w:val="24"/>
                    </w:rPr>
                    <w:t>辦理夜間實地災害情境模擬示範演練</w:t>
                  </w:r>
                  <w:r w:rsidRPr="00C25815">
                    <w:rPr>
                      <w:rFonts w:ascii="Times New Roman" w:eastAsia="標楷體" w:hAnsi="Times New Roman" w:cs="Tahoma" w:hint="eastAsia"/>
                      <w:bCs/>
                      <w:kern w:val="0"/>
                      <w:szCs w:val="24"/>
                    </w:rPr>
                    <w:t>各</w:t>
                  </w:r>
                  <w:r w:rsidRPr="00C25815">
                    <w:rPr>
                      <w:rFonts w:ascii="Times New Roman" w:eastAsia="標楷體" w:hAnsi="Times New Roman" w:cs="Tahoma"/>
                      <w:bCs/>
                      <w:kern w:val="0"/>
                      <w:szCs w:val="24"/>
                    </w:rPr>
                    <w:t>1</w:t>
                  </w:r>
                  <w:r w:rsidRPr="00C25815">
                    <w:rPr>
                      <w:rFonts w:ascii="Times New Roman" w:eastAsia="標楷體" w:hAnsi="Times New Roman" w:cs="Tahoma"/>
                      <w:bCs/>
                      <w:kern w:val="0"/>
                      <w:szCs w:val="24"/>
                    </w:rPr>
                    <w:t>場</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
                      <w:bCs/>
                      <w:color w:val="FF0000"/>
                      <w:kern w:val="0"/>
                      <w:szCs w:val="24"/>
                    </w:rPr>
                    <w:t>2</w:t>
                  </w:r>
                  <w:r w:rsidRPr="00C25815">
                    <w:rPr>
                      <w:rFonts w:ascii="Times New Roman" w:eastAsia="標楷體" w:hAnsi="Times New Roman" w:cs="Tahoma" w:hint="eastAsia"/>
                      <w:b/>
                      <w:bCs/>
                      <w:color w:val="FF0000"/>
                      <w:kern w:val="0"/>
                      <w:szCs w:val="24"/>
                    </w:rPr>
                    <w:t>分</w:t>
                  </w:r>
                  <w:r w:rsidRPr="00C25815">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textAlignment w:val="baseline"/>
                    <w:rPr>
                      <w:rFonts w:ascii="Times New Roman" w:hAnsi="Times New Roman" w:cs="Tahoma"/>
                      <w:b/>
                      <w:kern w:val="3"/>
                      <w:szCs w:val="24"/>
                    </w:rPr>
                  </w:pPr>
                </w:p>
              </w:tc>
            </w:tr>
            <w:tr w:rsidR="00C25815" w:rsidRPr="00C25815" w:rsidTr="00AB575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641140">
                  <w:pPr>
                    <w:suppressAutoHyphens/>
                    <w:autoSpaceDN w:val="0"/>
                    <w:snapToGrid w:val="0"/>
                    <w:spacing w:after="140" w:line="360" w:lineRule="auto"/>
                    <w:ind w:leftChars="112" w:left="269" w:firstLineChars="15" w:firstLine="36"/>
                    <w:textAlignment w:val="baseline"/>
                    <w:rPr>
                      <w:rFonts w:cs="Tahoma"/>
                      <w:kern w:val="3"/>
                      <w:szCs w:val="24"/>
                    </w:rPr>
                  </w:pPr>
                  <w:r w:rsidRPr="00C25815">
                    <w:rPr>
                      <w:rFonts w:ascii="Times New Roman" w:eastAsia="標楷體" w:hAnsi="Times New Roman" w:cs="Tahoma" w:hint="eastAsia"/>
                      <w:bCs/>
                      <w:kern w:val="0"/>
                      <w:szCs w:val="24"/>
                    </w:rPr>
                    <w:t>B</w:t>
                  </w:r>
                  <w:r w:rsidRPr="00C25815">
                    <w:rPr>
                      <w:rFonts w:ascii="Times New Roman" w:eastAsia="標楷體" w:hAnsi="Times New Roman" w:cs="Tahoma"/>
                      <w:bCs/>
                      <w:kern w:val="0"/>
                      <w:szCs w:val="24"/>
                    </w:rPr>
                    <w:t>.</w:t>
                  </w:r>
                  <w:r w:rsidRPr="00C25815">
                    <w:rPr>
                      <w:rFonts w:ascii="Times New Roman" w:eastAsia="標楷體" w:hAnsi="Times New Roman" w:cs="Tahoma"/>
                      <w:bCs/>
                      <w:kern w:val="0"/>
                      <w:szCs w:val="24"/>
                    </w:rPr>
                    <w:t>應檢附</w:t>
                  </w:r>
                  <w:r w:rsidRPr="00C25815">
                    <w:rPr>
                      <w:rFonts w:ascii="標楷體" w:eastAsia="標楷體" w:hAnsi="標楷體" w:cs="Tahoma"/>
                      <w:bCs/>
                      <w:kern w:val="3"/>
                      <w:szCs w:val="24"/>
                    </w:rPr>
                    <w:t>附演練計畫、辦理情形之資料、相片與簽到表，以及演練後之檢討改善措施</w:t>
                  </w:r>
                  <w:r w:rsidRPr="00C25815">
                    <w:rPr>
                      <w:rFonts w:ascii="標楷體" w:eastAsia="標楷體" w:hAnsi="標楷體" w:cs="Tahoma" w:hint="eastAsia"/>
                      <w:bCs/>
                      <w:kern w:val="3"/>
                      <w:szCs w:val="24"/>
                    </w:rPr>
                    <w:t>。</w:t>
                  </w:r>
                  <w:r w:rsidRPr="00C25815">
                    <w:rPr>
                      <w:rFonts w:ascii="Times New Roman" w:eastAsia="標楷體" w:hAnsi="Times New Roman" w:cs="Tahoma"/>
                      <w:bCs/>
                      <w:kern w:val="3"/>
                      <w:szCs w:val="24"/>
                    </w:rPr>
                    <w:t>(</w:t>
                  </w:r>
                  <w:r w:rsidRPr="00C25815">
                    <w:rPr>
                      <w:rFonts w:ascii="Times New Roman" w:eastAsia="標楷體" w:hAnsi="Times New Roman" w:cs="Tahoma" w:hint="eastAsia"/>
                      <w:b/>
                      <w:bCs/>
                      <w:color w:val="FF0000"/>
                      <w:kern w:val="3"/>
                      <w:szCs w:val="24"/>
                    </w:rPr>
                    <w:t>1</w:t>
                  </w:r>
                  <w:r w:rsidRPr="00C25815">
                    <w:rPr>
                      <w:rFonts w:ascii="Times New Roman" w:eastAsia="標楷體" w:hAnsi="Times New Roman" w:cs="Tahoma" w:hint="eastAsia"/>
                      <w:b/>
                      <w:bCs/>
                      <w:color w:val="FF0000"/>
                      <w:kern w:val="3"/>
                      <w:szCs w:val="24"/>
                    </w:rPr>
                    <w:t>分</w:t>
                  </w:r>
                  <w:r w:rsidRPr="00C25815">
                    <w:rPr>
                      <w:rFonts w:ascii="Times New Roman" w:eastAsia="標楷體" w:hAnsi="Times New Roman" w:cs="Tahoma"/>
                      <w:bCs/>
                      <w:kern w:val="3"/>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textAlignment w:val="baseline"/>
                    <w:rPr>
                      <w:rFonts w:ascii="Times New Roman" w:eastAsia="標楷體" w:hAnsi="Times New Roman" w:cs="Tahoma"/>
                      <w:b/>
                      <w:bCs/>
                      <w:kern w:val="0"/>
                      <w:szCs w:val="24"/>
                    </w:rPr>
                  </w:pPr>
                </w:p>
              </w:tc>
            </w:tr>
            <w:tr w:rsidR="00C25815" w:rsidRPr="00C25815" w:rsidTr="00AB575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641140">
                  <w:pPr>
                    <w:suppressAutoHyphens/>
                    <w:autoSpaceDN w:val="0"/>
                    <w:snapToGrid w:val="0"/>
                    <w:spacing w:after="140" w:line="360" w:lineRule="auto"/>
                    <w:ind w:leftChars="112" w:left="269" w:firstLineChars="15" w:firstLine="36"/>
                    <w:textAlignment w:val="baseline"/>
                    <w:rPr>
                      <w:rFonts w:cs="Tahoma"/>
                      <w:kern w:val="3"/>
                      <w:szCs w:val="24"/>
                    </w:rPr>
                  </w:pPr>
                  <w:r w:rsidRPr="00C25815">
                    <w:rPr>
                      <w:rFonts w:ascii="Times New Roman" w:eastAsia="標楷體" w:hAnsi="Times New Roman" w:cs="Tahoma" w:hint="eastAsia"/>
                      <w:bCs/>
                      <w:kern w:val="0"/>
                      <w:szCs w:val="24"/>
                    </w:rPr>
                    <w:t>C</w:t>
                  </w:r>
                  <w:r w:rsidRPr="00C25815">
                    <w:rPr>
                      <w:rFonts w:ascii="Times New Roman" w:eastAsia="標楷體" w:hAnsi="Times New Roman" w:cs="Tahoma"/>
                      <w:bCs/>
                      <w:kern w:val="0"/>
                      <w:szCs w:val="24"/>
                    </w:rPr>
                    <w:t>.</w:t>
                  </w:r>
                  <w:r w:rsidRPr="00C25815">
                    <w:rPr>
                      <w:rFonts w:ascii="Times New Roman" w:eastAsia="標楷體" w:hAnsi="Times New Roman" w:cs="Tahoma"/>
                      <w:bCs/>
                      <w:kern w:val="0"/>
                      <w:szCs w:val="24"/>
                    </w:rPr>
                    <w:t>轄內</w:t>
                  </w:r>
                  <w:r w:rsidRPr="00C25815">
                    <w:rPr>
                      <w:rFonts w:ascii="Times New Roman" w:eastAsia="標楷體" w:hAnsi="Times New Roman" w:cs="Tahoma" w:hint="eastAsia"/>
                      <w:bCs/>
                      <w:kern w:val="0"/>
                      <w:szCs w:val="24"/>
                    </w:rPr>
                    <w:t>精神護理之家及精神復健機構</w:t>
                  </w:r>
                  <w:r w:rsidRPr="00C25815">
                    <w:rPr>
                      <w:rFonts w:ascii="Times New Roman" w:eastAsia="標楷體" w:hAnsi="Times New Roman" w:cs="Tahoma"/>
                      <w:bCs/>
                      <w:kern w:val="0"/>
                      <w:szCs w:val="24"/>
                    </w:rPr>
                    <w:t>出席示範演練之參與率</w:t>
                  </w:r>
                  <w:r w:rsidRPr="00C25815">
                    <w:rPr>
                      <w:rFonts w:ascii="Times New Roman" w:eastAsia="標楷體" w:hAnsi="Times New Roman" w:cs="Tahoma" w:hint="eastAsia"/>
                      <w:bCs/>
                      <w:kern w:val="0"/>
                      <w:szCs w:val="24"/>
                    </w:rPr>
                    <w:t>各達</w:t>
                  </w:r>
                  <w:r w:rsidRPr="00C25815">
                    <w:rPr>
                      <w:rFonts w:ascii="新細明體" w:hAnsi="新細明體" w:cs="新細明體" w:hint="eastAsia"/>
                      <w:bCs/>
                      <w:kern w:val="0"/>
                      <w:szCs w:val="24"/>
                    </w:rPr>
                    <w:t>≧</w:t>
                  </w:r>
                  <w:r w:rsidRPr="00C25815">
                    <w:rPr>
                      <w:rFonts w:ascii="Times New Roman" w:eastAsia="標楷體" w:hAnsi="Times New Roman" w:cs="Tahoma"/>
                      <w:bCs/>
                      <w:kern w:val="0"/>
                      <w:szCs w:val="24"/>
                    </w:rPr>
                    <w:t>90%</w:t>
                  </w:r>
                  <w:r w:rsidRPr="00C25815">
                    <w:rPr>
                      <w:rFonts w:ascii="Times New Roman" w:eastAsia="標楷體" w:hAnsi="Times New Roman" w:cs="Tahoma"/>
                      <w:bCs/>
                      <w:kern w:val="0"/>
                      <w:szCs w:val="24"/>
                      <w:vertAlign w:val="superscript"/>
                    </w:rPr>
                    <w:t>註</w:t>
                  </w:r>
                  <w:r w:rsidRPr="00C25815">
                    <w:rPr>
                      <w:rFonts w:ascii="Times New Roman" w:eastAsia="標楷體" w:hAnsi="Times New Roman" w:cs="Tahoma"/>
                      <w:bCs/>
                      <w:kern w:val="0"/>
                      <w:szCs w:val="24"/>
                      <w:vertAlign w:val="superscript"/>
                    </w:rPr>
                    <w:t>1</w:t>
                  </w:r>
                  <w:r w:rsidRPr="00C25815">
                    <w:rPr>
                      <w:rFonts w:ascii="Times New Roman" w:eastAsia="標楷體" w:hAnsi="Times New Roman" w:cs="Tahoma"/>
                      <w:bCs/>
                      <w:kern w:val="0"/>
                      <w:szCs w:val="24"/>
                      <w:vertAlign w:val="superscript"/>
                    </w:rPr>
                    <w:t>、註</w:t>
                  </w:r>
                  <w:r w:rsidRPr="00C25815">
                    <w:rPr>
                      <w:rFonts w:ascii="Times New Roman" w:eastAsia="標楷體" w:hAnsi="Times New Roman" w:cs="Tahoma"/>
                      <w:bCs/>
                      <w:kern w:val="0"/>
                      <w:szCs w:val="24"/>
                      <w:vertAlign w:val="superscript"/>
                    </w:rPr>
                    <w:t>2</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
                      <w:bCs/>
                      <w:color w:val="FF0000"/>
                      <w:kern w:val="0"/>
                      <w:szCs w:val="24"/>
                    </w:rPr>
                    <w:t>2</w:t>
                  </w:r>
                  <w:r w:rsidRPr="00C25815">
                    <w:rPr>
                      <w:rFonts w:ascii="Times New Roman" w:eastAsia="標楷體" w:hAnsi="Times New Roman" w:cs="Tahoma" w:hint="eastAsia"/>
                      <w:b/>
                      <w:bCs/>
                      <w:color w:val="FF0000"/>
                      <w:kern w:val="0"/>
                      <w:szCs w:val="24"/>
                    </w:rPr>
                    <w:t>分</w:t>
                  </w:r>
                  <w:r w:rsidRPr="00C25815">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textAlignment w:val="baseline"/>
                    <w:rPr>
                      <w:rFonts w:ascii="Times New Roman" w:hAnsi="Times New Roman" w:cs="Tahoma"/>
                      <w:b/>
                      <w:kern w:val="3"/>
                      <w:szCs w:val="24"/>
                    </w:rPr>
                  </w:pPr>
                </w:p>
              </w:tc>
            </w:tr>
            <w:tr w:rsidR="00C25815" w:rsidRPr="00C25815" w:rsidTr="00AB575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25815" w:rsidRPr="00C25815" w:rsidRDefault="00C25815" w:rsidP="00641140">
                  <w:pPr>
                    <w:suppressAutoHyphens/>
                    <w:autoSpaceDN w:val="0"/>
                    <w:snapToGrid w:val="0"/>
                    <w:spacing w:after="140" w:line="360" w:lineRule="auto"/>
                    <w:ind w:leftChars="112" w:left="269" w:firstLineChars="15" w:firstLine="36"/>
                    <w:textAlignment w:val="baseline"/>
                    <w:rPr>
                      <w:rFonts w:ascii="Times New Roman" w:eastAsia="標楷體" w:hAnsi="Times New Roman" w:cs="Tahoma"/>
                      <w:bCs/>
                      <w:kern w:val="0"/>
                      <w:szCs w:val="24"/>
                    </w:rPr>
                  </w:pPr>
                  <w:r w:rsidRPr="00C25815">
                    <w:rPr>
                      <w:rFonts w:ascii="Times New Roman" w:eastAsia="標楷體" w:hAnsi="Times New Roman" w:cs="Tahoma" w:hint="eastAsia"/>
                      <w:bCs/>
                      <w:kern w:val="0"/>
                      <w:szCs w:val="24"/>
                    </w:rPr>
                    <w:t>D.</w:t>
                  </w:r>
                  <w:r w:rsidRPr="00C25815">
                    <w:rPr>
                      <w:rFonts w:ascii="Times New Roman" w:eastAsia="標楷體" w:hAnsi="Times New Roman" w:cs="Tahoma" w:hint="eastAsia"/>
                      <w:bCs/>
                      <w:kern w:val="0"/>
                      <w:szCs w:val="24"/>
                    </w:rPr>
                    <w:t>有專家</w:t>
                  </w:r>
                  <w:r w:rsidRPr="00C25815">
                    <w:rPr>
                      <w:rFonts w:ascii="Times New Roman" w:eastAsia="標楷體" w:hAnsi="Times New Roman" w:cs="Tahoma"/>
                      <w:bCs/>
                      <w:kern w:val="0"/>
                      <w:szCs w:val="24"/>
                      <w:vertAlign w:val="superscript"/>
                    </w:rPr>
                    <w:t>註</w:t>
                  </w:r>
                  <w:r w:rsidRPr="00C25815">
                    <w:rPr>
                      <w:rFonts w:ascii="Times New Roman" w:eastAsia="標楷體" w:hAnsi="Times New Roman" w:cs="Tahoma" w:hint="eastAsia"/>
                      <w:bCs/>
                      <w:kern w:val="0"/>
                      <w:szCs w:val="24"/>
                      <w:vertAlign w:val="superscript"/>
                    </w:rPr>
                    <w:t>3</w:t>
                  </w:r>
                  <w:r w:rsidRPr="00C25815">
                    <w:rPr>
                      <w:rFonts w:ascii="Times New Roman" w:eastAsia="標楷體" w:hAnsi="Times New Roman" w:cs="Tahoma" w:hint="eastAsia"/>
                      <w:bCs/>
                      <w:kern w:val="0"/>
                      <w:szCs w:val="24"/>
                    </w:rPr>
                    <w:t>參與示範演練</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Cs/>
                      <w:kern w:val="0"/>
                      <w:szCs w:val="24"/>
                    </w:rPr>
                    <w:t>有專家參與者，始列入演練計算家數</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
                      <w:bCs/>
                      <w:color w:val="FF0000"/>
                      <w:kern w:val="0"/>
                      <w:szCs w:val="24"/>
                    </w:rPr>
                    <w:t>1</w:t>
                  </w:r>
                  <w:r w:rsidRPr="00C25815">
                    <w:rPr>
                      <w:rFonts w:ascii="Times New Roman" w:eastAsia="標楷體" w:hAnsi="Times New Roman" w:cs="Tahoma" w:hint="eastAsia"/>
                      <w:b/>
                      <w:bCs/>
                      <w:color w:val="FF0000"/>
                      <w:kern w:val="0"/>
                      <w:szCs w:val="24"/>
                    </w:rPr>
                    <w:t>分</w:t>
                  </w:r>
                  <w:r w:rsidRPr="00C25815">
                    <w:rPr>
                      <w:rFonts w:ascii="Times New Roman" w:eastAsia="標楷體" w:hAnsi="Times New Roman" w:cs="Tahoma" w:hint="eastAsia"/>
                      <w:bCs/>
                      <w:kern w:val="0"/>
                      <w:szCs w:val="24"/>
                    </w:rPr>
                    <w:t>)</w:t>
                  </w:r>
                </w:p>
              </w:tc>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textAlignment w:val="baseline"/>
                    <w:rPr>
                      <w:rFonts w:ascii="Times New Roman" w:eastAsia="標楷體" w:hAnsi="Times New Roman" w:cs="Tahoma"/>
                      <w:b/>
                      <w:bCs/>
                      <w:kern w:val="0"/>
                      <w:szCs w:val="24"/>
                    </w:rPr>
                  </w:pPr>
                </w:p>
              </w:tc>
            </w:tr>
            <w:tr w:rsidR="00C25815" w:rsidRPr="00C25815" w:rsidTr="00AB575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ind w:left="259" w:hangingChars="108" w:hanging="259"/>
                    <w:jc w:val="both"/>
                    <w:textAlignment w:val="baseline"/>
                    <w:rPr>
                      <w:rFonts w:ascii="Times New Roman" w:eastAsia="標楷體" w:hAnsi="Times New Roman" w:cs="Tahoma"/>
                      <w:bCs/>
                      <w:kern w:val="0"/>
                      <w:szCs w:val="24"/>
                    </w:rPr>
                  </w:pPr>
                  <w:r w:rsidRPr="00C25815">
                    <w:rPr>
                      <w:rFonts w:ascii="Times New Roman" w:eastAsia="標楷體" w:hAnsi="Times New Roman" w:cs="Tahoma"/>
                      <w:bCs/>
                      <w:kern w:val="0"/>
                      <w:szCs w:val="24"/>
                    </w:rPr>
                    <w:t>(2)</w:t>
                  </w:r>
                  <w:r w:rsidRPr="00C25815">
                    <w:rPr>
                      <w:rFonts w:ascii="Times New Roman" w:eastAsia="標楷體" w:hAnsi="Times New Roman" w:cs="Tahoma"/>
                      <w:bCs/>
                      <w:kern w:val="0"/>
                      <w:szCs w:val="24"/>
                    </w:rPr>
                    <w:t>衛生局辦理</w:t>
                  </w:r>
                  <w:r w:rsidRPr="00C25815">
                    <w:rPr>
                      <w:rFonts w:ascii="Times New Roman" w:eastAsia="標楷體" w:hAnsi="Times New Roman" w:cs="Tahoma" w:hint="eastAsia"/>
                      <w:bCs/>
                      <w:kern w:val="0"/>
                      <w:szCs w:val="24"/>
                    </w:rPr>
                    <w:t>精神</w:t>
                  </w:r>
                  <w:r w:rsidRPr="00C25815">
                    <w:rPr>
                      <w:rFonts w:ascii="Times New Roman" w:eastAsia="標楷體" w:hAnsi="Times New Roman" w:cs="Tahoma"/>
                      <w:bCs/>
                      <w:kern w:val="0"/>
                      <w:szCs w:val="24"/>
                    </w:rPr>
                    <w:t>護理之家</w:t>
                  </w:r>
                  <w:r w:rsidRPr="00C25815">
                    <w:rPr>
                      <w:rFonts w:ascii="Times New Roman" w:eastAsia="標楷體" w:hAnsi="Times New Roman" w:cs="Tahoma" w:hint="eastAsia"/>
                      <w:bCs/>
                      <w:kern w:val="0"/>
                      <w:szCs w:val="24"/>
                    </w:rPr>
                    <w:t>及精神復健機構</w:t>
                  </w:r>
                  <w:r w:rsidRPr="00C25815">
                    <w:rPr>
                      <w:rFonts w:ascii="Times New Roman" w:eastAsia="標楷體" w:hAnsi="Times New Roman" w:cs="Tahoma"/>
                      <w:bCs/>
                      <w:kern w:val="0"/>
                      <w:szCs w:val="24"/>
                    </w:rPr>
                    <w:t>防火管理種子人員培訓課程</w:t>
                  </w:r>
                  <w:r w:rsidRPr="00C25815">
                    <w:rPr>
                      <w:rFonts w:ascii="Times New Roman" w:eastAsia="標楷體" w:hAnsi="Times New Roman" w:cs="Tahoma" w:hint="eastAsia"/>
                      <w:bCs/>
                      <w:kern w:val="0"/>
                      <w:szCs w:val="24"/>
                    </w:rPr>
                    <w:t>：</w:t>
                  </w:r>
                </w:p>
              </w:tc>
              <w:tc>
                <w:tcPr>
                  <w:tcW w:w="70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jc w:val="center"/>
                    <w:textAlignment w:val="baseline"/>
                    <w:rPr>
                      <w:rFonts w:ascii="Times New Roman" w:eastAsia="標楷體" w:hAnsi="Times New Roman" w:cs="Tahoma"/>
                      <w:b/>
                      <w:bCs/>
                      <w:color w:val="FF0000"/>
                      <w:kern w:val="0"/>
                      <w:szCs w:val="24"/>
                    </w:rPr>
                  </w:pPr>
                  <w:r w:rsidRPr="00C25815">
                    <w:rPr>
                      <w:rFonts w:ascii="Times New Roman" w:eastAsia="標楷體" w:hAnsi="Times New Roman" w:cs="Tahoma" w:hint="eastAsia"/>
                      <w:b/>
                      <w:bCs/>
                      <w:color w:val="FF0000"/>
                      <w:kern w:val="0"/>
                      <w:szCs w:val="24"/>
                    </w:rPr>
                    <w:t>4</w:t>
                  </w:r>
                </w:p>
                <w:p w:rsidR="00C25815" w:rsidRPr="00C25815" w:rsidRDefault="00C25815" w:rsidP="00C25815">
                  <w:pPr>
                    <w:suppressAutoHyphens/>
                    <w:autoSpaceDN w:val="0"/>
                    <w:snapToGrid w:val="0"/>
                    <w:spacing w:after="140" w:line="360" w:lineRule="auto"/>
                    <w:jc w:val="center"/>
                    <w:textAlignment w:val="baseline"/>
                    <w:rPr>
                      <w:rFonts w:ascii="Times New Roman" w:eastAsia="標楷體" w:hAnsi="Times New Roman" w:cs="Tahoma"/>
                      <w:b/>
                      <w:bCs/>
                      <w:strike/>
                      <w:kern w:val="0"/>
                      <w:szCs w:val="24"/>
                    </w:rPr>
                  </w:pPr>
                </w:p>
              </w:tc>
            </w:tr>
            <w:tr w:rsidR="00C25815" w:rsidRPr="00C25815" w:rsidTr="00AB575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25815" w:rsidRPr="00C25815" w:rsidRDefault="00C25815" w:rsidP="00641140">
                  <w:pPr>
                    <w:suppressAutoHyphens/>
                    <w:autoSpaceDN w:val="0"/>
                    <w:snapToGrid w:val="0"/>
                    <w:spacing w:after="140" w:line="360" w:lineRule="auto"/>
                    <w:ind w:leftChars="112" w:left="269" w:firstLineChars="15" w:firstLine="36"/>
                    <w:textAlignment w:val="baseline"/>
                    <w:rPr>
                      <w:rFonts w:ascii="Times New Roman" w:eastAsia="標楷體" w:hAnsi="Times New Roman" w:cs="Tahoma"/>
                      <w:bCs/>
                      <w:kern w:val="0"/>
                      <w:szCs w:val="24"/>
                    </w:rPr>
                  </w:pPr>
                  <w:r w:rsidRPr="00C25815">
                    <w:rPr>
                      <w:rFonts w:ascii="Times New Roman" w:eastAsia="標楷體" w:hAnsi="Times New Roman" w:cs="Tahoma" w:hint="eastAsia"/>
                      <w:bCs/>
                      <w:kern w:val="0"/>
                      <w:szCs w:val="24"/>
                    </w:rPr>
                    <w:t>A</w:t>
                  </w:r>
                  <w:r w:rsidRPr="00C25815">
                    <w:rPr>
                      <w:rFonts w:ascii="Times New Roman" w:eastAsia="標楷體" w:hAnsi="Times New Roman" w:cs="Tahoma"/>
                      <w:bCs/>
                      <w:kern w:val="0"/>
                      <w:szCs w:val="24"/>
                    </w:rPr>
                    <w:t>.</w:t>
                  </w:r>
                  <w:r w:rsidRPr="00C25815">
                    <w:rPr>
                      <w:rFonts w:ascii="Times New Roman" w:eastAsia="標楷體" w:hAnsi="Times New Roman" w:cs="Tahoma"/>
                      <w:bCs/>
                      <w:kern w:val="0"/>
                      <w:szCs w:val="24"/>
                    </w:rPr>
                    <w:t>衛生局辦理</w:t>
                  </w:r>
                  <w:r w:rsidRPr="00C25815">
                    <w:rPr>
                      <w:rFonts w:ascii="Times New Roman" w:eastAsia="標楷體" w:hAnsi="Times New Roman" w:cs="Tahoma" w:hint="eastAsia"/>
                      <w:bCs/>
                      <w:kern w:val="0"/>
                      <w:szCs w:val="24"/>
                    </w:rPr>
                    <w:t>精神</w:t>
                  </w:r>
                  <w:r w:rsidRPr="00C25815">
                    <w:rPr>
                      <w:rFonts w:ascii="Times New Roman" w:eastAsia="標楷體" w:hAnsi="Times New Roman" w:cs="Tahoma"/>
                      <w:bCs/>
                      <w:kern w:val="0"/>
                      <w:szCs w:val="24"/>
                    </w:rPr>
                    <w:t>護理之家</w:t>
                  </w:r>
                  <w:r w:rsidRPr="00C25815">
                    <w:rPr>
                      <w:rFonts w:ascii="Times New Roman" w:eastAsia="標楷體" w:hAnsi="Times New Roman" w:cs="Tahoma" w:hint="eastAsia"/>
                      <w:bCs/>
                      <w:kern w:val="0"/>
                      <w:szCs w:val="24"/>
                    </w:rPr>
                    <w:t>及精神復健機構</w:t>
                  </w:r>
                  <w:r w:rsidRPr="00C25815">
                    <w:rPr>
                      <w:rFonts w:ascii="Times New Roman" w:eastAsia="標楷體" w:hAnsi="Times New Roman" w:cs="Tahoma"/>
                      <w:bCs/>
                      <w:kern w:val="0"/>
                      <w:szCs w:val="24"/>
                    </w:rPr>
                    <w:t>防火管理種子人員培訓課程</w:t>
                  </w:r>
                  <w:r w:rsidRPr="00C25815">
                    <w:rPr>
                      <w:rFonts w:ascii="Times New Roman" w:eastAsia="標楷體" w:hAnsi="Times New Roman" w:cs="Tahoma" w:hint="eastAsia"/>
                      <w:bCs/>
                      <w:kern w:val="0"/>
                      <w:szCs w:val="24"/>
                    </w:rPr>
                    <w:t>至少</w:t>
                  </w:r>
                  <w:r w:rsidRPr="00C25815">
                    <w:rPr>
                      <w:rFonts w:ascii="Times New Roman" w:eastAsia="標楷體" w:hAnsi="Times New Roman" w:cs="Tahoma"/>
                      <w:bCs/>
                      <w:kern w:val="0"/>
                      <w:szCs w:val="24"/>
                    </w:rPr>
                    <w:t>1</w:t>
                  </w:r>
                  <w:r w:rsidRPr="00C25815">
                    <w:rPr>
                      <w:rFonts w:ascii="Times New Roman" w:eastAsia="標楷體" w:hAnsi="Times New Roman" w:cs="Tahoma"/>
                      <w:bCs/>
                      <w:kern w:val="0"/>
                      <w:szCs w:val="24"/>
                    </w:rPr>
                    <w:t>場</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
                      <w:bCs/>
                      <w:color w:val="FF0000"/>
                      <w:kern w:val="0"/>
                      <w:szCs w:val="24"/>
                    </w:rPr>
                    <w:t>2</w:t>
                  </w:r>
                  <w:r w:rsidRPr="00C25815">
                    <w:rPr>
                      <w:rFonts w:ascii="Times New Roman" w:eastAsia="標楷體" w:hAnsi="Times New Roman" w:cs="Tahoma" w:hint="eastAsia"/>
                      <w:b/>
                      <w:bCs/>
                      <w:color w:val="FF0000"/>
                      <w:kern w:val="0"/>
                      <w:szCs w:val="24"/>
                    </w:rPr>
                    <w:t>分</w:t>
                  </w:r>
                  <w:r w:rsidRPr="00C25815">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textAlignment w:val="baseline"/>
                    <w:rPr>
                      <w:rFonts w:ascii="Times New Roman" w:hAnsi="Times New Roman" w:cs="Tahoma"/>
                      <w:kern w:val="3"/>
                      <w:szCs w:val="24"/>
                    </w:rPr>
                  </w:pPr>
                </w:p>
              </w:tc>
            </w:tr>
            <w:tr w:rsidR="00C25815" w:rsidRPr="00C25815" w:rsidTr="00AB5759">
              <w:trPr>
                <w:trHeight w:val="369"/>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25815" w:rsidRPr="00C25815" w:rsidRDefault="00C25815" w:rsidP="00641140">
                  <w:pPr>
                    <w:suppressAutoHyphens/>
                    <w:autoSpaceDN w:val="0"/>
                    <w:snapToGrid w:val="0"/>
                    <w:spacing w:after="140" w:line="360" w:lineRule="auto"/>
                    <w:ind w:leftChars="112" w:left="269" w:firstLineChars="15" w:firstLine="36"/>
                    <w:textAlignment w:val="baseline"/>
                    <w:rPr>
                      <w:rFonts w:cs="Tahoma"/>
                      <w:kern w:val="3"/>
                      <w:szCs w:val="24"/>
                    </w:rPr>
                  </w:pPr>
                  <w:r w:rsidRPr="00C25815">
                    <w:rPr>
                      <w:rFonts w:ascii="Times New Roman" w:eastAsia="標楷體" w:hAnsi="Times New Roman" w:cs="Tahoma" w:hint="eastAsia"/>
                      <w:bCs/>
                      <w:kern w:val="0"/>
                      <w:szCs w:val="24"/>
                    </w:rPr>
                    <w:t>B</w:t>
                  </w:r>
                  <w:r w:rsidRPr="00C25815">
                    <w:rPr>
                      <w:rFonts w:ascii="Times New Roman" w:eastAsia="標楷體" w:hAnsi="Times New Roman" w:cs="Tahoma"/>
                      <w:bCs/>
                      <w:kern w:val="0"/>
                      <w:szCs w:val="24"/>
                    </w:rPr>
                    <w:t>.</w:t>
                  </w:r>
                  <w:r w:rsidRPr="00C25815">
                    <w:rPr>
                      <w:rFonts w:ascii="Times New Roman" w:eastAsia="標楷體" w:hAnsi="Times New Roman" w:cs="Tahoma"/>
                      <w:bCs/>
                      <w:kern w:val="0"/>
                      <w:szCs w:val="24"/>
                    </w:rPr>
                    <w:t>轄內</w:t>
                  </w:r>
                  <w:r w:rsidRPr="00C25815">
                    <w:rPr>
                      <w:rFonts w:ascii="Times New Roman" w:eastAsia="標楷體" w:hAnsi="Times New Roman" w:cs="Tahoma" w:hint="eastAsia"/>
                      <w:bCs/>
                      <w:kern w:val="0"/>
                      <w:szCs w:val="24"/>
                    </w:rPr>
                    <w:t>精神</w:t>
                  </w:r>
                  <w:r w:rsidRPr="00C25815">
                    <w:rPr>
                      <w:rFonts w:ascii="Times New Roman" w:eastAsia="標楷體" w:hAnsi="Times New Roman" w:cs="Tahoma"/>
                      <w:bCs/>
                      <w:kern w:val="0"/>
                      <w:szCs w:val="24"/>
                    </w:rPr>
                    <w:t>護理之家</w:t>
                  </w:r>
                  <w:r w:rsidRPr="00C25815">
                    <w:rPr>
                      <w:rFonts w:ascii="Times New Roman" w:eastAsia="標楷體" w:hAnsi="Times New Roman" w:cs="Tahoma" w:hint="eastAsia"/>
                      <w:bCs/>
                      <w:kern w:val="0"/>
                      <w:szCs w:val="24"/>
                    </w:rPr>
                    <w:t>及精神復健機構</w:t>
                  </w:r>
                  <w:r w:rsidRPr="00C25815">
                    <w:rPr>
                      <w:rFonts w:ascii="Times New Roman" w:eastAsia="標楷體" w:hAnsi="Times New Roman" w:cs="Tahoma"/>
                      <w:bCs/>
                      <w:kern w:val="0"/>
                      <w:szCs w:val="24"/>
                    </w:rPr>
                    <w:t>防火管理種子人員參與率</w:t>
                  </w:r>
                  <w:r w:rsidRPr="00C25815">
                    <w:rPr>
                      <w:rFonts w:ascii="Times New Roman" w:eastAsia="標楷體" w:hAnsi="Times New Roman" w:cs="Tahoma" w:hint="eastAsia"/>
                      <w:bCs/>
                      <w:kern w:val="0"/>
                      <w:szCs w:val="24"/>
                    </w:rPr>
                    <w:t>各達</w:t>
                  </w:r>
                  <w:r w:rsidRPr="00C25815">
                    <w:rPr>
                      <w:rFonts w:ascii="新細明體" w:hAnsi="新細明體" w:cs="新細明體" w:hint="eastAsia"/>
                      <w:bCs/>
                      <w:kern w:val="0"/>
                      <w:szCs w:val="24"/>
                    </w:rPr>
                    <w:t>≧</w:t>
                  </w:r>
                  <w:r w:rsidRPr="00C25815">
                    <w:rPr>
                      <w:rFonts w:ascii="Times New Roman" w:eastAsia="標楷體" w:hAnsi="Times New Roman" w:cs="Tahoma"/>
                      <w:bCs/>
                      <w:kern w:val="0"/>
                      <w:szCs w:val="24"/>
                    </w:rPr>
                    <w:t>90%</w:t>
                  </w:r>
                  <w:r w:rsidRPr="00C25815">
                    <w:rPr>
                      <w:rFonts w:ascii="Times New Roman" w:eastAsia="標楷體" w:hAnsi="Times New Roman" w:cs="Tahoma"/>
                      <w:bCs/>
                      <w:kern w:val="0"/>
                      <w:szCs w:val="24"/>
                      <w:vertAlign w:val="superscript"/>
                    </w:rPr>
                    <w:t>註</w:t>
                  </w:r>
                  <w:r w:rsidRPr="00C25815">
                    <w:rPr>
                      <w:rFonts w:ascii="Times New Roman" w:eastAsia="標楷體" w:hAnsi="Times New Roman" w:cs="Tahoma" w:hint="eastAsia"/>
                      <w:bCs/>
                      <w:kern w:val="0"/>
                      <w:szCs w:val="24"/>
                      <w:vertAlign w:val="superscript"/>
                    </w:rPr>
                    <w:t>1</w:t>
                  </w:r>
                  <w:r w:rsidRPr="00C25815">
                    <w:rPr>
                      <w:rFonts w:ascii="Times New Roman" w:eastAsia="標楷體" w:hAnsi="Times New Roman" w:cs="Tahoma"/>
                      <w:bCs/>
                      <w:kern w:val="0"/>
                      <w:szCs w:val="24"/>
                      <w:vertAlign w:val="superscript"/>
                    </w:rPr>
                    <w:t>、註</w:t>
                  </w:r>
                  <w:r w:rsidRPr="00C25815">
                    <w:rPr>
                      <w:rFonts w:ascii="Times New Roman" w:eastAsia="標楷體" w:hAnsi="Times New Roman" w:cs="Tahoma" w:hint="eastAsia"/>
                      <w:bCs/>
                      <w:kern w:val="0"/>
                      <w:szCs w:val="24"/>
                      <w:vertAlign w:val="superscript"/>
                    </w:rPr>
                    <w:t>4</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Cs/>
                      <w:kern w:val="0"/>
                      <w:szCs w:val="24"/>
                    </w:rPr>
                    <w:t>(</w:t>
                  </w:r>
                  <w:r w:rsidRPr="00C25815">
                    <w:rPr>
                      <w:rFonts w:ascii="Times New Roman" w:eastAsia="標楷體" w:hAnsi="Times New Roman" w:cs="Tahoma" w:hint="eastAsia"/>
                      <w:b/>
                      <w:bCs/>
                      <w:color w:val="FF0000"/>
                      <w:kern w:val="0"/>
                      <w:szCs w:val="24"/>
                    </w:rPr>
                    <w:t>2</w:t>
                  </w:r>
                  <w:r w:rsidRPr="00C25815">
                    <w:rPr>
                      <w:rFonts w:ascii="Times New Roman" w:eastAsia="標楷體" w:hAnsi="Times New Roman" w:cs="Tahoma" w:hint="eastAsia"/>
                      <w:b/>
                      <w:bCs/>
                      <w:color w:val="FF0000"/>
                      <w:kern w:val="0"/>
                      <w:szCs w:val="24"/>
                    </w:rPr>
                    <w:t>分</w:t>
                  </w:r>
                  <w:r w:rsidRPr="00C25815">
                    <w:rPr>
                      <w:rFonts w:ascii="Times New Roman" w:eastAsia="標楷體" w:hAnsi="Times New Roman" w:cs="Tahoma" w:hint="eastAsia"/>
                      <w:bCs/>
                      <w:kern w:val="0"/>
                      <w:szCs w:val="24"/>
                    </w:rPr>
                    <w:t>)</w:t>
                  </w:r>
                </w:p>
              </w:tc>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textAlignment w:val="baseline"/>
                    <w:rPr>
                      <w:rFonts w:ascii="Times New Roman" w:hAnsi="Times New Roman" w:cs="Tahoma"/>
                      <w:kern w:val="3"/>
                      <w:szCs w:val="24"/>
                    </w:rPr>
                  </w:pPr>
                </w:p>
              </w:tc>
            </w:tr>
            <w:tr w:rsidR="00C25815" w:rsidRPr="00C25815" w:rsidTr="00AB5759">
              <w:trPr>
                <w:trHeight w:val="369"/>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25815" w:rsidRPr="00C25815" w:rsidRDefault="00C25815" w:rsidP="00C25815">
                  <w:pPr>
                    <w:suppressAutoHyphens/>
                    <w:autoSpaceDN w:val="0"/>
                    <w:snapToGrid w:val="0"/>
                    <w:spacing w:after="140" w:line="360" w:lineRule="auto"/>
                    <w:textAlignment w:val="baseline"/>
                    <w:rPr>
                      <w:rFonts w:ascii="Times New Roman" w:eastAsia="標楷體" w:hAnsi="Times New Roman" w:cs="Tahoma"/>
                      <w:bCs/>
                      <w:kern w:val="0"/>
                      <w:szCs w:val="24"/>
                    </w:rPr>
                  </w:pPr>
                  <w:r w:rsidRPr="00C25815">
                    <w:rPr>
                      <w:rFonts w:ascii="Times New Roman" w:eastAsia="標楷體" w:hAnsi="Times New Roman" w:cs="Tahoma"/>
                      <w:bCs/>
                      <w:kern w:val="0"/>
                      <w:szCs w:val="24"/>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25815" w:rsidRPr="00641140" w:rsidRDefault="00C25815" w:rsidP="00641140">
                  <w:pPr>
                    <w:suppressAutoHyphens/>
                    <w:autoSpaceDN w:val="0"/>
                    <w:snapToGrid w:val="0"/>
                    <w:spacing w:after="140" w:line="360" w:lineRule="auto"/>
                    <w:jc w:val="center"/>
                    <w:textAlignment w:val="baseline"/>
                    <w:rPr>
                      <w:rFonts w:ascii="Times New Roman" w:eastAsia="標楷體" w:hAnsi="Times New Roman" w:cs="Tahoma"/>
                      <w:b/>
                      <w:bCs/>
                      <w:color w:val="FF0000"/>
                      <w:kern w:val="0"/>
                      <w:szCs w:val="24"/>
                    </w:rPr>
                  </w:pPr>
                  <w:r w:rsidRPr="00C25815">
                    <w:rPr>
                      <w:rFonts w:ascii="Times New Roman" w:eastAsia="標楷體" w:hAnsi="Times New Roman" w:cs="Tahoma" w:hint="eastAsia"/>
                      <w:b/>
                      <w:bCs/>
                      <w:color w:val="FF0000"/>
                      <w:kern w:val="0"/>
                      <w:szCs w:val="24"/>
                    </w:rPr>
                    <w:t>10</w:t>
                  </w:r>
                  <w:r w:rsidRPr="00C25815">
                    <w:rPr>
                      <w:rFonts w:ascii="Times New Roman" w:eastAsia="標楷體" w:hAnsi="Times New Roman" w:cs="Tahoma" w:hint="eastAsia"/>
                      <w:b/>
                      <w:bCs/>
                      <w:color w:val="FF0000"/>
                      <w:kern w:val="0"/>
                      <w:szCs w:val="24"/>
                    </w:rPr>
                    <w:t>分</w:t>
                  </w:r>
                </w:p>
              </w:tc>
            </w:tr>
          </w:tbl>
          <w:p w:rsidR="00C25815" w:rsidRPr="00C25815" w:rsidRDefault="00C25815" w:rsidP="00C25815">
            <w:pPr>
              <w:suppressAutoHyphens/>
              <w:autoSpaceDN w:val="0"/>
              <w:snapToGrid w:val="0"/>
              <w:spacing w:after="140" w:line="360" w:lineRule="auto"/>
              <w:jc w:val="both"/>
              <w:textAlignment w:val="baseline"/>
              <w:rPr>
                <w:rFonts w:ascii="Times New Roman" w:hAnsi="Times New Roman" w:cs="Tahoma"/>
                <w:kern w:val="3"/>
              </w:rPr>
            </w:pPr>
            <w:r w:rsidRPr="00C25815">
              <w:rPr>
                <w:rFonts w:ascii="Times New Roman" w:eastAsia="標楷體" w:hAnsi="Times New Roman" w:cs="Tahoma"/>
                <w:bCs/>
                <w:kern w:val="3"/>
                <w:szCs w:val="24"/>
              </w:rPr>
              <w:t>註</w:t>
            </w:r>
            <w:r w:rsidRPr="00C25815">
              <w:rPr>
                <w:rFonts w:ascii="Times New Roman" w:eastAsia="標楷體" w:hAnsi="Times New Roman" w:cs="Tahoma"/>
                <w:bCs/>
                <w:kern w:val="3"/>
                <w:szCs w:val="24"/>
              </w:rPr>
              <w:t>1:</w:t>
            </w:r>
            <w:r w:rsidRPr="00C25815">
              <w:rPr>
                <w:rFonts w:ascii="Times New Roman" w:eastAsia="標楷體" w:hAnsi="Times New Roman" w:cs="Tahoma"/>
                <w:bCs/>
                <w:kern w:val="3"/>
                <w:szCs w:val="24"/>
              </w:rPr>
              <w:t>參與率</w:t>
            </w:r>
            <w:r w:rsidRPr="00C25815">
              <w:rPr>
                <w:rFonts w:ascii="Times New Roman" w:eastAsia="標楷體" w:hAnsi="Times New Roman" w:cs="Tahoma"/>
                <w:bCs/>
                <w:kern w:val="3"/>
                <w:szCs w:val="24"/>
              </w:rPr>
              <w:t>=</w:t>
            </w:r>
            <w:r w:rsidRPr="00C25815">
              <w:rPr>
                <w:rFonts w:ascii="Times New Roman" w:eastAsia="標楷體" w:hAnsi="Times New Roman" w:cs="Tahoma"/>
                <w:bCs/>
                <w:kern w:val="3"/>
                <w:szCs w:val="24"/>
              </w:rPr>
              <w:t>出席家數</w:t>
            </w:r>
            <w:r w:rsidRPr="00C25815">
              <w:rPr>
                <w:rFonts w:ascii="Times New Roman" w:eastAsia="標楷體" w:hAnsi="Times New Roman" w:cs="Tahoma"/>
                <w:bCs/>
                <w:kern w:val="3"/>
                <w:szCs w:val="24"/>
              </w:rPr>
              <w:t>/</w:t>
            </w:r>
            <w:r w:rsidRPr="00C25815">
              <w:rPr>
                <w:rFonts w:ascii="Times New Roman" w:eastAsia="標楷體" w:hAnsi="Times New Roman" w:cs="Tahoma"/>
                <w:bCs/>
                <w:kern w:val="3"/>
                <w:szCs w:val="24"/>
              </w:rPr>
              <w:t>轄內家數</w:t>
            </w:r>
            <w:r w:rsidRPr="00C25815">
              <w:rPr>
                <w:rFonts w:ascii="Times New Roman" w:eastAsia="標楷體" w:hAnsi="Times New Roman" w:cs="Tahoma" w:hint="eastAsia"/>
                <w:bCs/>
                <w:kern w:val="3"/>
                <w:szCs w:val="24"/>
              </w:rPr>
              <w:t>*100%</w:t>
            </w:r>
          </w:p>
          <w:p w:rsidR="00C25815" w:rsidRPr="00C25815" w:rsidRDefault="00C25815" w:rsidP="00C25815">
            <w:pPr>
              <w:suppressAutoHyphens/>
              <w:autoSpaceDN w:val="0"/>
              <w:snapToGrid w:val="0"/>
              <w:spacing w:after="140" w:line="360" w:lineRule="auto"/>
              <w:jc w:val="both"/>
              <w:textAlignment w:val="baseline"/>
              <w:rPr>
                <w:rFonts w:ascii="Times New Roman" w:eastAsia="標楷體" w:hAnsi="Times New Roman" w:cs="Tahoma"/>
                <w:bCs/>
                <w:kern w:val="3"/>
                <w:szCs w:val="24"/>
              </w:rPr>
            </w:pPr>
            <w:r w:rsidRPr="00C25815">
              <w:rPr>
                <w:rFonts w:ascii="Times New Roman" w:eastAsia="標楷體" w:hAnsi="Times New Roman" w:cs="Tahoma"/>
                <w:bCs/>
                <w:kern w:val="3"/>
                <w:szCs w:val="24"/>
              </w:rPr>
              <w:t>註</w:t>
            </w:r>
            <w:r w:rsidRPr="00C25815">
              <w:rPr>
                <w:rFonts w:ascii="Times New Roman" w:eastAsia="標楷體" w:hAnsi="Times New Roman" w:cs="Tahoma"/>
                <w:bCs/>
                <w:kern w:val="3"/>
                <w:szCs w:val="24"/>
              </w:rPr>
              <w:t>2:</w:t>
            </w:r>
            <w:r w:rsidRPr="00C25815">
              <w:rPr>
                <w:rFonts w:ascii="Times New Roman" w:eastAsia="標楷體" w:hAnsi="Times New Roman" w:cs="Tahoma"/>
                <w:bCs/>
                <w:kern w:val="3"/>
                <w:szCs w:val="24"/>
              </w:rPr>
              <w:t>轄內家數以示範演練辦理時間點之當時的轄內家數，</w:t>
            </w:r>
            <w:r w:rsidRPr="00C25815">
              <w:rPr>
                <w:rFonts w:ascii="Times New Roman" w:eastAsia="標楷體" w:hAnsi="Times New Roman" w:cs="Tahoma"/>
                <w:kern w:val="3"/>
                <w:szCs w:val="24"/>
              </w:rPr>
              <w:t>同一機構出席僅能以一次計算</w:t>
            </w:r>
            <w:r w:rsidRPr="00C25815">
              <w:rPr>
                <w:rFonts w:ascii="Times New Roman" w:eastAsia="標楷體" w:hAnsi="Times New Roman" w:cs="Tahoma"/>
                <w:bCs/>
                <w:kern w:val="3"/>
                <w:szCs w:val="24"/>
              </w:rPr>
              <w:t>，不得重複計算</w:t>
            </w:r>
          </w:p>
          <w:p w:rsidR="00C25815" w:rsidRPr="00C25815" w:rsidRDefault="00C25815" w:rsidP="00C25815">
            <w:pPr>
              <w:suppressAutoHyphens/>
              <w:autoSpaceDN w:val="0"/>
              <w:snapToGrid w:val="0"/>
              <w:spacing w:after="140" w:line="360" w:lineRule="auto"/>
              <w:jc w:val="both"/>
              <w:textAlignment w:val="baseline"/>
              <w:rPr>
                <w:rFonts w:ascii="Times New Roman" w:hAnsi="Times New Roman" w:cs="Tahoma"/>
                <w:kern w:val="3"/>
              </w:rPr>
            </w:pPr>
            <w:r w:rsidRPr="00C25815">
              <w:rPr>
                <w:rFonts w:ascii="Times New Roman" w:eastAsia="標楷體" w:hAnsi="Times New Roman" w:cs="Tahoma"/>
                <w:bCs/>
                <w:kern w:val="3"/>
                <w:szCs w:val="24"/>
              </w:rPr>
              <w:t>註</w:t>
            </w:r>
            <w:r w:rsidRPr="00C25815">
              <w:rPr>
                <w:rFonts w:ascii="Times New Roman" w:eastAsia="標楷體" w:hAnsi="Times New Roman" w:cs="Tahoma"/>
                <w:bCs/>
                <w:kern w:val="3"/>
                <w:szCs w:val="24"/>
              </w:rPr>
              <w:t>3:</w:t>
            </w:r>
            <w:r w:rsidRPr="00C25815">
              <w:rPr>
                <w:rFonts w:ascii="Times New Roman" w:eastAsia="標楷體" w:hAnsi="Times New Roman" w:cs="Tahoma"/>
                <w:bCs/>
                <w:kern w:val="3"/>
                <w:szCs w:val="24"/>
              </w:rPr>
              <w:t>專家係指因應災害疏散或照護個案之相關照護或消防之專家</w:t>
            </w:r>
          </w:p>
          <w:p w:rsidR="00C25815" w:rsidRPr="00C25815" w:rsidRDefault="00C25815" w:rsidP="00C25815">
            <w:pPr>
              <w:suppressAutoHyphens/>
              <w:autoSpaceDN w:val="0"/>
              <w:snapToGrid w:val="0"/>
              <w:spacing w:after="140" w:line="360" w:lineRule="auto"/>
              <w:jc w:val="both"/>
              <w:textAlignment w:val="baseline"/>
              <w:rPr>
                <w:rFonts w:ascii="Times New Roman" w:hAnsi="Times New Roman" w:cs="Tahoma"/>
                <w:kern w:val="3"/>
              </w:rPr>
            </w:pPr>
            <w:r w:rsidRPr="00C25815">
              <w:rPr>
                <w:rFonts w:ascii="Times New Roman" w:eastAsia="標楷體" w:hAnsi="Times New Roman" w:cs="Tahoma"/>
                <w:bCs/>
                <w:kern w:val="3"/>
                <w:szCs w:val="24"/>
              </w:rPr>
              <w:t>註</w:t>
            </w:r>
            <w:r w:rsidRPr="00C25815">
              <w:rPr>
                <w:rFonts w:ascii="Times New Roman" w:eastAsia="標楷體" w:hAnsi="Times New Roman" w:cs="Tahoma"/>
                <w:bCs/>
                <w:kern w:val="3"/>
                <w:szCs w:val="24"/>
              </w:rPr>
              <w:t>4:</w:t>
            </w:r>
            <w:r w:rsidRPr="00C25815">
              <w:rPr>
                <w:rFonts w:ascii="Times New Roman" w:eastAsia="標楷體" w:hAnsi="Times New Roman" w:cs="Tahoma"/>
                <w:bCs/>
                <w:kern w:val="3"/>
                <w:szCs w:val="24"/>
              </w:rPr>
              <w:t>轄內家數以防火管理種子人員培訓課程辦理時間點之當時的轄內家數，</w:t>
            </w:r>
            <w:r w:rsidRPr="00C25815">
              <w:rPr>
                <w:rFonts w:ascii="Times New Roman" w:eastAsia="標楷體" w:hAnsi="Times New Roman" w:cs="Tahoma"/>
                <w:kern w:val="3"/>
                <w:szCs w:val="24"/>
              </w:rPr>
              <w:t>同一機構出席代表僅能以一次計算</w:t>
            </w:r>
            <w:r w:rsidRPr="00C25815">
              <w:rPr>
                <w:rFonts w:ascii="Times New Roman" w:eastAsia="標楷體" w:hAnsi="Times New Roman" w:cs="Tahoma"/>
                <w:bCs/>
                <w:kern w:val="3"/>
                <w:szCs w:val="24"/>
              </w:rPr>
              <w:t>，不</w:t>
            </w:r>
            <w:r w:rsidRPr="00C25815">
              <w:rPr>
                <w:rFonts w:ascii="Times New Roman" w:eastAsia="標楷體" w:hAnsi="Times New Roman" w:cs="Tahoma"/>
                <w:kern w:val="3"/>
                <w:szCs w:val="24"/>
              </w:rPr>
              <w:t>得</w:t>
            </w:r>
            <w:r w:rsidRPr="00C25815">
              <w:rPr>
                <w:rFonts w:ascii="Times New Roman" w:eastAsia="標楷體" w:hAnsi="Times New Roman" w:cs="Tahoma"/>
                <w:bCs/>
                <w:kern w:val="3"/>
                <w:szCs w:val="24"/>
              </w:rPr>
              <w:t>重複計算。</w:t>
            </w:r>
          </w:p>
          <w:p w:rsidR="00C25815" w:rsidRPr="00C25815" w:rsidRDefault="00C25815" w:rsidP="00C25815">
            <w:pPr>
              <w:suppressAutoHyphens/>
              <w:autoSpaceDN w:val="0"/>
              <w:snapToGrid w:val="0"/>
              <w:spacing w:after="140" w:line="360" w:lineRule="auto"/>
              <w:jc w:val="both"/>
              <w:textAlignment w:val="baseline"/>
              <w:rPr>
                <w:rFonts w:cs="Tahoma"/>
                <w:kern w:val="3"/>
              </w:rPr>
            </w:pPr>
            <w:r w:rsidRPr="00C25815">
              <w:rPr>
                <w:rFonts w:ascii="Times New Roman" w:eastAsia="標楷體" w:hAnsi="標楷體" w:cs="Tahoma" w:hint="eastAsia"/>
                <w:kern w:val="3"/>
              </w:rPr>
              <w:t>註</w:t>
            </w:r>
            <w:r w:rsidRPr="00C25815">
              <w:rPr>
                <w:rFonts w:ascii="Times New Roman" w:eastAsia="標楷體" w:hAnsi="標楷體" w:cs="Tahoma" w:hint="eastAsia"/>
                <w:kern w:val="3"/>
              </w:rPr>
              <w:t>5:</w:t>
            </w:r>
            <w:r w:rsidRPr="00C25815">
              <w:rPr>
                <w:rFonts w:cs="Tahoma" w:hint="eastAsia"/>
                <w:kern w:val="3"/>
              </w:rPr>
              <w:t xml:space="preserve"> </w:t>
            </w:r>
          </w:p>
          <w:p w:rsidR="00C25815" w:rsidRPr="00C25815" w:rsidRDefault="00C25815" w:rsidP="00C25815">
            <w:pPr>
              <w:suppressAutoHyphens/>
              <w:autoSpaceDN w:val="0"/>
              <w:snapToGrid w:val="0"/>
              <w:spacing w:after="140" w:line="360" w:lineRule="auto"/>
              <w:ind w:left="151" w:hangingChars="63" w:hanging="151"/>
              <w:jc w:val="both"/>
              <w:textAlignment w:val="baseline"/>
              <w:rPr>
                <w:rFonts w:ascii="Times New Roman" w:eastAsia="標楷體" w:hAnsi="標楷體" w:cs="Tahoma"/>
                <w:kern w:val="3"/>
              </w:rPr>
            </w:pPr>
            <w:r w:rsidRPr="00C25815">
              <w:rPr>
                <w:rFonts w:ascii="Times New Roman" w:eastAsia="標楷體" w:hAnsi="標楷體" w:cs="Tahoma" w:hint="eastAsia"/>
                <w:kern w:val="3"/>
              </w:rPr>
              <w:t>1.</w:t>
            </w:r>
            <w:r w:rsidRPr="00C25815">
              <w:rPr>
                <w:rFonts w:ascii="Times New Roman" w:eastAsia="標楷體" w:hAnsi="標楷體" w:cs="Tahoma" w:hint="eastAsia"/>
                <w:kern w:val="3"/>
              </w:rPr>
              <w:t>轄區內提供服務之精神護理之家或精神復健機構</w:t>
            </w:r>
            <w:r w:rsidRPr="00C25815">
              <w:rPr>
                <w:rFonts w:ascii="Times New Roman" w:eastAsia="標楷體" w:hAnsi="標楷體" w:cs="Tahoma" w:hint="eastAsia"/>
                <w:kern w:val="3"/>
              </w:rPr>
              <w:t>2</w:t>
            </w:r>
            <w:r w:rsidRPr="00C25815">
              <w:rPr>
                <w:rFonts w:ascii="Times New Roman" w:eastAsia="標楷體" w:hAnsi="標楷體" w:cs="Tahoma" w:hint="eastAsia"/>
                <w:kern w:val="3"/>
              </w:rPr>
              <w:t>家</w:t>
            </w:r>
            <w:r w:rsidRPr="00C25815">
              <w:rPr>
                <w:rFonts w:ascii="Times New Roman" w:eastAsia="標楷體" w:hAnsi="標楷體" w:cs="Tahoma" w:hint="eastAsia"/>
                <w:kern w:val="3"/>
              </w:rPr>
              <w:t>(</w:t>
            </w:r>
            <w:r w:rsidRPr="00C25815">
              <w:rPr>
                <w:rFonts w:ascii="Times New Roman" w:eastAsia="標楷體" w:hAnsi="標楷體" w:cs="Tahoma" w:hint="eastAsia"/>
                <w:kern w:val="3"/>
              </w:rPr>
              <w:t>含</w:t>
            </w:r>
            <w:r w:rsidRPr="00C25815">
              <w:rPr>
                <w:rFonts w:ascii="Times New Roman" w:eastAsia="標楷體" w:hAnsi="標楷體" w:cs="Tahoma" w:hint="eastAsia"/>
                <w:kern w:val="3"/>
              </w:rPr>
              <w:t>)</w:t>
            </w:r>
            <w:r w:rsidRPr="00C25815">
              <w:rPr>
                <w:rFonts w:ascii="Times New Roman" w:eastAsia="標楷體" w:hAnsi="標楷體" w:cs="Tahoma" w:hint="eastAsia"/>
                <w:kern w:val="3"/>
              </w:rPr>
              <w:t>以下之縣市得只辦理示範演練</w:t>
            </w:r>
            <w:r w:rsidRPr="00C25815">
              <w:rPr>
                <w:rFonts w:ascii="Times New Roman" w:eastAsia="標楷體" w:hAnsi="標楷體" w:cs="Tahoma" w:hint="eastAsia"/>
                <w:kern w:val="3"/>
              </w:rPr>
              <w:t>1</w:t>
            </w:r>
            <w:r w:rsidRPr="00C25815">
              <w:rPr>
                <w:rFonts w:ascii="Times New Roman" w:eastAsia="標楷體" w:hAnsi="標楷體" w:cs="Tahoma" w:hint="eastAsia"/>
                <w:kern w:val="3"/>
              </w:rPr>
              <w:t>場，惟須優先於精神護理之家辦理，若轄區無精神護理之家之縣市方得於精神復健機構辦理。</w:t>
            </w:r>
          </w:p>
          <w:p w:rsidR="00C25815" w:rsidRDefault="00C25815" w:rsidP="00C25815">
            <w:pPr>
              <w:suppressAutoHyphens/>
              <w:autoSpaceDN w:val="0"/>
              <w:snapToGrid w:val="0"/>
              <w:spacing w:after="140" w:line="360" w:lineRule="auto"/>
              <w:ind w:left="151" w:hangingChars="63" w:hanging="151"/>
              <w:jc w:val="both"/>
              <w:textAlignment w:val="baseline"/>
              <w:rPr>
                <w:rFonts w:ascii="Times New Roman" w:eastAsia="標楷體" w:hAnsi="標楷體" w:cs="Tahoma"/>
                <w:kern w:val="3"/>
              </w:rPr>
            </w:pPr>
            <w:r w:rsidRPr="00C25815">
              <w:rPr>
                <w:rFonts w:ascii="Times New Roman" w:eastAsia="標楷體" w:hAnsi="標楷體" w:cs="Tahoma" w:hint="eastAsia"/>
                <w:kern w:val="3"/>
              </w:rPr>
              <w:t>2.</w:t>
            </w:r>
            <w:r w:rsidRPr="00C25815">
              <w:rPr>
                <w:rFonts w:ascii="Times New Roman" w:eastAsia="標楷體" w:hAnsi="標楷體" w:cs="Tahoma" w:hint="eastAsia"/>
                <w:kern w:val="3"/>
              </w:rPr>
              <w:t>倘轄區內無設立該二類機構之縣市：第</w:t>
            </w:r>
            <w:r w:rsidRPr="00C25815">
              <w:rPr>
                <w:rFonts w:ascii="Times New Roman" w:eastAsia="標楷體" w:hAnsi="標楷體" w:cs="Tahoma" w:hint="eastAsia"/>
                <w:kern w:val="3"/>
              </w:rPr>
              <w:t>2</w:t>
            </w:r>
            <w:r w:rsidRPr="00C25815">
              <w:rPr>
                <w:rFonts w:ascii="Times New Roman" w:eastAsia="標楷體" w:hAnsi="標楷體" w:cs="Tahoma" w:hint="eastAsia"/>
                <w:kern w:val="3"/>
              </w:rPr>
              <w:t>項得不列入計分，按其他指標項目配分之加總為滿分，調整權重計分。</w:t>
            </w:r>
          </w:p>
          <w:p w:rsidR="00EE16E3" w:rsidRPr="00EE16E3" w:rsidRDefault="00EE16E3" w:rsidP="00C25815">
            <w:pPr>
              <w:suppressAutoHyphens/>
              <w:autoSpaceDN w:val="0"/>
              <w:snapToGrid w:val="0"/>
              <w:spacing w:after="140" w:line="360" w:lineRule="auto"/>
              <w:ind w:left="151" w:hangingChars="63" w:hanging="151"/>
              <w:jc w:val="both"/>
              <w:textAlignment w:val="baseline"/>
              <w:rPr>
                <w:rFonts w:ascii="Times New Roman" w:eastAsia="標楷體" w:hAnsi="標楷體" w:cs="Tahoma"/>
                <w:b/>
                <w:color w:val="FF0000"/>
                <w:kern w:val="3"/>
              </w:rPr>
            </w:pPr>
            <w:r w:rsidRPr="00EE16E3">
              <w:rPr>
                <w:rFonts w:ascii="Times New Roman" w:eastAsia="標楷體" w:hAnsi="標楷體" w:cs="Tahoma" w:hint="eastAsia"/>
                <w:b/>
                <w:color w:val="FF0000"/>
                <w:kern w:val="3"/>
              </w:rPr>
              <w:t>註</w:t>
            </w:r>
            <w:r w:rsidRPr="00EE16E3">
              <w:rPr>
                <w:rFonts w:ascii="Times New Roman" w:eastAsia="標楷體" w:hAnsi="標楷體" w:cs="Tahoma" w:hint="eastAsia"/>
                <w:b/>
                <w:color w:val="FF0000"/>
                <w:kern w:val="3"/>
              </w:rPr>
              <w:t>6</w:t>
            </w:r>
            <w:r w:rsidRPr="00EE16E3">
              <w:rPr>
                <w:rFonts w:ascii="Times New Roman" w:eastAsia="標楷體" w:hAnsi="標楷體" w:cs="Tahoma" w:hint="eastAsia"/>
                <w:b/>
                <w:color w:val="FF0000"/>
                <w:kern w:val="3"/>
              </w:rPr>
              <w:t>：評分期間：</w:t>
            </w:r>
            <w:r w:rsidRPr="00EE16E3">
              <w:rPr>
                <w:rFonts w:ascii="Times New Roman" w:eastAsia="標楷體" w:hAnsi="標楷體" w:cs="Tahoma" w:hint="eastAsia"/>
                <w:b/>
                <w:color w:val="FF0000"/>
                <w:kern w:val="3"/>
              </w:rPr>
              <w:t>109</w:t>
            </w:r>
            <w:r w:rsidRPr="00EE16E3">
              <w:rPr>
                <w:rFonts w:ascii="Times New Roman" w:eastAsia="標楷體" w:hAnsi="標楷體" w:cs="Tahoma" w:hint="eastAsia"/>
                <w:b/>
                <w:color w:val="FF0000"/>
                <w:kern w:val="3"/>
              </w:rPr>
              <w:t>年</w:t>
            </w:r>
            <w:r w:rsidRPr="00EE16E3">
              <w:rPr>
                <w:rFonts w:ascii="Times New Roman" w:eastAsia="標楷體" w:hAnsi="標楷體" w:cs="Tahoma" w:hint="eastAsia"/>
                <w:b/>
                <w:color w:val="FF0000"/>
                <w:kern w:val="3"/>
              </w:rPr>
              <w:t>1</w:t>
            </w:r>
            <w:r w:rsidRPr="00EE16E3">
              <w:rPr>
                <w:rFonts w:ascii="Times New Roman" w:eastAsia="標楷體" w:hAnsi="標楷體" w:cs="Tahoma" w:hint="eastAsia"/>
                <w:b/>
                <w:color w:val="FF0000"/>
                <w:kern w:val="3"/>
              </w:rPr>
              <w:t>月</w:t>
            </w:r>
            <w:r w:rsidRPr="00EE16E3">
              <w:rPr>
                <w:rFonts w:ascii="Times New Roman" w:eastAsia="標楷體" w:hAnsi="標楷體" w:cs="Tahoma" w:hint="eastAsia"/>
                <w:b/>
                <w:color w:val="FF0000"/>
                <w:kern w:val="3"/>
              </w:rPr>
              <w:t>1</w:t>
            </w:r>
            <w:r w:rsidRPr="00EE16E3">
              <w:rPr>
                <w:rFonts w:ascii="Times New Roman" w:eastAsia="標楷體" w:hAnsi="標楷體" w:cs="Tahoma" w:hint="eastAsia"/>
                <w:b/>
                <w:color w:val="FF0000"/>
                <w:kern w:val="3"/>
              </w:rPr>
              <w:t>日至</w:t>
            </w:r>
            <w:r w:rsidRPr="00EE16E3">
              <w:rPr>
                <w:rFonts w:ascii="Times New Roman" w:eastAsia="標楷體" w:hAnsi="標楷體" w:cs="Tahoma" w:hint="eastAsia"/>
                <w:b/>
                <w:color w:val="FF0000"/>
                <w:kern w:val="3"/>
              </w:rPr>
              <w:t>109</w:t>
            </w:r>
            <w:r w:rsidRPr="00EE16E3">
              <w:rPr>
                <w:rFonts w:ascii="Times New Roman" w:eastAsia="標楷體" w:hAnsi="標楷體" w:cs="Tahoma" w:hint="eastAsia"/>
                <w:b/>
                <w:color w:val="FF0000"/>
                <w:kern w:val="3"/>
              </w:rPr>
              <w:t>年</w:t>
            </w:r>
            <w:r w:rsidRPr="00EE16E3">
              <w:rPr>
                <w:rFonts w:ascii="Times New Roman" w:eastAsia="標楷體" w:hAnsi="標楷體" w:cs="Tahoma" w:hint="eastAsia"/>
                <w:b/>
                <w:color w:val="FF0000"/>
                <w:kern w:val="3"/>
              </w:rPr>
              <w:t>12</w:t>
            </w:r>
            <w:r w:rsidRPr="00EE16E3">
              <w:rPr>
                <w:rFonts w:ascii="Times New Roman" w:eastAsia="標楷體" w:hAnsi="標楷體" w:cs="Tahoma" w:hint="eastAsia"/>
                <w:b/>
                <w:color w:val="FF0000"/>
                <w:kern w:val="3"/>
              </w:rPr>
              <w:t>月</w:t>
            </w:r>
            <w:r w:rsidRPr="00EE16E3">
              <w:rPr>
                <w:rFonts w:ascii="Times New Roman" w:eastAsia="標楷體" w:hAnsi="標楷體" w:cs="Tahoma" w:hint="eastAsia"/>
                <w:b/>
                <w:color w:val="FF0000"/>
                <w:kern w:val="3"/>
              </w:rPr>
              <w:t>31</w:t>
            </w:r>
            <w:r w:rsidRPr="00EE16E3">
              <w:rPr>
                <w:rFonts w:ascii="Times New Roman" w:eastAsia="標楷體" w:hAnsi="標楷體" w:cs="Tahoma" w:hint="eastAsia"/>
                <w:b/>
                <w:color w:val="FF0000"/>
                <w:kern w:val="3"/>
              </w:rPr>
              <w:t>日</w:t>
            </w:r>
          </w:p>
        </w:tc>
      </w:tr>
      <w:tr w:rsidR="00C25815" w:rsidRPr="00C25815" w:rsidTr="00AB5759">
        <w:trPr>
          <w:trHeight w:val="708"/>
          <w:jc w:val="center"/>
        </w:trPr>
        <w:tc>
          <w:tcPr>
            <w:tcW w:w="1859" w:type="dxa"/>
          </w:tcPr>
          <w:p w:rsidR="00C25815" w:rsidRPr="00C25815" w:rsidRDefault="00C25815" w:rsidP="00641140">
            <w:pPr>
              <w:tabs>
                <w:tab w:val="left" w:pos="360"/>
              </w:tabs>
              <w:adjustRightInd w:val="0"/>
              <w:snapToGrid w:val="0"/>
              <w:spacing w:beforeLines="30" w:before="108" w:afterLines="30" w:after="108" w:line="240" w:lineRule="atLeast"/>
              <w:outlineLvl w:val="2"/>
              <w:rPr>
                <w:rFonts w:ascii="標楷體" w:eastAsia="標楷體" w:hAnsi="標楷體"/>
              </w:rPr>
            </w:pPr>
            <w:r w:rsidRPr="00C25815">
              <w:rPr>
                <w:rFonts w:ascii="標楷體" w:eastAsia="標楷體" w:hAnsi="標楷體" w:hint="eastAsia"/>
              </w:rPr>
              <w:t>參、推動酒癮、網癮防治業務</w:t>
            </w:r>
            <w:r w:rsidRPr="00C25815">
              <w:rPr>
                <w:rFonts w:ascii="標楷體" w:eastAsia="標楷體" w:hAnsi="標楷體" w:hint="eastAsia"/>
                <w:szCs w:val="24"/>
              </w:rPr>
              <w:t>（配分</w:t>
            </w:r>
            <w:r w:rsidRPr="00C25815">
              <w:rPr>
                <w:rFonts w:ascii="標楷體" w:eastAsia="標楷體" w:hAnsi="標楷體" w:cs="Arial" w:hint="eastAsia"/>
                <w:b/>
                <w:color w:val="FF0000"/>
                <w:szCs w:val="24"/>
              </w:rPr>
              <w:t>10分</w:t>
            </w:r>
            <w:r w:rsidRPr="00C25815">
              <w:rPr>
                <w:rFonts w:ascii="標楷體" w:eastAsia="標楷體" w:hAnsi="標楷體" w:hint="eastAsia"/>
                <w:szCs w:val="24"/>
              </w:rPr>
              <w:t>）</w:t>
            </w:r>
          </w:p>
        </w:tc>
        <w:tc>
          <w:tcPr>
            <w:tcW w:w="1983" w:type="dxa"/>
          </w:tcPr>
          <w:p w:rsidR="00C25815" w:rsidRPr="00C25815" w:rsidRDefault="00641140" w:rsidP="00BE5A80">
            <w:pPr>
              <w:tabs>
                <w:tab w:val="left" w:pos="360"/>
              </w:tabs>
              <w:adjustRightInd w:val="0"/>
              <w:snapToGrid w:val="0"/>
              <w:spacing w:line="360" w:lineRule="exact"/>
              <w:jc w:val="both"/>
              <w:outlineLvl w:val="2"/>
              <w:rPr>
                <w:rFonts w:ascii="標楷體" w:eastAsia="標楷體" w:hAnsi="標楷體"/>
                <w:b/>
                <w:strike/>
                <w:color w:val="FF0000"/>
              </w:rPr>
            </w:pPr>
            <w:r w:rsidRPr="00C25815">
              <w:rPr>
                <w:rFonts w:ascii="標楷體" w:eastAsia="標楷體" w:hAnsi="標楷體" w:hint="eastAsia"/>
                <w:b/>
                <w:color w:val="FF0000"/>
              </w:rPr>
              <w:t>（五）</w:t>
            </w:r>
            <w:r w:rsidRPr="00C25815">
              <w:rPr>
                <w:rFonts w:ascii="標楷體" w:eastAsia="標楷體" w:hAnsi="標楷體" w:cs="Arial" w:hint="eastAsia"/>
                <w:szCs w:val="24"/>
              </w:rPr>
              <w:t>建立轄內酒癮治療轉介機制，並統計轉介人數與治療人數。（配分</w:t>
            </w:r>
            <w:r w:rsidRPr="00C25815">
              <w:rPr>
                <w:rFonts w:ascii="標楷體" w:eastAsia="標楷體" w:hAnsi="標楷體" w:cs="Arial" w:hint="eastAsia"/>
                <w:b/>
                <w:color w:val="FF0000"/>
                <w:szCs w:val="24"/>
              </w:rPr>
              <w:t>10分</w:t>
            </w:r>
            <w:r w:rsidRPr="00C25815">
              <w:rPr>
                <w:rFonts w:ascii="標楷體" w:eastAsia="標楷體" w:hAnsi="標楷體" w:cs="Arial" w:hint="eastAsia"/>
                <w:b/>
                <w:szCs w:val="24"/>
              </w:rPr>
              <w:t>）</w:t>
            </w:r>
          </w:p>
        </w:tc>
        <w:tc>
          <w:tcPr>
            <w:tcW w:w="5381" w:type="dxa"/>
          </w:tcPr>
          <w:p w:rsidR="00FF18BF" w:rsidRPr="00C25815" w:rsidRDefault="00FF18BF" w:rsidP="00FF18BF">
            <w:pPr>
              <w:adjustRightInd w:val="0"/>
              <w:snapToGrid w:val="0"/>
              <w:spacing w:beforeLines="30" w:before="108" w:afterLines="30" w:after="108" w:line="240" w:lineRule="atLeast"/>
              <w:jc w:val="both"/>
              <w:outlineLvl w:val="2"/>
              <w:rPr>
                <w:rFonts w:ascii="標楷體" w:eastAsia="標楷體" w:hAnsi="標楷體"/>
                <w:szCs w:val="24"/>
              </w:rPr>
            </w:pPr>
            <w:r w:rsidRPr="00C25815">
              <w:rPr>
                <w:rFonts w:ascii="標楷體" w:eastAsia="標楷體" w:hAnsi="標楷體" w:hint="eastAsia"/>
                <w:szCs w:val="24"/>
              </w:rPr>
              <w:t>1.訂有跨網絡（如：地檢署、監理站、社會局/處、勞動檢查處等）酒癮個案轉介機制（</w:t>
            </w:r>
            <w:r w:rsidRPr="00C25815">
              <w:rPr>
                <w:rFonts w:ascii="標楷體" w:eastAsia="標楷體" w:hAnsi="標楷體" w:hint="eastAsia"/>
                <w:b/>
                <w:color w:val="FF0000"/>
                <w:szCs w:val="24"/>
              </w:rPr>
              <w:t>8分</w:t>
            </w:r>
            <w:r w:rsidRPr="00C25815">
              <w:rPr>
                <w:rFonts w:ascii="標楷體" w:eastAsia="標楷體" w:hAnsi="標楷體" w:hint="eastAsia"/>
                <w:szCs w:val="24"/>
              </w:rPr>
              <w:t>）。</w:t>
            </w:r>
          </w:p>
          <w:p w:rsidR="00FF18BF" w:rsidRPr="00C25815" w:rsidRDefault="00FF18BF" w:rsidP="00FF18BF">
            <w:pPr>
              <w:tabs>
                <w:tab w:val="left" w:pos="360"/>
              </w:tabs>
              <w:adjustRightInd w:val="0"/>
              <w:snapToGrid w:val="0"/>
              <w:spacing w:line="240" w:lineRule="atLeast"/>
              <w:ind w:leftChars="100" w:left="240"/>
              <w:outlineLvl w:val="2"/>
              <w:rPr>
                <w:rFonts w:ascii="標楷體" w:eastAsia="標楷體" w:hAnsi="標楷體"/>
                <w:szCs w:val="24"/>
              </w:rPr>
            </w:pPr>
            <w:r w:rsidRPr="00C25815">
              <w:rPr>
                <w:rFonts w:ascii="標楷體" w:eastAsia="標楷體" w:hAnsi="標楷體" w:hint="eastAsia"/>
                <w:szCs w:val="24"/>
              </w:rPr>
              <w:t>評分標準：與1網絡單位建立轉介機制可得</w:t>
            </w:r>
            <w:r w:rsidRPr="00C25815">
              <w:rPr>
                <w:rFonts w:ascii="標楷體" w:eastAsia="標楷體" w:hAnsi="標楷體" w:hint="eastAsia"/>
                <w:b/>
                <w:color w:val="FF0000"/>
                <w:szCs w:val="24"/>
              </w:rPr>
              <w:t>2分</w:t>
            </w:r>
            <w:r w:rsidRPr="00C25815">
              <w:rPr>
                <w:rFonts w:ascii="標楷體" w:eastAsia="標楷體" w:hAnsi="標楷體" w:hint="eastAsia"/>
                <w:szCs w:val="24"/>
              </w:rPr>
              <w:t>，至多</w:t>
            </w:r>
            <w:r w:rsidRPr="00C25815">
              <w:rPr>
                <w:rFonts w:ascii="標楷體" w:eastAsia="標楷體" w:hAnsi="標楷體" w:hint="eastAsia"/>
                <w:b/>
                <w:color w:val="FF0000"/>
                <w:szCs w:val="24"/>
              </w:rPr>
              <w:t>8分</w:t>
            </w:r>
            <w:r w:rsidRPr="00C25815">
              <w:rPr>
                <w:rFonts w:ascii="標楷體" w:eastAsia="標楷體" w:hAnsi="標楷體" w:hint="eastAsia"/>
                <w:color w:val="FF0000"/>
                <w:szCs w:val="24"/>
              </w:rPr>
              <w:t>，</w:t>
            </w:r>
            <w:r w:rsidRPr="00C25815">
              <w:rPr>
                <w:rFonts w:ascii="標楷體" w:eastAsia="標楷體" w:hAnsi="標楷體" w:hint="eastAsia"/>
                <w:szCs w:val="24"/>
              </w:rPr>
              <w:t>請提供流程圖、轉介單俾供評核。</w:t>
            </w:r>
          </w:p>
          <w:p w:rsidR="00C25815" w:rsidRPr="00FF18BF" w:rsidRDefault="00FF18BF" w:rsidP="00FF18BF">
            <w:pPr>
              <w:tabs>
                <w:tab w:val="left" w:pos="360"/>
              </w:tabs>
              <w:adjustRightInd w:val="0"/>
              <w:snapToGrid w:val="0"/>
              <w:spacing w:line="240" w:lineRule="atLeast"/>
              <w:jc w:val="both"/>
              <w:outlineLvl w:val="2"/>
              <w:rPr>
                <w:rFonts w:ascii="標楷體" w:eastAsia="標楷體" w:hAnsi="標楷體"/>
                <w:szCs w:val="24"/>
              </w:rPr>
            </w:pPr>
            <w:r w:rsidRPr="00C25815">
              <w:rPr>
                <w:rFonts w:ascii="標楷體" w:eastAsia="標楷體" w:hAnsi="標楷體" w:hint="eastAsia"/>
                <w:szCs w:val="24"/>
              </w:rPr>
              <w:t>2.統計分析轉介人數與實際開案治療人數</w:t>
            </w:r>
            <w:r w:rsidRPr="00C25815">
              <w:rPr>
                <w:rFonts w:ascii="標楷體" w:eastAsia="標楷體" w:hAnsi="標楷體" w:hint="eastAsia"/>
                <w:b/>
                <w:szCs w:val="24"/>
              </w:rPr>
              <w:t>（</w:t>
            </w:r>
            <w:r w:rsidRPr="00C25815">
              <w:rPr>
                <w:rFonts w:ascii="標楷體" w:eastAsia="標楷體" w:hAnsi="標楷體" w:hint="eastAsia"/>
                <w:b/>
                <w:color w:val="FF0000"/>
                <w:szCs w:val="24"/>
              </w:rPr>
              <w:t>2分</w:t>
            </w:r>
            <w:r w:rsidRPr="00C25815">
              <w:rPr>
                <w:rFonts w:ascii="標楷體" w:eastAsia="標楷體" w:hAnsi="標楷體" w:hint="eastAsia"/>
                <w:szCs w:val="24"/>
              </w:rPr>
              <w:t>）。</w:t>
            </w:r>
          </w:p>
        </w:tc>
      </w:tr>
      <w:tr w:rsidR="00FF18BF" w:rsidRPr="00C25815" w:rsidTr="00AB5759">
        <w:trPr>
          <w:trHeight w:val="708"/>
          <w:jc w:val="center"/>
        </w:trPr>
        <w:tc>
          <w:tcPr>
            <w:tcW w:w="1859" w:type="dxa"/>
          </w:tcPr>
          <w:p w:rsidR="00FF18BF" w:rsidRPr="00C25815" w:rsidRDefault="00FF18BF" w:rsidP="00FF18BF">
            <w:pPr>
              <w:tabs>
                <w:tab w:val="left" w:pos="360"/>
              </w:tabs>
              <w:adjustRightInd w:val="0"/>
              <w:snapToGrid w:val="0"/>
              <w:spacing w:beforeLines="30" w:before="108" w:afterLines="30" w:after="108" w:line="240" w:lineRule="atLeast"/>
              <w:outlineLvl w:val="2"/>
              <w:rPr>
                <w:rFonts w:ascii="標楷體" w:eastAsia="標楷體" w:hAnsi="標楷體"/>
              </w:rPr>
            </w:pPr>
            <w:r w:rsidRPr="00C25815">
              <w:rPr>
                <w:rFonts w:ascii="標楷體" w:eastAsia="標楷體" w:hAnsi="標楷體" w:hint="eastAsia"/>
              </w:rPr>
              <w:t>肆、</w:t>
            </w:r>
            <w:r w:rsidRPr="00C25815">
              <w:rPr>
                <w:rFonts w:ascii="標楷體" w:eastAsia="標楷體" w:hAnsi="標楷體"/>
              </w:rPr>
              <w:t>推動家庭暴力</w:t>
            </w:r>
            <w:r w:rsidRPr="00C25815">
              <w:rPr>
                <w:rFonts w:ascii="標楷體" w:eastAsia="標楷體" w:hAnsi="標楷體" w:hint="eastAsia"/>
              </w:rPr>
              <w:t>及</w:t>
            </w:r>
            <w:r w:rsidRPr="00C25815">
              <w:rPr>
                <w:rFonts w:ascii="標楷體" w:eastAsia="標楷體" w:hAnsi="標楷體"/>
              </w:rPr>
              <w:t>性侵害防治網絡業務（配分</w:t>
            </w:r>
            <w:r w:rsidRPr="00C25815">
              <w:rPr>
                <w:rFonts w:ascii="標楷體" w:eastAsia="標楷體" w:hAnsi="標楷體" w:hint="eastAsia"/>
              </w:rPr>
              <w:t>20</w:t>
            </w:r>
            <w:r w:rsidRPr="00C25815">
              <w:rPr>
                <w:rFonts w:ascii="標楷體" w:eastAsia="標楷體" w:hAnsi="標楷體"/>
              </w:rPr>
              <w:t>分）</w:t>
            </w:r>
          </w:p>
        </w:tc>
        <w:tc>
          <w:tcPr>
            <w:tcW w:w="1983" w:type="dxa"/>
          </w:tcPr>
          <w:p w:rsidR="00FF18BF" w:rsidRPr="00C25815" w:rsidRDefault="00FF18BF" w:rsidP="00BE5A80">
            <w:pPr>
              <w:snapToGrid w:val="0"/>
              <w:spacing w:line="440" w:lineRule="exact"/>
              <w:jc w:val="both"/>
              <w:rPr>
                <w:rFonts w:ascii="標楷體" w:eastAsia="標楷體" w:hAnsi="標楷體" w:cs="Arial"/>
                <w:szCs w:val="24"/>
              </w:rPr>
            </w:pPr>
            <w:r w:rsidRPr="00C25815">
              <w:rPr>
                <w:rFonts w:ascii="標楷體" w:eastAsia="標楷體" w:hAnsi="標楷體" w:cs="Arial"/>
                <w:szCs w:val="24"/>
              </w:rPr>
              <w:t>（</w:t>
            </w:r>
            <w:r w:rsidRPr="00C25815">
              <w:rPr>
                <w:rFonts w:ascii="標楷體" w:eastAsia="標楷體" w:hAnsi="標楷體" w:cs="Arial" w:hint="eastAsia"/>
                <w:b/>
                <w:color w:val="FF0000"/>
                <w:szCs w:val="24"/>
              </w:rPr>
              <w:t>六</w:t>
            </w:r>
            <w:r w:rsidRPr="00C25815">
              <w:rPr>
                <w:rFonts w:ascii="標楷體" w:eastAsia="標楷體" w:hAnsi="標楷體" w:cs="Arial"/>
                <w:szCs w:val="24"/>
              </w:rPr>
              <w:t>）</w:t>
            </w:r>
            <w:r w:rsidRPr="00C25815">
              <w:rPr>
                <w:rFonts w:ascii="標楷體" w:eastAsia="標楷體" w:hAnsi="標楷體" w:cs="Arial" w:hint="eastAsia"/>
                <w:szCs w:val="24"/>
              </w:rPr>
              <w:t>強化社會安全網計畫策略三－整合加害人合併精神疾病與自殺防治服務社工人力進用率</w:t>
            </w:r>
            <w:r w:rsidRPr="00C25815">
              <w:rPr>
                <w:rFonts w:ascii="標楷體" w:eastAsia="標楷體" w:hAnsi="標楷體" w:cs="Arial"/>
                <w:szCs w:val="24"/>
              </w:rPr>
              <w:t>（配分</w:t>
            </w:r>
            <w:r w:rsidRPr="00C25815">
              <w:rPr>
                <w:rFonts w:ascii="標楷體" w:eastAsia="標楷體" w:hAnsi="標楷體" w:hint="eastAsia"/>
                <w:b/>
                <w:color w:val="FF0000"/>
                <w:szCs w:val="24"/>
              </w:rPr>
              <w:t>20分</w:t>
            </w:r>
            <w:r w:rsidRPr="00C25815">
              <w:rPr>
                <w:rFonts w:ascii="標楷體" w:eastAsia="標楷體" w:hAnsi="標楷體" w:cs="Arial"/>
                <w:szCs w:val="24"/>
              </w:rPr>
              <w:t>）</w:t>
            </w:r>
          </w:p>
        </w:tc>
        <w:tc>
          <w:tcPr>
            <w:tcW w:w="5381" w:type="dxa"/>
          </w:tcPr>
          <w:p w:rsidR="00FF18BF" w:rsidRPr="00C25815" w:rsidRDefault="00FF18BF" w:rsidP="00FF18BF">
            <w:pPr>
              <w:tabs>
                <w:tab w:val="left" w:pos="709"/>
              </w:tabs>
              <w:snapToGrid w:val="0"/>
              <w:spacing w:line="440" w:lineRule="exact"/>
              <w:ind w:left="240" w:hangingChars="100" w:hanging="240"/>
              <w:rPr>
                <w:rFonts w:ascii="標楷體" w:eastAsia="標楷體" w:hAnsi="標楷體" w:cs="Arial"/>
                <w:szCs w:val="24"/>
              </w:rPr>
            </w:pPr>
            <w:r w:rsidRPr="00C25815">
              <w:rPr>
                <w:rFonts w:ascii="標楷體" w:eastAsia="標楷體" w:hAnsi="標楷體" w:cs="Arial" w:hint="eastAsia"/>
                <w:szCs w:val="24"/>
              </w:rPr>
              <w:t>1.</w:t>
            </w:r>
            <w:r w:rsidRPr="00C25815">
              <w:rPr>
                <w:rFonts w:ascii="標楷體" w:eastAsia="標楷體" w:hAnsi="標楷體" w:cs="Arial"/>
                <w:szCs w:val="24"/>
              </w:rPr>
              <w:t>目標值</w:t>
            </w:r>
            <w:r w:rsidRPr="00C25815">
              <w:rPr>
                <w:rFonts w:ascii="標楷體" w:eastAsia="標楷體" w:hAnsi="標楷體" w:cs="Arial" w:hint="eastAsia"/>
                <w:szCs w:val="24"/>
              </w:rPr>
              <w:t>：強化社會安全網計畫策略三－整合加害人合併精神疾病與自殺防治服務社工人力進用率達</w:t>
            </w:r>
            <w:r w:rsidRPr="00C25815">
              <w:rPr>
                <w:rFonts w:ascii="標楷體" w:eastAsia="標楷體" w:hAnsi="標楷體" w:cs="Arial"/>
                <w:szCs w:val="24"/>
              </w:rPr>
              <w:t>90</w:t>
            </w:r>
            <w:r w:rsidRPr="00C25815">
              <w:rPr>
                <w:rFonts w:ascii="標楷體" w:eastAsia="標楷體" w:hAnsi="標楷體" w:cs="Arial" w:hint="eastAsia"/>
                <w:szCs w:val="24"/>
              </w:rPr>
              <w:t>%。</w:t>
            </w:r>
          </w:p>
          <w:p w:rsidR="00FF18BF" w:rsidRPr="00C25815" w:rsidRDefault="00FF18BF" w:rsidP="00FF18BF">
            <w:pPr>
              <w:snapToGrid w:val="0"/>
              <w:spacing w:line="440" w:lineRule="exact"/>
              <w:ind w:left="192" w:hangingChars="80" w:hanging="192"/>
              <w:jc w:val="both"/>
              <w:rPr>
                <w:rFonts w:ascii="標楷體" w:eastAsia="標楷體" w:hAnsi="標楷體" w:cs="Arial"/>
                <w:szCs w:val="24"/>
              </w:rPr>
            </w:pPr>
            <w:r w:rsidRPr="00C25815">
              <w:rPr>
                <w:rFonts w:ascii="標楷體" w:eastAsia="標楷體" w:hAnsi="標楷體" w:cs="Arial" w:hint="eastAsia"/>
                <w:szCs w:val="24"/>
              </w:rPr>
              <w:t>2.計算公式：</w:t>
            </w:r>
            <w:r w:rsidRPr="00C25815">
              <w:rPr>
                <w:rFonts w:ascii="標楷體" w:eastAsia="標楷體" w:hAnsi="標楷體" w:cs="Arial"/>
                <w:szCs w:val="24"/>
              </w:rPr>
              <w:t xml:space="preserve"> </w:t>
            </w:r>
          </w:p>
          <w:p w:rsidR="00FF18BF" w:rsidRPr="00C25815" w:rsidRDefault="00FF18BF" w:rsidP="00FF18BF">
            <w:pPr>
              <w:adjustRightInd w:val="0"/>
              <w:snapToGrid w:val="0"/>
              <w:spacing w:line="440" w:lineRule="exact"/>
              <w:ind w:left="360" w:hangingChars="150" w:hanging="360"/>
              <w:rPr>
                <w:rFonts w:ascii="標楷體" w:eastAsia="標楷體" w:hAnsi="標楷體" w:cs="Arial"/>
                <w:szCs w:val="24"/>
              </w:rPr>
            </w:pPr>
            <w:r w:rsidRPr="00C25815">
              <w:rPr>
                <w:rFonts w:ascii="標楷體" w:eastAsia="標楷體" w:hAnsi="標楷體" w:cs="Arial"/>
                <w:szCs w:val="24"/>
              </w:rPr>
              <w:t>(1)</w:t>
            </w:r>
            <w:r w:rsidRPr="00C25815">
              <w:rPr>
                <w:rFonts w:ascii="標楷體" w:eastAsia="標楷體" w:hAnsi="標楷體" w:cs="Arial" w:hint="eastAsia"/>
                <w:szCs w:val="24"/>
              </w:rPr>
              <w:t>心理衛生社工(含督導)進用率D＝心理衛生社工(含督導)實際進用人數／核定補助人數</w:t>
            </w:r>
            <w:r w:rsidRPr="00C25815">
              <w:rPr>
                <w:rFonts w:ascii="標楷體" w:eastAsia="標楷體" w:hAnsi="標楷體" w:cs="Arial" w:hint="eastAsia"/>
                <w:szCs w:val="24"/>
              </w:rPr>
              <w:sym w:font="Symbol" w:char="F0B4"/>
            </w:r>
            <w:r w:rsidRPr="00C25815">
              <w:rPr>
                <w:rFonts w:ascii="標楷體" w:eastAsia="標楷體" w:hAnsi="標楷體" w:cs="Arial"/>
                <w:szCs w:val="24"/>
              </w:rPr>
              <w:t>100%</w:t>
            </w:r>
            <w:r w:rsidRPr="00C25815">
              <w:rPr>
                <w:rFonts w:ascii="標楷體" w:eastAsia="標楷體" w:hAnsi="標楷體" w:cs="Arial" w:hint="eastAsia"/>
                <w:szCs w:val="24"/>
              </w:rPr>
              <w:t>。</w:t>
            </w:r>
          </w:p>
          <w:p w:rsidR="00FF18BF" w:rsidRPr="00C25815" w:rsidRDefault="00FF18BF" w:rsidP="00FF18BF">
            <w:pPr>
              <w:adjustRightInd w:val="0"/>
              <w:snapToGrid w:val="0"/>
              <w:spacing w:line="440" w:lineRule="exact"/>
              <w:ind w:left="360" w:hangingChars="150" w:hanging="360"/>
              <w:rPr>
                <w:rFonts w:ascii="標楷體" w:eastAsia="標楷體" w:hAnsi="標楷體" w:cs="Arial"/>
                <w:szCs w:val="24"/>
              </w:rPr>
            </w:pPr>
            <w:r w:rsidRPr="00C25815">
              <w:rPr>
                <w:rFonts w:ascii="標楷體" w:eastAsia="標楷體" w:hAnsi="標楷體" w:cs="Arial" w:hint="eastAsia"/>
                <w:szCs w:val="24"/>
              </w:rPr>
              <w:t>(</w:t>
            </w:r>
            <w:r w:rsidRPr="00C25815">
              <w:rPr>
                <w:rFonts w:ascii="標楷體" w:eastAsia="標楷體" w:hAnsi="標楷體" w:cs="Arial"/>
                <w:szCs w:val="24"/>
              </w:rPr>
              <w:t>2)</w:t>
            </w:r>
            <w:r w:rsidRPr="00C25815">
              <w:rPr>
                <w:rFonts w:ascii="標楷體" w:eastAsia="標楷體" w:hAnsi="標楷體" w:cs="Arial" w:hint="eastAsia"/>
                <w:szCs w:val="24"/>
              </w:rPr>
              <w:t>處遇協調社工(含督導)進用率E=處遇協調社工(含督導)實際進用人數／核定補助人數</w:t>
            </w:r>
            <w:r w:rsidRPr="00C25815">
              <w:rPr>
                <w:rFonts w:ascii="標楷體" w:eastAsia="標楷體" w:hAnsi="標楷體" w:cs="Arial" w:hint="eastAsia"/>
                <w:szCs w:val="24"/>
              </w:rPr>
              <w:sym w:font="Symbol" w:char="F0B4"/>
            </w:r>
            <w:r w:rsidRPr="00C25815">
              <w:rPr>
                <w:rFonts w:ascii="標楷體" w:eastAsia="標楷體" w:hAnsi="標楷體" w:cs="Arial"/>
                <w:szCs w:val="24"/>
              </w:rPr>
              <w:t>100%</w:t>
            </w:r>
            <w:r w:rsidRPr="00C25815">
              <w:rPr>
                <w:rFonts w:ascii="標楷體" w:eastAsia="標楷體" w:hAnsi="標楷體" w:cs="Arial" w:hint="eastAsia"/>
                <w:szCs w:val="24"/>
              </w:rPr>
              <w:t>。</w:t>
            </w:r>
          </w:p>
          <w:p w:rsidR="00FF18BF" w:rsidRPr="00C25815" w:rsidRDefault="00FF18BF" w:rsidP="00FF18BF">
            <w:pPr>
              <w:tabs>
                <w:tab w:val="left" w:pos="709"/>
              </w:tabs>
              <w:snapToGrid w:val="0"/>
              <w:spacing w:line="440" w:lineRule="exact"/>
              <w:ind w:left="240" w:hangingChars="100" w:hanging="240"/>
              <w:rPr>
                <w:rFonts w:ascii="標楷體" w:eastAsia="標楷體" w:hAnsi="標楷體" w:cs="Arial"/>
                <w:szCs w:val="24"/>
              </w:rPr>
            </w:pPr>
            <w:r w:rsidRPr="00C25815">
              <w:rPr>
                <w:rFonts w:ascii="標楷體" w:eastAsia="標楷體" w:hAnsi="標楷體" w:cs="Arial" w:hint="eastAsia"/>
                <w:szCs w:val="24"/>
              </w:rPr>
              <w:t>3</w:t>
            </w:r>
            <w:r w:rsidRPr="00C25815">
              <w:rPr>
                <w:rFonts w:ascii="標楷體" w:eastAsia="標楷體" w:hAnsi="標楷體" w:cs="Arial"/>
                <w:szCs w:val="24"/>
              </w:rPr>
              <w:t>.評分標準（</w:t>
            </w:r>
            <w:r w:rsidRPr="00C25815">
              <w:rPr>
                <w:rFonts w:ascii="標楷體" w:eastAsia="標楷體" w:hAnsi="標楷體" w:cs="Arial" w:hint="eastAsia"/>
                <w:szCs w:val="24"/>
              </w:rPr>
              <w:t>依不同人力進用率，採</w:t>
            </w:r>
            <w:r w:rsidRPr="00C25815">
              <w:rPr>
                <w:rFonts w:ascii="標楷體" w:eastAsia="標楷體" w:hAnsi="標楷體" w:cs="Arial"/>
                <w:szCs w:val="24"/>
              </w:rPr>
              <w:t>分開計算</w:t>
            </w:r>
            <w:r w:rsidRPr="00C25815">
              <w:rPr>
                <w:rFonts w:ascii="標楷體" w:eastAsia="標楷體" w:hAnsi="標楷體" w:cs="Arial" w:hint="eastAsia"/>
                <w:szCs w:val="24"/>
              </w:rPr>
              <w:t>評分</w:t>
            </w:r>
            <w:r w:rsidRPr="00C25815">
              <w:rPr>
                <w:rFonts w:ascii="標楷體" w:eastAsia="標楷體" w:hAnsi="標楷體" w:cs="Arial"/>
                <w:szCs w:val="24"/>
              </w:rPr>
              <w:t>）：配分</w:t>
            </w:r>
            <w:r w:rsidRPr="00C25815">
              <w:rPr>
                <w:rFonts w:ascii="標楷體" w:eastAsia="標楷體" w:hAnsi="標楷體" w:hint="eastAsia"/>
                <w:b/>
                <w:color w:val="FF0000"/>
                <w:szCs w:val="24"/>
              </w:rPr>
              <w:t>20分</w:t>
            </w:r>
          </w:p>
          <w:p w:rsidR="00FF18BF" w:rsidRDefault="00FF18BF" w:rsidP="00FF18BF">
            <w:pPr>
              <w:snapToGrid w:val="0"/>
              <w:spacing w:afterLines="30" w:after="108" w:line="440" w:lineRule="exact"/>
              <w:ind w:leftChars="83" w:left="895" w:hangingChars="290" w:hanging="696"/>
              <w:rPr>
                <w:rFonts w:ascii="標楷體" w:eastAsia="標楷體" w:hAnsi="標楷體" w:cs="Arial"/>
                <w:w w:val="90"/>
                <w:szCs w:val="24"/>
              </w:rPr>
            </w:pPr>
            <w:r w:rsidRPr="00C25815">
              <w:rPr>
                <w:rFonts w:ascii="標楷體" w:eastAsia="標楷體" w:hAnsi="標楷體" w:cs="Arial"/>
                <w:szCs w:val="24"/>
              </w:rPr>
              <w:t>評分</w:t>
            </w:r>
            <w:r w:rsidRPr="00C25815">
              <w:rPr>
                <w:rFonts w:ascii="標楷體" w:eastAsia="標楷體" w:hAnsi="標楷體" w:cs="Arial"/>
                <w:w w:val="90"/>
                <w:szCs w:val="24"/>
              </w:rPr>
              <w:t>＝</w:t>
            </w:r>
            <w:r w:rsidRPr="00C25815">
              <w:rPr>
                <w:rFonts w:ascii="標楷體" w:eastAsia="標楷體" w:hAnsi="標楷體" w:cs="Arial" w:hint="eastAsia"/>
                <w:b/>
                <w:color w:val="FF0000"/>
                <w:w w:val="90"/>
                <w:szCs w:val="24"/>
              </w:rPr>
              <w:t>15分</w:t>
            </w:r>
            <w:r w:rsidRPr="00C25815">
              <w:rPr>
                <w:rFonts w:ascii="標楷體" w:eastAsia="標楷體" w:hAnsi="標楷體" w:cs="Arial" w:hint="eastAsia"/>
                <w:szCs w:val="24"/>
              </w:rPr>
              <w:sym w:font="Symbol" w:char="F0B4"/>
            </w:r>
            <w:r w:rsidRPr="00C25815">
              <w:rPr>
                <w:rFonts w:ascii="標楷體" w:eastAsia="標楷體" w:hAnsi="標楷體" w:cs="Arial" w:hint="eastAsia"/>
                <w:szCs w:val="24"/>
              </w:rPr>
              <w:t>心理衛生社工(含督導)進用率</w:t>
            </w:r>
            <w:r w:rsidRPr="00C25815">
              <w:rPr>
                <w:rFonts w:ascii="標楷體" w:eastAsia="標楷體" w:hAnsi="標楷體" w:cs="Arial" w:hint="eastAsia"/>
                <w:w w:val="90"/>
                <w:szCs w:val="24"/>
              </w:rPr>
              <w:t>D／90%＋</w:t>
            </w:r>
            <w:r w:rsidRPr="00C25815">
              <w:rPr>
                <w:rFonts w:ascii="標楷體" w:eastAsia="標楷體" w:hAnsi="標楷體" w:cs="Arial" w:hint="eastAsia"/>
                <w:b/>
                <w:color w:val="FF0000"/>
                <w:w w:val="90"/>
                <w:szCs w:val="24"/>
              </w:rPr>
              <w:t>5分</w:t>
            </w:r>
            <w:r w:rsidRPr="00C25815">
              <w:rPr>
                <w:rFonts w:ascii="標楷體" w:eastAsia="標楷體" w:hAnsi="標楷體" w:cs="Arial" w:hint="eastAsia"/>
                <w:szCs w:val="24"/>
              </w:rPr>
              <w:sym w:font="Symbol" w:char="F0B4"/>
            </w:r>
            <w:r w:rsidRPr="00C25815">
              <w:rPr>
                <w:rFonts w:ascii="標楷體" w:eastAsia="標楷體" w:hAnsi="標楷體" w:cs="Arial" w:hint="eastAsia"/>
                <w:szCs w:val="24"/>
              </w:rPr>
              <w:t>處遇協調社工(含督導)進用率</w:t>
            </w:r>
            <w:r w:rsidRPr="00C25815">
              <w:rPr>
                <w:rFonts w:ascii="標楷體" w:eastAsia="標楷體" w:hAnsi="標楷體" w:cs="Arial" w:hint="eastAsia"/>
                <w:w w:val="90"/>
                <w:szCs w:val="24"/>
              </w:rPr>
              <w:t>E／90%</w:t>
            </w:r>
          </w:p>
          <w:p w:rsidR="00426DAA" w:rsidRPr="00D601D6" w:rsidRDefault="00426DAA" w:rsidP="00426DAA">
            <w:pPr>
              <w:snapToGrid w:val="0"/>
              <w:spacing w:afterLines="30" w:after="108" w:line="440" w:lineRule="exact"/>
              <w:ind w:leftChars="18" w:left="43"/>
              <w:rPr>
                <w:rFonts w:ascii="標楷體" w:eastAsia="標楷體" w:hAnsi="標楷體" w:cs="Arial"/>
                <w:szCs w:val="24"/>
              </w:rPr>
            </w:pPr>
            <w:r w:rsidRPr="00D601D6">
              <w:rPr>
                <w:rFonts w:ascii="標楷體" w:eastAsia="標楷體" w:hAnsi="標楷體" w:hint="eastAsia"/>
                <w:b/>
                <w:color w:val="FF0000"/>
              </w:rPr>
              <w:t>註：心理衛生社工或處遇協調社工(含督導)進用率達100%者，其分項評分以15分及5分為限。</w:t>
            </w:r>
          </w:p>
        </w:tc>
      </w:tr>
      <w:tr w:rsidR="00C25815" w:rsidRPr="00C25815" w:rsidTr="00AB5759">
        <w:trPr>
          <w:trHeight w:val="708"/>
          <w:jc w:val="center"/>
        </w:trPr>
        <w:tc>
          <w:tcPr>
            <w:tcW w:w="1859" w:type="dxa"/>
          </w:tcPr>
          <w:p w:rsidR="00C25815" w:rsidRPr="00C25815" w:rsidRDefault="00C25815" w:rsidP="00BE5A80">
            <w:pPr>
              <w:adjustRightInd w:val="0"/>
              <w:snapToGrid w:val="0"/>
              <w:spacing w:line="360" w:lineRule="exact"/>
              <w:ind w:left="5" w:hangingChars="2" w:hanging="5"/>
              <w:jc w:val="both"/>
              <w:rPr>
                <w:rFonts w:ascii="標楷體" w:eastAsia="標楷體" w:hAnsi="標楷體"/>
              </w:rPr>
            </w:pPr>
            <w:r w:rsidRPr="00C25815">
              <w:rPr>
                <w:rFonts w:ascii="標楷體" w:eastAsia="標楷體" w:hAnsi="標楷體" w:hint="eastAsia"/>
              </w:rPr>
              <w:t>伍、推動口腔健康促進及特殊族群口腔健康照護</w:t>
            </w:r>
            <w:r w:rsidRPr="00C25815">
              <w:rPr>
                <w:rFonts w:ascii="標楷體" w:eastAsia="標楷體" w:hAnsi="標楷體" w:hint="eastAsia"/>
                <w:szCs w:val="24"/>
              </w:rPr>
              <w:t>（配分20分）</w:t>
            </w:r>
          </w:p>
        </w:tc>
        <w:tc>
          <w:tcPr>
            <w:tcW w:w="1983" w:type="dxa"/>
          </w:tcPr>
          <w:p w:rsidR="00C25815" w:rsidRPr="00C25815" w:rsidRDefault="00C25815" w:rsidP="00BE5A80">
            <w:pPr>
              <w:snapToGrid w:val="0"/>
              <w:spacing w:line="360" w:lineRule="atLeast"/>
              <w:jc w:val="both"/>
              <w:rPr>
                <w:rFonts w:ascii="Times New Roman" w:eastAsia="標楷體" w:hAnsi="標楷體"/>
                <w:szCs w:val="24"/>
              </w:rPr>
            </w:pPr>
            <w:r w:rsidRPr="00C25815">
              <w:rPr>
                <w:rFonts w:ascii="Times New Roman" w:eastAsia="標楷體" w:hAnsi="標楷體" w:hint="eastAsia"/>
                <w:color w:val="FF0000"/>
              </w:rPr>
              <w:t>（</w:t>
            </w:r>
            <w:r w:rsidRPr="00C25815">
              <w:rPr>
                <w:rFonts w:ascii="Times New Roman" w:eastAsia="標楷體" w:hAnsi="標楷體" w:hint="eastAsia"/>
                <w:b/>
                <w:color w:val="FF0000"/>
              </w:rPr>
              <w:t>七</w:t>
            </w:r>
            <w:r w:rsidRPr="00C25815">
              <w:rPr>
                <w:rFonts w:ascii="Times New Roman" w:eastAsia="標楷體" w:hAnsi="標楷體" w:hint="eastAsia"/>
                <w:color w:val="FF0000"/>
              </w:rPr>
              <w:t>）</w:t>
            </w:r>
            <w:r w:rsidRPr="00C25815">
              <w:rPr>
                <w:rFonts w:eastAsia="標楷體" w:hAnsi="標楷體" w:hint="eastAsia"/>
              </w:rPr>
              <w:t>各縣（市）輔導所轄醫療機構開設身心障礙者牙科服務門診之情形。</w:t>
            </w:r>
          </w:p>
          <w:p w:rsidR="00C25815" w:rsidRPr="00C25815" w:rsidRDefault="00C25815" w:rsidP="00BE5A80">
            <w:pPr>
              <w:snapToGrid w:val="0"/>
              <w:spacing w:line="360" w:lineRule="atLeast"/>
              <w:jc w:val="both"/>
              <w:rPr>
                <w:rFonts w:ascii="Times New Roman" w:eastAsia="標楷體" w:hAnsi="標楷體"/>
                <w:szCs w:val="24"/>
              </w:rPr>
            </w:pPr>
            <w:r w:rsidRPr="00C25815">
              <w:rPr>
                <w:rFonts w:ascii="Times New Roman" w:eastAsia="標楷體" w:hAnsi="標楷體" w:hint="eastAsia"/>
                <w:szCs w:val="24"/>
              </w:rPr>
              <w:t>（配分</w:t>
            </w:r>
            <w:r w:rsidRPr="00C25815">
              <w:rPr>
                <w:rFonts w:ascii="Times New Roman" w:eastAsia="標楷體" w:hAnsi="標楷體" w:hint="eastAsia"/>
                <w:b/>
                <w:color w:val="FF0000"/>
                <w:szCs w:val="24"/>
              </w:rPr>
              <w:t>20</w:t>
            </w:r>
            <w:r w:rsidRPr="00C25815">
              <w:rPr>
                <w:rFonts w:ascii="Times New Roman" w:eastAsia="標楷體" w:hAnsi="標楷體" w:hint="eastAsia"/>
                <w:b/>
                <w:color w:val="FF0000"/>
                <w:szCs w:val="24"/>
              </w:rPr>
              <w:t>分</w:t>
            </w:r>
            <w:r w:rsidRPr="00C25815">
              <w:rPr>
                <w:rFonts w:ascii="Times New Roman" w:eastAsia="標楷體" w:hAnsi="標楷體" w:hint="eastAsia"/>
                <w:szCs w:val="24"/>
              </w:rPr>
              <w:t>）</w:t>
            </w:r>
          </w:p>
          <w:p w:rsidR="00C25815" w:rsidRPr="00C25815" w:rsidRDefault="00C25815" w:rsidP="00C25815">
            <w:pPr>
              <w:snapToGrid w:val="0"/>
              <w:spacing w:line="360" w:lineRule="atLeast"/>
              <w:ind w:left="240" w:rightChars="-45" w:right="-108" w:hangingChars="100" w:hanging="240"/>
              <w:jc w:val="both"/>
              <w:rPr>
                <w:rFonts w:ascii="Times New Roman" w:eastAsia="標楷體" w:hAnsi="標楷體"/>
              </w:rPr>
            </w:pPr>
          </w:p>
        </w:tc>
        <w:tc>
          <w:tcPr>
            <w:tcW w:w="5381" w:type="dxa"/>
          </w:tcPr>
          <w:p w:rsidR="00C25815" w:rsidRPr="00C25815" w:rsidRDefault="00C25815" w:rsidP="00C25815">
            <w:pPr>
              <w:tabs>
                <w:tab w:val="left" w:pos="0"/>
              </w:tabs>
              <w:adjustRightInd w:val="0"/>
              <w:snapToGrid w:val="0"/>
              <w:spacing w:before="72" w:after="72" w:line="360" w:lineRule="exact"/>
              <w:ind w:leftChars="3" w:left="7"/>
              <w:rPr>
                <w:rFonts w:eastAsia="標楷體"/>
                <w:b/>
              </w:rPr>
            </w:pPr>
            <w:r w:rsidRPr="00C25815">
              <w:rPr>
                <w:rFonts w:eastAsia="標楷體" w:hAnsi="標楷體" w:hint="eastAsia"/>
              </w:rPr>
              <w:t>所轄醫療機構開設身心障礙者牙科服務門診之情形，至多</w:t>
            </w:r>
            <w:r w:rsidRPr="00C25815">
              <w:rPr>
                <w:rFonts w:ascii="Times New Roman" w:eastAsia="標楷體" w:hAnsi="標楷體" w:hint="eastAsia"/>
                <w:b/>
                <w:color w:val="FF0000"/>
                <w:szCs w:val="24"/>
              </w:rPr>
              <w:t>20</w:t>
            </w:r>
            <w:r w:rsidRPr="00C25815">
              <w:rPr>
                <w:rFonts w:ascii="Times New Roman" w:eastAsia="標楷體" w:hAnsi="標楷體" w:hint="eastAsia"/>
                <w:b/>
                <w:color w:val="FF0000"/>
                <w:szCs w:val="24"/>
              </w:rPr>
              <w:t>分</w:t>
            </w:r>
            <w:r w:rsidRPr="00C25815">
              <w:rPr>
                <w:rFonts w:eastAsia="標楷體" w:hAnsi="標楷體" w:hint="eastAsia"/>
                <w:b/>
              </w:rPr>
              <w:t>：</w:t>
            </w:r>
          </w:p>
          <w:p w:rsidR="00C25815" w:rsidRPr="00C25815" w:rsidRDefault="00C25815" w:rsidP="00C25815">
            <w:pPr>
              <w:adjustRightInd w:val="0"/>
              <w:snapToGrid w:val="0"/>
              <w:spacing w:before="72" w:after="72" w:line="360" w:lineRule="exact"/>
              <w:ind w:leftChars="100" w:left="480" w:hangingChars="100" w:hanging="240"/>
              <w:rPr>
                <w:rFonts w:eastAsia="標楷體"/>
                <w:b/>
                <w:color w:val="FF0000"/>
              </w:rPr>
            </w:pPr>
            <w:r w:rsidRPr="00C25815">
              <w:rPr>
                <w:rFonts w:eastAsia="標楷體"/>
                <w:b/>
              </w:rPr>
              <w:t>1.</w:t>
            </w:r>
            <w:r w:rsidRPr="00C25815">
              <w:rPr>
                <w:rFonts w:eastAsia="標楷體" w:hAnsi="標楷體" w:hint="eastAsia"/>
                <w:b/>
              </w:rPr>
              <w:t xml:space="preserve"> </w:t>
            </w:r>
            <w:r w:rsidRPr="00C25815">
              <w:rPr>
                <w:rFonts w:eastAsia="標楷體" w:hAnsi="標楷體" w:hint="eastAsia"/>
                <w:b/>
                <w:color w:val="FF0000"/>
              </w:rPr>
              <w:t>本項指標計算「特別門診診次」係指該時段僅接受身心障礙者就診。本項指標計算「特別門診診次」係指該時段僅接受身心障礙者就診。請提供轄區內各醫院之</w:t>
            </w:r>
            <w:r w:rsidRPr="00C25815">
              <w:rPr>
                <w:rFonts w:eastAsia="標楷體" w:hAnsi="標楷體" w:hint="eastAsia"/>
                <w:b/>
                <w:color w:val="FF0000"/>
                <w:u w:val="single"/>
              </w:rPr>
              <w:t>公開</w:t>
            </w:r>
            <w:r w:rsidRPr="00C25815">
              <w:rPr>
                <w:rFonts w:eastAsia="標楷體" w:hAnsi="標楷體" w:hint="eastAsia"/>
                <w:b/>
                <w:color w:val="FF0000"/>
              </w:rPr>
              <w:t>特別</w:t>
            </w:r>
            <w:r w:rsidRPr="00C25815">
              <w:rPr>
                <w:rFonts w:eastAsia="標楷體" w:hAnsi="標楷體" w:hint="eastAsia"/>
                <w:b/>
                <w:color w:val="FF0000"/>
                <w:u w:val="single"/>
              </w:rPr>
              <w:t>門診資訊</w:t>
            </w:r>
            <w:r w:rsidRPr="00C25815">
              <w:rPr>
                <w:rFonts w:eastAsia="標楷體" w:hAnsi="標楷體" w:hint="eastAsia"/>
                <w:b/>
                <w:color w:val="FF0000"/>
              </w:rPr>
              <w:t>(</w:t>
            </w:r>
            <w:r w:rsidRPr="00C25815">
              <w:rPr>
                <w:rFonts w:eastAsia="標楷體" w:hAnsi="標楷體" w:hint="eastAsia"/>
                <w:b/>
                <w:color w:val="FF0000"/>
              </w:rPr>
              <w:t>如網路門診表、實體門診表等</w:t>
            </w:r>
            <w:r w:rsidRPr="00C25815">
              <w:rPr>
                <w:rFonts w:eastAsia="標楷體" w:hAnsi="標楷體" w:hint="eastAsia"/>
                <w:b/>
                <w:color w:val="FF0000"/>
              </w:rPr>
              <w:t>)1</w:t>
            </w:r>
            <w:r w:rsidRPr="00C25815">
              <w:rPr>
                <w:rFonts w:eastAsia="標楷體" w:hAnsi="標楷體" w:hint="eastAsia"/>
                <w:b/>
                <w:color w:val="FF0000"/>
              </w:rPr>
              <w:t>份，俾供評核。</w:t>
            </w:r>
          </w:p>
          <w:p w:rsidR="00C25815" w:rsidRPr="00C25815" w:rsidRDefault="00C25815" w:rsidP="00C25815">
            <w:pPr>
              <w:adjustRightInd w:val="0"/>
              <w:snapToGrid w:val="0"/>
              <w:spacing w:before="72" w:after="72" w:line="360" w:lineRule="exact"/>
              <w:ind w:leftChars="92" w:left="461" w:hangingChars="100" w:hanging="240"/>
              <w:rPr>
                <w:rFonts w:eastAsia="標楷體" w:hAnsi="標楷體"/>
              </w:rPr>
            </w:pPr>
            <w:r w:rsidRPr="00C25815">
              <w:rPr>
                <w:rFonts w:eastAsia="標楷體"/>
              </w:rPr>
              <w:t>2.</w:t>
            </w:r>
            <w:r w:rsidRPr="00C25815">
              <w:rPr>
                <w:rFonts w:eastAsia="標楷體" w:hAnsi="標楷體" w:hint="eastAsia"/>
              </w:rPr>
              <w:t>每萬人口每週診次數之計算方式為：【各縣（市）輔導所轄醫療機構</w:t>
            </w:r>
            <w:r w:rsidRPr="00C25815">
              <w:rPr>
                <w:rFonts w:ascii="Times New Roman" w:eastAsia="標楷體" w:hAnsi="Times New Roman" w:hint="eastAsia"/>
              </w:rPr>
              <w:t>每週</w:t>
            </w:r>
            <w:r w:rsidRPr="00C25815">
              <w:rPr>
                <w:rFonts w:eastAsia="標楷體" w:hAnsi="標楷體" w:hint="eastAsia"/>
              </w:rPr>
              <w:t>開設身心障礙者牙科服務門診總數】</w:t>
            </w:r>
            <w:r w:rsidRPr="00C25815">
              <w:rPr>
                <w:rFonts w:eastAsia="標楷體"/>
              </w:rPr>
              <w:t>÷</w:t>
            </w:r>
            <w:r w:rsidRPr="00C25815">
              <w:rPr>
                <w:rFonts w:eastAsia="標楷體" w:hAnsi="標楷體" w:hint="eastAsia"/>
              </w:rPr>
              <w:t>【該縣（市）</w:t>
            </w:r>
            <w:r w:rsidRPr="00C25815">
              <w:rPr>
                <w:rFonts w:eastAsia="標楷體" w:hAnsi="標楷體"/>
              </w:rPr>
              <w:t>10</w:t>
            </w:r>
            <w:r w:rsidRPr="00C25815">
              <w:rPr>
                <w:rFonts w:eastAsia="標楷體" w:hAnsi="標楷體" w:hint="eastAsia"/>
              </w:rPr>
              <w:t>8</w:t>
            </w:r>
            <w:r w:rsidRPr="00C25815">
              <w:rPr>
                <w:rFonts w:eastAsia="標楷體" w:hAnsi="標楷體" w:hint="eastAsia"/>
              </w:rPr>
              <w:t>年度身心障礙者人數】</w:t>
            </w:r>
            <w:r w:rsidRPr="00C25815">
              <w:rPr>
                <w:rFonts w:eastAsia="標楷體"/>
              </w:rPr>
              <w:t>×10,000</w:t>
            </w:r>
            <w:r w:rsidRPr="00C25815">
              <w:rPr>
                <w:rFonts w:eastAsia="標楷體" w:hAnsi="標楷體" w:hint="eastAsia"/>
              </w:rPr>
              <w:t>。</w:t>
            </w:r>
          </w:p>
          <w:p w:rsidR="00C25815" w:rsidRPr="00C25815" w:rsidRDefault="00C25815" w:rsidP="00C25815">
            <w:pPr>
              <w:adjustRightInd w:val="0"/>
              <w:snapToGrid w:val="0"/>
              <w:spacing w:before="72" w:after="72" w:line="360" w:lineRule="exact"/>
              <w:ind w:left="-48"/>
              <w:rPr>
                <w:rFonts w:eastAsia="標楷體" w:hAnsi="標楷體"/>
              </w:rPr>
            </w:pPr>
            <w:r w:rsidRPr="00C25815">
              <w:rPr>
                <w:rFonts w:eastAsia="標楷體" w:hAnsi="標楷體" w:hint="eastAsia"/>
              </w:rPr>
              <w:t>（</w:t>
            </w:r>
            <w:r w:rsidRPr="00C25815">
              <w:rPr>
                <w:rFonts w:eastAsia="標楷體"/>
              </w:rPr>
              <w:t>1</w:t>
            </w:r>
            <w:r w:rsidRPr="00C25815">
              <w:rPr>
                <w:rFonts w:eastAsia="標楷體" w:hAnsi="標楷體" w:hint="eastAsia"/>
              </w:rPr>
              <w:t>）澎湖縣、金門縣、連江縣以外縣</w:t>
            </w:r>
            <w:r w:rsidRPr="00C25815">
              <w:rPr>
                <w:rFonts w:eastAsia="標楷體"/>
              </w:rPr>
              <w:t>(</w:t>
            </w:r>
            <w:r w:rsidRPr="00C25815">
              <w:rPr>
                <w:rFonts w:eastAsia="標楷體" w:hAnsi="標楷體" w:hint="eastAsia"/>
              </w:rPr>
              <w:t>市</w:t>
            </w:r>
            <w:r w:rsidRPr="00C25815">
              <w:rPr>
                <w:rFonts w:eastAsia="標楷體"/>
              </w:rPr>
              <w:t>)</w:t>
            </w:r>
            <w:r w:rsidRPr="00C25815">
              <w:rPr>
                <w:rFonts w:eastAsia="標楷體" w:hAnsi="標楷體" w:hint="eastAsia"/>
              </w:rPr>
              <w:t>：</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C25815" w:rsidRPr="00C25815" w:rsidTr="00AB5759">
              <w:trPr>
                <w:tblHeader/>
              </w:trPr>
              <w:tc>
                <w:tcPr>
                  <w:tcW w:w="2520"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beforeLines="30" w:before="108" w:afterLines="30" w:after="108" w:line="240" w:lineRule="atLeast"/>
                    <w:jc w:val="center"/>
                    <w:rPr>
                      <w:rFonts w:ascii="Times New Roman" w:eastAsia="標楷體" w:hAnsi="Times New Roman"/>
                      <w:color w:val="FF0000"/>
                    </w:rPr>
                  </w:pPr>
                  <w:r w:rsidRPr="00C25815">
                    <w:rPr>
                      <w:rFonts w:ascii="Times New Roman" w:eastAsia="標楷體" w:hAnsi="標楷體" w:hint="eastAsia"/>
                      <w:color w:val="FF0000"/>
                    </w:rPr>
                    <w:t>每萬人口每週診次數</w:t>
                  </w:r>
                </w:p>
              </w:tc>
              <w:tc>
                <w:tcPr>
                  <w:tcW w:w="1080"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beforeLines="30" w:before="108" w:afterLines="30" w:after="108" w:line="240" w:lineRule="atLeast"/>
                    <w:jc w:val="center"/>
                    <w:rPr>
                      <w:rFonts w:ascii="Times New Roman" w:eastAsia="標楷體" w:hAnsi="Times New Roman"/>
                      <w:color w:val="FF0000"/>
                    </w:rPr>
                  </w:pPr>
                  <w:r w:rsidRPr="00C25815">
                    <w:rPr>
                      <w:rFonts w:ascii="Times New Roman" w:eastAsia="標楷體" w:hAnsi="Times New Roman" w:hint="eastAsia"/>
                      <w:color w:val="FF0000"/>
                    </w:rPr>
                    <w:t>評分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color w:val="FF0000"/>
                    </w:rPr>
                  </w:pPr>
                  <w:r w:rsidRPr="00C25815">
                    <w:rPr>
                      <w:rFonts w:ascii="標楷體" w:eastAsia="標楷體" w:hAnsi="標楷體" w:hint="eastAsia"/>
                      <w:color w:val="FF0000"/>
                    </w:rPr>
                    <w:t>≧</w:t>
                  </w:r>
                  <w:r w:rsidRPr="00C25815">
                    <w:rPr>
                      <w:rFonts w:ascii="Times New Roman" w:eastAsia="標楷體" w:hAnsi="Times New Roman"/>
                      <w:color w:val="FF0000"/>
                    </w:rPr>
                    <w:t>10</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b/>
                      <w:color w:val="FF0000"/>
                    </w:rPr>
                  </w:pPr>
                  <w:r w:rsidRPr="00C25815">
                    <w:rPr>
                      <w:rFonts w:ascii="Times New Roman" w:eastAsia="標楷體" w:hAnsi="Times New Roman" w:hint="eastAsia"/>
                      <w:b/>
                      <w:color w:val="FF0000"/>
                    </w:rPr>
                    <w:t>20</w:t>
                  </w:r>
                  <w:r w:rsidRPr="00C25815">
                    <w:rPr>
                      <w:rFonts w:ascii="Times New Roman" w:eastAsia="標楷體" w:hAnsi="Times New Roman" w:hint="eastAsia"/>
                      <w:b/>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color w:val="FF0000"/>
                    </w:rPr>
                  </w:pPr>
                  <w:r w:rsidRPr="00C25815">
                    <w:rPr>
                      <w:rFonts w:ascii="Times New Roman" w:eastAsia="標楷體" w:hAnsi="Times New Roman" w:hint="eastAsia"/>
                      <w:color w:val="FF0000"/>
                    </w:rPr>
                    <w:t>8</w:t>
                  </w:r>
                  <w:r w:rsidRPr="00C25815">
                    <w:rPr>
                      <w:rFonts w:ascii="Times New Roman" w:eastAsia="標楷體" w:hAnsi="Times New Roman"/>
                      <w:color w:val="FF0000"/>
                      <w:szCs w:val="24"/>
                    </w:rPr>
                    <w:sym w:font="Symbol" w:char="F07E"/>
                  </w:r>
                  <w:r w:rsidRPr="00C25815">
                    <w:rPr>
                      <w:rFonts w:ascii="Times New Roman" w:eastAsia="標楷體" w:hAnsi="Times New Roman"/>
                      <w:color w:val="FF0000"/>
                    </w:rPr>
                    <w:t>9</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b/>
                      <w:color w:val="FF0000"/>
                    </w:rPr>
                  </w:pPr>
                  <w:r w:rsidRPr="00C25815">
                    <w:rPr>
                      <w:rFonts w:ascii="Times New Roman" w:eastAsia="標楷體" w:hAnsi="Times New Roman" w:hint="eastAsia"/>
                      <w:b/>
                      <w:color w:val="FF0000"/>
                    </w:rPr>
                    <w:t>16</w:t>
                  </w:r>
                  <w:r w:rsidRPr="00C25815">
                    <w:rPr>
                      <w:rFonts w:ascii="Times New Roman" w:eastAsia="標楷體" w:hAnsi="Times New Roman" w:hint="eastAsia"/>
                      <w:b/>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color w:val="FF0000"/>
                    </w:rPr>
                  </w:pPr>
                  <w:r w:rsidRPr="00C25815">
                    <w:rPr>
                      <w:rFonts w:ascii="Times New Roman" w:eastAsia="標楷體" w:hAnsi="Times New Roman" w:hint="eastAsia"/>
                      <w:color w:val="FF0000"/>
                      <w:szCs w:val="24"/>
                    </w:rPr>
                    <w:t>5</w:t>
                  </w:r>
                  <w:r w:rsidRPr="00C25815">
                    <w:rPr>
                      <w:rFonts w:ascii="Times New Roman" w:eastAsia="標楷體" w:hAnsi="Times New Roman"/>
                      <w:color w:val="FF0000"/>
                      <w:szCs w:val="24"/>
                    </w:rPr>
                    <w:sym w:font="Symbol" w:char="F07E"/>
                  </w:r>
                  <w:r w:rsidRPr="00C25815">
                    <w:rPr>
                      <w:rFonts w:ascii="Times New Roman" w:eastAsia="標楷體" w:hAnsi="Times New Roman" w:hint="eastAsia"/>
                      <w:color w:val="FF0000"/>
                      <w:szCs w:val="24"/>
                    </w:rPr>
                    <w:t>7</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b/>
                      <w:color w:val="FF0000"/>
                    </w:rPr>
                  </w:pPr>
                  <w:r w:rsidRPr="00C25815">
                    <w:rPr>
                      <w:rFonts w:ascii="Times New Roman" w:eastAsia="標楷體" w:hAnsi="Times New Roman" w:hint="eastAsia"/>
                      <w:b/>
                      <w:color w:val="FF0000"/>
                    </w:rPr>
                    <w:t>12</w:t>
                  </w:r>
                  <w:r w:rsidRPr="00C25815">
                    <w:rPr>
                      <w:rFonts w:ascii="Times New Roman" w:eastAsia="標楷體" w:hAnsi="Times New Roman" w:hint="eastAsia"/>
                      <w:b/>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color w:val="FF0000"/>
                    </w:rPr>
                  </w:pPr>
                  <w:r w:rsidRPr="00C25815">
                    <w:rPr>
                      <w:rFonts w:ascii="Times New Roman" w:eastAsia="標楷體" w:hAnsi="Times New Roman" w:hint="eastAsia"/>
                      <w:color w:val="FF0000"/>
                      <w:szCs w:val="24"/>
                    </w:rPr>
                    <w:t>2</w:t>
                  </w:r>
                  <w:r w:rsidRPr="00C25815">
                    <w:rPr>
                      <w:rFonts w:ascii="Times New Roman" w:eastAsia="標楷體" w:hAnsi="Times New Roman"/>
                      <w:color w:val="FF0000"/>
                      <w:szCs w:val="24"/>
                    </w:rPr>
                    <w:sym w:font="Symbol" w:char="F07E"/>
                  </w:r>
                  <w:r w:rsidRPr="00C25815">
                    <w:rPr>
                      <w:rFonts w:ascii="Times New Roman" w:eastAsia="標楷體" w:hAnsi="Times New Roman" w:hint="eastAsia"/>
                      <w:color w:val="FF0000"/>
                      <w:szCs w:val="24"/>
                    </w:rPr>
                    <w:t>4</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b/>
                      <w:color w:val="FF0000"/>
                    </w:rPr>
                  </w:pPr>
                  <w:r w:rsidRPr="00C25815">
                    <w:rPr>
                      <w:rFonts w:ascii="Times New Roman" w:eastAsia="標楷體" w:hAnsi="Times New Roman" w:hint="eastAsia"/>
                      <w:b/>
                      <w:color w:val="FF0000"/>
                    </w:rPr>
                    <w:t>8</w:t>
                  </w:r>
                  <w:r w:rsidRPr="00C25815">
                    <w:rPr>
                      <w:rFonts w:ascii="Times New Roman" w:eastAsia="標楷體" w:hAnsi="Times New Roman" w:hint="eastAsia"/>
                      <w:b/>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color w:val="FF0000"/>
                    </w:rPr>
                  </w:pPr>
                  <w:r w:rsidRPr="00C25815">
                    <w:rPr>
                      <w:rFonts w:ascii="Times New Roman" w:eastAsia="標楷體" w:hAnsi="Times New Roman"/>
                      <w:color w:val="FF0000"/>
                    </w:rPr>
                    <w:t>1</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b/>
                      <w:color w:val="FF0000"/>
                    </w:rPr>
                  </w:pPr>
                  <w:r w:rsidRPr="00C25815">
                    <w:rPr>
                      <w:rFonts w:ascii="Times New Roman" w:eastAsia="標楷體" w:hAnsi="Times New Roman" w:hint="eastAsia"/>
                      <w:b/>
                      <w:color w:val="FF0000"/>
                    </w:rPr>
                    <w:t>4</w:t>
                  </w:r>
                  <w:r w:rsidRPr="00C25815">
                    <w:rPr>
                      <w:rFonts w:ascii="Times New Roman" w:eastAsia="標楷體" w:hAnsi="Times New Roman" w:hint="eastAsia"/>
                      <w:b/>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color w:val="FF0000"/>
                    </w:rPr>
                  </w:pPr>
                  <w:r w:rsidRPr="00C25815">
                    <w:rPr>
                      <w:rFonts w:ascii="Times New Roman" w:eastAsia="標楷體" w:hAnsi="Times New Roman"/>
                      <w:color w:val="FF0000"/>
                    </w:rPr>
                    <w:t>0</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before="72" w:after="72" w:line="360" w:lineRule="exact"/>
                    <w:ind w:leftChars="-45" w:left="-108"/>
                    <w:jc w:val="center"/>
                    <w:rPr>
                      <w:rFonts w:ascii="Times New Roman" w:eastAsia="標楷體" w:hAnsi="Times New Roman"/>
                      <w:b/>
                      <w:color w:val="FF0000"/>
                    </w:rPr>
                  </w:pPr>
                  <w:r w:rsidRPr="00C25815">
                    <w:rPr>
                      <w:rFonts w:ascii="Times New Roman" w:eastAsia="標楷體" w:hAnsi="Times New Roman"/>
                      <w:b/>
                      <w:color w:val="FF0000"/>
                    </w:rPr>
                    <w:t>0</w:t>
                  </w:r>
                  <w:r w:rsidRPr="00C25815">
                    <w:rPr>
                      <w:rFonts w:ascii="Times New Roman" w:eastAsia="標楷體" w:hAnsi="Times New Roman" w:hint="eastAsia"/>
                      <w:b/>
                      <w:color w:val="FF0000"/>
                    </w:rPr>
                    <w:t>分</w:t>
                  </w:r>
                </w:p>
              </w:tc>
            </w:tr>
          </w:tbl>
          <w:p w:rsidR="00C25815" w:rsidRPr="00C25815" w:rsidRDefault="00C25815" w:rsidP="00C25815">
            <w:pPr>
              <w:adjustRightInd w:val="0"/>
              <w:snapToGrid w:val="0"/>
              <w:spacing w:before="72" w:after="72" w:line="360" w:lineRule="exact"/>
              <w:rPr>
                <w:rFonts w:eastAsia="標楷體"/>
              </w:rPr>
            </w:pPr>
          </w:p>
          <w:p w:rsidR="00C25815" w:rsidRPr="00C25815" w:rsidRDefault="00C25815" w:rsidP="00C25815">
            <w:pPr>
              <w:adjustRightInd w:val="0"/>
              <w:snapToGrid w:val="0"/>
              <w:spacing w:before="72" w:after="72" w:line="360" w:lineRule="exact"/>
              <w:ind w:leftChars="-45" w:left="-108"/>
              <w:rPr>
                <w:rFonts w:eastAsia="標楷體" w:hAnsi="標楷體"/>
              </w:rPr>
            </w:pPr>
            <w:r w:rsidRPr="00C25815">
              <w:rPr>
                <w:rFonts w:eastAsia="標楷體" w:hAnsi="標楷體" w:hint="eastAsia"/>
              </w:rPr>
              <w:t>（</w:t>
            </w:r>
            <w:r w:rsidRPr="00C25815">
              <w:rPr>
                <w:rFonts w:eastAsia="標楷體"/>
              </w:rPr>
              <w:t>2</w:t>
            </w:r>
            <w:r w:rsidRPr="00C25815">
              <w:rPr>
                <w:rFonts w:eastAsia="標楷體" w:hAnsi="標楷體" w:hint="eastAsia"/>
              </w:rPr>
              <w:t>）澎湖縣、金門縣、連江縣：</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C25815" w:rsidRPr="00C25815" w:rsidTr="00AB5759">
              <w:tc>
                <w:tcPr>
                  <w:tcW w:w="2520"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beforeLines="30" w:before="108" w:afterLines="30" w:after="108" w:line="240" w:lineRule="atLeast"/>
                    <w:jc w:val="center"/>
                    <w:rPr>
                      <w:rFonts w:ascii="Times New Roman" w:eastAsia="標楷體" w:hAnsi="Times New Roman"/>
                      <w:color w:val="FF0000"/>
                    </w:rPr>
                  </w:pPr>
                  <w:r w:rsidRPr="00C25815">
                    <w:rPr>
                      <w:rFonts w:ascii="Times New Roman" w:eastAsia="標楷體" w:hAnsi="Times New Roman" w:hint="eastAsia"/>
                      <w:color w:val="FF0000"/>
                    </w:rPr>
                    <w:t>每週診次數</w:t>
                  </w:r>
                </w:p>
              </w:tc>
              <w:tc>
                <w:tcPr>
                  <w:tcW w:w="1080"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beforeLines="30" w:before="108" w:afterLines="30" w:after="108" w:line="240" w:lineRule="atLeast"/>
                    <w:jc w:val="center"/>
                    <w:rPr>
                      <w:rFonts w:ascii="Times New Roman" w:eastAsia="標楷體" w:hAnsi="Times New Roman"/>
                      <w:color w:val="FF0000"/>
                    </w:rPr>
                  </w:pPr>
                  <w:r w:rsidRPr="00C25815">
                    <w:rPr>
                      <w:rFonts w:ascii="Times New Roman" w:eastAsia="標楷體" w:hAnsi="Times New Roman" w:hint="eastAsia"/>
                      <w:color w:val="FF0000"/>
                    </w:rPr>
                    <w:t>評分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color w:val="FF0000"/>
                    </w:rPr>
                  </w:pPr>
                  <w:r w:rsidRPr="00C25815">
                    <w:rPr>
                      <w:rFonts w:ascii="標楷體" w:eastAsia="標楷體" w:hAnsi="標楷體" w:hint="eastAsia"/>
                      <w:color w:val="FF0000"/>
                    </w:rPr>
                    <w:t>≧</w:t>
                  </w:r>
                  <w:r w:rsidRPr="00C25815">
                    <w:rPr>
                      <w:rFonts w:ascii="標楷體" w:eastAsia="標楷體" w:hAnsi="標楷體"/>
                      <w:color w:val="FF0000"/>
                    </w:rPr>
                    <w:t xml:space="preserve"> </w:t>
                  </w:r>
                  <w:r w:rsidRPr="00C25815">
                    <w:rPr>
                      <w:rFonts w:ascii="Times New Roman" w:eastAsia="標楷體" w:hAnsi="Times New Roman"/>
                      <w:color w:val="FF0000"/>
                    </w:rPr>
                    <w:t>3</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color w:val="FF0000"/>
                    </w:rPr>
                  </w:pPr>
                  <w:r w:rsidRPr="00C25815">
                    <w:rPr>
                      <w:rFonts w:ascii="Times New Roman" w:eastAsia="標楷體" w:hAnsi="Times New Roman" w:hint="eastAsia"/>
                      <w:color w:val="FF0000"/>
                    </w:rPr>
                    <w:t>20</w:t>
                  </w:r>
                  <w:r w:rsidRPr="00C25815">
                    <w:rPr>
                      <w:rFonts w:ascii="Times New Roman" w:eastAsia="標楷體" w:hAnsi="Times New Roman" w:hint="eastAsia"/>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color w:val="FF0000"/>
                    </w:rPr>
                  </w:pPr>
                  <w:r w:rsidRPr="00C25815">
                    <w:rPr>
                      <w:rFonts w:ascii="Times New Roman" w:eastAsia="標楷體" w:hAnsi="Times New Roman"/>
                      <w:color w:val="FF0000"/>
                    </w:rPr>
                    <w:t>2</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color w:val="FF0000"/>
                    </w:rPr>
                  </w:pPr>
                  <w:r w:rsidRPr="00C25815">
                    <w:rPr>
                      <w:rFonts w:ascii="Times New Roman" w:eastAsia="標楷體" w:hAnsi="Times New Roman" w:hint="eastAsia"/>
                      <w:color w:val="FF0000"/>
                    </w:rPr>
                    <w:t>16</w:t>
                  </w:r>
                  <w:r w:rsidRPr="00C25815">
                    <w:rPr>
                      <w:rFonts w:ascii="Times New Roman" w:eastAsia="標楷體" w:hAnsi="Times New Roman" w:hint="eastAsia"/>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color w:val="FF0000"/>
                    </w:rPr>
                  </w:pPr>
                  <w:r w:rsidRPr="00C25815">
                    <w:rPr>
                      <w:rFonts w:ascii="Times New Roman" w:eastAsia="標楷體" w:hAnsi="Times New Roman"/>
                      <w:color w:val="FF0000"/>
                    </w:rPr>
                    <w:t>1</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color w:val="FF0000"/>
                    </w:rPr>
                  </w:pPr>
                  <w:r w:rsidRPr="00C25815">
                    <w:rPr>
                      <w:rFonts w:ascii="Times New Roman" w:eastAsia="標楷體" w:hAnsi="Times New Roman" w:hint="eastAsia"/>
                      <w:color w:val="FF0000"/>
                    </w:rPr>
                    <w:t>10</w:t>
                  </w:r>
                  <w:r w:rsidRPr="00C25815">
                    <w:rPr>
                      <w:rFonts w:ascii="Times New Roman" w:eastAsia="標楷體" w:hAnsi="Times New Roman" w:hint="eastAsia"/>
                      <w:color w:val="FF0000"/>
                    </w:rPr>
                    <w:t>分</w:t>
                  </w:r>
                </w:p>
              </w:tc>
            </w:tr>
            <w:tr w:rsidR="00C25815" w:rsidRPr="00C25815" w:rsidTr="00AB5759">
              <w:tc>
                <w:tcPr>
                  <w:tcW w:w="252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color w:val="FF0000"/>
                    </w:rPr>
                  </w:pPr>
                  <w:r w:rsidRPr="00C25815">
                    <w:rPr>
                      <w:rFonts w:ascii="Times New Roman" w:eastAsia="標楷體" w:hAnsi="Times New Roman"/>
                      <w:color w:val="FF0000"/>
                    </w:rPr>
                    <w:t>0</w:t>
                  </w:r>
                  <w:r w:rsidRPr="00C25815">
                    <w:rPr>
                      <w:rFonts w:ascii="Times New Roman" w:eastAsia="標楷體" w:hAnsi="Times New Roman" w:hint="eastAsia"/>
                      <w:color w:val="FF0000"/>
                    </w:rPr>
                    <w:t>次</w:t>
                  </w:r>
                </w:p>
              </w:tc>
              <w:tc>
                <w:tcPr>
                  <w:tcW w:w="1080" w:type="dxa"/>
                  <w:tcBorders>
                    <w:top w:val="single" w:sz="4" w:space="0" w:color="auto"/>
                    <w:left w:val="single" w:sz="4" w:space="0" w:color="auto"/>
                    <w:bottom w:val="single" w:sz="4" w:space="0" w:color="auto"/>
                    <w:right w:val="single" w:sz="4" w:space="0" w:color="auto"/>
                  </w:tcBorders>
                  <w:vAlign w:val="center"/>
                </w:tcPr>
                <w:p w:rsidR="00C25815" w:rsidRPr="00C25815" w:rsidRDefault="00C25815" w:rsidP="00C25815">
                  <w:pPr>
                    <w:adjustRightInd w:val="0"/>
                    <w:snapToGrid w:val="0"/>
                    <w:spacing w:line="360" w:lineRule="exact"/>
                    <w:ind w:leftChars="-45" w:left="-108"/>
                    <w:jc w:val="center"/>
                    <w:rPr>
                      <w:rFonts w:ascii="Times New Roman" w:eastAsia="標楷體" w:hAnsi="Times New Roman"/>
                      <w:b/>
                      <w:color w:val="FF0000"/>
                    </w:rPr>
                  </w:pPr>
                  <w:r w:rsidRPr="00C25815">
                    <w:rPr>
                      <w:rFonts w:ascii="Times New Roman" w:eastAsia="標楷體" w:hAnsi="Times New Roman"/>
                      <w:b/>
                      <w:color w:val="FF0000"/>
                    </w:rPr>
                    <w:t>0</w:t>
                  </w:r>
                  <w:r w:rsidRPr="00C25815">
                    <w:rPr>
                      <w:rFonts w:ascii="Times New Roman" w:eastAsia="標楷體" w:hAnsi="Times New Roman" w:hint="eastAsia"/>
                      <w:b/>
                      <w:color w:val="FF0000"/>
                    </w:rPr>
                    <w:t>分</w:t>
                  </w:r>
                </w:p>
              </w:tc>
            </w:tr>
          </w:tbl>
          <w:p w:rsidR="00C25815" w:rsidRPr="00C25815" w:rsidRDefault="00C25815" w:rsidP="00C25815">
            <w:pPr>
              <w:adjustRightInd w:val="0"/>
              <w:snapToGrid w:val="0"/>
              <w:ind w:leftChars="27" w:left="838" w:rightChars="-45" w:right="-108" w:hangingChars="322" w:hanging="773"/>
              <w:rPr>
                <w:rFonts w:ascii="標楷體" w:eastAsia="標楷體" w:hAnsi="標楷體"/>
              </w:rPr>
            </w:pPr>
            <w:r w:rsidRPr="00C25815">
              <w:rPr>
                <w:rFonts w:ascii="標楷體" w:eastAsia="標楷體" w:hAnsi="標楷體" w:hint="eastAsia"/>
              </w:rPr>
              <w:t>附註：各縣（市）輔導所轄醫療機構開設身心障礙者牙科服務門診之情形說明</w:t>
            </w:r>
          </w:p>
          <w:p w:rsidR="00C25815" w:rsidRPr="00C25815" w:rsidRDefault="00C25815" w:rsidP="00C25815">
            <w:pPr>
              <w:adjustRightInd w:val="0"/>
              <w:snapToGrid w:val="0"/>
              <w:ind w:leftChars="27" w:left="238" w:rightChars="-45" w:right="-108" w:hangingChars="72" w:hanging="173"/>
              <w:rPr>
                <w:rFonts w:ascii="標楷體" w:eastAsia="標楷體" w:hAnsi="標楷體"/>
              </w:rPr>
            </w:pPr>
            <w:r w:rsidRPr="00C25815">
              <w:rPr>
                <w:rFonts w:ascii="標楷體" w:eastAsia="標楷體" w:hAnsi="標楷體"/>
              </w:rPr>
              <w:t>1.</w:t>
            </w:r>
            <w:r w:rsidRPr="00C25815">
              <w:rPr>
                <w:rFonts w:ascii="標楷體" w:eastAsia="標楷體" w:hAnsi="標楷體" w:hint="eastAsia"/>
              </w:rPr>
              <w:t>小數點不予進位。</w:t>
            </w:r>
          </w:p>
          <w:p w:rsidR="00C25815" w:rsidRPr="00C25815" w:rsidRDefault="00C25815" w:rsidP="00C25815">
            <w:pPr>
              <w:adjustRightInd w:val="0"/>
              <w:snapToGrid w:val="0"/>
              <w:ind w:leftChars="27" w:left="238" w:rightChars="-45" w:right="-108" w:hangingChars="72" w:hanging="173"/>
              <w:rPr>
                <w:rFonts w:ascii="標楷體" w:eastAsia="標楷體" w:hAnsi="標楷體"/>
              </w:rPr>
            </w:pPr>
            <w:r w:rsidRPr="00C25815">
              <w:rPr>
                <w:rFonts w:ascii="標楷體" w:eastAsia="標楷體" w:hAnsi="標楷體"/>
              </w:rPr>
              <w:t>2.</w:t>
            </w:r>
            <w:r w:rsidRPr="00C25815">
              <w:rPr>
                <w:rFonts w:ascii="標楷體" w:eastAsia="標楷體" w:hAnsi="標楷體" w:hint="eastAsia"/>
              </w:rPr>
              <w:t>符合下列各項條件之醫療機構，其開設之服務門診數得納入計算：</w:t>
            </w:r>
          </w:p>
          <w:p w:rsidR="00C25815" w:rsidRPr="00C25815" w:rsidRDefault="00C25815" w:rsidP="00C25815">
            <w:pPr>
              <w:adjustRightInd w:val="0"/>
              <w:snapToGrid w:val="0"/>
              <w:spacing w:line="360" w:lineRule="exact"/>
              <w:ind w:leftChars="27" w:left="598" w:rightChars="-45" w:right="-108" w:hangingChars="222" w:hanging="533"/>
              <w:rPr>
                <w:rFonts w:ascii="標楷體" w:eastAsia="標楷體" w:hAnsi="標楷體"/>
              </w:rPr>
            </w:pPr>
            <w:r w:rsidRPr="00C25815">
              <w:rPr>
                <w:rFonts w:ascii="標楷體" w:eastAsia="標楷體" w:hAnsi="標楷體" w:hint="eastAsia"/>
              </w:rPr>
              <w:t>（</w:t>
            </w:r>
            <w:r w:rsidRPr="00C25815">
              <w:rPr>
                <w:rFonts w:ascii="標楷體" w:eastAsia="標楷體" w:hAnsi="標楷體"/>
              </w:rPr>
              <w:t>1</w:t>
            </w:r>
            <w:r w:rsidRPr="00C25815">
              <w:rPr>
                <w:rFonts w:ascii="標楷體" w:eastAsia="標楷體" w:hAnsi="標楷體" w:hint="eastAsia"/>
              </w:rPr>
              <w:t>）與經衛生局指定開設特別門診之醫院合作，建構身心障礙者牙科醫療服務網絡。</w:t>
            </w:r>
          </w:p>
          <w:p w:rsidR="00C25815" w:rsidRPr="00C25815" w:rsidRDefault="00C25815" w:rsidP="00C25815">
            <w:pPr>
              <w:adjustRightInd w:val="0"/>
              <w:snapToGrid w:val="0"/>
              <w:spacing w:line="360" w:lineRule="exact"/>
              <w:ind w:leftChars="27" w:left="718" w:rightChars="-45" w:right="-108" w:hangingChars="272" w:hanging="653"/>
              <w:rPr>
                <w:rFonts w:ascii="標楷體" w:eastAsia="標楷體" w:hAnsi="標楷體"/>
              </w:rPr>
            </w:pPr>
            <w:r w:rsidRPr="00C25815">
              <w:rPr>
                <w:rFonts w:ascii="標楷體" w:eastAsia="標楷體" w:hAnsi="標楷體" w:hint="eastAsia"/>
              </w:rPr>
              <w:t>（</w:t>
            </w:r>
            <w:r w:rsidRPr="00C25815">
              <w:rPr>
                <w:rFonts w:ascii="標楷體" w:eastAsia="標楷體" w:hAnsi="標楷體"/>
              </w:rPr>
              <w:t>2</w:t>
            </w:r>
            <w:r w:rsidRPr="00C25815">
              <w:rPr>
                <w:rFonts w:ascii="標楷體" w:eastAsia="標楷體" w:hAnsi="標楷體" w:hint="eastAsia"/>
              </w:rPr>
              <w:t>）經直轄市、縣</w:t>
            </w:r>
            <w:r w:rsidRPr="00C25815">
              <w:rPr>
                <w:rFonts w:ascii="標楷體" w:eastAsia="標楷體" w:hAnsi="標楷體"/>
              </w:rPr>
              <w:t>(</w:t>
            </w:r>
            <w:r w:rsidRPr="00C25815">
              <w:rPr>
                <w:rFonts w:ascii="標楷體" w:eastAsia="標楷體" w:hAnsi="標楷體" w:hint="eastAsia"/>
              </w:rPr>
              <w:t>市</w:t>
            </w:r>
            <w:r w:rsidRPr="00C25815">
              <w:rPr>
                <w:rFonts w:ascii="標楷體" w:eastAsia="標楷體" w:hAnsi="標楷體"/>
              </w:rPr>
              <w:t>)</w:t>
            </w:r>
            <w:r w:rsidRPr="00C25815">
              <w:rPr>
                <w:rFonts w:ascii="標楷體" w:eastAsia="標楷體" w:hAnsi="標楷體" w:hint="eastAsia"/>
              </w:rPr>
              <w:t>衛生主管機關輔導或合作開設服務門診之</w:t>
            </w:r>
            <w:r w:rsidRPr="00C25815">
              <w:rPr>
                <w:rFonts w:ascii="Times New Roman" w:eastAsia="標楷體" w:hAnsi="標楷體" w:hint="eastAsia"/>
              </w:rPr>
              <w:t>醫療機構</w:t>
            </w:r>
            <w:r w:rsidRPr="00C25815">
              <w:rPr>
                <w:rFonts w:ascii="標楷體" w:eastAsia="標楷體" w:hAnsi="標楷體" w:hint="eastAsia"/>
              </w:rPr>
              <w:t>。</w:t>
            </w:r>
          </w:p>
          <w:p w:rsidR="00C25815" w:rsidRPr="00C25815" w:rsidRDefault="00C25815" w:rsidP="00C25815">
            <w:pPr>
              <w:adjustRightInd w:val="0"/>
              <w:snapToGrid w:val="0"/>
              <w:spacing w:line="360" w:lineRule="exact"/>
              <w:ind w:leftChars="27" w:left="718" w:rightChars="-45" w:right="-108" w:hangingChars="272" w:hanging="653"/>
              <w:rPr>
                <w:rFonts w:ascii="標楷體" w:eastAsia="標楷體" w:hAnsi="標楷體"/>
              </w:rPr>
            </w:pPr>
            <w:r w:rsidRPr="00C25815">
              <w:rPr>
                <w:rFonts w:ascii="標楷體" w:eastAsia="標楷體" w:hAnsi="標楷體" w:hint="eastAsia"/>
              </w:rPr>
              <w:t>（</w:t>
            </w:r>
            <w:r w:rsidRPr="00C25815">
              <w:rPr>
                <w:rFonts w:ascii="標楷體" w:eastAsia="標楷體" w:hAnsi="標楷體"/>
              </w:rPr>
              <w:t>3</w:t>
            </w:r>
            <w:r w:rsidRPr="00C25815">
              <w:rPr>
                <w:rFonts w:ascii="標楷體" w:eastAsia="標楷體" w:hAnsi="標楷體" w:hint="eastAsia"/>
              </w:rPr>
              <w:t>）如每週無特別看診時段，係隨到隨看，且已於公開門診資訊</w:t>
            </w:r>
            <w:r w:rsidRPr="00C25815">
              <w:rPr>
                <w:rFonts w:ascii="標楷體" w:eastAsia="標楷體" w:hAnsi="標楷體"/>
              </w:rPr>
              <w:t>(</w:t>
            </w:r>
            <w:r w:rsidRPr="00C25815">
              <w:rPr>
                <w:rFonts w:ascii="標楷體" w:eastAsia="標楷體" w:hAnsi="標楷體" w:hint="eastAsia"/>
              </w:rPr>
              <w:t>如網路門診表、實體門診表等</w:t>
            </w:r>
            <w:r w:rsidRPr="00C25815">
              <w:rPr>
                <w:rFonts w:ascii="標楷體" w:eastAsia="標楷體" w:hAnsi="標楷體"/>
              </w:rPr>
              <w:t>)</w:t>
            </w:r>
            <w:r w:rsidRPr="00C25815">
              <w:rPr>
                <w:rFonts w:ascii="標楷體" w:eastAsia="標楷體" w:hAnsi="標楷體" w:hint="eastAsia"/>
              </w:rPr>
              <w:t>，揭露各時段均接受身心障礙者就診，每週診次以</w:t>
            </w:r>
            <w:r w:rsidRPr="00C25815">
              <w:rPr>
                <w:rFonts w:ascii="標楷體" w:eastAsia="標楷體" w:hAnsi="標楷體"/>
              </w:rPr>
              <w:t>3</w:t>
            </w:r>
            <w:r w:rsidRPr="00C25815">
              <w:rPr>
                <w:rFonts w:ascii="標楷體" w:eastAsia="標楷體" w:hAnsi="標楷體" w:hint="eastAsia"/>
              </w:rPr>
              <w:t>診計。</w:t>
            </w:r>
          </w:p>
        </w:tc>
      </w:tr>
    </w:tbl>
    <w:p w:rsidR="00C25815" w:rsidRPr="00C25815" w:rsidRDefault="00C25815" w:rsidP="00C25815">
      <w:pPr>
        <w:widowControl/>
        <w:rPr>
          <w:rFonts w:ascii="標楷體" w:eastAsia="標楷體" w:hAnsi="標楷體" w:cs="DFKaiShu-SB-Estd-BF"/>
          <w:kern w:val="0"/>
          <w:sz w:val="28"/>
          <w:szCs w:val="28"/>
        </w:rPr>
      </w:pPr>
      <w:r w:rsidRPr="00C25815">
        <w:rPr>
          <w:rFonts w:ascii="標楷體" w:eastAsia="標楷體" w:hAnsi="標楷體" w:cs="DFKaiShu-SB-Estd-BF"/>
          <w:kern w:val="0"/>
          <w:sz w:val="28"/>
          <w:szCs w:val="28"/>
        </w:rPr>
        <w:br w:type="page"/>
      </w:r>
    </w:p>
    <w:p w:rsidR="00C25815" w:rsidRPr="00C25815" w:rsidRDefault="00C25815" w:rsidP="00C25815">
      <w:pPr>
        <w:widowControl/>
        <w:jc w:val="center"/>
        <w:rPr>
          <w:rFonts w:ascii="標楷體" w:eastAsia="標楷體" w:hAnsi="標楷體"/>
          <w:b/>
          <w:szCs w:val="24"/>
        </w:rPr>
      </w:pPr>
      <w:r w:rsidRPr="00C25815">
        <w:rPr>
          <w:noProof/>
        </w:rPr>
        <mc:AlternateContent>
          <mc:Choice Requires="wps">
            <w:drawing>
              <wp:anchor distT="0" distB="0" distL="114300" distR="114300" simplePos="0" relativeHeight="251738112" behindDoc="0" locked="0" layoutInCell="1" allowOverlap="1" wp14:anchorId="4D02A6B3" wp14:editId="79C1F0F9">
                <wp:simplePos x="0" y="0"/>
                <wp:positionH relativeFrom="column">
                  <wp:posOffset>95250</wp:posOffset>
                </wp:positionH>
                <wp:positionV relativeFrom="paragraph">
                  <wp:posOffset>-300990</wp:posOffset>
                </wp:positionV>
                <wp:extent cx="769620" cy="320040"/>
                <wp:effectExtent l="0" t="0"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noFill/>
                          <a:miter lim="800000"/>
                          <a:headEnd/>
                          <a:tailEnd/>
                        </a:ln>
                      </wps:spPr>
                      <wps:txbx>
                        <w:txbxContent>
                          <w:p w:rsidR="00E361BD" w:rsidRPr="00DB07CE" w:rsidRDefault="00E361BD" w:rsidP="00C25815">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02A6B3" id="文字方塊 16" o:spid="_x0000_s1027" type="#_x0000_t202" style="position:absolute;left:0;text-align:left;margin-left:7.5pt;margin-top:-23.7pt;width:60.6pt;height:25.2pt;z-index:2517381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" stroked="f">
                <v:textbox style="mso-fit-shape-to-text:t">
                  <w:txbxContent>
                    <w:p w:rsidR="00E361BD" w:rsidRPr="00DB07CE" w:rsidRDefault="00E361BD" w:rsidP="00C25815">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v:textbox>
              </v:shape>
            </w:pict>
          </mc:Fallback>
        </mc:AlternateContent>
      </w:r>
      <w:r w:rsidRPr="00C25815">
        <w:rPr>
          <w:rFonts w:ascii="標楷體" w:eastAsia="標楷體" w:hAnsi="標楷體"/>
          <w:b/>
          <w:sz w:val="28"/>
          <w:szCs w:val="28"/>
        </w:rPr>
        <w:t>109</w:t>
      </w:r>
      <w:r w:rsidRPr="00C25815">
        <w:rPr>
          <w:rFonts w:ascii="標楷體" w:eastAsia="標楷體" w:hAnsi="標楷體" w:hint="eastAsia"/>
          <w:b/>
          <w:sz w:val="28"/>
          <w:szCs w:val="28"/>
        </w:rPr>
        <w:t>年心理及口腔健康業務考評資料檢核</w:t>
      </w:r>
      <w:r w:rsidRPr="00C25815">
        <w:rPr>
          <w:rFonts w:ascii="標楷體" w:eastAsia="標楷體" w:hAnsi="標楷體" w:hint="eastAsia"/>
          <w:b/>
          <w:sz w:val="28"/>
          <w:szCs w:val="24"/>
        </w:rPr>
        <w:t>表</w:t>
      </w:r>
    </w:p>
    <w:p w:rsidR="00C25815" w:rsidRPr="00C25815" w:rsidRDefault="00C25815" w:rsidP="00C25815">
      <w:pPr>
        <w:widowControl/>
        <w:rPr>
          <w:rFonts w:ascii="標楷體" w:eastAsia="標楷體" w:hAnsi="標楷體"/>
          <w:b/>
          <w:szCs w:val="24"/>
        </w:rPr>
      </w:pPr>
    </w:p>
    <w:p w:rsidR="00C25815" w:rsidRPr="00C25815" w:rsidRDefault="00C25815" w:rsidP="00C25815">
      <w:pPr>
        <w:widowControl/>
        <w:spacing w:beforeLines="50" w:before="180" w:afterLines="50" w:after="180"/>
        <w:rPr>
          <w:rFonts w:ascii="標楷體" w:eastAsia="標楷體" w:hAnsi="標楷體"/>
          <w:b/>
          <w:szCs w:val="24"/>
        </w:rPr>
      </w:pPr>
      <w:r w:rsidRPr="00C25815">
        <w:rPr>
          <w:rFonts w:ascii="標楷體" w:eastAsia="標楷體" w:hAnsi="標楷體" w:hint="eastAsia"/>
          <w:b/>
          <w:szCs w:val="24"/>
        </w:rPr>
        <w:t>衛生局、單位︰                        聯絡人︰</w:t>
      </w:r>
    </w:p>
    <w:p w:rsidR="00C25815" w:rsidRPr="00C25815" w:rsidRDefault="00C25815" w:rsidP="00C25815">
      <w:pPr>
        <w:widowControl/>
        <w:spacing w:beforeLines="50" w:before="180" w:afterLines="50" w:after="180"/>
        <w:rPr>
          <w:rFonts w:ascii="標楷體" w:eastAsia="標楷體" w:hAnsi="標楷體"/>
          <w:b/>
          <w:szCs w:val="24"/>
        </w:rPr>
      </w:pPr>
      <w:r w:rsidRPr="00C25815">
        <w:rPr>
          <w:rFonts w:ascii="標楷體" w:eastAsia="標楷體" w:hAnsi="標楷體" w:hint="eastAsia"/>
          <w:b/>
          <w:szCs w:val="24"/>
        </w:rPr>
        <w:t>電話︰                                電子信箱︰</w:t>
      </w:r>
    </w:p>
    <w:p w:rsidR="00C25815" w:rsidRPr="00C25815" w:rsidRDefault="00C25815" w:rsidP="00C25815">
      <w:pPr>
        <w:widowControl/>
        <w:rPr>
          <w:rFonts w:ascii="標楷體" w:eastAsia="標楷體" w:hAnsi="標楷體"/>
          <w:b/>
          <w:szCs w:val="24"/>
        </w:rPr>
      </w:pPr>
    </w:p>
    <w:p w:rsidR="00C25815" w:rsidRPr="00C25815" w:rsidRDefault="00C25815" w:rsidP="00C25815">
      <w:pPr>
        <w:widowControl/>
        <w:rPr>
          <w:rFonts w:ascii="標楷體" w:eastAsia="標楷體" w:hAnsi="標楷體"/>
          <w:b/>
          <w:szCs w:val="24"/>
        </w:rPr>
      </w:pPr>
      <w:r w:rsidRPr="00C25815">
        <w:rPr>
          <w:rFonts w:ascii="標楷體" w:eastAsia="標楷體" w:hAnsi="標楷體" w:hint="eastAsia"/>
          <w:b/>
          <w:szCs w:val="24"/>
        </w:rPr>
        <w:t>--------------------------------------------------------------------------------</w:t>
      </w:r>
    </w:p>
    <w:p w:rsidR="00C25815" w:rsidRPr="00C25815" w:rsidRDefault="00C25815" w:rsidP="00C25815">
      <w:pPr>
        <w:widowControl/>
        <w:ind w:left="283" w:hangingChars="118" w:hanging="283"/>
        <w:rPr>
          <w:rFonts w:ascii="標楷體" w:eastAsia="標楷體" w:hAnsi="標楷體"/>
          <w:b/>
          <w:szCs w:val="24"/>
        </w:rPr>
      </w:pPr>
      <w:r w:rsidRPr="00C25815">
        <w:rPr>
          <w:rFonts w:ascii="標楷體" w:eastAsia="標楷體" w:hAnsi="標楷體" w:hint="eastAsia"/>
          <w:b/>
          <w:szCs w:val="24"/>
        </w:rPr>
        <w:t>※請逐項勾選(V)檢查，並填自評分數。</w:t>
      </w:r>
    </w:p>
    <w:p w:rsidR="00C25815" w:rsidRPr="00C25815" w:rsidRDefault="00C25815" w:rsidP="00C25815">
      <w:pPr>
        <w:numPr>
          <w:ilvl w:val="0"/>
          <w:numId w:val="63"/>
        </w:numPr>
        <w:spacing w:line="500" w:lineRule="exact"/>
        <w:jc w:val="both"/>
        <w:rPr>
          <w:rFonts w:ascii="標楷體" w:eastAsia="標楷體" w:hAnsi="標楷體"/>
          <w:b/>
          <w:szCs w:val="24"/>
        </w:rPr>
      </w:pPr>
      <w:r w:rsidRPr="00C25815">
        <w:rPr>
          <w:rFonts w:ascii="標楷體" w:eastAsia="標楷體" w:hAnsi="標楷體" w:hint="eastAsia"/>
          <w:b/>
          <w:szCs w:val="24"/>
        </w:rPr>
        <w:t>已分為</w:t>
      </w:r>
      <w:r w:rsidRPr="00C25815">
        <w:rPr>
          <w:rFonts w:ascii="標楷體" w:eastAsia="標楷體" w:hAnsi="標楷體" w:hint="eastAsia"/>
          <w:b/>
          <w:color w:val="FF0000"/>
          <w:szCs w:val="24"/>
        </w:rPr>
        <w:t>7</w:t>
      </w:r>
      <w:r w:rsidRPr="00C25815">
        <w:rPr>
          <w:rFonts w:ascii="標楷體" w:eastAsia="標楷體" w:hAnsi="標楷體" w:hint="eastAsia"/>
          <w:b/>
          <w:szCs w:val="24"/>
        </w:rPr>
        <w:t>冊。</w:t>
      </w:r>
    </w:p>
    <w:p w:rsidR="00C25815" w:rsidRPr="00C25815" w:rsidRDefault="00C25815" w:rsidP="00C25815">
      <w:pPr>
        <w:numPr>
          <w:ilvl w:val="0"/>
          <w:numId w:val="63"/>
        </w:numPr>
        <w:spacing w:line="500" w:lineRule="exact"/>
        <w:jc w:val="both"/>
        <w:rPr>
          <w:rFonts w:ascii="標楷體" w:eastAsia="標楷體" w:hAnsi="標楷體"/>
          <w:b/>
          <w:color w:val="FF0000"/>
          <w:szCs w:val="24"/>
        </w:rPr>
      </w:pPr>
      <w:r w:rsidRPr="00C25815">
        <w:rPr>
          <w:rFonts w:ascii="標楷體" w:eastAsia="標楷體" w:hAnsi="標楷體" w:hint="eastAsia"/>
          <w:b/>
          <w:color w:val="FF0000"/>
          <w:szCs w:val="24"/>
        </w:rPr>
        <w:t>每冊右上角編號均已填寫正確(例：臺北市為編號1、新北市為編號2)。</w:t>
      </w:r>
    </w:p>
    <w:p w:rsidR="00C25815" w:rsidRPr="00C25815" w:rsidRDefault="00C25815" w:rsidP="00C25815">
      <w:pPr>
        <w:spacing w:line="500" w:lineRule="exact"/>
        <w:ind w:firstLineChars="213" w:firstLine="426"/>
        <w:jc w:val="both"/>
        <w:rPr>
          <w:rFonts w:ascii="標楷體" w:eastAsia="標楷體" w:hAnsi="標楷體"/>
          <w:b/>
          <w:color w:val="FF0000"/>
          <w:sz w:val="20"/>
          <w:szCs w:val="20"/>
        </w:rPr>
      </w:pPr>
      <w:r w:rsidRPr="00C25815">
        <w:rPr>
          <w:rFonts w:ascii="標楷體" w:eastAsia="標楷體" w:hAnsi="標楷體" w:hint="eastAsia"/>
          <w:b/>
          <w:color w:val="FF0000"/>
          <w:sz w:val="20"/>
          <w:szCs w:val="20"/>
        </w:rPr>
        <w:t>1.臺北市、2.新北市、3.桃園市、4.臺中市、5.臺南市、6.高雄市</w:t>
      </w:r>
    </w:p>
    <w:p w:rsidR="00C25815" w:rsidRPr="00C25815" w:rsidRDefault="00C25815" w:rsidP="00C25815">
      <w:pPr>
        <w:spacing w:line="500" w:lineRule="exact"/>
        <w:ind w:firstLineChars="213" w:firstLine="426"/>
        <w:jc w:val="both"/>
        <w:rPr>
          <w:rFonts w:ascii="標楷體" w:eastAsia="標楷體" w:hAnsi="標楷體"/>
          <w:b/>
          <w:color w:val="FF0000"/>
          <w:sz w:val="20"/>
          <w:szCs w:val="20"/>
        </w:rPr>
      </w:pPr>
      <w:r w:rsidRPr="00C25815">
        <w:rPr>
          <w:rFonts w:ascii="標楷體" w:eastAsia="標楷體" w:hAnsi="標楷體" w:hint="eastAsia"/>
          <w:b/>
          <w:color w:val="FF0000"/>
          <w:sz w:val="20"/>
          <w:szCs w:val="20"/>
        </w:rPr>
        <w:t>7.新竹縣、8.彰化縣、 9.雲林縣、10.屏東縣</w:t>
      </w:r>
    </w:p>
    <w:p w:rsidR="00C25815" w:rsidRPr="00C25815" w:rsidRDefault="00C25815" w:rsidP="00C25815">
      <w:pPr>
        <w:spacing w:line="500" w:lineRule="exact"/>
        <w:ind w:firstLineChars="213" w:firstLine="426"/>
        <w:jc w:val="both"/>
        <w:rPr>
          <w:rFonts w:ascii="標楷體" w:eastAsia="標楷體" w:hAnsi="標楷體"/>
          <w:b/>
          <w:color w:val="FF0000"/>
          <w:sz w:val="20"/>
          <w:szCs w:val="20"/>
        </w:rPr>
      </w:pPr>
      <w:r w:rsidRPr="00C25815">
        <w:rPr>
          <w:rFonts w:ascii="標楷體" w:eastAsia="標楷體" w:hAnsi="標楷體" w:hint="eastAsia"/>
          <w:b/>
          <w:color w:val="FF0000"/>
          <w:sz w:val="20"/>
          <w:szCs w:val="20"/>
        </w:rPr>
        <w:t>11.基隆市、12.宜蘭縣、13.新竹市、14.苗栗縣、15.嘉義市、16.嘉義縣</w:t>
      </w:r>
    </w:p>
    <w:p w:rsidR="00C25815" w:rsidRPr="00C25815" w:rsidRDefault="00C25815" w:rsidP="00C25815">
      <w:pPr>
        <w:spacing w:line="500" w:lineRule="exact"/>
        <w:ind w:firstLineChars="213" w:firstLine="426"/>
        <w:jc w:val="both"/>
        <w:rPr>
          <w:rFonts w:ascii="標楷體" w:eastAsia="標楷體" w:hAnsi="標楷體"/>
          <w:b/>
          <w:color w:val="FF0000"/>
          <w:sz w:val="20"/>
          <w:szCs w:val="20"/>
        </w:rPr>
      </w:pPr>
      <w:r w:rsidRPr="00C25815">
        <w:rPr>
          <w:rFonts w:ascii="標楷體" w:eastAsia="標楷體" w:hAnsi="標楷體" w:hint="eastAsia"/>
          <w:b/>
          <w:color w:val="FF0000"/>
          <w:sz w:val="20"/>
          <w:szCs w:val="20"/>
        </w:rPr>
        <w:t>17.花蓮縣、 18.臺東縣、19.南投縣、20.澎湖縣、21.金門縣、22.連江縣</w:t>
      </w:r>
    </w:p>
    <w:p w:rsidR="00C25815" w:rsidRPr="00C25815" w:rsidRDefault="00C25815" w:rsidP="00C25815">
      <w:pPr>
        <w:numPr>
          <w:ilvl w:val="0"/>
          <w:numId w:val="63"/>
        </w:numPr>
        <w:spacing w:line="500" w:lineRule="exact"/>
        <w:jc w:val="both"/>
        <w:rPr>
          <w:rFonts w:ascii="標楷體" w:eastAsia="標楷體" w:hAnsi="標楷體"/>
          <w:b/>
          <w:szCs w:val="24"/>
        </w:rPr>
      </w:pPr>
      <w:r w:rsidRPr="00C25815">
        <w:rPr>
          <w:rFonts w:ascii="標楷體" w:eastAsia="標楷體" w:hAnsi="標楷體" w:hint="eastAsia"/>
          <w:b/>
          <w:szCs w:val="24"/>
        </w:rPr>
        <w:t>每冊資料已用釘書機雙針、膠裝或雙尾夾二側固定好。</w:t>
      </w:r>
    </w:p>
    <w:p w:rsidR="00C25815" w:rsidRPr="00C25815" w:rsidRDefault="00C25815" w:rsidP="00C25815">
      <w:pPr>
        <w:numPr>
          <w:ilvl w:val="0"/>
          <w:numId w:val="63"/>
        </w:numPr>
        <w:spacing w:line="500" w:lineRule="exact"/>
        <w:jc w:val="both"/>
        <w:rPr>
          <w:rFonts w:ascii="標楷體" w:eastAsia="標楷體" w:hAnsi="標楷體"/>
          <w:b/>
          <w:szCs w:val="24"/>
        </w:rPr>
      </w:pPr>
      <w:r w:rsidRPr="00C25815">
        <w:rPr>
          <w:rFonts w:ascii="標楷體" w:eastAsia="標楷體" w:hAnsi="標楷體" w:hint="eastAsia"/>
          <w:b/>
          <w:szCs w:val="24"/>
        </w:rPr>
        <w:t>未以透明資料袋裝或將幾項指標資料裝訂成冊。</w:t>
      </w:r>
    </w:p>
    <w:p w:rsidR="00C25815" w:rsidRPr="00C25815" w:rsidRDefault="00C25815" w:rsidP="00C25815">
      <w:pPr>
        <w:numPr>
          <w:ilvl w:val="0"/>
          <w:numId w:val="63"/>
        </w:numPr>
        <w:spacing w:line="500" w:lineRule="exact"/>
        <w:jc w:val="both"/>
        <w:rPr>
          <w:rFonts w:ascii="標楷體" w:eastAsia="標楷體" w:hAnsi="標楷體"/>
          <w:b/>
          <w:szCs w:val="24"/>
        </w:rPr>
      </w:pPr>
      <w:r w:rsidRPr="00C25815">
        <w:rPr>
          <w:rFonts w:ascii="標楷體" w:eastAsia="標楷體" w:hAnsi="標楷體" w:hint="eastAsia"/>
          <w:b/>
          <w:szCs w:val="24"/>
        </w:rPr>
        <w:t>各冊指標考評資料已包括：封面、考評評分表及佐證資料。</w:t>
      </w:r>
    </w:p>
    <w:p w:rsidR="00C25815" w:rsidRPr="00C25815" w:rsidRDefault="00C25815" w:rsidP="00C25815">
      <w:pPr>
        <w:numPr>
          <w:ilvl w:val="0"/>
          <w:numId w:val="63"/>
        </w:numPr>
        <w:spacing w:line="500" w:lineRule="exact"/>
        <w:jc w:val="both"/>
        <w:rPr>
          <w:rFonts w:ascii="標楷體" w:eastAsia="標楷體" w:hAnsi="標楷體"/>
          <w:b/>
          <w:szCs w:val="24"/>
        </w:rPr>
      </w:pPr>
      <w:r w:rsidRPr="00C25815">
        <w:rPr>
          <w:rFonts w:ascii="標楷體" w:eastAsia="標楷體" w:hAnsi="標楷體" w:hint="eastAsia"/>
          <w:b/>
          <w:szCs w:val="24"/>
        </w:rPr>
        <w:t xml:space="preserve">書面考評資料依序檢查 </w:t>
      </w:r>
    </w:p>
    <w:tbl>
      <w:tblPr>
        <w:tblW w:w="8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1"/>
        <w:gridCol w:w="3152"/>
        <w:gridCol w:w="814"/>
        <w:gridCol w:w="1072"/>
        <w:gridCol w:w="887"/>
        <w:gridCol w:w="865"/>
      </w:tblGrid>
      <w:tr w:rsidR="00C25815" w:rsidRPr="00C25815" w:rsidTr="00AB5759">
        <w:trPr>
          <w:trHeight w:val="717"/>
          <w:tblHeader/>
          <w:jc w:val="center"/>
        </w:trPr>
        <w:tc>
          <w:tcPr>
            <w:tcW w:w="2071" w:type="dxa"/>
            <w:vAlign w:val="center"/>
          </w:tcPr>
          <w:p w:rsidR="00C25815" w:rsidRPr="00C25815" w:rsidRDefault="00C25815" w:rsidP="00C25815">
            <w:pPr>
              <w:spacing w:line="400" w:lineRule="exact"/>
              <w:ind w:left="240" w:hangingChars="100" w:hanging="240"/>
              <w:jc w:val="both"/>
              <w:rPr>
                <w:rFonts w:ascii="標楷體" w:eastAsia="標楷體" w:hAnsi="標楷體"/>
                <w:szCs w:val="24"/>
              </w:rPr>
            </w:pPr>
            <w:r w:rsidRPr="00C25815">
              <w:rPr>
                <w:rFonts w:ascii="標楷體" w:eastAsia="標楷體" w:hAnsi="標楷體" w:hint="eastAsia"/>
                <w:b/>
                <w:szCs w:val="24"/>
              </w:rPr>
              <w:t>考評項目</w:t>
            </w:r>
          </w:p>
        </w:tc>
        <w:tc>
          <w:tcPr>
            <w:tcW w:w="3152" w:type="dxa"/>
            <w:vAlign w:val="center"/>
          </w:tcPr>
          <w:p w:rsidR="00C25815" w:rsidRPr="00C25815" w:rsidRDefault="00C25815" w:rsidP="00C25815">
            <w:pPr>
              <w:spacing w:line="400" w:lineRule="exact"/>
              <w:jc w:val="both"/>
              <w:rPr>
                <w:rFonts w:ascii="標楷體" w:eastAsia="標楷體" w:hAnsi="標楷體"/>
                <w:b/>
                <w:szCs w:val="24"/>
              </w:rPr>
            </w:pPr>
            <w:r w:rsidRPr="00C25815">
              <w:rPr>
                <w:rFonts w:ascii="標楷體" w:eastAsia="標楷體" w:hAnsi="標楷體" w:hint="eastAsia"/>
                <w:b/>
                <w:szCs w:val="24"/>
              </w:rPr>
              <w:t>考</w:t>
            </w:r>
            <w:r w:rsidRPr="00C25815">
              <w:rPr>
                <w:rFonts w:ascii="標楷體" w:eastAsia="標楷體" w:hAnsi="標楷體"/>
                <w:b/>
                <w:szCs w:val="24"/>
              </w:rPr>
              <w:t xml:space="preserve"> </w:t>
            </w:r>
            <w:r w:rsidRPr="00C25815">
              <w:rPr>
                <w:rFonts w:ascii="標楷體" w:eastAsia="標楷體" w:hAnsi="標楷體" w:hint="eastAsia"/>
                <w:b/>
                <w:szCs w:val="24"/>
              </w:rPr>
              <w:t>評</w:t>
            </w:r>
            <w:r w:rsidRPr="00C25815">
              <w:rPr>
                <w:rFonts w:ascii="標楷體" w:eastAsia="標楷體" w:hAnsi="標楷體"/>
                <w:b/>
                <w:szCs w:val="24"/>
              </w:rPr>
              <w:t xml:space="preserve"> </w:t>
            </w:r>
            <w:r w:rsidRPr="00C25815">
              <w:rPr>
                <w:rFonts w:ascii="標楷體" w:eastAsia="標楷體" w:hAnsi="標楷體" w:hint="eastAsia"/>
                <w:b/>
                <w:szCs w:val="24"/>
              </w:rPr>
              <w:t>指</w:t>
            </w:r>
            <w:r w:rsidRPr="00C25815">
              <w:rPr>
                <w:rFonts w:ascii="標楷體" w:eastAsia="標楷體" w:hAnsi="標楷體"/>
                <w:b/>
                <w:szCs w:val="24"/>
              </w:rPr>
              <w:t xml:space="preserve"> </w:t>
            </w:r>
            <w:r w:rsidRPr="00C25815">
              <w:rPr>
                <w:rFonts w:ascii="標楷體" w:eastAsia="標楷體" w:hAnsi="標楷體" w:hint="eastAsia"/>
                <w:b/>
                <w:szCs w:val="24"/>
              </w:rPr>
              <w:t>標</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r w:rsidRPr="00C25815">
              <w:rPr>
                <w:rFonts w:ascii="標楷體" w:eastAsia="標楷體" w:hAnsi="標楷體" w:hint="eastAsia"/>
                <w:szCs w:val="24"/>
              </w:rPr>
              <w:t>封面</w:t>
            </w:r>
          </w:p>
        </w:tc>
        <w:tc>
          <w:tcPr>
            <w:tcW w:w="1072" w:type="dxa"/>
            <w:vAlign w:val="center"/>
          </w:tcPr>
          <w:p w:rsidR="00C25815" w:rsidRPr="00C25815" w:rsidRDefault="00C25815" w:rsidP="00C25815">
            <w:pPr>
              <w:spacing w:line="400" w:lineRule="exact"/>
              <w:jc w:val="center"/>
              <w:rPr>
                <w:rFonts w:ascii="標楷體" w:eastAsia="標楷體" w:hAnsi="標楷體"/>
                <w:szCs w:val="24"/>
              </w:rPr>
            </w:pPr>
            <w:r w:rsidRPr="00C25815">
              <w:rPr>
                <w:rFonts w:ascii="標楷體" w:eastAsia="標楷體" w:hAnsi="標楷體" w:hint="eastAsia"/>
                <w:szCs w:val="24"/>
              </w:rPr>
              <w:t>考評</w:t>
            </w:r>
          </w:p>
          <w:p w:rsidR="00C25815" w:rsidRPr="00C25815" w:rsidRDefault="00C25815" w:rsidP="00C25815">
            <w:pPr>
              <w:spacing w:line="400" w:lineRule="exact"/>
              <w:jc w:val="center"/>
              <w:rPr>
                <w:rFonts w:ascii="標楷體" w:eastAsia="標楷體" w:hAnsi="標楷體"/>
                <w:szCs w:val="24"/>
              </w:rPr>
            </w:pPr>
            <w:r w:rsidRPr="00C25815">
              <w:rPr>
                <w:rFonts w:ascii="標楷體" w:eastAsia="標楷體" w:hAnsi="標楷體" w:hint="eastAsia"/>
                <w:szCs w:val="24"/>
              </w:rPr>
              <w:t>評分表</w:t>
            </w:r>
          </w:p>
        </w:tc>
        <w:tc>
          <w:tcPr>
            <w:tcW w:w="887" w:type="dxa"/>
            <w:vAlign w:val="center"/>
          </w:tcPr>
          <w:p w:rsidR="00C25815" w:rsidRPr="00C25815" w:rsidRDefault="00C25815" w:rsidP="00C25815">
            <w:pPr>
              <w:spacing w:line="400" w:lineRule="exact"/>
              <w:jc w:val="center"/>
              <w:rPr>
                <w:rFonts w:ascii="標楷體" w:eastAsia="標楷體" w:hAnsi="標楷體"/>
                <w:szCs w:val="24"/>
              </w:rPr>
            </w:pPr>
            <w:r w:rsidRPr="00C25815">
              <w:rPr>
                <w:rFonts w:ascii="標楷體" w:eastAsia="標楷體" w:hAnsi="標楷體" w:hint="eastAsia"/>
                <w:szCs w:val="24"/>
              </w:rPr>
              <w:t>佐證資料</w:t>
            </w:r>
          </w:p>
        </w:tc>
        <w:tc>
          <w:tcPr>
            <w:tcW w:w="865" w:type="dxa"/>
          </w:tcPr>
          <w:p w:rsidR="00C25815" w:rsidRPr="00C25815" w:rsidRDefault="00C25815" w:rsidP="00C25815">
            <w:pPr>
              <w:spacing w:line="400" w:lineRule="exact"/>
              <w:jc w:val="center"/>
              <w:rPr>
                <w:rFonts w:ascii="標楷體" w:eastAsia="標楷體" w:hAnsi="標楷體"/>
                <w:szCs w:val="24"/>
              </w:rPr>
            </w:pPr>
            <w:r w:rsidRPr="00C25815">
              <w:rPr>
                <w:rFonts w:ascii="標楷體" w:eastAsia="標楷體" w:hAnsi="標楷體" w:hint="eastAsia"/>
                <w:szCs w:val="24"/>
              </w:rPr>
              <w:t>自評分數</w:t>
            </w:r>
          </w:p>
        </w:tc>
      </w:tr>
      <w:tr w:rsidR="00C25815" w:rsidRPr="00C25815" w:rsidTr="00AB5759">
        <w:trPr>
          <w:trHeight w:val="717"/>
          <w:jc w:val="center"/>
        </w:trPr>
        <w:tc>
          <w:tcPr>
            <w:tcW w:w="2071" w:type="dxa"/>
            <w:vMerge w:val="restart"/>
            <w:vAlign w:val="center"/>
          </w:tcPr>
          <w:p w:rsidR="00C25815" w:rsidRPr="00C25815" w:rsidRDefault="00C25815" w:rsidP="00D601D6">
            <w:pPr>
              <w:spacing w:line="400" w:lineRule="exact"/>
              <w:ind w:left="240" w:hangingChars="100" w:hanging="240"/>
              <w:jc w:val="both"/>
              <w:rPr>
                <w:rFonts w:ascii="標楷體" w:eastAsia="標楷體" w:hAnsi="標楷體"/>
              </w:rPr>
            </w:pPr>
            <w:r w:rsidRPr="00C25815">
              <w:rPr>
                <w:rFonts w:ascii="標楷體" w:eastAsia="標楷體" w:hAnsi="標楷體" w:hint="eastAsia"/>
              </w:rPr>
              <w:t>壹、推動心理健康促進及自殺防治業務（</w:t>
            </w:r>
            <w:r w:rsidRPr="00C25815">
              <w:rPr>
                <w:rFonts w:ascii="標楷體" w:eastAsia="標楷體" w:hAnsi="標楷體" w:hint="eastAsia"/>
                <w:b/>
                <w:color w:val="FF0000"/>
              </w:rPr>
              <w:t>25</w:t>
            </w:r>
            <w:r w:rsidRPr="00C25815">
              <w:rPr>
                <w:rFonts w:ascii="標楷體" w:eastAsia="標楷體" w:hAnsi="標楷體" w:hint="eastAsia"/>
              </w:rPr>
              <w:t>分+5分）</w:t>
            </w:r>
          </w:p>
        </w:tc>
        <w:tc>
          <w:tcPr>
            <w:tcW w:w="3152" w:type="dxa"/>
            <w:vAlign w:val="center"/>
          </w:tcPr>
          <w:p w:rsidR="00C25815" w:rsidRPr="00C25815" w:rsidRDefault="00C25815" w:rsidP="001F71AF">
            <w:pPr>
              <w:spacing w:line="400" w:lineRule="exact"/>
              <w:ind w:left="72" w:hangingChars="30" w:hanging="72"/>
              <w:jc w:val="both"/>
              <w:rPr>
                <w:rFonts w:ascii="標楷體" w:eastAsia="標楷體" w:hAnsi="標楷體"/>
              </w:rPr>
            </w:pPr>
            <w:r w:rsidRPr="00C25815">
              <w:rPr>
                <w:rFonts w:ascii="標楷體" w:eastAsia="標楷體" w:hAnsi="標楷體" w:hint="eastAsia"/>
              </w:rPr>
              <w:t>(一)</w:t>
            </w:r>
            <w:r w:rsidR="00C519D8">
              <w:rPr>
                <w:rFonts w:ascii="標楷體" w:eastAsia="標楷體" w:hAnsi="標楷體" w:hint="eastAsia"/>
              </w:rPr>
              <w:t>提供免費（或優惠）心理</w:t>
            </w:r>
            <w:r w:rsidRPr="00C25815">
              <w:rPr>
                <w:rFonts w:ascii="標楷體" w:eastAsia="標楷體" w:hAnsi="標楷體" w:hint="eastAsia"/>
              </w:rPr>
              <w:t>諮商服務情形(10分)</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r w:rsidR="00C25815" w:rsidRPr="00C25815" w:rsidTr="00AB5759">
        <w:trPr>
          <w:trHeight w:val="742"/>
          <w:jc w:val="center"/>
        </w:trPr>
        <w:tc>
          <w:tcPr>
            <w:tcW w:w="2071" w:type="dxa"/>
            <w:vMerge/>
            <w:vAlign w:val="center"/>
          </w:tcPr>
          <w:p w:rsidR="00C25815" w:rsidRPr="00C25815" w:rsidRDefault="00C25815" w:rsidP="00D601D6">
            <w:pPr>
              <w:spacing w:line="400" w:lineRule="exact"/>
              <w:ind w:left="240" w:hangingChars="100" w:hanging="240"/>
              <w:jc w:val="both"/>
              <w:rPr>
                <w:rFonts w:ascii="標楷體" w:eastAsia="標楷體" w:hAnsi="標楷體"/>
                <w:szCs w:val="24"/>
              </w:rPr>
            </w:pPr>
          </w:p>
        </w:tc>
        <w:tc>
          <w:tcPr>
            <w:tcW w:w="3152" w:type="dxa"/>
            <w:vAlign w:val="center"/>
          </w:tcPr>
          <w:p w:rsidR="00C25815" w:rsidRPr="00C25815" w:rsidRDefault="00C25815" w:rsidP="001F71AF">
            <w:pPr>
              <w:spacing w:line="400" w:lineRule="exact"/>
              <w:ind w:left="12" w:hangingChars="5" w:hanging="12"/>
              <w:jc w:val="both"/>
              <w:rPr>
                <w:rFonts w:ascii="標楷體" w:eastAsia="標楷體" w:hAnsi="標楷體"/>
              </w:rPr>
            </w:pPr>
            <w:r w:rsidRPr="00C25815">
              <w:rPr>
                <w:rFonts w:ascii="標楷體" w:eastAsia="標楷體" w:hAnsi="標楷體" w:hint="eastAsia"/>
              </w:rPr>
              <w:t>(二</w:t>
            </w:r>
            <w:r w:rsidR="001F71AF">
              <w:rPr>
                <w:rFonts w:ascii="標楷體" w:eastAsia="標楷體" w:hAnsi="標楷體" w:hint="eastAsia"/>
              </w:rPr>
              <w:t>)</w:t>
            </w:r>
            <w:r w:rsidRPr="00C25815">
              <w:rPr>
                <w:rFonts w:ascii="標楷體" w:eastAsia="標楷體" w:hAnsi="標楷體" w:hint="eastAsia"/>
              </w:rPr>
              <w:t>自殺防治業務推動成果(1</w:t>
            </w:r>
            <w:r w:rsidRPr="00C25815">
              <w:rPr>
                <w:rFonts w:ascii="標楷體" w:eastAsia="標楷體" w:hAnsi="標楷體" w:hint="eastAsia"/>
                <w:b/>
                <w:color w:val="FF0000"/>
              </w:rPr>
              <w:t>5</w:t>
            </w:r>
            <w:r w:rsidRPr="00C25815">
              <w:rPr>
                <w:rFonts w:ascii="標楷體" w:eastAsia="標楷體" w:hAnsi="標楷體" w:hint="eastAsia"/>
              </w:rPr>
              <w:t>+5分)</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r w:rsidR="00C25815" w:rsidRPr="00C25815" w:rsidTr="00AB5759">
        <w:trPr>
          <w:trHeight w:val="681"/>
          <w:jc w:val="center"/>
        </w:trPr>
        <w:tc>
          <w:tcPr>
            <w:tcW w:w="2071" w:type="dxa"/>
            <w:vMerge w:val="restart"/>
            <w:vAlign w:val="center"/>
          </w:tcPr>
          <w:p w:rsidR="00C25815" w:rsidRPr="00C25815" w:rsidRDefault="00C25815" w:rsidP="00D601D6">
            <w:pPr>
              <w:spacing w:line="400" w:lineRule="exact"/>
              <w:ind w:left="240" w:hangingChars="100" w:hanging="240"/>
              <w:jc w:val="both"/>
              <w:rPr>
                <w:rFonts w:ascii="標楷體" w:eastAsia="標楷體" w:hAnsi="標楷體"/>
              </w:rPr>
            </w:pPr>
            <w:r w:rsidRPr="00C25815">
              <w:rPr>
                <w:rFonts w:ascii="標楷體" w:eastAsia="標楷體" w:hAnsi="標楷體" w:hint="eastAsia"/>
              </w:rPr>
              <w:t>貳、推動社區精神病人追蹤照護管理業務（25分）</w:t>
            </w:r>
          </w:p>
        </w:tc>
        <w:tc>
          <w:tcPr>
            <w:tcW w:w="3152" w:type="dxa"/>
            <w:vAlign w:val="center"/>
          </w:tcPr>
          <w:p w:rsidR="00C25815" w:rsidRPr="00C25815" w:rsidRDefault="00C25815" w:rsidP="001F71AF">
            <w:pPr>
              <w:tabs>
                <w:tab w:val="left" w:pos="0"/>
              </w:tabs>
              <w:spacing w:line="360" w:lineRule="exact"/>
              <w:ind w:left="108" w:hangingChars="45" w:hanging="108"/>
              <w:rPr>
                <w:rFonts w:ascii="標楷體" w:eastAsia="標楷體" w:hAnsi="標楷體"/>
              </w:rPr>
            </w:pPr>
            <w:r w:rsidRPr="00C25815">
              <w:rPr>
                <w:rFonts w:ascii="標楷體" w:eastAsia="標楷體" w:hAnsi="標楷體" w:hint="eastAsia"/>
              </w:rPr>
              <w:t>(三)轄區內精神追蹤照護個案自殺粗死亡率較前一年下降(</w:t>
            </w:r>
            <w:r w:rsidRPr="00C25815">
              <w:rPr>
                <w:rFonts w:ascii="標楷體" w:eastAsia="標楷體" w:hAnsi="標楷體" w:hint="eastAsia"/>
                <w:b/>
                <w:color w:val="FF0000"/>
              </w:rPr>
              <w:t>15</w:t>
            </w:r>
            <w:r w:rsidRPr="00C25815">
              <w:rPr>
                <w:rFonts w:ascii="標楷體" w:eastAsia="標楷體" w:hAnsi="標楷體" w:hint="eastAsia"/>
              </w:rPr>
              <w:t>分)</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r w:rsidR="00C25815" w:rsidRPr="00C25815" w:rsidTr="00FF18BF">
        <w:trPr>
          <w:trHeight w:val="455"/>
          <w:jc w:val="center"/>
        </w:trPr>
        <w:tc>
          <w:tcPr>
            <w:tcW w:w="2071" w:type="dxa"/>
            <w:vMerge/>
            <w:vAlign w:val="center"/>
          </w:tcPr>
          <w:p w:rsidR="00C25815" w:rsidRPr="00C25815" w:rsidRDefault="00C25815" w:rsidP="00C25815">
            <w:pPr>
              <w:spacing w:line="400" w:lineRule="exact"/>
              <w:ind w:left="240" w:hangingChars="100" w:hanging="240"/>
              <w:jc w:val="both"/>
              <w:rPr>
                <w:rFonts w:ascii="標楷體" w:eastAsia="標楷體" w:hAnsi="標楷體"/>
                <w:szCs w:val="24"/>
              </w:rPr>
            </w:pPr>
          </w:p>
        </w:tc>
        <w:tc>
          <w:tcPr>
            <w:tcW w:w="3152" w:type="dxa"/>
          </w:tcPr>
          <w:p w:rsidR="00C25815" w:rsidRPr="00C25815" w:rsidRDefault="00C25815" w:rsidP="00D601D6">
            <w:pPr>
              <w:suppressAutoHyphens/>
              <w:autoSpaceDN w:val="0"/>
              <w:adjustRightInd w:val="0"/>
              <w:snapToGrid w:val="0"/>
              <w:spacing w:line="288" w:lineRule="auto"/>
              <w:jc w:val="both"/>
              <w:textAlignment w:val="baseline"/>
              <w:rPr>
                <w:rFonts w:ascii="Times New Roman" w:hAnsi="Times New Roman" w:cs="Tahoma"/>
                <w:kern w:val="3"/>
              </w:rPr>
            </w:pPr>
            <w:r w:rsidRPr="00C25815">
              <w:rPr>
                <w:rFonts w:ascii="Times New Roman" w:eastAsia="標楷體" w:hAnsi="Times New Roman" w:cs="Tahoma"/>
                <w:kern w:val="3"/>
                <w:szCs w:val="24"/>
              </w:rPr>
              <w:t>（</w:t>
            </w:r>
            <w:r w:rsidRPr="00C25815">
              <w:rPr>
                <w:rFonts w:ascii="Times New Roman" w:eastAsia="標楷體" w:hAnsi="Times New Roman" w:cs="Tahoma" w:hint="eastAsia"/>
                <w:b/>
                <w:color w:val="FF0000"/>
                <w:kern w:val="3"/>
                <w:szCs w:val="24"/>
              </w:rPr>
              <w:t>四</w:t>
            </w:r>
            <w:r w:rsidRPr="00C25815">
              <w:rPr>
                <w:rFonts w:ascii="Times New Roman" w:eastAsia="標楷體" w:hAnsi="Times New Roman" w:cs="Tahoma"/>
                <w:kern w:val="3"/>
                <w:szCs w:val="24"/>
              </w:rPr>
              <w:t>）輔導</w:t>
            </w:r>
            <w:r w:rsidRPr="00C25815">
              <w:rPr>
                <w:rFonts w:ascii="Times New Roman" w:eastAsia="標楷體" w:hAnsi="Times New Roman" w:cs="Tahoma"/>
                <w:bCs/>
                <w:kern w:val="3"/>
                <w:szCs w:val="24"/>
              </w:rPr>
              <w:t>精神護理之家</w:t>
            </w:r>
            <w:r w:rsidRPr="00C25815">
              <w:rPr>
                <w:rFonts w:ascii="Times New Roman" w:eastAsia="標楷體" w:hAnsi="Times New Roman" w:cs="Tahoma" w:hint="eastAsia"/>
                <w:bCs/>
                <w:kern w:val="3"/>
                <w:szCs w:val="24"/>
              </w:rPr>
              <w:t>/</w:t>
            </w:r>
            <w:r w:rsidRPr="00C25815">
              <w:rPr>
                <w:rFonts w:ascii="Times New Roman" w:eastAsia="標楷體" w:hAnsi="Times New Roman" w:cs="Tahoma" w:hint="eastAsia"/>
                <w:bCs/>
                <w:kern w:val="3"/>
                <w:szCs w:val="24"/>
              </w:rPr>
              <w:t>精神復健機構</w:t>
            </w:r>
            <w:r w:rsidRPr="00C25815">
              <w:rPr>
                <w:rFonts w:ascii="Times New Roman" w:eastAsia="標楷體" w:hAnsi="Times New Roman" w:cs="Tahoma"/>
                <w:bCs/>
                <w:kern w:val="3"/>
                <w:szCs w:val="24"/>
              </w:rPr>
              <w:t>辦理火災實地災害情境模擬</w:t>
            </w:r>
            <w:r w:rsidRPr="00C25815">
              <w:rPr>
                <w:rFonts w:ascii="Times New Roman" w:eastAsia="標楷體" w:hAnsi="Times New Roman" w:cs="Tahoma"/>
                <w:bCs/>
                <w:kern w:val="3"/>
                <w:szCs w:val="24"/>
              </w:rPr>
              <w:t>(</w:t>
            </w:r>
            <w:r w:rsidRPr="00C25815">
              <w:rPr>
                <w:rFonts w:ascii="Times New Roman" w:eastAsia="標楷體" w:hAnsi="Times New Roman" w:cs="Tahoma"/>
                <w:bCs/>
                <w:kern w:val="3"/>
                <w:szCs w:val="24"/>
              </w:rPr>
              <w:t>示範</w:t>
            </w:r>
            <w:r w:rsidRPr="00C25815">
              <w:rPr>
                <w:rFonts w:ascii="Times New Roman" w:eastAsia="標楷體" w:hAnsi="Times New Roman" w:cs="Tahoma"/>
                <w:bCs/>
                <w:kern w:val="3"/>
                <w:szCs w:val="24"/>
              </w:rPr>
              <w:t>)</w:t>
            </w:r>
            <w:r w:rsidRPr="00C25815">
              <w:rPr>
                <w:rFonts w:ascii="Times New Roman" w:eastAsia="標楷體" w:hAnsi="Times New Roman" w:cs="Tahoma"/>
                <w:bCs/>
                <w:kern w:val="3"/>
                <w:szCs w:val="24"/>
              </w:rPr>
              <w:t>演練及辦理防火管理種子人員培訓課程</w:t>
            </w:r>
            <w:r w:rsidRPr="00C25815">
              <w:rPr>
                <w:rFonts w:ascii="Times New Roman" w:eastAsia="標楷體" w:hAnsi="Times New Roman" w:cs="Tahoma"/>
                <w:bCs/>
                <w:kern w:val="3"/>
                <w:szCs w:val="24"/>
              </w:rPr>
              <w:t>(</w:t>
            </w:r>
            <w:r w:rsidRPr="00C25815">
              <w:rPr>
                <w:rFonts w:ascii="Times New Roman" w:eastAsia="標楷體" w:hAnsi="Times New Roman" w:cs="Tahoma" w:hint="eastAsia"/>
                <w:b/>
                <w:bCs/>
                <w:color w:val="FF0000"/>
                <w:kern w:val="3"/>
                <w:szCs w:val="24"/>
              </w:rPr>
              <w:t>10</w:t>
            </w:r>
            <w:r w:rsidRPr="00C25815">
              <w:rPr>
                <w:rFonts w:ascii="Times New Roman" w:eastAsia="標楷體" w:hAnsi="Times New Roman" w:cs="Tahoma"/>
                <w:bCs/>
                <w:kern w:val="3"/>
                <w:szCs w:val="24"/>
              </w:rPr>
              <w:t>分</w:t>
            </w:r>
            <w:r w:rsidRPr="00C25815">
              <w:rPr>
                <w:rFonts w:ascii="Times New Roman" w:eastAsia="標楷體" w:hAnsi="Times New Roman" w:cs="Tahoma"/>
                <w:bCs/>
                <w:kern w:val="3"/>
                <w:szCs w:val="24"/>
              </w:rPr>
              <w:t>)</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r w:rsidR="00C25815" w:rsidRPr="00C25815" w:rsidTr="00AB5759">
        <w:trPr>
          <w:trHeight w:val="810"/>
          <w:jc w:val="center"/>
        </w:trPr>
        <w:tc>
          <w:tcPr>
            <w:tcW w:w="2071" w:type="dxa"/>
            <w:vAlign w:val="center"/>
          </w:tcPr>
          <w:p w:rsidR="00C25815" w:rsidRPr="00C25815" w:rsidRDefault="00C25815" w:rsidP="00D601D6">
            <w:pPr>
              <w:spacing w:line="400" w:lineRule="exact"/>
              <w:ind w:leftChars="7" w:left="257" w:hangingChars="100" w:hanging="240"/>
              <w:jc w:val="both"/>
              <w:rPr>
                <w:rFonts w:ascii="標楷體" w:eastAsia="標楷體" w:hAnsi="標楷體"/>
              </w:rPr>
            </w:pPr>
            <w:r w:rsidRPr="00C25815">
              <w:rPr>
                <w:rFonts w:ascii="標楷體" w:eastAsia="標楷體" w:hAnsi="標楷體" w:hint="eastAsia"/>
              </w:rPr>
              <w:t>參、推動酒癮防治業務</w:t>
            </w:r>
            <w:r w:rsidRPr="00C25815">
              <w:rPr>
                <w:rFonts w:ascii="標楷體" w:eastAsia="標楷體" w:hAnsi="標楷體" w:hint="eastAsia"/>
                <w:b/>
                <w:color w:val="FF0000"/>
                <w:szCs w:val="24"/>
              </w:rPr>
              <w:t>（10分）</w:t>
            </w:r>
          </w:p>
        </w:tc>
        <w:tc>
          <w:tcPr>
            <w:tcW w:w="3152" w:type="dxa"/>
          </w:tcPr>
          <w:p w:rsidR="00C25815" w:rsidRPr="00C25815" w:rsidRDefault="00FF18BF" w:rsidP="00D601D6">
            <w:pPr>
              <w:tabs>
                <w:tab w:val="left" w:pos="360"/>
              </w:tabs>
              <w:adjustRightInd w:val="0"/>
              <w:snapToGrid w:val="0"/>
              <w:spacing w:line="360" w:lineRule="exact"/>
              <w:outlineLvl w:val="2"/>
              <w:rPr>
                <w:rFonts w:ascii="標楷體" w:eastAsia="標楷體" w:hAnsi="標楷體"/>
                <w:b/>
              </w:rPr>
            </w:pPr>
            <w:r w:rsidRPr="00C25815">
              <w:rPr>
                <w:rFonts w:ascii="標楷體" w:eastAsia="標楷體" w:hAnsi="標楷體" w:cs="Arial" w:hint="eastAsia"/>
                <w:b/>
                <w:szCs w:val="24"/>
              </w:rPr>
              <w:t>(</w:t>
            </w:r>
            <w:r w:rsidRPr="00C25815">
              <w:rPr>
                <w:rFonts w:ascii="標楷體" w:eastAsia="標楷體" w:hAnsi="標楷體" w:cs="Arial" w:hint="eastAsia"/>
                <w:b/>
                <w:color w:val="FF0000"/>
                <w:szCs w:val="24"/>
              </w:rPr>
              <w:t>五</w:t>
            </w:r>
            <w:r w:rsidRPr="00C25815">
              <w:rPr>
                <w:rFonts w:ascii="標楷體" w:eastAsia="標楷體" w:hAnsi="標楷體" w:cs="Arial" w:hint="eastAsia"/>
                <w:b/>
                <w:szCs w:val="24"/>
              </w:rPr>
              <w:t>)</w:t>
            </w:r>
            <w:r w:rsidRPr="00C25815">
              <w:rPr>
                <w:rFonts w:ascii="標楷體" w:eastAsia="標楷體" w:hAnsi="標楷體" w:cs="Arial" w:hint="eastAsia"/>
                <w:szCs w:val="24"/>
              </w:rPr>
              <w:t>建立轄內酒癮治療轉介機制，並統計轉介人數與治療人數</w:t>
            </w:r>
            <w:r w:rsidRPr="00C25815">
              <w:rPr>
                <w:rFonts w:ascii="標楷體" w:eastAsia="標楷體" w:hAnsi="標楷體" w:hint="eastAsia"/>
                <w:b/>
                <w:color w:val="FF0000"/>
                <w:szCs w:val="24"/>
              </w:rPr>
              <w:t>（10分）</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r w:rsidR="00C25815" w:rsidRPr="00C25815" w:rsidTr="00AB5759">
        <w:trPr>
          <w:trHeight w:val="714"/>
          <w:jc w:val="center"/>
        </w:trPr>
        <w:tc>
          <w:tcPr>
            <w:tcW w:w="2071" w:type="dxa"/>
            <w:vAlign w:val="center"/>
          </w:tcPr>
          <w:p w:rsidR="00C25815" w:rsidRPr="00C25815" w:rsidRDefault="00C25815" w:rsidP="00D601D6">
            <w:pPr>
              <w:spacing w:line="400" w:lineRule="exact"/>
              <w:ind w:leftChars="7" w:left="257" w:hangingChars="100" w:hanging="240"/>
              <w:jc w:val="both"/>
              <w:rPr>
                <w:rFonts w:ascii="標楷體" w:eastAsia="標楷體" w:hAnsi="標楷體"/>
                <w:bCs/>
              </w:rPr>
            </w:pPr>
            <w:r w:rsidRPr="00C25815">
              <w:rPr>
                <w:rFonts w:ascii="標楷體" w:eastAsia="標楷體" w:hAnsi="標楷體" w:hint="eastAsia"/>
              </w:rPr>
              <w:t>肆、推動家庭暴力、性侵害防治業務（20分）</w:t>
            </w:r>
          </w:p>
        </w:tc>
        <w:tc>
          <w:tcPr>
            <w:tcW w:w="3152" w:type="dxa"/>
          </w:tcPr>
          <w:p w:rsidR="00C25815" w:rsidRPr="00C25815" w:rsidRDefault="00FF18BF" w:rsidP="00D601D6">
            <w:pPr>
              <w:adjustRightInd w:val="0"/>
              <w:snapToGrid w:val="0"/>
              <w:spacing w:line="360" w:lineRule="exact"/>
              <w:ind w:left="139" w:hangingChars="58" w:hanging="139"/>
              <w:rPr>
                <w:rFonts w:ascii="標楷體" w:eastAsia="標楷體" w:hAnsi="標楷體" w:cs="Arial"/>
                <w:b/>
                <w:szCs w:val="24"/>
              </w:rPr>
            </w:pPr>
            <w:r w:rsidRPr="00C25815">
              <w:rPr>
                <w:rFonts w:ascii="標楷體" w:eastAsia="標楷體" w:hAnsi="標楷體" w:cs="Arial"/>
                <w:szCs w:val="24"/>
              </w:rPr>
              <w:t>（</w:t>
            </w:r>
            <w:r w:rsidRPr="00C25815">
              <w:rPr>
                <w:rFonts w:ascii="標楷體" w:eastAsia="標楷體" w:hAnsi="標楷體" w:cs="Arial" w:hint="eastAsia"/>
                <w:b/>
                <w:color w:val="FF0000"/>
                <w:szCs w:val="24"/>
              </w:rPr>
              <w:t>六</w:t>
            </w:r>
            <w:r w:rsidRPr="00C25815">
              <w:rPr>
                <w:rFonts w:ascii="標楷體" w:eastAsia="標楷體" w:hAnsi="標楷體" w:cs="Arial"/>
                <w:szCs w:val="24"/>
              </w:rPr>
              <w:t>）</w:t>
            </w:r>
            <w:r w:rsidRPr="00C25815">
              <w:rPr>
                <w:rFonts w:ascii="標楷體" w:eastAsia="標楷體" w:hAnsi="標楷體" w:cs="Arial" w:hint="eastAsia"/>
                <w:szCs w:val="24"/>
              </w:rPr>
              <w:t>強化社會安全網計畫策略三－整合加害人合併精神疾病與自殺防治服務社工人力進用率</w:t>
            </w:r>
            <w:r w:rsidRPr="00C25815">
              <w:rPr>
                <w:rFonts w:ascii="標楷體" w:eastAsia="標楷體" w:hAnsi="標楷體" w:cs="Arial"/>
                <w:color w:val="FF0000"/>
                <w:szCs w:val="24"/>
              </w:rPr>
              <w:t>（</w:t>
            </w:r>
            <w:r w:rsidRPr="00C25815">
              <w:rPr>
                <w:rFonts w:ascii="標楷體" w:eastAsia="標楷體" w:hAnsi="標楷體" w:cs="Arial" w:hint="eastAsia"/>
                <w:b/>
                <w:color w:val="FF0000"/>
                <w:szCs w:val="24"/>
              </w:rPr>
              <w:t>20分</w:t>
            </w:r>
            <w:r w:rsidRPr="00C25815">
              <w:rPr>
                <w:rFonts w:ascii="標楷體" w:eastAsia="標楷體" w:hAnsi="標楷體" w:cs="Arial"/>
                <w:color w:val="FF0000"/>
                <w:szCs w:val="24"/>
              </w:rPr>
              <w:t>）</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r w:rsidR="00C25815" w:rsidRPr="00C25815" w:rsidTr="00AB5759">
        <w:trPr>
          <w:jc w:val="center"/>
        </w:trPr>
        <w:tc>
          <w:tcPr>
            <w:tcW w:w="2071" w:type="dxa"/>
            <w:vAlign w:val="center"/>
          </w:tcPr>
          <w:p w:rsidR="00C25815" w:rsidRPr="00C25815" w:rsidRDefault="00C25815" w:rsidP="00D601D6">
            <w:pPr>
              <w:spacing w:line="400" w:lineRule="exact"/>
              <w:ind w:left="278" w:hangingChars="116" w:hanging="278"/>
              <w:rPr>
                <w:rFonts w:ascii="標楷體" w:eastAsia="標楷體" w:hAnsi="標楷體"/>
              </w:rPr>
            </w:pPr>
            <w:r w:rsidRPr="00C25815">
              <w:rPr>
                <w:rFonts w:ascii="標楷體" w:eastAsia="標楷體" w:hAnsi="標楷體" w:hint="eastAsia"/>
              </w:rPr>
              <w:t>伍、推動口腔健康促進及特殊族群口腔健康照護（20分）</w:t>
            </w:r>
          </w:p>
        </w:tc>
        <w:tc>
          <w:tcPr>
            <w:tcW w:w="3152" w:type="dxa"/>
          </w:tcPr>
          <w:p w:rsidR="00C25815" w:rsidRPr="00C25815" w:rsidRDefault="00C25815" w:rsidP="00D601D6">
            <w:pPr>
              <w:adjustRightInd w:val="0"/>
              <w:snapToGrid w:val="0"/>
              <w:spacing w:line="360" w:lineRule="exact"/>
              <w:ind w:left="70" w:hangingChars="29" w:hanging="70"/>
              <w:rPr>
                <w:rFonts w:ascii="標楷體" w:eastAsia="標楷體" w:hAnsi="標楷體"/>
              </w:rPr>
            </w:pPr>
            <w:r w:rsidRPr="00C25815">
              <w:rPr>
                <w:rFonts w:ascii="標楷體" w:eastAsia="標楷體" w:hAnsi="標楷體" w:cs="Arial" w:hint="eastAsia"/>
                <w:szCs w:val="24"/>
              </w:rPr>
              <w:t>（</w:t>
            </w:r>
            <w:r w:rsidRPr="00C25815">
              <w:rPr>
                <w:rFonts w:ascii="標楷體" w:eastAsia="標楷體" w:hAnsi="標楷體" w:cs="Arial" w:hint="eastAsia"/>
                <w:b/>
                <w:color w:val="FF0000"/>
                <w:szCs w:val="24"/>
              </w:rPr>
              <w:t>七</w:t>
            </w:r>
            <w:r w:rsidRPr="00C25815">
              <w:rPr>
                <w:rFonts w:ascii="標楷體" w:eastAsia="標楷體" w:hAnsi="標楷體" w:cs="Arial" w:hint="eastAsia"/>
                <w:szCs w:val="24"/>
              </w:rPr>
              <w:t>）</w:t>
            </w:r>
            <w:r w:rsidRPr="00C25815">
              <w:rPr>
                <w:rFonts w:ascii="標楷體" w:eastAsia="標楷體" w:hAnsi="標楷體" w:hint="eastAsia"/>
              </w:rPr>
              <w:t>各縣（市）輔導所轄醫療機構開設身心障礙者牙科服務門診之情形(</w:t>
            </w:r>
            <w:r w:rsidRPr="00C25815">
              <w:rPr>
                <w:rFonts w:ascii="標楷體" w:eastAsia="標楷體" w:hAnsi="標楷體" w:hint="eastAsia"/>
                <w:b/>
                <w:color w:val="FF0000"/>
              </w:rPr>
              <w:t>20</w:t>
            </w:r>
            <w:r w:rsidRPr="00FF18BF">
              <w:rPr>
                <w:rFonts w:ascii="標楷體" w:eastAsia="標楷體" w:hAnsi="標楷體" w:hint="eastAsia"/>
                <w:b/>
                <w:color w:val="FF0000"/>
              </w:rPr>
              <w:t>分</w:t>
            </w:r>
            <w:r w:rsidRPr="00FF18BF">
              <w:rPr>
                <w:rFonts w:ascii="標楷體" w:eastAsia="標楷體" w:hAnsi="標楷體" w:hint="eastAsia"/>
              </w:rPr>
              <w:t>)</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r w:rsidR="00C25815" w:rsidRPr="00C25815" w:rsidTr="00AB5759">
        <w:trPr>
          <w:trHeight w:val="830"/>
          <w:jc w:val="center"/>
        </w:trPr>
        <w:tc>
          <w:tcPr>
            <w:tcW w:w="5223" w:type="dxa"/>
            <w:gridSpan w:val="2"/>
            <w:vAlign w:val="center"/>
          </w:tcPr>
          <w:p w:rsidR="00C25815" w:rsidRPr="00C25815" w:rsidRDefault="00C25815" w:rsidP="00C25815">
            <w:pPr>
              <w:spacing w:line="400" w:lineRule="exact"/>
              <w:ind w:left="965" w:hangingChars="402" w:hanging="965"/>
              <w:jc w:val="center"/>
              <w:rPr>
                <w:rFonts w:ascii="標楷體" w:eastAsia="標楷體" w:hAnsi="標楷體"/>
                <w:szCs w:val="24"/>
              </w:rPr>
            </w:pPr>
            <w:r w:rsidRPr="00C25815">
              <w:rPr>
                <w:rFonts w:ascii="標楷體" w:eastAsia="標楷體" w:hAnsi="標楷體" w:hint="eastAsia"/>
                <w:szCs w:val="24"/>
              </w:rPr>
              <w:t>合計</w:t>
            </w:r>
          </w:p>
        </w:tc>
        <w:tc>
          <w:tcPr>
            <w:tcW w:w="814" w:type="dxa"/>
            <w:vAlign w:val="center"/>
          </w:tcPr>
          <w:p w:rsidR="00C25815" w:rsidRPr="00C25815" w:rsidRDefault="00C25815" w:rsidP="00C25815">
            <w:pPr>
              <w:spacing w:line="400" w:lineRule="exact"/>
              <w:jc w:val="center"/>
              <w:rPr>
                <w:rFonts w:ascii="標楷體" w:eastAsia="標楷體" w:hAnsi="標楷體"/>
                <w:szCs w:val="24"/>
              </w:rPr>
            </w:pPr>
          </w:p>
        </w:tc>
        <w:tc>
          <w:tcPr>
            <w:tcW w:w="1072" w:type="dxa"/>
            <w:vAlign w:val="center"/>
          </w:tcPr>
          <w:p w:rsidR="00C25815" w:rsidRPr="00C25815" w:rsidRDefault="00C25815" w:rsidP="00C25815">
            <w:pPr>
              <w:spacing w:line="400" w:lineRule="exact"/>
              <w:jc w:val="center"/>
              <w:rPr>
                <w:rFonts w:ascii="標楷體" w:eastAsia="標楷體" w:hAnsi="標楷體"/>
                <w:szCs w:val="24"/>
              </w:rPr>
            </w:pPr>
          </w:p>
        </w:tc>
        <w:tc>
          <w:tcPr>
            <w:tcW w:w="887" w:type="dxa"/>
            <w:vAlign w:val="center"/>
          </w:tcPr>
          <w:p w:rsidR="00C25815" w:rsidRPr="00C25815" w:rsidRDefault="00C25815" w:rsidP="00C25815">
            <w:pPr>
              <w:spacing w:line="400" w:lineRule="exact"/>
              <w:jc w:val="center"/>
              <w:rPr>
                <w:rFonts w:ascii="標楷體" w:eastAsia="標楷體" w:hAnsi="標楷體"/>
                <w:szCs w:val="24"/>
              </w:rPr>
            </w:pPr>
          </w:p>
        </w:tc>
        <w:tc>
          <w:tcPr>
            <w:tcW w:w="865" w:type="dxa"/>
          </w:tcPr>
          <w:p w:rsidR="00C25815" w:rsidRPr="00C25815" w:rsidRDefault="00C25815" w:rsidP="00C25815">
            <w:pPr>
              <w:spacing w:line="400" w:lineRule="exact"/>
              <w:jc w:val="center"/>
              <w:rPr>
                <w:rFonts w:ascii="標楷體" w:eastAsia="標楷體" w:hAnsi="標楷體"/>
                <w:szCs w:val="24"/>
              </w:rPr>
            </w:pPr>
          </w:p>
        </w:tc>
      </w:tr>
    </w:tbl>
    <w:p w:rsidR="00C25815" w:rsidRPr="00C25815" w:rsidRDefault="00C25815" w:rsidP="00C25815">
      <w:pPr>
        <w:widowControl/>
        <w:spacing w:beforeLines="50" w:before="180" w:afterLines="50" w:after="180"/>
        <w:rPr>
          <w:rFonts w:ascii="標楷體" w:eastAsia="標楷體" w:hAnsi="標楷體"/>
          <w:b/>
          <w:szCs w:val="24"/>
        </w:rPr>
      </w:pPr>
      <w:r w:rsidRPr="00C25815">
        <w:rPr>
          <w:rFonts w:ascii="標楷體" w:eastAsia="標楷體" w:hAnsi="標楷體" w:hint="eastAsia"/>
          <w:b/>
          <w:szCs w:val="24"/>
        </w:rPr>
        <w:t>註︰</w:t>
      </w:r>
    </w:p>
    <w:p w:rsidR="00C25815" w:rsidRPr="00C25815" w:rsidRDefault="00C25815" w:rsidP="00C25815">
      <w:pPr>
        <w:widowControl/>
        <w:spacing w:beforeLines="50" w:before="180" w:afterLines="50" w:after="180"/>
        <w:ind w:firstLineChars="118" w:firstLine="283"/>
        <w:rPr>
          <w:rFonts w:ascii="標楷體" w:eastAsia="標楷體" w:hAnsi="標楷體"/>
          <w:b/>
          <w:szCs w:val="24"/>
        </w:rPr>
      </w:pPr>
      <w:r w:rsidRPr="00C25815">
        <w:rPr>
          <w:rFonts w:ascii="標楷體" w:eastAsia="標楷體" w:hAnsi="標楷體" w:hint="eastAsia"/>
          <w:b/>
          <w:szCs w:val="24"/>
        </w:rPr>
        <w:t>1.加分項目5分，惟若得分高於100分者，仍以100分計。</w:t>
      </w:r>
    </w:p>
    <w:p w:rsidR="00C25815" w:rsidRPr="00C25815" w:rsidRDefault="00C25815" w:rsidP="00C25815">
      <w:pPr>
        <w:widowControl/>
        <w:spacing w:beforeLines="50" w:before="180" w:afterLines="50" w:after="180"/>
        <w:ind w:firstLineChars="118" w:firstLine="283"/>
        <w:rPr>
          <w:rFonts w:ascii="標楷體" w:eastAsia="標楷體" w:hAnsi="標楷體"/>
          <w:b/>
          <w:szCs w:val="24"/>
        </w:rPr>
      </w:pPr>
      <w:r w:rsidRPr="00C25815">
        <w:rPr>
          <w:rFonts w:ascii="標楷體" w:eastAsia="標楷體" w:hAnsi="標楷體" w:hint="eastAsia"/>
          <w:b/>
          <w:szCs w:val="24"/>
        </w:rPr>
        <w:t>2.若有遲交考評資料，以指標得分總分每日扣0.5分，最多扣2分。</w:t>
      </w:r>
    </w:p>
    <w:p w:rsidR="00C25815" w:rsidRPr="00C25815" w:rsidRDefault="00C25815" w:rsidP="00C25815">
      <w:pPr>
        <w:widowControl/>
        <w:spacing w:beforeLines="50" w:before="180" w:afterLines="50" w:after="180"/>
        <w:ind w:leftChars="118" w:left="425" w:hangingChars="59" w:hanging="142"/>
        <w:rPr>
          <w:rFonts w:ascii="標楷體" w:eastAsia="標楷體" w:hAnsi="標楷體"/>
          <w:b/>
          <w:szCs w:val="24"/>
        </w:rPr>
      </w:pPr>
      <w:r w:rsidRPr="00C25815">
        <w:rPr>
          <w:rFonts w:ascii="標楷體" w:eastAsia="標楷體" w:hAnsi="標楷體" w:hint="eastAsia"/>
          <w:b/>
          <w:szCs w:val="24"/>
        </w:rPr>
        <w:t>3.考評資料一律紙本發文(需含考評資料)，請勿發電子文!請於</w:t>
      </w:r>
      <w:r w:rsidRPr="00C25815">
        <w:rPr>
          <w:rFonts w:ascii="標楷體" w:eastAsia="標楷體" w:hAnsi="標楷體"/>
          <w:b/>
          <w:szCs w:val="24"/>
        </w:rPr>
        <w:t>110</w:t>
      </w:r>
      <w:r w:rsidRPr="00C25815">
        <w:rPr>
          <w:rFonts w:ascii="標楷體" w:eastAsia="標楷體" w:hAnsi="標楷體" w:hint="eastAsia"/>
          <w:b/>
          <w:szCs w:val="24"/>
        </w:rPr>
        <w:t>年1月16日前寄送至本部，以本部收文日為準。</w:t>
      </w:r>
    </w:p>
    <w:p w:rsidR="00C25815" w:rsidRPr="00C25815" w:rsidRDefault="00C25815" w:rsidP="00C25815">
      <w:pPr>
        <w:adjustRightInd w:val="0"/>
        <w:spacing w:line="500" w:lineRule="exact"/>
        <w:ind w:rightChars="-45" w:right="-108"/>
        <w:rPr>
          <w:rFonts w:ascii="標楷體" w:eastAsia="標楷體" w:hAnsi="標楷體"/>
          <w:b/>
          <w:sz w:val="28"/>
          <w:szCs w:val="28"/>
        </w:rPr>
      </w:pPr>
    </w:p>
    <w:p w:rsidR="00C25815" w:rsidRPr="00C25815" w:rsidRDefault="00C25815" w:rsidP="00C25815">
      <w:pPr>
        <w:spacing w:line="500" w:lineRule="exact"/>
        <w:ind w:leftChars="-77" w:left="1759" w:hangingChars="810" w:hanging="1944"/>
        <w:jc w:val="both"/>
        <w:rPr>
          <w:rFonts w:ascii="標楷體" w:eastAsia="標楷體" w:hAnsi="標楷體"/>
          <w:szCs w:val="24"/>
        </w:rPr>
      </w:pPr>
    </w:p>
    <w:p w:rsidR="00C25815" w:rsidRPr="00C25815" w:rsidRDefault="00C25815" w:rsidP="00C25815">
      <w:pPr>
        <w:widowControl/>
        <w:jc w:val="center"/>
        <w:rPr>
          <w:rFonts w:ascii="標楷體" w:eastAsia="標楷體" w:hAnsi="標楷體" w:cs="DFKaiShu-SB-Estd-BF"/>
          <w:kern w:val="0"/>
          <w:sz w:val="28"/>
          <w:szCs w:val="28"/>
        </w:rPr>
      </w:pPr>
      <w:r w:rsidRPr="00C25815">
        <w:rPr>
          <w:rFonts w:ascii="標楷體" w:eastAsia="標楷體" w:hAnsi="標楷體" w:cs="DFKaiShu-SB-Estd-BF"/>
          <w:kern w:val="0"/>
          <w:sz w:val="28"/>
          <w:szCs w:val="28"/>
        </w:rPr>
        <w:br w:type="page"/>
      </w:r>
    </w:p>
    <w:p w:rsidR="00C25815" w:rsidRPr="00C25815" w:rsidRDefault="00C25815" w:rsidP="00C25815">
      <w:pPr>
        <w:widowControl/>
        <w:jc w:val="center"/>
        <w:rPr>
          <w:rFonts w:ascii="標楷體" w:eastAsia="標楷體" w:hAnsi="標楷體" w:cs="DFKaiShu-SB-Estd-BF"/>
          <w:kern w:val="0"/>
          <w:sz w:val="28"/>
          <w:szCs w:val="28"/>
        </w:rPr>
      </w:pPr>
      <w:r w:rsidRPr="00C25815">
        <w:rPr>
          <w:noProof/>
        </w:rPr>
        <mc:AlternateContent>
          <mc:Choice Requires="wps">
            <w:drawing>
              <wp:anchor distT="0" distB="0" distL="114300" distR="114300" simplePos="0" relativeHeight="251741184" behindDoc="0" locked="0" layoutInCell="1" allowOverlap="1" wp14:anchorId="20467965" wp14:editId="4AABD1C3">
                <wp:simplePos x="0" y="0"/>
                <wp:positionH relativeFrom="column">
                  <wp:posOffset>4137660</wp:posOffset>
                </wp:positionH>
                <wp:positionV relativeFrom="paragraph">
                  <wp:posOffset>-257175</wp:posOffset>
                </wp:positionV>
                <wp:extent cx="1912620" cy="678180"/>
                <wp:effectExtent l="0" t="0" r="0" b="762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2620" cy="678180"/>
                        </a:xfrm>
                        <a:prstGeom prst="rect">
                          <a:avLst/>
                        </a:prstGeom>
                        <a:solidFill>
                          <a:srgbClr val="FFFFFF"/>
                        </a:solidFill>
                        <a:ln w="9525">
                          <a:noFill/>
                          <a:miter lim="800000"/>
                          <a:headEnd/>
                          <a:tailEnd/>
                        </a:ln>
                      </wps:spPr>
                      <wps:txbx>
                        <w:txbxContent>
                          <w:p w:rsidR="00E361BD" w:rsidRPr="00966559" w:rsidRDefault="00E361BD" w:rsidP="00C25815">
                            <w:pPr>
                              <w:rPr>
                                <w:rFonts w:ascii="Times New Roman" w:eastAsia="標楷體" w:hAnsi="標楷體"/>
                                <w:b/>
                                <w:sz w:val="40"/>
                                <w:szCs w:val="40"/>
                              </w:rPr>
                            </w:pPr>
                            <w:r w:rsidRPr="006A2089">
                              <w:rPr>
                                <w:rFonts w:ascii="Times New Roman" w:eastAsia="標楷體" w:hAnsi="標楷體" w:hint="eastAsia"/>
                                <w:b/>
                                <w:color w:val="FF0000"/>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67965" id="文字方塊 15" o:spid="_x0000_s1028" type="#_x0000_t202" style="position:absolute;left:0;text-align:left;margin-left:325.8pt;margin-top:-20.25pt;width:150.6pt;height:53.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" stroked="f">
                <v:textbox>
                  <w:txbxContent>
                    <w:p w:rsidR="00E361BD" w:rsidRPr="00966559" w:rsidRDefault="00E361BD" w:rsidP="00C25815">
                      <w:pPr>
                        <w:rPr>
                          <w:rFonts w:ascii="Times New Roman" w:eastAsia="標楷體" w:hAnsi="標楷體"/>
                          <w:b/>
                          <w:sz w:val="40"/>
                          <w:szCs w:val="40"/>
                        </w:rPr>
                      </w:pPr>
                      <w:r w:rsidRPr="006A2089">
                        <w:rPr>
                          <w:rFonts w:ascii="Times New Roman" w:eastAsia="標楷體" w:hAnsi="標楷體" w:hint="eastAsia"/>
                          <w:b/>
                          <w:color w:val="FF0000"/>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v:textbox>
              </v:shape>
            </w:pict>
          </mc:Fallback>
        </mc:AlternateContent>
      </w:r>
      <w:r w:rsidRPr="00C25815">
        <w:rPr>
          <w:noProof/>
        </w:rPr>
        <mc:AlternateContent>
          <mc:Choice Requires="wps">
            <w:drawing>
              <wp:anchor distT="0" distB="0" distL="114300" distR="114300" simplePos="0" relativeHeight="251739136" behindDoc="0" locked="0" layoutInCell="1" allowOverlap="1" wp14:anchorId="3C9AF6EA" wp14:editId="1FFF3704">
                <wp:simplePos x="0" y="0"/>
                <wp:positionH relativeFrom="column">
                  <wp:posOffset>57150</wp:posOffset>
                </wp:positionH>
                <wp:positionV relativeFrom="paragraph">
                  <wp:posOffset>-203200</wp:posOffset>
                </wp:positionV>
                <wp:extent cx="1295400" cy="320040"/>
                <wp:effectExtent l="0" t="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20040"/>
                        </a:xfrm>
                        <a:prstGeom prst="rect">
                          <a:avLst/>
                        </a:prstGeom>
                        <a:solidFill>
                          <a:srgbClr val="FFFFFF"/>
                        </a:solidFill>
                        <a:ln w="9525">
                          <a:noFill/>
                          <a:miter lim="800000"/>
                          <a:headEnd/>
                          <a:tailEnd/>
                        </a:ln>
                      </wps:spPr>
                      <wps:txbx>
                        <w:txbxContent>
                          <w:p w:rsidR="00E361BD" w:rsidRPr="00DB07CE" w:rsidRDefault="00E361BD" w:rsidP="00C25815">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9AF6EA" id="文字方塊 14" o:spid="_x0000_s1029" type="#_x0000_t202" style="position:absolute;left:0;text-align:left;margin-left:4.5pt;margin-top:-16pt;width:102pt;height:25.2pt;z-index:2517391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" stroked="f">
                <v:textbox style="mso-fit-shape-to-text:t">
                  <w:txbxContent>
                    <w:p w:rsidR="00E361BD" w:rsidRPr="00DB07CE" w:rsidRDefault="00E361BD" w:rsidP="00C25815">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v:textbox>
              </v:shape>
            </w:pict>
          </mc:Fallback>
        </mc:AlternateContent>
      </w:r>
    </w:p>
    <w:p w:rsidR="00C25815" w:rsidRPr="00C25815" w:rsidRDefault="00C25815" w:rsidP="00C25815">
      <w:pPr>
        <w:widowControl/>
        <w:jc w:val="center"/>
        <w:rPr>
          <w:rFonts w:ascii="標楷體" w:eastAsia="標楷體" w:hAnsi="標楷體" w:cs="DFKaiShu-SB-Estd-BF"/>
          <w:kern w:val="0"/>
          <w:sz w:val="28"/>
          <w:szCs w:val="28"/>
        </w:rPr>
      </w:pPr>
      <w:r w:rsidRPr="00C25815">
        <w:rPr>
          <w:rFonts w:ascii="標楷體" w:eastAsia="標楷體" w:hAnsi="標楷體"/>
          <w:b/>
          <w:sz w:val="40"/>
          <w:szCs w:val="40"/>
        </w:rPr>
        <w:t>109</w:t>
      </w:r>
      <w:r w:rsidRPr="00C25815">
        <w:rPr>
          <w:rFonts w:ascii="標楷體" w:eastAsia="標楷體" w:hAnsi="標楷體" w:hint="eastAsia"/>
          <w:b/>
          <w:sz w:val="40"/>
          <w:szCs w:val="40"/>
        </w:rPr>
        <w:t>年度心理及口腔健康業務考評資料</w:t>
      </w:r>
    </w:p>
    <w:p w:rsidR="00C25815" w:rsidRPr="00C25815" w:rsidRDefault="00C25815" w:rsidP="00C25815">
      <w:pPr>
        <w:tabs>
          <w:tab w:val="left" w:pos="567"/>
        </w:tabs>
        <w:autoSpaceDE w:val="0"/>
        <w:autoSpaceDN w:val="0"/>
        <w:adjustRightInd w:val="0"/>
        <w:spacing w:beforeLines="10" w:before="36" w:line="480" w:lineRule="exact"/>
        <w:rPr>
          <w:rFonts w:ascii="標楷體" w:eastAsia="標楷體" w:hAnsi="標楷體"/>
          <w:sz w:val="40"/>
          <w:szCs w:val="40"/>
        </w:rPr>
      </w:pPr>
    </w:p>
    <w:p w:rsidR="00C25815" w:rsidRPr="00C25815" w:rsidRDefault="00C25815" w:rsidP="00C25815">
      <w:pPr>
        <w:tabs>
          <w:tab w:val="left" w:pos="567"/>
        </w:tabs>
        <w:autoSpaceDE w:val="0"/>
        <w:autoSpaceDN w:val="0"/>
        <w:adjustRightInd w:val="0"/>
        <w:spacing w:beforeLines="10" w:before="36" w:line="480" w:lineRule="exact"/>
        <w:jc w:val="center"/>
        <w:rPr>
          <w:rFonts w:ascii="標楷體" w:eastAsia="標楷體" w:hAnsi="標楷體"/>
          <w:b/>
          <w:sz w:val="40"/>
          <w:szCs w:val="40"/>
        </w:rPr>
      </w:pPr>
      <w:r w:rsidRPr="00C25815">
        <w:rPr>
          <w:rFonts w:ascii="標楷體" w:eastAsia="標楷體" w:hAnsi="標楷體" w:hint="eastAsia"/>
          <w:b/>
          <w:sz w:val="40"/>
          <w:szCs w:val="40"/>
        </w:rPr>
        <w:t>○○○○衛生局</w:t>
      </w:r>
    </w:p>
    <w:p w:rsidR="00C25815" w:rsidRPr="00C25815" w:rsidRDefault="00C25815" w:rsidP="00C25815">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C25815" w:rsidRPr="00C25815" w:rsidRDefault="00C25815" w:rsidP="00C25815">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C25815">
        <w:rPr>
          <w:noProof/>
        </w:rPr>
        <mc:AlternateContent>
          <mc:Choice Requires="wps">
            <w:drawing>
              <wp:anchor distT="0" distB="0" distL="114300" distR="114300" simplePos="0" relativeHeight="251740160" behindDoc="0" locked="0" layoutInCell="1" allowOverlap="1" wp14:anchorId="1CEE5D49" wp14:editId="7F7D8245">
                <wp:simplePos x="0" y="0"/>
                <wp:positionH relativeFrom="column">
                  <wp:posOffset>2251710</wp:posOffset>
                </wp:positionH>
                <wp:positionV relativeFrom="paragraph">
                  <wp:posOffset>148590</wp:posOffset>
                </wp:positionV>
                <wp:extent cx="1760220" cy="1623060"/>
                <wp:effectExtent l="0" t="0" r="11430" b="15240"/>
                <wp:wrapNone/>
                <wp:docPr id="13" name="橢圓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0220" cy="1623060"/>
                        </a:xfrm>
                        <a:prstGeom prst="ellipse">
                          <a:avLst/>
                        </a:prstGeom>
                        <a:noFill/>
                        <a:ln w="254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1678D975" id="橢圓 13" o:spid="_x0000_s1026" style="position:absolute;margin-left:177.3pt;margin-top:11.7pt;width:138.6pt;height:127.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" filled="f" strokecolor="#385d8a" strokeweight="2pt">
                <v:stroke dashstyle="dash"/>
                <v:path arrowok="t"/>
              </v:oval>
            </w:pict>
          </mc:Fallback>
        </mc:AlternateContent>
      </w:r>
    </w:p>
    <w:p w:rsidR="00C25815" w:rsidRPr="00C25815" w:rsidRDefault="00C25815" w:rsidP="00C25815">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C25815" w:rsidRPr="00C25815" w:rsidRDefault="00C25815" w:rsidP="00C25815">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C25815">
        <w:rPr>
          <w:rFonts w:ascii="標楷體" w:eastAsia="標楷體" w:hAnsi="標楷體" w:hint="eastAsia"/>
          <w:sz w:val="40"/>
          <w:szCs w:val="40"/>
        </w:rPr>
        <w:t>局徽</w:t>
      </w:r>
    </w:p>
    <w:p w:rsidR="00C25815" w:rsidRPr="00C25815" w:rsidRDefault="00C25815" w:rsidP="00C25815">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C25815">
        <w:rPr>
          <w:rFonts w:ascii="標楷體" w:eastAsia="標楷體" w:hAnsi="標楷體" w:hint="eastAsia"/>
          <w:b/>
          <w:sz w:val="36"/>
          <w:szCs w:val="36"/>
        </w:rPr>
        <w:t>考評項目︰壹、推動心理健康促進及自殺防治業務</w:t>
      </w:r>
    </w:p>
    <w:p w:rsidR="00C25815" w:rsidRPr="00C25815" w:rsidRDefault="00C25815" w:rsidP="00C25815">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C25815" w:rsidRPr="00C25815" w:rsidRDefault="00C25815" w:rsidP="00C25815">
      <w:pPr>
        <w:autoSpaceDE w:val="0"/>
        <w:autoSpaceDN w:val="0"/>
        <w:adjustRightInd w:val="0"/>
        <w:spacing w:beforeLines="10" w:before="36" w:line="480" w:lineRule="exact"/>
        <w:rPr>
          <w:rFonts w:ascii="標楷體" w:eastAsia="標楷體" w:hAnsi="標楷體"/>
          <w:sz w:val="36"/>
          <w:szCs w:val="36"/>
        </w:rPr>
      </w:pPr>
      <w:r w:rsidRPr="00C25815">
        <w:rPr>
          <w:rFonts w:ascii="標楷體" w:eastAsia="標楷體" w:hAnsi="標楷體" w:hint="eastAsia"/>
          <w:b/>
          <w:sz w:val="36"/>
          <w:szCs w:val="36"/>
        </w:rPr>
        <w:t xml:space="preserve">考評指標︰(一) </w:t>
      </w:r>
      <w:r w:rsidR="00C519D8">
        <w:rPr>
          <w:rFonts w:ascii="標楷體" w:eastAsia="標楷體" w:hAnsi="標楷體" w:hint="eastAsia"/>
          <w:b/>
          <w:sz w:val="36"/>
          <w:szCs w:val="36"/>
        </w:rPr>
        <w:t>提供免費（或優惠）心理</w:t>
      </w:r>
      <w:r w:rsidRPr="00C25815">
        <w:rPr>
          <w:rFonts w:ascii="標楷體" w:eastAsia="標楷體" w:hAnsi="標楷體" w:hint="eastAsia"/>
          <w:b/>
          <w:sz w:val="36"/>
          <w:szCs w:val="36"/>
        </w:rPr>
        <w:t>諮商服務情形</w:t>
      </w:r>
    </w:p>
    <w:p w:rsidR="00C25815" w:rsidRPr="00C25815" w:rsidRDefault="00C25815" w:rsidP="00C25815">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C25815">
        <w:rPr>
          <w:rFonts w:ascii="標楷體" w:eastAsia="標楷體" w:hAnsi="標楷體" w:hint="eastAsia"/>
          <w:b/>
          <w:sz w:val="36"/>
          <w:szCs w:val="36"/>
        </w:rPr>
        <w:t>承辦單位︰○○○科(處)○○股</w:t>
      </w:r>
    </w:p>
    <w:p w:rsidR="00C25815" w:rsidRPr="00C25815" w:rsidRDefault="00C25815" w:rsidP="00C25815">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C25815" w:rsidRPr="00C25815" w:rsidRDefault="00C25815" w:rsidP="00C25815">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r w:rsidRPr="00C25815">
        <w:rPr>
          <w:rFonts w:ascii="標楷體" w:eastAsia="標楷體" w:hAnsi="標楷體" w:hint="eastAsia"/>
          <w:b/>
          <w:sz w:val="36"/>
          <w:szCs w:val="36"/>
        </w:rPr>
        <w:t>聯絡人資料︰(姓名、電話、電子信箱)</w:t>
      </w:r>
    </w:p>
    <w:p w:rsidR="00C25815" w:rsidRPr="00C25815" w:rsidRDefault="00C25815" w:rsidP="00C25815">
      <w:pPr>
        <w:widowControl/>
        <w:rPr>
          <w:rFonts w:ascii="標楷體" w:eastAsia="標楷體" w:hAnsi="標楷體"/>
          <w:b/>
          <w:sz w:val="40"/>
          <w:szCs w:val="40"/>
        </w:rPr>
      </w:pPr>
      <w:r w:rsidRPr="00C25815">
        <w:rPr>
          <w:rFonts w:ascii="標楷體" w:eastAsia="標楷體" w:hAnsi="標楷體"/>
          <w:b/>
          <w:sz w:val="40"/>
          <w:szCs w:val="40"/>
        </w:rPr>
        <w:br w:type="page"/>
      </w:r>
    </w:p>
    <w:p w:rsidR="00C25815" w:rsidRPr="00C25815" w:rsidRDefault="00C25815" w:rsidP="00C25815">
      <w:pPr>
        <w:tabs>
          <w:tab w:val="left" w:pos="567"/>
        </w:tabs>
        <w:autoSpaceDE w:val="0"/>
        <w:autoSpaceDN w:val="0"/>
        <w:adjustRightInd w:val="0"/>
        <w:spacing w:beforeLines="10" w:before="36" w:line="480" w:lineRule="exact"/>
        <w:rPr>
          <w:rFonts w:ascii="標楷體" w:eastAsia="標楷體" w:hAnsi="標楷體"/>
          <w:b/>
          <w:sz w:val="32"/>
          <w:szCs w:val="32"/>
        </w:rPr>
      </w:pPr>
      <w:r w:rsidRPr="00C25815">
        <w:rPr>
          <w:rFonts w:ascii="標楷體" w:eastAsia="標楷體" w:hAnsi="標楷體" w:hint="eastAsia"/>
          <w:b/>
          <w:sz w:val="40"/>
          <w:szCs w:val="40"/>
        </w:rPr>
        <w:t xml:space="preserve">                      </w:t>
      </w:r>
      <w:r w:rsidRPr="00C25815">
        <w:rPr>
          <w:rFonts w:ascii="標楷體" w:eastAsia="標楷體" w:hAnsi="標楷體" w:hint="eastAsia"/>
          <w:b/>
          <w:sz w:val="32"/>
          <w:szCs w:val="32"/>
        </w:rPr>
        <w:t>目  錄</w:t>
      </w:r>
    </w:p>
    <w:p w:rsidR="00C25815" w:rsidRPr="00C25815" w:rsidRDefault="00C25815" w:rsidP="00C25815">
      <w:pPr>
        <w:widowControl/>
        <w:jc w:val="center"/>
        <w:rPr>
          <w:rFonts w:ascii="標楷體" w:eastAsia="標楷體" w:hAnsi="標楷體"/>
          <w:b/>
          <w:sz w:val="32"/>
          <w:szCs w:val="32"/>
        </w:rPr>
      </w:pPr>
      <w:r w:rsidRPr="00C25815">
        <w:rPr>
          <w:rFonts w:ascii="標楷體" w:eastAsia="標楷體" w:hAnsi="標楷體" w:hint="eastAsia"/>
          <w:b/>
          <w:sz w:val="28"/>
          <w:szCs w:val="28"/>
        </w:rPr>
        <w:t xml:space="preserve">                                                                  頁碼</w:t>
      </w:r>
      <w:r w:rsidRPr="00C25815">
        <w:rPr>
          <w:rFonts w:ascii="標楷體" w:eastAsia="標楷體" w:hAnsi="標楷體"/>
          <w:b/>
          <w:szCs w:val="24"/>
        </w:rPr>
        <w:br w:type="page"/>
      </w:r>
      <w:r w:rsidRPr="00C25815">
        <w:rPr>
          <w:rFonts w:ascii="標楷體" w:eastAsia="標楷體" w:hAnsi="標楷體" w:hint="eastAsia"/>
          <w:b/>
          <w:sz w:val="32"/>
          <w:szCs w:val="32"/>
        </w:rPr>
        <w:t>考評評分表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5103"/>
        <w:gridCol w:w="2835"/>
        <w:gridCol w:w="709"/>
      </w:tblGrid>
      <w:tr w:rsidR="00C25815" w:rsidRPr="00C25815" w:rsidTr="00AB5759">
        <w:trPr>
          <w:tblHeader/>
        </w:trPr>
        <w:tc>
          <w:tcPr>
            <w:tcW w:w="1384" w:type="dxa"/>
            <w:vAlign w:val="center"/>
          </w:tcPr>
          <w:p w:rsidR="00C25815" w:rsidRPr="00C25815" w:rsidRDefault="00C25815" w:rsidP="00C25815">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rPr>
            </w:pPr>
            <w:r w:rsidRPr="00C25815">
              <w:rPr>
                <w:rFonts w:ascii="標楷體" w:eastAsia="標楷體" w:hAnsi="標楷體" w:hint="eastAsia"/>
              </w:rPr>
              <w:t>考評指標</w:t>
            </w:r>
          </w:p>
        </w:tc>
        <w:tc>
          <w:tcPr>
            <w:tcW w:w="5103" w:type="dxa"/>
            <w:vAlign w:val="center"/>
          </w:tcPr>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rPr>
            </w:pPr>
            <w:r w:rsidRPr="00C25815">
              <w:rPr>
                <w:rFonts w:ascii="標楷體" w:eastAsia="標楷體" w:hAnsi="標楷體" w:hint="eastAsia"/>
              </w:rPr>
              <w:t>評分標準</w:t>
            </w:r>
          </w:p>
        </w:tc>
        <w:tc>
          <w:tcPr>
            <w:tcW w:w="2835" w:type="dxa"/>
          </w:tcPr>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rPr>
            </w:pPr>
            <w:r w:rsidRPr="00C25815">
              <w:rPr>
                <w:rFonts w:ascii="標楷體" w:eastAsia="標楷體" w:hAnsi="標楷體" w:hint="eastAsia"/>
              </w:rPr>
              <w:t>說明</w:t>
            </w:r>
          </w:p>
        </w:tc>
        <w:tc>
          <w:tcPr>
            <w:tcW w:w="709" w:type="dxa"/>
          </w:tcPr>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rPr>
            </w:pPr>
            <w:r w:rsidRPr="00C25815">
              <w:rPr>
                <w:rFonts w:ascii="標楷體" w:eastAsia="標楷體" w:hAnsi="標楷體" w:hint="eastAsia"/>
              </w:rPr>
              <w:t>自評</w:t>
            </w:r>
          </w:p>
          <w:p w:rsidR="00C25815" w:rsidRPr="00C25815" w:rsidRDefault="00C25815" w:rsidP="00C25815">
            <w:pPr>
              <w:tabs>
                <w:tab w:val="left" w:pos="360"/>
              </w:tabs>
              <w:adjustRightInd w:val="0"/>
              <w:snapToGrid w:val="0"/>
              <w:spacing w:line="360" w:lineRule="exact"/>
              <w:jc w:val="center"/>
              <w:outlineLvl w:val="2"/>
              <w:rPr>
                <w:rFonts w:ascii="標楷體" w:eastAsia="標楷體" w:hAnsi="標楷體"/>
              </w:rPr>
            </w:pPr>
            <w:r w:rsidRPr="00C25815">
              <w:rPr>
                <w:rFonts w:ascii="標楷體" w:eastAsia="標楷體" w:hAnsi="標楷體" w:hint="eastAsia"/>
              </w:rPr>
              <w:t>分數</w:t>
            </w:r>
          </w:p>
        </w:tc>
      </w:tr>
      <w:tr w:rsidR="00C25815" w:rsidRPr="00C25815" w:rsidTr="0029564F">
        <w:trPr>
          <w:trHeight w:val="7042"/>
        </w:trPr>
        <w:tc>
          <w:tcPr>
            <w:tcW w:w="1384" w:type="dxa"/>
            <w:tcBorders>
              <w:top w:val="single" w:sz="4" w:space="0" w:color="auto"/>
              <w:left w:val="single" w:sz="4" w:space="0" w:color="auto"/>
              <w:bottom w:val="single" w:sz="4" w:space="0" w:color="auto"/>
              <w:right w:val="single" w:sz="4" w:space="0" w:color="auto"/>
            </w:tcBorders>
          </w:tcPr>
          <w:p w:rsidR="00C25815" w:rsidRPr="00C25815" w:rsidRDefault="00C519D8" w:rsidP="00423F64">
            <w:pPr>
              <w:tabs>
                <w:tab w:val="left" w:pos="0"/>
              </w:tabs>
              <w:snapToGrid w:val="0"/>
              <w:spacing w:line="360" w:lineRule="exact"/>
              <w:ind w:left="12" w:hangingChars="5" w:hanging="12"/>
              <w:jc w:val="both"/>
              <w:rPr>
                <w:rFonts w:ascii="標楷體" w:eastAsia="標楷體" w:hAnsi="標楷體"/>
              </w:rPr>
            </w:pPr>
            <w:r>
              <w:rPr>
                <w:rFonts w:ascii="標楷體" w:eastAsia="標楷體" w:hAnsi="標楷體" w:hint="eastAsia"/>
              </w:rPr>
              <w:t>（一）提供免費（或優惠）心理</w:t>
            </w:r>
            <w:r w:rsidR="00C25815" w:rsidRPr="00C25815">
              <w:rPr>
                <w:rFonts w:ascii="標楷體" w:eastAsia="標楷體" w:hAnsi="標楷體" w:hint="eastAsia"/>
              </w:rPr>
              <w:t>諮商服務情形（配分10分）</w:t>
            </w:r>
          </w:p>
        </w:tc>
        <w:tc>
          <w:tcPr>
            <w:tcW w:w="5103"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line="360" w:lineRule="exact"/>
              <w:ind w:left="240" w:hangingChars="100" w:hanging="240"/>
              <w:jc w:val="both"/>
              <w:rPr>
                <w:rFonts w:ascii="標楷體" w:eastAsia="標楷體" w:hAnsi="標楷體"/>
              </w:rPr>
            </w:pPr>
            <w:r w:rsidRPr="00C25815">
              <w:rPr>
                <w:rFonts w:ascii="標楷體" w:eastAsia="標楷體" w:hAnsi="標楷體"/>
              </w:rPr>
              <w:t>1.</w:t>
            </w:r>
            <w:r w:rsidRPr="00C25815">
              <w:rPr>
                <w:rFonts w:ascii="標楷體" w:eastAsia="標楷體" w:hAnsi="標楷體" w:hint="eastAsia"/>
              </w:rPr>
              <w:t>提供</w:t>
            </w:r>
            <w:r w:rsidRPr="00C25815">
              <w:rPr>
                <w:rFonts w:ascii="標楷體" w:eastAsia="標楷體" w:hAnsi="標楷體" w:hint="eastAsia"/>
                <w:lang w:eastAsia="zh-HK"/>
              </w:rPr>
              <w:t>民眾</w:t>
            </w:r>
            <w:r w:rsidRPr="00C25815">
              <w:rPr>
                <w:rFonts w:ascii="標楷體" w:eastAsia="標楷體" w:hAnsi="標楷體" w:hint="eastAsia"/>
              </w:rPr>
              <w:t>可近性之社區心理諮商服務。</w:t>
            </w:r>
          </w:p>
          <w:p w:rsidR="00C25815" w:rsidRPr="00C25815" w:rsidRDefault="00C25815" w:rsidP="00C25815">
            <w:pPr>
              <w:snapToGrid w:val="0"/>
              <w:spacing w:line="360" w:lineRule="exact"/>
              <w:ind w:left="194" w:hangingChars="81" w:hanging="194"/>
              <w:jc w:val="both"/>
              <w:rPr>
                <w:rFonts w:ascii="標楷體" w:eastAsia="標楷體" w:hAnsi="標楷體"/>
              </w:rPr>
            </w:pPr>
            <w:r w:rsidRPr="00C25815">
              <w:rPr>
                <w:rFonts w:ascii="標楷體" w:eastAsia="標楷體" w:hAnsi="標楷體"/>
              </w:rPr>
              <w:t>2.</w:t>
            </w:r>
            <w:r w:rsidRPr="00C25815">
              <w:rPr>
                <w:rFonts w:ascii="標楷體" w:eastAsia="標楷體" w:hAnsi="標楷體" w:hint="eastAsia"/>
              </w:rPr>
              <w:t>評分標準：請提供網站公告各行政區域有提供免費（或優惠）心理諮商服務之訊息及</w:t>
            </w:r>
            <w:r w:rsidRPr="00C25815">
              <w:rPr>
                <w:rFonts w:ascii="標楷體" w:eastAsia="標楷體" w:hAnsi="標楷體" w:hint="eastAsia"/>
                <w:lang w:eastAsia="zh-HK"/>
              </w:rPr>
              <w:t>提供</w:t>
            </w:r>
            <w:r w:rsidRPr="00C25815">
              <w:rPr>
                <w:rFonts w:ascii="標楷體" w:eastAsia="標楷體" w:hAnsi="標楷體" w:hint="eastAsia"/>
              </w:rPr>
              <w:t>服務成果報告</w:t>
            </w:r>
            <w:r w:rsidRPr="00C25815">
              <w:rPr>
                <w:rFonts w:ascii="標楷體" w:eastAsia="標楷體" w:hAnsi="標楷體" w:hint="eastAsia"/>
                <w:lang w:eastAsia="zh-HK"/>
              </w:rPr>
              <w:t>（格式如附件</w:t>
            </w:r>
            <w:r w:rsidRPr="00C25815">
              <w:rPr>
                <w:rFonts w:ascii="標楷體" w:eastAsia="標楷體" w:hAnsi="標楷體" w:hint="eastAsia"/>
              </w:rPr>
              <w:t>3</w:t>
            </w:r>
            <w:r w:rsidRPr="00C25815">
              <w:rPr>
                <w:rFonts w:ascii="標楷體" w:eastAsia="標楷體" w:hAnsi="標楷體" w:hint="eastAsia"/>
                <w:lang w:eastAsia="zh-HK"/>
              </w:rPr>
              <w:t>）</w:t>
            </w:r>
            <w:r w:rsidRPr="00C25815">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2037"/>
              <w:gridCol w:w="2035"/>
              <w:gridCol w:w="740"/>
            </w:tblGrid>
            <w:tr w:rsidR="00C25815" w:rsidRPr="00C25815" w:rsidTr="00AB5759">
              <w:trPr>
                <w:trHeight w:val="435"/>
              </w:trPr>
              <w:tc>
                <w:tcPr>
                  <w:tcW w:w="4072" w:type="dxa"/>
                  <w:gridSpan w:val="2"/>
                  <w:tcMar>
                    <w:top w:w="0" w:type="dxa"/>
                    <w:left w:w="108" w:type="dxa"/>
                    <w:bottom w:w="0" w:type="dxa"/>
                    <w:right w:w="108" w:type="dxa"/>
                  </w:tcMar>
                  <w:vAlign w:val="center"/>
                </w:tcPr>
                <w:p w:rsidR="00C25815" w:rsidRPr="00C25815" w:rsidRDefault="00C25815" w:rsidP="00C25815">
                  <w:pPr>
                    <w:snapToGrid w:val="0"/>
                    <w:spacing w:line="360" w:lineRule="exact"/>
                    <w:rPr>
                      <w:rFonts w:ascii="標楷體" w:eastAsia="標楷體" w:hAnsi="標楷體"/>
                    </w:rPr>
                  </w:pPr>
                  <w:r w:rsidRPr="00C25815">
                    <w:rPr>
                      <w:rFonts w:ascii="標楷體" w:eastAsia="標楷體" w:hAnsi="標楷體" w:hint="eastAsia"/>
                    </w:rPr>
                    <w:t>實際有提供免費（或優惠）心理諮商服務行政區域涵蓋率</w:t>
                  </w:r>
                </w:p>
                <w:p w:rsidR="00C25815" w:rsidRPr="00C25815" w:rsidRDefault="00C25815" w:rsidP="00C25815">
                  <w:pPr>
                    <w:snapToGrid w:val="0"/>
                    <w:spacing w:line="360" w:lineRule="exact"/>
                    <w:rPr>
                      <w:rFonts w:ascii="標楷體" w:eastAsia="標楷體" w:hAnsi="標楷體"/>
                    </w:rPr>
                  </w:pPr>
                  <w:r w:rsidRPr="00C25815">
                    <w:rPr>
                      <w:rFonts w:ascii="標楷體" w:eastAsia="標楷體" w:hAnsi="標楷體" w:hint="eastAsia"/>
                    </w:rPr>
                    <w:t>X=(有提供服務行政區/全部行政區)</w:t>
                  </w:r>
                </w:p>
              </w:tc>
              <w:tc>
                <w:tcPr>
                  <w:tcW w:w="740" w:type="dxa"/>
                  <w:tcMar>
                    <w:top w:w="0" w:type="dxa"/>
                    <w:left w:w="108" w:type="dxa"/>
                    <w:bottom w:w="0" w:type="dxa"/>
                    <w:right w:w="108" w:type="dxa"/>
                  </w:tcMar>
                  <w:vAlign w:val="center"/>
                </w:tcPr>
                <w:p w:rsidR="00C25815" w:rsidRPr="00C25815" w:rsidRDefault="00C25815" w:rsidP="00C25815">
                  <w:pPr>
                    <w:snapToGrid w:val="0"/>
                    <w:spacing w:line="360" w:lineRule="exact"/>
                    <w:jc w:val="both"/>
                    <w:rPr>
                      <w:rFonts w:ascii="標楷體" w:eastAsia="標楷體" w:hAnsi="標楷體"/>
                    </w:rPr>
                  </w:pPr>
                  <w:r w:rsidRPr="00C25815">
                    <w:rPr>
                      <w:rFonts w:ascii="標楷體" w:eastAsia="標楷體" w:hAnsi="標楷體" w:hint="eastAsia"/>
                    </w:rPr>
                    <w:t>評分</w:t>
                  </w:r>
                </w:p>
              </w:tc>
            </w:tr>
            <w:tr w:rsidR="00C25815" w:rsidRPr="00C25815" w:rsidTr="00AB5759">
              <w:trPr>
                <w:trHeight w:val="435"/>
              </w:trPr>
              <w:tc>
                <w:tcPr>
                  <w:tcW w:w="2037" w:type="dxa"/>
                  <w:tcMar>
                    <w:top w:w="0" w:type="dxa"/>
                    <w:left w:w="108" w:type="dxa"/>
                    <w:bottom w:w="0" w:type="dxa"/>
                    <w:right w:w="108" w:type="dxa"/>
                  </w:tcMar>
                  <w:vAlign w:val="center"/>
                </w:tcPr>
                <w:p w:rsidR="00C25815" w:rsidRPr="00C25815" w:rsidRDefault="00C25815" w:rsidP="00C25815">
                  <w:pPr>
                    <w:snapToGrid w:val="0"/>
                    <w:spacing w:line="360" w:lineRule="exact"/>
                    <w:jc w:val="center"/>
                    <w:rPr>
                      <w:rFonts w:ascii="標楷體" w:eastAsia="標楷體" w:hAnsi="標楷體"/>
                    </w:rPr>
                  </w:pPr>
                  <w:r w:rsidRPr="00C25815">
                    <w:rPr>
                      <w:rFonts w:ascii="標楷體" w:eastAsia="標楷體" w:hAnsi="標楷體" w:hint="eastAsia"/>
                    </w:rPr>
                    <w:t>台灣本島縣市</w:t>
                  </w:r>
                </w:p>
              </w:tc>
              <w:tc>
                <w:tcPr>
                  <w:tcW w:w="2035" w:type="dxa"/>
                  <w:vAlign w:val="center"/>
                </w:tcPr>
                <w:p w:rsidR="00C25815" w:rsidRPr="00C25815" w:rsidRDefault="00C25815" w:rsidP="00C25815">
                  <w:pPr>
                    <w:snapToGrid w:val="0"/>
                    <w:spacing w:line="360" w:lineRule="exact"/>
                    <w:jc w:val="center"/>
                    <w:rPr>
                      <w:rFonts w:ascii="標楷體" w:eastAsia="標楷體" w:hAnsi="標楷體"/>
                    </w:rPr>
                  </w:pPr>
                  <w:r w:rsidRPr="00C25815">
                    <w:rPr>
                      <w:rFonts w:ascii="標楷體" w:eastAsia="標楷體" w:hAnsi="標楷體" w:hint="eastAsia"/>
                    </w:rPr>
                    <w:t>屏花東及離島</w:t>
                  </w:r>
                </w:p>
              </w:tc>
              <w:tc>
                <w:tcPr>
                  <w:tcW w:w="740" w:type="dxa"/>
                  <w:tcMar>
                    <w:top w:w="0" w:type="dxa"/>
                    <w:left w:w="108" w:type="dxa"/>
                    <w:bottom w:w="0" w:type="dxa"/>
                    <w:right w:w="108" w:type="dxa"/>
                  </w:tcMar>
                  <w:vAlign w:val="center"/>
                </w:tcPr>
                <w:p w:rsidR="00C25815" w:rsidRPr="00C25815" w:rsidRDefault="00C25815" w:rsidP="00C25815">
                  <w:pPr>
                    <w:snapToGrid w:val="0"/>
                    <w:spacing w:line="360" w:lineRule="exact"/>
                    <w:jc w:val="both"/>
                    <w:rPr>
                      <w:rFonts w:ascii="標楷體" w:eastAsia="標楷體" w:hAnsi="標楷體"/>
                    </w:rPr>
                  </w:pP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 ≧ 80%</w:t>
                  </w:r>
                  <w:r w:rsidRPr="00C25815">
                    <w:rPr>
                      <w:rFonts w:ascii="標楷體" w:eastAsia="標楷體" w:hAnsi="標楷體" w:hint="eastAsia"/>
                      <w:lang w:eastAsia="zh-HK"/>
                    </w:rPr>
                    <w:t>以上</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X≧50%</w:t>
                  </w:r>
                </w:p>
              </w:tc>
              <w:tc>
                <w:tcPr>
                  <w:tcW w:w="740" w:type="dxa"/>
                  <w:tcMar>
                    <w:top w:w="0" w:type="dxa"/>
                    <w:left w:w="108" w:type="dxa"/>
                    <w:bottom w:w="0" w:type="dxa"/>
                    <w:right w:w="108" w:type="dxa"/>
                  </w:tcMar>
                  <w:vAlign w:val="center"/>
                </w:tcPr>
                <w:p w:rsidR="00C25815" w:rsidRPr="00FF18BF" w:rsidRDefault="00C25815" w:rsidP="00FF18BF">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10分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≧66%</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X≧40%</w:t>
                  </w:r>
                </w:p>
              </w:tc>
              <w:tc>
                <w:tcPr>
                  <w:tcW w:w="740" w:type="dxa"/>
                  <w:tcMar>
                    <w:top w:w="0" w:type="dxa"/>
                    <w:left w:w="108" w:type="dxa"/>
                    <w:bottom w:w="0" w:type="dxa"/>
                    <w:right w:w="108" w:type="dxa"/>
                  </w:tcMar>
                  <w:vAlign w:val="center"/>
                </w:tcPr>
                <w:p w:rsidR="00C25815" w:rsidRPr="00FF18BF" w:rsidRDefault="00C25815" w:rsidP="00FF18BF">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9分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≧50%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X≧30%</w:t>
                  </w:r>
                </w:p>
              </w:tc>
              <w:tc>
                <w:tcPr>
                  <w:tcW w:w="740" w:type="dxa"/>
                  <w:tcMar>
                    <w:top w:w="0" w:type="dxa"/>
                    <w:left w:w="108" w:type="dxa"/>
                    <w:bottom w:w="0" w:type="dxa"/>
                    <w:right w:w="108" w:type="dxa"/>
                  </w:tcMar>
                  <w:vAlign w:val="center"/>
                </w:tcPr>
                <w:p w:rsidR="00C25815" w:rsidRPr="00FF18BF" w:rsidRDefault="00C25815" w:rsidP="00FF18BF">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8分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≧33%</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X≧20%</w:t>
                  </w:r>
                </w:p>
              </w:tc>
              <w:tc>
                <w:tcPr>
                  <w:tcW w:w="740" w:type="dxa"/>
                  <w:tcMar>
                    <w:top w:w="0" w:type="dxa"/>
                    <w:left w:w="108" w:type="dxa"/>
                    <w:bottom w:w="0" w:type="dxa"/>
                    <w:right w:w="108" w:type="dxa"/>
                  </w:tcMar>
                  <w:vAlign w:val="center"/>
                </w:tcPr>
                <w:p w:rsidR="00C25815" w:rsidRPr="00C25815" w:rsidRDefault="00C25815" w:rsidP="00FF18BF">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7分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≧20%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X≧10%</w:t>
                  </w:r>
                </w:p>
              </w:tc>
              <w:tc>
                <w:tcPr>
                  <w:tcW w:w="740" w:type="dxa"/>
                  <w:tcMar>
                    <w:top w:w="0" w:type="dxa"/>
                    <w:left w:w="108" w:type="dxa"/>
                    <w:bottom w:w="0" w:type="dxa"/>
                    <w:right w:w="108" w:type="dxa"/>
                  </w:tcMar>
                  <w:vAlign w:val="center"/>
                </w:tcPr>
                <w:p w:rsidR="00C25815" w:rsidRPr="00FF18BF" w:rsidRDefault="00C25815" w:rsidP="00FF18BF">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6分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≧10%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X≧ 5%</w:t>
                  </w:r>
                </w:p>
              </w:tc>
              <w:tc>
                <w:tcPr>
                  <w:tcW w:w="740" w:type="dxa"/>
                  <w:tcMar>
                    <w:top w:w="0" w:type="dxa"/>
                    <w:left w:w="108" w:type="dxa"/>
                    <w:bottom w:w="0" w:type="dxa"/>
                    <w:right w:w="108" w:type="dxa"/>
                  </w:tcMar>
                  <w:vAlign w:val="center"/>
                </w:tcPr>
                <w:p w:rsidR="00C25815" w:rsidRPr="00FF18BF" w:rsidRDefault="00C25815" w:rsidP="00FF18BF">
                  <w:pPr>
                    <w:snapToGrid w:val="0"/>
                    <w:spacing w:line="360" w:lineRule="exact"/>
                    <w:jc w:val="center"/>
                    <w:rPr>
                      <w:rFonts w:ascii="標楷體" w:eastAsia="標楷體" w:hAnsi="標楷體"/>
                      <w:b/>
                      <w:color w:val="FF0000"/>
                    </w:rPr>
                  </w:pPr>
                  <w:r w:rsidRPr="00C25815">
                    <w:rPr>
                      <w:rFonts w:ascii="標楷體" w:eastAsia="標楷體" w:hAnsi="標楷體" w:hint="eastAsia"/>
                      <w:b/>
                      <w:color w:val="FF0000"/>
                    </w:rPr>
                    <w:t>5分</w:t>
                  </w:r>
                </w:p>
              </w:tc>
            </w:tr>
            <w:tr w:rsidR="00C25815" w:rsidRPr="00C25815" w:rsidTr="00AB5759">
              <w:trPr>
                <w:trHeight w:val="435"/>
              </w:trPr>
              <w:tc>
                <w:tcPr>
                  <w:tcW w:w="2037" w:type="dxa"/>
                  <w:tcBorders>
                    <w:right w:val="single" w:sz="4" w:space="0" w:color="auto"/>
                  </w:tcBorders>
                  <w:tcMar>
                    <w:top w:w="0" w:type="dxa"/>
                    <w:left w:w="108" w:type="dxa"/>
                    <w:bottom w:w="0" w:type="dxa"/>
                    <w:right w:w="108" w:type="dxa"/>
                  </w:tcMar>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0</w:t>
                  </w:r>
                </w:p>
              </w:tc>
              <w:tc>
                <w:tcPr>
                  <w:tcW w:w="2035" w:type="dxa"/>
                  <w:tcBorders>
                    <w:right w:val="single" w:sz="4" w:space="0" w:color="auto"/>
                  </w:tcBorders>
                  <w:vAlign w:val="center"/>
                </w:tcPr>
                <w:p w:rsidR="00C25815" w:rsidRPr="00C25815" w:rsidRDefault="00C25815" w:rsidP="00C25815">
                  <w:pPr>
                    <w:snapToGrid w:val="0"/>
                    <w:spacing w:line="360" w:lineRule="exact"/>
                    <w:ind w:left="240"/>
                    <w:rPr>
                      <w:rFonts w:ascii="標楷體" w:eastAsia="標楷體" w:hAnsi="標楷體"/>
                    </w:rPr>
                  </w:pPr>
                  <w:r w:rsidRPr="00C25815">
                    <w:rPr>
                      <w:rFonts w:ascii="標楷體" w:eastAsia="標楷體" w:hAnsi="標楷體" w:hint="eastAsia"/>
                    </w:rPr>
                    <w:t>0</w:t>
                  </w:r>
                </w:p>
              </w:tc>
              <w:tc>
                <w:tcPr>
                  <w:tcW w:w="740" w:type="dxa"/>
                  <w:tcMar>
                    <w:top w:w="0" w:type="dxa"/>
                    <w:left w:w="108" w:type="dxa"/>
                    <w:bottom w:w="0" w:type="dxa"/>
                    <w:right w:w="108" w:type="dxa"/>
                  </w:tcMar>
                  <w:vAlign w:val="center"/>
                </w:tcPr>
                <w:p w:rsidR="00C25815" w:rsidRPr="00C25815" w:rsidRDefault="00C25815" w:rsidP="00C25815">
                  <w:pPr>
                    <w:snapToGrid w:val="0"/>
                    <w:spacing w:line="360" w:lineRule="exact"/>
                    <w:jc w:val="center"/>
                    <w:rPr>
                      <w:rFonts w:ascii="標楷體" w:eastAsia="標楷體" w:hAnsi="標楷體"/>
                    </w:rPr>
                  </w:pPr>
                  <w:r w:rsidRPr="00C25815">
                    <w:rPr>
                      <w:rFonts w:ascii="標楷體" w:eastAsia="標楷體" w:hAnsi="標楷體"/>
                    </w:rPr>
                    <w:t>0</w:t>
                  </w:r>
                  <w:r w:rsidRPr="00C25815">
                    <w:rPr>
                      <w:rFonts w:ascii="標楷體" w:eastAsia="標楷體" w:hAnsi="標楷體" w:hint="eastAsia"/>
                    </w:rPr>
                    <w:t>分</w:t>
                  </w:r>
                </w:p>
              </w:tc>
            </w:tr>
          </w:tbl>
          <w:p w:rsidR="00C25815" w:rsidRPr="00C25815" w:rsidRDefault="00C25815" w:rsidP="00C25815">
            <w:pPr>
              <w:snapToGrid w:val="0"/>
              <w:spacing w:line="360" w:lineRule="exact"/>
              <w:jc w:val="both"/>
              <w:rPr>
                <w:rFonts w:ascii="標楷體" w:eastAsia="標楷體" w:hAnsi="標楷體"/>
                <w:lang w:eastAsia="zh-HK"/>
              </w:rPr>
            </w:pPr>
          </w:p>
          <w:p w:rsidR="00C25815" w:rsidRPr="00FF18BF" w:rsidRDefault="00C25815" w:rsidP="00483B39">
            <w:pPr>
              <w:numPr>
                <w:ilvl w:val="0"/>
                <w:numId w:val="383"/>
              </w:numPr>
              <w:snapToGrid w:val="0"/>
              <w:spacing w:line="360" w:lineRule="exact"/>
              <w:jc w:val="both"/>
              <w:rPr>
                <w:rFonts w:ascii="標楷體" w:eastAsia="標楷體" w:hAnsi="標楷體"/>
              </w:rPr>
            </w:pPr>
            <w:r w:rsidRPr="00C25815">
              <w:rPr>
                <w:rFonts w:ascii="標楷體" w:eastAsia="標楷體" w:hAnsi="標楷體" w:hint="eastAsia"/>
                <w:lang w:eastAsia="zh-HK"/>
              </w:rPr>
              <w:t>提供心理</w:t>
            </w:r>
            <w:r w:rsidRPr="00C25815">
              <w:rPr>
                <w:rFonts w:ascii="標楷體" w:eastAsia="標楷體" w:hAnsi="標楷體" w:hint="eastAsia"/>
              </w:rPr>
              <w:t>諮商</w:t>
            </w:r>
            <w:r w:rsidRPr="00C25815">
              <w:rPr>
                <w:rFonts w:ascii="標楷體" w:eastAsia="標楷體" w:hAnsi="標楷體" w:hint="eastAsia"/>
                <w:lang w:eastAsia="zh-HK"/>
              </w:rPr>
              <w:t>服務涵蓋率</w:t>
            </w:r>
            <w:r w:rsidRPr="00C25815">
              <w:rPr>
                <w:rFonts w:ascii="標楷體" w:eastAsia="標楷體" w:hAnsi="標楷體" w:hint="eastAsia"/>
              </w:rPr>
              <w:t>（配分</w:t>
            </w:r>
            <w:r w:rsidRPr="00C25815">
              <w:rPr>
                <w:rFonts w:ascii="標楷體" w:eastAsia="標楷體" w:hAnsi="標楷體" w:hint="eastAsia"/>
                <w:color w:val="FF0000"/>
              </w:rPr>
              <w:t>10</w:t>
            </w:r>
            <w:r w:rsidRPr="00C25815">
              <w:rPr>
                <w:rFonts w:ascii="標楷體" w:eastAsia="標楷體" w:hAnsi="標楷體" w:hint="eastAsia"/>
              </w:rPr>
              <w:t>分）。</w:t>
            </w:r>
          </w:p>
        </w:tc>
        <w:tc>
          <w:tcPr>
            <w:tcW w:w="2835"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line="360" w:lineRule="exact"/>
              <w:ind w:left="240" w:hangingChars="100" w:hanging="240"/>
              <w:jc w:val="both"/>
              <w:rPr>
                <w:rFonts w:ascii="標楷體" w:eastAsia="標楷體" w:hAnsi="標楷體"/>
              </w:rPr>
            </w:pPr>
            <w:r w:rsidRPr="00C25815">
              <w:rPr>
                <w:rFonts w:ascii="標楷體" w:eastAsia="標楷體" w:hAnsi="標楷體" w:hint="eastAsia"/>
              </w:rPr>
              <w:t>1.本局提供民眾有關心理諮商服務之網址為:</w:t>
            </w:r>
          </w:p>
          <w:p w:rsidR="00C25815" w:rsidRPr="00C25815" w:rsidRDefault="00C25815" w:rsidP="00C25815">
            <w:pPr>
              <w:snapToGrid w:val="0"/>
              <w:spacing w:line="360" w:lineRule="exact"/>
              <w:ind w:left="240" w:hangingChars="100" w:hanging="240"/>
              <w:jc w:val="both"/>
              <w:rPr>
                <w:rFonts w:ascii="標楷體" w:eastAsia="標楷體" w:hAnsi="標楷體"/>
              </w:rPr>
            </w:pPr>
            <w:r w:rsidRPr="00C25815">
              <w:rPr>
                <w:rFonts w:ascii="標楷體" w:eastAsia="標楷體" w:hAnsi="標楷體" w:hint="eastAsia"/>
              </w:rPr>
              <w:t xml:space="preserve">                    </w:t>
            </w:r>
          </w:p>
          <w:p w:rsidR="00C25815" w:rsidRPr="00FF18BF" w:rsidRDefault="00C25815" w:rsidP="00FF18BF">
            <w:pPr>
              <w:snapToGrid w:val="0"/>
              <w:spacing w:line="360" w:lineRule="exact"/>
              <w:ind w:left="240" w:hangingChars="100" w:hanging="240"/>
              <w:jc w:val="both"/>
              <w:rPr>
                <w:rFonts w:ascii="標楷體" w:eastAsia="標楷體" w:hAnsi="標楷體"/>
              </w:rPr>
            </w:pPr>
            <w:r w:rsidRPr="00C25815">
              <w:rPr>
                <w:rFonts w:ascii="標楷體" w:eastAsia="標楷體" w:hAnsi="標楷體" w:hint="eastAsia"/>
              </w:rPr>
              <w:t>2.本轄年度內有提供心理諮商服務的據點計有    個，佔總轄區數的    %。</w:t>
            </w:r>
          </w:p>
        </w:tc>
        <w:tc>
          <w:tcPr>
            <w:tcW w:w="709" w:type="dxa"/>
            <w:tcBorders>
              <w:top w:val="single" w:sz="4" w:space="0" w:color="auto"/>
              <w:left w:val="single" w:sz="4" w:space="0" w:color="auto"/>
              <w:bottom w:val="single" w:sz="4" w:space="0" w:color="auto"/>
              <w:right w:val="single" w:sz="4" w:space="0" w:color="auto"/>
            </w:tcBorders>
          </w:tcPr>
          <w:p w:rsidR="00C25815" w:rsidRPr="00C25815" w:rsidRDefault="00C25815" w:rsidP="00C25815">
            <w:pPr>
              <w:snapToGrid w:val="0"/>
              <w:spacing w:line="360" w:lineRule="exact"/>
              <w:ind w:left="240" w:hangingChars="100" w:hanging="240"/>
              <w:jc w:val="both"/>
              <w:rPr>
                <w:rFonts w:ascii="標楷體" w:eastAsia="標楷體" w:hAnsi="標楷體"/>
              </w:rPr>
            </w:pPr>
          </w:p>
        </w:tc>
      </w:tr>
    </w:tbl>
    <w:p w:rsidR="00C25815" w:rsidRPr="00C25815" w:rsidRDefault="00C25815" w:rsidP="00C25815">
      <w:pPr>
        <w:widowControl/>
        <w:rPr>
          <w:rFonts w:ascii="標楷體" w:eastAsia="標楷體" w:hAnsi="標楷體"/>
          <w:b/>
          <w:sz w:val="28"/>
          <w:szCs w:val="28"/>
        </w:rPr>
      </w:pPr>
      <w:r w:rsidRPr="00C25815">
        <w:rPr>
          <w:rFonts w:ascii="標楷體" w:eastAsia="標楷體" w:hAnsi="標楷體"/>
          <w:b/>
          <w:sz w:val="28"/>
          <w:szCs w:val="28"/>
        </w:rPr>
        <w:br w:type="page"/>
      </w:r>
      <w:r w:rsidRPr="00C25815">
        <w:rPr>
          <w:rFonts w:ascii="標楷體" w:eastAsia="標楷體" w:hAnsi="標楷體" w:hint="eastAsia"/>
          <w:b/>
          <w:sz w:val="28"/>
          <w:szCs w:val="28"/>
        </w:rPr>
        <w:t>佐證資料(附件) ︰</w:t>
      </w:r>
    </w:p>
    <w:p w:rsidR="00C25815" w:rsidRPr="00C25815" w:rsidRDefault="00C25815" w:rsidP="00C25815">
      <w:pPr>
        <w:widowControl/>
        <w:rPr>
          <w:rFonts w:ascii="標楷體" w:eastAsia="標楷體" w:hAnsi="標楷體"/>
          <w:b/>
          <w:sz w:val="28"/>
          <w:szCs w:val="28"/>
        </w:rPr>
      </w:pPr>
      <w:r w:rsidRPr="00C25815">
        <w:rPr>
          <w:rFonts w:ascii="標楷體" w:eastAsia="標楷體" w:hAnsi="標楷體"/>
          <w:b/>
          <w:sz w:val="28"/>
          <w:szCs w:val="28"/>
        </w:rPr>
        <w:br w:type="page"/>
      </w:r>
    </w:p>
    <w:p w:rsidR="005B6EB5" w:rsidRPr="00D43766" w:rsidRDefault="005B6EB5" w:rsidP="00DB3E76">
      <w:pPr>
        <w:widowControl/>
        <w:rPr>
          <w:rFonts w:ascii="Times New Roman" w:eastAsia="標楷體" w:hAnsi="Times New Roman"/>
          <w:b/>
          <w:sz w:val="96"/>
          <w:szCs w:val="96"/>
        </w:rPr>
        <w:sectPr w:rsidR="005B6EB5" w:rsidRPr="00D43766" w:rsidSect="005B6EB5">
          <w:pgSz w:w="11906" w:h="16838"/>
          <w:pgMar w:top="1440" w:right="707" w:bottom="1440" w:left="1134" w:header="851" w:footer="992" w:gutter="0"/>
          <w:cols w:space="425"/>
          <w:docGrid w:type="lines" w:linePitch="360"/>
        </w:sectPr>
      </w:pPr>
      <w:r w:rsidRPr="00D43766">
        <w:rPr>
          <w:rFonts w:ascii="Times New Roman" w:eastAsia="標楷體" w:hAnsi="Times New Roman"/>
          <w:b/>
          <w:sz w:val="96"/>
          <w:szCs w:val="96"/>
        </w:rPr>
        <w:br w:type="page"/>
      </w:r>
    </w:p>
    <w:p w:rsidR="00DB3E76" w:rsidRPr="00D43766" w:rsidRDefault="00DB3E76" w:rsidP="00DB3E76">
      <w:pPr>
        <w:widowControl/>
        <w:rPr>
          <w:rFonts w:ascii="Times New Roman" w:eastAsia="標楷體" w:hAnsi="Times New Roman"/>
          <w:b/>
          <w:sz w:val="96"/>
          <w:szCs w:val="96"/>
        </w:rPr>
      </w:pPr>
    </w:p>
    <w:p w:rsidR="004048D0" w:rsidRDefault="004048D0" w:rsidP="007C1A1E">
      <w:pPr>
        <w:widowControl/>
        <w:jc w:val="center"/>
        <w:rPr>
          <w:rFonts w:ascii="標楷體" w:eastAsia="標楷體" w:hAnsi="標楷體"/>
          <w:sz w:val="72"/>
          <w:szCs w:val="72"/>
        </w:rPr>
      </w:pPr>
    </w:p>
    <w:p w:rsidR="004048D0" w:rsidRDefault="004048D0" w:rsidP="007C1A1E">
      <w:pPr>
        <w:widowControl/>
        <w:jc w:val="center"/>
        <w:rPr>
          <w:rFonts w:ascii="標楷體" w:eastAsia="標楷體" w:hAnsi="標楷體"/>
          <w:sz w:val="72"/>
          <w:szCs w:val="72"/>
        </w:rPr>
      </w:pPr>
    </w:p>
    <w:p w:rsidR="004048D0" w:rsidRDefault="004048D0" w:rsidP="007C1A1E">
      <w:pPr>
        <w:widowControl/>
        <w:jc w:val="center"/>
        <w:rPr>
          <w:rFonts w:ascii="標楷體" w:eastAsia="標楷體" w:hAnsi="標楷體"/>
          <w:sz w:val="72"/>
          <w:szCs w:val="72"/>
        </w:rPr>
      </w:pPr>
    </w:p>
    <w:p w:rsidR="004048D0" w:rsidRDefault="004048D0" w:rsidP="007C1A1E">
      <w:pPr>
        <w:widowControl/>
        <w:jc w:val="center"/>
        <w:rPr>
          <w:rFonts w:ascii="標楷體" w:eastAsia="標楷體" w:hAnsi="標楷體"/>
          <w:sz w:val="72"/>
          <w:szCs w:val="72"/>
        </w:rPr>
      </w:pPr>
    </w:p>
    <w:p w:rsidR="00DC7B8A" w:rsidRPr="00D43766" w:rsidRDefault="00DC7B8A" w:rsidP="007C1A1E">
      <w:pPr>
        <w:widowControl/>
        <w:jc w:val="center"/>
        <w:rPr>
          <w:rFonts w:ascii="標楷體" w:eastAsia="標楷體" w:hAnsi="標楷體"/>
          <w:sz w:val="72"/>
          <w:szCs w:val="72"/>
        </w:rPr>
      </w:pPr>
      <w:r w:rsidRPr="00D43766">
        <w:rPr>
          <w:rFonts w:ascii="標楷體" w:eastAsia="標楷體" w:hAnsi="標楷體" w:hint="eastAsia"/>
          <w:sz w:val="72"/>
          <w:szCs w:val="72"/>
        </w:rPr>
        <w:t>考評指標</w:t>
      </w:r>
    </w:p>
    <w:p w:rsidR="00DB3E76" w:rsidRPr="00D43766" w:rsidRDefault="00B515F4" w:rsidP="004756F6">
      <w:pPr>
        <w:widowControl/>
        <w:jc w:val="center"/>
        <w:outlineLvl w:val="1"/>
        <w:rPr>
          <w:rFonts w:ascii="標楷體" w:eastAsia="標楷體" w:hAnsi="標楷體"/>
          <w:sz w:val="72"/>
          <w:szCs w:val="72"/>
        </w:rPr>
      </w:pPr>
      <w:bookmarkStart w:id="16" w:name="_Toc26353167"/>
      <w:bookmarkStart w:id="17" w:name="_Toc37083850"/>
      <w:r>
        <w:rPr>
          <w:rFonts w:ascii="標楷體" w:eastAsia="標楷體" w:hAnsi="標楷體" w:hint="eastAsia"/>
          <w:sz w:val="72"/>
          <w:szCs w:val="72"/>
        </w:rPr>
        <w:t>四</w:t>
      </w:r>
      <w:r w:rsidR="00DC7B8A" w:rsidRPr="00D43766">
        <w:rPr>
          <w:rFonts w:ascii="標楷體" w:eastAsia="標楷體" w:hAnsi="標楷體" w:hint="eastAsia"/>
          <w:sz w:val="72"/>
          <w:szCs w:val="72"/>
        </w:rPr>
        <w:t>、衛教</w:t>
      </w:r>
      <w:r w:rsidR="00A04E09" w:rsidRPr="00D43766">
        <w:rPr>
          <w:rFonts w:ascii="標楷體" w:eastAsia="標楷體" w:hAnsi="標楷體" w:hint="eastAsia"/>
          <w:sz w:val="72"/>
          <w:szCs w:val="72"/>
        </w:rPr>
        <w:t>宣導</w:t>
      </w:r>
      <w:r w:rsidR="00DC7B8A" w:rsidRPr="00D43766">
        <w:rPr>
          <w:rFonts w:ascii="標楷體" w:eastAsia="標楷體" w:hAnsi="標楷體" w:hint="eastAsia"/>
          <w:sz w:val="72"/>
          <w:szCs w:val="72"/>
        </w:rPr>
        <w:t>業務</w:t>
      </w:r>
      <w:bookmarkEnd w:id="16"/>
      <w:bookmarkEnd w:id="17"/>
    </w:p>
    <w:p w:rsidR="00DB3E76" w:rsidRPr="00D43766" w:rsidRDefault="00DB3E76">
      <w:pPr>
        <w:widowControl/>
        <w:rPr>
          <w:rFonts w:ascii="標楷體" w:eastAsia="標楷體" w:hAnsi="標楷體"/>
          <w:sz w:val="72"/>
          <w:szCs w:val="72"/>
        </w:rPr>
      </w:pPr>
      <w:r w:rsidRPr="00D43766">
        <w:rPr>
          <w:rFonts w:ascii="標楷體" w:eastAsia="標楷體" w:hAnsi="標楷體"/>
          <w:sz w:val="72"/>
          <w:szCs w:val="72"/>
        </w:rPr>
        <w:br w:type="page"/>
      </w:r>
    </w:p>
    <w:p w:rsidR="00DB3E76" w:rsidRPr="00D43766" w:rsidRDefault="00DB3E76">
      <w:pPr>
        <w:widowControl/>
        <w:rPr>
          <w:rFonts w:ascii="標楷體" w:eastAsia="標楷體" w:hAnsi="標楷體"/>
          <w:sz w:val="72"/>
          <w:szCs w:val="72"/>
        </w:rPr>
      </w:pPr>
      <w:r w:rsidRPr="00D43766">
        <w:rPr>
          <w:rFonts w:ascii="標楷體" w:eastAsia="標楷體" w:hAnsi="標楷體"/>
          <w:sz w:val="72"/>
          <w:szCs w:val="72"/>
        </w:rPr>
        <w:br w:type="page"/>
      </w:r>
    </w:p>
    <w:p w:rsidR="00CC12F3" w:rsidRPr="00D43766" w:rsidRDefault="00CC12F3" w:rsidP="00DC7B8A">
      <w:pPr>
        <w:widowControl/>
        <w:jc w:val="center"/>
        <w:rPr>
          <w:rFonts w:ascii="標楷體" w:eastAsia="標楷體" w:hAnsi="標楷體"/>
          <w:sz w:val="72"/>
          <w:szCs w:val="72"/>
        </w:rPr>
        <w:sectPr w:rsidR="00CC12F3" w:rsidRPr="00D43766" w:rsidSect="005B6EB5">
          <w:pgSz w:w="11906" w:h="16838"/>
          <w:pgMar w:top="1440" w:right="707" w:bottom="1440" w:left="1134" w:header="851" w:footer="992" w:gutter="0"/>
          <w:cols w:space="425"/>
          <w:docGrid w:type="lines" w:linePitch="360"/>
        </w:sectPr>
      </w:pPr>
    </w:p>
    <w:p w:rsidR="00E50B6D" w:rsidRPr="00D87CBB" w:rsidRDefault="00E50B6D" w:rsidP="00E50B6D">
      <w:pPr>
        <w:spacing w:line="440" w:lineRule="exact"/>
        <w:jc w:val="center"/>
        <w:rPr>
          <w:rFonts w:ascii="Times New Roman" w:eastAsia="標楷體" w:hAnsi="Times New Roman"/>
          <w:b/>
          <w:color w:val="000000" w:themeColor="text1"/>
          <w:sz w:val="36"/>
          <w:szCs w:val="36"/>
        </w:rPr>
      </w:pPr>
      <w:r w:rsidRPr="00D87CBB">
        <w:rPr>
          <w:rFonts w:ascii="Times New Roman" w:eastAsia="標楷體" w:hAnsi="Times New Roman"/>
          <w:b/>
          <w:color w:val="000000" w:themeColor="text1"/>
          <w:sz w:val="36"/>
          <w:szCs w:val="36"/>
        </w:rPr>
        <w:t>109</w:t>
      </w:r>
      <w:r w:rsidRPr="00D87CBB">
        <w:rPr>
          <w:rFonts w:ascii="Times New Roman" w:eastAsia="標楷體" w:hAnsi="Times New Roman"/>
          <w:b/>
          <w:color w:val="000000" w:themeColor="text1"/>
          <w:sz w:val="36"/>
          <w:szCs w:val="36"/>
        </w:rPr>
        <w:t>年地方衛生局衛生教育業務考評</w:t>
      </w:r>
      <w:r w:rsidRPr="00D87CBB">
        <w:rPr>
          <w:rFonts w:ascii="Times New Roman" w:eastAsia="標楷體" w:hAnsi="Times New Roman" w:hint="eastAsia"/>
          <w:b/>
          <w:color w:val="000000" w:themeColor="text1"/>
          <w:sz w:val="36"/>
          <w:szCs w:val="36"/>
        </w:rPr>
        <w:t>項目及評分標準表</w:t>
      </w:r>
    </w:p>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考評單位:衛生福利部綜合規劃司</w:t>
      </w:r>
    </w:p>
    <w:p w:rsidR="00E50B6D" w:rsidRPr="00D87CBB" w:rsidRDefault="00E50B6D" w:rsidP="00E50B6D">
      <w:pPr>
        <w:numPr>
          <w:ilvl w:val="0"/>
          <w:numId w:val="49"/>
        </w:numPr>
        <w:tabs>
          <w:tab w:val="left" w:pos="709"/>
        </w:tabs>
        <w:spacing w:line="440" w:lineRule="exact"/>
        <w:ind w:left="709" w:hanging="709"/>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考評目的:考核地方政府衛生局109年衛生教育宣導業務之執行成效</w:t>
      </w:r>
    </w:p>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受評機關:各地方政府衛生局</w:t>
      </w:r>
    </w:p>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受評時間:109年</w:t>
      </w:r>
      <w:r w:rsidRPr="00A26A42">
        <w:rPr>
          <w:rFonts w:ascii="標楷體" w:eastAsia="標楷體" w:hAnsi="標楷體" w:hint="eastAsia"/>
          <w:b/>
          <w:color w:val="FF0000"/>
          <w:sz w:val="28"/>
          <w:szCs w:val="28"/>
        </w:rPr>
        <w:t>7</w:t>
      </w:r>
      <w:r w:rsidRPr="00D87CBB">
        <w:rPr>
          <w:rFonts w:ascii="標楷體" w:eastAsia="標楷體" w:hAnsi="標楷體" w:hint="eastAsia"/>
          <w:color w:val="000000" w:themeColor="text1"/>
          <w:sz w:val="28"/>
          <w:szCs w:val="28"/>
        </w:rPr>
        <w:t>月1日至109年12月31日</w:t>
      </w:r>
    </w:p>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考評方式:書面考評</w:t>
      </w:r>
    </w:p>
    <w:p w:rsidR="00E50B6D" w:rsidRPr="00D87CBB" w:rsidRDefault="00E50B6D" w:rsidP="00E50B6D">
      <w:pPr>
        <w:numPr>
          <w:ilvl w:val="0"/>
          <w:numId w:val="52"/>
        </w:numPr>
        <w:tabs>
          <w:tab w:val="left" w:pos="1134"/>
        </w:tabs>
        <w:spacing w:line="440" w:lineRule="exact"/>
        <w:ind w:hanging="708"/>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地方衛生局自提年度衛教主軸業務宣導之書面成果報告，並由本部邀集委員針對書面成果進行綜合評分</w:t>
      </w:r>
    </w:p>
    <w:p w:rsidR="00E50B6D" w:rsidRPr="00D87CBB" w:rsidRDefault="00E50B6D" w:rsidP="00E50B6D">
      <w:pPr>
        <w:numPr>
          <w:ilvl w:val="0"/>
          <w:numId w:val="52"/>
        </w:numPr>
        <w:tabs>
          <w:tab w:val="left" w:pos="1134"/>
        </w:tabs>
        <w:spacing w:line="440" w:lineRule="exact"/>
        <w:ind w:hanging="708"/>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考評分數計算，四捨五入取自小數點後一位</w:t>
      </w:r>
    </w:p>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成果提繳時間:110年1月</w:t>
      </w:r>
      <w:r w:rsidRPr="007F4E59">
        <w:rPr>
          <w:rFonts w:ascii="標楷體" w:eastAsia="標楷體" w:hAnsi="標楷體"/>
          <w:sz w:val="28"/>
          <w:szCs w:val="28"/>
        </w:rPr>
        <w:t>13</w:t>
      </w:r>
      <w:r w:rsidRPr="007F4E59">
        <w:rPr>
          <w:rFonts w:ascii="標楷體" w:eastAsia="標楷體" w:hAnsi="標楷體" w:hint="eastAsia"/>
          <w:sz w:val="28"/>
          <w:szCs w:val="28"/>
        </w:rPr>
        <w:t>日</w:t>
      </w:r>
    </w:p>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評比組別:</w:t>
      </w:r>
    </w:p>
    <w:tbl>
      <w:tblPr>
        <w:tblStyle w:val="261"/>
        <w:tblW w:w="0" w:type="auto"/>
        <w:tblInd w:w="480" w:type="dxa"/>
        <w:tblLook w:val="04A0" w:firstRow="1" w:lastRow="0" w:firstColumn="1" w:lastColumn="0" w:noHBand="0" w:noVBand="1"/>
      </w:tblPr>
      <w:tblGrid>
        <w:gridCol w:w="1471"/>
        <w:gridCol w:w="6833"/>
      </w:tblGrid>
      <w:tr w:rsidR="00E50B6D" w:rsidRPr="00D87CBB" w:rsidTr="00AB5759">
        <w:tc>
          <w:tcPr>
            <w:tcW w:w="1471" w:type="dxa"/>
          </w:tcPr>
          <w:p w:rsidR="00E50B6D" w:rsidRPr="00D87CBB" w:rsidRDefault="00E50B6D" w:rsidP="00AB5759">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組別</w:t>
            </w:r>
          </w:p>
        </w:tc>
        <w:tc>
          <w:tcPr>
            <w:tcW w:w="6833" w:type="dxa"/>
          </w:tcPr>
          <w:p w:rsidR="00E50B6D" w:rsidRPr="00D87CBB" w:rsidRDefault="00E50B6D" w:rsidP="00AB5759">
            <w:pPr>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縣市別</w:t>
            </w:r>
          </w:p>
        </w:tc>
      </w:tr>
      <w:tr w:rsidR="00E50B6D" w:rsidRPr="00D87CBB" w:rsidTr="00AB5759">
        <w:tc>
          <w:tcPr>
            <w:tcW w:w="1471" w:type="dxa"/>
          </w:tcPr>
          <w:p w:rsidR="00E50B6D" w:rsidRPr="00D87CBB" w:rsidRDefault="00E50B6D" w:rsidP="00AB5759">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第一組</w:t>
            </w:r>
          </w:p>
        </w:tc>
        <w:tc>
          <w:tcPr>
            <w:tcW w:w="6833" w:type="dxa"/>
          </w:tcPr>
          <w:p w:rsidR="00E50B6D" w:rsidRPr="00D87CBB" w:rsidRDefault="00E50B6D" w:rsidP="00AB5759">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臺北市、新北市、桃園市、臺中市、臺南市、高雄市</w:t>
            </w:r>
          </w:p>
        </w:tc>
      </w:tr>
      <w:tr w:rsidR="00E50B6D" w:rsidRPr="00D87CBB" w:rsidTr="00AB5759">
        <w:tc>
          <w:tcPr>
            <w:tcW w:w="1471" w:type="dxa"/>
          </w:tcPr>
          <w:p w:rsidR="00E50B6D" w:rsidRPr="00D87CBB" w:rsidRDefault="00E50B6D" w:rsidP="00AB5759">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第二組</w:t>
            </w:r>
          </w:p>
        </w:tc>
        <w:tc>
          <w:tcPr>
            <w:tcW w:w="6833" w:type="dxa"/>
          </w:tcPr>
          <w:p w:rsidR="00E50B6D" w:rsidRPr="00D87CBB" w:rsidRDefault="00E50B6D" w:rsidP="00AB5759">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新竹縣、彰化縣、雲林縣、屏東縣</w:t>
            </w:r>
          </w:p>
        </w:tc>
      </w:tr>
      <w:tr w:rsidR="00E50B6D" w:rsidRPr="00D87CBB" w:rsidTr="00AB5759">
        <w:tc>
          <w:tcPr>
            <w:tcW w:w="1471" w:type="dxa"/>
          </w:tcPr>
          <w:p w:rsidR="00E50B6D" w:rsidRPr="00D87CBB" w:rsidRDefault="00E50B6D" w:rsidP="00AB5759">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第三組</w:t>
            </w:r>
          </w:p>
        </w:tc>
        <w:tc>
          <w:tcPr>
            <w:tcW w:w="6833" w:type="dxa"/>
          </w:tcPr>
          <w:p w:rsidR="00E50B6D" w:rsidRPr="00D87CBB" w:rsidRDefault="00E50B6D" w:rsidP="00AB5759">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基隆市、宜蘭縣、新竹市、苗栗縣、嘉義市、嘉義縣</w:t>
            </w:r>
          </w:p>
        </w:tc>
      </w:tr>
      <w:tr w:rsidR="00E50B6D" w:rsidRPr="00D87CBB" w:rsidTr="00AB5759">
        <w:tc>
          <w:tcPr>
            <w:tcW w:w="1471" w:type="dxa"/>
          </w:tcPr>
          <w:p w:rsidR="00E50B6D" w:rsidRPr="00D87CBB" w:rsidRDefault="00E50B6D" w:rsidP="00AB5759">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第四組</w:t>
            </w:r>
          </w:p>
        </w:tc>
        <w:tc>
          <w:tcPr>
            <w:tcW w:w="6833" w:type="dxa"/>
          </w:tcPr>
          <w:p w:rsidR="00E50B6D" w:rsidRPr="00D87CBB" w:rsidRDefault="00E50B6D" w:rsidP="00AB5759">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花蓮縣、臺東縣、南投縣、澎湖縣、金門縣、連江縣</w:t>
            </w:r>
          </w:p>
        </w:tc>
      </w:tr>
    </w:tbl>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考評項目摘要表:</w:t>
      </w:r>
    </w:p>
    <w:tbl>
      <w:tblPr>
        <w:tblStyle w:val="261"/>
        <w:tblW w:w="10207" w:type="dxa"/>
        <w:tblLook w:val="04A0" w:firstRow="1" w:lastRow="0" w:firstColumn="1" w:lastColumn="0" w:noHBand="0" w:noVBand="1"/>
      </w:tblPr>
      <w:tblGrid>
        <w:gridCol w:w="1385"/>
        <w:gridCol w:w="5102"/>
        <w:gridCol w:w="1221"/>
        <w:gridCol w:w="2499"/>
      </w:tblGrid>
      <w:tr w:rsidR="00E50B6D" w:rsidRPr="00D87CBB" w:rsidTr="00AB5759">
        <w:trPr>
          <w:trHeight w:val="968"/>
        </w:trPr>
        <w:tc>
          <w:tcPr>
            <w:tcW w:w="1385" w:type="dxa"/>
            <w:vAlign w:val="center"/>
          </w:tcPr>
          <w:p w:rsidR="00E50B6D" w:rsidRPr="00D87CBB" w:rsidRDefault="00E50B6D" w:rsidP="00AB5759">
            <w:pPr>
              <w:adjustRightInd w:val="0"/>
              <w:snapToGrid w:val="0"/>
              <w:spacing w:line="0" w:lineRule="atLeas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考評項目</w:t>
            </w:r>
          </w:p>
        </w:tc>
        <w:tc>
          <w:tcPr>
            <w:tcW w:w="5102" w:type="dxa"/>
            <w:vAlign w:val="center"/>
          </w:tcPr>
          <w:p w:rsidR="00E50B6D" w:rsidRPr="00D87CBB" w:rsidRDefault="00E50B6D" w:rsidP="00AB5759">
            <w:pPr>
              <w:adjustRightInd w:val="0"/>
              <w:snapToGrid w:val="0"/>
              <w:spacing w:line="0" w:lineRule="atLeas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考評指標</w:t>
            </w:r>
          </w:p>
        </w:tc>
        <w:tc>
          <w:tcPr>
            <w:tcW w:w="1221" w:type="dxa"/>
            <w:vAlign w:val="center"/>
          </w:tcPr>
          <w:p w:rsidR="00E50B6D" w:rsidRPr="00D87CBB" w:rsidRDefault="00E50B6D" w:rsidP="00AB5759">
            <w:pPr>
              <w:adjustRightInd w:val="0"/>
              <w:snapToGrid w:val="0"/>
              <w:spacing w:line="0" w:lineRule="atLeas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指標細項數目</w:t>
            </w:r>
          </w:p>
        </w:tc>
        <w:tc>
          <w:tcPr>
            <w:tcW w:w="2499" w:type="dxa"/>
            <w:vAlign w:val="center"/>
          </w:tcPr>
          <w:p w:rsidR="00E50B6D" w:rsidRPr="00D87CBB" w:rsidRDefault="00E50B6D" w:rsidP="00AB5759">
            <w:pPr>
              <w:adjustRightInd w:val="0"/>
              <w:snapToGrid w:val="0"/>
              <w:spacing w:line="0" w:lineRule="atLeas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配分</w:t>
            </w:r>
          </w:p>
        </w:tc>
      </w:tr>
      <w:tr w:rsidR="00E50B6D" w:rsidRPr="00D87CBB" w:rsidTr="00AB5759">
        <w:tc>
          <w:tcPr>
            <w:tcW w:w="1385" w:type="dxa"/>
            <w:vMerge w:val="restart"/>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衛生教育推動業務</w:t>
            </w:r>
          </w:p>
        </w:tc>
        <w:tc>
          <w:tcPr>
            <w:tcW w:w="5102" w:type="dxa"/>
          </w:tcPr>
          <w:p w:rsidR="00E50B6D" w:rsidRPr="00D87CBB" w:rsidRDefault="00E50B6D" w:rsidP="00E50B6D">
            <w:pPr>
              <w:numPr>
                <w:ilvl w:val="0"/>
                <w:numId w:val="50"/>
              </w:numPr>
              <w:spacing w:line="440" w:lineRule="exact"/>
              <w:ind w:left="317" w:hanging="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教材及文宣製作物之設計與運用情形(含加分機制)</w:t>
            </w:r>
          </w:p>
        </w:tc>
        <w:tc>
          <w:tcPr>
            <w:tcW w:w="1221" w:type="dxa"/>
          </w:tcPr>
          <w:p w:rsidR="00E50B6D" w:rsidRPr="00D87CBB" w:rsidRDefault="00E50B6D" w:rsidP="00AB5759">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3</w:t>
            </w:r>
          </w:p>
        </w:tc>
        <w:tc>
          <w:tcPr>
            <w:tcW w:w="2499" w:type="dxa"/>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r w:rsidRPr="001A7D41">
              <w:rPr>
                <w:rFonts w:ascii="標楷體" w:eastAsia="標楷體" w:hAnsi="標楷體" w:hint="eastAsia"/>
                <w:color w:val="FF0000"/>
                <w:sz w:val="28"/>
                <w:szCs w:val="28"/>
              </w:rPr>
              <w:t>32+2</w:t>
            </w:r>
          </w:p>
        </w:tc>
      </w:tr>
      <w:tr w:rsidR="00E50B6D" w:rsidRPr="00D87CBB" w:rsidTr="00AB5759">
        <w:tc>
          <w:tcPr>
            <w:tcW w:w="1385" w:type="dxa"/>
            <w:vMerge/>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p>
        </w:tc>
        <w:tc>
          <w:tcPr>
            <w:tcW w:w="5102" w:type="dxa"/>
          </w:tcPr>
          <w:p w:rsidR="00E50B6D" w:rsidRPr="00D87CBB" w:rsidRDefault="00E50B6D" w:rsidP="00E50B6D">
            <w:pPr>
              <w:numPr>
                <w:ilvl w:val="0"/>
                <w:numId w:val="50"/>
              </w:numPr>
              <w:spacing w:line="440" w:lineRule="exact"/>
              <w:ind w:left="317" w:hanging="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年度衛生教育宣導辦理情形</w:t>
            </w:r>
          </w:p>
          <w:p w:rsidR="00E50B6D" w:rsidRPr="00D87CBB" w:rsidRDefault="00E50B6D" w:rsidP="00AB5759">
            <w:pPr>
              <w:spacing w:line="440" w:lineRule="exact"/>
              <w:ind w:left="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(含加分機制)</w:t>
            </w:r>
          </w:p>
        </w:tc>
        <w:tc>
          <w:tcPr>
            <w:tcW w:w="1221" w:type="dxa"/>
          </w:tcPr>
          <w:p w:rsidR="00E50B6D" w:rsidRPr="00D87CBB" w:rsidRDefault="00E50B6D" w:rsidP="00AB5759">
            <w:pPr>
              <w:spacing w:line="440" w:lineRule="exact"/>
              <w:jc w:val="center"/>
              <w:rPr>
                <w:rFonts w:ascii="標楷體" w:eastAsia="標楷體" w:hAnsi="標楷體"/>
                <w:color w:val="000000" w:themeColor="text1"/>
                <w:sz w:val="28"/>
                <w:szCs w:val="28"/>
              </w:rPr>
            </w:pPr>
            <w:r w:rsidRPr="001A7D41">
              <w:rPr>
                <w:rFonts w:ascii="標楷體" w:eastAsia="標楷體" w:hAnsi="標楷體" w:hint="eastAsia"/>
                <w:color w:val="FF0000"/>
                <w:sz w:val="28"/>
                <w:szCs w:val="28"/>
              </w:rPr>
              <w:t>3</w:t>
            </w:r>
          </w:p>
        </w:tc>
        <w:tc>
          <w:tcPr>
            <w:tcW w:w="2499" w:type="dxa"/>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r w:rsidRPr="001A7D41">
              <w:rPr>
                <w:rFonts w:ascii="標楷體" w:eastAsia="標楷體" w:hAnsi="標楷體" w:hint="eastAsia"/>
                <w:color w:val="FF0000"/>
                <w:sz w:val="28"/>
                <w:szCs w:val="28"/>
              </w:rPr>
              <w:t>21</w:t>
            </w:r>
            <w:r w:rsidRPr="00D87CBB">
              <w:rPr>
                <w:rFonts w:ascii="標楷體" w:eastAsia="標楷體" w:hAnsi="標楷體" w:hint="eastAsia"/>
                <w:color w:val="000000" w:themeColor="text1"/>
                <w:sz w:val="28"/>
                <w:szCs w:val="28"/>
              </w:rPr>
              <w:t>+2</w:t>
            </w:r>
          </w:p>
        </w:tc>
      </w:tr>
      <w:tr w:rsidR="00E50B6D" w:rsidRPr="00D87CBB" w:rsidTr="00AB5759">
        <w:tc>
          <w:tcPr>
            <w:tcW w:w="1385" w:type="dxa"/>
            <w:vMerge/>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p>
        </w:tc>
        <w:tc>
          <w:tcPr>
            <w:tcW w:w="5102" w:type="dxa"/>
          </w:tcPr>
          <w:p w:rsidR="00E50B6D" w:rsidRPr="00D87CBB" w:rsidRDefault="00E50B6D" w:rsidP="00E50B6D">
            <w:pPr>
              <w:numPr>
                <w:ilvl w:val="0"/>
                <w:numId w:val="50"/>
              </w:numPr>
              <w:spacing w:line="440" w:lineRule="exact"/>
              <w:ind w:left="317" w:hanging="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成效評價及各通路露出情形</w:t>
            </w:r>
          </w:p>
        </w:tc>
        <w:tc>
          <w:tcPr>
            <w:tcW w:w="1221" w:type="dxa"/>
          </w:tcPr>
          <w:p w:rsidR="00E50B6D" w:rsidRPr="00D87CBB" w:rsidRDefault="00E50B6D" w:rsidP="00AB5759">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3</w:t>
            </w:r>
          </w:p>
        </w:tc>
        <w:tc>
          <w:tcPr>
            <w:tcW w:w="2499" w:type="dxa"/>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r w:rsidRPr="001A7D41">
              <w:rPr>
                <w:rFonts w:ascii="標楷體" w:eastAsia="標楷體" w:hAnsi="標楷體" w:hint="eastAsia"/>
                <w:color w:val="FF0000"/>
                <w:sz w:val="28"/>
                <w:szCs w:val="28"/>
              </w:rPr>
              <w:t>45</w:t>
            </w:r>
          </w:p>
        </w:tc>
      </w:tr>
      <w:tr w:rsidR="00E50B6D" w:rsidRPr="00D87CBB" w:rsidTr="00AB5759">
        <w:trPr>
          <w:trHeight w:val="556"/>
        </w:trPr>
        <w:tc>
          <w:tcPr>
            <w:tcW w:w="1385" w:type="dxa"/>
            <w:vMerge/>
            <w:tcBorders>
              <w:bottom w:val="double" w:sz="4" w:space="0" w:color="auto"/>
            </w:tcBorders>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p>
        </w:tc>
        <w:tc>
          <w:tcPr>
            <w:tcW w:w="5102" w:type="dxa"/>
            <w:tcBorders>
              <w:bottom w:val="double" w:sz="4" w:space="0" w:color="auto"/>
            </w:tcBorders>
          </w:tcPr>
          <w:p w:rsidR="00E50B6D" w:rsidRPr="00D87CBB" w:rsidRDefault="00E50B6D" w:rsidP="00E50B6D">
            <w:pPr>
              <w:numPr>
                <w:ilvl w:val="0"/>
                <w:numId w:val="50"/>
              </w:numPr>
              <w:spacing w:line="440" w:lineRule="exact"/>
              <w:ind w:left="317" w:hanging="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中央與地方夥伴關係</w:t>
            </w:r>
          </w:p>
        </w:tc>
        <w:tc>
          <w:tcPr>
            <w:tcW w:w="1221" w:type="dxa"/>
            <w:tcBorders>
              <w:bottom w:val="double" w:sz="4" w:space="0" w:color="auto"/>
            </w:tcBorders>
          </w:tcPr>
          <w:p w:rsidR="00E50B6D" w:rsidRPr="00D87CBB" w:rsidRDefault="00E50B6D" w:rsidP="00AB5759">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1</w:t>
            </w:r>
          </w:p>
        </w:tc>
        <w:tc>
          <w:tcPr>
            <w:tcW w:w="2499" w:type="dxa"/>
            <w:tcBorders>
              <w:bottom w:val="double" w:sz="4" w:space="0" w:color="auto"/>
            </w:tcBorders>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2</w:t>
            </w:r>
          </w:p>
        </w:tc>
      </w:tr>
      <w:tr w:rsidR="00E50B6D" w:rsidRPr="00D87CBB" w:rsidTr="00AB5759">
        <w:tc>
          <w:tcPr>
            <w:tcW w:w="1385" w:type="dxa"/>
            <w:tcBorders>
              <w:top w:val="double" w:sz="4" w:space="0" w:color="auto"/>
            </w:tcBorders>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總計</w:t>
            </w:r>
          </w:p>
        </w:tc>
        <w:tc>
          <w:tcPr>
            <w:tcW w:w="5102" w:type="dxa"/>
            <w:tcBorders>
              <w:top w:val="double" w:sz="4" w:space="0" w:color="auto"/>
            </w:tcBorders>
          </w:tcPr>
          <w:p w:rsidR="00E50B6D" w:rsidRPr="00D87CBB" w:rsidRDefault="00E50B6D" w:rsidP="00AB5759">
            <w:pPr>
              <w:spacing w:line="440" w:lineRule="exact"/>
              <w:rPr>
                <w:rFonts w:ascii="標楷體" w:eastAsia="標楷體" w:hAnsi="標楷體"/>
                <w:color w:val="000000" w:themeColor="text1"/>
                <w:sz w:val="28"/>
                <w:szCs w:val="28"/>
              </w:rPr>
            </w:pPr>
          </w:p>
        </w:tc>
        <w:tc>
          <w:tcPr>
            <w:tcW w:w="1221" w:type="dxa"/>
            <w:tcBorders>
              <w:top w:val="double" w:sz="4" w:space="0" w:color="auto"/>
            </w:tcBorders>
          </w:tcPr>
          <w:p w:rsidR="00E50B6D" w:rsidRPr="00D87CBB" w:rsidRDefault="00E50B6D" w:rsidP="00AB5759">
            <w:pPr>
              <w:spacing w:line="440" w:lineRule="exact"/>
              <w:jc w:val="center"/>
              <w:rPr>
                <w:rFonts w:ascii="標楷體" w:eastAsia="標楷體" w:hAnsi="標楷體"/>
                <w:color w:val="000000" w:themeColor="text1"/>
                <w:sz w:val="28"/>
                <w:szCs w:val="28"/>
              </w:rPr>
            </w:pPr>
            <w:r w:rsidRPr="004D7478">
              <w:rPr>
                <w:rFonts w:ascii="標楷體" w:eastAsia="標楷體" w:hAnsi="標楷體" w:hint="eastAsia"/>
                <w:color w:val="FF0000"/>
                <w:sz w:val="28"/>
                <w:szCs w:val="28"/>
              </w:rPr>
              <w:t>10</w:t>
            </w:r>
          </w:p>
        </w:tc>
        <w:tc>
          <w:tcPr>
            <w:tcW w:w="2499" w:type="dxa"/>
            <w:tcBorders>
              <w:top w:val="double" w:sz="4" w:space="0" w:color="auto"/>
            </w:tcBorders>
            <w:vAlign w:val="center"/>
          </w:tcPr>
          <w:p w:rsidR="00E50B6D" w:rsidRPr="00D87CBB" w:rsidRDefault="00E50B6D" w:rsidP="00AB5759">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100+4分</w:t>
            </w:r>
          </w:p>
        </w:tc>
      </w:tr>
    </w:tbl>
    <w:p w:rsidR="00E50B6D" w:rsidRPr="00D87CBB" w:rsidRDefault="00E50B6D" w:rsidP="00E50B6D">
      <w:pPr>
        <w:tabs>
          <w:tab w:val="left" w:pos="709"/>
        </w:tabs>
        <w:spacing w:line="440" w:lineRule="exact"/>
        <w:ind w:left="480"/>
        <w:rPr>
          <w:rFonts w:ascii="標楷體" w:eastAsia="標楷體" w:hAnsi="標楷體"/>
          <w:color w:val="000000" w:themeColor="text1"/>
          <w:sz w:val="28"/>
          <w:szCs w:val="28"/>
        </w:rPr>
      </w:pPr>
    </w:p>
    <w:p w:rsidR="00E50B6D" w:rsidRPr="00D87CBB" w:rsidRDefault="00E50B6D" w:rsidP="00E50B6D">
      <w:pPr>
        <w:numPr>
          <w:ilvl w:val="0"/>
          <w:numId w:val="49"/>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考評項目內容</w:t>
      </w:r>
    </w:p>
    <w:tbl>
      <w:tblPr>
        <w:tblStyle w:val="261"/>
        <w:tblpPr w:leftFromText="180" w:rightFromText="180" w:vertAnchor="text" w:horzAnchor="margin" w:tblpX="-289" w:tblpY="122"/>
        <w:tblW w:w="10490" w:type="dxa"/>
        <w:tblLook w:val="04A0" w:firstRow="1" w:lastRow="0" w:firstColumn="1" w:lastColumn="0" w:noHBand="0" w:noVBand="1"/>
      </w:tblPr>
      <w:tblGrid>
        <w:gridCol w:w="1413"/>
        <w:gridCol w:w="8221"/>
        <w:gridCol w:w="856"/>
      </w:tblGrid>
      <w:tr w:rsidR="00E50B6D" w:rsidRPr="00D87CBB" w:rsidTr="00494064">
        <w:tc>
          <w:tcPr>
            <w:tcW w:w="1413" w:type="dxa"/>
          </w:tcPr>
          <w:p w:rsidR="00E50B6D" w:rsidRPr="00D87CBB" w:rsidRDefault="00E50B6D" w:rsidP="00AB5759">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考評指標</w:t>
            </w:r>
          </w:p>
        </w:tc>
        <w:tc>
          <w:tcPr>
            <w:tcW w:w="8221" w:type="dxa"/>
          </w:tcPr>
          <w:p w:rsidR="00E50B6D" w:rsidRPr="00D87CBB" w:rsidRDefault="00E50B6D" w:rsidP="00AB5759">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資料來源與評分標準</w:t>
            </w:r>
          </w:p>
        </w:tc>
        <w:tc>
          <w:tcPr>
            <w:tcW w:w="856" w:type="dxa"/>
          </w:tcPr>
          <w:p w:rsidR="00E50B6D" w:rsidRPr="00D87CBB" w:rsidRDefault="00E50B6D" w:rsidP="00AB5759">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備註</w:t>
            </w:r>
          </w:p>
        </w:tc>
      </w:tr>
      <w:tr w:rsidR="00E50B6D" w:rsidRPr="00D87CBB" w:rsidTr="00494064">
        <w:trPr>
          <w:trHeight w:val="557"/>
        </w:trPr>
        <w:tc>
          <w:tcPr>
            <w:tcW w:w="1413" w:type="dxa"/>
          </w:tcPr>
          <w:p w:rsidR="00E50B6D" w:rsidRPr="00D87CBB" w:rsidRDefault="00E50B6D" w:rsidP="00AB5759">
            <w:pPr>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衛生教育推動業務</w:t>
            </w:r>
          </w:p>
        </w:tc>
        <w:tc>
          <w:tcPr>
            <w:tcW w:w="8221" w:type="dxa"/>
          </w:tcPr>
          <w:p w:rsidR="00E50B6D" w:rsidRPr="00D87CBB" w:rsidRDefault="00E50B6D" w:rsidP="00AB5759">
            <w:pPr>
              <w:spacing w:line="44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資料來源:</w:t>
            </w:r>
          </w:p>
          <w:p w:rsidR="00E50B6D" w:rsidRPr="00D87CBB" w:rsidRDefault="00E50B6D" w:rsidP="00AB5759">
            <w:pPr>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由地方衛生局自提本年度衛教主軸業務推動之書面成果（內容需包含各項指標內容，以利委員評分）。</w:t>
            </w:r>
          </w:p>
          <w:p w:rsidR="00E50B6D" w:rsidRPr="00D87CBB" w:rsidRDefault="00E50B6D" w:rsidP="00AB5759">
            <w:pPr>
              <w:spacing w:line="44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評分標準:</w:t>
            </w:r>
          </w:p>
          <w:p w:rsidR="00E50B6D" w:rsidRPr="00D87CBB" w:rsidRDefault="00E50B6D" w:rsidP="00E50B6D">
            <w:pPr>
              <w:numPr>
                <w:ilvl w:val="0"/>
                <w:numId w:val="51"/>
              </w:numPr>
              <w:tabs>
                <w:tab w:val="left" w:pos="601"/>
              </w:tabs>
              <w:spacing w:line="440" w:lineRule="exact"/>
              <w:ind w:left="567" w:hanging="567"/>
              <w:rPr>
                <w:rFonts w:ascii="標楷體" w:eastAsia="標楷體" w:hAnsi="標楷體"/>
                <w:b/>
                <w:color w:val="000000" w:themeColor="text1"/>
                <w:sz w:val="28"/>
                <w:szCs w:val="28"/>
              </w:rPr>
            </w:pPr>
            <w:r w:rsidRPr="00605DA4">
              <w:rPr>
                <w:rFonts w:ascii="標楷體" w:eastAsia="標楷體" w:hAnsi="標楷體" w:hint="eastAsia"/>
                <w:b/>
                <w:color w:val="000000" w:themeColor="text1"/>
                <w:sz w:val="28"/>
                <w:szCs w:val="28"/>
              </w:rPr>
              <w:t>教材及文宣製作物之設計與運用情形(</w:t>
            </w:r>
            <w:r w:rsidRPr="00605DA4">
              <w:rPr>
                <w:rFonts w:ascii="標楷體" w:eastAsia="標楷體" w:hAnsi="標楷體" w:hint="eastAsia"/>
                <w:b/>
                <w:color w:val="FF0000"/>
                <w:sz w:val="28"/>
                <w:szCs w:val="28"/>
              </w:rPr>
              <w:t>32</w:t>
            </w:r>
            <w:r w:rsidRPr="00D87CBB">
              <w:rPr>
                <w:rFonts w:ascii="標楷體" w:eastAsia="標楷體" w:hAnsi="標楷體" w:hint="eastAsia"/>
                <w:b/>
                <w:color w:val="000000" w:themeColor="text1"/>
                <w:sz w:val="28"/>
                <w:szCs w:val="28"/>
              </w:rPr>
              <w:t>+2分):</w:t>
            </w:r>
          </w:p>
          <w:tbl>
            <w:tblPr>
              <w:tblStyle w:val="261"/>
              <w:tblW w:w="5000" w:type="pct"/>
              <w:jc w:val="center"/>
              <w:tblLook w:val="04A0" w:firstRow="1" w:lastRow="0" w:firstColumn="1" w:lastColumn="0" w:noHBand="0" w:noVBand="1"/>
            </w:tblPr>
            <w:tblGrid>
              <w:gridCol w:w="2795"/>
              <w:gridCol w:w="5200"/>
            </w:tblGrid>
            <w:tr w:rsidR="00E50B6D" w:rsidRPr="00D87CBB" w:rsidTr="00494064">
              <w:trPr>
                <w:jc w:val="center"/>
              </w:trPr>
              <w:tc>
                <w:tcPr>
                  <w:tcW w:w="1748" w:type="pct"/>
                </w:tcPr>
                <w:p w:rsidR="00E50B6D" w:rsidRPr="00D87CBB" w:rsidRDefault="00E50B6D" w:rsidP="002A2110">
                  <w:pPr>
                    <w:framePr w:hSpace="180" w:wrap="around" w:vAnchor="text" w:hAnchor="margin" w:x="-289" w:y="122"/>
                    <w:tabs>
                      <w:tab w:val="left" w:pos="601"/>
                    </w:tabs>
                    <w:spacing w:line="40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項目</w:t>
                  </w:r>
                </w:p>
              </w:tc>
              <w:tc>
                <w:tcPr>
                  <w:tcW w:w="3252" w:type="pct"/>
                </w:tcPr>
                <w:p w:rsidR="00E50B6D" w:rsidRPr="00D87CBB" w:rsidRDefault="00E50B6D" w:rsidP="002A2110">
                  <w:pPr>
                    <w:framePr w:hSpace="180" w:wrap="around" w:vAnchor="text" w:hAnchor="margin" w:x="-289" w:y="122"/>
                    <w:tabs>
                      <w:tab w:val="left" w:pos="601"/>
                    </w:tabs>
                    <w:spacing w:line="40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內容</w:t>
                  </w:r>
                </w:p>
              </w:tc>
            </w:tr>
            <w:tr w:rsidR="00E50B6D" w:rsidRPr="00D87CBB" w:rsidTr="00494064">
              <w:trPr>
                <w:jc w:val="center"/>
              </w:trPr>
              <w:tc>
                <w:tcPr>
                  <w:tcW w:w="1748" w:type="pct"/>
                  <w:vAlign w:val="center"/>
                </w:tcPr>
                <w:p w:rsidR="00E50B6D" w:rsidRPr="00D87CBB" w:rsidRDefault="00E50B6D" w:rsidP="002A2110">
                  <w:pPr>
                    <w:framePr w:hSpace="180" w:wrap="around" w:vAnchor="text" w:hAnchor="margin" w:x="-289" w:y="122"/>
                    <w:tabs>
                      <w:tab w:val="left" w:pos="425"/>
                    </w:tabs>
                    <w:spacing w:line="400" w:lineRule="exact"/>
                    <w:ind w:left="-5"/>
                    <w:jc w:val="both"/>
                    <w:rPr>
                      <w:rFonts w:ascii="標楷體" w:eastAsia="標楷體" w:hAnsi="標楷體"/>
                      <w:color w:val="000000" w:themeColor="text1"/>
                      <w:sz w:val="28"/>
                      <w:szCs w:val="28"/>
                    </w:rPr>
                  </w:pPr>
                  <w:r w:rsidRPr="00605DA4">
                    <w:rPr>
                      <w:rFonts w:ascii="標楷體" w:eastAsia="標楷體" w:hAnsi="標楷體" w:hint="eastAsia"/>
                      <w:color w:val="000000" w:themeColor="text1"/>
                      <w:sz w:val="28"/>
                      <w:szCs w:val="28"/>
                    </w:rPr>
                    <w:t>(一)</w:t>
                  </w:r>
                  <w:r w:rsidRPr="00605DA4">
                    <w:rPr>
                      <w:rFonts w:ascii="標楷體" w:eastAsia="標楷體" w:hAnsi="標楷體" w:hint="eastAsia"/>
                      <w:color w:val="FF0000"/>
                      <w:sz w:val="28"/>
                      <w:szCs w:val="28"/>
                    </w:rPr>
                    <w:t>運用本部衛教主軸相關教材及文宣製作物之情形</w:t>
                  </w:r>
                  <w:r w:rsidRPr="00605DA4">
                    <w:rPr>
                      <w:rFonts w:ascii="標楷體" w:eastAsia="標楷體" w:hAnsi="標楷體" w:hint="eastAsia"/>
                      <w:color w:val="000000" w:themeColor="text1"/>
                      <w:sz w:val="28"/>
                      <w:szCs w:val="28"/>
                    </w:rPr>
                    <w:t>，</w:t>
                  </w:r>
                  <w:r w:rsidRPr="00605DA4">
                    <w:rPr>
                      <w:rFonts w:ascii="標楷體" w:eastAsia="標楷體" w:hAnsi="標楷體" w:hint="eastAsia"/>
                      <w:color w:val="FF0000"/>
                      <w:sz w:val="28"/>
                      <w:szCs w:val="28"/>
                    </w:rPr>
                    <w:t>0-17</w:t>
                  </w:r>
                  <w:r w:rsidRPr="00D87CBB">
                    <w:rPr>
                      <w:rFonts w:ascii="標楷體" w:eastAsia="標楷體" w:hAnsi="標楷體" w:hint="eastAsia"/>
                      <w:color w:val="000000" w:themeColor="text1"/>
                      <w:sz w:val="28"/>
                      <w:szCs w:val="28"/>
                    </w:rPr>
                    <w:t>分</w:t>
                  </w:r>
                </w:p>
              </w:tc>
              <w:tc>
                <w:tcPr>
                  <w:tcW w:w="3252" w:type="pct"/>
                  <w:vAlign w:val="center"/>
                </w:tcPr>
                <w:p w:rsidR="00E50B6D" w:rsidRPr="00D87CBB" w:rsidRDefault="00E50B6D" w:rsidP="002A2110">
                  <w:pPr>
                    <w:pStyle w:val="aff1"/>
                    <w:framePr w:hSpace="180" w:wrap="around" w:vAnchor="text" w:hAnchor="margin" w:x="-289" w:y="122"/>
                    <w:numPr>
                      <w:ilvl w:val="0"/>
                      <w:numId w:val="66"/>
                    </w:numPr>
                    <w:tabs>
                      <w:tab w:val="left" w:pos="283"/>
                    </w:tabs>
                    <w:spacing w:line="400" w:lineRule="exact"/>
                    <w:ind w:leftChars="0" w:left="283" w:hanging="283"/>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自行於主軸相關單位網站下載電子檔運用，並於報告中標明該教材或文宣製作物之名稱、運用情形。</w:t>
                  </w:r>
                </w:p>
                <w:p w:rsidR="00E50B6D" w:rsidRPr="00D87CBB" w:rsidRDefault="00E50B6D" w:rsidP="002A2110">
                  <w:pPr>
                    <w:pStyle w:val="aff1"/>
                    <w:framePr w:hSpace="180" w:wrap="around" w:vAnchor="text" w:hAnchor="margin" w:x="-289" w:y="122"/>
                    <w:numPr>
                      <w:ilvl w:val="0"/>
                      <w:numId w:val="66"/>
                    </w:numPr>
                    <w:tabs>
                      <w:tab w:val="left" w:pos="283"/>
                    </w:tabs>
                    <w:spacing w:line="400" w:lineRule="exact"/>
                    <w:ind w:leftChars="0" w:left="283" w:hanging="283"/>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運用本部所提供之教材或宣導物。</w:t>
                  </w:r>
                </w:p>
              </w:tc>
            </w:tr>
            <w:tr w:rsidR="00E50B6D" w:rsidRPr="00D87CBB" w:rsidTr="00494064">
              <w:trPr>
                <w:jc w:val="center"/>
              </w:trPr>
              <w:tc>
                <w:tcPr>
                  <w:tcW w:w="1748" w:type="pct"/>
                  <w:vAlign w:val="center"/>
                </w:tcPr>
                <w:p w:rsidR="00E50B6D" w:rsidRPr="00D87CBB" w:rsidRDefault="00E50B6D" w:rsidP="002A2110">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(二)衛生局自行</w:t>
                  </w:r>
                </w:p>
                <w:p w:rsidR="00E50B6D" w:rsidRPr="00D87CBB" w:rsidRDefault="00E50B6D" w:rsidP="002A2110">
                  <w:pPr>
                    <w:framePr w:hSpace="180" w:wrap="around" w:vAnchor="text" w:hAnchor="margin" w:x="-289" w:y="122"/>
                    <w:tabs>
                      <w:tab w:val="left" w:pos="601"/>
                    </w:tabs>
                    <w:spacing w:line="400" w:lineRule="exact"/>
                    <w:jc w:val="both"/>
                    <w:rPr>
                      <w:rFonts w:ascii="標楷體" w:eastAsia="標楷體" w:hAnsi="標楷體"/>
                      <w:b/>
                      <w:color w:val="000000" w:themeColor="text1"/>
                      <w:sz w:val="28"/>
                      <w:szCs w:val="28"/>
                    </w:rPr>
                  </w:pPr>
                  <w:r w:rsidRPr="00D87CBB">
                    <w:rPr>
                      <w:rFonts w:ascii="標楷體" w:eastAsia="標楷體" w:hAnsi="標楷體" w:hint="eastAsia"/>
                      <w:color w:val="000000" w:themeColor="text1"/>
                      <w:sz w:val="28"/>
                      <w:szCs w:val="28"/>
                    </w:rPr>
                    <w:t>設計之教材及文宣製作物，0-15分</w:t>
                  </w:r>
                </w:p>
              </w:tc>
              <w:tc>
                <w:tcPr>
                  <w:tcW w:w="3252" w:type="pct"/>
                  <w:vAlign w:val="center"/>
                </w:tcPr>
                <w:p w:rsidR="00E50B6D" w:rsidRPr="00D87CBB" w:rsidRDefault="00E50B6D" w:rsidP="002A2110">
                  <w:pPr>
                    <w:pStyle w:val="aff1"/>
                    <w:framePr w:hSpace="180" w:wrap="around" w:vAnchor="text" w:hAnchor="margin" w:x="-289" w:y="122"/>
                    <w:numPr>
                      <w:ilvl w:val="1"/>
                      <w:numId w:val="52"/>
                    </w:numPr>
                    <w:tabs>
                      <w:tab w:val="left" w:pos="283"/>
                    </w:tabs>
                    <w:spacing w:line="400" w:lineRule="exact"/>
                    <w:ind w:leftChars="0" w:left="283" w:hanging="283"/>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分眾設計符合對象程度或所需資訊之教材。</w:t>
                  </w:r>
                </w:p>
                <w:p w:rsidR="00E50B6D" w:rsidRPr="00D87CBB" w:rsidRDefault="00E50B6D" w:rsidP="002A2110">
                  <w:pPr>
                    <w:pStyle w:val="aff1"/>
                    <w:framePr w:hSpace="180" w:wrap="around" w:vAnchor="text" w:hAnchor="margin" w:x="-289" w:y="122"/>
                    <w:numPr>
                      <w:ilvl w:val="1"/>
                      <w:numId w:val="52"/>
                    </w:numPr>
                    <w:tabs>
                      <w:tab w:val="left" w:pos="283"/>
                    </w:tabs>
                    <w:spacing w:line="400" w:lineRule="exact"/>
                    <w:ind w:leftChars="0" w:left="283" w:hanging="283"/>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是否分眾設計多樣宣導物、依據衛教主軸設計創意宣導物或設計符合在地特色包裝等。</w:t>
                  </w:r>
                </w:p>
              </w:tc>
            </w:tr>
            <w:tr w:rsidR="00E50B6D" w:rsidRPr="00D87CBB" w:rsidTr="00494064">
              <w:trPr>
                <w:trHeight w:val="1327"/>
                <w:jc w:val="center"/>
              </w:trPr>
              <w:tc>
                <w:tcPr>
                  <w:tcW w:w="1748" w:type="pct"/>
                  <w:vAlign w:val="center"/>
                </w:tcPr>
                <w:p w:rsidR="00E50B6D" w:rsidRPr="00D87CBB" w:rsidRDefault="00E50B6D" w:rsidP="002A2110">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(三)推動雙語國家政策之執行情形，</w:t>
                  </w:r>
                  <w:r>
                    <w:rPr>
                      <w:rFonts w:ascii="標楷體" w:eastAsia="標楷體" w:hAnsi="標楷體" w:hint="eastAsia"/>
                      <w:color w:val="000000" w:themeColor="text1"/>
                      <w:sz w:val="28"/>
                      <w:szCs w:val="28"/>
                      <w:u w:val="single"/>
                    </w:rPr>
                    <w:t>加分</w:t>
                  </w:r>
                  <w:r w:rsidRPr="00D87CBB">
                    <w:rPr>
                      <w:rFonts w:ascii="標楷體" w:eastAsia="標楷體" w:hAnsi="標楷體" w:hint="eastAsia"/>
                      <w:color w:val="000000" w:themeColor="text1"/>
                      <w:sz w:val="28"/>
                      <w:szCs w:val="28"/>
                      <w:u w:val="single"/>
                    </w:rPr>
                    <w:t>0-2分</w:t>
                  </w:r>
                </w:p>
              </w:tc>
              <w:tc>
                <w:tcPr>
                  <w:tcW w:w="3252" w:type="pct"/>
                  <w:vAlign w:val="center"/>
                </w:tcPr>
                <w:p w:rsidR="00E50B6D" w:rsidRPr="00D87CBB" w:rsidRDefault="00E50B6D" w:rsidP="002A2110">
                  <w:pPr>
                    <w:framePr w:hSpace="180" w:wrap="around" w:vAnchor="text" w:hAnchor="margin" w:x="-289" w:y="122"/>
                    <w:tabs>
                      <w:tab w:val="left" w:pos="283"/>
                    </w:tabs>
                    <w:spacing w:line="400" w:lineRule="exact"/>
                    <w:jc w:val="both"/>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為推動雙語國家，提昇英語力，請陳述目前之規劃及辦理情形</w:t>
                  </w:r>
                </w:p>
                <w:p w:rsidR="00E50B6D" w:rsidRPr="00D87CBB" w:rsidRDefault="00E50B6D" w:rsidP="002A2110">
                  <w:pPr>
                    <w:framePr w:hSpace="180" w:wrap="around" w:vAnchor="text" w:hAnchor="margin" w:x="-289" w:y="122"/>
                    <w:tabs>
                      <w:tab w:val="left" w:pos="283"/>
                    </w:tabs>
                    <w:spacing w:line="400" w:lineRule="exact"/>
                    <w:jc w:val="both"/>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(若加分後總分超過100分，以100分計算)</w:t>
                  </w:r>
                </w:p>
              </w:tc>
            </w:tr>
          </w:tbl>
          <w:p w:rsidR="00E50B6D" w:rsidRPr="00D87CBB" w:rsidRDefault="00E50B6D" w:rsidP="00E50B6D">
            <w:pPr>
              <w:numPr>
                <w:ilvl w:val="0"/>
                <w:numId w:val="51"/>
              </w:numPr>
              <w:tabs>
                <w:tab w:val="left" w:pos="601"/>
              </w:tabs>
              <w:spacing w:line="440" w:lineRule="exact"/>
              <w:rPr>
                <w:rFonts w:ascii="標楷體" w:eastAsia="標楷體" w:hAnsi="標楷體"/>
                <w:b/>
                <w:color w:val="000000" w:themeColor="text1"/>
                <w:sz w:val="28"/>
                <w:szCs w:val="28"/>
              </w:rPr>
            </w:pPr>
            <w:r w:rsidRPr="001A7D41">
              <w:rPr>
                <w:rFonts w:ascii="標楷體" w:eastAsia="標楷體" w:hAnsi="標楷體" w:hint="eastAsia"/>
                <w:b/>
                <w:color w:val="000000" w:themeColor="text1"/>
                <w:sz w:val="28"/>
                <w:szCs w:val="28"/>
              </w:rPr>
              <w:t>年度衛生教育宣導辦理情形</w:t>
            </w:r>
            <w:r w:rsidRPr="00D87CBB">
              <w:rPr>
                <w:rFonts w:ascii="標楷體" w:eastAsia="標楷體" w:hAnsi="標楷體" w:hint="eastAsia"/>
                <w:b/>
                <w:color w:val="000000" w:themeColor="text1"/>
                <w:sz w:val="28"/>
                <w:szCs w:val="28"/>
              </w:rPr>
              <w:t xml:space="preserve"> (</w:t>
            </w:r>
            <w:r w:rsidRPr="001D1AF2">
              <w:rPr>
                <w:rFonts w:ascii="標楷體" w:eastAsia="標楷體" w:hAnsi="標楷體"/>
                <w:b/>
                <w:color w:val="FF0000"/>
                <w:sz w:val="28"/>
                <w:szCs w:val="28"/>
              </w:rPr>
              <w:t>21</w:t>
            </w:r>
            <w:r w:rsidRPr="00D87CBB">
              <w:rPr>
                <w:rFonts w:ascii="標楷體" w:eastAsia="標楷體" w:hAnsi="標楷體" w:hint="eastAsia"/>
                <w:b/>
                <w:color w:val="000000" w:themeColor="text1"/>
                <w:sz w:val="28"/>
                <w:szCs w:val="28"/>
              </w:rPr>
              <w:t>+2分):</w:t>
            </w:r>
          </w:p>
          <w:tbl>
            <w:tblPr>
              <w:tblStyle w:val="261"/>
              <w:tblW w:w="5000" w:type="pct"/>
              <w:jc w:val="center"/>
              <w:tblLook w:val="04A0" w:firstRow="1" w:lastRow="0" w:firstColumn="1" w:lastColumn="0" w:noHBand="0" w:noVBand="1"/>
            </w:tblPr>
            <w:tblGrid>
              <w:gridCol w:w="2795"/>
              <w:gridCol w:w="5200"/>
            </w:tblGrid>
            <w:tr w:rsidR="00E50B6D" w:rsidRPr="00D87CBB" w:rsidTr="00494064">
              <w:trPr>
                <w:jc w:val="center"/>
              </w:trPr>
              <w:tc>
                <w:tcPr>
                  <w:tcW w:w="1748" w:type="pct"/>
                </w:tcPr>
                <w:p w:rsidR="00E50B6D" w:rsidRPr="00D87CBB" w:rsidRDefault="00E50B6D" w:rsidP="002A2110">
                  <w:pPr>
                    <w:framePr w:hSpace="180" w:wrap="around" w:vAnchor="text" w:hAnchor="margin" w:x="-289" w:y="122"/>
                    <w:tabs>
                      <w:tab w:val="left" w:pos="601"/>
                    </w:tabs>
                    <w:spacing w:line="44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項目</w:t>
                  </w:r>
                </w:p>
              </w:tc>
              <w:tc>
                <w:tcPr>
                  <w:tcW w:w="3252" w:type="pct"/>
                </w:tcPr>
                <w:p w:rsidR="00E50B6D" w:rsidRPr="00D87CBB" w:rsidRDefault="00E50B6D" w:rsidP="002A2110">
                  <w:pPr>
                    <w:framePr w:hSpace="180" w:wrap="around" w:vAnchor="text" w:hAnchor="margin" w:x="-289" w:y="122"/>
                    <w:tabs>
                      <w:tab w:val="left" w:pos="601"/>
                    </w:tabs>
                    <w:spacing w:line="44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內容</w:t>
                  </w:r>
                </w:p>
              </w:tc>
            </w:tr>
            <w:tr w:rsidR="00E50B6D" w:rsidRPr="00D87CBB" w:rsidTr="00494064">
              <w:trPr>
                <w:jc w:val="center"/>
              </w:trPr>
              <w:tc>
                <w:tcPr>
                  <w:tcW w:w="1748" w:type="pct"/>
                </w:tcPr>
                <w:p w:rsidR="00E50B6D" w:rsidRPr="00D87CBB" w:rsidRDefault="00E50B6D" w:rsidP="002A2110">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w:t>
                  </w:r>
                  <w:r w:rsidR="00605DA4">
                    <w:rPr>
                      <w:rFonts w:ascii="標楷體" w:eastAsia="標楷體" w:hAnsi="標楷體" w:hint="eastAsia"/>
                      <w:color w:val="000000" w:themeColor="text1"/>
                      <w:sz w:val="28"/>
                      <w:szCs w:val="28"/>
                    </w:rPr>
                    <w:t>一</w:t>
                  </w:r>
                  <w:r w:rsidRPr="00D87CBB">
                    <w:rPr>
                      <w:rFonts w:ascii="標楷體" w:eastAsia="標楷體" w:hAnsi="標楷體" w:hint="eastAsia"/>
                      <w:color w:val="000000" w:themeColor="text1"/>
                      <w:sz w:val="28"/>
                      <w:szCs w:val="28"/>
                    </w:rPr>
                    <w:t>)主管支持度，0-6分</w:t>
                  </w:r>
                </w:p>
              </w:tc>
              <w:tc>
                <w:tcPr>
                  <w:tcW w:w="3252" w:type="pct"/>
                </w:tcPr>
                <w:p w:rsidR="00E50B6D" w:rsidRPr="00D87CBB" w:rsidRDefault="00E50B6D" w:rsidP="002A2110">
                  <w:pPr>
                    <w:framePr w:hSpace="180" w:wrap="around" w:vAnchor="text" w:hAnchor="margin" w:x="-289" w:y="122"/>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主管於整年度衛教宣導扮演之角色(如:是否定期召開討論會議給予相關建議等)</w:t>
                  </w:r>
                  <w:r>
                    <w:rPr>
                      <w:rFonts w:ascii="標楷體" w:eastAsia="標楷體" w:hAnsi="標楷體" w:hint="eastAsia"/>
                      <w:color w:val="000000" w:themeColor="text1"/>
                      <w:sz w:val="28"/>
                      <w:szCs w:val="28"/>
                    </w:rPr>
                    <w:t>。</w:t>
                  </w:r>
                </w:p>
                <w:p w:rsidR="00E50B6D" w:rsidRPr="00D87CBB" w:rsidRDefault="00E50B6D" w:rsidP="002A2110">
                  <w:pPr>
                    <w:framePr w:hSpace="180" w:wrap="around" w:vAnchor="text" w:hAnchor="margin" w:x="-289" w:y="122"/>
                    <w:numPr>
                      <w:ilvl w:val="0"/>
                      <w:numId w:val="46"/>
                    </w:numPr>
                    <w:tabs>
                      <w:tab w:val="left" w:pos="1735"/>
                    </w:tabs>
                    <w:spacing w:line="400" w:lineRule="exact"/>
                    <w:ind w:left="283" w:hanging="283"/>
                    <w:rPr>
                      <w:rFonts w:ascii="標楷體" w:eastAsia="標楷體" w:hAnsi="標楷體"/>
                      <w:color w:val="000000" w:themeColor="text1"/>
                      <w:sz w:val="28"/>
                      <w:szCs w:val="28"/>
                    </w:rPr>
                  </w:pPr>
                  <w:r w:rsidRPr="0076790A">
                    <w:rPr>
                      <w:rFonts w:ascii="標楷體" w:eastAsia="標楷體" w:hAnsi="標楷體" w:hint="eastAsia"/>
                      <w:sz w:val="28"/>
                      <w:szCs w:val="28"/>
                    </w:rPr>
                    <w:t>副局長以上長官組成</w:t>
                  </w:r>
                  <w:r w:rsidRPr="00D87CBB">
                    <w:rPr>
                      <w:rFonts w:ascii="標楷體" w:eastAsia="標楷體" w:hAnsi="標楷體" w:hint="eastAsia"/>
                      <w:color w:val="000000" w:themeColor="text1"/>
                      <w:sz w:val="28"/>
                      <w:szCs w:val="28"/>
                    </w:rPr>
                    <w:t>衛生教育推動小組或相關組織</w:t>
                  </w:r>
                  <w:r>
                    <w:rPr>
                      <w:rFonts w:ascii="標楷體" w:eastAsia="標楷體" w:hAnsi="標楷體" w:hint="eastAsia"/>
                      <w:color w:val="000000" w:themeColor="text1"/>
                      <w:sz w:val="28"/>
                      <w:szCs w:val="28"/>
                    </w:rPr>
                    <w:t>2</w:t>
                  </w:r>
                  <w:r w:rsidRPr="00D87CBB">
                    <w:rPr>
                      <w:rFonts w:ascii="標楷體" w:eastAsia="標楷體" w:hAnsi="標楷體" w:hint="eastAsia"/>
                      <w:color w:val="000000" w:themeColor="text1"/>
                      <w:sz w:val="28"/>
                      <w:szCs w:val="28"/>
                    </w:rPr>
                    <w:t>分。</w:t>
                  </w:r>
                </w:p>
                <w:p w:rsidR="00E50B6D" w:rsidRPr="00D87CBB" w:rsidRDefault="00E50B6D" w:rsidP="002A2110">
                  <w:pPr>
                    <w:framePr w:hSpace="180" w:wrap="around" w:vAnchor="text" w:hAnchor="margin" w:x="-289" w:y="122"/>
                    <w:numPr>
                      <w:ilvl w:val="0"/>
                      <w:numId w:val="46"/>
                    </w:numPr>
                    <w:tabs>
                      <w:tab w:val="left" w:pos="1735"/>
                    </w:tabs>
                    <w:spacing w:line="400" w:lineRule="exact"/>
                    <w:ind w:left="283" w:hanging="283"/>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第1項小組會議定期召開與衛教主軸</w:t>
                  </w:r>
                  <w:r>
                    <w:rPr>
                      <w:rFonts w:ascii="標楷體" w:eastAsia="標楷體" w:hAnsi="標楷體" w:hint="eastAsia"/>
                      <w:color w:val="000000" w:themeColor="text1"/>
                      <w:sz w:val="28"/>
                      <w:szCs w:val="28"/>
                    </w:rPr>
                    <w:t>相關</w:t>
                  </w:r>
                  <w:r w:rsidRPr="00D87CBB">
                    <w:rPr>
                      <w:rFonts w:ascii="標楷體" w:eastAsia="標楷體" w:hAnsi="標楷體" w:hint="eastAsia"/>
                      <w:color w:val="000000" w:themeColor="text1"/>
                      <w:sz w:val="28"/>
                      <w:szCs w:val="28"/>
                    </w:rPr>
                    <w:t>會議</w:t>
                  </w:r>
                  <w:r>
                    <w:rPr>
                      <w:rFonts w:ascii="標楷體" w:eastAsia="標楷體" w:hAnsi="標楷體" w:hint="eastAsia"/>
                      <w:color w:val="000000" w:themeColor="text1"/>
                      <w:sz w:val="28"/>
                      <w:szCs w:val="28"/>
                    </w:rPr>
                    <w:t>4</w:t>
                  </w:r>
                  <w:r w:rsidRPr="00D87CBB">
                    <w:rPr>
                      <w:rFonts w:ascii="標楷體" w:eastAsia="標楷體" w:hAnsi="標楷體" w:hint="eastAsia"/>
                      <w:color w:val="000000" w:themeColor="text1"/>
                      <w:sz w:val="28"/>
                      <w:szCs w:val="28"/>
                    </w:rPr>
                    <w:t>分(至少</w:t>
                  </w:r>
                  <w:r>
                    <w:rPr>
                      <w:rFonts w:ascii="標楷體" w:eastAsia="標楷體" w:hAnsi="標楷體" w:hint="eastAsia"/>
                      <w:color w:val="000000" w:themeColor="text1"/>
                      <w:sz w:val="28"/>
                      <w:szCs w:val="28"/>
                    </w:rPr>
                    <w:t>3</w:t>
                  </w:r>
                  <w:r w:rsidRPr="00D87CBB">
                    <w:rPr>
                      <w:rFonts w:ascii="標楷體" w:eastAsia="標楷體" w:hAnsi="標楷體" w:hint="eastAsia"/>
                      <w:color w:val="000000" w:themeColor="text1"/>
                      <w:sz w:val="28"/>
                      <w:szCs w:val="28"/>
                    </w:rPr>
                    <w:t xml:space="preserve">次以上)。 </w:t>
                  </w:r>
                </w:p>
              </w:tc>
            </w:tr>
            <w:tr w:rsidR="00E50B6D" w:rsidRPr="00D87CBB" w:rsidTr="00494064">
              <w:trPr>
                <w:jc w:val="center"/>
              </w:trPr>
              <w:tc>
                <w:tcPr>
                  <w:tcW w:w="1748" w:type="pct"/>
                </w:tcPr>
                <w:p w:rsidR="00E50B6D" w:rsidRPr="00D87CBB" w:rsidRDefault="00E50B6D" w:rsidP="002A2110">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w:t>
                  </w:r>
                  <w:r w:rsidR="00605DA4">
                    <w:rPr>
                      <w:rFonts w:ascii="標楷體" w:eastAsia="標楷體" w:hAnsi="標楷體" w:hint="eastAsia"/>
                      <w:color w:val="000000" w:themeColor="text1"/>
                      <w:sz w:val="28"/>
                      <w:szCs w:val="28"/>
                    </w:rPr>
                    <w:t>二</w:t>
                  </w:r>
                  <w:r w:rsidRPr="00D87CBB">
                    <w:rPr>
                      <w:rFonts w:ascii="標楷體" w:eastAsia="標楷體" w:hAnsi="標楷體" w:hint="eastAsia"/>
                      <w:color w:val="000000" w:themeColor="text1"/>
                      <w:sz w:val="28"/>
                      <w:szCs w:val="28"/>
                    </w:rPr>
                    <w:t>)各項資源</w:t>
                  </w:r>
                  <w:r>
                    <w:rPr>
                      <w:rFonts w:ascii="標楷體" w:eastAsia="標楷體" w:hAnsi="標楷體" w:hint="eastAsia"/>
                      <w:color w:val="000000" w:themeColor="text1"/>
                      <w:sz w:val="28"/>
                      <w:szCs w:val="28"/>
                    </w:rPr>
                    <w:t>整</w:t>
                  </w:r>
                </w:p>
                <w:p w:rsidR="00E50B6D" w:rsidRPr="00D87CBB" w:rsidRDefault="00E50B6D" w:rsidP="002A2110">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合辦理情形，0-15分</w:t>
                  </w:r>
                </w:p>
              </w:tc>
              <w:tc>
                <w:tcPr>
                  <w:tcW w:w="3252" w:type="pct"/>
                </w:tcPr>
                <w:p w:rsidR="00E50B6D" w:rsidRPr="00D87CBB" w:rsidRDefault="006A641F" w:rsidP="002A2110">
                  <w:pPr>
                    <w:framePr w:hSpace="180" w:wrap="around" w:vAnchor="text" w:hAnchor="margin" w:x="-289" w:y="122"/>
                    <w:spacing w:line="44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是否藉助其他局處</w:t>
                  </w:r>
                  <w:r w:rsidRPr="007B494A">
                    <w:rPr>
                      <w:rFonts w:ascii="標楷體" w:eastAsia="標楷體" w:hAnsi="標楷體" w:hint="eastAsia"/>
                      <w:color w:val="FF0000"/>
                      <w:sz w:val="28"/>
                      <w:szCs w:val="28"/>
                    </w:rPr>
                    <w:t>資源</w:t>
                  </w:r>
                  <w:r w:rsidR="00E50B6D" w:rsidRPr="00D87CBB">
                    <w:rPr>
                      <w:rFonts w:ascii="標楷體" w:eastAsia="標楷體" w:hAnsi="標楷體" w:hint="eastAsia"/>
                      <w:color w:val="000000" w:themeColor="text1"/>
                      <w:sz w:val="28"/>
                      <w:szCs w:val="28"/>
                    </w:rPr>
                    <w:t>，辦理相關衛生教育課程或結合學校、醫院等內外資源共同辦理。</w:t>
                  </w:r>
                </w:p>
              </w:tc>
            </w:tr>
            <w:tr w:rsidR="00E50B6D" w:rsidRPr="00D87CBB" w:rsidTr="00494064">
              <w:trPr>
                <w:jc w:val="center"/>
              </w:trPr>
              <w:tc>
                <w:tcPr>
                  <w:tcW w:w="1748" w:type="pct"/>
                </w:tcPr>
                <w:p w:rsidR="00E50B6D" w:rsidRPr="00D87CBB" w:rsidRDefault="00E50B6D" w:rsidP="002A2110">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w:t>
                  </w:r>
                  <w:r w:rsidR="00605DA4">
                    <w:rPr>
                      <w:rFonts w:ascii="標楷體" w:eastAsia="標楷體" w:hAnsi="標楷體" w:hint="eastAsia"/>
                      <w:color w:val="000000" w:themeColor="text1"/>
                      <w:sz w:val="28"/>
                      <w:szCs w:val="28"/>
                    </w:rPr>
                    <w:t>三</w:t>
                  </w:r>
                  <w:r w:rsidRPr="00D87CBB">
                    <w:rPr>
                      <w:rFonts w:ascii="標楷體" w:eastAsia="標楷體" w:hAnsi="標楷體" w:hint="eastAsia"/>
                      <w:color w:val="000000" w:themeColor="text1"/>
                      <w:sz w:val="28"/>
                      <w:szCs w:val="28"/>
                    </w:rPr>
                    <w:t>)地方亮點特色，加分0-2分</w:t>
                  </w:r>
                </w:p>
              </w:tc>
              <w:tc>
                <w:tcPr>
                  <w:tcW w:w="3252" w:type="pct"/>
                </w:tcPr>
                <w:p w:rsidR="00E50B6D" w:rsidRPr="00D87CBB" w:rsidRDefault="00E50B6D" w:rsidP="002A2110">
                  <w:pPr>
                    <w:framePr w:hSpace="180" w:wrap="around" w:vAnchor="text" w:hAnchor="margin" w:x="-289" w:y="122"/>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請於成果報告中提報地方亮點特色。(若加分後總分超過100分，以100分計算)</w:t>
                  </w:r>
                </w:p>
              </w:tc>
            </w:tr>
          </w:tbl>
          <w:p w:rsidR="00E50B6D" w:rsidRPr="00605DA4" w:rsidRDefault="00E50B6D" w:rsidP="00E50B6D">
            <w:pPr>
              <w:numPr>
                <w:ilvl w:val="0"/>
                <w:numId w:val="51"/>
              </w:numPr>
              <w:tabs>
                <w:tab w:val="left" w:pos="601"/>
              </w:tabs>
              <w:spacing w:line="400" w:lineRule="exact"/>
              <w:rPr>
                <w:rFonts w:ascii="標楷體" w:eastAsia="標楷體" w:hAnsi="標楷體"/>
                <w:color w:val="000000" w:themeColor="text1"/>
                <w:sz w:val="28"/>
                <w:szCs w:val="28"/>
              </w:rPr>
            </w:pPr>
            <w:r w:rsidRPr="00605DA4">
              <w:rPr>
                <w:rFonts w:ascii="標楷體" w:eastAsia="標楷體" w:hAnsi="標楷體" w:hint="eastAsia"/>
                <w:b/>
                <w:color w:val="000000" w:themeColor="text1"/>
                <w:sz w:val="28"/>
                <w:szCs w:val="28"/>
              </w:rPr>
              <w:t>成效評價及各通路露出情形(</w:t>
            </w:r>
            <w:r w:rsidRPr="00605DA4">
              <w:rPr>
                <w:rFonts w:ascii="標楷體" w:eastAsia="標楷體" w:hAnsi="標楷體" w:hint="eastAsia"/>
                <w:b/>
                <w:color w:val="FF0000"/>
                <w:sz w:val="28"/>
                <w:szCs w:val="28"/>
              </w:rPr>
              <w:t>45</w:t>
            </w:r>
            <w:r w:rsidRPr="00605DA4">
              <w:rPr>
                <w:rFonts w:ascii="標楷體" w:eastAsia="標楷體" w:hAnsi="標楷體" w:hint="eastAsia"/>
                <w:b/>
                <w:color w:val="000000" w:themeColor="text1"/>
                <w:sz w:val="28"/>
                <w:szCs w:val="28"/>
              </w:rPr>
              <w:t>分):</w:t>
            </w:r>
          </w:p>
          <w:tbl>
            <w:tblPr>
              <w:tblStyle w:val="261"/>
              <w:tblW w:w="5000" w:type="pct"/>
              <w:jc w:val="center"/>
              <w:tblLook w:val="04A0" w:firstRow="1" w:lastRow="0" w:firstColumn="1" w:lastColumn="0" w:noHBand="0" w:noVBand="1"/>
            </w:tblPr>
            <w:tblGrid>
              <w:gridCol w:w="2795"/>
              <w:gridCol w:w="5200"/>
            </w:tblGrid>
            <w:tr w:rsidR="00E50B6D" w:rsidRPr="00D87CBB" w:rsidTr="00494064">
              <w:trPr>
                <w:jc w:val="center"/>
              </w:trPr>
              <w:tc>
                <w:tcPr>
                  <w:tcW w:w="1748" w:type="pct"/>
                </w:tcPr>
                <w:p w:rsidR="00E50B6D" w:rsidRPr="00D87CBB" w:rsidRDefault="00E50B6D" w:rsidP="002A2110">
                  <w:pPr>
                    <w:framePr w:hSpace="180" w:wrap="around" w:vAnchor="text" w:hAnchor="margin" w:x="-289" w:y="122"/>
                    <w:tabs>
                      <w:tab w:val="left" w:pos="601"/>
                    </w:tabs>
                    <w:spacing w:line="40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項目</w:t>
                  </w:r>
                </w:p>
              </w:tc>
              <w:tc>
                <w:tcPr>
                  <w:tcW w:w="3252" w:type="pct"/>
                </w:tcPr>
                <w:p w:rsidR="00E50B6D" w:rsidRPr="00D87CBB" w:rsidRDefault="00E50B6D" w:rsidP="002A2110">
                  <w:pPr>
                    <w:framePr w:hSpace="180" w:wrap="around" w:vAnchor="text" w:hAnchor="margin" w:x="-289" w:y="122"/>
                    <w:tabs>
                      <w:tab w:val="left" w:pos="601"/>
                    </w:tabs>
                    <w:spacing w:line="40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內容</w:t>
                  </w:r>
                </w:p>
              </w:tc>
            </w:tr>
            <w:tr w:rsidR="00E50B6D" w:rsidRPr="00D87CBB" w:rsidTr="00494064">
              <w:trPr>
                <w:jc w:val="center"/>
              </w:trPr>
              <w:tc>
                <w:tcPr>
                  <w:tcW w:w="1748" w:type="pct"/>
                </w:tcPr>
                <w:p w:rsidR="00E50B6D" w:rsidRPr="00D87CBB" w:rsidRDefault="00E50B6D" w:rsidP="002A2110">
                  <w:pPr>
                    <w:framePr w:hSpace="180" w:wrap="around" w:vAnchor="text" w:hAnchor="margin" w:x="-289" w:y="122"/>
                    <w:tabs>
                      <w:tab w:val="left" w:pos="601"/>
                    </w:tabs>
                    <w:spacing w:line="40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(一)計畫是否設定評價機制，0-15分</w:t>
                  </w:r>
                </w:p>
              </w:tc>
              <w:tc>
                <w:tcPr>
                  <w:tcW w:w="3252" w:type="pct"/>
                </w:tcPr>
                <w:p w:rsidR="00E50B6D" w:rsidRPr="00D87CBB" w:rsidRDefault="00E50B6D" w:rsidP="002A2110">
                  <w:pPr>
                    <w:framePr w:hSpace="180" w:wrap="around" w:vAnchor="text" w:hAnchor="margin" w:x="-289" w:y="122"/>
                    <w:spacing w:line="44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是否針對轄內人口進行分析、設立預期目標、評價方式、評價是否包含過程指標及結果指標、改進策略等。(請於成果報告中呈現)</w:t>
                  </w:r>
                </w:p>
              </w:tc>
            </w:tr>
            <w:tr w:rsidR="00E50B6D" w:rsidRPr="00D87CBB" w:rsidTr="00494064">
              <w:trPr>
                <w:jc w:val="center"/>
              </w:trPr>
              <w:tc>
                <w:tcPr>
                  <w:tcW w:w="1748" w:type="pct"/>
                </w:tcPr>
                <w:p w:rsidR="00E50B6D" w:rsidRPr="00D87CBB" w:rsidRDefault="00E50B6D" w:rsidP="002A2110">
                  <w:pPr>
                    <w:framePr w:hSpace="180" w:wrap="around" w:vAnchor="text" w:hAnchor="margin" w:x="-289" w:y="122"/>
                    <w:tabs>
                      <w:tab w:val="left" w:pos="601"/>
                    </w:tabs>
                    <w:spacing w:line="400" w:lineRule="exact"/>
                    <w:rPr>
                      <w:rFonts w:ascii="標楷體" w:eastAsia="標楷體" w:hAnsi="標楷體"/>
                      <w:color w:val="000000" w:themeColor="text1"/>
                      <w:sz w:val="28"/>
                      <w:szCs w:val="28"/>
                    </w:rPr>
                  </w:pPr>
                  <w:r w:rsidRPr="00605DA4">
                    <w:rPr>
                      <w:rFonts w:ascii="標楷體" w:eastAsia="標楷體" w:hAnsi="標楷體" w:hint="eastAsia"/>
                      <w:color w:val="000000" w:themeColor="text1"/>
                      <w:sz w:val="28"/>
                      <w:szCs w:val="28"/>
                    </w:rPr>
                    <w:t xml:space="preserve">(二) </w:t>
                  </w:r>
                  <w:r w:rsidRPr="00605DA4">
                    <w:rPr>
                      <w:rFonts w:ascii="標楷體" w:eastAsia="標楷體" w:hAnsi="標楷體" w:hint="eastAsia"/>
                      <w:color w:val="FF0000"/>
                      <w:sz w:val="28"/>
                      <w:szCs w:val="28"/>
                    </w:rPr>
                    <w:t>媒體通路露出、行銷及宣導情形</w:t>
                  </w:r>
                  <w:r w:rsidRPr="00605DA4">
                    <w:rPr>
                      <w:rFonts w:ascii="標楷體" w:eastAsia="標楷體" w:hAnsi="標楷體" w:hint="eastAsia"/>
                      <w:color w:val="000000" w:themeColor="text1"/>
                      <w:sz w:val="28"/>
                      <w:szCs w:val="28"/>
                    </w:rPr>
                    <w:t>，</w:t>
                  </w:r>
                  <w:r w:rsidRPr="00605DA4">
                    <w:rPr>
                      <w:rFonts w:ascii="標楷體" w:eastAsia="標楷體" w:hAnsi="標楷體" w:hint="eastAsia"/>
                      <w:color w:val="FF0000"/>
                      <w:sz w:val="28"/>
                      <w:szCs w:val="28"/>
                    </w:rPr>
                    <w:t>0-25</w:t>
                  </w:r>
                  <w:r w:rsidRPr="00605DA4">
                    <w:rPr>
                      <w:rFonts w:ascii="標楷體" w:eastAsia="標楷體" w:hAnsi="標楷體" w:hint="eastAsia"/>
                      <w:color w:val="000000" w:themeColor="text1"/>
                      <w:sz w:val="28"/>
                      <w:szCs w:val="28"/>
                    </w:rPr>
                    <w:t>分</w:t>
                  </w:r>
                </w:p>
              </w:tc>
              <w:tc>
                <w:tcPr>
                  <w:tcW w:w="3252" w:type="pct"/>
                </w:tcPr>
                <w:p w:rsidR="00E50B6D" w:rsidRPr="00AB345B" w:rsidRDefault="00E50B6D" w:rsidP="002A2110">
                  <w:pPr>
                    <w:framePr w:hSpace="180" w:wrap="around" w:vAnchor="text" w:hAnchor="margin" w:x="-289" w:y="122"/>
                    <w:spacing w:line="400" w:lineRule="exact"/>
                    <w:rPr>
                      <w:rFonts w:ascii="標楷體" w:eastAsia="標楷體" w:hAnsi="標楷體"/>
                      <w:color w:val="FF0000"/>
                      <w:sz w:val="28"/>
                      <w:szCs w:val="28"/>
                      <w:u w:val="single"/>
                    </w:rPr>
                  </w:pPr>
                  <w:r w:rsidRPr="00D87CBB">
                    <w:rPr>
                      <w:rFonts w:ascii="標楷體" w:eastAsia="標楷體" w:hAnsi="標楷體" w:hint="eastAsia"/>
                      <w:color w:val="000000" w:themeColor="text1"/>
                      <w:sz w:val="28"/>
                      <w:szCs w:val="28"/>
                    </w:rPr>
                    <w:t>利用官方網站電子布告系統、line官方帳號、官方youtube帳號經營、臉書、地方電台、各局處/學校/醫院跑馬燈、鄰里廣播系統、定點發送衛教單張、張貼海報等方式露出訊息。</w:t>
                  </w:r>
                  <w:r w:rsidRPr="00D87CBB">
                    <w:rPr>
                      <w:rFonts w:ascii="標楷體" w:eastAsia="標楷體" w:hAnsi="標楷體" w:hint="eastAsia"/>
                      <w:color w:val="000000" w:themeColor="text1"/>
                      <w:sz w:val="28"/>
                      <w:szCs w:val="28"/>
                      <w:u w:val="single"/>
                    </w:rPr>
                    <w:t>(包含露出之型式</w:t>
                  </w:r>
                  <w:r w:rsidRPr="00F56D45">
                    <w:rPr>
                      <w:rFonts w:ascii="標楷體" w:eastAsia="標楷體" w:hAnsi="標楷體" w:hint="eastAsia"/>
                      <w:sz w:val="28"/>
                      <w:szCs w:val="28"/>
                      <w:u w:val="single"/>
                    </w:rPr>
                    <w:t>及露出</w:t>
                  </w:r>
                  <w:r w:rsidRPr="00D87CBB">
                    <w:rPr>
                      <w:rFonts w:ascii="標楷體" w:eastAsia="標楷體" w:hAnsi="標楷體" w:hint="eastAsia"/>
                      <w:color w:val="000000" w:themeColor="text1"/>
                      <w:sz w:val="28"/>
                      <w:szCs w:val="28"/>
                      <w:u w:val="single"/>
                    </w:rPr>
                    <w:t>數量等)</w:t>
                  </w:r>
                </w:p>
              </w:tc>
            </w:tr>
            <w:tr w:rsidR="00E50B6D" w:rsidRPr="00D87CBB" w:rsidTr="00494064">
              <w:trPr>
                <w:jc w:val="center"/>
              </w:trPr>
              <w:tc>
                <w:tcPr>
                  <w:tcW w:w="1748" w:type="pct"/>
                </w:tcPr>
                <w:p w:rsidR="00E50B6D" w:rsidRPr="00D87CBB" w:rsidRDefault="00E50B6D" w:rsidP="002A2110">
                  <w:pPr>
                    <w:framePr w:hSpace="180" w:wrap="around" w:vAnchor="text" w:hAnchor="margin" w:x="-289" w:y="122"/>
                    <w:tabs>
                      <w:tab w:val="left" w:pos="601"/>
                    </w:tabs>
                    <w:spacing w:line="400" w:lineRule="exact"/>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(三)內容呈現及資料整理，0-5分</w:t>
                  </w:r>
                </w:p>
              </w:tc>
              <w:tc>
                <w:tcPr>
                  <w:tcW w:w="3252" w:type="pct"/>
                </w:tcPr>
                <w:p w:rsidR="00E50B6D" w:rsidRPr="00D87CBB" w:rsidRDefault="00E50B6D" w:rsidP="002A2110">
                  <w:pPr>
                    <w:framePr w:hSpace="180" w:wrap="around" w:vAnchor="text" w:hAnchor="margin" w:x="-289" w:y="122"/>
                    <w:spacing w:line="400" w:lineRule="exact"/>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報告品質之呈現及資料彙整能力，據評分標準之項目依序陳述，內容包含摘要、整體執行之統計表及相關資料等</w:t>
                  </w:r>
                </w:p>
              </w:tc>
            </w:tr>
          </w:tbl>
          <w:p w:rsidR="00E50B6D" w:rsidRPr="00FC0650" w:rsidRDefault="00E50B6D" w:rsidP="00E50B6D">
            <w:pPr>
              <w:pStyle w:val="aff1"/>
              <w:numPr>
                <w:ilvl w:val="0"/>
                <w:numId w:val="51"/>
              </w:numPr>
              <w:spacing w:line="400" w:lineRule="exact"/>
              <w:ind w:leftChars="0" w:left="567" w:hanging="567"/>
              <w:rPr>
                <w:rFonts w:ascii="標楷體" w:eastAsia="標楷體" w:hAnsi="標楷體"/>
                <w:b/>
                <w:color w:val="000000" w:themeColor="text1"/>
                <w:sz w:val="28"/>
                <w:szCs w:val="28"/>
              </w:rPr>
            </w:pPr>
            <w:r w:rsidRPr="00FC0650">
              <w:rPr>
                <w:rFonts w:ascii="標楷體" w:eastAsia="標楷體" w:hAnsi="標楷體" w:hint="eastAsia"/>
                <w:b/>
                <w:color w:val="000000" w:themeColor="text1"/>
                <w:sz w:val="28"/>
                <w:szCs w:val="28"/>
              </w:rPr>
              <w:t>中央與地方夥伴關係(2分)</w:t>
            </w:r>
          </w:p>
          <w:tbl>
            <w:tblPr>
              <w:tblStyle w:val="aff"/>
              <w:tblW w:w="5000" w:type="pct"/>
              <w:jc w:val="center"/>
              <w:tblLook w:val="04A0" w:firstRow="1" w:lastRow="0" w:firstColumn="1" w:lastColumn="0" w:noHBand="0" w:noVBand="1"/>
            </w:tblPr>
            <w:tblGrid>
              <w:gridCol w:w="2795"/>
              <w:gridCol w:w="5200"/>
            </w:tblGrid>
            <w:tr w:rsidR="00E50B6D" w:rsidRPr="00D87CBB" w:rsidTr="00494064">
              <w:trPr>
                <w:jc w:val="center"/>
              </w:trPr>
              <w:tc>
                <w:tcPr>
                  <w:tcW w:w="1748" w:type="pct"/>
                </w:tcPr>
                <w:p w:rsidR="00E50B6D" w:rsidRPr="00D87CBB" w:rsidRDefault="00E50B6D" w:rsidP="002A2110">
                  <w:pPr>
                    <w:pStyle w:val="aff1"/>
                    <w:framePr w:hSpace="180" w:wrap="around" w:vAnchor="text" w:hAnchor="margin" w:x="-289" w:y="122"/>
                    <w:spacing w:line="400" w:lineRule="exact"/>
                    <w:ind w:leftChars="0" w:left="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(一)行政處理時效，0-2分</w:t>
                  </w:r>
                </w:p>
              </w:tc>
              <w:tc>
                <w:tcPr>
                  <w:tcW w:w="3252" w:type="pct"/>
                </w:tcPr>
                <w:p w:rsidR="00E50B6D" w:rsidRPr="00D87CBB" w:rsidRDefault="00E50B6D" w:rsidP="002A2110">
                  <w:pPr>
                    <w:pStyle w:val="aff1"/>
                    <w:framePr w:hSpace="180" w:wrap="around" w:vAnchor="text" w:hAnchor="margin" w:x="-289" w:y="122"/>
                    <w:spacing w:line="400" w:lineRule="exact"/>
                    <w:ind w:leftChars="0" w:left="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函請縣市提報「年度衛教推動成果報告書」，依下列情形給分:</w:t>
                  </w:r>
                </w:p>
                <w:p w:rsidR="00E50B6D" w:rsidRPr="00D87CBB" w:rsidRDefault="00E50B6D" w:rsidP="002A2110">
                  <w:pPr>
                    <w:pStyle w:val="aff1"/>
                    <w:framePr w:hSpace="180" w:wrap="around" w:vAnchor="text" w:hAnchor="margin" w:x="-289" w:y="122"/>
                    <w:numPr>
                      <w:ilvl w:val="0"/>
                      <w:numId w:val="64"/>
                    </w:numPr>
                    <w:spacing w:line="400" w:lineRule="exact"/>
                    <w:ind w:leftChars="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於提報期限內繳交得2分。</w:t>
                  </w:r>
                </w:p>
                <w:p w:rsidR="00E50B6D" w:rsidRPr="00D87CBB" w:rsidRDefault="00E50B6D" w:rsidP="002A2110">
                  <w:pPr>
                    <w:pStyle w:val="aff1"/>
                    <w:framePr w:hSpace="180" w:wrap="around" w:vAnchor="text" w:hAnchor="margin" w:x="-289" w:y="122"/>
                    <w:numPr>
                      <w:ilvl w:val="0"/>
                      <w:numId w:val="64"/>
                    </w:numPr>
                    <w:spacing w:line="400" w:lineRule="exact"/>
                    <w:ind w:leftChars="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逾提報期限3工作日內(含)繳交得1分。</w:t>
                  </w:r>
                </w:p>
                <w:p w:rsidR="00E50B6D" w:rsidRPr="00D87CBB" w:rsidRDefault="00E50B6D" w:rsidP="002A2110">
                  <w:pPr>
                    <w:pStyle w:val="aff1"/>
                    <w:framePr w:hSpace="180" w:wrap="around" w:vAnchor="text" w:hAnchor="margin" w:x="-289" w:y="122"/>
                    <w:numPr>
                      <w:ilvl w:val="0"/>
                      <w:numId w:val="65"/>
                    </w:numPr>
                    <w:spacing w:line="400" w:lineRule="exact"/>
                    <w:ind w:leftChars="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公文以縣市發文日期為憑，惟如需紙本正本，則以附件送達本部收文日為憑。</w:t>
                  </w:r>
                </w:p>
              </w:tc>
            </w:tr>
          </w:tbl>
          <w:p w:rsidR="00E50B6D" w:rsidRPr="00D87CBB" w:rsidRDefault="00E50B6D" w:rsidP="00AB5759">
            <w:pPr>
              <w:spacing w:line="400" w:lineRule="exact"/>
              <w:rPr>
                <w:rFonts w:ascii="標楷體" w:eastAsia="標楷體" w:hAnsi="標楷體"/>
                <w:color w:val="000000" w:themeColor="text1"/>
                <w:sz w:val="28"/>
                <w:szCs w:val="28"/>
              </w:rPr>
            </w:pPr>
          </w:p>
        </w:tc>
        <w:tc>
          <w:tcPr>
            <w:tcW w:w="856" w:type="dxa"/>
          </w:tcPr>
          <w:p w:rsidR="00E50B6D" w:rsidRPr="00D87CBB" w:rsidRDefault="00E50B6D" w:rsidP="00AB5759">
            <w:pPr>
              <w:spacing w:line="400" w:lineRule="exact"/>
              <w:rPr>
                <w:rFonts w:ascii="標楷體" w:eastAsia="標楷體" w:hAnsi="標楷體"/>
                <w:color w:val="000000" w:themeColor="text1"/>
                <w:sz w:val="28"/>
                <w:szCs w:val="28"/>
              </w:rPr>
            </w:pPr>
          </w:p>
        </w:tc>
      </w:tr>
    </w:tbl>
    <w:p w:rsidR="00490FF1" w:rsidRPr="00E50B6D" w:rsidRDefault="00490FF1">
      <w:pPr>
        <w:widowControl/>
        <w:rPr>
          <w:rFonts w:eastAsia="標楷體" w:cs="Calibri"/>
          <w:sz w:val="72"/>
          <w:szCs w:val="72"/>
        </w:rPr>
      </w:pPr>
    </w:p>
    <w:p w:rsidR="00EA141C" w:rsidRDefault="00EA141C" w:rsidP="00EA141C">
      <w:pPr>
        <w:widowControl/>
        <w:jc w:val="center"/>
        <w:rPr>
          <w:rFonts w:eastAsia="標楷體" w:cs="Calibri"/>
          <w:sz w:val="72"/>
          <w:szCs w:val="72"/>
        </w:rPr>
      </w:pPr>
    </w:p>
    <w:p w:rsidR="00EA141C" w:rsidRDefault="00EA141C" w:rsidP="00EA141C">
      <w:pPr>
        <w:widowControl/>
        <w:jc w:val="center"/>
        <w:rPr>
          <w:rFonts w:eastAsia="標楷體" w:cs="Calibri"/>
          <w:sz w:val="72"/>
          <w:szCs w:val="72"/>
        </w:rPr>
      </w:pPr>
    </w:p>
    <w:p w:rsidR="00EA141C" w:rsidRDefault="00EA141C" w:rsidP="00EA141C">
      <w:pPr>
        <w:widowControl/>
        <w:jc w:val="center"/>
        <w:rPr>
          <w:rFonts w:eastAsia="標楷體" w:cs="Calibri"/>
          <w:sz w:val="72"/>
          <w:szCs w:val="72"/>
        </w:rPr>
      </w:pPr>
    </w:p>
    <w:p w:rsidR="00EA141C" w:rsidRDefault="00EA141C" w:rsidP="00EA141C">
      <w:pPr>
        <w:widowControl/>
        <w:jc w:val="center"/>
        <w:rPr>
          <w:rFonts w:eastAsia="標楷體" w:cs="Calibri"/>
          <w:sz w:val="72"/>
          <w:szCs w:val="72"/>
        </w:rPr>
      </w:pPr>
    </w:p>
    <w:p w:rsidR="00C25815" w:rsidRDefault="00C25815" w:rsidP="00EA141C">
      <w:pPr>
        <w:widowControl/>
        <w:jc w:val="center"/>
        <w:rPr>
          <w:rFonts w:eastAsia="標楷體" w:cs="Calibri"/>
          <w:sz w:val="72"/>
          <w:szCs w:val="72"/>
        </w:rPr>
      </w:pPr>
    </w:p>
    <w:p w:rsidR="00C25815" w:rsidRDefault="00C25815"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605DA4" w:rsidRDefault="00605DA4" w:rsidP="00EA141C">
      <w:pPr>
        <w:widowControl/>
        <w:jc w:val="center"/>
        <w:rPr>
          <w:rFonts w:eastAsia="標楷體" w:cs="Calibri"/>
          <w:sz w:val="72"/>
          <w:szCs w:val="72"/>
        </w:rPr>
      </w:pPr>
    </w:p>
    <w:p w:rsidR="00494064" w:rsidRDefault="00494064" w:rsidP="00EA141C">
      <w:pPr>
        <w:widowControl/>
        <w:jc w:val="center"/>
        <w:rPr>
          <w:rFonts w:eastAsia="標楷體" w:cs="Calibri"/>
          <w:sz w:val="72"/>
          <w:szCs w:val="72"/>
        </w:rPr>
      </w:pPr>
    </w:p>
    <w:p w:rsidR="00494064" w:rsidRPr="00494064" w:rsidRDefault="00494064" w:rsidP="00EA141C">
      <w:pPr>
        <w:widowControl/>
        <w:jc w:val="center"/>
        <w:rPr>
          <w:rFonts w:eastAsia="標楷體" w:cs="Calibri"/>
          <w:sz w:val="72"/>
          <w:szCs w:val="72"/>
        </w:rPr>
      </w:pPr>
    </w:p>
    <w:p w:rsidR="005D2C77" w:rsidRPr="00EA141C" w:rsidRDefault="005D2C77" w:rsidP="00EA141C">
      <w:pPr>
        <w:widowControl/>
        <w:jc w:val="center"/>
        <w:rPr>
          <w:rFonts w:eastAsia="標楷體" w:cs="Calibri"/>
          <w:sz w:val="72"/>
          <w:szCs w:val="72"/>
        </w:rPr>
      </w:pPr>
      <w:r w:rsidRPr="00D43766">
        <w:rPr>
          <w:rFonts w:ascii="標楷體" w:eastAsia="標楷體" w:hAnsi="標楷體"/>
          <w:sz w:val="72"/>
          <w:szCs w:val="72"/>
        </w:rPr>
        <w:t>考評指標</w:t>
      </w:r>
    </w:p>
    <w:p w:rsidR="005D2C77" w:rsidRPr="00D43766" w:rsidRDefault="00B515F4" w:rsidP="004756F6">
      <w:pPr>
        <w:widowControl/>
        <w:jc w:val="center"/>
        <w:outlineLvl w:val="1"/>
        <w:rPr>
          <w:rFonts w:ascii="標楷體" w:eastAsia="標楷體" w:hAnsi="標楷體"/>
          <w:sz w:val="72"/>
          <w:szCs w:val="72"/>
        </w:rPr>
      </w:pPr>
      <w:bookmarkStart w:id="18" w:name="_Toc26353168"/>
      <w:bookmarkStart w:id="19" w:name="_Toc37083851"/>
      <w:r>
        <w:rPr>
          <w:rFonts w:ascii="標楷體" w:eastAsia="標楷體" w:hAnsi="標楷體" w:hint="eastAsia"/>
          <w:sz w:val="72"/>
          <w:szCs w:val="72"/>
        </w:rPr>
        <w:t>五</w:t>
      </w:r>
      <w:r w:rsidR="003D539C" w:rsidRPr="00D43766">
        <w:rPr>
          <w:rFonts w:ascii="標楷體" w:eastAsia="標楷體" w:hAnsi="標楷體" w:hint="eastAsia"/>
          <w:sz w:val="72"/>
          <w:szCs w:val="72"/>
        </w:rPr>
        <w:t>、</w:t>
      </w:r>
      <w:r w:rsidR="005D2C77" w:rsidRPr="00D43766">
        <w:rPr>
          <w:rFonts w:ascii="標楷體" w:eastAsia="標楷體" w:hAnsi="標楷體"/>
          <w:sz w:val="72"/>
          <w:szCs w:val="72"/>
        </w:rPr>
        <w:t>食品藥物業務</w:t>
      </w:r>
      <w:bookmarkEnd w:id="18"/>
      <w:bookmarkEnd w:id="19"/>
    </w:p>
    <w:p w:rsidR="005D2C77" w:rsidRPr="00D43766" w:rsidRDefault="005D2C77" w:rsidP="003D539C">
      <w:pPr>
        <w:widowControl/>
        <w:jc w:val="center"/>
        <w:rPr>
          <w:rFonts w:ascii="標楷體" w:eastAsia="標楷體" w:hAnsi="標楷體"/>
          <w:sz w:val="72"/>
          <w:szCs w:val="72"/>
        </w:rPr>
      </w:pPr>
    </w:p>
    <w:p w:rsidR="005D2C77" w:rsidRPr="00D43766" w:rsidRDefault="005D2C77" w:rsidP="005D2C77">
      <w:pPr>
        <w:jc w:val="center"/>
        <w:rPr>
          <w:rFonts w:eastAsia="標楷體" w:cs="Calibri"/>
          <w:sz w:val="44"/>
          <w:szCs w:val="72"/>
        </w:rPr>
      </w:pPr>
    </w:p>
    <w:p w:rsidR="005D2C77" w:rsidRPr="00D43766" w:rsidRDefault="005D2C77" w:rsidP="005D2C77">
      <w:pPr>
        <w:jc w:val="center"/>
        <w:rPr>
          <w:rFonts w:eastAsia="標楷體" w:cs="Calibri"/>
          <w:sz w:val="44"/>
          <w:szCs w:val="72"/>
        </w:rPr>
      </w:pPr>
    </w:p>
    <w:p w:rsidR="005D2C77" w:rsidRPr="00D43766" w:rsidRDefault="005D2C77" w:rsidP="005D2C77">
      <w:pPr>
        <w:jc w:val="center"/>
        <w:rPr>
          <w:rFonts w:eastAsia="標楷體" w:cs="Calibri"/>
          <w:sz w:val="44"/>
          <w:szCs w:val="72"/>
        </w:rPr>
      </w:pPr>
    </w:p>
    <w:p w:rsidR="00CC12F3" w:rsidRPr="00D43766" w:rsidRDefault="005D2C77" w:rsidP="00A03B12">
      <w:pPr>
        <w:jc w:val="center"/>
        <w:rPr>
          <w:rFonts w:eastAsia="標楷體" w:cs="Calibri"/>
          <w:sz w:val="44"/>
          <w:szCs w:val="72"/>
        </w:rPr>
        <w:sectPr w:rsidR="00CC12F3" w:rsidRPr="00D43766" w:rsidSect="005F3D50">
          <w:pgSz w:w="11906" w:h="16838"/>
          <w:pgMar w:top="1440" w:right="707" w:bottom="1440" w:left="1134" w:header="851" w:footer="992" w:gutter="0"/>
          <w:cols w:space="425"/>
          <w:docGrid w:type="lines" w:linePitch="360"/>
        </w:sectPr>
      </w:pPr>
      <w:r w:rsidRPr="00D43766">
        <w:rPr>
          <w:rFonts w:eastAsia="標楷體" w:cs="Calibri"/>
          <w:sz w:val="44"/>
          <w:szCs w:val="72"/>
        </w:rPr>
        <w:br w:type="page"/>
      </w:r>
    </w:p>
    <w:p w:rsidR="00CC12F3" w:rsidRPr="00D43766" w:rsidRDefault="00CC12F3" w:rsidP="005B2389">
      <w:pPr>
        <w:rPr>
          <w:rFonts w:eastAsia="標楷體" w:cs="Calibri"/>
          <w:sz w:val="40"/>
          <w:szCs w:val="40"/>
        </w:rPr>
        <w:sectPr w:rsidR="00CC12F3" w:rsidRPr="00D43766" w:rsidSect="005F3D50">
          <w:pgSz w:w="11906" w:h="16838"/>
          <w:pgMar w:top="1440" w:right="707" w:bottom="1440" w:left="1134" w:header="851" w:footer="992" w:gutter="0"/>
          <w:cols w:space="425"/>
          <w:docGrid w:type="lines" w:linePitch="360"/>
        </w:sectPr>
      </w:pPr>
    </w:p>
    <w:p w:rsidR="00982518" w:rsidRPr="00982518" w:rsidRDefault="00982518" w:rsidP="00982518">
      <w:pPr>
        <w:jc w:val="center"/>
        <w:rPr>
          <w:rFonts w:ascii="Times New Roman" w:eastAsia="標楷體" w:hAnsi="Times New Roman"/>
          <w:sz w:val="40"/>
          <w:szCs w:val="40"/>
        </w:rPr>
      </w:pPr>
      <w:r w:rsidRPr="00982518">
        <w:rPr>
          <w:rFonts w:ascii="Times New Roman" w:eastAsia="標楷體" w:hAnsi="Times New Roman"/>
          <w:sz w:val="40"/>
          <w:szCs w:val="40"/>
        </w:rPr>
        <w:t>10</w:t>
      </w:r>
      <w:r w:rsidRPr="00982518">
        <w:rPr>
          <w:rFonts w:ascii="Times New Roman" w:eastAsia="標楷體" w:hAnsi="Times New Roman" w:hint="eastAsia"/>
          <w:sz w:val="40"/>
          <w:szCs w:val="40"/>
        </w:rPr>
        <w:t>9</w:t>
      </w:r>
      <w:r w:rsidRPr="00982518">
        <w:rPr>
          <w:rFonts w:ascii="Times New Roman" w:eastAsia="標楷體" w:hAnsi="Times New Roman"/>
          <w:sz w:val="40"/>
          <w:szCs w:val="40"/>
        </w:rPr>
        <w:t>年度地方衛生機關</w:t>
      </w:r>
      <w:r w:rsidRPr="00982518">
        <w:rPr>
          <w:rFonts w:ascii="Times New Roman" w:eastAsia="標楷體" w:hAnsi="Times New Roman"/>
          <w:b/>
          <w:bCs/>
          <w:sz w:val="40"/>
          <w:szCs w:val="40"/>
        </w:rPr>
        <w:t>食品藥物業務</w:t>
      </w:r>
      <w:r w:rsidRPr="00982518">
        <w:rPr>
          <w:rFonts w:ascii="Times New Roman" w:eastAsia="標楷體" w:hAnsi="Times New Roman"/>
          <w:sz w:val="40"/>
          <w:szCs w:val="40"/>
        </w:rPr>
        <w:t>考評指標</w:t>
      </w:r>
    </w:p>
    <w:p w:rsidR="00982518" w:rsidRPr="00982518" w:rsidRDefault="00982518" w:rsidP="00483B39">
      <w:pPr>
        <w:numPr>
          <w:ilvl w:val="0"/>
          <w:numId w:val="293"/>
        </w:numPr>
        <w:tabs>
          <w:tab w:val="left" w:pos="426"/>
          <w:tab w:val="left" w:pos="567"/>
        </w:tabs>
        <w:adjustRightInd w:val="0"/>
        <w:snapToGrid w:val="0"/>
        <w:spacing w:afterLines="50" w:after="180"/>
        <w:ind w:left="567" w:hanging="567"/>
        <w:rPr>
          <w:rFonts w:ascii="Times New Roman" w:eastAsia="標楷體" w:hAnsi="Times New Roman"/>
          <w:sz w:val="28"/>
          <w:szCs w:val="24"/>
        </w:rPr>
      </w:pPr>
      <w:r w:rsidRPr="00982518">
        <w:rPr>
          <w:rFonts w:ascii="Times New Roman" w:eastAsia="標楷體" w:hAnsi="Times New Roman"/>
          <w:sz w:val="28"/>
          <w:szCs w:val="24"/>
        </w:rPr>
        <w:t>考評單位：衛生福利部食品藥物管理署、衛生福利部中醫藥司</w:t>
      </w:r>
    </w:p>
    <w:p w:rsidR="00982518" w:rsidRPr="00982518" w:rsidRDefault="00982518" w:rsidP="00483B39">
      <w:pPr>
        <w:numPr>
          <w:ilvl w:val="0"/>
          <w:numId w:val="293"/>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982518">
        <w:rPr>
          <w:rFonts w:ascii="Times New Roman" w:eastAsia="標楷體" w:hAnsi="Times New Roman"/>
          <w:sz w:val="28"/>
          <w:szCs w:val="28"/>
        </w:rPr>
        <w:t>考評目的：考核地方政府衛生局</w:t>
      </w:r>
      <w:r w:rsidRPr="00982518">
        <w:rPr>
          <w:rFonts w:ascii="Times New Roman" w:eastAsia="標楷體" w:hAnsi="Times New Roman"/>
          <w:sz w:val="28"/>
          <w:szCs w:val="28"/>
        </w:rPr>
        <w:t>109</w:t>
      </w:r>
      <w:r w:rsidRPr="00982518">
        <w:rPr>
          <w:rFonts w:ascii="Times New Roman" w:eastAsia="標楷體" w:hAnsi="Times New Roman"/>
          <w:sz w:val="28"/>
          <w:szCs w:val="28"/>
        </w:rPr>
        <w:t>年食品藥物類業務之執行成效</w:t>
      </w:r>
    </w:p>
    <w:p w:rsidR="00982518" w:rsidRPr="00982518" w:rsidRDefault="00982518" w:rsidP="00483B39">
      <w:pPr>
        <w:numPr>
          <w:ilvl w:val="0"/>
          <w:numId w:val="293"/>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982518">
        <w:rPr>
          <w:rFonts w:ascii="Times New Roman" w:eastAsia="標楷體" w:hAnsi="Times New Roman"/>
          <w:sz w:val="28"/>
          <w:szCs w:val="28"/>
        </w:rPr>
        <w:t>受評機關：地方政府衛生局</w:t>
      </w:r>
      <w:r w:rsidRPr="00982518">
        <w:rPr>
          <w:rFonts w:ascii="Times New Roman" w:eastAsia="標楷體" w:hAnsi="Times New Roman"/>
          <w:sz w:val="28"/>
          <w:szCs w:val="28"/>
        </w:rPr>
        <w:t>(</w:t>
      </w:r>
      <w:r w:rsidRPr="00982518">
        <w:rPr>
          <w:rFonts w:ascii="Times New Roman" w:eastAsia="標楷體" w:hAnsi="Times New Roman"/>
          <w:sz w:val="28"/>
          <w:szCs w:val="28"/>
        </w:rPr>
        <w:t>以下簡稱衛生局</w:t>
      </w:r>
      <w:r w:rsidRPr="00982518">
        <w:rPr>
          <w:rFonts w:ascii="Times New Roman" w:eastAsia="標楷體" w:hAnsi="Times New Roman"/>
          <w:sz w:val="28"/>
          <w:szCs w:val="28"/>
        </w:rPr>
        <w:t>)</w:t>
      </w:r>
    </w:p>
    <w:p w:rsidR="00982518" w:rsidRPr="00982518" w:rsidRDefault="00982518" w:rsidP="00483B39">
      <w:pPr>
        <w:numPr>
          <w:ilvl w:val="0"/>
          <w:numId w:val="293"/>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982518">
        <w:rPr>
          <w:rFonts w:ascii="Times New Roman" w:eastAsia="標楷體" w:hAnsi="Times New Roman"/>
          <w:sz w:val="28"/>
          <w:szCs w:val="28"/>
        </w:rPr>
        <w:t>受評時間：</w:t>
      </w:r>
      <w:r w:rsidRPr="00982518">
        <w:rPr>
          <w:rFonts w:ascii="Times New Roman" w:eastAsia="標楷體" w:hAnsi="Times New Roman"/>
          <w:sz w:val="28"/>
          <w:szCs w:val="28"/>
        </w:rPr>
        <w:t>109</w:t>
      </w:r>
      <w:r w:rsidRPr="00982518">
        <w:rPr>
          <w:rFonts w:ascii="Times New Roman" w:eastAsia="標楷體" w:hAnsi="Times New Roman"/>
          <w:sz w:val="28"/>
          <w:szCs w:val="28"/>
        </w:rPr>
        <w:t>年</w:t>
      </w:r>
      <w:r w:rsidRPr="00982518">
        <w:rPr>
          <w:rFonts w:ascii="Times New Roman" w:eastAsia="標楷體" w:hAnsi="Times New Roman" w:hint="eastAsia"/>
          <w:b/>
          <w:color w:val="FF0000"/>
          <w:sz w:val="28"/>
          <w:szCs w:val="28"/>
        </w:rPr>
        <w:t>7</w:t>
      </w:r>
      <w:r w:rsidRPr="00982518">
        <w:rPr>
          <w:rFonts w:ascii="Times New Roman" w:eastAsia="標楷體" w:hAnsi="Times New Roman"/>
          <w:b/>
          <w:color w:val="FF0000"/>
          <w:sz w:val="28"/>
          <w:szCs w:val="28"/>
        </w:rPr>
        <w:t>月</w:t>
      </w:r>
      <w:r w:rsidRPr="00982518">
        <w:rPr>
          <w:rFonts w:ascii="Times New Roman" w:eastAsia="標楷體" w:hAnsi="Times New Roman"/>
          <w:sz w:val="28"/>
          <w:szCs w:val="28"/>
        </w:rPr>
        <w:t>1</w:t>
      </w:r>
      <w:r w:rsidRPr="00982518">
        <w:rPr>
          <w:rFonts w:ascii="Times New Roman" w:eastAsia="標楷體" w:hAnsi="Times New Roman"/>
          <w:sz w:val="28"/>
          <w:szCs w:val="28"/>
        </w:rPr>
        <w:t>日至</w:t>
      </w:r>
      <w:r w:rsidRPr="00982518">
        <w:rPr>
          <w:rFonts w:ascii="Times New Roman" w:eastAsia="標楷體" w:hAnsi="Times New Roman"/>
          <w:sz w:val="28"/>
          <w:szCs w:val="28"/>
        </w:rPr>
        <w:t>109</w:t>
      </w:r>
      <w:r w:rsidRPr="00982518">
        <w:rPr>
          <w:rFonts w:ascii="Times New Roman" w:eastAsia="標楷體" w:hAnsi="Times New Roman"/>
          <w:sz w:val="28"/>
          <w:szCs w:val="28"/>
        </w:rPr>
        <w:t>年</w:t>
      </w:r>
      <w:r w:rsidRPr="00982518">
        <w:rPr>
          <w:rFonts w:ascii="Times New Roman" w:eastAsia="標楷體" w:hAnsi="Times New Roman"/>
          <w:sz w:val="28"/>
          <w:szCs w:val="28"/>
        </w:rPr>
        <w:t>12</w:t>
      </w:r>
      <w:r w:rsidRPr="00982518">
        <w:rPr>
          <w:rFonts w:ascii="Times New Roman" w:eastAsia="標楷體" w:hAnsi="Times New Roman"/>
          <w:sz w:val="28"/>
          <w:szCs w:val="28"/>
        </w:rPr>
        <w:t>月</w:t>
      </w:r>
      <w:r w:rsidRPr="00982518">
        <w:rPr>
          <w:rFonts w:ascii="Times New Roman" w:eastAsia="標楷體" w:hAnsi="Times New Roman"/>
          <w:sz w:val="28"/>
          <w:szCs w:val="28"/>
        </w:rPr>
        <w:t>31</w:t>
      </w:r>
      <w:r w:rsidRPr="00982518">
        <w:rPr>
          <w:rFonts w:ascii="Times New Roman" w:eastAsia="標楷體" w:hAnsi="Times New Roman"/>
          <w:sz w:val="28"/>
          <w:szCs w:val="28"/>
        </w:rPr>
        <w:t>日</w:t>
      </w:r>
    </w:p>
    <w:p w:rsidR="00982518" w:rsidRPr="00982518" w:rsidRDefault="00982518" w:rsidP="00483B39">
      <w:pPr>
        <w:numPr>
          <w:ilvl w:val="0"/>
          <w:numId w:val="293"/>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982518">
        <w:rPr>
          <w:rFonts w:ascii="Times New Roman" w:eastAsia="標楷體" w:hAnsi="Times New Roman"/>
          <w:sz w:val="28"/>
          <w:szCs w:val="28"/>
        </w:rPr>
        <w:t>受評方式：</w:t>
      </w:r>
      <w:r w:rsidRPr="00982518">
        <w:rPr>
          <w:rFonts w:ascii="Times New Roman" w:eastAsia="標楷體" w:hAnsi="Times New Roman"/>
          <w:sz w:val="28"/>
          <w:szCs w:val="24"/>
        </w:rPr>
        <w:t>由食藥業務相關</w:t>
      </w:r>
      <w:r w:rsidRPr="00982518">
        <w:rPr>
          <w:rFonts w:ascii="Times New Roman" w:eastAsia="標楷體" w:hAnsi="Times New Roman"/>
          <w:sz w:val="28"/>
          <w:szCs w:val="24"/>
          <w:u w:val="single"/>
        </w:rPr>
        <w:t>管理系統之統計結果</w:t>
      </w:r>
      <w:r w:rsidRPr="00982518">
        <w:rPr>
          <w:rFonts w:ascii="Times New Roman" w:eastAsia="標楷體" w:hAnsi="Times New Roman"/>
          <w:sz w:val="28"/>
          <w:szCs w:val="24"/>
        </w:rPr>
        <w:t>及</w:t>
      </w:r>
      <w:r w:rsidRPr="00982518">
        <w:rPr>
          <w:rFonts w:ascii="Times New Roman" w:eastAsia="標楷體" w:hAnsi="Times New Roman"/>
          <w:sz w:val="28"/>
          <w:szCs w:val="24"/>
          <w:u w:val="single"/>
        </w:rPr>
        <w:t>書面資料</w:t>
      </w:r>
      <w:r w:rsidRPr="00982518">
        <w:rPr>
          <w:rFonts w:ascii="Times New Roman" w:eastAsia="標楷體" w:hAnsi="Times New Roman"/>
          <w:sz w:val="28"/>
          <w:szCs w:val="24"/>
        </w:rPr>
        <w:t>考核</w:t>
      </w:r>
      <w:r w:rsidRPr="00982518">
        <w:rPr>
          <w:rFonts w:ascii="Times New Roman" w:eastAsia="標楷體" w:hAnsi="Times New Roman"/>
          <w:sz w:val="28"/>
          <w:szCs w:val="24"/>
        </w:rPr>
        <w:t xml:space="preserve"> </w:t>
      </w:r>
    </w:p>
    <w:p w:rsidR="00982518" w:rsidRPr="00982518" w:rsidRDefault="00982518" w:rsidP="00982518">
      <w:pPr>
        <w:tabs>
          <w:tab w:val="left" w:pos="567"/>
          <w:tab w:val="left" w:pos="993"/>
        </w:tabs>
        <w:adjustRightInd w:val="0"/>
        <w:snapToGrid w:val="0"/>
        <w:ind w:left="567"/>
        <w:rPr>
          <w:rFonts w:ascii="Times New Roman" w:eastAsia="標楷體" w:hAnsi="Times New Roman"/>
          <w:sz w:val="28"/>
          <w:szCs w:val="28"/>
        </w:rPr>
      </w:pPr>
      <w:r w:rsidRPr="00982518">
        <w:rPr>
          <w:rFonts w:ascii="Times New Roman" w:eastAsia="標楷體" w:hAnsi="Times New Roman"/>
          <w:sz w:val="28"/>
          <w:szCs w:val="24"/>
        </w:rPr>
        <w:t>(</w:t>
      </w:r>
      <w:r w:rsidRPr="00982518">
        <w:rPr>
          <w:rFonts w:ascii="Times New Roman" w:eastAsia="標楷體" w:hAnsi="Times New Roman"/>
          <w:sz w:val="28"/>
          <w:szCs w:val="24"/>
        </w:rPr>
        <w:t>一</w:t>
      </w:r>
      <w:r w:rsidRPr="00982518">
        <w:rPr>
          <w:rFonts w:ascii="Times New Roman" w:eastAsia="標楷體" w:hAnsi="Times New Roman"/>
          <w:sz w:val="28"/>
          <w:szCs w:val="24"/>
        </w:rPr>
        <w:t>)</w:t>
      </w:r>
      <w:r w:rsidRPr="00982518">
        <w:rPr>
          <w:rFonts w:ascii="Times New Roman" w:eastAsia="標楷體" w:hAnsi="Times New Roman"/>
          <w:sz w:val="28"/>
          <w:szCs w:val="24"/>
        </w:rPr>
        <w:t>由食品藥物管理署及中醫藥司評分</w:t>
      </w:r>
      <w:r w:rsidRPr="00982518">
        <w:rPr>
          <w:rFonts w:ascii="Times New Roman" w:eastAsia="標楷體" w:hAnsi="Times New Roman"/>
          <w:sz w:val="28"/>
          <w:szCs w:val="28"/>
        </w:rPr>
        <w:t>。</w:t>
      </w:r>
    </w:p>
    <w:p w:rsidR="00982518" w:rsidRPr="00982518" w:rsidRDefault="00982518" w:rsidP="00982518">
      <w:pPr>
        <w:tabs>
          <w:tab w:val="left" w:pos="567"/>
          <w:tab w:val="left" w:pos="993"/>
        </w:tabs>
        <w:adjustRightInd w:val="0"/>
        <w:snapToGrid w:val="0"/>
        <w:ind w:left="567"/>
        <w:rPr>
          <w:rFonts w:ascii="Times New Roman" w:eastAsia="標楷體" w:hAnsi="Times New Roman"/>
          <w:sz w:val="28"/>
          <w:szCs w:val="28"/>
        </w:rPr>
      </w:pPr>
      <w:r w:rsidRPr="00982518">
        <w:rPr>
          <w:rFonts w:ascii="Times New Roman" w:eastAsia="標楷體" w:hAnsi="Times New Roman"/>
          <w:sz w:val="28"/>
          <w:szCs w:val="24"/>
        </w:rPr>
        <w:t>(</w:t>
      </w:r>
      <w:r w:rsidRPr="00982518">
        <w:rPr>
          <w:rFonts w:ascii="Times New Roman" w:eastAsia="標楷體" w:hAnsi="Times New Roman"/>
          <w:sz w:val="28"/>
          <w:szCs w:val="24"/>
        </w:rPr>
        <w:t>二</w:t>
      </w:r>
      <w:r w:rsidRPr="00982518">
        <w:rPr>
          <w:rFonts w:ascii="Times New Roman" w:eastAsia="標楷體" w:hAnsi="Times New Roman"/>
          <w:sz w:val="28"/>
          <w:szCs w:val="24"/>
        </w:rPr>
        <w:t>)</w:t>
      </w:r>
      <w:r w:rsidRPr="00982518">
        <w:rPr>
          <w:rFonts w:ascii="Times New Roman" w:eastAsia="標楷體" w:hAnsi="Times New Roman"/>
          <w:sz w:val="28"/>
          <w:szCs w:val="24"/>
        </w:rPr>
        <w:t>各項</w:t>
      </w:r>
      <w:r w:rsidRPr="00982518">
        <w:rPr>
          <w:rFonts w:ascii="Times New Roman" w:eastAsia="標楷體" w:hAnsi="Times New Roman"/>
          <w:sz w:val="28"/>
          <w:szCs w:val="28"/>
        </w:rPr>
        <w:t>考評分數計算，四捨五入取小數點後一位。</w:t>
      </w:r>
    </w:p>
    <w:p w:rsidR="00982518" w:rsidRPr="00982518" w:rsidRDefault="00982518" w:rsidP="00982518">
      <w:pPr>
        <w:tabs>
          <w:tab w:val="left" w:pos="567"/>
          <w:tab w:val="left" w:pos="993"/>
        </w:tabs>
        <w:adjustRightInd w:val="0"/>
        <w:snapToGrid w:val="0"/>
        <w:ind w:left="567"/>
        <w:rPr>
          <w:rFonts w:ascii="Times New Roman" w:eastAsia="標楷體" w:hAnsi="Times New Roman"/>
          <w:sz w:val="28"/>
          <w:szCs w:val="24"/>
        </w:rPr>
      </w:pPr>
      <w:r w:rsidRPr="00982518">
        <w:rPr>
          <w:rFonts w:ascii="Times New Roman" w:eastAsia="標楷體" w:hAnsi="Times New Roman"/>
          <w:sz w:val="28"/>
          <w:szCs w:val="24"/>
        </w:rPr>
        <w:t>(</w:t>
      </w:r>
      <w:r w:rsidRPr="00982518">
        <w:rPr>
          <w:rFonts w:ascii="Times New Roman" w:eastAsia="標楷體" w:hAnsi="Times New Roman"/>
          <w:sz w:val="28"/>
          <w:szCs w:val="24"/>
        </w:rPr>
        <w:t>三</w:t>
      </w:r>
      <w:r w:rsidRPr="00982518">
        <w:rPr>
          <w:rFonts w:ascii="Times New Roman" w:eastAsia="標楷體" w:hAnsi="Times New Roman"/>
          <w:sz w:val="28"/>
          <w:szCs w:val="24"/>
        </w:rPr>
        <w:t>)</w:t>
      </w:r>
      <w:r w:rsidRPr="00982518">
        <w:rPr>
          <w:rFonts w:ascii="Times New Roman" w:eastAsia="標楷體" w:hAnsi="Times New Roman"/>
          <w:sz w:val="28"/>
          <w:szCs w:val="24"/>
        </w:rPr>
        <w:t>成果報告依各項指標之考評資料來源說明格式提供。</w:t>
      </w:r>
    </w:p>
    <w:p w:rsidR="00982518" w:rsidRPr="00982518" w:rsidRDefault="00982518" w:rsidP="00982518">
      <w:pPr>
        <w:tabs>
          <w:tab w:val="left" w:pos="567"/>
          <w:tab w:val="left" w:pos="993"/>
        </w:tabs>
        <w:adjustRightInd w:val="0"/>
        <w:snapToGrid w:val="0"/>
        <w:ind w:left="420" w:hangingChars="150" w:hanging="420"/>
        <w:rPr>
          <w:rFonts w:ascii="Times New Roman" w:eastAsia="標楷體" w:hAnsi="Times New Roman"/>
          <w:sz w:val="28"/>
          <w:szCs w:val="28"/>
        </w:rPr>
      </w:pPr>
      <w:r w:rsidRPr="00982518">
        <w:rPr>
          <w:rFonts w:ascii="Times New Roman" w:eastAsia="標楷體" w:hAnsi="Times New Roman" w:hint="eastAsia"/>
          <w:sz w:val="28"/>
          <w:szCs w:val="24"/>
        </w:rPr>
        <w:t xml:space="preserve">    </w:t>
      </w:r>
      <w:r w:rsidRPr="00982518">
        <w:rPr>
          <w:rFonts w:ascii="Times New Roman" w:eastAsia="標楷體" w:hAnsi="Times New Roman"/>
          <w:sz w:val="28"/>
          <w:szCs w:val="24"/>
        </w:rPr>
        <w:t>(</w:t>
      </w:r>
      <w:r w:rsidRPr="00982518">
        <w:rPr>
          <w:rFonts w:ascii="Times New Roman" w:eastAsia="標楷體" w:hAnsi="Times New Roman"/>
          <w:sz w:val="28"/>
          <w:szCs w:val="24"/>
        </w:rPr>
        <w:t>四</w:t>
      </w:r>
      <w:r w:rsidRPr="00982518">
        <w:rPr>
          <w:rFonts w:ascii="Times New Roman" w:eastAsia="標楷體" w:hAnsi="Times New Roman"/>
          <w:sz w:val="28"/>
          <w:szCs w:val="24"/>
        </w:rPr>
        <w:t>)</w:t>
      </w:r>
      <w:r w:rsidRPr="00982518">
        <w:rPr>
          <w:rFonts w:ascii="Times New Roman" w:eastAsia="標楷體" w:hAnsi="Times New Roman"/>
          <w:sz w:val="28"/>
          <w:szCs w:val="24"/>
        </w:rPr>
        <w:t>如有書面資料之提供，請</w:t>
      </w:r>
      <w:r w:rsidRPr="00982518">
        <w:rPr>
          <w:rFonts w:ascii="Times New Roman" w:eastAsia="標楷體" w:hAnsi="Times New Roman"/>
          <w:b/>
          <w:sz w:val="28"/>
          <w:szCs w:val="24"/>
        </w:rPr>
        <w:t>分序號分冊</w:t>
      </w:r>
      <w:r w:rsidRPr="00982518">
        <w:rPr>
          <w:rFonts w:ascii="Times New Roman" w:eastAsia="標楷體" w:hAnsi="Times New Roman"/>
          <w:sz w:val="28"/>
          <w:szCs w:val="24"/>
        </w:rPr>
        <w:t>於</w:t>
      </w:r>
      <w:r w:rsidRPr="00982518">
        <w:rPr>
          <w:rFonts w:ascii="Times New Roman" w:eastAsia="標楷體" w:hAnsi="Times New Roman"/>
          <w:sz w:val="28"/>
          <w:szCs w:val="28"/>
        </w:rPr>
        <w:t>110</w:t>
      </w:r>
      <w:r w:rsidRPr="00982518">
        <w:rPr>
          <w:rFonts w:ascii="Times New Roman" w:eastAsia="標楷體" w:hAnsi="Times New Roman"/>
          <w:sz w:val="28"/>
          <w:szCs w:val="28"/>
        </w:rPr>
        <w:t>年</w:t>
      </w:r>
      <w:r w:rsidRPr="00982518">
        <w:rPr>
          <w:rFonts w:ascii="Times New Roman" w:eastAsia="標楷體" w:hAnsi="Times New Roman"/>
          <w:sz w:val="28"/>
          <w:szCs w:val="28"/>
        </w:rPr>
        <w:t>1</w:t>
      </w:r>
      <w:r w:rsidRPr="00982518">
        <w:rPr>
          <w:rFonts w:ascii="Times New Roman" w:eastAsia="標楷體" w:hAnsi="Times New Roman"/>
          <w:sz w:val="28"/>
          <w:szCs w:val="28"/>
        </w:rPr>
        <w:t>月</w:t>
      </w:r>
      <w:r w:rsidRPr="00982518">
        <w:rPr>
          <w:rFonts w:ascii="Times New Roman" w:eastAsia="標楷體" w:hAnsi="Times New Roman"/>
          <w:sz w:val="28"/>
          <w:szCs w:val="28"/>
        </w:rPr>
        <w:t>16</w:t>
      </w:r>
      <w:r w:rsidRPr="00982518">
        <w:rPr>
          <w:rFonts w:ascii="Times New Roman" w:eastAsia="標楷體" w:hAnsi="Times New Roman"/>
          <w:sz w:val="28"/>
          <w:szCs w:val="28"/>
        </w:rPr>
        <w:t>日前備函逕送本部</w:t>
      </w:r>
    </w:p>
    <w:p w:rsidR="00982518" w:rsidRPr="00982518" w:rsidRDefault="00982518" w:rsidP="00982518">
      <w:pPr>
        <w:tabs>
          <w:tab w:val="left" w:pos="567"/>
          <w:tab w:val="left" w:pos="993"/>
        </w:tabs>
        <w:adjustRightInd w:val="0"/>
        <w:snapToGrid w:val="0"/>
        <w:ind w:left="420" w:hangingChars="150" w:hanging="420"/>
        <w:rPr>
          <w:rFonts w:ascii="Times New Roman" w:eastAsia="標楷體" w:hAnsi="Times New Roman"/>
          <w:sz w:val="28"/>
          <w:szCs w:val="24"/>
        </w:rPr>
      </w:pPr>
      <w:r w:rsidRPr="00982518">
        <w:rPr>
          <w:rFonts w:ascii="Times New Roman" w:eastAsia="標楷體" w:hAnsi="Times New Roman" w:hint="eastAsia"/>
          <w:sz w:val="28"/>
          <w:szCs w:val="28"/>
        </w:rPr>
        <w:t xml:space="preserve">       </w:t>
      </w:r>
      <w:r w:rsidRPr="00982518">
        <w:rPr>
          <w:rFonts w:ascii="Times New Roman" w:eastAsia="標楷體" w:hAnsi="Times New Roman"/>
          <w:sz w:val="28"/>
          <w:szCs w:val="24"/>
        </w:rPr>
        <w:t>食品藥物管理署或中醫藥司</w:t>
      </w:r>
      <w:r w:rsidRPr="00982518">
        <w:rPr>
          <w:rFonts w:ascii="Times New Roman" w:eastAsia="標楷體" w:hAnsi="Times New Roman"/>
          <w:sz w:val="28"/>
          <w:szCs w:val="24"/>
        </w:rPr>
        <w:t>(</w:t>
      </w:r>
      <w:r w:rsidRPr="00982518">
        <w:rPr>
          <w:rFonts w:ascii="Times New Roman" w:eastAsia="標楷體" w:hAnsi="Times New Roman"/>
          <w:sz w:val="28"/>
          <w:szCs w:val="24"/>
        </w:rPr>
        <w:t>中藥業務</w:t>
      </w:r>
      <w:r w:rsidRPr="00982518">
        <w:rPr>
          <w:rFonts w:ascii="Times New Roman" w:eastAsia="標楷體" w:hAnsi="Times New Roman"/>
          <w:sz w:val="28"/>
          <w:szCs w:val="24"/>
        </w:rPr>
        <w:t>)</w:t>
      </w:r>
      <w:r w:rsidRPr="00982518">
        <w:rPr>
          <w:rFonts w:ascii="Times New Roman" w:eastAsia="標楷體" w:hAnsi="Times New Roman"/>
          <w:sz w:val="28"/>
          <w:szCs w:val="24"/>
        </w:rPr>
        <w:t>。</w:t>
      </w:r>
    </w:p>
    <w:p w:rsidR="00982518" w:rsidRPr="00982518" w:rsidRDefault="00982518" w:rsidP="00483B39">
      <w:pPr>
        <w:numPr>
          <w:ilvl w:val="0"/>
          <w:numId w:val="293"/>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982518">
        <w:rPr>
          <w:rFonts w:ascii="Times New Roman" w:eastAsia="標楷體" w:hAnsi="Times New Roman"/>
          <w:sz w:val="28"/>
          <w:szCs w:val="28"/>
        </w:rPr>
        <w:t>109</w:t>
      </w:r>
      <w:r w:rsidRPr="00982518">
        <w:rPr>
          <w:rFonts w:ascii="Times New Roman" w:eastAsia="標楷體" w:hAnsi="Times New Roman"/>
          <w:sz w:val="28"/>
          <w:szCs w:val="24"/>
        </w:rPr>
        <w:t>年地方衛生機關業務考評項目及配分：</w:t>
      </w:r>
    </w:p>
    <w:tbl>
      <w:tblPr>
        <w:tblW w:w="103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954"/>
        <w:gridCol w:w="850"/>
        <w:gridCol w:w="1843"/>
        <w:gridCol w:w="844"/>
      </w:tblGrid>
      <w:tr w:rsidR="00982518" w:rsidRPr="00982518" w:rsidTr="00AB5759">
        <w:trPr>
          <w:trHeight w:val="439"/>
          <w:tblHeader/>
        </w:trPr>
        <w:tc>
          <w:tcPr>
            <w:tcW w:w="851" w:type="dxa"/>
            <w:shd w:val="clear" w:color="auto" w:fill="auto"/>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序號</w:t>
            </w:r>
          </w:p>
        </w:tc>
        <w:tc>
          <w:tcPr>
            <w:tcW w:w="5954" w:type="dxa"/>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考評指標</w:t>
            </w:r>
          </w:p>
        </w:tc>
        <w:tc>
          <w:tcPr>
            <w:tcW w:w="850" w:type="dxa"/>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項數</w:t>
            </w:r>
          </w:p>
        </w:tc>
        <w:tc>
          <w:tcPr>
            <w:tcW w:w="1843" w:type="dxa"/>
            <w:shd w:val="clear" w:color="auto" w:fill="auto"/>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洽詢窗口</w:t>
            </w:r>
          </w:p>
        </w:tc>
        <w:tc>
          <w:tcPr>
            <w:tcW w:w="844" w:type="dxa"/>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配分</w:t>
            </w:r>
          </w:p>
        </w:tc>
      </w:tr>
      <w:tr w:rsidR="00982518" w:rsidRPr="00982518" w:rsidTr="00AB5759">
        <w:trPr>
          <w:trHeight w:val="407"/>
        </w:trPr>
        <w:tc>
          <w:tcPr>
            <w:tcW w:w="9498" w:type="dxa"/>
            <w:gridSpan w:val="4"/>
            <w:shd w:val="clear" w:color="auto" w:fill="auto"/>
          </w:tcPr>
          <w:p w:rsidR="00982518" w:rsidRPr="00982518" w:rsidRDefault="00982518" w:rsidP="00982518">
            <w:pPr>
              <w:spacing w:line="320" w:lineRule="exact"/>
              <w:jc w:val="center"/>
              <w:rPr>
                <w:rFonts w:ascii="Times New Roman" w:eastAsia="標楷體" w:hAnsi="Times New Roman"/>
                <w:b/>
                <w:kern w:val="0"/>
                <w:sz w:val="28"/>
                <w:szCs w:val="28"/>
              </w:rPr>
            </w:pPr>
            <w:r w:rsidRPr="00982518">
              <w:rPr>
                <w:rFonts w:ascii="Times New Roman" w:eastAsia="標楷體" w:hAnsi="Times New Roman"/>
                <w:b/>
                <w:sz w:val="28"/>
                <w:szCs w:val="28"/>
              </w:rPr>
              <w:t>藥政業務</w:t>
            </w:r>
          </w:p>
        </w:tc>
        <w:tc>
          <w:tcPr>
            <w:tcW w:w="844" w:type="dxa"/>
            <w:vAlign w:val="center"/>
          </w:tcPr>
          <w:p w:rsidR="00982518" w:rsidRPr="00982518" w:rsidRDefault="00982518" w:rsidP="00982518">
            <w:pPr>
              <w:spacing w:line="320" w:lineRule="exact"/>
              <w:jc w:val="center"/>
              <w:rPr>
                <w:rFonts w:ascii="Times New Roman" w:eastAsia="標楷體" w:hAnsi="Times New Roman"/>
                <w:b/>
                <w:kern w:val="0"/>
                <w:sz w:val="28"/>
                <w:szCs w:val="28"/>
              </w:rPr>
            </w:pPr>
            <w:r w:rsidRPr="00982518">
              <w:rPr>
                <w:rFonts w:ascii="Times New Roman" w:eastAsia="標楷體" w:hAnsi="Times New Roman"/>
                <w:b/>
                <w:kern w:val="0"/>
                <w:sz w:val="28"/>
                <w:szCs w:val="28"/>
              </w:rPr>
              <w:t>76</w:t>
            </w:r>
          </w:p>
        </w:tc>
      </w:tr>
      <w:tr w:rsidR="00982518" w:rsidRPr="00982518" w:rsidTr="007455FC">
        <w:trPr>
          <w:trHeight w:val="824"/>
        </w:trPr>
        <w:tc>
          <w:tcPr>
            <w:tcW w:w="851" w:type="dxa"/>
            <w:shd w:val="clear" w:color="auto" w:fill="auto"/>
            <w:vAlign w:val="center"/>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szCs w:val="24"/>
              </w:rPr>
              <w:t>1</w:t>
            </w:r>
          </w:p>
        </w:tc>
        <w:tc>
          <w:tcPr>
            <w:tcW w:w="5954" w:type="dxa"/>
            <w:vAlign w:val="center"/>
          </w:tcPr>
          <w:p w:rsidR="00982518" w:rsidRPr="00982518" w:rsidRDefault="00982518" w:rsidP="00982518">
            <w:pPr>
              <w:autoSpaceDE w:val="0"/>
              <w:autoSpaceDN w:val="0"/>
              <w:adjustRightInd w:val="0"/>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稽查未經醫師處方販售處方藥品成效</w:t>
            </w:r>
          </w:p>
        </w:tc>
        <w:tc>
          <w:tcPr>
            <w:tcW w:w="850"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12</w:t>
            </w:r>
          </w:p>
        </w:tc>
        <w:tc>
          <w:tcPr>
            <w:tcW w:w="1843" w:type="dxa"/>
            <w:vMerge w:val="restart"/>
            <w:vAlign w:val="center"/>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kern w:val="0"/>
                <w:szCs w:val="24"/>
              </w:rPr>
              <w:t>藥品組</w:t>
            </w:r>
          </w:p>
          <w:p w:rsidR="00982518" w:rsidRPr="00982518" w:rsidRDefault="00982518" w:rsidP="00982518">
            <w:pPr>
              <w:spacing w:line="320" w:lineRule="exact"/>
              <w:jc w:val="center"/>
              <w:rPr>
                <w:rFonts w:ascii="Times New Roman" w:eastAsia="標楷體" w:hAnsi="Times New Roman"/>
                <w:strike/>
                <w:color w:val="548DD4" w:themeColor="text2" w:themeTint="99"/>
                <w:szCs w:val="20"/>
              </w:rPr>
            </w:pPr>
            <w:r w:rsidRPr="00982518">
              <w:rPr>
                <w:rFonts w:ascii="Times New Roman" w:eastAsia="標楷體" w:hAnsi="Times New Roman" w:hint="eastAsia"/>
                <w:b/>
                <w:color w:val="FF0000"/>
                <w:szCs w:val="20"/>
              </w:rPr>
              <w:t>李佳靜</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hint="eastAsia"/>
                <w:b/>
                <w:color w:val="FF0000"/>
                <w:szCs w:val="20"/>
              </w:rPr>
              <w:t>7461</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廖瓊禾</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7438</w:t>
            </w:r>
          </w:p>
        </w:tc>
        <w:tc>
          <w:tcPr>
            <w:tcW w:w="844" w:type="dxa"/>
            <w:vAlign w:val="center"/>
          </w:tcPr>
          <w:p w:rsidR="00982518" w:rsidRPr="00982518" w:rsidRDefault="00982518" w:rsidP="00982518">
            <w:pPr>
              <w:spacing w:line="320" w:lineRule="exact"/>
              <w:jc w:val="center"/>
              <w:rPr>
                <w:rFonts w:ascii="Times New Roman" w:eastAsia="標楷體" w:hAnsi="Times New Roman"/>
                <w:b/>
                <w:strike/>
                <w:kern w:val="0"/>
                <w:szCs w:val="24"/>
                <w:highlight w:val="green"/>
              </w:rPr>
            </w:pPr>
            <w:r w:rsidRPr="00982518">
              <w:rPr>
                <w:rFonts w:ascii="Times New Roman" w:eastAsia="標楷體" w:hAnsi="Times New Roman" w:hint="eastAsia"/>
                <w:b/>
                <w:color w:val="FF0000"/>
                <w:kern w:val="0"/>
                <w:szCs w:val="24"/>
              </w:rPr>
              <w:t>10</w:t>
            </w:r>
          </w:p>
        </w:tc>
      </w:tr>
      <w:tr w:rsidR="00982518" w:rsidRPr="00982518" w:rsidTr="00AB5759">
        <w:trPr>
          <w:trHeight w:val="296"/>
        </w:trPr>
        <w:tc>
          <w:tcPr>
            <w:tcW w:w="851" w:type="dxa"/>
            <w:shd w:val="clear" w:color="auto" w:fill="auto"/>
            <w:vAlign w:val="center"/>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szCs w:val="24"/>
              </w:rPr>
              <w:t>2</w:t>
            </w:r>
          </w:p>
        </w:tc>
        <w:tc>
          <w:tcPr>
            <w:tcW w:w="5954" w:type="dxa"/>
            <w:vAlign w:val="center"/>
          </w:tcPr>
          <w:p w:rsidR="00982518" w:rsidRPr="00982518" w:rsidRDefault="007455FC" w:rsidP="00982518">
            <w:pPr>
              <w:spacing w:line="320" w:lineRule="exact"/>
              <w:jc w:val="both"/>
              <w:rPr>
                <w:rFonts w:ascii="Times New Roman" w:eastAsia="標楷體" w:hAnsi="Times New Roman"/>
                <w:strike/>
                <w:color w:val="0000FF"/>
                <w:szCs w:val="24"/>
              </w:rPr>
            </w:pPr>
            <w:r w:rsidRPr="00982518">
              <w:rPr>
                <w:rFonts w:ascii="Times New Roman" w:eastAsia="標楷體" w:hAnsi="Times New Roman"/>
                <w:szCs w:val="24"/>
              </w:rPr>
              <w:t>執行自用原料查核</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7455FC" w:rsidP="00982518">
            <w:pPr>
              <w:spacing w:line="320" w:lineRule="exact"/>
              <w:jc w:val="center"/>
              <w:rPr>
                <w:rFonts w:ascii="Times New Roman" w:eastAsia="標楷體" w:hAnsi="Times New Roman"/>
                <w:color w:val="0000FF"/>
                <w:kern w:val="0"/>
                <w:szCs w:val="24"/>
              </w:rPr>
            </w:pPr>
            <w:r w:rsidRPr="00982518">
              <w:rPr>
                <w:rFonts w:ascii="Times New Roman" w:eastAsia="標楷體" w:hAnsi="Times New Roman" w:hint="eastAsia"/>
                <w:b/>
                <w:color w:val="FF0000"/>
                <w:kern w:val="0"/>
                <w:szCs w:val="24"/>
              </w:rPr>
              <w:t>6</w:t>
            </w:r>
          </w:p>
        </w:tc>
      </w:tr>
      <w:tr w:rsidR="00982518" w:rsidRPr="00982518" w:rsidTr="00AB5759">
        <w:trPr>
          <w:trHeight w:val="681"/>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3</w:t>
            </w:r>
          </w:p>
        </w:tc>
        <w:tc>
          <w:tcPr>
            <w:tcW w:w="5954" w:type="dxa"/>
            <w:vAlign w:val="center"/>
          </w:tcPr>
          <w:p w:rsidR="00982518" w:rsidRPr="00982518" w:rsidRDefault="00982518" w:rsidP="00982518">
            <w:pPr>
              <w:spacing w:line="320" w:lineRule="exact"/>
              <w:jc w:val="both"/>
              <w:rPr>
                <w:rFonts w:ascii="Times New Roman" w:eastAsia="標楷體" w:hAnsi="Times New Roman"/>
                <w:szCs w:val="24"/>
              </w:rPr>
            </w:pPr>
            <w:r w:rsidRPr="00982518">
              <w:rPr>
                <w:rFonts w:ascii="Times New Roman" w:eastAsia="標楷體" w:hAnsi="Times New Roman" w:hint="eastAsia"/>
                <w:kern w:val="0"/>
                <w:szCs w:val="24"/>
              </w:rPr>
              <w:t>標示稽查暨各縣市醫療器材不良反應通報情形</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醫粧組</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鄭宇哲</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7524</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5</w:t>
            </w:r>
          </w:p>
        </w:tc>
      </w:tr>
      <w:tr w:rsidR="00982518" w:rsidRPr="00982518" w:rsidTr="00AB5759">
        <w:trPr>
          <w:trHeight w:val="407"/>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4</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稽查市售化粧品與輔導化粧品業者登錄「</w:t>
            </w:r>
            <w:r w:rsidRPr="00982518">
              <w:rPr>
                <w:rFonts w:ascii="Times New Roman" w:eastAsia="標楷體" w:hAnsi="Times New Roman"/>
                <w:szCs w:val="24"/>
              </w:rPr>
              <w:t>化粧品產品登錄平台系統</w:t>
            </w:r>
            <w:r w:rsidRPr="00982518">
              <w:rPr>
                <w:rFonts w:ascii="Times New Roman" w:eastAsia="標楷體" w:hAnsi="Times New Roman"/>
                <w:kern w:val="0"/>
                <w:szCs w:val="24"/>
              </w:rPr>
              <w:t>」</w:t>
            </w:r>
            <w:r w:rsidRPr="00982518">
              <w:rPr>
                <w:rFonts w:ascii="Times New Roman" w:eastAsia="標楷體" w:hAnsi="Times New Roman" w:hint="eastAsia"/>
                <w:kern w:val="0"/>
                <w:szCs w:val="24"/>
              </w:rPr>
              <w:t>及新法宣導活動</w:t>
            </w:r>
            <w:r w:rsidRPr="00982518">
              <w:rPr>
                <w:rFonts w:ascii="Times New Roman" w:eastAsia="標楷體" w:hAnsi="Times New Roman"/>
                <w:kern w:val="0"/>
                <w:szCs w:val="24"/>
              </w:rPr>
              <w:t>成效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5</w:t>
            </w:r>
          </w:p>
        </w:tc>
      </w:tr>
      <w:tr w:rsidR="00982518" w:rsidRPr="00982518" w:rsidTr="00AB5759">
        <w:trPr>
          <w:trHeight w:val="675"/>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trike/>
                <w:szCs w:val="24"/>
              </w:rPr>
            </w:pPr>
            <w:r>
              <w:rPr>
                <w:rFonts w:ascii="Times New Roman" w:eastAsia="標楷體" w:hAnsi="Times New Roman" w:hint="eastAsia"/>
                <w:szCs w:val="24"/>
              </w:rPr>
              <w:t>5</w:t>
            </w:r>
          </w:p>
        </w:tc>
        <w:tc>
          <w:tcPr>
            <w:tcW w:w="5954" w:type="dxa"/>
            <w:vAlign w:val="center"/>
          </w:tcPr>
          <w:p w:rsidR="00982518" w:rsidRPr="00982518" w:rsidRDefault="00982518" w:rsidP="00982518">
            <w:pPr>
              <w:spacing w:line="320" w:lineRule="exact"/>
              <w:jc w:val="both"/>
              <w:rPr>
                <w:rFonts w:ascii="Times New Roman" w:eastAsia="標楷體" w:hAnsi="Times New Roman"/>
                <w:strike/>
                <w:kern w:val="0"/>
                <w:szCs w:val="24"/>
              </w:rPr>
            </w:pPr>
            <w:r w:rsidRPr="00982518">
              <w:rPr>
                <w:rFonts w:ascii="Times New Roman" w:eastAsia="標楷體" w:hAnsi="Times New Roman"/>
                <w:szCs w:val="24"/>
              </w:rPr>
              <w:t>違規藥物、化粧品廣告監控與查處</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企科組</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陳伯翊</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7234</w:t>
            </w:r>
          </w:p>
        </w:tc>
        <w:tc>
          <w:tcPr>
            <w:tcW w:w="844" w:type="dxa"/>
            <w:vAlign w:val="center"/>
          </w:tcPr>
          <w:p w:rsidR="00982518" w:rsidRPr="00982518" w:rsidRDefault="00982518" w:rsidP="00982518">
            <w:pPr>
              <w:spacing w:line="320" w:lineRule="exact"/>
              <w:jc w:val="center"/>
              <w:rPr>
                <w:rFonts w:ascii="Times New Roman" w:eastAsia="標楷體" w:hAnsi="Times New Roman"/>
                <w:strike/>
                <w:kern w:val="0"/>
                <w:szCs w:val="24"/>
              </w:rPr>
            </w:pPr>
            <w:r w:rsidRPr="00982518">
              <w:rPr>
                <w:rFonts w:ascii="Times New Roman" w:eastAsia="標楷體" w:hAnsi="Times New Roman"/>
                <w:kern w:val="0"/>
                <w:szCs w:val="24"/>
              </w:rPr>
              <w:t>4</w:t>
            </w:r>
          </w:p>
        </w:tc>
      </w:tr>
      <w:tr w:rsidR="00982518" w:rsidRPr="00982518" w:rsidTr="00AB5759">
        <w:trPr>
          <w:trHeight w:val="320"/>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6</w:t>
            </w:r>
          </w:p>
        </w:tc>
        <w:tc>
          <w:tcPr>
            <w:tcW w:w="5954" w:type="dxa"/>
            <w:vAlign w:val="center"/>
          </w:tcPr>
          <w:p w:rsidR="00982518" w:rsidRPr="00982518" w:rsidRDefault="00982518" w:rsidP="00982518">
            <w:pPr>
              <w:spacing w:line="320" w:lineRule="exact"/>
              <w:jc w:val="both"/>
              <w:rPr>
                <w:rFonts w:ascii="Times New Roman" w:eastAsia="標楷體" w:hAnsi="Times New Roman"/>
                <w:szCs w:val="24"/>
              </w:rPr>
            </w:pPr>
            <w:r w:rsidRPr="00982518">
              <w:rPr>
                <w:rFonts w:ascii="Times New Roman" w:eastAsia="標楷體" w:hAnsi="Times New Roman"/>
              </w:rPr>
              <w:t>食藥署指定之藥政專案稽查，不合格案件裁處罰鍰率</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區管中心</w:t>
            </w:r>
          </w:p>
          <w:p w:rsidR="00982518" w:rsidRPr="00982518" w:rsidRDefault="00982518" w:rsidP="00982518">
            <w:pPr>
              <w:spacing w:line="320" w:lineRule="exact"/>
              <w:jc w:val="center"/>
              <w:rPr>
                <w:rFonts w:ascii="Times New Roman" w:eastAsia="標楷體" w:hAnsi="Times New Roman"/>
                <w:b/>
                <w:color w:val="FF0000"/>
                <w:kern w:val="0"/>
                <w:szCs w:val="24"/>
              </w:rPr>
            </w:pPr>
            <w:r w:rsidRPr="00982518">
              <w:rPr>
                <w:rFonts w:ascii="Times New Roman" w:eastAsia="標楷體" w:hAnsi="Times New Roman" w:hint="eastAsia"/>
                <w:b/>
                <w:color w:val="FF0000"/>
                <w:kern w:val="0"/>
                <w:szCs w:val="24"/>
              </w:rPr>
              <w:t>蕭叔勉</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831</w:t>
            </w:r>
            <w:r w:rsidRPr="00353021">
              <w:rPr>
                <w:rFonts w:ascii="Times New Roman" w:eastAsia="標楷體" w:hAnsi="Times New Roman" w:hint="eastAsia"/>
                <w:b/>
                <w:color w:val="FF0000"/>
                <w:kern w:val="0"/>
                <w:szCs w:val="24"/>
              </w:rPr>
              <w:t>9</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5</w:t>
            </w:r>
          </w:p>
        </w:tc>
      </w:tr>
      <w:tr w:rsidR="00982518" w:rsidRPr="00982518" w:rsidTr="00AB5759">
        <w:trPr>
          <w:trHeight w:val="963"/>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7</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szCs w:val="24"/>
              </w:rPr>
              <w:t>協助執行西藥製造業者及領有藥品許可證之販賣業業者檢查</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監管組</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陳怡彰</w:t>
            </w:r>
            <w:r w:rsidRPr="00982518">
              <w:rPr>
                <w:rFonts w:ascii="Times New Roman" w:eastAsia="標楷體" w:hAnsi="Times New Roman"/>
                <w:kern w:val="0"/>
                <w:szCs w:val="24"/>
              </w:rPr>
              <w:t>/</w:t>
            </w:r>
            <w:r w:rsidRPr="00982518">
              <w:rPr>
                <w:rFonts w:ascii="Times New Roman" w:eastAsia="標楷體" w:hAnsi="Times New Roman"/>
                <w:kern w:val="0"/>
                <w:szCs w:val="24"/>
              </w:rPr>
              <w:t>陳靖農</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7161/7133</w:t>
            </w:r>
          </w:p>
        </w:tc>
        <w:tc>
          <w:tcPr>
            <w:tcW w:w="844" w:type="dxa"/>
            <w:vAlign w:val="center"/>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kern w:val="0"/>
                <w:szCs w:val="24"/>
              </w:rPr>
              <w:t>12</w:t>
            </w:r>
          </w:p>
        </w:tc>
      </w:tr>
      <w:tr w:rsidR="00982518" w:rsidRPr="00982518" w:rsidTr="00AB5759">
        <w:trPr>
          <w:trHeight w:val="389"/>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8</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執行管制藥品證照管理</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管藥組</w:t>
            </w:r>
          </w:p>
          <w:p w:rsidR="00982518" w:rsidRPr="00982518" w:rsidRDefault="00982518" w:rsidP="00982518">
            <w:pPr>
              <w:spacing w:line="32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kern w:val="0"/>
                <w:szCs w:val="24"/>
              </w:rPr>
              <w:t>陳易萱</w:t>
            </w:r>
          </w:p>
          <w:p w:rsidR="00982518" w:rsidRPr="00982518" w:rsidRDefault="00982518" w:rsidP="007455FC">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hint="eastAsia"/>
                <w:b/>
                <w:color w:val="FF0000"/>
                <w:kern w:val="0"/>
                <w:szCs w:val="24"/>
              </w:rPr>
              <w:t>7624</w:t>
            </w:r>
          </w:p>
        </w:tc>
        <w:tc>
          <w:tcPr>
            <w:tcW w:w="844" w:type="dxa"/>
            <w:vAlign w:val="center"/>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kern w:val="0"/>
                <w:szCs w:val="24"/>
              </w:rPr>
              <w:t>6</w:t>
            </w:r>
          </w:p>
        </w:tc>
      </w:tr>
      <w:tr w:rsidR="00982518" w:rsidRPr="00982518" w:rsidTr="00AB5759">
        <w:trPr>
          <w:trHeight w:val="409"/>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9</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稽核管制藥品流通及醫療處方使用情形</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b/>
                <w:kern w:val="0"/>
                <w:szCs w:val="24"/>
              </w:rPr>
            </w:pPr>
            <w:r w:rsidRPr="00982518">
              <w:rPr>
                <w:rFonts w:ascii="Times New Roman" w:eastAsia="標楷體" w:hAnsi="Times New Roman"/>
                <w:b/>
                <w:kern w:val="0"/>
                <w:szCs w:val="24"/>
              </w:rPr>
              <w:t>13</w:t>
            </w:r>
          </w:p>
        </w:tc>
      </w:tr>
      <w:tr w:rsidR="00982518" w:rsidRPr="00982518" w:rsidTr="00AB5759">
        <w:trPr>
          <w:trHeight w:val="557"/>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0</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執行管制藥品申報及濫用通報作業</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kern w:val="0"/>
                <w:szCs w:val="24"/>
              </w:rPr>
              <w:t>9</w:t>
            </w:r>
          </w:p>
        </w:tc>
      </w:tr>
      <w:tr w:rsidR="00982518" w:rsidRPr="00982518" w:rsidTr="00AB5759">
        <w:trPr>
          <w:trHeight w:val="533"/>
        </w:trPr>
        <w:tc>
          <w:tcPr>
            <w:tcW w:w="9498" w:type="dxa"/>
            <w:gridSpan w:val="4"/>
            <w:shd w:val="clear" w:color="auto" w:fill="auto"/>
            <w:vAlign w:val="center"/>
          </w:tcPr>
          <w:p w:rsidR="00982518" w:rsidRPr="00982518" w:rsidRDefault="00982518" w:rsidP="00982518">
            <w:pPr>
              <w:spacing w:line="320" w:lineRule="exact"/>
              <w:jc w:val="center"/>
              <w:rPr>
                <w:rFonts w:ascii="Times New Roman" w:eastAsia="標楷體" w:hAnsi="Times New Roman"/>
                <w:kern w:val="0"/>
                <w:szCs w:val="24"/>
                <w:shd w:val="pct15" w:color="auto" w:fill="FFFFFF"/>
              </w:rPr>
            </w:pPr>
            <w:r w:rsidRPr="00982518">
              <w:rPr>
                <w:rFonts w:ascii="Times New Roman" w:eastAsia="標楷體" w:hAnsi="Times New Roman"/>
                <w:b/>
                <w:sz w:val="28"/>
                <w:szCs w:val="28"/>
              </w:rPr>
              <w:t>中藥藥政業務</w:t>
            </w:r>
            <w:r w:rsidRPr="00982518">
              <w:rPr>
                <w:rFonts w:ascii="Times New Roman" w:eastAsia="標楷體" w:hAnsi="Times New Roman" w:hint="eastAsia"/>
                <w:b/>
                <w:sz w:val="28"/>
                <w:szCs w:val="28"/>
              </w:rPr>
              <w:t>(</w:t>
            </w:r>
            <w:r w:rsidRPr="00982518">
              <w:rPr>
                <w:rFonts w:ascii="Times New Roman" w:eastAsia="標楷體" w:hAnsi="Times New Roman" w:hint="eastAsia"/>
                <w:b/>
                <w:sz w:val="28"/>
                <w:szCs w:val="28"/>
              </w:rPr>
              <w:t>中醫藥司</w:t>
            </w:r>
            <w:r w:rsidRPr="00982518">
              <w:rPr>
                <w:rFonts w:ascii="Times New Roman" w:eastAsia="標楷體" w:hAnsi="Times New Roman" w:hint="eastAsia"/>
                <w:b/>
                <w:sz w:val="28"/>
                <w:szCs w:val="28"/>
              </w:rPr>
              <w:t>)</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shd w:val="pct15" w:color="auto" w:fill="FFFFFF"/>
              </w:rPr>
            </w:pPr>
            <w:r w:rsidRPr="00982518">
              <w:rPr>
                <w:rFonts w:ascii="Times New Roman" w:eastAsia="標楷體" w:hAnsi="Times New Roman"/>
                <w:b/>
                <w:kern w:val="0"/>
                <w:sz w:val="28"/>
                <w:szCs w:val="28"/>
              </w:rPr>
              <w:t>24</w:t>
            </w:r>
          </w:p>
        </w:tc>
      </w:tr>
      <w:tr w:rsidR="00982518" w:rsidRPr="00982518" w:rsidTr="00AB5759">
        <w:trPr>
          <w:trHeight w:val="533"/>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1</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hint="eastAsia"/>
                <w:kern w:val="0"/>
                <w:szCs w:val="24"/>
              </w:rPr>
              <w:t>違規中藥廣告查核情形</w:t>
            </w:r>
          </w:p>
        </w:tc>
        <w:tc>
          <w:tcPr>
            <w:tcW w:w="850"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3</w:t>
            </w:r>
          </w:p>
        </w:tc>
        <w:tc>
          <w:tcPr>
            <w:tcW w:w="1843"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中醫藥司</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黃先生</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85907261</w:t>
            </w:r>
          </w:p>
        </w:tc>
        <w:tc>
          <w:tcPr>
            <w:tcW w:w="844" w:type="dxa"/>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9</w:t>
            </w:r>
          </w:p>
        </w:tc>
      </w:tr>
      <w:tr w:rsidR="00982518" w:rsidRPr="00982518" w:rsidTr="00AB5759">
        <w:trPr>
          <w:trHeight w:val="543"/>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2</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hint="eastAsia"/>
                <w:kern w:val="0"/>
                <w:szCs w:val="24"/>
              </w:rPr>
              <w:t>中藥藥政管理執行成效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12</w:t>
            </w:r>
          </w:p>
        </w:tc>
      </w:tr>
      <w:tr w:rsidR="00982518" w:rsidRPr="00982518" w:rsidTr="00AB5759">
        <w:trPr>
          <w:trHeight w:val="563"/>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3</w:t>
            </w:r>
          </w:p>
        </w:tc>
        <w:tc>
          <w:tcPr>
            <w:tcW w:w="5954" w:type="dxa"/>
            <w:vAlign w:val="center"/>
          </w:tcPr>
          <w:p w:rsidR="00982518" w:rsidRPr="00982518" w:rsidRDefault="00982518" w:rsidP="00982518">
            <w:pPr>
              <w:spacing w:line="320" w:lineRule="exact"/>
              <w:jc w:val="both"/>
              <w:rPr>
                <w:rFonts w:ascii="Times New Roman" w:eastAsia="標楷體" w:hAnsi="Times New Roman"/>
                <w:szCs w:val="24"/>
              </w:rPr>
            </w:pPr>
            <w:r w:rsidRPr="00982518">
              <w:rPr>
                <w:rFonts w:ascii="Times New Roman" w:eastAsia="標楷體" w:hAnsi="Times New Roman" w:hint="eastAsia"/>
                <w:szCs w:val="24"/>
              </w:rPr>
              <w:t>辦理中藥相關宣導</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3</w:t>
            </w:r>
          </w:p>
        </w:tc>
      </w:tr>
      <w:tr w:rsidR="00982518" w:rsidRPr="00982518" w:rsidTr="00AB5759">
        <w:trPr>
          <w:trHeight w:val="441"/>
        </w:trPr>
        <w:tc>
          <w:tcPr>
            <w:tcW w:w="9498" w:type="dxa"/>
            <w:gridSpan w:val="4"/>
            <w:shd w:val="clear" w:color="auto" w:fill="auto"/>
          </w:tcPr>
          <w:p w:rsidR="00982518" w:rsidRPr="00982518" w:rsidRDefault="00982518" w:rsidP="00982518">
            <w:pPr>
              <w:spacing w:line="320" w:lineRule="exact"/>
              <w:jc w:val="center"/>
              <w:rPr>
                <w:rFonts w:ascii="Times New Roman" w:eastAsia="標楷體" w:hAnsi="Times New Roman"/>
                <w:b/>
                <w:kern w:val="0"/>
                <w:sz w:val="28"/>
                <w:szCs w:val="28"/>
              </w:rPr>
            </w:pPr>
            <w:r w:rsidRPr="00982518">
              <w:rPr>
                <w:rFonts w:ascii="Times New Roman" w:eastAsia="標楷體" w:hAnsi="Times New Roman"/>
                <w:b/>
                <w:sz w:val="28"/>
                <w:szCs w:val="28"/>
              </w:rPr>
              <w:t>食品業務</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 w:val="28"/>
                <w:szCs w:val="28"/>
              </w:rPr>
            </w:pPr>
            <w:r w:rsidRPr="00982518">
              <w:rPr>
                <w:rFonts w:ascii="Times New Roman" w:eastAsia="標楷體" w:hAnsi="Times New Roman"/>
                <w:kern w:val="0"/>
                <w:sz w:val="28"/>
                <w:szCs w:val="28"/>
              </w:rPr>
              <w:t>100</w:t>
            </w:r>
          </w:p>
        </w:tc>
      </w:tr>
      <w:tr w:rsidR="00982518" w:rsidRPr="00982518" w:rsidTr="00AB5759">
        <w:trPr>
          <w:trHeight w:val="668"/>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4</w:t>
            </w:r>
          </w:p>
        </w:tc>
        <w:tc>
          <w:tcPr>
            <w:tcW w:w="5954" w:type="dxa"/>
            <w:vAlign w:val="center"/>
          </w:tcPr>
          <w:p w:rsidR="00982518" w:rsidRPr="00982518" w:rsidRDefault="00982518" w:rsidP="00982518">
            <w:pPr>
              <w:spacing w:line="320" w:lineRule="exact"/>
              <w:jc w:val="both"/>
              <w:rPr>
                <w:rFonts w:ascii="Times New Roman" w:eastAsia="標楷體" w:hAnsi="Times New Roman"/>
                <w:szCs w:val="24"/>
              </w:rPr>
            </w:pPr>
            <w:r w:rsidRPr="00982518">
              <w:rPr>
                <w:rFonts w:ascii="Times New Roman" w:eastAsia="標楷體" w:hAnsi="Times New Roman"/>
                <w:kern w:val="0"/>
                <w:szCs w:val="24"/>
              </w:rPr>
              <w:t>食品業者登錄之確認率及善用食品業者登錄平台之成效</w:t>
            </w:r>
          </w:p>
        </w:tc>
        <w:tc>
          <w:tcPr>
            <w:tcW w:w="850"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1</w:t>
            </w:r>
            <w:r w:rsidRPr="00982518">
              <w:rPr>
                <w:rFonts w:ascii="Times New Roman" w:eastAsia="標楷體" w:hAnsi="Times New Roman" w:hint="eastAsia"/>
                <w:kern w:val="0"/>
                <w:szCs w:val="24"/>
              </w:rPr>
              <w:t>5</w:t>
            </w:r>
          </w:p>
        </w:tc>
        <w:tc>
          <w:tcPr>
            <w:tcW w:w="1843"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食品組</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林敬浩</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7397</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4</w:t>
            </w:r>
          </w:p>
        </w:tc>
      </w:tr>
      <w:tr w:rsidR="00982518" w:rsidRPr="00982518" w:rsidTr="00AB5759">
        <w:trPr>
          <w:trHeight w:val="665"/>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5</w:t>
            </w:r>
          </w:p>
        </w:tc>
        <w:tc>
          <w:tcPr>
            <w:tcW w:w="5954" w:type="dxa"/>
            <w:vAlign w:val="center"/>
          </w:tcPr>
          <w:p w:rsidR="00982518" w:rsidRPr="00982518" w:rsidRDefault="00982518" w:rsidP="00982518">
            <w:pPr>
              <w:spacing w:line="320" w:lineRule="exact"/>
              <w:jc w:val="both"/>
              <w:rPr>
                <w:rFonts w:ascii="Times New Roman" w:eastAsia="標楷體" w:hAnsi="Times New Roman"/>
              </w:rPr>
            </w:pPr>
            <w:r w:rsidRPr="00982518">
              <w:rPr>
                <w:rFonts w:ascii="Times New Roman" w:eastAsia="標楷體" w:hAnsi="Times New Roman"/>
              </w:rPr>
              <w:t>食品追溯追蹤電子上傳非追不可完成率</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2</w:t>
            </w:r>
          </w:p>
        </w:tc>
      </w:tr>
      <w:tr w:rsidR="00982518" w:rsidRPr="00982518" w:rsidTr="00AB5759">
        <w:trPr>
          <w:trHeight w:val="509"/>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6</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辦理食品中毒案件結案績效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3</w:t>
            </w:r>
          </w:p>
        </w:tc>
      </w:tr>
      <w:tr w:rsidR="00982518" w:rsidRPr="00982518" w:rsidTr="00AB5759">
        <w:trPr>
          <w:trHeight w:val="509"/>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7</w:t>
            </w:r>
          </w:p>
        </w:tc>
        <w:tc>
          <w:tcPr>
            <w:tcW w:w="5954" w:type="dxa"/>
            <w:vAlign w:val="center"/>
          </w:tcPr>
          <w:p w:rsidR="00982518" w:rsidRPr="00982518" w:rsidRDefault="00982518" w:rsidP="00982518">
            <w:pPr>
              <w:spacing w:line="320" w:lineRule="exact"/>
              <w:rPr>
                <w:rFonts w:ascii="Times New Roman" w:eastAsia="標楷體" w:hAnsi="Times New Roman"/>
              </w:rPr>
            </w:pPr>
            <w:r w:rsidRPr="00982518">
              <w:rPr>
                <w:rFonts w:ascii="Times New Roman" w:eastAsia="標楷體" w:hAnsi="Times New Roman"/>
                <w:szCs w:val="24"/>
              </w:rPr>
              <w:t>強化食品添加物販售業者自主管理</w:t>
            </w:r>
            <w:r w:rsidRPr="00982518">
              <w:rPr>
                <w:rFonts w:ascii="Times New Roman" w:eastAsia="標楷體" w:hAnsi="Times New Roman" w:hint="eastAsia"/>
                <w:szCs w:val="24"/>
              </w:rPr>
              <w:t>能力</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4</w:t>
            </w:r>
          </w:p>
        </w:tc>
      </w:tr>
      <w:tr w:rsidR="00982518" w:rsidRPr="00982518" w:rsidTr="00AB5759">
        <w:trPr>
          <w:trHeight w:val="509"/>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18</w:t>
            </w:r>
          </w:p>
        </w:tc>
        <w:tc>
          <w:tcPr>
            <w:tcW w:w="5954" w:type="dxa"/>
            <w:vAlign w:val="center"/>
          </w:tcPr>
          <w:p w:rsidR="00982518" w:rsidRPr="00982518" w:rsidRDefault="00982518" w:rsidP="00982518">
            <w:pPr>
              <w:spacing w:line="320" w:lineRule="exact"/>
              <w:rPr>
                <w:rFonts w:ascii="Times New Roman" w:eastAsia="標楷體" w:hAnsi="Times New Roman"/>
              </w:rPr>
            </w:pPr>
            <w:r w:rsidRPr="00982518">
              <w:rPr>
                <w:rFonts w:ascii="Times New Roman" w:eastAsia="標楷體" w:hAnsi="Times New Roman" w:hint="eastAsia"/>
              </w:rPr>
              <w:t>食品輸入業者法規政策輔導績效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2</w:t>
            </w:r>
          </w:p>
        </w:tc>
      </w:tr>
      <w:tr w:rsidR="00982518" w:rsidRPr="00982518" w:rsidTr="00AB5759">
        <w:trPr>
          <w:trHeight w:val="475"/>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19</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學校午餐稽查成效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區管</w:t>
            </w:r>
            <w:r w:rsidRPr="00982518">
              <w:rPr>
                <w:rFonts w:ascii="Times New Roman" w:eastAsia="標楷體" w:hAnsi="Times New Roman" w:hint="eastAsia"/>
                <w:kern w:val="0"/>
                <w:szCs w:val="24"/>
              </w:rPr>
              <w:t>理</w:t>
            </w:r>
            <w:r w:rsidRPr="00982518">
              <w:rPr>
                <w:rFonts w:ascii="Times New Roman" w:eastAsia="標楷體" w:hAnsi="Times New Roman"/>
                <w:kern w:val="0"/>
                <w:szCs w:val="24"/>
              </w:rPr>
              <w:t>中心</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hint="eastAsia"/>
                <w:kern w:val="0"/>
                <w:szCs w:val="24"/>
              </w:rPr>
              <w:t>莊沛樺</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hint="eastAsia"/>
                <w:kern w:val="0"/>
                <w:szCs w:val="24"/>
              </w:rPr>
              <w:t>04-23693192</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6</w:t>
            </w:r>
          </w:p>
        </w:tc>
      </w:tr>
      <w:tr w:rsidR="00982518" w:rsidRPr="00982518" w:rsidTr="00AB5759">
        <w:trPr>
          <w:trHeight w:val="475"/>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20</w:t>
            </w:r>
          </w:p>
        </w:tc>
        <w:tc>
          <w:tcPr>
            <w:tcW w:w="5954" w:type="dxa"/>
            <w:vAlign w:val="center"/>
          </w:tcPr>
          <w:p w:rsidR="00982518" w:rsidRPr="00982518" w:rsidRDefault="00982518" w:rsidP="00982518">
            <w:pPr>
              <w:spacing w:line="320" w:lineRule="exact"/>
              <w:jc w:val="both"/>
              <w:rPr>
                <w:rFonts w:ascii="Times New Roman" w:eastAsia="標楷體" w:hAnsi="Times New Roman"/>
                <w:szCs w:val="24"/>
              </w:rPr>
            </w:pPr>
            <w:r w:rsidRPr="00982518">
              <w:rPr>
                <w:rFonts w:ascii="Times New Roman" w:eastAsia="標楷體" w:hAnsi="Times New Roman"/>
              </w:rPr>
              <w:t>專案查驗及應處分案件之辦理時效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restart"/>
            <w:vAlign w:val="center"/>
          </w:tcPr>
          <w:p w:rsidR="000F0201" w:rsidRPr="00982518" w:rsidRDefault="000F0201" w:rsidP="000F0201">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區管中心</w:t>
            </w:r>
          </w:p>
          <w:p w:rsidR="000F0201" w:rsidRPr="000F0201" w:rsidRDefault="000F0201" w:rsidP="000F0201">
            <w:pPr>
              <w:spacing w:line="320" w:lineRule="exact"/>
              <w:jc w:val="center"/>
              <w:rPr>
                <w:rFonts w:ascii="Times New Roman" w:eastAsia="標楷體" w:hAnsi="Times New Roman"/>
                <w:b/>
                <w:color w:val="FF0000"/>
                <w:kern w:val="0"/>
                <w:szCs w:val="24"/>
              </w:rPr>
            </w:pPr>
            <w:r w:rsidRPr="000F0201">
              <w:rPr>
                <w:rFonts w:ascii="Times New Roman" w:eastAsia="標楷體" w:hAnsi="Times New Roman" w:hint="eastAsia"/>
                <w:b/>
                <w:color w:val="FF0000"/>
                <w:kern w:val="0"/>
                <w:szCs w:val="24"/>
              </w:rPr>
              <w:t>蕭叔勉</w:t>
            </w:r>
          </w:p>
          <w:p w:rsidR="00982518" w:rsidRPr="00982518" w:rsidRDefault="000F0201" w:rsidP="000F0201">
            <w:pPr>
              <w:spacing w:line="320" w:lineRule="exact"/>
              <w:jc w:val="center"/>
              <w:rPr>
                <w:rFonts w:ascii="Times New Roman" w:eastAsia="標楷體" w:hAnsi="Times New Roman"/>
                <w:kern w:val="0"/>
                <w:szCs w:val="24"/>
              </w:rPr>
            </w:pPr>
            <w:r w:rsidRPr="000F0201">
              <w:rPr>
                <w:rFonts w:ascii="Times New Roman" w:eastAsia="標楷體" w:hAnsi="Times New Roman"/>
                <w:kern w:val="0"/>
                <w:szCs w:val="24"/>
              </w:rPr>
              <w:t>分機</w:t>
            </w:r>
            <w:r w:rsidRPr="000F0201">
              <w:rPr>
                <w:rFonts w:ascii="Times New Roman" w:eastAsia="標楷體" w:hAnsi="Times New Roman"/>
                <w:b/>
                <w:color w:val="FF0000"/>
                <w:kern w:val="0"/>
                <w:szCs w:val="24"/>
              </w:rPr>
              <w:t>831</w:t>
            </w:r>
            <w:r w:rsidRPr="000F0201">
              <w:rPr>
                <w:rFonts w:ascii="Times New Roman" w:eastAsia="標楷體" w:hAnsi="Times New Roman" w:hint="eastAsia"/>
                <w:b/>
                <w:color w:val="FF0000"/>
                <w:kern w:val="0"/>
                <w:szCs w:val="24"/>
              </w:rPr>
              <w:t>9</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hint="eastAsia"/>
                <w:kern w:val="0"/>
                <w:szCs w:val="24"/>
              </w:rPr>
              <w:t>18</w:t>
            </w:r>
          </w:p>
        </w:tc>
      </w:tr>
      <w:tr w:rsidR="00982518" w:rsidRPr="00982518" w:rsidTr="00AB5759">
        <w:trPr>
          <w:trHeight w:val="475"/>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hint="eastAsia"/>
                <w:szCs w:val="24"/>
              </w:rPr>
              <w:t>1</w:t>
            </w:r>
          </w:p>
        </w:tc>
        <w:tc>
          <w:tcPr>
            <w:tcW w:w="5954" w:type="dxa"/>
            <w:vAlign w:val="center"/>
          </w:tcPr>
          <w:p w:rsidR="00982518" w:rsidRPr="00982518" w:rsidRDefault="00982518" w:rsidP="00982518">
            <w:pPr>
              <w:spacing w:line="320" w:lineRule="exact"/>
              <w:jc w:val="both"/>
              <w:rPr>
                <w:rFonts w:ascii="Times New Roman" w:eastAsia="標楷體" w:hAnsi="Times New Roman"/>
                <w:szCs w:val="24"/>
              </w:rPr>
            </w:pPr>
            <w:r w:rsidRPr="00982518">
              <w:rPr>
                <w:rFonts w:ascii="Times New Roman" w:eastAsia="標楷體" w:hAnsi="Times New Roman"/>
              </w:rPr>
              <w:t>後市場產品監測計畫辦理時效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Del="007776FD"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12</w:t>
            </w:r>
          </w:p>
        </w:tc>
      </w:tr>
      <w:tr w:rsidR="00982518" w:rsidRPr="00982518" w:rsidTr="00AB5759">
        <w:trPr>
          <w:trHeight w:val="695"/>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hint="eastAsia"/>
                <w:szCs w:val="24"/>
              </w:rPr>
              <w:t>2</w:t>
            </w:r>
          </w:p>
        </w:tc>
        <w:tc>
          <w:tcPr>
            <w:tcW w:w="5954" w:type="dxa"/>
            <w:vAlign w:val="center"/>
          </w:tcPr>
          <w:p w:rsidR="00982518" w:rsidRPr="00982518" w:rsidRDefault="00982518" w:rsidP="00982518">
            <w:pPr>
              <w:spacing w:line="320" w:lineRule="exact"/>
              <w:jc w:val="both"/>
              <w:rPr>
                <w:rFonts w:ascii="Times New Roman" w:eastAsia="標楷體" w:hAnsi="Times New Roman"/>
              </w:rPr>
            </w:pPr>
            <w:r w:rsidRPr="00982518">
              <w:rPr>
                <w:rFonts w:ascii="Times New Roman" w:eastAsia="標楷體" w:hAnsi="Times New Roman"/>
              </w:rPr>
              <w:t>外銷產品製造工廠查核及檢警衛合作案件回報時效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8</w:t>
            </w:r>
          </w:p>
        </w:tc>
      </w:tr>
      <w:tr w:rsidR="00982518" w:rsidRPr="00982518" w:rsidTr="00AB5759">
        <w:trPr>
          <w:trHeight w:val="695"/>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hint="eastAsia"/>
                <w:szCs w:val="24"/>
              </w:rPr>
              <w:t>3</w:t>
            </w:r>
          </w:p>
        </w:tc>
        <w:tc>
          <w:tcPr>
            <w:tcW w:w="5954" w:type="dxa"/>
            <w:vAlign w:val="center"/>
          </w:tcPr>
          <w:p w:rsidR="00982518" w:rsidRPr="00982518" w:rsidRDefault="00982518" w:rsidP="00982518">
            <w:pPr>
              <w:spacing w:line="320" w:lineRule="exact"/>
              <w:jc w:val="both"/>
              <w:rPr>
                <w:rFonts w:ascii="Times New Roman" w:eastAsia="標楷體" w:hAnsi="Times New Roman"/>
              </w:rPr>
            </w:pPr>
            <w:r w:rsidRPr="00982518">
              <w:rPr>
                <w:rFonts w:ascii="Times New Roman" w:eastAsia="標楷體" w:hAnsi="Times New Roman"/>
              </w:rPr>
              <w:t>落實產品通路管理資訊系統</w:t>
            </w:r>
            <w:r w:rsidRPr="00982518">
              <w:rPr>
                <w:rFonts w:ascii="Times New Roman" w:eastAsia="標楷體" w:hAnsi="Times New Roman"/>
              </w:rPr>
              <w:t>(PMDS)</w:t>
            </w:r>
            <w:r w:rsidRPr="00982518">
              <w:rPr>
                <w:rFonts w:ascii="Times New Roman" w:eastAsia="標楷體" w:hAnsi="Times New Roman"/>
              </w:rPr>
              <w:t>業者資料整併</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hint="eastAsia"/>
                <w:kern w:val="0"/>
                <w:szCs w:val="24"/>
              </w:rPr>
              <w:t>6</w:t>
            </w:r>
          </w:p>
        </w:tc>
      </w:tr>
      <w:tr w:rsidR="00982518" w:rsidRPr="00982518" w:rsidTr="00AB5759">
        <w:trPr>
          <w:trHeight w:val="993"/>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hint="eastAsia"/>
                <w:szCs w:val="24"/>
              </w:rPr>
              <w:t>4</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szCs w:val="24"/>
              </w:rPr>
              <w:t>「</w:t>
            </w:r>
            <w:r w:rsidRPr="00982518">
              <w:rPr>
                <w:rFonts w:ascii="Times New Roman" w:eastAsia="標楷體" w:hAnsi="Times New Roman"/>
                <w:szCs w:val="24"/>
              </w:rPr>
              <w:t>108</w:t>
            </w:r>
            <w:r w:rsidRPr="00982518">
              <w:rPr>
                <w:rFonts w:ascii="Times New Roman" w:eastAsia="標楷體" w:hAnsi="Times New Roman"/>
                <w:szCs w:val="24"/>
              </w:rPr>
              <w:t>年獎勵地方政府落實推動食安五環改革政策計畫」強化方案之獎勵金使用</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restart"/>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企科組</w:t>
            </w:r>
          </w:p>
          <w:p w:rsidR="00982518" w:rsidRPr="00982518" w:rsidRDefault="00982518" w:rsidP="00982518">
            <w:pPr>
              <w:spacing w:line="320" w:lineRule="exact"/>
              <w:ind w:left="480" w:hanging="480"/>
              <w:jc w:val="center"/>
              <w:rPr>
                <w:rFonts w:ascii="Times New Roman" w:eastAsia="標楷體" w:hAnsi="Times New Roman"/>
                <w:kern w:val="0"/>
                <w:szCs w:val="24"/>
              </w:rPr>
            </w:pPr>
            <w:r w:rsidRPr="00982518">
              <w:rPr>
                <w:rFonts w:ascii="Times New Roman" w:eastAsia="標楷體" w:hAnsi="Times New Roman" w:hint="eastAsia"/>
                <w:kern w:val="0"/>
                <w:szCs w:val="24"/>
              </w:rPr>
              <w:t>吳佳霖</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721</w:t>
            </w:r>
            <w:r w:rsidRPr="00982518">
              <w:rPr>
                <w:rFonts w:ascii="Times New Roman" w:eastAsia="標楷體" w:hAnsi="Times New Roman" w:hint="eastAsia"/>
                <w:kern w:val="0"/>
                <w:szCs w:val="24"/>
              </w:rPr>
              <w:t>8</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吳怡萱</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7232</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4</w:t>
            </w:r>
          </w:p>
        </w:tc>
      </w:tr>
      <w:tr w:rsidR="00982518" w:rsidRPr="00982518" w:rsidTr="00AB5759">
        <w:trPr>
          <w:trHeight w:val="830"/>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hint="eastAsia"/>
                <w:szCs w:val="24"/>
              </w:rPr>
              <w:t>5</w:t>
            </w:r>
          </w:p>
        </w:tc>
        <w:tc>
          <w:tcPr>
            <w:tcW w:w="5954" w:type="dxa"/>
            <w:vAlign w:val="center"/>
          </w:tcPr>
          <w:p w:rsidR="00982518" w:rsidRPr="00982518" w:rsidRDefault="00982518" w:rsidP="00982518">
            <w:pPr>
              <w:spacing w:line="320" w:lineRule="exact"/>
              <w:jc w:val="both"/>
              <w:rPr>
                <w:rFonts w:ascii="Times New Roman" w:eastAsia="標楷體" w:hAnsi="Times New Roman"/>
                <w:szCs w:val="24"/>
              </w:rPr>
            </w:pPr>
            <w:r w:rsidRPr="00982518">
              <w:rPr>
                <w:rFonts w:ascii="Times New Roman" w:eastAsia="標楷體" w:hAnsi="Times New Roman"/>
                <w:szCs w:val="24"/>
              </w:rPr>
              <w:t>違規食品廣告監控與查處</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6</w:t>
            </w:r>
          </w:p>
        </w:tc>
      </w:tr>
      <w:tr w:rsidR="00982518" w:rsidRPr="00982518" w:rsidTr="00AB5759">
        <w:trPr>
          <w:trHeight w:val="535"/>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hint="eastAsia"/>
                <w:szCs w:val="24"/>
              </w:rPr>
              <w:t>6</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聯合分工及自行檢驗之成效</w:t>
            </w:r>
          </w:p>
        </w:tc>
        <w:tc>
          <w:tcPr>
            <w:tcW w:w="850"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restart"/>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監管組</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陳緯綾</w:t>
            </w:r>
            <w:r w:rsidRPr="00982518">
              <w:rPr>
                <w:rFonts w:ascii="Times New Roman" w:eastAsia="標楷體" w:hAnsi="Times New Roman"/>
                <w:kern w:val="0"/>
                <w:szCs w:val="24"/>
              </w:rPr>
              <w:t>/</w:t>
            </w:r>
            <w:r w:rsidRPr="00982518">
              <w:rPr>
                <w:rFonts w:ascii="Times New Roman" w:eastAsia="標楷體" w:hAnsi="Times New Roman"/>
                <w:kern w:val="0"/>
                <w:szCs w:val="24"/>
              </w:rPr>
              <w:t>張維芬</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712</w:t>
            </w:r>
            <w:r w:rsidRPr="00982518">
              <w:rPr>
                <w:rFonts w:ascii="Times New Roman" w:eastAsia="標楷體" w:hAnsi="Times New Roman" w:hint="eastAsia"/>
                <w:kern w:val="0"/>
                <w:szCs w:val="24"/>
              </w:rPr>
              <w:t>3</w:t>
            </w:r>
            <w:r w:rsidRPr="00982518">
              <w:rPr>
                <w:rFonts w:ascii="Times New Roman" w:eastAsia="標楷體" w:hAnsi="Times New Roman"/>
                <w:kern w:val="0"/>
                <w:szCs w:val="24"/>
              </w:rPr>
              <w:t>/7125</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7</w:t>
            </w:r>
          </w:p>
        </w:tc>
      </w:tr>
      <w:tr w:rsidR="00982518" w:rsidRPr="00982518" w:rsidTr="00AB5759">
        <w:trPr>
          <w:trHeight w:val="320"/>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hint="eastAsia"/>
                <w:szCs w:val="24"/>
              </w:rPr>
              <w:t>7</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提升檢驗品質之成效</w:t>
            </w:r>
          </w:p>
        </w:tc>
        <w:tc>
          <w:tcPr>
            <w:tcW w:w="850" w:type="dxa"/>
            <w:vMerge/>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Merge/>
            <w:vAlign w:val="center"/>
          </w:tcPr>
          <w:p w:rsidR="00982518" w:rsidRPr="00982518" w:rsidRDefault="00982518" w:rsidP="00982518">
            <w:pPr>
              <w:spacing w:line="320" w:lineRule="exact"/>
              <w:jc w:val="center"/>
              <w:rPr>
                <w:rFonts w:ascii="Times New Roman" w:eastAsia="標楷體" w:hAnsi="Times New Roman"/>
                <w:kern w:val="0"/>
                <w:szCs w:val="24"/>
              </w:rPr>
            </w:pP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12</w:t>
            </w:r>
          </w:p>
        </w:tc>
      </w:tr>
      <w:tr w:rsidR="00982518" w:rsidRPr="00982518" w:rsidTr="00AB5759">
        <w:trPr>
          <w:trHeight w:val="320"/>
        </w:trPr>
        <w:tc>
          <w:tcPr>
            <w:tcW w:w="851" w:type="dxa"/>
            <w:shd w:val="clear" w:color="auto" w:fill="auto"/>
            <w:vAlign w:val="center"/>
          </w:tcPr>
          <w:p w:rsidR="00982518" w:rsidRPr="00982518" w:rsidRDefault="00791E74" w:rsidP="00982518">
            <w:pPr>
              <w:spacing w:line="320" w:lineRule="exact"/>
              <w:jc w:val="center"/>
              <w:rPr>
                <w:rFonts w:ascii="Times New Roman" w:eastAsia="標楷體" w:hAnsi="Times New Roman"/>
                <w:szCs w:val="24"/>
              </w:rPr>
            </w:pPr>
            <w:r>
              <w:rPr>
                <w:rFonts w:ascii="Times New Roman" w:eastAsia="標楷體" w:hAnsi="Times New Roman" w:hint="eastAsia"/>
                <w:szCs w:val="24"/>
              </w:rPr>
              <w:t>28</w:t>
            </w:r>
          </w:p>
        </w:tc>
        <w:tc>
          <w:tcPr>
            <w:tcW w:w="5954" w:type="dxa"/>
            <w:vAlign w:val="center"/>
          </w:tcPr>
          <w:p w:rsidR="00982518" w:rsidRPr="00982518" w:rsidRDefault="00982518" w:rsidP="00982518">
            <w:pPr>
              <w:spacing w:line="320" w:lineRule="exact"/>
              <w:jc w:val="both"/>
              <w:rPr>
                <w:rFonts w:ascii="Times New Roman" w:eastAsia="標楷體" w:hAnsi="Times New Roman"/>
                <w:kern w:val="0"/>
                <w:szCs w:val="24"/>
              </w:rPr>
            </w:pPr>
            <w:r w:rsidRPr="00982518">
              <w:rPr>
                <w:rFonts w:ascii="Times New Roman" w:eastAsia="標楷體" w:hAnsi="Times New Roman"/>
                <w:kern w:val="0"/>
                <w:szCs w:val="24"/>
              </w:rPr>
              <w:t>食安情資蒐集運用及食安稽查會同參與</w:t>
            </w:r>
          </w:p>
        </w:tc>
        <w:tc>
          <w:tcPr>
            <w:tcW w:w="850" w:type="dxa"/>
            <w:vMerge/>
          </w:tcPr>
          <w:p w:rsidR="00982518" w:rsidRPr="00982518" w:rsidRDefault="00982518" w:rsidP="00982518">
            <w:pPr>
              <w:spacing w:line="320" w:lineRule="exact"/>
              <w:jc w:val="center"/>
              <w:rPr>
                <w:rFonts w:ascii="Times New Roman" w:eastAsia="標楷體" w:hAnsi="Times New Roman"/>
                <w:kern w:val="0"/>
                <w:szCs w:val="24"/>
              </w:rPr>
            </w:pPr>
          </w:p>
        </w:tc>
        <w:tc>
          <w:tcPr>
            <w:tcW w:w="1843"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政風室</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洪銘志</w:t>
            </w:r>
          </w:p>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分機</w:t>
            </w:r>
            <w:r w:rsidRPr="00982518">
              <w:rPr>
                <w:rFonts w:ascii="Times New Roman" w:eastAsia="標楷體" w:hAnsi="Times New Roman"/>
                <w:kern w:val="0"/>
                <w:szCs w:val="24"/>
              </w:rPr>
              <w:t>7971</w:t>
            </w:r>
          </w:p>
        </w:tc>
        <w:tc>
          <w:tcPr>
            <w:tcW w:w="844" w:type="dxa"/>
            <w:vAlign w:val="center"/>
          </w:tcPr>
          <w:p w:rsidR="00982518" w:rsidRPr="00982518" w:rsidRDefault="00982518" w:rsidP="00982518">
            <w:pPr>
              <w:spacing w:line="320" w:lineRule="exact"/>
              <w:jc w:val="center"/>
              <w:rPr>
                <w:rFonts w:ascii="Times New Roman" w:eastAsia="標楷體" w:hAnsi="Times New Roman"/>
                <w:kern w:val="0"/>
                <w:szCs w:val="24"/>
              </w:rPr>
            </w:pPr>
            <w:r w:rsidRPr="00982518">
              <w:rPr>
                <w:rFonts w:ascii="Times New Roman" w:eastAsia="標楷體" w:hAnsi="Times New Roman"/>
                <w:kern w:val="0"/>
                <w:szCs w:val="24"/>
              </w:rPr>
              <w:t>6</w:t>
            </w:r>
          </w:p>
        </w:tc>
      </w:tr>
    </w:tbl>
    <w:p w:rsidR="00982518" w:rsidRPr="00982518" w:rsidRDefault="00982518" w:rsidP="00982518">
      <w:pPr>
        <w:rPr>
          <w:rFonts w:ascii="Times New Roman" w:eastAsia="標楷體" w:hAnsi="Times New Roman"/>
        </w:rPr>
      </w:pPr>
    </w:p>
    <w:p w:rsidR="00982518" w:rsidRPr="00982518" w:rsidRDefault="00982518" w:rsidP="00982518">
      <w:pPr>
        <w:jc w:val="center"/>
        <w:rPr>
          <w:rFonts w:ascii="Times New Roman" w:eastAsia="標楷體" w:hAnsi="Times New Roman"/>
          <w:sz w:val="40"/>
          <w:szCs w:val="40"/>
        </w:rPr>
      </w:pPr>
    </w:p>
    <w:p w:rsidR="00982518" w:rsidRPr="00982518" w:rsidRDefault="00982518" w:rsidP="00982518">
      <w:pPr>
        <w:jc w:val="center"/>
        <w:rPr>
          <w:rFonts w:ascii="Times New Roman" w:eastAsia="標楷體" w:hAnsi="Times New Roman"/>
          <w:sz w:val="40"/>
          <w:szCs w:val="40"/>
        </w:rPr>
      </w:pPr>
      <w:r w:rsidRPr="00982518">
        <w:rPr>
          <w:rFonts w:ascii="Times New Roman" w:eastAsia="標楷體" w:hAnsi="Times New Roman"/>
          <w:sz w:val="40"/>
          <w:szCs w:val="40"/>
        </w:rPr>
        <w:t>食品藥物管理署食品藥物類業務考評指標</w:t>
      </w:r>
      <w:r w:rsidRPr="00982518">
        <w:rPr>
          <w:rFonts w:ascii="Times New Roman" w:eastAsia="標楷體" w:hAnsi="Times New Roman"/>
          <w:sz w:val="40"/>
          <w:szCs w:val="40"/>
        </w:rPr>
        <w:t>—</w:t>
      </w:r>
      <w:r w:rsidRPr="00982518">
        <w:rPr>
          <w:rFonts w:ascii="Times New Roman" w:eastAsia="標楷體" w:hAnsi="Times New Roman"/>
          <w:sz w:val="40"/>
          <w:szCs w:val="40"/>
        </w:rPr>
        <w:t>藥政業務</w:t>
      </w:r>
    </w:p>
    <w:p w:rsidR="00982518" w:rsidRPr="00982518" w:rsidRDefault="00982518" w:rsidP="00982518">
      <w:pPr>
        <w:rPr>
          <w:rFonts w:ascii="Times New Roman" w:eastAsia="標楷體" w:hAnsi="Times New Roman"/>
          <w:szCs w:val="40"/>
        </w:rPr>
      </w:pPr>
      <w:r w:rsidRPr="00982518">
        <w:rPr>
          <w:rFonts w:ascii="Times New Roman" w:eastAsia="標楷體" w:hAnsi="Times New Roman"/>
          <w:szCs w:val="40"/>
        </w:rPr>
        <w:t>【藥品組】</w:t>
      </w:r>
    </w:p>
    <w:tbl>
      <w:tblPr>
        <w:tblW w:w="10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1135"/>
        <w:gridCol w:w="1134"/>
        <w:gridCol w:w="6140"/>
        <w:gridCol w:w="1353"/>
      </w:tblGrid>
      <w:tr w:rsidR="00982518" w:rsidRPr="00982518" w:rsidTr="00AB5759">
        <w:trPr>
          <w:jc w:val="center"/>
        </w:trPr>
        <w:tc>
          <w:tcPr>
            <w:tcW w:w="520" w:type="dxa"/>
            <w:shd w:val="clear" w:color="auto" w:fill="auto"/>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5" w:type="dxa"/>
            <w:shd w:val="clear" w:color="auto" w:fill="auto"/>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140" w:type="dxa"/>
            <w:shd w:val="clear" w:color="auto" w:fill="auto"/>
            <w:vAlign w:val="center"/>
          </w:tcPr>
          <w:p w:rsidR="00982518" w:rsidRPr="00982518" w:rsidRDefault="00982518" w:rsidP="00982518">
            <w:pPr>
              <w:spacing w:line="32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32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353" w:type="dxa"/>
            <w:shd w:val="clear" w:color="auto" w:fill="auto"/>
            <w:vAlign w:val="center"/>
          </w:tcPr>
          <w:p w:rsidR="00982518" w:rsidRPr="00982518" w:rsidRDefault="00982518" w:rsidP="00982518">
            <w:pPr>
              <w:spacing w:line="32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rPr>
          <w:trHeight w:val="9311"/>
          <w:jc w:val="center"/>
        </w:trPr>
        <w:tc>
          <w:tcPr>
            <w:tcW w:w="520" w:type="dxa"/>
            <w:shd w:val="clear" w:color="auto" w:fill="auto"/>
          </w:tcPr>
          <w:p w:rsidR="00982518" w:rsidRPr="00982518" w:rsidRDefault="00982518" w:rsidP="00982518">
            <w:pPr>
              <w:spacing w:line="240" w:lineRule="exact"/>
              <w:jc w:val="center"/>
              <w:rPr>
                <w:rFonts w:ascii="Times New Roman" w:eastAsia="標楷體" w:hAnsi="Times New Roman"/>
                <w:szCs w:val="24"/>
              </w:rPr>
            </w:pPr>
            <w:r w:rsidRPr="00982518">
              <w:rPr>
                <w:rFonts w:ascii="Times New Roman" w:eastAsia="標楷體" w:hAnsi="Times New Roman"/>
                <w:szCs w:val="24"/>
              </w:rPr>
              <w:t>1</w:t>
            </w:r>
          </w:p>
        </w:tc>
        <w:tc>
          <w:tcPr>
            <w:tcW w:w="1135"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加強無處方販售處方藥之管理及藥品流向之查緝</w:t>
            </w:r>
          </w:p>
        </w:tc>
        <w:tc>
          <w:tcPr>
            <w:tcW w:w="1134" w:type="dxa"/>
            <w:shd w:val="clear" w:color="auto" w:fill="auto"/>
          </w:tcPr>
          <w:p w:rsidR="00982518" w:rsidRPr="00982518" w:rsidRDefault="00982518" w:rsidP="00982518">
            <w:pPr>
              <w:autoSpaceDE w:val="0"/>
              <w:autoSpaceDN w:val="0"/>
              <w:adjustRightInd w:val="0"/>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稽查未經醫師處方販售處方藥品成效</w:t>
            </w:r>
          </w:p>
          <w:p w:rsidR="00982518" w:rsidRPr="00982518" w:rsidRDefault="00982518" w:rsidP="00982518">
            <w:pPr>
              <w:autoSpaceDE w:val="0"/>
              <w:autoSpaceDN w:val="0"/>
              <w:adjustRightInd w:val="0"/>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w:t>
            </w:r>
            <w:r w:rsidRPr="00982518">
              <w:rPr>
                <w:rFonts w:ascii="Times New Roman" w:eastAsia="標楷體" w:hAnsi="Times New Roman" w:hint="eastAsia"/>
                <w:b/>
                <w:color w:val="FF0000"/>
                <w:kern w:val="0"/>
                <w:szCs w:val="24"/>
              </w:rPr>
              <w:t>10</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c>
        <w:tc>
          <w:tcPr>
            <w:tcW w:w="6140" w:type="dxa"/>
            <w:shd w:val="clear" w:color="auto" w:fill="auto"/>
          </w:tcPr>
          <w:p w:rsidR="00982518" w:rsidRPr="00982518" w:rsidRDefault="00982518" w:rsidP="00982518">
            <w:pPr>
              <w:spacing w:line="280" w:lineRule="exact"/>
              <w:ind w:left="480" w:hangingChars="200" w:hanging="480"/>
              <w:rPr>
                <w:rFonts w:ascii="Times New Roman" w:eastAsia="標楷體" w:hAnsi="Times New Roman"/>
                <w:b/>
                <w:kern w:val="0"/>
                <w:szCs w:val="24"/>
              </w:rPr>
            </w:pPr>
            <w:r w:rsidRPr="00982518">
              <w:rPr>
                <w:rFonts w:ascii="Times New Roman" w:eastAsia="標楷體" w:hAnsi="Times New Roman" w:hint="eastAsia"/>
                <w:kern w:val="0"/>
                <w:szCs w:val="24"/>
              </w:rPr>
              <w:t>一、</w:t>
            </w:r>
            <w:r w:rsidRPr="00982518">
              <w:rPr>
                <w:rFonts w:ascii="Times New Roman" w:eastAsia="標楷體" w:hAnsi="Times New Roman"/>
                <w:kern w:val="0"/>
                <w:szCs w:val="24"/>
              </w:rPr>
              <w:t>依行政裁處案件中，未經醫師處方販售之處方藥品計分，計分標準如下</w:t>
            </w:r>
            <w:r w:rsidRPr="00982518">
              <w:rPr>
                <w:rFonts w:ascii="Times New Roman" w:eastAsia="標楷體" w:hAnsi="Times New Roman"/>
                <w:kern w:val="0"/>
                <w:szCs w:val="24"/>
              </w:rPr>
              <w:t>(</w:t>
            </w:r>
            <w:r w:rsidRPr="00982518">
              <w:rPr>
                <w:rFonts w:ascii="Times New Roman" w:eastAsia="標楷體" w:hAnsi="Times New Roman" w:hint="eastAsia"/>
                <w:kern w:val="0"/>
                <w:szCs w:val="24"/>
              </w:rPr>
              <w:t>上限</w:t>
            </w:r>
            <w:r w:rsidRPr="00982518">
              <w:rPr>
                <w:rFonts w:ascii="Times New Roman" w:eastAsia="標楷體" w:hAnsi="Times New Roman" w:hint="eastAsia"/>
                <w:b/>
                <w:color w:val="FF0000"/>
                <w:kern w:val="0"/>
                <w:szCs w:val="24"/>
              </w:rPr>
              <w:t xml:space="preserve"> 8</w:t>
            </w:r>
            <w:r w:rsidRPr="00982518">
              <w:rPr>
                <w:rFonts w:ascii="Times New Roman" w:eastAsia="標楷體" w:hAnsi="Times New Roman"/>
                <w:kern w:val="0"/>
                <w:szCs w:val="24"/>
              </w:rPr>
              <w:t>分</w:t>
            </w:r>
            <w:r w:rsidRPr="00982518">
              <w:rPr>
                <w:rFonts w:ascii="Times New Roman" w:eastAsia="標楷體" w:hAnsi="Times New Roman"/>
                <w:kern w:val="0"/>
                <w:szCs w:val="24"/>
              </w:rPr>
              <w:t>)</w:t>
            </w:r>
            <w:r w:rsidRPr="00982518">
              <w:rPr>
                <w:rFonts w:ascii="Times New Roman" w:eastAsia="標楷體" w:hAnsi="Times New Roman"/>
                <w:kern w:val="0"/>
                <w:szCs w:val="24"/>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982518" w:rsidRPr="00982518" w:rsidTr="00AB5759">
              <w:tc>
                <w:tcPr>
                  <w:tcW w:w="2013" w:type="dxa"/>
                  <w:shd w:val="clear" w:color="auto" w:fill="auto"/>
                  <w:vAlign w:val="center"/>
                </w:tcPr>
                <w:p w:rsidR="00982518" w:rsidRPr="00982518" w:rsidRDefault="00982518" w:rsidP="00982518">
                  <w:pPr>
                    <w:autoSpaceDE w:val="0"/>
                    <w:autoSpaceDN w:val="0"/>
                    <w:adjustRightInd w:val="0"/>
                    <w:spacing w:line="280" w:lineRule="exact"/>
                    <w:rPr>
                      <w:rFonts w:ascii="Times New Roman" w:eastAsia="標楷體" w:hAnsi="Times New Roman"/>
                      <w:kern w:val="0"/>
                      <w:szCs w:val="20"/>
                    </w:rPr>
                  </w:pPr>
                </w:p>
              </w:tc>
              <w:tc>
                <w:tcPr>
                  <w:tcW w:w="992"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第一組</w:t>
                  </w:r>
                </w:p>
              </w:tc>
              <w:tc>
                <w:tcPr>
                  <w:tcW w:w="992"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第二組</w:t>
                  </w:r>
                </w:p>
              </w:tc>
              <w:tc>
                <w:tcPr>
                  <w:tcW w:w="992"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第三組</w:t>
                  </w:r>
                </w:p>
              </w:tc>
              <w:tc>
                <w:tcPr>
                  <w:tcW w:w="9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第四組</w:t>
                  </w:r>
                </w:p>
              </w:tc>
            </w:tr>
            <w:tr w:rsidR="00982518" w:rsidRPr="00982518" w:rsidTr="00AB5759">
              <w:trPr>
                <w:trHeight w:val="319"/>
              </w:trPr>
              <w:tc>
                <w:tcPr>
                  <w:tcW w:w="2013" w:type="dxa"/>
                  <w:shd w:val="clear" w:color="auto" w:fill="auto"/>
                  <w:vAlign w:val="center"/>
                </w:tcPr>
                <w:p w:rsidR="00982518" w:rsidRPr="00982518" w:rsidRDefault="00982518" w:rsidP="00982518">
                  <w:pPr>
                    <w:spacing w:line="280" w:lineRule="exact"/>
                    <w:rPr>
                      <w:rFonts w:ascii="Times New Roman" w:eastAsia="標楷體" w:hAnsi="Times New Roman"/>
                      <w:szCs w:val="20"/>
                    </w:rPr>
                  </w:pPr>
                  <w:r w:rsidRPr="00982518">
                    <w:rPr>
                      <w:rFonts w:ascii="Times New Roman" w:eastAsia="標楷體" w:hAnsi="Times New Roman"/>
                      <w:szCs w:val="20"/>
                    </w:rPr>
                    <w:t>麻黃素、抗生素、注射劑、避孕藥、壯陽減肥類藥品</w:t>
                  </w:r>
                </w:p>
              </w:tc>
              <w:tc>
                <w:tcPr>
                  <w:tcW w:w="992" w:type="dxa"/>
                  <w:shd w:val="clear" w:color="auto" w:fill="auto"/>
                  <w:vAlign w:val="center"/>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w:t>
                  </w:r>
                </w:p>
              </w:tc>
              <w:tc>
                <w:tcPr>
                  <w:tcW w:w="992"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FF0000"/>
                      <w:szCs w:val="20"/>
                    </w:rPr>
                  </w:pPr>
                  <w:r w:rsidRPr="00982518">
                    <w:rPr>
                      <w:rFonts w:ascii="Times New Roman" w:eastAsia="標楷體" w:hAnsi="Times New Roman" w:hint="eastAsia"/>
                      <w:b/>
                      <w:color w:val="FF0000"/>
                      <w:szCs w:val="20"/>
                    </w:rPr>
                    <w:t>1.3</w:t>
                  </w:r>
                </w:p>
              </w:tc>
              <w:tc>
                <w:tcPr>
                  <w:tcW w:w="992"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FF0000"/>
                      <w:szCs w:val="20"/>
                    </w:rPr>
                  </w:pPr>
                  <w:r w:rsidRPr="00982518">
                    <w:rPr>
                      <w:rFonts w:ascii="Times New Roman" w:eastAsia="標楷體" w:hAnsi="Times New Roman" w:hint="eastAsia"/>
                      <w:b/>
                      <w:color w:val="FF0000"/>
                      <w:szCs w:val="20"/>
                    </w:rPr>
                    <w:t>2</w:t>
                  </w:r>
                </w:p>
              </w:tc>
              <w:tc>
                <w:tcPr>
                  <w:tcW w:w="993"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FF0000"/>
                      <w:szCs w:val="20"/>
                    </w:rPr>
                  </w:pPr>
                  <w:r w:rsidRPr="00982518">
                    <w:rPr>
                      <w:rFonts w:ascii="Times New Roman" w:eastAsia="標楷體" w:hAnsi="Times New Roman" w:hint="eastAsia"/>
                      <w:b/>
                      <w:color w:val="FF0000"/>
                      <w:szCs w:val="20"/>
                    </w:rPr>
                    <w:t>2.5</w:t>
                  </w:r>
                </w:p>
              </w:tc>
            </w:tr>
            <w:tr w:rsidR="00982518" w:rsidRPr="00982518" w:rsidTr="00AB5759">
              <w:trPr>
                <w:trHeight w:val="419"/>
              </w:trPr>
              <w:tc>
                <w:tcPr>
                  <w:tcW w:w="2013" w:type="dxa"/>
                  <w:shd w:val="clear" w:color="auto" w:fill="auto"/>
                  <w:vAlign w:val="center"/>
                </w:tcPr>
                <w:p w:rsidR="00982518" w:rsidRPr="00982518" w:rsidRDefault="00982518" w:rsidP="00982518">
                  <w:pPr>
                    <w:spacing w:line="280" w:lineRule="exact"/>
                    <w:ind w:leftChars="-35" w:rightChars="-40" w:right="-96" w:hangingChars="35" w:hanging="84"/>
                    <w:rPr>
                      <w:rFonts w:ascii="Times New Roman" w:eastAsia="標楷體" w:hAnsi="Times New Roman"/>
                      <w:szCs w:val="20"/>
                    </w:rPr>
                  </w:pPr>
                  <w:r w:rsidRPr="00982518">
                    <w:rPr>
                      <w:rFonts w:ascii="Times New Roman" w:eastAsia="標楷體" w:hAnsi="Times New Roman"/>
                      <w:szCs w:val="20"/>
                    </w:rPr>
                    <w:t>其他藥品</w:t>
                  </w:r>
                </w:p>
              </w:tc>
              <w:tc>
                <w:tcPr>
                  <w:tcW w:w="992"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FF0000"/>
                      <w:szCs w:val="20"/>
                    </w:rPr>
                  </w:pPr>
                  <w:r w:rsidRPr="00982518">
                    <w:rPr>
                      <w:rFonts w:ascii="Times New Roman" w:eastAsia="標楷體" w:hAnsi="Times New Roman" w:hint="eastAsia"/>
                      <w:b/>
                      <w:color w:val="FF0000"/>
                      <w:szCs w:val="20"/>
                    </w:rPr>
                    <w:t>0.8</w:t>
                  </w:r>
                </w:p>
              </w:tc>
              <w:tc>
                <w:tcPr>
                  <w:tcW w:w="992"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FF0000"/>
                      <w:szCs w:val="20"/>
                    </w:rPr>
                  </w:pPr>
                  <w:r w:rsidRPr="00982518">
                    <w:rPr>
                      <w:rFonts w:ascii="Times New Roman" w:eastAsia="標楷體" w:hAnsi="Times New Roman" w:hint="eastAsia"/>
                      <w:b/>
                      <w:color w:val="FF0000"/>
                      <w:szCs w:val="20"/>
                    </w:rPr>
                    <w:t>1</w:t>
                  </w:r>
                </w:p>
              </w:tc>
              <w:tc>
                <w:tcPr>
                  <w:tcW w:w="992"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FF0000"/>
                      <w:szCs w:val="20"/>
                    </w:rPr>
                  </w:pPr>
                  <w:r w:rsidRPr="00982518">
                    <w:rPr>
                      <w:rFonts w:ascii="Times New Roman" w:eastAsia="標楷體" w:hAnsi="Times New Roman" w:hint="eastAsia"/>
                      <w:b/>
                      <w:color w:val="FF0000"/>
                      <w:szCs w:val="20"/>
                    </w:rPr>
                    <w:t>1.3</w:t>
                  </w:r>
                </w:p>
              </w:tc>
              <w:tc>
                <w:tcPr>
                  <w:tcW w:w="993"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FF0000"/>
                      <w:szCs w:val="20"/>
                    </w:rPr>
                  </w:pPr>
                  <w:r w:rsidRPr="00982518">
                    <w:rPr>
                      <w:rFonts w:ascii="Times New Roman" w:eastAsia="標楷體" w:hAnsi="Times New Roman" w:hint="eastAsia"/>
                      <w:b/>
                      <w:color w:val="FF0000"/>
                      <w:szCs w:val="20"/>
                    </w:rPr>
                    <w:t>2</w:t>
                  </w:r>
                </w:p>
              </w:tc>
            </w:tr>
          </w:tbl>
          <w:p w:rsidR="00982518" w:rsidRPr="00982518" w:rsidRDefault="00982518" w:rsidP="00982518">
            <w:pPr>
              <w:autoSpaceDE w:val="0"/>
              <w:autoSpaceDN w:val="0"/>
              <w:adjustRightInd w:val="0"/>
              <w:spacing w:line="280" w:lineRule="exact"/>
              <w:rPr>
                <w:rFonts w:ascii="Times New Roman" w:eastAsia="標楷體" w:hAnsi="Times New Roman"/>
                <w:kern w:val="0"/>
                <w:szCs w:val="24"/>
              </w:rPr>
            </w:pPr>
            <w:r w:rsidRPr="00982518">
              <w:rPr>
                <w:rFonts w:ascii="Times New Roman" w:eastAsia="標楷體" w:hAnsi="Times New Roman"/>
                <w:kern w:val="0"/>
                <w:szCs w:val="24"/>
              </w:rPr>
              <w:t>備註：</w:t>
            </w:r>
          </w:p>
          <w:p w:rsidR="00982518" w:rsidRPr="00982518" w:rsidRDefault="00982518" w:rsidP="00483B39">
            <w:pPr>
              <w:numPr>
                <w:ilvl w:val="0"/>
                <w:numId w:val="364"/>
              </w:numPr>
              <w:autoSpaceDE w:val="0"/>
              <w:autoSpaceDN w:val="0"/>
              <w:adjustRightInd w:val="0"/>
              <w:spacing w:line="280" w:lineRule="exact"/>
              <w:ind w:left="255" w:hanging="255"/>
              <w:rPr>
                <w:rFonts w:ascii="Times New Roman" w:eastAsia="標楷體" w:hAnsi="Times New Roman"/>
                <w:kern w:val="0"/>
                <w:szCs w:val="24"/>
              </w:rPr>
            </w:pPr>
            <w:r w:rsidRPr="00982518">
              <w:rPr>
                <w:rFonts w:ascii="Times New Roman" w:eastAsia="標楷體" w:hAnsi="Times New Roman"/>
                <w:kern w:val="0"/>
                <w:szCs w:val="24"/>
              </w:rPr>
              <w:t>衛生局應將處分資料擇一鍵入或介接至『衛生福利部醫事管理系統』或『</w:t>
            </w:r>
            <w:r w:rsidRPr="00982518">
              <w:rPr>
                <w:rFonts w:ascii="Times New Roman" w:eastAsia="標楷體" w:hAnsi="Times New Roman"/>
                <w:kern w:val="0"/>
                <w:szCs w:val="24"/>
              </w:rPr>
              <w:t>PMDS</w:t>
            </w:r>
            <w:r w:rsidRPr="00982518">
              <w:rPr>
                <w:rFonts w:ascii="Times New Roman" w:eastAsia="標楷體" w:hAnsi="Times New Roman"/>
                <w:kern w:val="0"/>
                <w:szCs w:val="24"/>
              </w:rPr>
              <w:t>系統』，始予採計。</w:t>
            </w:r>
          </w:p>
          <w:p w:rsidR="00982518" w:rsidRPr="00982518" w:rsidRDefault="00982518" w:rsidP="00483B39">
            <w:pPr>
              <w:numPr>
                <w:ilvl w:val="0"/>
                <w:numId w:val="364"/>
              </w:numPr>
              <w:autoSpaceDE w:val="0"/>
              <w:autoSpaceDN w:val="0"/>
              <w:adjustRightInd w:val="0"/>
              <w:spacing w:line="280" w:lineRule="exact"/>
              <w:ind w:left="255" w:hanging="255"/>
              <w:rPr>
                <w:rFonts w:ascii="Times New Roman" w:eastAsia="標楷體" w:hAnsi="Times New Roman"/>
                <w:kern w:val="0"/>
                <w:szCs w:val="24"/>
              </w:rPr>
            </w:pPr>
            <w:r w:rsidRPr="00982518">
              <w:rPr>
                <w:rFonts w:ascii="Times New Roman" w:eastAsia="標楷體" w:hAnsi="Times New Roman"/>
                <w:kern w:val="0"/>
                <w:szCs w:val="24"/>
              </w:rPr>
              <w:t>本項未經醫師處方販售處方藥品之其他藥品類得分以</w:t>
            </w:r>
            <w:r w:rsidRPr="00982518">
              <w:rPr>
                <w:rFonts w:ascii="Times New Roman" w:eastAsia="標楷體" w:hAnsi="Times New Roman" w:hint="eastAsia"/>
                <w:b/>
                <w:color w:val="FF0000"/>
                <w:kern w:val="0"/>
                <w:szCs w:val="24"/>
              </w:rPr>
              <w:t>4</w:t>
            </w:r>
            <w:r w:rsidRPr="00982518">
              <w:rPr>
                <w:rFonts w:ascii="Times New Roman" w:eastAsia="標楷體" w:hAnsi="Times New Roman"/>
                <w:kern w:val="0"/>
                <w:szCs w:val="24"/>
              </w:rPr>
              <w:t>分為限，超過</w:t>
            </w:r>
            <w:r w:rsidRPr="00982518">
              <w:rPr>
                <w:rFonts w:ascii="Times New Roman" w:eastAsia="標楷體" w:hAnsi="Times New Roman" w:hint="eastAsia"/>
                <w:b/>
                <w:color w:val="FF0000"/>
                <w:kern w:val="0"/>
                <w:szCs w:val="24"/>
              </w:rPr>
              <w:t>4</w:t>
            </w:r>
            <w:r w:rsidRPr="00982518">
              <w:rPr>
                <w:rFonts w:ascii="Times New Roman" w:eastAsia="標楷體" w:hAnsi="Times New Roman"/>
                <w:kern w:val="0"/>
                <w:szCs w:val="24"/>
              </w:rPr>
              <w:t>分者，以</w:t>
            </w:r>
            <w:r w:rsidRPr="00982518">
              <w:rPr>
                <w:rFonts w:ascii="Times New Roman" w:eastAsia="標楷體" w:hAnsi="Times New Roman" w:hint="eastAsia"/>
                <w:b/>
                <w:color w:val="FF0000"/>
                <w:kern w:val="0"/>
                <w:szCs w:val="24"/>
              </w:rPr>
              <w:t>4</w:t>
            </w:r>
            <w:r w:rsidRPr="00982518">
              <w:rPr>
                <w:rFonts w:ascii="Times New Roman" w:eastAsia="標楷體" w:hAnsi="Times New Roman"/>
                <w:kern w:val="0"/>
                <w:szCs w:val="24"/>
              </w:rPr>
              <w:t>分計算。</w:t>
            </w:r>
          </w:p>
          <w:p w:rsidR="00982518" w:rsidRPr="00982518" w:rsidRDefault="00982518" w:rsidP="00483B39">
            <w:pPr>
              <w:numPr>
                <w:ilvl w:val="0"/>
                <w:numId w:val="364"/>
              </w:numPr>
              <w:autoSpaceDE w:val="0"/>
              <w:autoSpaceDN w:val="0"/>
              <w:adjustRightInd w:val="0"/>
              <w:spacing w:line="280" w:lineRule="exact"/>
              <w:ind w:left="255" w:hanging="255"/>
              <w:rPr>
                <w:rFonts w:ascii="Times New Roman" w:eastAsia="標楷體" w:hAnsi="Times New Roman"/>
                <w:kern w:val="0"/>
                <w:szCs w:val="24"/>
              </w:rPr>
            </w:pPr>
            <w:r w:rsidRPr="00982518">
              <w:rPr>
                <w:rFonts w:ascii="Times New Roman" w:eastAsia="標楷體" w:hAnsi="Times New Roman"/>
                <w:kern w:val="0"/>
                <w:szCs w:val="24"/>
              </w:rPr>
              <w:t>如有資料錯誤或重複填報之情形，不予計分。</w:t>
            </w:r>
          </w:p>
          <w:p w:rsidR="00982518" w:rsidRPr="00982518" w:rsidRDefault="00982518" w:rsidP="00982518">
            <w:pPr>
              <w:autoSpaceDE w:val="0"/>
              <w:autoSpaceDN w:val="0"/>
              <w:adjustRightInd w:val="0"/>
              <w:spacing w:line="280" w:lineRule="exact"/>
              <w:ind w:left="480" w:hangingChars="200" w:hanging="480"/>
              <w:rPr>
                <w:rFonts w:ascii="Times New Roman" w:eastAsia="標楷體" w:hAnsi="Times New Roman"/>
                <w:strike/>
                <w:kern w:val="0"/>
                <w:szCs w:val="24"/>
              </w:rPr>
            </w:pPr>
            <w:r w:rsidRPr="00982518">
              <w:rPr>
                <w:rFonts w:ascii="Times New Roman" w:eastAsia="標楷體" w:hAnsi="Times New Roman" w:hint="eastAsia"/>
                <w:b/>
                <w:color w:val="FF0000"/>
                <w:szCs w:val="24"/>
              </w:rPr>
              <w:t>二、</w:t>
            </w:r>
            <w:r w:rsidRPr="00982518">
              <w:rPr>
                <w:rFonts w:ascii="Times New Roman" w:eastAsia="標楷體" w:hAnsi="Times New Roman"/>
                <w:b/>
                <w:color w:val="FF0000"/>
                <w:szCs w:val="24"/>
              </w:rPr>
              <w:t>抽查藥局、零售藥商</w:t>
            </w:r>
            <w:r w:rsidRPr="00982518">
              <w:rPr>
                <w:rFonts w:ascii="Times New Roman" w:eastAsia="標楷體" w:hAnsi="Times New Roman"/>
                <w:b/>
                <w:color w:val="FF0000"/>
                <w:szCs w:val="24"/>
              </w:rPr>
              <w:t>(</w:t>
            </w:r>
            <w:r w:rsidRPr="00982518">
              <w:rPr>
                <w:rFonts w:ascii="Times New Roman" w:eastAsia="標楷體" w:hAnsi="Times New Roman"/>
                <w:b/>
                <w:color w:val="FF0000"/>
                <w:szCs w:val="24"/>
              </w:rPr>
              <w:t>如：</w:t>
            </w:r>
            <w:r w:rsidRPr="00982518">
              <w:rPr>
                <w:rFonts w:ascii="Times New Roman" w:eastAsia="標楷體" w:hAnsi="Times New Roman" w:hint="eastAsia"/>
                <w:b/>
                <w:color w:val="FF0000"/>
                <w:szCs w:val="24"/>
              </w:rPr>
              <w:t>西藥房、藥粧店</w:t>
            </w:r>
            <w:r w:rsidRPr="00982518">
              <w:rPr>
                <w:rFonts w:ascii="Times New Roman" w:eastAsia="標楷體" w:hAnsi="Times New Roman"/>
                <w:b/>
                <w:color w:val="FF0000"/>
                <w:szCs w:val="24"/>
              </w:rPr>
              <w:t>…</w:t>
            </w:r>
            <w:r w:rsidRPr="00982518">
              <w:rPr>
                <w:rFonts w:ascii="Times New Roman" w:eastAsia="標楷體" w:hAnsi="Times New Roman"/>
                <w:b/>
                <w:color w:val="FF0000"/>
                <w:szCs w:val="24"/>
              </w:rPr>
              <w:t>等</w:t>
            </w:r>
            <w:r w:rsidRPr="00982518">
              <w:rPr>
                <w:rFonts w:ascii="Times New Roman" w:eastAsia="標楷體" w:hAnsi="Times New Roman"/>
                <w:b/>
                <w:color w:val="FF0000"/>
                <w:szCs w:val="24"/>
              </w:rPr>
              <w:t>)</w:t>
            </w:r>
            <w:r w:rsidRPr="00982518">
              <w:rPr>
                <w:rFonts w:ascii="Times New Roman" w:eastAsia="標楷體" w:hAnsi="Times New Roman"/>
                <w:b/>
                <w:color w:val="FF0000"/>
                <w:szCs w:val="24"/>
              </w:rPr>
              <w:t>含麻黃素類（</w:t>
            </w:r>
            <w:r w:rsidRPr="00982518">
              <w:rPr>
                <w:rFonts w:ascii="Times New Roman" w:eastAsia="標楷體" w:hAnsi="Times New Roman"/>
                <w:b/>
                <w:color w:val="FF0000"/>
                <w:szCs w:val="24"/>
              </w:rPr>
              <w:t>Pseudoephedrine</w:t>
            </w:r>
            <w:r w:rsidRPr="00982518">
              <w:rPr>
                <w:rFonts w:ascii="Times New Roman" w:eastAsia="標楷體" w:hAnsi="Times New Roman"/>
                <w:b/>
                <w:color w:val="FF0000"/>
                <w:szCs w:val="24"/>
              </w:rPr>
              <w:t>、</w:t>
            </w:r>
            <w:r w:rsidRPr="00982518">
              <w:rPr>
                <w:rFonts w:ascii="Times New Roman" w:eastAsia="標楷體" w:hAnsi="Times New Roman"/>
                <w:b/>
                <w:color w:val="FF0000"/>
                <w:szCs w:val="24"/>
              </w:rPr>
              <w:t>ephedrine</w:t>
            </w:r>
            <w:r w:rsidRPr="00982518">
              <w:rPr>
                <w:rFonts w:ascii="Times New Roman" w:eastAsia="標楷體" w:hAnsi="Times New Roman"/>
                <w:b/>
                <w:color w:val="FF0000"/>
                <w:szCs w:val="24"/>
              </w:rPr>
              <w:t>）指示藥品之</w:t>
            </w:r>
            <w:r w:rsidRPr="00982518">
              <w:rPr>
                <w:rFonts w:ascii="Times New Roman" w:eastAsia="標楷體" w:hAnsi="Times New Roman" w:hint="eastAsia"/>
                <w:b/>
                <w:color w:val="FF0000"/>
                <w:szCs w:val="24"/>
              </w:rPr>
              <w:t>流向</w:t>
            </w:r>
            <w:r w:rsidRPr="00982518">
              <w:rPr>
                <w:rFonts w:ascii="Times New Roman" w:eastAsia="標楷體" w:hAnsi="Times New Roman"/>
                <w:b/>
                <w:color w:val="FF0000"/>
                <w:szCs w:val="24"/>
              </w:rPr>
              <w:t>，</w:t>
            </w:r>
            <w:r w:rsidRPr="00982518">
              <w:rPr>
                <w:rFonts w:ascii="標楷體" w:eastAsia="標楷體" w:hAnsi="標楷體" w:hint="eastAsia"/>
                <w:b/>
                <w:color w:val="FF0000"/>
                <w:kern w:val="0"/>
                <w:szCs w:val="24"/>
              </w:rPr>
              <w:t>抽查</w:t>
            </w:r>
            <w:r w:rsidRPr="00982518">
              <w:rPr>
                <w:rFonts w:ascii="標楷體" w:eastAsia="標楷體" w:hAnsi="標楷體" w:cs="新細明體" w:hint="eastAsia"/>
                <w:b/>
                <w:color w:val="FF0000"/>
                <w:szCs w:val="14"/>
              </w:rPr>
              <w:t>≧</w:t>
            </w:r>
            <w:r w:rsidRPr="00982518">
              <w:rPr>
                <w:rFonts w:ascii="標楷體" w:eastAsia="標楷體" w:hAnsi="標楷體" w:hint="eastAsia"/>
                <w:b/>
                <w:color w:val="FF0000"/>
                <w:szCs w:val="24"/>
              </w:rPr>
              <w:t>20</w:t>
            </w:r>
            <w:r w:rsidRPr="00982518">
              <w:rPr>
                <w:rFonts w:ascii="標楷體" w:eastAsia="標楷體" w:hAnsi="標楷體"/>
                <w:b/>
                <w:color w:val="FF0000"/>
                <w:kern w:val="0"/>
                <w:szCs w:val="24"/>
              </w:rPr>
              <w:t>家次或轄內</w:t>
            </w:r>
            <w:r w:rsidRPr="00982518">
              <w:rPr>
                <w:rFonts w:ascii="標楷體" w:eastAsia="標楷體" w:hAnsi="標楷體" w:hint="eastAsia"/>
                <w:b/>
                <w:color w:val="FF0000"/>
                <w:szCs w:val="24"/>
              </w:rPr>
              <w:t>90</w:t>
            </w:r>
            <w:r w:rsidRPr="00982518">
              <w:rPr>
                <w:rFonts w:ascii="標楷體" w:eastAsia="標楷體" w:hAnsi="標楷體"/>
                <w:b/>
                <w:color w:val="FF0000"/>
                <w:kern w:val="0"/>
                <w:szCs w:val="24"/>
              </w:rPr>
              <w:t>%</w:t>
            </w:r>
            <w:r w:rsidRPr="00982518">
              <w:rPr>
                <w:rFonts w:ascii="標楷體" w:eastAsia="標楷體" w:hAnsi="標楷體" w:hint="eastAsia"/>
                <w:b/>
                <w:color w:val="FF0000"/>
                <w:kern w:val="0"/>
                <w:szCs w:val="24"/>
              </w:rPr>
              <w:t>藥局、</w:t>
            </w:r>
            <w:r w:rsidRPr="00982518">
              <w:rPr>
                <w:rFonts w:ascii="Times New Roman" w:eastAsia="標楷體" w:hAnsi="Times New Roman" w:hint="eastAsia"/>
                <w:b/>
                <w:color w:val="FF0000"/>
                <w:szCs w:val="24"/>
              </w:rPr>
              <w:t>西藥房及藥粧店</w:t>
            </w:r>
            <w:r w:rsidRPr="00982518">
              <w:rPr>
                <w:rFonts w:ascii="標楷體" w:eastAsia="標楷體" w:hAnsi="標楷體"/>
                <w:b/>
                <w:color w:val="FF0000"/>
                <w:kern w:val="0"/>
                <w:szCs w:val="24"/>
              </w:rPr>
              <w:t>業者家數</w:t>
            </w:r>
            <w:r w:rsidRPr="00982518">
              <w:rPr>
                <w:rFonts w:ascii="Times New Roman" w:eastAsia="標楷體" w:hAnsi="Times New Roman"/>
                <w:b/>
                <w:color w:val="FF0000"/>
                <w:kern w:val="0"/>
                <w:szCs w:val="24"/>
              </w:rPr>
              <w:t>，得予計分。</w:t>
            </w:r>
            <w:r w:rsidRPr="00982518">
              <w:rPr>
                <w:rFonts w:ascii="標楷體" w:eastAsia="標楷體" w:hAnsi="標楷體"/>
                <w:b/>
                <w:color w:val="FF0000"/>
                <w:kern w:val="0"/>
                <w:szCs w:val="24"/>
              </w:rPr>
              <w:t>(</w:t>
            </w:r>
            <w:r w:rsidRPr="00982518">
              <w:rPr>
                <w:rFonts w:ascii="標楷體" w:eastAsia="標楷體" w:hAnsi="標楷體" w:hint="eastAsia"/>
                <w:b/>
                <w:color w:val="FF0000"/>
                <w:kern w:val="0"/>
                <w:szCs w:val="24"/>
              </w:rPr>
              <w:t>上限2</w:t>
            </w:r>
            <w:r w:rsidRPr="00982518">
              <w:rPr>
                <w:rFonts w:ascii="標楷體" w:eastAsia="標楷體" w:hAnsi="標楷體"/>
                <w:b/>
                <w:color w:val="FF0000"/>
                <w:kern w:val="0"/>
                <w:szCs w:val="24"/>
              </w:rPr>
              <w:t>分)</w:t>
            </w:r>
          </w:p>
        </w:tc>
        <w:tc>
          <w:tcPr>
            <w:tcW w:w="1353"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衛生局依處分書系統填報下列報表</w:t>
            </w:r>
          </w:p>
          <w:p w:rsidR="00982518" w:rsidRPr="00982518" w:rsidRDefault="00982518" w:rsidP="00483B39">
            <w:pPr>
              <w:numPr>
                <w:ilvl w:val="0"/>
                <w:numId w:val="365"/>
              </w:numPr>
              <w:spacing w:line="280" w:lineRule="exact"/>
              <w:ind w:left="255" w:hanging="255"/>
              <w:jc w:val="both"/>
              <w:rPr>
                <w:rFonts w:ascii="Times New Roman" w:eastAsia="標楷體" w:hAnsi="Times New Roman"/>
              </w:rPr>
            </w:pPr>
            <w:r w:rsidRPr="00982518">
              <w:rPr>
                <w:rFonts w:ascii="Times New Roman" w:eastAsia="標楷體" w:hAnsi="Times New Roman"/>
                <w:kern w:val="0"/>
              </w:rPr>
              <w:t>未經醫師處方販售處方藥品</w:t>
            </w:r>
            <w:r w:rsidRPr="00982518">
              <w:rPr>
                <w:rFonts w:ascii="Times New Roman" w:eastAsia="標楷體" w:hAnsi="Times New Roman"/>
              </w:rPr>
              <w:t>稽查結果統計表</w:t>
            </w:r>
            <w:r w:rsidRPr="00982518">
              <w:rPr>
                <w:rFonts w:ascii="Times New Roman" w:eastAsia="標楷體" w:hAnsi="Times New Roman"/>
                <w:u w:val="single"/>
              </w:rPr>
              <w:t>(</w:t>
            </w:r>
            <w:r w:rsidRPr="00982518">
              <w:rPr>
                <w:rFonts w:ascii="Times New Roman" w:eastAsia="標楷體" w:hAnsi="Times New Roman"/>
              </w:rPr>
              <w:t>附表</w:t>
            </w:r>
            <w:r w:rsidRPr="00982518">
              <w:rPr>
                <w:rFonts w:ascii="Times New Roman" w:eastAsia="標楷體" w:hAnsi="Times New Roman"/>
              </w:rPr>
              <w:t>1)</w:t>
            </w:r>
          </w:p>
          <w:p w:rsidR="00982518" w:rsidRPr="00982518" w:rsidRDefault="00982518" w:rsidP="00483B39">
            <w:pPr>
              <w:numPr>
                <w:ilvl w:val="0"/>
                <w:numId w:val="365"/>
              </w:numPr>
              <w:spacing w:line="280" w:lineRule="exact"/>
              <w:ind w:left="255" w:hanging="255"/>
              <w:jc w:val="both"/>
              <w:rPr>
                <w:rFonts w:ascii="Times New Roman" w:eastAsia="標楷體" w:hAnsi="Times New Roman"/>
              </w:rPr>
            </w:pPr>
            <w:r w:rsidRPr="00982518">
              <w:rPr>
                <w:rFonts w:ascii="Times New Roman" w:eastAsia="標楷體" w:hAnsi="Times New Roman"/>
              </w:rPr>
              <w:t>處分結果清冊</w:t>
            </w:r>
            <w:r w:rsidRPr="00982518">
              <w:rPr>
                <w:rFonts w:ascii="Times New Roman" w:eastAsia="標楷體" w:hAnsi="Times New Roman"/>
              </w:rPr>
              <w:t>(</w:t>
            </w:r>
            <w:r w:rsidRPr="00982518">
              <w:rPr>
                <w:rFonts w:ascii="Times New Roman" w:eastAsia="標楷體" w:hAnsi="Times New Roman"/>
              </w:rPr>
              <w:t>附表</w:t>
            </w:r>
            <w:r w:rsidRPr="00982518">
              <w:rPr>
                <w:rFonts w:ascii="Times New Roman" w:eastAsia="標楷體" w:hAnsi="Times New Roman" w:hint="eastAsia"/>
              </w:rPr>
              <w:t xml:space="preserve"> </w:t>
            </w:r>
            <w:r w:rsidRPr="00982518">
              <w:rPr>
                <w:rFonts w:ascii="Times New Roman" w:eastAsia="標楷體" w:hAnsi="Times New Roman" w:hint="eastAsia"/>
                <w:b/>
                <w:color w:val="FF0000"/>
              </w:rPr>
              <w:t>2</w:t>
            </w:r>
            <w:r w:rsidRPr="00982518">
              <w:rPr>
                <w:rFonts w:ascii="Times New Roman" w:eastAsia="標楷體" w:hAnsi="Times New Roman"/>
              </w:rPr>
              <w:t>)</w:t>
            </w:r>
          </w:p>
          <w:p w:rsidR="00982518" w:rsidRPr="00982518" w:rsidRDefault="00982518" w:rsidP="00483B39">
            <w:pPr>
              <w:numPr>
                <w:ilvl w:val="0"/>
                <w:numId w:val="365"/>
              </w:numPr>
              <w:spacing w:line="280" w:lineRule="exact"/>
              <w:ind w:left="255" w:hanging="255"/>
              <w:jc w:val="both"/>
              <w:rPr>
                <w:rFonts w:ascii="Times New Roman" w:eastAsia="標楷體" w:hAnsi="Times New Roman"/>
              </w:rPr>
            </w:pPr>
            <w:r w:rsidRPr="00982518">
              <w:rPr>
                <w:rFonts w:ascii="Times New Roman" w:eastAsia="標楷體" w:hAnsi="Times New Roman" w:hint="eastAsia"/>
                <w:b/>
                <w:color w:val="FF0000"/>
                <w:kern w:val="0"/>
                <w:szCs w:val="32"/>
              </w:rPr>
              <w:t>衛生局依查核填報下列列表</w:t>
            </w:r>
            <w:r w:rsidRPr="00982518">
              <w:rPr>
                <w:rFonts w:ascii="Times New Roman" w:eastAsia="標楷體" w:hAnsi="Times New Roman" w:hint="eastAsia"/>
                <w:b/>
                <w:color w:val="FF0000"/>
                <w:kern w:val="0"/>
                <w:szCs w:val="32"/>
              </w:rPr>
              <w:t>:</w:t>
            </w:r>
            <w:r w:rsidRPr="00982518">
              <w:rPr>
                <w:rFonts w:ascii="Times New Roman" w:eastAsia="標楷體" w:hAnsi="Times New Roman"/>
                <w:b/>
                <w:color w:val="FF0000"/>
                <w:kern w:val="0"/>
                <w:szCs w:val="32"/>
              </w:rPr>
              <w:t>抽查含麻黃素類（</w:t>
            </w:r>
            <w:r w:rsidRPr="00982518">
              <w:rPr>
                <w:rFonts w:ascii="Times New Roman" w:eastAsia="標楷體" w:hAnsi="Times New Roman"/>
                <w:b/>
                <w:color w:val="FF0000"/>
                <w:kern w:val="0"/>
                <w:szCs w:val="32"/>
              </w:rPr>
              <w:t>Pseudoe phedrine</w:t>
            </w:r>
            <w:r w:rsidRPr="00982518">
              <w:rPr>
                <w:rFonts w:ascii="Times New Roman" w:eastAsia="標楷體" w:hAnsi="Times New Roman"/>
                <w:b/>
                <w:color w:val="FF0000"/>
                <w:kern w:val="0"/>
                <w:szCs w:val="32"/>
              </w:rPr>
              <w:t>、</w:t>
            </w:r>
            <w:r w:rsidRPr="00982518">
              <w:rPr>
                <w:rFonts w:ascii="Times New Roman" w:eastAsia="標楷體" w:hAnsi="Times New Roman"/>
                <w:b/>
                <w:color w:val="FF0000"/>
                <w:kern w:val="0"/>
                <w:szCs w:val="32"/>
              </w:rPr>
              <w:t>ephedrine</w:t>
            </w:r>
            <w:r w:rsidRPr="00982518">
              <w:rPr>
                <w:rFonts w:ascii="Times New Roman" w:eastAsia="標楷體" w:hAnsi="Times New Roman"/>
                <w:b/>
                <w:color w:val="FF0000"/>
                <w:kern w:val="0"/>
                <w:szCs w:val="32"/>
              </w:rPr>
              <w:t>）指示藥品之</w:t>
            </w:r>
            <w:r w:rsidRPr="00982518">
              <w:rPr>
                <w:rFonts w:ascii="Times New Roman" w:eastAsia="標楷體" w:hAnsi="Times New Roman" w:hint="eastAsia"/>
                <w:b/>
                <w:color w:val="FF0000"/>
                <w:kern w:val="0"/>
                <w:szCs w:val="32"/>
              </w:rPr>
              <w:t>流向</w:t>
            </w:r>
            <w:r w:rsidRPr="00982518">
              <w:rPr>
                <w:rFonts w:ascii="Times New Roman" w:eastAsia="標楷體" w:hAnsi="Times New Roman"/>
                <w:b/>
                <w:color w:val="FF0000"/>
                <w:kern w:val="0"/>
                <w:szCs w:val="32"/>
              </w:rPr>
              <w:t>清冊</w:t>
            </w:r>
            <w:r w:rsidRPr="00982518">
              <w:rPr>
                <w:rFonts w:ascii="Times New Roman" w:eastAsia="標楷體" w:hAnsi="Times New Roman" w:hint="eastAsia"/>
                <w:b/>
                <w:color w:val="FF0000"/>
                <w:kern w:val="0"/>
                <w:szCs w:val="32"/>
              </w:rPr>
              <w:t>(</w:t>
            </w:r>
            <w:r w:rsidRPr="00982518">
              <w:rPr>
                <w:rFonts w:ascii="Times New Roman" w:eastAsia="標楷體" w:hAnsi="Times New Roman" w:hint="eastAsia"/>
                <w:b/>
                <w:color w:val="FF0000"/>
                <w:kern w:val="0"/>
                <w:szCs w:val="32"/>
              </w:rPr>
              <w:t>附表</w:t>
            </w:r>
            <w:r w:rsidRPr="00982518">
              <w:rPr>
                <w:rFonts w:ascii="Times New Roman" w:eastAsia="標楷體" w:hAnsi="Times New Roman" w:hint="eastAsia"/>
                <w:b/>
                <w:color w:val="FF0000"/>
                <w:kern w:val="0"/>
                <w:szCs w:val="32"/>
              </w:rPr>
              <w:t>3)</w:t>
            </w:r>
          </w:p>
        </w:tc>
      </w:tr>
      <w:tr w:rsidR="00982518" w:rsidRPr="00982518" w:rsidTr="00AB5759">
        <w:trPr>
          <w:jc w:val="center"/>
        </w:trPr>
        <w:tc>
          <w:tcPr>
            <w:tcW w:w="520" w:type="dxa"/>
            <w:shd w:val="clear" w:color="auto" w:fill="auto"/>
          </w:tcPr>
          <w:p w:rsidR="00982518" w:rsidRPr="004137D1" w:rsidRDefault="004137D1" w:rsidP="00982518">
            <w:pPr>
              <w:spacing w:line="260" w:lineRule="exact"/>
              <w:jc w:val="center"/>
              <w:rPr>
                <w:rFonts w:ascii="Times New Roman" w:eastAsia="標楷體" w:hAnsi="Times New Roman"/>
                <w:szCs w:val="24"/>
              </w:rPr>
            </w:pPr>
            <w:r w:rsidRPr="004137D1">
              <w:rPr>
                <w:rFonts w:ascii="Times New Roman" w:eastAsia="標楷體" w:hAnsi="Times New Roman" w:hint="eastAsia"/>
                <w:szCs w:val="24"/>
              </w:rPr>
              <w:t>2</w:t>
            </w:r>
          </w:p>
        </w:tc>
        <w:tc>
          <w:tcPr>
            <w:tcW w:w="1135" w:type="dxa"/>
            <w:shd w:val="clear" w:color="auto" w:fill="auto"/>
          </w:tcPr>
          <w:p w:rsidR="00982518" w:rsidRPr="00982518" w:rsidRDefault="00982518" w:rsidP="00982518">
            <w:pPr>
              <w:spacing w:line="280" w:lineRule="exact"/>
              <w:ind w:rightChars="54" w:right="130"/>
              <w:jc w:val="both"/>
              <w:rPr>
                <w:rFonts w:ascii="Times New Roman" w:eastAsia="標楷體" w:hAnsi="Times New Roman"/>
                <w:szCs w:val="24"/>
              </w:rPr>
            </w:pPr>
            <w:r w:rsidRPr="00982518">
              <w:rPr>
                <w:rFonts w:ascii="Times New Roman" w:eastAsia="標楷體" w:hAnsi="Times New Roman"/>
                <w:bCs/>
                <w:szCs w:val="24"/>
              </w:rPr>
              <w:t>杜絕自用原料非法流用</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執行自用原料查核</w:t>
            </w:r>
            <w:r w:rsidRPr="00982518">
              <w:rPr>
                <w:rFonts w:ascii="Times New Roman" w:eastAsia="標楷體" w:hAnsi="Times New Roman"/>
                <w:kern w:val="0"/>
                <w:szCs w:val="24"/>
              </w:rPr>
              <w:t>(</w:t>
            </w:r>
            <w:r w:rsidRPr="00982518">
              <w:rPr>
                <w:rFonts w:ascii="Times New Roman" w:eastAsia="標楷體" w:hAnsi="Times New Roman" w:hint="eastAsia"/>
                <w:b/>
                <w:color w:val="FF0000"/>
                <w:kern w:val="0"/>
                <w:szCs w:val="24"/>
              </w:rPr>
              <w:t>6</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c>
        <w:tc>
          <w:tcPr>
            <w:tcW w:w="6140" w:type="dxa"/>
            <w:shd w:val="clear" w:color="auto" w:fill="auto"/>
          </w:tcPr>
          <w:p w:rsidR="00982518" w:rsidRPr="00982518" w:rsidRDefault="00982518" w:rsidP="00483B39">
            <w:pPr>
              <w:numPr>
                <w:ilvl w:val="0"/>
                <w:numId w:val="362"/>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評分標準</w:t>
            </w:r>
            <w:r w:rsidRPr="00982518">
              <w:rPr>
                <w:rFonts w:ascii="Times New Roman" w:eastAsia="標楷體" w:hAnsi="Times New Roman"/>
                <w:szCs w:val="24"/>
              </w:rPr>
              <w:t>(</w:t>
            </w:r>
            <w:r w:rsidRPr="00982518">
              <w:rPr>
                <w:rFonts w:ascii="Times New Roman" w:eastAsia="標楷體" w:hAnsi="Times New Roman"/>
                <w:szCs w:val="24"/>
              </w:rPr>
              <w:t>上限</w:t>
            </w:r>
            <w:r w:rsidRPr="00982518">
              <w:rPr>
                <w:rFonts w:ascii="Times New Roman" w:eastAsia="標楷體" w:hAnsi="Times New Roman" w:hint="eastAsia"/>
                <w:b/>
                <w:color w:val="FF0000"/>
                <w:kern w:val="0"/>
                <w:szCs w:val="24"/>
              </w:rPr>
              <w:t>6</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spacing w:line="280" w:lineRule="exact"/>
              <w:ind w:left="425" w:hanging="425"/>
              <w:jc w:val="both"/>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一</w:t>
            </w:r>
            <w:r w:rsidRPr="00982518">
              <w:rPr>
                <w:rFonts w:ascii="Times New Roman" w:eastAsia="標楷體" w:hAnsi="Times New Roman"/>
                <w:szCs w:val="24"/>
              </w:rPr>
              <w:t>)</w:t>
            </w:r>
            <w:r w:rsidRPr="00982518">
              <w:rPr>
                <w:rFonts w:ascii="Times New Roman" w:eastAsia="標楷體" w:hAnsi="Times New Roman"/>
                <w:szCs w:val="24"/>
              </w:rPr>
              <w:t>轄區內有</w:t>
            </w:r>
            <w:r w:rsidRPr="00982518">
              <w:rPr>
                <w:rFonts w:ascii="Times New Roman" w:eastAsia="標楷體" w:hAnsi="Times New Roman"/>
                <w:szCs w:val="24"/>
              </w:rPr>
              <w:t>GMP</w:t>
            </w:r>
            <w:r w:rsidRPr="00982518">
              <w:rPr>
                <w:rFonts w:ascii="Times New Roman" w:eastAsia="標楷體" w:hAnsi="Times New Roman"/>
                <w:szCs w:val="24"/>
              </w:rPr>
              <w:t>西藥製藥廠者，依查核該轄區前一年度申請之自用原料使用情形進行分組，申請自用原料品項數</w:t>
            </w:r>
            <w:r w:rsidRPr="00982518">
              <w:rPr>
                <w:rFonts w:ascii="Times New Roman" w:eastAsia="標楷體" w:hAnsi="Times New Roman"/>
                <w:szCs w:val="24"/>
              </w:rPr>
              <w:t>500</w:t>
            </w:r>
            <w:r w:rsidRPr="00982518">
              <w:rPr>
                <w:rFonts w:ascii="Times New Roman" w:eastAsia="標楷體" w:hAnsi="Times New Roman"/>
                <w:szCs w:val="24"/>
              </w:rPr>
              <w:t>項以上為甲組，</w:t>
            </w:r>
            <w:r w:rsidRPr="00982518">
              <w:rPr>
                <w:rFonts w:ascii="Times New Roman" w:eastAsia="標楷體" w:hAnsi="Times New Roman"/>
                <w:szCs w:val="24"/>
              </w:rPr>
              <w:t>101-499</w:t>
            </w:r>
            <w:r w:rsidRPr="00982518">
              <w:rPr>
                <w:rFonts w:ascii="Times New Roman" w:eastAsia="標楷體" w:hAnsi="Times New Roman"/>
                <w:szCs w:val="24"/>
              </w:rPr>
              <w:t>項為乙組，</w:t>
            </w:r>
            <w:r w:rsidRPr="00982518">
              <w:rPr>
                <w:rFonts w:ascii="Times New Roman" w:eastAsia="標楷體" w:hAnsi="Times New Roman"/>
                <w:szCs w:val="24"/>
              </w:rPr>
              <w:t>100</w:t>
            </w:r>
            <w:r w:rsidRPr="00982518">
              <w:rPr>
                <w:rFonts w:ascii="Times New Roman" w:eastAsia="標楷體" w:hAnsi="Times New Roman"/>
                <w:szCs w:val="24"/>
              </w:rPr>
              <w:t>項以下為丙組，無申請自用原料品項數者為丁組。</w:t>
            </w:r>
          </w:p>
          <w:p w:rsidR="00982518" w:rsidRPr="00982518" w:rsidRDefault="00982518" w:rsidP="00982518">
            <w:pPr>
              <w:spacing w:line="280" w:lineRule="exact"/>
              <w:ind w:left="425" w:hanging="425"/>
              <w:jc w:val="both"/>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二</w:t>
            </w:r>
            <w:r w:rsidRPr="00982518">
              <w:rPr>
                <w:rFonts w:ascii="Times New Roman" w:eastAsia="標楷體" w:hAnsi="Times New Roman"/>
                <w:szCs w:val="24"/>
              </w:rPr>
              <w:t xml:space="preserve">) </w:t>
            </w:r>
            <w:r w:rsidRPr="00982518">
              <w:rPr>
                <w:rFonts w:ascii="Times New Roman" w:eastAsia="標楷體" w:hAnsi="Times New Roman"/>
                <w:szCs w:val="24"/>
              </w:rPr>
              <w:t>甲至丙組考評依據公式計算給分，丁組本項無法計分，故以考評項目「</w:t>
            </w:r>
            <w:r w:rsidRPr="00982518">
              <w:rPr>
                <w:rFonts w:ascii="Times New Roman" w:eastAsia="標楷體" w:hAnsi="Times New Roman"/>
                <w:b/>
                <w:color w:val="FF0000"/>
                <w:szCs w:val="24"/>
              </w:rPr>
              <w:t>加強無處方販售處方藥之管理及藥品流向之查緝</w:t>
            </w:r>
            <w:r w:rsidRPr="00982518">
              <w:rPr>
                <w:rFonts w:ascii="Times New Roman" w:eastAsia="標楷體" w:hAnsi="Times New Roman"/>
                <w:szCs w:val="24"/>
              </w:rPr>
              <w:t>」之得分</w:t>
            </w:r>
            <w:r w:rsidRPr="00982518">
              <w:rPr>
                <w:rFonts w:ascii="Times New Roman" w:eastAsia="標楷體" w:hAnsi="Times New Roman"/>
                <w:szCs w:val="24"/>
              </w:rPr>
              <w:t>×</w:t>
            </w:r>
            <w:r w:rsidRPr="00982518">
              <w:rPr>
                <w:rFonts w:ascii="Times New Roman" w:eastAsia="標楷體" w:hAnsi="Times New Roman" w:hint="eastAsia"/>
                <w:b/>
                <w:color w:val="FF0000"/>
                <w:szCs w:val="24"/>
              </w:rPr>
              <w:t>0.6</w:t>
            </w:r>
            <w:r w:rsidRPr="00982518">
              <w:rPr>
                <w:rFonts w:ascii="Times New Roman" w:eastAsia="標楷體" w:hAnsi="Times New Roman"/>
                <w:szCs w:val="24"/>
              </w:rPr>
              <w:t>列計給分。</w:t>
            </w:r>
          </w:p>
          <w:p w:rsidR="00982518" w:rsidRPr="00982518" w:rsidRDefault="00982518" w:rsidP="00982518">
            <w:pPr>
              <w:spacing w:line="280" w:lineRule="exact"/>
              <w:ind w:left="425" w:hanging="425"/>
              <w:jc w:val="both"/>
              <w:rPr>
                <w:rFonts w:ascii="Times New Roman" w:eastAsia="標楷體" w:hAnsi="Times New Roman"/>
              </w:rPr>
            </w:pPr>
            <w:r w:rsidRPr="00982518">
              <w:rPr>
                <w:rFonts w:ascii="Times New Roman" w:eastAsia="標楷體" w:hAnsi="Times New Roman"/>
                <w:szCs w:val="24"/>
              </w:rPr>
              <w:t>(</w:t>
            </w:r>
            <w:r w:rsidRPr="00982518">
              <w:rPr>
                <w:rFonts w:ascii="Times New Roman" w:eastAsia="標楷體" w:hAnsi="Times New Roman"/>
                <w:szCs w:val="24"/>
              </w:rPr>
              <w:t>三</w:t>
            </w:r>
            <w:r w:rsidRPr="00982518">
              <w:rPr>
                <w:rFonts w:ascii="Times New Roman" w:eastAsia="標楷體" w:hAnsi="Times New Roman"/>
                <w:szCs w:val="24"/>
              </w:rPr>
              <w:t>)</w:t>
            </w:r>
            <w:r w:rsidRPr="00982518">
              <w:rPr>
                <w:rFonts w:ascii="Times New Roman" w:eastAsia="標楷體" w:hAnsi="Times New Roman"/>
                <w:szCs w:val="24"/>
              </w:rPr>
              <w:t>甲</w:t>
            </w:r>
            <w:r w:rsidRPr="00982518">
              <w:rPr>
                <w:rFonts w:ascii="Times New Roman" w:eastAsia="標楷體" w:hAnsi="Times New Roman"/>
                <w:szCs w:val="24"/>
              </w:rPr>
              <w:t>-</w:t>
            </w:r>
            <w:r w:rsidRPr="00982518">
              <w:rPr>
                <w:rFonts w:ascii="Times New Roman" w:eastAsia="標楷體" w:hAnsi="Times New Roman"/>
                <w:szCs w:val="24"/>
              </w:rPr>
              <w:t>丙組【查核品項數</w:t>
            </w:r>
            <w:r w:rsidRPr="00982518">
              <w:rPr>
                <w:rFonts w:ascii="Times New Roman" w:eastAsia="標楷體" w:hAnsi="Times New Roman"/>
                <w:szCs w:val="24"/>
              </w:rPr>
              <w:t>/</w:t>
            </w:r>
            <w:r w:rsidRPr="00982518">
              <w:rPr>
                <w:rFonts w:ascii="Times New Roman" w:eastAsia="標楷體" w:hAnsi="Times New Roman"/>
                <w:szCs w:val="24"/>
              </w:rPr>
              <w:t>總品項數】</w:t>
            </w:r>
            <w:r w:rsidRPr="00982518">
              <w:rPr>
                <w:rFonts w:ascii="Times New Roman" w:eastAsia="標楷體" w:hAnsi="Times New Roman"/>
                <w:szCs w:val="24"/>
              </w:rPr>
              <w:t>×100</w:t>
            </w:r>
            <w:r w:rsidRPr="00982518">
              <w:rPr>
                <w:rFonts w:ascii="Times New Roman" w:eastAsia="標楷體" w:hAnsi="Times New Roman"/>
                <w:szCs w:val="24"/>
              </w:rPr>
              <w:t>％</w:t>
            </w:r>
          </w:p>
          <w:tbl>
            <w:tblPr>
              <w:tblW w:w="6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798"/>
              <w:gridCol w:w="798"/>
              <w:gridCol w:w="798"/>
              <w:gridCol w:w="798"/>
              <w:gridCol w:w="799"/>
              <w:gridCol w:w="1233"/>
            </w:tblGrid>
            <w:tr w:rsidR="00982518" w:rsidRPr="00982518" w:rsidTr="00AB5759">
              <w:trPr>
                <w:trHeight w:val="246"/>
              </w:trPr>
              <w:tc>
                <w:tcPr>
                  <w:tcW w:w="1596" w:type="dxa"/>
                  <w:gridSpan w:val="2"/>
                  <w:shd w:val="clear" w:color="auto" w:fill="auto"/>
                  <w:vAlign w:val="center"/>
                </w:tcPr>
                <w:p w:rsidR="00982518" w:rsidRPr="00982518" w:rsidRDefault="00982518" w:rsidP="00982518">
                  <w:pPr>
                    <w:adjustRightInd w:val="0"/>
                    <w:spacing w:line="280" w:lineRule="exact"/>
                    <w:jc w:val="center"/>
                    <w:rPr>
                      <w:rFonts w:ascii="Times New Roman" w:eastAsia="標楷體" w:hAnsi="Times New Roman"/>
                      <w:szCs w:val="24"/>
                    </w:rPr>
                  </w:pPr>
                  <w:r w:rsidRPr="00982518">
                    <w:rPr>
                      <w:rFonts w:ascii="Times New Roman" w:eastAsia="標楷體" w:hAnsi="Times New Roman"/>
                      <w:szCs w:val="24"/>
                    </w:rPr>
                    <w:t>甲組</w:t>
                  </w:r>
                </w:p>
              </w:tc>
              <w:tc>
                <w:tcPr>
                  <w:tcW w:w="1596" w:type="dxa"/>
                  <w:gridSpan w:val="2"/>
                  <w:shd w:val="clear" w:color="auto" w:fill="auto"/>
                  <w:vAlign w:val="center"/>
                </w:tcPr>
                <w:p w:rsidR="00982518" w:rsidRPr="00982518" w:rsidRDefault="00982518" w:rsidP="00982518">
                  <w:pPr>
                    <w:adjustRightInd w:val="0"/>
                    <w:spacing w:line="280" w:lineRule="exact"/>
                    <w:jc w:val="center"/>
                    <w:rPr>
                      <w:rFonts w:ascii="Times New Roman" w:eastAsia="標楷體" w:hAnsi="Times New Roman"/>
                      <w:szCs w:val="24"/>
                    </w:rPr>
                  </w:pPr>
                  <w:r w:rsidRPr="00982518">
                    <w:rPr>
                      <w:rFonts w:ascii="Times New Roman" w:eastAsia="標楷體" w:hAnsi="Times New Roman"/>
                      <w:szCs w:val="24"/>
                    </w:rPr>
                    <w:t>乙組</w:t>
                  </w:r>
                </w:p>
              </w:tc>
              <w:tc>
                <w:tcPr>
                  <w:tcW w:w="1597" w:type="dxa"/>
                  <w:gridSpan w:val="2"/>
                  <w:shd w:val="clear" w:color="auto" w:fill="auto"/>
                  <w:vAlign w:val="center"/>
                </w:tcPr>
                <w:p w:rsidR="00982518" w:rsidRPr="00982518" w:rsidRDefault="00982518" w:rsidP="00982518">
                  <w:pPr>
                    <w:adjustRightInd w:val="0"/>
                    <w:spacing w:line="280" w:lineRule="exact"/>
                    <w:jc w:val="center"/>
                    <w:rPr>
                      <w:rFonts w:ascii="Times New Roman" w:eastAsia="標楷體" w:hAnsi="Times New Roman"/>
                      <w:szCs w:val="24"/>
                    </w:rPr>
                  </w:pPr>
                  <w:r w:rsidRPr="00982518">
                    <w:rPr>
                      <w:rFonts w:ascii="Times New Roman" w:eastAsia="標楷體" w:hAnsi="Times New Roman"/>
                      <w:szCs w:val="24"/>
                    </w:rPr>
                    <w:t>丙組</w:t>
                  </w:r>
                </w:p>
              </w:tc>
              <w:tc>
                <w:tcPr>
                  <w:tcW w:w="1233" w:type="dxa"/>
                  <w:shd w:val="clear" w:color="auto" w:fill="auto"/>
                  <w:vAlign w:val="center"/>
                </w:tcPr>
                <w:p w:rsidR="00982518" w:rsidRPr="00982518" w:rsidRDefault="00982518" w:rsidP="00982518">
                  <w:pPr>
                    <w:adjustRightInd w:val="0"/>
                    <w:spacing w:line="280" w:lineRule="exact"/>
                    <w:jc w:val="center"/>
                    <w:rPr>
                      <w:rFonts w:ascii="Times New Roman" w:eastAsia="標楷體" w:hAnsi="Times New Roman"/>
                      <w:szCs w:val="24"/>
                    </w:rPr>
                  </w:pPr>
                  <w:r w:rsidRPr="00982518">
                    <w:rPr>
                      <w:rFonts w:ascii="Times New Roman" w:eastAsia="標楷體" w:hAnsi="Times New Roman"/>
                      <w:szCs w:val="24"/>
                    </w:rPr>
                    <w:t>丁組</w:t>
                  </w:r>
                </w:p>
              </w:tc>
            </w:tr>
            <w:tr w:rsidR="00982518" w:rsidRPr="00982518" w:rsidTr="00AB5759">
              <w:trPr>
                <w:trHeight w:val="711"/>
              </w:trPr>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95</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6</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Times New Roman" w:eastAsia="標楷體" w:hAnsi="Times New Roman"/>
                      <w:sz w:val="20"/>
                      <w:szCs w:val="14"/>
                    </w:rPr>
                    <w:t>=100</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6</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Times New Roman" w:eastAsia="標楷體" w:hAnsi="Times New Roman"/>
                      <w:sz w:val="20"/>
                      <w:szCs w:val="14"/>
                    </w:rPr>
                    <w:t>=100</w:t>
                  </w:r>
                  <w:r w:rsidRPr="00982518">
                    <w:rPr>
                      <w:rFonts w:ascii="Times New Roman" w:eastAsia="標楷體" w:hAnsi="Times New Roman"/>
                      <w:sz w:val="20"/>
                      <w:szCs w:val="14"/>
                    </w:rPr>
                    <w:t>％</w:t>
                  </w:r>
                </w:p>
              </w:tc>
              <w:tc>
                <w:tcPr>
                  <w:tcW w:w="799"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6</w:t>
                  </w:r>
                  <w:r w:rsidRPr="00982518">
                    <w:rPr>
                      <w:rFonts w:ascii="Times New Roman" w:eastAsia="標楷體" w:hAnsi="Times New Roman"/>
                      <w:sz w:val="20"/>
                      <w:szCs w:val="14"/>
                    </w:rPr>
                    <w:t>分</w:t>
                  </w:r>
                </w:p>
              </w:tc>
              <w:tc>
                <w:tcPr>
                  <w:tcW w:w="1233" w:type="dxa"/>
                  <w:vMerge w:val="restart"/>
                  <w:shd w:val="clear" w:color="auto" w:fill="auto"/>
                </w:tcPr>
                <w:p w:rsidR="00982518" w:rsidRPr="00982518" w:rsidRDefault="00982518" w:rsidP="004137D1">
                  <w:pPr>
                    <w:adjustRightInd w:val="0"/>
                    <w:spacing w:line="280" w:lineRule="exact"/>
                    <w:rPr>
                      <w:rFonts w:ascii="Times New Roman" w:eastAsia="標楷體" w:hAnsi="Times New Roman"/>
                    </w:rPr>
                  </w:pPr>
                  <w:r w:rsidRPr="00982518">
                    <w:rPr>
                      <w:rFonts w:ascii="Times New Roman" w:eastAsia="標楷體" w:hAnsi="Times New Roman"/>
                      <w:sz w:val="22"/>
                    </w:rPr>
                    <w:t>本項得分以考評項目「</w:t>
                  </w:r>
                  <w:r w:rsidRPr="00982518">
                    <w:rPr>
                      <w:rFonts w:ascii="Times New Roman" w:eastAsia="標楷體" w:hAnsi="Times New Roman"/>
                      <w:b/>
                      <w:color w:val="FF0000"/>
                      <w:sz w:val="22"/>
                      <w:szCs w:val="24"/>
                    </w:rPr>
                    <w:t>加強無處方販售處方藥之管理及藥品流向之查緝</w:t>
                  </w:r>
                  <w:r w:rsidRPr="00982518">
                    <w:rPr>
                      <w:rFonts w:ascii="Times New Roman" w:eastAsia="標楷體" w:hAnsi="Times New Roman"/>
                      <w:sz w:val="22"/>
                    </w:rPr>
                    <w:t>」之得分列計。</w:t>
                  </w:r>
                </w:p>
              </w:tc>
            </w:tr>
            <w:tr w:rsidR="00982518" w:rsidRPr="00982518" w:rsidTr="00AB5759">
              <w:trPr>
                <w:trHeight w:val="711"/>
              </w:trPr>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90</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4.5</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95</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4.5</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95</w:t>
                  </w:r>
                  <w:r w:rsidRPr="00982518">
                    <w:rPr>
                      <w:rFonts w:ascii="Times New Roman" w:eastAsia="標楷體" w:hAnsi="Times New Roman"/>
                      <w:sz w:val="20"/>
                      <w:szCs w:val="14"/>
                    </w:rPr>
                    <w:t>％</w:t>
                  </w:r>
                </w:p>
              </w:tc>
              <w:tc>
                <w:tcPr>
                  <w:tcW w:w="799"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4.5</w:t>
                  </w:r>
                  <w:r w:rsidRPr="00982518">
                    <w:rPr>
                      <w:rFonts w:ascii="Times New Roman" w:eastAsia="標楷體" w:hAnsi="Times New Roman"/>
                      <w:sz w:val="20"/>
                      <w:szCs w:val="14"/>
                    </w:rPr>
                    <w:t>分</w:t>
                  </w:r>
                </w:p>
              </w:tc>
              <w:tc>
                <w:tcPr>
                  <w:tcW w:w="1233" w:type="dxa"/>
                  <w:vMerge/>
                  <w:shd w:val="clear" w:color="auto" w:fill="auto"/>
                </w:tcPr>
                <w:p w:rsidR="00982518" w:rsidRPr="00982518" w:rsidRDefault="00982518" w:rsidP="00982518">
                  <w:pPr>
                    <w:adjustRightInd w:val="0"/>
                    <w:spacing w:line="280" w:lineRule="exact"/>
                    <w:rPr>
                      <w:rFonts w:ascii="Times New Roman" w:eastAsia="標楷體" w:hAnsi="Times New Roman"/>
                    </w:rPr>
                  </w:pPr>
                </w:p>
              </w:tc>
            </w:tr>
            <w:tr w:rsidR="00982518" w:rsidRPr="00982518" w:rsidTr="00AB5759">
              <w:trPr>
                <w:trHeight w:val="711"/>
              </w:trPr>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85</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3</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90</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3</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90</w:t>
                  </w:r>
                  <w:r w:rsidRPr="00982518">
                    <w:rPr>
                      <w:rFonts w:ascii="Times New Roman" w:eastAsia="標楷體" w:hAnsi="Times New Roman"/>
                      <w:sz w:val="20"/>
                      <w:szCs w:val="14"/>
                    </w:rPr>
                    <w:t>％</w:t>
                  </w:r>
                </w:p>
              </w:tc>
              <w:tc>
                <w:tcPr>
                  <w:tcW w:w="799"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3</w:t>
                  </w:r>
                  <w:r w:rsidRPr="00982518">
                    <w:rPr>
                      <w:rFonts w:ascii="Times New Roman" w:eastAsia="標楷體" w:hAnsi="Times New Roman"/>
                      <w:sz w:val="20"/>
                      <w:szCs w:val="14"/>
                    </w:rPr>
                    <w:t>分</w:t>
                  </w:r>
                </w:p>
              </w:tc>
              <w:tc>
                <w:tcPr>
                  <w:tcW w:w="1233" w:type="dxa"/>
                  <w:vMerge/>
                  <w:shd w:val="clear" w:color="auto" w:fill="auto"/>
                </w:tcPr>
                <w:p w:rsidR="00982518" w:rsidRPr="00982518" w:rsidRDefault="00982518" w:rsidP="00982518">
                  <w:pPr>
                    <w:adjustRightInd w:val="0"/>
                    <w:spacing w:line="280" w:lineRule="exact"/>
                    <w:rPr>
                      <w:rFonts w:ascii="Times New Roman" w:eastAsia="標楷體" w:hAnsi="Times New Roman"/>
                    </w:rPr>
                  </w:pPr>
                </w:p>
              </w:tc>
            </w:tr>
            <w:tr w:rsidR="00982518" w:rsidRPr="00982518" w:rsidTr="00AB5759">
              <w:trPr>
                <w:trHeight w:val="711"/>
              </w:trPr>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80</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1.5</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新細明體" w:hAnsi="新細明體" w:cs="新細明體" w:hint="eastAsia"/>
                      <w:sz w:val="20"/>
                      <w:szCs w:val="14"/>
                    </w:rPr>
                    <w:t>≧</w:t>
                  </w:r>
                  <w:r w:rsidRPr="00982518">
                    <w:rPr>
                      <w:rFonts w:ascii="Times New Roman" w:eastAsia="標楷體" w:hAnsi="Times New Roman"/>
                      <w:sz w:val="20"/>
                      <w:szCs w:val="14"/>
                    </w:rPr>
                    <w:t>85</w:t>
                  </w:r>
                  <w:r w:rsidRPr="00982518">
                    <w:rPr>
                      <w:rFonts w:ascii="Times New Roman" w:eastAsia="標楷體" w:hAnsi="Times New Roman"/>
                      <w:sz w:val="20"/>
                      <w:szCs w:val="14"/>
                    </w:rPr>
                    <w:t>％</w:t>
                  </w:r>
                </w:p>
              </w:tc>
              <w:tc>
                <w:tcPr>
                  <w:tcW w:w="798"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hint="eastAsia"/>
                      <w:b/>
                      <w:color w:val="FF0000"/>
                      <w:sz w:val="20"/>
                      <w:szCs w:val="14"/>
                    </w:rPr>
                    <w:t>1.5</w:t>
                  </w:r>
                  <w:r w:rsidRPr="00982518">
                    <w:rPr>
                      <w:rFonts w:ascii="Times New Roman" w:eastAsia="標楷體" w:hAnsi="Times New Roman"/>
                      <w:sz w:val="20"/>
                      <w:szCs w:val="14"/>
                    </w:rPr>
                    <w:t>分</w:t>
                  </w:r>
                </w:p>
              </w:tc>
              <w:tc>
                <w:tcPr>
                  <w:tcW w:w="798" w:type="dxa"/>
                  <w:shd w:val="clear" w:color="auto" w:fill="auto"/>
                  <w:vAlign w:val="center"/>
                </w:tcPr>
                <w:p w:rsidR="00982518" w:rsidRPr="00982518" w:rsidRDefault="00982518" w:rsidP="00982518">
                  <w:pPr>
                    <w:adjustRightInd w:val="0"/>
                    <w:spacing w:line="280" w:lineRule="exact"/>
                    <w:ind w:leftChars="-46" w:hangingChars="55" w:hanging="110"/>
                    <w:jc w:val="center"/>
                    <w:rPr>
                      <w:rFonts w:ascii="Times New Roman" w:eastAsia="標楷體" w:hAnsi="Times New Roman"/>
                      <w:sz w:val="20"/>
                      <w:szCs w:val="14"/>
                    </w:rPr>
                  </w:pPr>
                  <w:r w:rsidRPr="00982518">
                    <w:rPr>
                      <w:rFonts w:ascii="Times New Roman" w:eastAsia="標楷體" w:hAnsi="Times New Roman"/>
                      <w:sz w:val="20"/>
                      <w:szCs w:val="14"/>
                    </w:rPr>
                    <w:t>&lt; 90</w:t>
                  </w:r>
                  <w:r w:rsidRPr="00982518">
                    <w:rPr>
                      <w:rFonts w:ascii="Times New Roman" w:eastAsia="標楷體" w:hAnsi="Times New Roman"/>
                      <w:sz w:val="20"/>
                      <w:szCs w:val="14"/>
                    </w:rPr>
                    <w:t>％</w:t>
                  </w:r>
                </w:p>
              </w:tc>
              <w:tc>
                <w:tcPr>
                  <w:tcW w:w="799" w:type="dxa"/>
                  <w:shd w:val="clear" w:color="auto" w:fill="auto"/>
                  <w:vAlign w:val="center"/>
                </w:tcPr>
                <w:p w:rsidR="00982518" w:rsidRPr="00982518" w:rsidRDefault="00982518" w:rsidP="00982518">
                  <w:pPr>
                    <w:adjustRightInd w:val="0"/>
                    <w:spacing w:line="280" w:lineRule="exact"/>
                    <w:ind w:left="-46"/>
                    <w:jc w:val="center"/>
                    <w:rPr>
                      <w:rFonts w:ascii="Times New Roman" w:eastAsia="標楷體" w:hAnsi="Times New Roman"/>
                      <w:sz w:val="20"/>
                      <w:szCs w:val="14"/>
                    </w:rPr>
                  </w:pPr>
                  <w:r w:rsidRPr="00982518">
                    <w:rPr>
                      <w:rFonts w:ascii="Times New Roman" w:eastAsia="標楷體" w:hAnsi="Times New Roman"/>
                      <w:sz w:val="20"/>
                      <w:szCs w:val="14"/>
                    </w:rPr>
                    <w:t>0</w:t>
                  </w:r>
                  <w:r w:rsidRPr="00982518">
                    <w:rPr>
                      <w:rFonts w:ascii="Times New Roman" w:eastAsia="標楷體" w:hAnsi="Times New Roman"/>
                      <w:sz w:val="20"/>
                      <w:szCs w:val="14"/>
                    </w:rPr>
                    <w:t>分</w:t>
                  </w:r>
                </w:p>
              </w:tc>
              <w:tc>
                <w:tcPr>
                  <w:tcW w:w="1233" w:type="dxa"/>
                  <w:vMerge/>
                  <w:shd w:val="clear" w:color="auto" w:fill="auto"/>
                </w:tcPr>
                <w:p w:rsidR="00982518" w:rsidRPr="00982518" w:rsidRDefault="00982518" w:rsidP="00982518">
                  <w:pPr>
                    <w:adjustRightInd w:val="0"/>
                    <w:spacing w:line="280" w:lineRule="exact"/>
                    <w:rPr>
                      <w:rFonts w:ascii="Times New Roman" w:eastAsia="標楷體" w:hAnsi="Times New Roman"/>
                    </w:rPr>
                  </w:pPr>
                </w:p>
              </w:tc>
            </w:tr>
          </w:tbl>
          <w:p w:rsidR="00982518" w:rsidRPr="00982518" w:rsidRDefault="00982518" w:rsidP="00483B39">
            <w:pPr>
              <w:numPr>
                <w:ilvl w:val="0"/>
                <w:numId w:val="362"/>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評分說明：</w:t>
            </w:r>
          </w:p>
          <w:p w:rsidR="00982518" w:rsidRPr="00982518" w:rsidRDefault="00982518" w:rsidP="00982518">
            <w:pPr>
              <w:spacing w:line="280" w:lineRule="exact"/>
              <w:ind w:left="425" w:hanging="425"/>
              <w:jc w:val="both"/>
              <w:rPr>
                <w:rFonts w:ascii="標楷體" w:eastAsia="標楷體" w:hAnsi="標楷體"/>
                <w:szCs w:val="24"/>
              </w:rPr>
            </w:pPr>
            <w:r w:rsidRPr="00982518">
              <w:rPr>
                <w:rFonts w:ascii="Times New Roman" w:eastAsia="標楷體" w:hAnsi="Times New Roman"/>
                <w:szCs w:val="24"/>
              </w:rPr>
              <w:t>(</w:t>
            </w:r>
            <w:r w:rsidRPr="00982518">
              <w:rPr>
                <w:rFonts w:ascii="Times New Roman" w:eastAsia="標楷體" w:hAnsi="Times New Roman"/>
                <w:szCs w:val="24"/>
              </w:rPr>
              <w:t>一</w:t>
            </w:r>
            <w:r w:rsidRPr="00982518">
              <w:rPr>
                <w:rFonts w:ascii="Times New Roman" w:eastAsia="標楷體" w:hAnsi="Times New Roman"/>
                <w:szCs w:val="24"/>
              </w:rPr>
              <w:t>)</w:t>
            </w:r>
            <w:r w:rsidRPr="00982518">
              <w:rPr>
                <w:rFonts w:ascii="標楷體" w:eastAsia="標楷體" w:hAnsi="標楷體"/>
                <w:szCs w:val="24"/>
              </w:rPr>
              <w:t>各縣市衛生局需於該年度</w:t>
            </w:r>
            <w:r w:rsidRPr="00982518">
              <w:rPr>
                <w:rFonts w:ascii="標楷體" w:eastAsia="標楷體" w:hAnsi="標楷體" w:hint="eastAsia"/>
                <w:b/>
                <w:color w:val="FF0000"/>
                <w:szCs w:val="24"/>
              </w:rPr>
              <w:t>10</w:t>
            </w:r>
            <w:r w:rsidRPr="00982518">
              <w:rPr>
                <w:rFonts w:ascii="標楷體" w:eastAsia="標楷體" w:hAnsi="標楷體"/>
                <w:szCs w:val="24"/>
              </w:rPr>
              <w:t>月底前查核完畢各縣市轄區內之自用原料使用情形及自用原料使用異常之後續處理(含行政處分)，並回報查核情況。</w:t>
            </w:r>
          </w:p>
          <w:p w:rsidR="00982518" w:rsidRPr="00982518" w:rsidRDefault="00982518" w:rsidP="00982518">
            <w:pPr>
              <w:spacing w:line="280" w:lineRule="exact"/>
              <w:ind w:left="425" w:hanging="425"/>
              <w:jc w:val="both"/>
              <w:rPr>
                <w:rFonts w:ascii="標楷體" w:eastAsia="標楷體" w:hAnsi="標楷體"/>
                <w:szCs w:val="24"/>
              </w:rPr>
            </w:pPr>
            <w:r w:rsidRPr="00982518">
              <w:rPr>
                <w:rFonts w:ascii="Times New Roman" w:eastAsia="標楷體" w:hAnsi="Times New Roman"/>
                <w:szCs w:val="24"/>
              </w:rPr>
              <w:t>(</w:t>
            </w:r>
            <w:r w:rsidRPr="00982518">
              <w:rPr>
                <w:rFonts w:ascii="Times New Roman" w:eastAsia="標楷體" w:hAnsi="Times New Roman"/>
                <w:szCs w:val="24"/>
              </w:rPr>
              <w:t>二</w:t>
            </w:r>
            <w:r w:rsidRPr="00982518">
              <w:rPr>
                <w:rFonts w:ascii="Times New Roman" w:eastAsia="標楷體" w:hAnsi="Times New Roman"/>
                <w:szCs w:val="24"/>
              </w:rPr>
              <w:t>)</w:t>
            </w:r>
            <w:r w:rsidRPr="00982518">
              <w:rPr>
                <w:rFonts w:ascii="標楷體" w:eastAsia="標楷體" w:hAnsi="標楷體"/>
                <w:szCs w:val="24"/>
              </w:rPr>
              <w:t>接獲他縣市移入之自用原料使用異常後續處理案件需於該年度</w:t>
            </w:r>
            <w:r w:rsidRPr="00982518">
              <w:rPr>
                <w:rFonts w:ascii="標楷體" w:eastAsia="標楷體" w:hAnsi="標楷體" w:hint="eastAsia"/>
                <w:b/>
                <w:color w:val="FF0000"/>
                <w:szCs w:val="24"/>
              </w:rPr>
              <w:t>11</w:t>
            </w:r>
            <w:r w:rsidRPr="00982518">
              <w:rPr>
                <w:rFonts w:ascii="標楷體" w:eastAsia="標楷體" w:hAnsi="標楷體"/>
                <w:szCs w:val="24"/>
              </w:rPr>
              <w:t>月底前查核完畢並回報情況(含行政處分)，未於期限內處辦及回報之案件，得酌予扣分，每件扣</w:t>
            </w:r>
            <w:r w:rsidRPr="00982518">
              <w:rPr>
                <w:rFonts w:ascii="標楷體" w:eastAsia="標楷體" w:hAnsi="標楷體" w:hint="eastAsia"/>
                <w:b/>
                <w:color w:val="FF0000"/>
                <w:szCs w:val="24"/>
              </w:rPr>
              <w:t>0.5</w:t>
            </w:r>
            <w:r w:rsidRPr="00982518">
              <w:rPr>
                <w:rFonts w:ascii="標楷體" w:eastAsia="標楷體" w:hAnsi="標楷體"/>
                <w:szCs w:val="24"/>
              </w:rPr>
              <w:t>分。</w:t>
            </w:r>
          </w:p>
          <w:p w:rsidR="00982518" w:rsidRPr="00982518" w:rsidRDefault="00982518" w:rsidP="004137D1">
            <w:pPr>
              <w:spacing w:line="280" w:lineRule="exact"/>
              <w:ind w:left="425" w:hanging="425"/>
              <w:jc w:val="both"/>
              <w:rPr>
                <w:rFonts w:ascii="Times New Roman" w:eastAsia="標楷體" w:hAnsi="Times New Roman"/>
              </w:rPr>
            </w:pPr>
            <w:r w:rsidRPr="00982518">
              <w:rPr>
                <w:rFonts w:ascii="Times New Roman" w:eastAsia="標楷體" w:hAnsi="Times New Roman"/>
                <w:szCs w:val="24"/>
              </w:rPr>
              <w:t>(</w:t>
            </w:r>
            <w:r w:rsidRPr="00982518">
              <w:rPr>
                <w:rFonts w:ascii="Times New Roman" w:eastAsia="標楷體" w:hAnsi="Times New Roman"/>
                <w:szCs w:val="24"/>
              </w:rPr>
              <w:t>三</w:t>
            </w:r>
            <w:r w:rsidRPr="00982518">
              <w:rPr>
                <w:rFonts w:ascii="Times New Roman" w:eastAsia="標楷體" w:hAnsi="Times New Roman"/>
                <w:szCs w:val="24"/>
              </w:rPr>
              <w:t>)</w:t>
            </w:r>
            <w:r w:rsidRPr="00982518">
              <w:rPr>
                <w:rFonts w:ascii="標楷體" w:eastAsia="標楷體" w:hAnsi="標楷體"/>
                <w:szCs w:val="24"/>
              </w:rPr>
              <w:t>如經食藥署查核藥廠發現與衛生局回報自用原料查核情形不符時，得酌</w:t>
            </w:r>
            <w:r w:rsidRPr="00982518">
              <w:rPr>
                <w:rFonts w:ascii="Times New Roman" w:eastAsia="標楷體" w:hAnsi="Times New Roman"/>
                <w:szCs w:val="24"/>
              </w:rPr>
              <w:t>予扣分，每查獲一件扣</w:t>
            </w:r>
            <w:r w:rsidRPr="00982518">
              <w:rPr>
                <w:rFonts w:ascii="Times New Roman" w:eastAsia="標楷體" w:hAnsi="Times New Roman" w:hint="eastAsia"/>
                <w:b/>
                <w:color w:val="FF0000"/>
                <w:szCs w:val="24"/>
              </w:rPr>
              <w:t>1</w:t>
            </w:r>
            <w:r w:rsidRPr="00982518">
              <w:rPr>
                <w:rFonts w:ascii="Times New Roman" w:eastAsia="標楷體" w:hAnsi="Times New Roman"/>
                <w:szCs w:val="24"/>
              </w:rPr>
              <w:t>分。</w:t>
            </w:r>
          </w:p>
        </w:tc>
        <w:tc>
          <w:tcPr>
            <w:tcW w:w="1353" w:type="dxa"/>
            <w:shd w:val="clear" w:color="auto" w:fill="auto"/>
          </w:tcPr>
          <w:p w:rsidR="00982518" w:rsidRPr="00982518" w:rsidRDefault="00982518" w:rsidP="004137D1">
            <w:pPr>
              <w:spacing w:line="280" w:lineRule="exact"/>
              <w:jc w:val="both"/>
              <w:rPr>
                <w:rFonts w:ascii="Times New Roman" w:eastAsia="標楷體" w:hAnsi="Times New Roman"/>
              </w:rPr>
            </w:pPr>
            <w:r w:rsidRPr="00982518">
              <w:rPr>
                <w:rFonts w:ascii="Times New Roman" w:eastAsia="標楷體" w:hAnsi="Times New Roman"/>
              </w:rPr>
              <w:t>自用原料</w:t>
            </w:r>
            <w:r w:rsidRPr="00982518">
              <w:rPr>
                <w:rFonts w:ascii="Times New Roman" w:eastAsia="標楷體" w:hAnsi="Times New Roman" w:hint="eastAsia"/>
                <w:b/>
                <w:color w:val="FF0000"/>
                <w:szCs w:val="20"/>
              </w:rPr>
              <w:t>於年度內</w:t>
            </w:r>
            <w:r w:rsidRPr="00982518">
              <w:rPr>
                <w:rFonts w:ascii="Times New Roman" w:eastAsia="標楷體" w:hAnsi="Times New Roman"/>
              </w:rPr>
              <w:t>以電子檔傳送查核結果</w:t>
            </w:r>
            <w:r w:rsidRPr="00982518">
              <w:rPr>
                <w:rFonts w:ascii="Times New Roman" w:eastAsia="標楷體" w:hAnsi="Times New Roman"/>
              </w:rPr>
              <w:t>(</w:t>
            </w:r>
            <w:r w:rsidRPr="00982518">
              <w:rPr>
                <w:rFonts w:ascii="Times New Roman" w:eastAsia="標楷體" w:hAnsi="Times New Roman"/>
              </w:rPr>
              <w:t>附表</w:t>
            </w:r>
            <w:r w:rsidRPr="00982518">
              <w:rPr>
                <w:rFonts w:ascii="Times New Roman" w:eastAsia="標楷體" w:hAnsi="Times New Roman" w:hint="eastAsia"/>
                <w:b/>
                <w:color w:val="0000FF"/>
              </w:rPr>
              <w:t xml:space="preserve"> </w:t>
            </w:r>
            <w:r w:rsidRPr="00982518">
              <w:rPr>
                <w:rFonts w:ascii="Times New Roman" w:eastAsia="標楷體" w:hAnsi="Times New Roman" w:hint="eastAsia"/>
                <w:b/>
                <w:color w:val="FF0000"/>
              </w:rPr>
              <w:t>4</w:t>
            </w:r>
            <w:r w:rsidRPr="00982518">
              <w:rPr>
                <w:rFonts w:ascii="Times New Roman" w:eastAsia="標楷體" w:hAnsi="Times New Roman"/>
              </w:rPr>
              <w:t>)</w:t>
            </w:r>
            <w:r w:rsidRPr="00982518">
              <w:rPr>
                <w:rFonts w:ascii="Times New Roman" w:eastAsia="標楷體" w:hAnsi="Times New Roman"/>
              </w:rPr>
              <w:t>。</w:t>
            </w:r>
          </w:p>
        </w:tc>
      </w:tr>
    </w:tbl>
    <w:p w:rsidR="00982518" w:rsidRPr="00982518" w:rsidRDefault="00982518" w:rsidP="00982518">
      <w:pPr>
        <w:rPr>
          <w:rFonts w:ascii="Times New Roman" w:eastAsia="標楷體" w:hAnsi="Times New Roman"/>
        </w:rPr>
      </w:pPr>
    </w:p>
    <w:p w:rsidR="00982518" w:rsidRPr="00982518" w:rsidRDefault="00982518" w:rsidP="00982518">
      <w:pPr>
        <w:rPr>
          <w:rFonts w:ascii="Times New Roman" w:eastAsia="標楷體" w:hAnsi="Times New Roman"/>
        </w:rPr>
      </w:pPr>
      <w:r w:rsidRPr="00982518">
        <w:rPr>
          <w:rFonts w:ascii="Times New Roman" w:eastAsia="標楷體" w:hAnsi="Times New Roman"/>
        </w:rPr>
        <w:br w:type="page"/>
      </w:r>
      <w:r w:rsidRPr="00982518">
        <w:rPr>
          <w:rFonts w:ascii="Times New Roman" w:eastAsia="標楷體" w:hAnsi="Times New Roman"/>
        </w:rPr>
        <w:t>【醫粧組】</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982518" w:rsidRPr="00982518" w:rsidTr="00AB5759">
        <w:trPr>
          <w:jc w:val="center"/>
        </w:trPr>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rPr>
          <w:jc w:val="center"/>
        </w:trPr>
        <w:tc>
          <w:tcPr>
            <w:tcW w:w="568" w:type="dxa"/>
            <w:shd w:val="clear" w:color="auto" w:fill="auto"/>
          </w:tcPr>
          <w:p w:rsidR="00982518" w:rsidRPr="00982518" w:rsidRDefault="00791E74"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3</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加強醫療器材產品上市後之品質監控及管理及不法醫材處辦</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標示稽查暨各縣市醫療器材不良反應通報情形</w:t>
            </w:r>
            <w:r w:rsidRPr="00982518">
              <w:rPr>
                <w:rFonts w:ascii="Times New Roman" w:eastAsia="標楷體" w:hAnsi="Times New Roman"/>
                <w:kern w:val="0"/>
                <w:szCs w:val="24"/>
              </w:rPr>
              <w:t>(5</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c>
        <w:tc>
          <w:tcPr>
            <w:tcW w:w="6095" w:type="dxa"/>
            <w:shd w:val="clear" w:color="auto" w:fill="auto"/>
          </w:tcPr>
          <w:p w:rsidR="00982518" w:rsidRPr="00982518" w:rsidRDefault="00982518" w:rsidP="00483B39">
            <w:pPr>
              <w:numPr>
                <w:ilvl w:val="0"/>
                <w:numId w:val="316"/>
              </w:numPr>
              <w:spacing w:line="280" w:lineRule="exact"/>
              <w:ind w:left="566" w:hanging="566"/>
              <w:jc w:val="both"/>
              <w:rPr>
                <w:rFonts w:ascii="Times New Roman" w:eastAsia="標楷體" w:hAnsi="Times New Roman"/>
                <w:szCs w:val="24"/>
              </w:rPr>
            </w:pPr>
            <w:r w:rsidRPr="00982518">
              <w:rPr>
                <w:rFonts w:ascii="Times New Roman" w:eastAsia="標楷體" w:hAnsi="Times New Roman"/>
                <w:szCs w:val="24"/>
              </w:rPr>
              <w:t>標示稽查</w:t>
            </w:r>
            <w:r w:rsidRPr="00982518">
              <w:rPr>
                <w:rFonts w:ascii="Times New Roman" w:eastAsia="標楷體" w:hAnsi="Times New Roman"/>
                <w:szCs w:val="24"/>
              </w:rPr>
              <w:t>(</w:t>
            </w:r>
            <w:r w:rsidRPr="00982518">
              <w:rPr>
                <w:rFonts w:ascii="Times New Roman" w:eastAsia="標楷體" w:hAnsi="Times New Roman"/>
                <w:szCs w:val="24"/>
              </w:rPr>
              <w:t>上限</w:t>
            </w:r>
            <w:r w:rsidRPr="00982518">
              <w:rPr>
                <w:rFonts w:ascii="Times New Roman" w:eastAsia="標楷體" w:hAnsi="Times New Roman"/>
                <w:szCs w:val="24"/>
              </w:rPr>
              <w:t>3</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15"/>
              </w:numPr>
              <w:spacing w:line="280" w:lineRule="exact"/>
              <w:ind w:left="850" w:hanging="567"/>
              <w:jc w:val="both"/>
              <w:rPr>
                <w:rFonts w:ascii="Times New Roman" w:eastAsia="標楷體" w:hAnsi="Times New Roman"/>
                <w:szCs w:val="24"/>
              </w:rPr>
            </w:pPr>
            <w:r w:rsidRPr="00982518">
              <w:rPr>
                <w:rFonts w:ascii="Times New Roman" w:eastAsia="標楷體" w:hAnsi="Times New Roman"/>
                <w:szCs w:val="24"/>
              </w:rPr>
              <w:t>年稽查販賣業或製造業家次</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971"/>
              <w:gridCol w:w="943"/>
              <w:gridCol w:w="944"/>
              <w:gridCol w:w="943"/>
              <w:gridCol w:w="808"/>
            </w:tblGrid>
            <w:tr w:rsidR="00982518" w:rsidRPr="00982518" w:rsidTr="00AB5759">
              <w:trPr>
                <w:trHeight w:val="128"/>
              </w:trPr>
              <w:tc>
                <w:tcPr>
                  <w:tcW w:w="67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組別</w:t>
                  </w:r>
                </w:p>
              </w:tc>
              <w:tc>
                <w:tcPr>
                  <w:tcW w:w="971"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第一組</w:t>
                  </w:r>
                </w:p>
              </w:tc>
              <w:tc>
                <w:tcPr>
                  <w:tcW w:w="943"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第二組</w:t>
                  </w:r>
                </w:p>
              </w:tc>
              <w:tc>
                <w:tcPr>
                  <w:tcW w:w="94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第三組</w:t>
                  </w:r>
                </w:p>
              </w:tc>
              <w:tc>
                <w:tcPr>
                  <w:tcW w:w="943"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第四組</w:t>
                  </w:r>
                </w:p>
              </w:tc>
              <w:tc>
                <w:tcPr>
                  <w:tcW w:w="808"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分數</w:t>
                  </w:r>
                </w:p>
              </w:tc>
            </w:tr>
            <w:tr w:rsidR="00982518" w:rsidRPr="00982518" w:rsidTr="00AB5759">
              <w:trPr>
                <w:trHeight w:val="121"/>
              </w:trPr>
              <w:tc>
                <w:tcPr>
                  <w:tcW w:w="674" w:type="dxa"/>
                  <w:vMerge w:val="restart"/>
                  <w:shd w:val="clear" w:color="auto" w:fill="auto"/>
                  <w:textDirection w:val="tbRlV"/>
                  <w:vAlign w:val="center"/>
                </w:tcPr>
                <w:p w:rsidR="00982518" w:rsidRPr="00982518" w:rsidRDefault="00982518" w:rsidP="00982518">
                  <w:pPr>
                    <w:spacing w:line="280" w:lineRule="exact"/>
                    <w:ind w:left="113" w:right="113"/>
                    <w:jc w:val="center"/>
                    <w:rPr>
                      <w:rFonts w:ascii="Times New Roman" w:eastAsia="標楷體" w:hAnsi="Times New Roman"/>
                    </w:rPr>
                  </w:pPr>
                  <w:r w:rsidRPr="00982518">
                    <w:rPr>
                      <w:rFonts w:ascii="Times New Roman" w:eastAsia="標楷體" w:hAnsi="Times New Roman"/>
                    </w:rPr>
                    <w:t>家次</w:t>
                  </w:r>
                </w:p>
              </w:tc>
              <w:tc>
                <w:tcPr>
                  <w:tcW w:w="971" w:type="dxa"/>
                  <w:shd w:val="clear" w:color="auto" w:fill="auto"/>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b/>
                      <w:color w:val="FF0000"/>
                    </w:rPr>
                    <w:t>150</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75</w:t>
                  </w:r>
                </w:p>
              </w:tc>
              <w:tc>
                <w:tcPr>
                  <w:tcW w:w="944"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37</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25</w:t>
                  </w:r>
                </w:p>
              </w:tc>
              <w:tc>
                <w:tcPr>
                  <w:tcW w:w="808"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1</w:t>
                  </w:r>
                  <w:r w:rsidRPr="00982518">
                    <w:rPr>
                      <w:rFonts w:ascii="Times New Roman" w:eastAsia="標楷體" w:hAnsi="Times New Roman"/>
                      <w:szCs w:val="20"/>
                    </w:rPr>
                    <w:t>分</w:t>
                  </w:r>
                </w:p>
              </w:tc>
            </w:tr>
            <w:tr w:rsidR="00982518" w:rsidRPr="00982518" w:rsidTr="00AB5759">
              <w:trPr>
                <w:trHeight w:val="65"/>
              </w:trPr>
              <w:tc>
                <w:tcPr>
                  <w:tcW w:w="674" w:type="dxa"/>
                  <w:vMerge/>
                  <w:shd w:val="clear" w:color="auto" w:fill="auto"/>
                </w:tcPr>
                <w:p w:rsidR="00982518" w:rsidRPr="00982518" w:rsidRDefault="00982518" w:rsidP="00982518">
                  <w:pPr>
                    <w:spacing w:line="280" w:lineRule="exact"/>
                    <w:jc w:val="both"/>
                    <w:rPr>
                      <w:rFonts w:ascii="Times New Roman" w:eastAsia="標楷體" w:hAnsi="Times New Roman"/>
                    </w:rPr>
                  </w:pPr>
                </w:p>
              </w:tc>
              <w:tc>
                <w:tcPr>
                  <w:tcW w:w="971" w:type="dxa"/>
                  <w:shd w:val="clear" w:color="auto" w:fill="auto"/>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115</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58</w:t>
                  </w:r>
                </w:p>
              </w:tc>
              <w:tc>
                <w:tcPr>
                  <w:tcW w:w="944"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27</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17</w:t>
                  </w:r>
                </w:p>
              </w:tc>
              <w:tc>
                <w:tcPr>
                  <w:tcW w:w="808"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0.8</w:t>
                  </w:r>
                  <w:r w:rsidRPr="00982518">
                    <w:rPr>
                      <w:rFonts w:ascii="Times New Roman" w:eastAsia="標楷體" w:hAnsi="Times New Roman"/>
                      <w:szCs w:val="20"/>
                    </w:rPr>
                    <w:t>分</w:t>
                  </w:r>
                </w:p>
              </w:tc>
            </w:tr>
            <w:tr w:rsidR="00982518" w:rsidRPr="00982518" w:rsidTr="00AB5759">
              <w:trPr>
                <w:trHeight w:val="65"/>
              </w:trPr>
              <w:tc>
                <w:tcPr>
                  <w:tcW w:w="674" w:type="dxa"/>
                  <w:vMerge/>
                  <w:shd w:val="clear" w:color="auto" w:fill="auto"/>
                </w:tcPr>
                <w:p w:rsidR="00982518" w:rsidRPr="00982518" w:rsidRDefault="00982518" w:rsidP="00982518">
                  <w:pPr>
                    <w:spacing w:line="280" w:lineRule="exact"/>
                    <w:jc w:val="both"/>
                    <w:rPr>
                      <w:rFonts w:ascii="Times New Roman" w:eastAsia="標楷體" w:hAnsi="Times New Roman"/>
                    </w:rPr>
                  </w:pPr>
                </w:p>
              </w:tc>
              <w:tc>
                <w:tcPr>
                  <w:tcW w:w="971" w:type="dxa"/>
                  <w:shd w:val="clear" w:color="auto" w:fill="auto"/>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85</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43</w:t>
                  </w:r>
                </w:p>
              </w:tc>
              <w:tc>
                <w:tcPr>
                  <w:tcW w:w="944"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20</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12</w:t>
                  </w:r>
                </w:p>
              </w:tc>
              <w:tc>
                <w:tcPr>
                  <w:tcW w:w="808"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0.7</w:t>
                  </w:r>
                  <w:r w:rsidRPr="00982518">
                    <w:rPr>
                      <w:rFonts w:ascii="Times New Roman" w:eastAsia="標楷體" w:hAnsi="Times New Roman"/>
                      <w:szCs w:val="20"/>
                    </w:rPr>
                    <w:t>分</w:t>
                  </w:r>
                </w:p>
              </w:tc>
            </w:tr>
            <w:tr w:rsidR="00982518" w:rsidRPr="00982518" w:rsidTr="00AB5759">
              <w:trPr>
                <w:trHeight w:val="65"/>
              </w:trPr>
              <w:tc>
                <w:tcPr>
                  <w:tcW w:w="674" w:type="dxa"/>
                  <w:vMerge/>
                  <w:shd w:val="clear" w:color="auto" w:fill="auto"/>
                </w:tcPr>
                <w:p w:rsidR="00982518" w:rsidRPr="00982518" w:rsidRDefault="00982518" w:rsidP="00982518">
                  <w:pPr>
                    <w:spacing w:line="280" w:lineRule="exact"/>
                    <w:jc w:val="both"/>
                    <w:rPr>
                      <w:rFonts w:ascii="Times New Roman" w:eastAsia="標楷體" w:hAnsi="Times New Roman"/>
                    </w:rPr>
                  </w:pPr>
                </w:p>
              </w:tc>
              <w:tc>
                <w:tcPr>
                  <w:tcW w:w="971" w:type="dxa"/>
                  <w:shd w:val="clear" w:color="auto" w:fill="auto"/>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50</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25</w:t>
                  </w:r>
                </w:p>
              </w:tc>
              <w:tc>
                <w:tcPr>
                  <w:tcW w:w="944"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12</w:t>
                  </w:r>
                </w:p>
              </w:tc>
              <w:tc>
                <w:tcPr>
                  <w:tcW w:w="943" w:type="dxa"/>
                  <w:shd w:val="clear" w:color="auto" w:fill="auto"/>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7</w:t>
                  </w:r>
                </w:p>
              </w:tc>
              <w:tc>
                <w:tcPr>
                  <w:tcW w:w="808"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0.5</w:t>
                  </w:r>
                  <w:r w:rsidRPr="00982518">
                    <w:rPr>
                      <w:rFonts w:ascii="Times New Roman" w:eastAsia="標楷體" w:hAnsi="Times New Roman"/>
                      <w:szCs w:val="20"/>
                    </w:rPr>
                    <w:t>分</w:t>
                  </w:r>
                </w:p>
              </w:tc>
            </w:tr>
          </w:tbl>
          <w:p w:rsidR="00982518" w:rsidRPr="00982518" w:rsidRDefault="00982518" w:rsidP="00483B39">
            <w:pPr>
              <w:numPr>
                <w:ilvl w:val="0"/>
                <w:numId w:val="315"/>
              </w:numPr>
              <w:spacing w:line="280" w:lineRule="exact"/>
              <w:ind w:left="850" w:hanging="567"/>
              <w:jc w:val="both"/>
              <w:rPr>
                <w:rFonts w:ascii="Times New Roman" w:eastAsia="標楷體" w:hAnsi="Times New Roman"/>
                <w:szCs w:val="24"/>
              </w:rPr>
            </w:pPr>
            <w:r w:rsidRPr="00982518">
              <w:rPr>
                <w:rFonts w:ascii="Times New Roman" w:eastAsia="標楷體" w:hAnsi="Times New Roman"/>
                <w:szCs w:val="24"/>
              </w:rPr>
              <w:t>年稽查醫療器材品項數</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941"/>
              <w:gridCol w:w="941"/>
              <w:gridCol w:w="942"/>
              <w:gridCol w:w="941"/>
              <w:gridCol w:w="806"/>
            </w:tblGrid>
            <w:tr w:rsidR="00982518" w:rsidRPr="00982518" w:rsidTr="00AB5759">
              <w:trPr>
                <w:trHeight w:val="120"/>
              </w:trPr>
              <w:tc>
                <w:tcPr>
                  <w:tcW w:w="700"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組別</w:t>
                  </w:r>
                </w:p>
              </w:tc>
              <w:tc>
                <w:tcPr>
                  <w:tcW w:w="941"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第一組</w:t>
                  </w:r>
                </w:p>
              </w:tc>
              <w:tc>
                <w:tcPr>
                  <w:tcW w:w="941"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第二組</w:t>
                  </w:r>
                </w:p>
              </w:tc>
              <w:tc>
                <w:tcPr>
                  <w:tcW w:w="942"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第三組</w:t>
                  </w:r>
                </w:p>
              </w:tc>
              <w:tc>
                <w:tcPr>
                  <w:tcW w:w="941"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第四組</w:t>
                  </w:r>
                </w:p>
              </w:tc>
              <w:tc>
                <w:tcPr>
                  <w:tcW w:w="806"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rPr>
                    <w:t>分數</w:t>
                  </w:r>
                </w:p>
              </w:tc>
            </w:tr>
            <w:tr w:rsidR="00982518" w:rsidRPr="00982518" w:rsidTr="00AB5759">
              <w:trPr>
                <w:trHeight w:val="114"/>
              </w:trPr>
              <w:tc>
                <w:tcPr>
                  <w:tcW w:w="700" w:type="dxa"/>
                  <w:vMerge w:val="restart"/>
                  <w:shd w:val="clear" w:color="auto" w:fill="auto"/>
                  <w:textDirection w:val="tbRlV"/>
                  <w:vAlign w:val="center"/>
                </w:tcPr>
                <w:p w:rsidR="00982518" w:rsidRPr="00982518" w:rsidRDefault="00982518" w:rsidP="00982518">
                  <w:pPr>
                    <w:spacing w:line="280" w:lineRule="exact"/>
                    <w:jc w:val="center"/>
                    <w:rPr>
                      <w:rFonts w:ascii="Times New Roman" w:eastAsia="標楷體" w:hAnsi="Times New Roman"/>
                      <w:szCs w:val="21"/>
                    </w:rPr>
                  </w:pPr>
                  <w:r w:rsidRPr="00982518">
                    <w:rPr>
                      <w:rFonts w:ascii="Times New Roman" w:eastAsia="標楷體" w:hAnsi="Times New Roman"/>
                      <w:szCs w:val="21"/>
                    </w:rPr>
                    <w:t>品項數</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400</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200</w:t>
                  </w:r>
                </w:p>
              </w:tc>
              <w:tc>
                <w:tcPr>
                  <w:tcW w:w="942"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100</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50</w:t>
                  </w:r>
                </w:p>
              </w:tc>
              <w:tc>
                <w:tcPr>
                  <w:tcW w:w="806"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1</w:t>
                  </w:r>
                  <w:r w:rsidRPr="00982518">
                    <w:rPr>
                      <w:rFonts w:ascii="Times New Roman" w:eastAsia="標楷體" w:hAnsi="Times New Roman"/>
                      <w:szCs w:val="21"/>
                    </w:rPr>
                    <w:t>分</w:t>
                  </w:r>
                </w:p>
              </w:tc>
            </w:tr>
            <w:tr w:rsidR="00982518" w:rsidRPr="00982518" w:rsidTr="00AB5759">
              <w:trPr>
                <w:trHeight w:val="61"/>
              </w:trPr>
              <w:tc>
                <w:tcPr>
                  <w:tcW w:w="700" w:type="dxa"/>
                  <w:vMerge/>
                  <w:shd w:val="clear" w:color="auto" w:fill="auto"/>
                </w:tcPr>
                <w:p w:rsidR="00982518" w:rsidRPr="00982518" w:rsidRDefault="00982518" w:rsidP="00982518">
                  <w:pPr>
                    <w:spacing w:line="280" w:lineRule="exact"/>
                    <w:jc w:val="both"/>
                    <w:rPr>
                      <w:rFonts w:ascii="Times New Roman" w:eastAsia="標楷體" w:hAnsi="Times New Roman"/>
                      <w:szCs w:val="21"/>
                    </w:rPr>
                  </w:pP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300</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150</w:t>
                  </w:r>
                </w:p>
              </w:tc>
              <w:tc>
                <w:tcPr>
                  <w:tcW w:w="942"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75</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35</w:t>
                  </w:r>
                </w:p>
              </w:tc>
              <w:tc>
                <w:tcPr>
                  <w:tcW w:w="806"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0.8</w:t>
                  </w:r>
                  <w:r w:rsidRPr="00982518">
                    <w:rPr>
                      <w:rFonts w:ascii="Times New Roman" w:eastAsia="標楷體" w:hAnsi="Times New Roman"/>
                      <w:szCs w:val="21"/>
                    </w:rPr>
                    <w:t>分</w:t>
                  </w:r>
                </w:p>
              </w:tc>
            </w:tr>
            <w:tr w:rsidR="00982518" w:rsidRPr="00982518" w:rsidTr="00AB5759">
              <w:trPr>
                <w:trHeight w:val="61"/>
              </w:trPr>
              <w:tc>
                <w:tcPr>
                  <w:tcW w:w="700" w:type="dxa"/>
                  <w:vMerge/>
                  <w:shd w:val="clear" w:color="auto" w:fill="auto"/>
                </w:tcPr>
                <w:p w:rsidR="00982518" w:rsidRPr="00982518" w:rsidRDefault="00982518" w:rsidP="00982518">
                  <w:pPr>
                    <w:spacing w:line="280" w:lineRule="exact"/>
                    <w:jc w:val="both"/>
                    <w:rPr>
                      <w:rFonts w:ascii="Times New Roman" w:eastAsia="標楷體" w:hAnsi="Times New Roman"/>
                      <w:szCs w:val="21"/>
                    </w:rPr>
                  </w:pP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200</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100</w:t>
                  </w:r>
                </w:p>
              </w:tc>
              <w:tc>
                <w:tcPr>
                  <w:tcW w:w="942"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50</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25</w:t>
                  </w:r>
                </w:p>
              </w:tc>
              <w:tc>
                <w:tcPr>
                  <w:tcW w:w="806"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0.7</w:t>
                  </w:r>
                  <w:r w:rsidRPr="00982518">
                    <w:rPr>
                      <w:rFonts w:ascii="Times New Roman" w:eastAsia="標楷體" w:hAnsi="Times New Roman"/>
                      <w:szCs w:val="21"/>
                    </w:rPr>
                    <w:t>分</w:t>
                  </w:r>
                </w:p>
              </w:tc>
            </w:tr>
            <w:tr w:rsidR="00982518" w:rsidRPr="00982518" w:rsidTr="00AB5759">
              <w:trPr>
                <w:trHeight w:val="61"/>
              </w:trPr>
              <w:tc>
                <w:tcPr>
                  <w:tcW w:w="700" w:type="dxa"/>
                  <w:vMerge/>
                  <w:shd w:val="clear" w:color="auto" w:fill="auto"/>
                </w:tcPr>
                <w:p w:rsidR="00982518" w:rsidRPr="00982518" w:rsidRDefault="00982518" w:rsidP="00982518">
                  <w:pPr>
                    <w:spacing w:line="280" w:lineRule="exact"/>
                    <w:jc w:val="both"/>
                    <w:rPr>
                      <w:rFonts w:ascii="Times New Roman" w:eastAsia="標楷體" w:hAnsi="Times New Roman"/>
                      <w:szCs w:val="21"/>
                    </w:rPr>
                  </w:pP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100</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szCs w:val="21"/>
                    </w:rPr>
                  </w:pPr>
                  <w:r w:rsidRPr="00982518">
                    <w:rPr>
                      <w:rFonts w:ascii="Times New Roman" w:eastAsia="標楷體" w:hAnsi="Times New Roman" w:hint="eastAsia"/>
                      <w:b/>
                      <w:color w:val="FF0000"/>
                      <w:szCs w:val="21"/>
                    </w:rPr>
                    <w:t>50</w:t>
                  </w:r>
                </w:p>
              </w:tc>
              <w:tc>
                <w:tcPr>
                  <w:tcW w:w="942"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25</w:t>
                  </w:r>
                </w:p>
              </w:tc>
              <w:tc>
                <w:tcPr>
                  <w:tcW w:w="941" w:type="dxa"/>
                  <w:shd w:val="clear" w:color="auto" w:fill="auto"/>
                </w:tcPr>
                <w:p w:rsidR="00982518" w:rsidRPr="00982518" w:rsidRDefault="00982518" w:rsidP="00982518">
                  <w:pPr>
                    <w:spacing w:line="280" w:lineRule="exact"/>
                    <w:jc w:val="center"/>
                    <w:rPr>
                      <w:rFonts w:ascii="Times New Roman" w:eastAsia="標楷體" w:hAnsi="Times New Roman"/>
                      <w:b/>
                      <w:color w:val="FF0000"/>
                      <w:szCs w:val="21"/>
                    </w:rPr>
                  </w:pPr>
                  <w:r w:rsidRPr="00982518">
                    <w:rPr>
                      <w:rFonts w:ascii="Times New Roman" w:eastAsia="標楷體" w:hAnsi="Times New Roman" w:hint="eastAsia"/>
                      <w:b/>
                      <w:color w:val="FF0000"/>
                      <w:szCs w:val="21"/>
                    </w:rPr>
                    <w:t>15</w:t>
                  </w:r>
                </w:p>
              </w:tc>
              <w:tc>
                <w:tcPr>
                  <w:tcW w:w="806" w:type="dxa"/>
                  <w:shd w:val="clear" w:color="auto" w:fill="auto"/>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Cs w:val="21"/>
                    </w:rPr>
                    <w:t>0.5</w:t>
                  </w:r>
                  <w:r w:rsidRPr="00982518">
                    <w:rPr>
                      <w:rFonts w:ascii="Times New Roman" w:eastAsia="標楷體" w:hAnsi="Times New Roman"/>
                      <w:szCs w:val="21"/>
                    </w:rPr>
                    <w:t>分</w:t>
                  </w:r>
                </w:p>
              </w:tc>
            </w:tr>
          </w:tbl>
          <w:p w:rsidR="00982518" w:rsidRPr="00982518" w:rsidRDefault="00982518" w:rsidP="00483B39">
            <w:pPr>
              <w:numPr>
                <w:ilvl w:val="0"/>
                <w:numId w:val="315"/>
              </w:numPr>
              <w:spacing w:line="280" w:lineRule="exact"/>
              <w:ind w:left="850" w:hanging="567"/>
              <w:jc w:val="both"/>
              <w:rPr>
                <w:rFonts w:ascii="Times New Roman" w:eastAsia="標楷體" w:hAnsi="Times New Roman"/>
                <w:szCs w:val="24"/>
              </w:rPr>
            </w:pPr>
            <w:r w:rsidRPr="00982518">
              <w:rPr>
                <w:rFonts w:ascii="Times New Roman" w:eastAsia="標楷體" w:hAnsi="Times New Roman"/>
                <w:szCs w:val="24"/>
              </w:rPr>
              <w:t>標示與許可證刊載不符者處分得分</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24"/>
              </w:numPr>
              <w:spacing w:line="280" w:lineRule="exact"/>
              <w:ind w:left="708" w:hanging="283"/>
              <w:jc w:val="both"/>
              <w:rPr>
                <w:rFonts w:ascii="Times New Roman" w:eastAsia="標楷體" w:hAnsi="Times New Roman"/>
                <w:szCs w:val="24"/>
              </w:rPr>
            </w:pPr>
            <w:r w:rsidRPr="00982518">
              <w:rPr>
                <w:rFonts w:ascii="Times New Roman" w:eastAsia="標楷體" w:hAnsi="Times New Roman"/>
                <w:szCs w:val="24"/>
              </w:rPr>
              <w:t>移送外縣市涉違規案件者</w:t>
            </w:r>
            <w:r w:rsidRPr="00982518">
              <w:rPr>
                <w:rFonts w:ascii="Times New Roman" w:eastAsia="標楷體" w:hAnsi="Times New Roman"/>
                <w:szCs w:val="24"/>
              </w:rPr>
              <w:t>:</w:t>
            </w:r>
            <w:r w:rsidRPr="00982518">
              <w:rPr>
                <w:rFonts w:ascii="Times New Roman" w:eastAsia="標楷體" w:hAnsi="Times New Roman"/>
                <w:szCs w:val="24"/>
              </w:rPr>
              <w:t>每件</w:t>
            </w:r>
            <w:r w:rsidRPr="00982518">
              <w:rPr>
                <w:rFonts w:ascii="Times New Roman" w:eastAsia="標楷體" w:hAnsi="Times New Roman" w:hint="eastAsia"/>
                <w:color w:val="FF0000"/>
                <w:szCs w:val="24"/>
              </w:rPr>
              <w:t>0.3</w:t>
            </w:r>
            <w:r w:rsidRPr="00982518">
              <w:rPr>
                <w:rFonts w:ascii="Times New Roman" w:eastAsia="標楷體" w:hAnsi="Times New Roman"/>
                <w:szCs w:val="24"/>
              </w:rPr>
              <w:t>分</w:t>
            </w:r>
          </w:p>
          <w:p w:rsidR="00982518" w:rsidRPr="00982518" w:rsidRDefault="00982518" w:rsidP="00483B39">
            <w:pPr>
              <w:numPr>
                <w:ilvl w:val="0"/>
                <w:numId w:val="324"/>
              </w:numPr>
              <w:spacing w:line="280" w:lineRule="exact"/>
              <w:ind w:left="708" w:hanging="283"/>
              <w:jc w:val="both"/>
              <w:rPr>
                <w:rFonts w:ascii="Times New Roman" w:eastAsia="標楷體" w:hAnsi="Times New Roman"/>
                <w:szCs w:val="24"/>
              </w:rPr>
            </w:pPr>
            <w:r w:rsidRPr="00982518">
              <w:rPr>
                <w:rFonts w:ascii="Times New Roman" w:eastAsia="標楷體" w:hAnsi="Times New Roman"/>
                <w:szCs w:val="24"/>
              </w:rPr>
              <w:t>自行裁處或移至轄內裁處者</w:t>
            </w:r>
            <w:r w:rsidRPr="00982518">
              <w:rPr>
                <w:rFonts w:ascii="Times New Roman" w:eastAsia="標楷體" w:hAnsi="Times New Roman"/>
                <w:szCs w:val="24"/>
              </w:rPr>
              <w:t>:</w:t>
            </w:r>
            <w:r w:rsidRPr="00982518">
              <w:rPr>
                <w:rFonts w:ascii="Times New Roman" w:eastAsia="標楷體" w:hAnsi="Times New Roman"/>
                <w:szCs w:val="24"/>
              </w:rPr>
              <w:t>每件</w:t>
            </w:r>
            <w:r w:rsidRPr="00982518">
              <w:rPr>
                <w:rFonts w:ascii="Times New Roman" w:eastAsia="標楷體" w:hAnsi="Times New Roman" w:hint="eastAsia"/>
                <w:color w:val="FF0000"/>
                <w:szCs w:val="24"/>
              </w:rPr>
              <w:t>0.5</w:t>
            </w:r>
            <w:r w:rsidRPr="00982518">
              <w:rPr>
                <w:rFonts w:ascii="Times New Roman" w:eastAsia="標楷體" w:hAnsi="Times New Roman"/>
                <w:szCs w:val="24"/>
              </w:rPr>
              <w:t>分</w:t>
            </w:r>
          </w:p>
          <w:p w:rsidR="00982518" w:rsidRPr="00982518" w:rsidRDefault="00982518" w:rsidP="00483B39">
            <w:pPr>
              <w:numPr>
                <w:ilvl w:val="0"/>
                <w:numId w:val="324"/>
              </w:numPr>
              <w:spacing w:line="280" w:lineRule="exact"/>
              <w:ind w:left="708" w:hanging="283"/>
              <w:jc w:val="both"/>
              <w:rPr>
                <w:rFonts w:ascii="Times New Roman" w:eastAsia="標楷體" w:hAnsi="Times New Roman"/>
                <w:szCs w:val="24"/>
              </w:rPr>
            </w:pPr>
            <w:r w:rsidRPr="00982518">
              <w:rPr>
                <w:rFonts w:ascii="Times New Roman" w:eastAsia="標楷體" w:hAnsi="Times New Roman"/>
                <w:szCs w:val="24"/>
              </w:rPr>
              <w:t>另移送或裁處竄改或偽造製造日期、有效日期或保存期限標示案件</w:t>
            </w:r>
            <w:r w:rsidRPr="00982518">
              <w:rPr>
                <w:rFonts w:ascii="Times New Roman" w:eastAsia="標楷體" w:hAnsi="Times New Roman"/>
                <w:szCs w:val="24"/>
              </w:rPr>
              <w:t>:</w:t>
            </w:r>
            <w:r w:rsidRPr="00982518">
              <w:rPr>
                <w:rFonts w:ascii="Times New Roman" w:eastAsia="標楷體" w:hAnsi="Times New Roman"/>
                <w:szCs w:val="24"/>
              </w:rPr>
              <w:t>每件</w:t>
            </w:r>
            <w:r w:rsidRPr="00982518">
              <w:rPr>
                <w:rFonts w:ascii="Times New Roman" w:eastAsia="標楷體" w:hAnsi="Times New Roman"/>
                <w:szCs w:val="24"/>
              </w:rPr>
              <w:t>1</w:t>
            </w:r>
            <w:r w:rsidRPr="00982518">
              <w:rPr>
                <w:rFonts w:ascii="Times New Roman" w:eastAsia="標楷體" w:hAnsi="Times New Roman"/>
                <w:szCs w:val="24"/>
              </w:rPr>
              <w:t>分。</w:t>
            </w:r>
          </w:p>
          <w:p w:rsidR="00982518" w:rsidRPr="00982518" w:rsidRDefault="00982518" w:rsidP="00483B39">
            <w:pPr>
              <w:numPr>
                <w:ilvl w:val="0"/>
                <w:numId w:val="316"/>
              </w:numPr>
              <w:spacing w:line="280" w:lineRule="exact"/>
              <w:ind w:left="566" w:hanging="566"/>
              <w:jc w:val="both"/>
              <w:rPr>
                <w:rFonts w:ascii="Times New Roman" w:eastAsia="標楷體" w:hAnsi="Times New Roman"/>
                <w:szCs w:val="24"/>
              </w:rPr>
            </w:pPr>
            <w:r w:rsidRPr="00982518">
              <w:rPr>
                <w:rFonts w:ascii="Times New Roman" w:eastAsia="標楷體" w:hAnsi="Times New Roman"/>
                <w:szCs w:val="24"/>
              </w:rPr>
              <w:t>各縣市醫療器材不良反應通報情形</w:t>
            </w:r>
            <w:r w:rsidRPr="00982518">
              <w:rPr>
                <w:rFonts w:ascii="Times New Roman" w:eastAsia="標楷體" w:hAnsi="Times New Roman"/>
                <w:szCs w:val="24"/>
              </w:rPr>
              <w:t>(</w:t>
            </w:r>
            <w:r w:rsidRPr="00982518">
              <w:rPr>
                <w:rFonts w:ascii="Times New Roman" w:eastAsia="標楷體" w:hAnsi="Times New Roman"/>
                <w:szCs w:val="24"/>
              </w:rPr>
              <w:t>上限</w:t>
            </w:r>
            <w:r w:rsidRPr="00982518">
              <w:rPr>
                <w:rFonts w:ascii="Times New Roman" w:eastAsia="標楷體" w:hAnsi="Times New Roman"/>
                <w:szCs w:val="24"/>
              </w:rPr>
              <w:t>2</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pacing w:line="280" w:lineRule="exact"/>
              <w:ind w:left="566"/>
              <w:jc w:val="both"/>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a</w:t>
            </w:r>
            <w:r w:rsidRPr="00982518">
              <w:rPr>
                <w:rFonts w:ascii="Times New Roman" w:eastAsia="標楷體" w:hAnsi="Times New Roman"/>
                <w:szCs w:val="24"/>
              </w:rPr>
              <w:t>：今年度</w:t>
            </w:r>
            <w:r w:rsidRPr="00982518">
              <w:rPr>
                <w:rFonts w:ascii="Times New Roman" w:eastAsia="標楷體" w:hAnsi="Times New Roman" w:hint="eastAsia"/>
                <w:b/>
                <w:color w:val="FF0000"/>
                <w:szCs w:val="24"/>
              </w:rPr>
              <w:t>下半年</w:t>
            </w:r>
            <w:r w:rsidRPr="00982518">
              <w:rPr>
                <w:rFonts w:ascii="Times New Roman" w:eastAsia="標楷體" w:hAnsi="Times New Roman"/>
                <w:szCs w:val="24"/>
              </w:rPr>
              <w:t>之通報件數，</w:t>
            </w:r>
            <w:r w:rsidRPr="00982518">
              <w:rPr>
                <w:rFonts w:ascii="Times New Roman" w:eastAsia="標楷體" w:hAnsi="Times New Roman"/>
                <w:szCs w:val="24"/>
              </w:rPr>
              <w:t>b</w:t>
            </w:r>
            <w:r w:rsidRPr="00982518">
              <w:rPr>
                <w:rFonts w:ascii="Times New Roman" w:eastAsia="標楷體" w:hAnsi="Times New Roman"/>
                <w:szCs w:val="24"/>
              </w:rPr>
              <w:t>：前一年度</w:t>
            </w:r>
            <w:r w:rsidRPr="00982518">
              <w:rPr>
                <w:rFonts w:ascii="Times New Roman" w:eastAsia="標楷體" w:hAnsi="Times New Roman" w:hint="eastAsia"/>
                <w:b/>
                <w:color w:val="FF0000"/>
                <w:szCs w:val="24"/>
              </w:rPr>
              <w:t>下半年</w:t>
            </w:r>
            <w:r w:rsidRPr="00982518">
              <w:rPr>
                <w:rFonts w:ascii="Times New Roman" w:eastAsia="標楷體" w:hAnsi="Times New Roman"/>
                <w:szCs w:val="24"/>
              </w:rPr>
              <w:t>通報件數，</w:t>
            </w:r>
            <w:r w:rsidRPr="00982518">
              <w:rPr>
                <w:rFonts w:ascii="Times New Roman" w:eastAsia="標楷體" w:hAnsi="Times New Roman"/>
                <w:szCs w:val="24"/>
              </w:rPr>
              <w:t>N</w:t>
            </w:r>
            <w:r w:rsidRPr="00982518">
              <w:rPr>
                <w:rFonts w:ascii="Times New Roman" w:eastAsia="標楷體" w:hAnsi="Times New Roman"/>
                <w:szCs w:val="24"/>
              </w:rPr>
              <w:t>：今年度</w:t>
            </w:r>
            <w:r w:rsidRPr="00982518">
              <w:rPr>
                <w:rFonts w:ascii="Times New Roman" w:eastAsia="標楷體" w:hAnsi="Times New Roman" w:hint="eastAsia"/>
                <w:b/>
                <w:color w:val="FF0000"/>
                <w:szCs w:val="24"/>
              </w:rPr>
              <w:t>下半年</w:t>
            </w:r>
            <w:r w:rsidRPr="00982518">
              <w:rPr>
                <w:rFonts w:ascii="Times New Roman" w:eastAsia="標楷體" w:hAnsi="Times New Roman"/>
                <w:szCs w:val="24"/>
              </w:rPr>
              <w:t>之通報件數除以前一年度</w:t>
            </w:r>
            <w:r w:rsidRPr="00982518">
              <w:rPr>
                <w:rFonts w:ascii="Times New Roman" w:eastAsia="標楷體" w:hAnsi="Times New Roman" w:hint="eastAsia"/>
                <w:b/>
                <w:color w:val="FF0000"/>
                <w:szCs w:val="24"/>
              </w:rPr>
              <w:t>下半年</w:t>
            </w:r>
            <w:r w:rsidRPr="00982518">
              <w:rPr>
                <w:rFonts w:ascii="Times New Roman" w:eastAsia="標楷體" w:hAnsi="Times New Roman"/>
                <w:szCs w:val="24"/>
              </w:rPr>
              <w:t>通報件數之比率，</w:t>
            </w:r>
            <w:r w:rsidRPr="00982518">
              <w:rPr>
                <w:rFonts w:ascii="Times New Roman" w:eastAsia="標楷體" w:hAnsi="Times New Roman"/>
                <w:szCs w:val="24"/>
              </w:rPr>
              <w:t>N=(a/b)</w:t>
            </w:r>
            <w:r w:rsidRPr="00982518">
              <w:rPr>
                <w:rFonts w:ascii="Times New Roman" w:eastAsia="標楷體" w:hAnsi="Times New Roman"/>
              </w:rPr>
              <w:t>×</w:t>
            </w:r>
            <w:r w:rsidRPr="00982518">
              <w:rPr>
                <w:rFonts w:ascii="Times New Roman" w:eastAsia="標楷體" w:hAnsi="Times New Roman"/>
                <w:szCs w:val="24"/>
              </w:rPr>
              <w:t>100%</w:t>
            </w:r>
            <w:r w:rsidRPr="00982518">
              <w:rPr>
                <w:rFonts w:ascii="Times New Roman" w:eastAsia="標楷體" w:hAnsi="Times New Roman"/>
                <w:szCs w:val="24"/>
              </w:rPr>
              <w:t>）</w:t>
            </w:r>
          </w:p>
          <w:tbl>
            <w:tblPr>
              <w:tblStyle w:val="420"/>
              <w:tblW w:w="5661" w:type="dxa"/>
              <w:jc w:val="center"/>
              <w:tblLayout w:type="fixed"/>
              <w:tblLook w:val="04A0" w:firstRow="1" w:lastRow="0" w:firstColumn="1" w:lastColumn="0" w:noHBand="0" w:noVBand="1"/>
            </w:tblPr>
            <w:tblGrid>
              <w:gridCol w:w="2042"/>
              <w:gridCol w:w="2715"/>
              <w:gridCol w:w="904"/>
            </w:tblGrid>
            <w:tr w:rsidR="00982518" w:rsidRPr="00982518" w:rsidTr="00AB5759">
              <w:trPr>
                <w:trHeight w:val="491"/>
                <w:jc w:val="center"/>
              </w:trPr>
              <w:tc>
                <w:tcPr>
                  <w:tcW w:w="2042" w:type="dxa"/>
                  <w:vAlign w:val="center"/>
                </w:tcPr>
                <w:p w:rsidR="00982518" w:rsidRPr="00982518" w:rsidRDefault="00982518" w:rsidP="00982518">
                  <w:pPr>
                    <w:spacing w:line="280" w:lineRule="exact"/>
                    <w:jc w:val="both"/>
                    <w:rPr>
                      <w:rFonts w:ascii="Times New Roman" w:eastAsia="標楷體" w:hAnsi="Times New Roman"/>
                      <w:sz w:val="24"/>
                      <w:szCs w:val="21"/>
                    </w:rPr>
                  </w:pPr>
                  <w:r w:rsidRPr="00982518">
                    <w:rPr>
                      <w:rFonts w:ascii="Times New Roman" w:eastAsia="標楷體" w:hAnsi="Times New Roman"/>
                      <w:sz w:val="24"/>
                      <w:szCs w:val="21"/>
                    </w:rPr>
                    <w:t>前一年度</w:t>
                  </w:r>
                  <w:r w:rsidRPr="00982518">
                    <w:rPr>
                      <w:rFonts w:ascii="Times New Roman" w:eastAsia="標楷體" w:hAnsi="Times New Roman" w:hint="eastAsia"/>
                      <w:b/>
                      <w:color w:val="FF0000"/>
                      <w:sz w:val="24"/>
                      <w:szCs w:val="21"/>
                    </w:rPr>
                    <w:t>下半年</w:t>
                  </w:r>
                  <w:r w:rsidRPr="00982518">
                    <w:rPr>
                      <w:rFonts w:ascii="Times New Roman" w:eastAsia="標楷體" w:hAnsi="Times New Roman"/>
                      <w:sz w:val="24"/>
                      <w:szCs w:val="21"/>
                    </w:rPr>
                    <w:t>通報件數（</w:t>
                  </w:r>
                  <w:r w:rsidRPr="00982518">
                    <w:rPr>
                      <w:rFonts w:ascii="Times New Roman" w:eastAsia="標楷體" w:hAnsi="Times New Roman"/>
                      <w:sz w:val="24"/>
                      <w:szCs w:val="21"/>
                    </w:rPr>
                    <w:t>b</w:t>
                  </w:r>
                  <w:r w:rsidRPr="00982518">
                    <w:rPr>
                      <w:rFonts w:ascii="Times New Roman" w:eastAsia="標楷體" w:hAnsi="Times New Roman"/>
                      <w:sz w:val="24"/>
                      <w:szCs w:val="21"/>
                    </w:rPr>
                    <w:t>）</w:t>
                  </w:r>
                </w:p>
              </w:tc>
              <w:tc>
                <w:tcPr>
                  <w:tcW w:w="2715" w:type="dxa"/>
                  <w:vAlign w:val="center"/>
                </w:tcPr>
                <w:p w:rsidR="00982518" w:rsidRPr="00982518" w:rsidRDefault="00982518" w:rsidP="00982518">
                  <w:pPr>
                    <w:spacing w:line="280" w:lineRule="exact"/>
                    <w:jc w:val="both"/>
                    <w:rPr>
                      <w:rFonts w:ascii="Times New Roman" w:eastAsia="標楷體" w:hAnsi="Times New Roman"/>
                      <w:sz w:val="24"/>
                      <w:szCs w:val="21"/>
                    </w:rPr>
                  </w:pPr>
                  <w:r w:rsidRPr="00982518">
                    <w:rPr>
                      <w:rFonts w:ascii="Times New Roman" w:eastAsia="標楷體" w:hAnsi="Times New Roman"/>
                      <w:sz w:val="24"/>
                      <w:szCs w:val="21"/>
                    </w:rPr>
                    <w:t>今年度</w:t>
                  </w:r>
                  <w:r w:rsidRPr="00982518">
                    <w:rPr>
                      <w:rFonts w:ascii="Times New Roman" w:eastAsia="標楷體" w:hAnsi="Times New Roman" w:hint="eastAsia"/>
                      <w:b/>
                      <w:color w:val="FF0000"/>
                      <w:sz w:val="24"/>
                      <w:szCs w:val="21"/>
                    </w:rPr>
                    <w:t>下半年</w:t>
                  </w:r>
                  <w:r w:rsidRPr="00982518">
                    <w:rPr>
                      <w:rFonts w:ascii="Times New Roman" w:eastAsia="標楷體" w:hAnsi="Times New Roman"/>
                      <w:sz w:val="24"/>
                      <w:szCs w:val="21"/>
                    </w:rPr>
                    <w:t>之通報件數（</w:t>
                  </w:r>
                  <w:r w:rsidRPr="00982518">
                    <w:rPr>
                      <w:rFonts w:ascii="Times New Roman" w:eastAsia="標楷體" w:hAnsi="Times New Roman"/>
                      <w:sz w:val="24"/>
                      <w:szCs w:val="21"/>
                    </w:rPr>
                    <w:t>a</w:t>
                  </w:r>
                  <w:r w:rsidRPr="00982518">
                    <w:rPr>
                      <w:rFonts w:ascii="Times New Roman" w:eastAsia="標楷體" w:hAnsi="Times New Roman"/>
                      <w:sz w:val="24"/>
                      <w:szCs w:val="21"/>
                    </w:rPr>
                    <w:t>）或今年度</w:t>
                  </w:r>
                  <w:r w:rsidRPr="00982518">
                    <w:rPr>
                      <w:rFonts w:ascii="Times New Roman" w:eastAsia="標楷體" w:hAnsi="Times New Roman" w:hint="eastAsia"/>
                      <w:b/>
                      <w:color w:val="FF0000"/>
                      <w:sz w:val="24"/>
                      <w:szCs w:val="21"/>
                    </w:rPr>
                    <w:t>下半年</w:t>
                  </w:r>
                  <w:r w:rsidRPr="00982518">
                    <w:rPr>
                      <w:rFonts w:ascii="Times New Roman" w:eastAsia="標楷體" w:hAnsi="Times New Roman"/>
                      <w:sz w:val="24"/>
                      <w:szCs w:val="21"/>
                    </w:rPr>
                    <w:t>之通報件數除以前一年度</w:t>
                  </w:r>
                  <w:r w:rsidRPr="00982518">
                    <w:rPr>
                      <w:rFonts w:ascii="Times New Roman" w:eastAsia="標楷體" w:hAnsi="Times New Roman" w:hint="eastAsia"/>
                      <w:b/>
                      <w:color w:val="FF0000"/>
                      <w:sz w:val="24"/>
                      <w:szCs w:val="21"/>
                    </w:rPr>
                    <w:t>下半年</w:t>
                  </w:r>
                  <w:r w:rsidRPr="00982518">
                    <w:rPr>
                      <w:rFonts w:ascii="Times New Roman" w:eastAsia="標楷體" w:hAnsi="Times New Roman"/>
                      <w:sz w:val="24"/>
                      <w:szCs w:val="21"/>
                    </w:rPr>
                    <w:t>通報件數之比率（</w:t>
                  </w:r>
                  <w:r w:rsidRPr="00982518">
                    <w:rPr>
                      <w:rFonts w:ascii="Times New Roman" w:eastAsia="標楷體" w:hAnsi="Times New Roman"/>
                      <w:sz w:val="24"/>
                      <w:szCs w:val="21"/>
                    </w:rPr>
                    <w:t>N</w:t>
                  </w:r>
                  <w:r w:rsidRPr="00982518">
                    <w:rPr>
                      <w:rFonts w:ascii="Times New Roman" w:eastAsia="標楷體" w:hAnsi="Times New Roman"/>
                      <w:sz w:val="24"/>
                      <w:szCs w:val="21"/>
                    </w:rPr>
                    <w:t>）</w:t>
                  </w:r>
                </w:p>
              </w:tc>
              <w:tc>
                <w:tcPr>
                  <w:tcW w:w="904" w:type="dxa"/>
                  <w:vAlign w:val="center"/>
                </w:tcPr>
                <w:p w:rsidR="00982518" w:rsidRPr="00982518" w:rsidRDefault="00982518" w:rsidP="00982518">
                  <w:pPr>
                    <w:spacing w:line="280" w:lineRule="exact"/>
                    <w:jc w:val="center"/>
                    <w:rPr>
                      <w:rFonts w:ascii="Times New Roman" w:eastAsia="標楷體" w:hAnsi="Times New Roman"/>
                      <w:sz w:val="24"/>
                      <w:szCs w:val="21"/>
                    </w:rPr>
                  </w:pPr>
                  <w:r w:rsidRPr="00982518">
                    <w:rPr>
                      <w:rFonts w:ascii="Times New Roman" w:eastAsia="標楷體" w:hAnsi="Times New Roman"/>
                      <w:sz w:val="24"/>
                      <w:szCs w:val="21"/>
                    </w:rPr>
                    <w:t>分數</w:t>
                  </w:r>
                </w:p>
              </w:tc>
            </w:tr>
            <w:tr w:rsidR="00982518" w:rsidRPr="00982518" w:rsidTr="00AB5759">
              <w:trPr>
                <w:trHeight w:val="126"/>
                <w:jc w:val="center"/>
              </w:trPr>
              <w:tc>
                <w:tcPr>
                  <w:tcW w:w="2042" w:type="dxa"/>
                  <w:vMerge w:val="restart"/>
                  <w:vAlign w:val="center"/>
                </w:tcPr>
                <w:p w:rsidR="00982518" w:rsidRPr="00982518" w:rsidRDefault="00982518" w:rsidP="00982518">
                  <w:pPr>
                    <w:spacing w:line="280" w:lineRule="exact"/>
                    <w:jc w:val="center"/>
                    <w:rPr>
                      <w:rFonts w:ascii="Times New Roman" w:eastAsia="標楷體" w:hAnsi="Times New Roman"/>
                      <w:sz w:val="24"/>
                      <w:szCs w:val="21"/>
                    </w:rPr>
                  </w:pPr>
                  <w:r w:rsidRPr="00982518">
                    <w:rPr>
                      <w:rFonts w:ascii="Times New Roman" w:eastAsia="標楷體" w:hAnsi="Times New Roman"/>
                      <w:sz w:val="24"/>
                      <w:szCs w:val="21"/>
                    </w:rPr>
                    <w:t>b≤5</w:t>
                  </w:r>
                  <w:r w:rsidRPr="00982518">
                    <w:rPr>
                      <w:rFonts w:ascii="Times New Roman" w:eastAsia="標楷體" w:hAnsi="Times New Roman"/>
                      <w:sz w:val="24"/>
                      <w:szCs w:val="21"/>
                    </w:rPr>
                    <w:t>件</w:t>
                  </w:r>
                </w:p>
              </w:tc>
              <w:tc>
                <w:tcPr>
                  <w:tcW w:w="2715" w:type="dxa"/>
                </w:tcPr>
                <w:p w:rsidR="00982518" w:rsidRPr="00982518" w:rsidRDefault="00982518" w:rsidP="00982518">
                  <w:pPr>
                    <w:spacing w:line="280" w:lineRule="exact"/>
                    <w:jc w:val="both"/>
                    <w:rPr>
                      <w:rFonts w:ascii="Times New Roman" w:eastAsia="標楷體" w:hAnsi="Times New Roman"/>
                      <w:sz w:val="24"/>
                      <w:szCs w:val="21"/>
                    </w:rPr>
                  </w:pPr>
                  <w:r w:rsidRPr="00982518">
                    <w:rPr>
                      <w:rFonts w:ascii="Times New Roman" w:eastAsia="標楷體" w:hAnsi="Times New Roman"/>
                      <w:sz w:val="24"/>
                      <w:szCs w:val="21"/>
                    </w:rPr>
                    <w:t>6</w:t>
                  </w:r>
                  <w:r w:rsidRPr="00982518">
                    <w:rPr>
                      <w:rFonts w:ascii="Times New Roman" w:eastAsia="標楷體" w:hAnsi="Times New Roman"/>
                      <w:sz w:val="24"/>
                      <w:szCs w:val="21"/>
                    </w:rPr>
                    <w:t>件</w:t>
                  </w:r>
                  <w:r w:rsidRPr="00982518">
                    <w:rPr>
                      <w:rFonts w:ascii="Times New Roman" w:eastAsia="標楷體" w:hAnsi="Times New Roman"/>
                      <w:sz w:val="24"/>
                      <w:szCs w:val="21"/>
                    </w:rPr>
                    <w:t>≤ a</w:t>
                  </w:r>
                </w:p>
              </w:tc>
              <w:tc>
                <w:tcPr>
                  <w:tcW w:w="904" w:type="dxa"/>
                  <w:vAlign w:val="center"/>
                </w:tcPr>
                <w:p w:rsidR="00982518" w:rsidRPr="00982518" w:rsidRDefault="00982518" w:rsidP="00982518">
                  <w:pPr>
                    <w:spacing w:line="280" w:lineRule="exact"/>
                    <w:jc w:val="right"/>
                    <w:rPr>
                      <w:rFonts w:ascii="Times New Roman" w:eastAsia="標楷體" w:hAnsi="Times New Roman"/>
                      <w:sz w:val="24"/>
                      <w:szCs w:val="21"/>
                    </w:rPr>
                  </w:pPr>
                  <w:r w:rsidRPr="00982518">
                    <w:rPr>
                      <w:rFonts w:ascii="Times New Roman" w:eastAsia="標楷體" w:hAnsi="Times New Roman"/>
                      <w:sz w:val="24"/>
                      <w:szCs w:val="21"/>
                    </w:rPr>
                    <w:t>2</w:t>
                  </w:r>
                  <w:r w:rsidRPr="00982518">
                    <w:rPr>
                      <w:rFonts w:ascii="Times New Roman" w:eastAsia="標楷體" w:hAnsi="Times New Roman"/>
                      <w:sz w:val="24"/>
                      <w:szCs w:val="21"/>
                    </w:rPr>
                    <w:t>分</w:t>
                  </w:r>
                </w:p>
              </w:tc>
            </w:tr>
            <w:tr w:rsidR="00982518" w:rsidRPr="00982518" w:rsidTr="00AB5759">
              <w:trPr>
                <w:trHeight w:val="65"/>
                <w:jc w:val="center"/>
              </w:trPr>
              <w:tc>
                <w:tcPr>
                  <w:tcW w:w="2042" w:type="dxa"/>
                  <w:vMerge/>
                  <w:vAlign w:val="center"/>
                </w:tcPr>
                <w:p w:rsidR="00982518" w:rsidRPr="00982518" w:rsidRDefault="00982518" w:rsidP="00982518">
                  <w:pPr>
                    <w:spacing w:line="280" w:lineRule="exact"/>
                    <w:jc w:val="center"/>
                    <w:rPr>
                      <w:rFonts w:ascii="Times New Roman" w:eastAsia="標楷體" w:hAnsi="Times New Roman"/>
                      <w:sz w:val="24"/>
                      <w:szCs w:val="21"/>
                    </w:rPr>
                  </w:pPr>
                </w:p>
              </w:tc>
              <w:tc>
                <w:tcPr>
                  <w:tcW w:w="2715" w:type="dxa"/>
                </w:tcPr>
                <w:p w:rsidR="00982518" w:rsidRPr="00982518" w:rsidRDefault="00982518" w:rsidP="00982518">
                  <w:pPr>
                    <w:spacing w:line="280" w:lineRule="exact"/>
                    <w:jc w:val="both"/>
                    <w:rPr>
                      <w:rFonts w:ascii="Times New Roman" w:eastAsia="標楷體" w:hAnsi="Times New Roman"/>
                      <w:sz w:val="24"/>
                      <w:szCs w:val="21"/>
                    </w:rPr>
                  </w:pPr>
                  <w:r w:rsidRPr="00982518">
                    <w:rPr>
                      <w:rFonts w:ascii="Times New Roman" w:eastAsia="標楷體" w:hAnsi="Times New Roman"/>
                      <w:sz w:val="24"/>
                      <w:szCs w:val="21"/>
                    </w:rPr>
                    <w:t>a</w:t>
                  </w:r>
                  <w:r w:rsidRPr="00982518">
                    <w:rPr>
                      <w:rFonts w:ascii="Times New Roman" w:eastAsia="標楷體" w:hAnsi="Times New Roman"/>
                      <w:sz w:val="24"/>
                      <w:szCs w:val="21"/>
                    </w:rPr>
                    <w:t>：</w:t>
                  </w:r>
                  <w:r w:rsidRPr="00982518">
                    <w:rPr>
                      <w:rFonts w:ascii="Times New Roman" w:eastAsia="標楷體" w:hAnsi="Times New Roman"/>
                      <w:sz w:val="24"/>
                      <w:szCs w:val="21"/>
                    </w:rPr>
                    <w:t>4~5</w:t>
                  </w:r>
                  <w:r w:rsidRPr="00982518">
                    <w:rPr>
                      <w:rFonts w:ascii="Times New Roman" w:eastAsia="標楷體" w:hAnsi="Times New Roman"/>
                      <w:sz w:val="24"/>
                      <w:szCs w:val="21"/>
                    </w:rPr>
                    <w:t>件</w:t>
                  </w:r>
                </w:p>
              </w:tc>
              <w:tc>
                <w:tcPr>
                  <w:tcW w:w="904" w:type="dxa"/>
                  <w:vAlign w:val="center"/>
                </w:tcPr>
                <w:p w:rsidR="00982518" w:rsidRPr="00982518" w:rsidRDefault="00982518" w:rsidP="00982518">
                  <w:pPr>
                    <w:spacing w:line="280" w:lineRule="exact"/>
                    <w:jc w:val="right"/>
                    <w:rPr>
                      <w:rFonts w:ascii="Times New Roman" w:eastAsia="標楷體" w:hAnsi="Times New Roman"/>
                      <w:sz w:val="24"/>
                      <w:szCs w:val="21"/>
                    </w:rPr>
                  </w:pPr>
                  <w:r w:rsidRPr="00982518">
                    <w:rPr>
                      <w:rFonts w:ascii="Times New Roman" w:eastAsia="標楷體" w:hAnsi="Times New Roman"/>
                      <w:sz w:val="24"/>
                      <w:szCs w:val="21"/>
                    </w:rPr>
                    <w:t>1.5</w:t>
                  </w:r>
                  <w:r w:rsidRPr="00982518">
                    <w:rPr>
                      <w:rFonts w:ascii="Times New Roman" w:eastAsia="標楷體" w:hAnsi="Times New Roman"/>
                      <w:sz w:val="24"/>
                      <w:szCs w:val="21"/>
                    </w:rPr>
                    <w:t>分</w:t>
                  </w:r>
                </w:p>
              </w:tc>
            </w:tr>
            <w:tr w:rsidR="00982518" w:rsidRPr="00982518" w:rsidTr="00AB5759">
              <w:trPr>
                <w:trHeight w:val="65"/>
                <w:jc w:val="center"/>
              </w:trPr>
              <w:tc>
                <w:tcPr>
                  <w:tcW w:w="2042" w:type="dxa"/>
                  <w:vMerge/>
                  <w:vAlign w:val="center"/>
                </w:tcPr>
                <w:p w:rsidR="00982518" w:rsidRPr="00982518" w:rsidRDefault="00982518" w:rsidP="00982518">
                  <w:pPr>
                    <w:spacing w:line="280" w:lineRule="exact"/>
                    <w:jc w:val="center"/>
                    <w:rPr>
                      <w:rFonts w:ascii="Times New Roman" w:eastAsia="標楷體" w:hAnsi="Times New Roman"/>
                      <w:szCs w:val="21"/>
                    </w:rPr>
                  </w:pPr>
                </w:p>
              </w:tc>
              <w:tc>
                <w:tcPr>
                  <w:tcW w:w="2715" w:type="dxa"/>
                  <w:vAlign w:val="center"/>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 w:val="24"/>
                      <w:szCs w:val="21"/>
                    </w:rPr>
                    <w:t>a</w:t>
                  </w:r>
                  <w:r w:rsidRPr="00982518">
                    <w:rPr>
                      <w:rFonts w:ascii="Times New Roman" w:eastAsia="標楷體" w:hAnsi="Times New Roman"/>
                      <w:sz w:val="24"/>
                      <w:szCs w:val="21"/>
                    </w:rPr>
                    <w:t>：</w:t>
                  </w:r>
                  <w:r w:rsidRPr="00982518">
                    <w:rPr>
                      <w:rFonts w:ascii="Times New Roman" w:eastAsia="標楷體" w:hAnsi="Times New Roman"/>
                      <w:sz w:val="24"/>
                      <w:szCs w:val="21"/>
                    </w:rPr>
                    <w:t>2~3</w:t>
                  </w:r>
                  <w:r w:rsidRPr="00982518">
                    <w:rPr>
                      <w:rFonts w:ascii="Times New Roman" w:eastAsia="標楷體" w:hAnsi="Times New Roman"/>
                      <w:sz w:val="24"/>
                      <w:szCs w:val="21"/>
                    </w:rPr>
                    <w:t>件</w:t>
                  </w:r>
                </w:p>
              </w:tc>
              <w:tc>
                <w:tcPr>
                  <w:tcW w:w="904" w:type="dxa"/>
                  <w:vAlign w:val="center"/>
                </w:tcPr>
                <w:p w:rsidR="00982518" w:rsidRPr="00982518" w:rsidRDefault="00982518" w:rsidP="00982518">
                  <w:pPr>
                    <w:spacing w:line="280" w:lineRule="exact"/>
                    <w:jc w:val="right"/>
                    <w:rPr>
                      <w:rFonts w:ascii="Times New Roman" w:eastAsia="標楷體" w:hAnsi="Times New Roman"/>
                      <w:szCs w:val="21"/>
                    </w:rPr>
                  </w:pPr>
                  <w:r w:rsidRPr="00982518">
                    <w:rPr>
                      <w:rFonts w:ascii="Times New Roman" w:eastAsia="標楷體" w:hAnsi="Times New Roman"/>
                      <w:sz w:val="24"/>
                      <w:szCs w:val="21"/>
                    </w:rPr>
                    <w:t>1</w:t>
                  </w:r>
                  <w:r w:rsidRPr="00982518">
                    <w:rPr>
                      <w:rFonts w:ascii="Times New Roman" w:eastAsia="標楷體" w:hAnsi="Times New Roman"/>
                      <w:sz w:val="24"/>
                      <w:szCs w:val="21"/>
                    </w:rPr>
                    <w:t>分</w:t>
                  </w:r>
                </w:p>
              </w:tc>
            </w:tr>
            <w:tr w:rsidR="00982518" w:rsidRPr="00982518" w:rsidTr="00AB5759">
              <w:trPr>
                <w:trHeight w:val="65"/>
                <w:jc w:val="center"/>
              </w:trPr>
              <w:tc>
                <w:tcPr>
                  <w:tcW w:w="2042" w:type="dxa"/>
                  <w:vMerge/>
                  <w:vAlign w:val="center"/>
                </w:tcPr>
                <w:p w:rsidR="00982518" w:rsidRPr="00982518" w:rsidRDefault="00982518" w:rsidP="00982518">
                  <w:pPr>
                    <w:spacing w:line="280" w:lineRule="exact"/>
                    <w:jc w:val="center"/>
                    <w:rPr>
                      <w:rFonts w:ascii="Times New Roman" w:eastAsia="標楷體" w:hAnsi="Times New Roman"/>
                      <w:sz w:val="24"/>
                      <w:szCs w:val="21"/>
                    </w:rPr>
                  </w:pPr>
                </w:p>
              </w:tc>
              <w:tc>
                <w:tcPr>
                  <w:tcW w:w="2715" w:type="dxa"/>
                  <w:vAlign w:val="center"/>
                </w:tcPr>
                <w:p w:rsidR="00982518" w:rsidRPr="00982518" w:rsidRDefault="00982518" w:rsidP="00982518">
                  <w:pPr>
                    <w:spacing w:line="280" w:lineRule="exact"/>
                    <w:jc w:val="both"/>
                    <w:rPr>
                      <w:rFonts w:ascii="Times New Roman" w:eastAsia="標楷體" w:hAnsi="Times New Roman"/>
                      <w:sz w:val="24"/>
                      <w:szCs w:val="21"/>
                    </w:rPr>
                  </w:pPr>
                  <w:r w:rsidRPr="00982518">
                    <w:rPr>
                      <w:rFonts w:ascii="Times New Roman" w:eastAsia="標楷體" w:hAnsi="Times New Roman"/>
                      <w:sz w:val="24"/>
                      <w:szCs w:val="21"/>
                    </w:rPr>
                    <w:t>a</w:t>
                  </w:r>
                  <w:r w:rsidRPr="00982518">
                    <w:rPr>
                      <w:rFonts w:ascii="Times New Roman" w:eastAsia="標楷體" w:hAnsi="Times New Roman"/>
                      <w:sz w:val="24"/>
                      <w:szCs w:val="21"/>
                    </w:rPr>
                    <w:t>：</w:t>
                  </w:r>
                  <w:r w:rsidRPr="00982518">
                    <w:rPr>
                      <w:rFonts w:ascii="Times New Roman" w:eastAsia="標楷體" w:hAnsi="Times New Roman"/>
                      <w:sz w:val="24"/>
                      <w:szCs w:val="21"/>
                    </w:rPr>
                    <w:t>1</w:t>
                  </w:r>
                  <w:r w:rsidRPr="00982518">
                    <w:rPr>
                      <w:rFonts w:ascii="Times New Roman" w:eastAsia="標楷體" w:hAnsi="Times New Roman"/>
                      <w:sz w:val="24"/>
                      <w:szCs w:val="21"/>
                    </w:rPr>
                    <w:t>件</w:t>
                  </w:r>
                </w:p>
              </w:tc>
              <w:tc>
                <w:tcPr>
                  <w:tcW w:w="904" w:type="dxa"/>
                  <w:vAlign w:val="center"/>
                </w:tcPr>
                <w:p w:rsidR="00982518" w:rsidRPr="00982518" w:rsidRDefault="00982518" w:rsidP="00982518">
                  <w:pPr>
                    <w:spacing w:line="280" w:lineRule="exact"/>
                    <w:jc w:val="right"/>
                    <w:rPr>
                      <w:rFonts w:ascii="Times New Roman" w:eastAsia="標楷體" w:hAnsi="Times New Roman"/>
                      <w:sz w:val="24"/>
                      <w:szCs w:val="21"/>
                    </w:rPr>
                  </w:pPr>
                  <w:r w:rsidRPr="00982518">
                    <w:rPr>
                      <w:rFonts w:ascii="Times New Roman" w:eastAsia="標楷體" w:hAnsi="Times New Roman"/>
                      <w:sz w:val="24"/>
                      <w:szCs w:val="21"/>
                    </w:rPr>
                    <w:t>0.5</w:t>
                  </w:r>
                  <w:r w:rsidRPr="00982518">
                    <w:rPr>
                      <w:rFonts w:ascii="Times New Roman" w:eastAsia="標楷體" w:hAnsi="Times New Roman"/>
                      <w:sz w:val="24"/>
                      <w:szCs w:val="21"/>
                    </w:rPr>
                    <w:t>分</w:t>
                  </w:r>
                </w:p>
              </w:tc>
            </w:tr>
            <w:tr w:rsidR="00982518" w:rsidRPr="00982518" w:rsidTr="00AB5759">
              <w:trPr>
                <w:trHeight w:val="65"/>
                <w:jc w:val="center"/>
              </w:trPr>
              <w:tc>
                <w:tcPr>
                  <w:tcW w:w="2042" w:type="dxa"/>
                  <w:vMerge w:val="restart"/>
                  <w:vAlign w:val="center"/>
                </w:tcPr>
                <w:p w:rsidR="00982518" w:rsidRPr="00982518" w:rsidRDefault="00982518" w:rsidP="00982518">
                  <w:pPr>
                    <w:spacing w:line="280" w:lineRule="exact"/>
                    <w:jc w:val="center"/>
                    <w:rPr>
                      <w:rFonts w:ascii="Times New Roman" w:eastAsia="標楷體" w:hAnsi="Times New Roman"/>
                      <w:sz w:val="24"/>
                      <w:szCs w:val="21"/>
                    </w:rPr>
                  </w:pPr>
                  <w:r w:rsidRPr="00982518">
                    <w:rPr>
                      <w:rFonts w:ascii="Times New Roman" w:eastAsia="標楷體" w:hAnsi="Times New Roman"/>
                      <w:sz w:val="24"/>
                      <w:szCs w:val="21"/>
                    </w:rPr>
                    <w:t>5</w:t>
                  </w:r>
                  <w:r w:rsidRPr="00982518">
                    <w:rPr>
                      <w:rFonts w:ascii="Times New Roman" w:eastAsia="標楷體" w:hAnsi="Times New Roman"/>
                      <w:sz w:val="24"/>
                      <w:szCs w:val="21"/>
                    </w:rPr>
                    <w:t>件</w:t>
                  </w:r>
                  <w:r w:rsidRPr="00982518">
                    <w:rPr>
                      <w:rFonts w:ascii="Times New Roman" w:eastAsia="標楷體" w:hAnsi="Times New Roman"/>
                      <w:sz w:val="24"/>
                      <w:szCs w:val="21"/>
                    </w:rPr>
                    <w:t>&lt;b&lt;100</w:t>
                  </w:r>
                  <w:r w:rsidRPr="00982518">
                    <w:rPr>
                      <w:rFonts w:ascii="Times New Roman" w:eastAsia="標楷體" w:hAnsi="Times New Roman"/>
                      <w:sz w:val="24"/>
                      <w:szCs w:val="21"/>
                    </w:rPr>
                    <w:t>件</w:t>
                  </w:r>
                </w:p>
              </w:tc>
              <w:tc>
                <w:tcPr>
                  <w:tcW w:w="2715" w:type="dxa"/>
                  <w:vAlign w:val="center"/>
                </w:tcPr>
                <w:p w:rsidR="00982518" w:rsidRPr="00982518" w:rsidRDefault="00982518" w:rsidP="00982518">
                  <w:pPr>
                    <w:spacing w:line="280" w:lineRule="exact"/>
                    <w:jc w:val="both"/>
                    <w:rPr>
                      <w:rFonts w:ascii="Times New Roman" w:eastAsia="標楷體" w:hAnsi="Times New Roman"/>
                      <w:sz w:val="24"/>
                      <w:szCs w:val="21"/>
                    </w:rPr>
                  </w:pPr>
                  <w:r w:rsidRPr="00982518">
                    <w:rPr>
                      <w:rFonts w:ascii="Times New Roman" w:eastAsia="標楷體" w:hAnsi="Times New Roman"/>
                      <w:sz w:val="24"/>
                      <w:szCs w:val="21"/>
                    </w:rPr>
                    <w:t>80% &lt; N</w:t>
                  </w:r>
                </w:p>
              </w:tc>
              <w:tc>
                <w:tcPr>
                  <w:tcW w:w="904" w:type="dxa"/>
                  <w:vAlign w:val="center"/>
                </w:tcPr>
                <w:p w:rsidR="00982518" w:rsidRPr="00982518" w:rsidRDefault="00982518" w:rsidP="00982518">
                  <w:pPr>
                    <w:spacing w:line="280" w:lineRule="exact"/>
                    <w:jc w:val="right"/>
                    <w:rPr>
                      <w:rFonts w:ascii="Times New Roman" w:eastAsia="標楷體" w:hAnsi="Times New Roman"/>
                      <w:sz w:val="24"/>
                      <w:szCs w:val="21"/>
                    </w:rPr>
                  </w:pPr>
                  <w:r w:rsidRPr="00982518">
                    <w:rPr>
                      <w:rFonts w:ascii="Times New Roman" w:eastAsia="標楷體" w:hAnsi="Times New Roman"/>
                      <w:sz w:val="24"/>
                      <w:szCs w:val="21"/>
                    </w:rPr>
                    <w:t>2</w:t>
                  </w:r>
                  <w:r w:rsidRPr="00982518">
                    <w:rPr>
                      <w:rFonts w:ascii="Times New Roman" w:eastAsia="標楷體" w:hAnsi="Times New Roman"/>
                      <w:sz w:val="24"/>
                      <w:szCs w:val="21"/>
                    </w:rPr>
                    <w:t>分</w:t>
                  </w:r>
                </w:p>
              </w:tc>
            </w:tr>
            <w:tr w:rsidR="00982518" w:rsidRPr="00982518" w:rsidTr="00AB5759">
              <w:trPr>
                <w:trHeight w:val="101"/>
                <w:jc w:val="center"/>
              </w:trPr>
              <w:tc>
                <w:tcPr>
                  <w:tcW w:w="2042" w:type="dxa"/>
                  <w:vMerge/>
                  <w:vAlign w:val="center"/>
                </w:tcPr>
                <w:p w:rsidR="00982518" w:rsidRPr="00982518" w:rsidRDefault="00982518" w:rsidP="00982518">
                  <w:pPr>
                    <w:spacing w:line="280" w:lineRule="exact"/>
                    <w:jc w:val="center"/>
                    <w:rPr>
                      <w:rFonts w:ascii="Times New Roman" w:eastAsia="標楷體" w:hAnsi="Times New Roman"/>
                      <w:szCs w:val="21"/>
                    </w:rPr>
                  </w:pPr>
                </w:p>
              </w:tc>
              <w:tc>
                <w:tcPr>
                  <w:tcW w:w="2715" w:type="dxa"/>
                  <w:vAlign w:val="center"/>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 w:val="24"/>
                      <w:szCs w:val="21"/>
                    </w:rPr>
                    <w:t>60% &lt; N ≤ 80%</w:t>
                  </w:r>
                </w:p>
              </w:tc>
              <w:tc>
                <w:tcPr>
                  <w:tcW w:w="904" w:type="dxa"/>
                  <w:vAlign w:val="center"/>
                </w:tcPr>
                <w:p w:rsidR="00982518" w:rsidRPr="00982518" w:rsidRDefault="00982518" w:rsidP="00982518">
                  <w:pPr>
                    <w:spacing w:line="280" w:lineRule="exact"/>
                    <w:jc w:val="right"/>
                    <w:rPr>
                      <w:rFonts w:ascii="Times New Roman" w:eastAsia="標楷體" w:hAnsi="Times New Roman"/>
                      <w:szCs w:val="21"/>
                    </w:rPr>
                  </w:pPr>
                  <w:r w:rsidRPr="00982518">
                    <w:rPr>
                      <w:rFonts w:ascii="Times New Roman" w:eastAsia="標楷體" w:hAnsi="Times New Roman"/>
                      <w:sz w:val="24"/>
                      <w:szCs w:val="21"/>
                    </w:rPr>
                    <w:t>1.5</w:t>
                  </w:r>
                  <w:r w:rsidRPr="00982518">
                    <w:rPr>
                      <w:rFonts w:ascii="Times New Roman" w:eastAsia="標楷體" w:hAnsi="Times New Roman"/>
                      <w:sz w:val="24"/>
                      <w:szCs w:val="21"/>
                    </w:rPr>
                    <w:t>分</w:t>
                  </w:r>
                </w:p>
              </w:tc>
            </w:tr>
            <w:tr w:rsidR="00982518" w:rsidRPr="00982518" w:rsidTr="00AB5759">
              <w:trPr>
                <w:trHeight w:val="101"/>
                <w:jc w:val="center"/>
              </w:trPr>
              <w:tc>
                <w:tcPr>
                  <w:tcW w:w="2042" w:type="dxa"/>
                  <w:vMerge/>
                  <w:vAlign w:val="center"/>
                </w:tcPr>
                <w:p w:rsidR="00982518" w:rsidRPr="00982518" w:rsidRDefault="00982518" w:rsidP="00982518">
                  <w:pPr>
                    <w:spacing w:line="280" w:lineRule="exact"/>
                    <w:jc w:val="center"/>
                    <w:rPr>
                      <w:rFonts w:ascii="Times New Roman" w:eastAsia="標楷體" w:hAnsi="Times New Roman"/>
                      <w:sz w:val="24"/>
                      <w:szCs w:val="21"/>
                    </w:rPr>
                  </w:pPr>
                </w:p>
              </w:tc>
              <w:tc>
                <w:tcPr>
                  <w:tcW w:w="2715" w:type="dxa"/>
                  <w:vAlign w:val="center"/>
                </w:tcPr>
                <w:p w:rsidR="00982518" w:rsidRPr="00982518" w:rsidRDefault="00982518" w:rsidP="00982518">
                  <w:pPr>
                    <w:spacing w:line="280" w:lineRule="exact"/>
                    <w:jc w:val="both"/>
                    <w:rPr>
                      <w:rFonts w:ascii="Times New Roman" w:eastAsia="標楷體" w:hAnsi="Times New Roman"/>
                      <w:sz w:val="24"/>
                      <w:szCs w:val="21"/>
                    </w:rPr>
                  </w:pPr>
                  <w:r w:rsidRPr="00982518">
                    <w:rPr>
                      <w:rFonts w:ascii="Times New Roman" w:eastAsia="標楷體" w:hAnsi="Times New Roman"/>
                      <w:sz w:val="24"/>
                      <w:szCs w:val="21"/>
                    </w:rPr>
                    <w:t>0% &lt; N ≤ 60%</w:t>
                  </w:r>
                </w:p>
              </w:tc>
              <w:tc>
                <w:tcPr>
                  <w:tcW w:w="904" w:type="dxa"/>
                  <w:vAlign w:val="center"/>
                </w:tcPr>
                <w:p w:rsidR="00982518" w:rsidRPr="00982518" w:rsidRDefault="00982518" w:rsidP="00982518">
                  <w:pPr>
                    <w:spacing w:line="280" w:lineRule="exact"/>
                    <w:jc w:val="right"/>
                    <w:rPr>
                      <w:rFonts w:ascii="Times New Roman" w:eastAsia="標楷體" w:hAnsi="Times New Roman"/>
                      <w:sz w:val="24"/>
                      <w:szCs w:val="21"/>
                    </w:rPr>
                  </w:pPr>
                  <w:r w:rsidRPr="00982518">
                    <w:rPr>
                      <w:rFonts w:ascii="Times New Roman" w:eastAsia="標楷體" w:hAnsi="Times New Roman"/>
                      <w:sz w:val="24"/>
                      <w:szCs w:val="21"/>
                    </w:rPr>
                    <w:t>1</w:t>
                  </w:r>
                  <w:r w:rsidRPr="00982518">
                    <w:rPr>
                      <w:rFonts w:ascii="Times New Roman" w:eastAsia="標楷體" w:hAnsi="Times New Roman"/>
                      <w:sz w:val="24"/>
                      <w:szCs w:val="21"/>
                    </w:rPr>
                    <w:t>分</w:t>
                  </w:r>
                </w:p>
              </w:tc>
            </w:tr>
            <w:tr w:rsidR="00982518" w:rsidRPr="00982518" w:rsidTr="00AB5759">
              <w:trPr>
                <w:trHeight w:val="101"/>
                <w:jc w:val="center"/>
              </w:trPr>
              <w:tc>
                <w:tcPr>
                  <w:tcW w:w="2042" w:type="dxa"/>
                  <w:vMerge w:val="restart"/>
                  <w:vAlign w:val="center"/>
                </w:tcPr>
                <w:p w:rsidR="00982518" w:rsidRPr="00982518" w:rsidRDefault="00982518" w:rsidP="00982518">
                  <w:pPr>
                    <w:spacing w:line="280" w:lineRule="exact"/>
                    <w:jc w:val="center"/>
                    <w:rPr>
                      <w:rFonts w:ascii="Times New Roman" w:eastAsia="標楷體" w:hAnsi="Times New Roman"/>
                      <w:sz w:val="24"/>
                      <w:szCs w:val="21"/>
                    </w:rPr>
                  </w:pPr>
                  <w:r w:rsidRPr="00982518">
                    <w:rPr>
                      <w:rFonts w:ascii="Times New Roman" w:eastAsia="標楷體" w:hAnsi="Times New Roman"/>
                      <w:sz w:val="24"/>
                      <w:szCs w:val="21"/>
                    </w:rPr>
                    <w:t>100</w:t>
                  </w:r>
                  <w:r w:rsidRPr="00982518">
                    <w:rPr>
                      <w:rFonts w:ascii="Times New Roman" w:eastAsia="標楷體" w:hAnsi="Times New Roman"/>
                      <w:sz w:val="24"/>
                      <w:szCs w:val="21"/>
                    </w:rPr>
                    <w:t>件</w:t>
                  </w:r>
                  <w:r w:rsidRPr="00982518">
                    <w:rPr>
                      <w:rFonts w:ascii="Times New Roman" w:eastAsia="標楷體" w:hAnsi="Times New Roman"/>
                      <w:sz w:val="24"/>
                      <w:szCs w:val="21"/>
                    </w:rPr>
                    <w:t>≤ b</w:t>
                  </w:r>
                </w:p>
              </w:tc>
              <w:tc>
                <w:tcPr>
                  <w:tcW w:w="2715" w:type="dxa"/>
                  <w:vAlign w:val="center"/>
                </w:tcPr>
                <w:p w:rsidR="00982518" w:rsidRPr="00982518" w:rsidRDefault="00982518" w:rsidP="00982518">
                  <w:pPr>
                    <w:spacing w:line="280" w:lineRule="exact"/>
                    <w:jc w:val="both"/>
                    <w:rPr>
                      <w:rFonts w:ascii="Times New Roman" w:eastAsia="標楷體" w:hAnsi="Times New Roman"/>
                      <w:sz w:val="24"/>
                      <w:szCs w:val="21"/>
                    </w:rPr>
                  </w:pPr>
                  <w:r w:rsidRPr="00982518">
                    <w:rPr>
                      <w:rFonts w:ascii="Times New Roman" w:eastAsia="標楷體" w:hAnsi="Times New Roman"/>
                      <w:sz w:val="24"/>
                      <w:szCs w:val="21"/>
                    </w:rPr>
                    <w:t>70% &lt; N</w:t>
                  </w:r>
                </w:p>
              </w:tc>
              <w:tc>
                <w:tcPr>
                  <w:tcW w:w="904" w:type="dxa"/>
                  <w:vAlign w:val="center"/>
                </w:tcPr>
                <w:p w:rsidR="00982518" w:rsidRPr="00982518" w:rsidRDefault="00982518" w:rsidP="00982518">
                  <w:pPr>
                    <w:spacing w:line="280" w:lineRule="exact"/>
                    <w:jc w:val="right"/>
                    <w:rPr>
                      <w:rFonts w:ascii="Times New Roman" w:eastAsia="標楷體" w:hAnsi="Times New Roman"/>
                      <w:sz w:val="24"/>
                      <w:szCs w:val="21"/>
                    </w:rPr>
                  </w:pPr>
                  <w:r w:rsidRPr="00982518">
                    <w:rPr>
                      <w:rFonts w:ascii="Times New Roman" w:eastAsia="標楷體" w:hAnsi="Times New Roman"/>
                      <w:sz w:val="24"/>
                      <w:szCs w:val="21"/>
                    </w:rPr>
                    <w:t>2</w:t>
                  </w:r>
                  <w:r w:rsidRPr="00982518">
                    <w:rPr>
                      <w:rFonts w:ascii="Times New Roman" w:eastAsia="標楷體" w:hAnsi="Times New Roman"/>
                      <w:sz w:val="24"/>
                      <w:szCs w:val="21"/>
                    </w:rPr>
                    <w:t>分</w:t>
                  </w:r>
                </w:p>
              </w:tc>
            </w:tr>
            <w:tr w:rsidR="00982518" w:rsidRPr="00982518" w:rsidTr="00AB5759">
              <w:trPr>
                <w:trHeight w:val="101"/>
                <w:jc w:val="center"/>
              </w:trPr>
              <w:tc>
                <w:tcPr>
                  <w:tcW w:w="2042" w:type="dxa"/>
                  <w:vMerge/>
                </w:tcPr>
                <w:p w:rsidR="00982518" w:rsidRPr="00982518" w:rsidRDefault="00982518" w:rsidP="00982518">
                  <w:pPr>
                    <w:spacing w:line="280" w:lineRule="exact"/>
                    <w:jc w:val="both"/>
                    <w:rPr>
                      <w:rFonts w:ascii="Times New Roman" w:eastAsia="標楷體" w:hAnsi="Times New Roman"/>
                      <w:szCs w:val="21"/>
                    </w:rPr>
                  </w:pPr>
                </w:p>
              </w:tc>
              <w:tc>
                <w:tcPr>
                  <w:tcW w:w="2715" w:type="dxa"/>
                  <w:vAlign w:val="center"/>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 w:val="24"/>
                      <w:szCs w:val="21"/>
                    </w:rPr>
                    <w:t>50% &lt; N ≤ 70%</w:t>
                  </w:r>
                </w:p>
              </w:tc>
              <w:tc>
                <w:tcPr>
                  <w:tcW w:w="904" w:type="dxa"/>
                  <w:vAlign w:val="center"/>
                </w:tcPr>
                <w:p w:rsidR="00982518" w:rsidRPr="00982518" w:rsidRDefault="00982518" w:rsidP="00982518">
                  <w:pPr>
                    <w:spacing w:line="280" w:lineRule="exact"/>
                    <w:jc w:val="right"/>
                    <w:rPr>
                      <w:rFonts w:ascii="Times New Roman" w:eastAsia="標楷體" w:hAnsi="Times New Roman"/>
                      <w:szCs w:val="21"/>
                    </w:rPr>
                  </w:pPr>
                  <w:r w:rsidRPr="00982518">
                    <w:rPr>
                      <w:rFonts w:ascii="Times New Roman" w:eastAsia="標楷體" w:hAnsi="Times New Roman"/>
                      <w:sz w:val="24"/>
                      <w:szCs w:val="21"/>
                    </w:rPr>
                    <w:t>1.5</w:t>
                  </w:r>
                  <w:r w:rsidRPr="00982518">
                    <w:rPr>
                      <w:rFonts w:ascii="Times New Roman" w:eastAsia="標楷體" w:hAnsi="Times New Roman"/>
                      <w:sz w:val="24"/>
                      <w:szCs w:val="21"/>
                    </w:rPr>
                    <w:t>分</w:t>
                  </w:r>
                </w:p>
              </w:tc>
            </w:tr>
            <w:tr w:rsidR="00982518" w:rsidRPr="00982518" w:rsidTr="00AB5759">
              <w:trPr>
                <w:trHeight w:val="101"/>
                <w:jc w:val="center"/>
              </w:trPr>
              <w:tc>
                <w:tcPr>
                  <w:tcW w:w="2042" w:type="dxa"/>
                  <w:vMerge/>
                </w:tcPr>
                <w:p w:rsidR="00982518" w:rsidRPr="00982518" w:rsidRDefault="00982518" w:rsidP="00982518">
                  <w:pPr>
                    <w:spacing w:line="280" w:lineRule="exact"/>
                    <w:jc w:val="both"/>
                    <w:rPr>
                      <w:rFonts w:ascii="Times New Roman" w:eastAsia="標楷體" w:hAnsi="Times New Roman"/>
                      <w:szCs w:val="21"/>
                    </w:rPr>
                  </w:pPr>
                </w:p>
              </w:tc>
              <w:tc>
                <w:tcPr>
                  <w:tcW w:w="2715" w:type="dxa"/>
                  <w:vAlign w:val="center"/>
                </w:tcPr>
                <w:p w:rsidR="00982518" w:rsidRPr="00982518" w:rsidRDefault="00982518" w:rsidP="00982518">
                  <w:pPr>
                    <w:spacing w:line="280" w:lineRule="exact"/>
                    <w:jc w:val="both"/>
                    <w:rPr>
                      <w:rFonts w:ascii="Times New Roman" w:eastAsia="標楷體" w:hAnsi="Times New Roman"/>
                      <w:szCs w:val="21"/>
                    </w:rPr>
                  </w:pPr>
                  <w:r w:rsidRPr="00982518">
                    <w:rPr>
                      <w:rFonts w:ascii="Times New Roman" w:eastAsia="標楷體" w:hAnsi="Times New Roman"/>
                      <w:sz w:val="24"/>
                      <w:szCs w:val="21"/>
                    </w:rPr>
                    <w:t>0% &lt; N ≤ 50%</w:t>
                  </w:r>
                </w:p>
              </w:tc>
              <w:tc>
                <w:tcPr>
                  <w:tcW w:w="904" w:type="dxa"/>
                  <w:vAlign w:val="center"/>
                </w:tcPr>
                <w:p w:rsidR="00982518" w:rsidRPr="00982518" w:rsidRDefault="00982518" w:rsidP="00982518">
                  <w:pPr>
                    <w:spacing w:line="280" w:lineRule="exact"/>
                    <w:jc w:val="right"/>
                    <w:rPr>
                      <w:rFonts w:ascii="Times New Roman" w:eastAsia="標楷體" w:hAnsi="Times New Roman"/>
                      <w:szCs w:val="21"/>
                    </w:rPr>
                  </w:pPr>
                  <w:r w:rsidRPr="00982518">
                    <w:rPr>
                      <w:rFonts w:ascii="Times New Roman" w:eastAsia="標楷體" w:hAnsi="Times New Roman"/>
                      <w:sz w:val="24"/>
                      <w:szCs w:val="21"/>
                    </w:rPr>
                    <w:t>1</w:t>
                  </w:r>
                  <w:r w:rsidRPr="00982518">
                    <w:rPr>
                      <w:rFonts w:ascii="Times New Roman" w:eastAsia="標楷體" w:hAnsi="Times New Roman"/>
                      <w:sz w:val="24"/>
                      <w:szCs w:val="21"/>
                    </w:rPr>
                    <w:t>分</w:t>
                  </w:r>
                </w:p>
              </w:tc>
            </w:tr>
          </w:tbl>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25"/>
              </w:numPr>
              <w:spacing w:line="280" w:lineRule="exact"/>
              <w:ind w:left="240" w:hangingChars="100" w:hanging="240"/>
              <w:rPr>
                <w:rFonts w:ascii="Times New Roman" w:eastAsia="標楷體" w:hAnsi="Times New Roman"/>
                <w:szCs w:val="24"/>
              </w:rPr>
            </w:pPr>
            <w:r w:rsidRPr="00982518">
              <w:rPr>
                <w:rFonts w:ascii="Times New Roman" w:eastAsia="標楷體" w:hAnsi="Times New Roman"/>
                <w:szCs w:val="24"/>
              </w:rPr>
              <w:t>衛生局將第一項標示稽查不合格產品之相關資料及處分資料鍵入『</w:t>
            </w:r>
            <w:r w:rsidRPr="00982518">
              <w:rPr>
                <w:rFonts w:ascii="Times New Roman" w:eastAsia="標楷體" w:hAnsi="Times New Roman"/>
                <w:szCs w:val="24"/>
              </w:rPr>
              <w:t>PMDS</w:t>
            </w:r>
            <w:r w:rsidRPr="00982518">
              <w:rPr>
                <w:rFonts w:ascii="Times New Roman" w:eastAsia="標楷體" w:hAnsi="Times New Roman"/>
                <w:szCs w:val="24"/>
              </w:rPr>
              <w:t>系統』者，始予採計得分。</w:t>
            </w:r>
          </w:p>
          <w:p w:rsidR="00982518" w:rsidRPr="00982518" w:rsidRDefault="00982518" w:rsidP="00982518">
            <w:pPr>
              <w:spacing w:line="280" w:lineRule="exact"/>
              <w:ind w:left="240" w:hangingChars="100" w:hanging="240"/>
              <w:rPr>
                <w:rFonts w:ascii="Times New Roman" w:eastAsia="標楷體" w:hAnsi="Times New Roman"/>
                <w:szCs w:val="24"/>
              </w:rPr>
            </w:pPr>
            <w:r w:rsidRPr="00982518">
              <w:rPr>
                <w:rFonts w:ascii="Times New Roman" w:eastAsia="標楷體" w:hAnsi="Times New Roman"/>
                <w:szCs w:val="24"/>
              </w:rPr>
              <w:t>「標示稽查（含處分）」：由</w:t>
            </w:r>
            <w:r w:rsidRPr="00982518">
              <w:rPr>
                <w:rFonts w:ascii="Times New Roman" w:eastAsia="標楷體" w:hAnsi="Times New Roman"/>
                <w:szCs w:val="24"/>
              </w:rPr>
              <w:t>PMDS</w:t>
            </w:r>
            <w:r w:rsidRPr="00982518">
              <w:rPr>
                <w:rFonts w:ascii="Times New Roman" w:eastAsia="標楷體" w:hAnsi="Times New Roman"/>
                <w:szCs w:val="24"/>
              </w:rPr>
              <w:t>系統中查詢（路徑：</w:t>
            </w:r>
            <w:r w:rsidRPr="00982518">
              <w:rPr>
                <w:rFonts w:ascii="Times New Roman" w:eastAsia="標楷體" w:hAnsi="Times New Roman"/>
                <w:szCs w:val="24"/>
              </w:rPr>
              <w:t>PMDS</w:t>
            </w:r>
            <w:r w:rsidRPr="00982518">
              <w:rPr>
                <w:rFonts w:ascii="Times New Roman" w:eastAsia="標楷體" w:hAnsi="Times New Roman"/>
                <w:szCs w:val="24"/>
              </w:rPr>
              <w:t>首頁</w:t>
            </w:r>
            <w:r w:rsidRPr="00982518">
              <w:rPr>
                <w:rFonts w:ascii="Times New Roman" w:eastAsia="標楷體" w:hAnsi="Times New Roman"/>
                <w:szCs w:val="24"/>
              </w:rPr>
              <w:t>&gt;</w:t>
            </w:r>
            <w:r w:rsidRPr="00982518">
              <w:rPr>
                <w:rFonts w:ascii="Times New Roman" w:eastAsia="標楷體" w:hAnsi="Times New Roman"/>
                <w:szCs w:val="24"/>
              </w:rPr>
              <w:t>藥粧稽查紀錄</w:t>
            </w:r>
            <w:r w:rsidRPr="00982518">
              <w:rPr>
                <w:rFonts w:ascii="Times New Roman" w:eastAsia="標楷體" w:hAnsi="Times New Roman"/>
                <w:szCs w:val="24"/>
              </w:rPr>
              <w:t>&gt;</w:t>
            </w:r>
            <w:r w:rsidRPr="00982518">
              <w:rPr>
                <w:rFonts w:ascii="Times New Roman" w:eastAsia="標楷體" w:hAnsi="Times New Roman"/>
                <w:szCs w:val="24"/>
              </w:rPr>
              <w:t>醫療器材稽查紀錄）</w:t>
            </w:r>
            <w:r w:rsidRPr="00982518">
              <w:rPr>
                <w:rFonts w:ascii="Times New Roman" w:eastAsia="標楷體" w:hAnsi="Times New Roman" w:hint="eastAsia"/>
                <w:szCs w:val="24"/>
              </w:rPr>
              <w:t>。</w:t>
            </w:r>
          </w:p>
        </w:tc>
        <w:tc>
          <w:tcPr>
            <w:tcW w:w="1417" w:type="dxa"/>
            <w:shd w:val="clear" w:color="auto" w:fill="auto"/>
          </w:tcPr>
          <w:p w:rsidR="00982518" w:rsidRPr="00982518" w:rsidRDefault="00982518" w:rsidP="00483B39">
            <w:pPr>
              <w:numPr>
                <w:ilvl w:val="0"/>
                <w:numId w:val="369"/>
              </w:numPr>
              <w:autoSpaceDE w:val="0"/>
              <w:autoSpaceDN w:val="0"/>
              <w:adjustRightInd w:val="0"/>
              <w:spacing w:line="280" w:lineRule="exact"/>
              <w:ind w:left="212" w:hanging="212"/>
              <w:jc w:val="both"/>
              <w:rPr>
                <w:rFonts w:ascii="Times New Roman" w:eastAsia="標楷體" w:hAnsi="Times New Roman"/>
                <w:kern w:val="0"/>
                <w:szCs w:val="24"/>
              </w:rPr>
            </w:pPr>
            <w:r w:rsidRPr="00982518">
              <w:rPr>
                <w:rFonts w:ascii="Times New Roman" w:eastAsia="標楷體" w:hAnsi="Times New Roman"/>
                <w:kern w:val="0"/>
                <w:szCs w:val="24"/>
              </w:rPr>
              <w:t>標示稽查，由衛生局提交結果統計表</w:t>
            </w:r>
            <w:r w:rsidRPr="00982518">
              <w:rPr>
                <w:rFonts w:ascii="Times New Roman" w:eastAsia="標楷體" w:hAnsi="Times New Roman"/>
                <w:kern w:val="0"/>
                <w:szCs w:val="24"/>
              </w:rPr>
              <w:t>(</w:t>
            </w:r>
            <w:r w:rsidRPr="00982518">
              <w:rPr>
                <w:rFonts w:ascii="Times New Roman" w:eastAsia="標楷體" w:hAnsi="Times New Roman"/>
                <w:kern w:val="0"/>
                <w:szCs w:val="24"/>
              </w:rPr>
              <w:t>附表</w:t>
            </w:r>
            <w:r w:rsidRPr="00982518">
              <w:rPr>
                <w:rFonts w:ascii="Times New Roman" w:eastAsia="標楷體" w:hAnsi="Times New Roman" w:hint="eastAsia"/>
                <w:color w:val="FF0000"/>
                <w:kern w:val="0"/>
                <w:szCs w:val="24"/>
              </w:rPr>
              <w:t>5</w:t>
            </w:r>
            <w:r w:rsidRPr="00982518">
              <w:rPr>
                <w:rFonts w:ascii="Times New Roman" w:eastAsia="標楷體" w:hAnsi="Times New Roman"/>
                <w:kern w:val="0"/>
                <w:szCs w:val="24"/>
              </w:rPr>
              <w:t>)</w:t>
            </w:r>
            <w:r w:rsidRPr="00982518">
              <w:rPr>
                <w:rFonts w:ascii="Times New Roman" w:eastAsia="標楷體" w:hAnsi="Times New Roman"/>
                <w:kern w:val="0"/>
                <w:szCs w:val="24"/>
              </w:rPr>
              <w:t>，必要時得依食藥署要求提供相關佐證資料。</w:t>
            </w:r>
          </w:p>
          <w:p w:rsidR="00982518" w:rsidRPr="00982518" w:rsidRDefault="00982518" w:rsidP="00483B39">
            <w:pPr>
              <w:numPr>
                <w:ilvl w:val="0"/>
                <w:numId w:val="369"/>
              </w:numPr>
              <w:autoSpaceDE w:val="0"/>
              <w:autoSpaceDN w:val="0"/>
              <w:adjustRightInd w:val="0"/>
              <w:spacing w:line="280" w:lineRule="exact"/>
              <w:ind w:left="212" w:hanging="212"/>
              <w:jc w:val="both"/>
              <w:rPr>
                <w:rFonts w:ascii="Times New Roman" w:eastAsia="標楷體" w:hAnsi="Times New Roman"/>
                <w:kern w:val="0"/>
                <w:szCs w:val="24"/>
              </w:rPr>
            </w:pPr>
            <w:r w:rsidRPr="00982518">
              <w:rPr>
                <w:rFonts w:ascii="Times New Roman" w:eastAsia="標楷體" w:hAnsi="Times New Roman"/>
                <w:kern w:val="0"/>
                <w:szCs w:val="24"/>
              </w:rPr>
              <w:t>不良反應通報情形由食藥署直接自衛生福利部全國藥物不良反應通報中心資料庫評分，不需檢附資料。</w:t>
            </w:r>
          </w:p>
          <w:p w:rsidR="00982518" w:rsidRPr="00982518" w:rsidRDefault="00982518" w:rsidP="00982518">
            <w:pPr>
              <w:autoSpaceDE w:val="0"/>
              <w:autoSpaceDN w:val="0"/>
              <w:adjustRightInd w:val="0"/>
              <w:spacing w:line="280" w:lineRule="exact"/>
              <w:jc w:val="both"/>
              <w:rPr>
                <w:rFonts w:ascii="Times New Roman" w:eastAsia="標楷體" w:hAnsi="Times New Roman"/>
                <w:kern w:val="0"/>
                <w:szCs w:val="24"/>
              </w:rPr>
            </w:pPr>
          </w:p>
        </w:tc>
      </w:tr>
      <w:tr w:rsidR="00982518" w:rsidRPr="00982518" w:rsidTr="00AB5759">
        <w:trPr>
          <w:jc w:val="center"/>
        </w:trPr>
        <w:tc>
          <w:tcPr>
            <w:tcW w:w="568" w:type="dxa"/>
            <w:shd w:val="clear" w:color="auto" w:fill="auto"/>
          </w:tcPr>
          <w:p w:rsidR="00982518" w:rsidRPr="00982518" w:rsidRDefault="00982518" w:rsidP="00982518">
            <w:pPr>
              <w:spacing w:line="280" w:lineRule="exact"/>
              <w:jc w:val="center"/>
              <w:rPr>
                <w:rFonts w:ascii="Times New Roman" w:eastAsia="標楷體" w:hAnsi="Times New Roman"/>
                <w:szCs w:val="24"/>
              </w:rPr>
            </w:pP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kern w:val="0"/>
                <w:szCs w:val="24"/>
              </w:rPr>
            </w:pP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後市場不良醫材回收行動確認</w:t>
            </w:r>
            <w:r w:rsidRPr="00982518">
              <w:rPr>
                <w:rFonts w:ascii="Times New Roman" w:eastAsia="標楷體" w:hAnsi="Times New Roman" w:hint="eastAsia"/>
                <w:kern w:val="0"/>
                <w:szCs w:val="24"/>
              </w:rPr>
              <w:t>暨</w:t>
            </w:r>
            <w:r w:rsidRPr="00982518">
              <w:rPr>
                <w:rFonts w:ascii="Times New Roman" w:eastAsia="標楷體" w:hAnsi="Times New Roman"/>
                <w:kern w:val="0"/>
                <w:szCs w:val="24"/>
              </w:rPr>
              <w:t>不法醫材處辦</w:t>
            </w:r>
            <w:r w:rsidRPr="00982518">
              <w:rPr>
                <w:rFonts w:ascii="Times New Roman" w:eastAsia="標楷體" w:hAnsi="Times New Roman" w:hint="eastAsia"/>
                <w:szCs w:val="24"/>
              </w:rPr>
              <w:t>及回收行動確認</w:t>
            </w:r>
            <w:r w:rsidRPr="00982518">
              <w:rPr>
                <w:rFonts w:ascii="Times New Roman" w:eastAsia="標楷體" w:hAnsi="Times New Roman"/>
                <w:kern w:val="0"/>
                <w:szCs w:val="24"/>
              </w:rPr>
              <w:t>（加分項目</w:t>
            </w:r>
            <w:r w:rsidRPr="00982518">
              <w:rPr>
                <w:rFonts w:ascii="Times New Roman" w:eastAsia="標楷體" w:hAnsi="Times New Roman" w:hint="eastAsia"/>
                <w:kern w:val="0"/>
                <w:szCs w:val="24"/>
              </w:rPr>
              <w:t>2</w:t>
            </w:r>
            <w:r w:rsidRPr="00982518">
              <w:rPr>
                <w:rFonts w:ascii="Times New Roman" w:eastAsia="標楷體" w:hAnsi="Times New Roman"/>
                <w:kern w:val="0"/>
                <w:szCs w:val="24"/>
              </w:rPr>
              <w:t>分）</w:t>
            </w:r>
          </w:p>
        </w:tc>
        <w:tc>
          <w:tcPr>
            <w:tcW w:w="6095" w:type="dxa"/>
            <w:shd w:val="clear" w:color="auto" w:fill="auto"/>
          </w:tcPr>
          <w:p w:rsidR="00982518" w:rsidRPr="00982518" w:rsidRDefault="00982518" w:rsidP="00483B39">
            <w:pPr>
              <w:numPr>
                <w:ilvl w:val="0"/>
                <w:numId w:val="371"/>
              </w:numPr>
              <w:rPr>
                <w:rFonts w:ascii="Times New Roman" w:eastAsia="標楷體" w:hAnsi="Times New Roman"/>
                <w:szCs w:val="24"/>
              </w:rPr>
            </w:pPr>
            <w:r w:rsidRPr="00982518">
              <w:rPr>
                <w:rFonts w:ascii="Times New Roman" w:eastAsia="標楷體" w:hAnsi="Times New Roman" w:hint="eastAsia"/>
                <w:szCs w:val="24"/>
              </w:rPr>
              <w:t>【加分項目</w:t>
            </w:r>
            <w:r w:rsidRPr="00982518">
              <w:rPr>
                <w:rFonts w:ascii="Times New Roman" w:eastAsia="標楷體" w:hAnsi="Times New Roman" w:hint="eastAsia"/>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1</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w:t>
            </w:r>
          </w:p>
          <w:p w:rsidR="00982518" w:rsidRPr="00982518" w:rsidRDefault="00982518" w:rsidP="00982518">
            <w:pPr>
              <w:spacing w:line="280" w:lineRule="exact"/>
              <w:ind w:left="480"/>
              <w:jc w:val="both"/>
              <w:rPr>
                <w:rFonts w:ascii="Times New Roman" w:eastAsia="標楷體" w:hAnsi="Times New Roman"/>
                <w:szCs w:val="24"/>
              </w:rPr>
            </w:pPr>
            <w:r w:rsidRPr="00982518">
              <w:rPr>
                <w:rFonts w:ascii="Times New Roman" w:eastAsia="標楷體" w:hAnsi="Times New Roman"/>
                <w:szCs w:val="24"/>
              </w:rPr>
              <w:t>後市場監測不合格或經裁處之不良醫材回收行動確認</w:t>
            </w:r>
          </w:p>
          <w:p w:rsidR="00982518" w:rsidRPr="00982518" w:rsidRDefault="00982518" w:rsidP="00483B39">
            <w:pPr>
              <w:numPr>
                <w:ilvl w:val="0"/>
                <w:numId w:val="370"/>
              </w:numPr>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依轄內藥商之回收計畫書，通知販賣回收產品之販賣業者所在縣市衛生局，並確認轄內藥商完成回收行動及上傳回收成果報告書至「藥物食品化粧品上市後品質管理系統」，每件</w:t>
            </w:r>
            <w:r w:rsidRPr="00982518">
              <w:rPr>
                <w:rFonts w:ascii="Times New Roman" w:eastAsia="標楷體" w:hAnsi="Times New Roman"/>
                <w:szCs w:val="24"/>
              </w:rPr>
              <w:t>0.2</w:t>
            </w:r>
            <w:r w:rsidRPr="00982518">
              <w:rPr>
                <w:rFonts w:ascii="Times New Roman" w:eastAsia="標楷體" w:hAnsi="Times New Roman"/>
                <w:szCs w:val="24"/>
              </w:rPr>
              <w:t>分。</w:t>
            </w:r>
          </w:p>
          <w:p w:rsidR="00982518" w:rsidRPr="00982518" w:rsidRDefault="00982518" w:rsidP="00483B39">
            <w:pPr>
              <w:numPr>
                <w:ilvl w:val="0"/>
                <w:numId w:val="370"/>
              </w:numPr>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稽查販賣回收產品之販賣業者家次，每家</w:t>
            </w:r>
            <w:r w:rsidRPr="00982518">
              <w:rPr>
                <w:rFonts w:ascii="Times New Roman" w:eastAsia="標楷體" w:hAnsi="Times New Roman"/>
                <w:szCs w:val="24"/>
              </w:rPr>
              <w:t>0.2</w:t>
            </w:r>
            <w:r w:rsidRPr="00982518">
              <w:rPr>
                <w:rFonts w:ascii="Times New Roman" w:eastAsia="標楷體" w:hAnsi="Times New Roman"/>
                <w:szCs w:val="24"/>
              </w:rPr>
              <w:t>分。</w:t>
            </w:r>
          </w:p>
          <w:p w:rsidR="00982518" w:rsidRPr="00982518" w:rsidRDefault="00982518" w:rsidP="00483B39">
            <w:pPr>
              <w:numPr>
                <w:ilvl w:val="0"/>
                <w:numId w:val="371"/>
              </w:numPr>
              <w:rPr>
                <w:rFonts w:ascii="Times New Roman" w:eastAsia="標楷體" w:hAnsi="Times New Roman"/>
                <w:szCs w:val="24"/>
              </w:rPr>
            </w:pPr>
            <w:r w:rsidRPr="00982518">
              <w:rPr>
                <w:rFonts w:ascii="Times New Roman" w:eastAsia="標楷體" w:hAnsi="Times New Roman" w:hint="eastAsia"/>
                <w:szCs w:val="24"/>
              </w:rPr>
              <w:t>【加分項目</w:t>
            </w:r>
            <w:r w:rsidRPr="00982518">
              <w:rPr>
                <w:rFonts w:ascii="Times New Roman" w:eastAsia="標楷體" w:hAnsi="Times New Roman" w:hint="eastAsia"/>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1</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w:t>
            </w:r>
          </w:p>
          <w:p w:rsidR="00982518" w:rsidRPr="00982518" w:rsidRDefault="00982518" w:rsidP="00982518">
            <w:pPr>
              <w:spacing w:line="280" w:lineRule="exact"/>
              <w:ind w:left="566"/>
              <w:jc w:val="both"/>
              <w:rPr>
                <w:rFonts w:ascii="Times New Roman" w:eastAsia="標楷體" w:hAnsi="Times New Roman"/>
                <w:szCs w:val="24"/>
              </w:rPr>
            </w:pPr>
            <w:r w:rsidRPr="00982518">
              <w:rPr>
                <w:rFonts w:ascii="Times New Roman" w:eastAsia="標楷體" w:hAnsi="Times New Roman"/>
                <w:szCs w:val="24"/>
              </w:rPr>
              <w:t>未經核准擅自製造或輸入醫材</w:t>
            </w:r>
            <w:r w:rsidRPr="00982518">
              <w:rPr>
                <w:rFonts w:ascii="Times New Roman" w:eastAsia="標楷體" w:hAnsi="Times New Roman" w:hint="eastAsia"/>
                <w:szCs w:val="24"/>
              </w:rPr>
              <w:t>之處辦及回收行動確認</w:t>
            </w:r>
          </w:p>
          <w:p w:rsidR="00982518" w:rsidRPr="00982518" w:rsidRDefault="00982518" w:rsidP="00483B39">
            <w:pPr>
              <w:numPr>
                <w:ilvl w:val="0"/>
                <w:numId w:val="372"/>
              </w:numPr>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查獲未經核准擅自製造或輸入醫材經地方衛生局裁處者</w:t>
            </w:r>
            <w:r w:rsidRPr="00982518">
              <w:rPr>
                <w:rFonts w:ascii="Times New Roman" w:eastAsia="標楷體" w:hAnsi="Times New Roman"/>
                <w:szCs w:val="24"/>
              </w:rPr>
              <w:t>(</w:t>
            </w:r>
            <w:r w:rsidRPr="00982518">
              <w:rPr>
                <w:rFonts w:ascii="Times New Roman" w:eastAsia="標楷體" w:hAnsi="Times New Roman"/>
                <w:szCs w:val="24"/>
              </w:rPr>
              <w:t>含移請它縣市續辦並裁處</w:t>
            </w:r>
            <w:r w:rsidRPr="00982518">
              <w:rPr>
                <w:rFonts w:ascii="Times New Roman" w:eastAsia="標楷體" w:hAnsi="Times New Roman"/>
                <w:kern w:val="0"/>
                <w:szCs w:val="24"/>
              </w:rPr>
              <w:t>或移檢調偵辦</w:t>
            </w:r>
            <w:r w:rsidRPr="00982518">
              <w:rPr>
                <w:rFonts w:ascii="Times New Roman" w:eastAsia="標楷體" w:hAnsi="Times New Roman"/>
                <w:szCs w:val="24"/>
              </w:rPr>
              <w:t>者</w:t>
            </w:r>
            <w:r w:rsidRPr="00982518">
              <w:rPr>
                <w:rFonts w:ascii="Times New Roman" w:eastAsia="標楷體" w:hAnsi="Times New Roman"/>
                <w:szCs w:val="24"/>
              </w:rPr>
              <w:t>)</w:t>
            </w:r>
            <w:r w:rsidRPr="00982518">
              <w:rPr>
                <w:rFonts w:ascii="Times New Roman" w:eastAsia="標楷體" w:hAnsi="Times New Roman"/>
                <w:szCs w:val="24"/>
              </w:rPr>
              <w:t>，</w:t>
            </w:r>
            <w:r w:rsidRPr="00982518">
              <w:rPr>
                <w:rFonts w:ascii="Times New Roman" w:eastAsia="標楷體" w:hAnsi="Times New Roman"/>
                <w:kern w:val="0"/>
                <w:szCs w:val="24"/>
              </w:rPr>
              <w:t>或移檢調偵辦</w:t>
            </w:r>
            <w:r w:rsidRPr="00982518">
              <w:rPr>
                <w:rFonts w:ascii="Times New Roman" w:eastAsia="標楷體" w:hAnsi="Times New Roman"/>
                <w:szCs w:val="24"/>
              </w:rPr>
              <w:t>者，每件</w:t>
            </w:r>
            <w:r w:rsidRPr="00982518">
              <w:rPr>
                <w:rFonts w:ascii="Times New Roman" w:eastAsia="標楷體" w:hAnsi="Times New Roman"/>
                <w:szCs w:val="24"/>
              </w:rPr>
              <w:t>0.2</w:t>
            </w:r>
            <w:r w:rsidRPr="00982518">
              <w:rPr>
                <w:rFonts w:ascii="Times New Roman" w:eastAsia="標楷體" w:hAnsi="Times New Roman"/>
                <w:szCs w:val="24"/>
              </w:rPr>
              <w:t>分。</w:t>
            </w:r>
          </w:p>
          <w:p w:rsidR="00982518" w:rsidRPr="00982518" w:rsidRDefault="00982518" w:rsidP="00483B39">
            <w:pPr>
              <w:numPr>
                <w:ilvl w:val="0"/>
                <w:numId w:val="372"/>
              </w:numPr>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依轄內藥商之回收計畫書，通知販賣回收產品之販賣業者所在縣市衛生局，並確認轄內藥商完成回收行動，每件</w:t>
            </w:r>
            <w:r w:rsidRPr="00982518">
              <w:rPr>
                <w:rFonts w:ascii="Times New Roman" w:eastAsia="標楷體" w:hAnsi="Times New Roman"/>
                <w:szCs w:val="24"/>
              </w:rPr>
              <w:t>0.2</w:t>
            </w:r>
            <w:r w:rsidRPr="00982518">
              <w:rPr>
                <w:rFonts w:ascii="Times New Roman" w:eastAsia="標楷體" w:hAnsi="Times New Roman"/>
                <w:szCs w:val="24"/>
              </w:rPr>
              <w:t>分。</w:t>
            </w:r>
          </w:p>
          <w:p w:rsidR="00982518" w:rsidRPr="00982518" w:rsidRDefault="00982518" w:rsidP="00483B39">
            <w:pPr>
              <w:numPr>
                <w:ilvl w:val="0"/>
                <w:numId w:val="372"/>
              </w:numPr>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稽查販賣回收產品之販賣業者家次，每家</w:t>
            </w:r>
            <w:r w:rsidRPr="00982518">
              <w:rPr>
                <w:rFonts w:ascii="Times New Roman" w:eastAsia="標楷體" w:hAnsi="Times New Roman"/>
                <w:szCs w:val="24"/>
              </w:rPr>
              <w:t>0.2</w:t>
            </w:r>
            <w:r w:rsidRPr="00982518">
              <w:rPr>
                <w:rFonts w:ascii="Times New Roman" w:eastAsia="標楷體" w:hAnsi="Times New Roman"/>
                <w:szCs w:val="24"/>
              </w:rPr>
              <w:t>分。</w:t>
            </w:r>
          </w:p>
          <w:p w:rsidR="00982518" w:rsidRPr="00982518" w:rsidRDefault="00982518" w:rsidP="00982518">
            <w:pPr>
              <w:spacing w:line="280" w:lineRule="exact"/>
              <w:jc w:val="both"/>
              <w:rPr>
                <w:rFonts w:ascii="Times New Roman" w:eastAsia="標楷體" w:hAnsi="Times New Roman"/>
                <w:szCs w:val="24"/>
                <w:shd w:val="pct15" w:color="auto" w:fill="FFFFFF"/>
              </w:rPr>
            </w:pPr>
            <w:r w:rsidRPr="00982518">
              <w:rPr>
                <w:rFonts w:ascii="Times New Roman" w:eastAsia="標楷體" w:hAnsi="Times New Roman"/>
                <w:szCs w:val="24"/>
              </w:rPr>
              <w:t>備註：此項為額外提供加分項目，加總後總分如超過序號</w:t>
            </w:r>
            <w:r w:rsidRPr="00982518">
              <w:rPr>
                <w:rFonts w:ascii="Times New Roman" w:eastAsia="標楷體" w:hAnsi="Times New Roman"/>
                <w:szCs w:val="24"/>
              </w:rPr>
              <w:t>5</w:t>
            </w:r>
            <w:r w:rsidRPr="00982518">
              <w:rPr>
                <w:rFonts w:ascii="Times New Roman" w:eastAsia="標楷體" w:hAnsi="Times New Roman"/>
                <w:szCs w:val="24"/>
              </w:rPr>
              <w:t>總分</w:t>
            </w:r>
            <w:r w:rsidRPr="00982518">
              <w:rPr>
                <w:rFonts w:ascii="Times New Roman" w:eastAsia="標楷體" w:hAnsi="Times New Roman"/>
                <w:szCs w:val="24"/>
              </w:rPr>
              <w:t>5</w:t>
            </w:r>
            <w:r w:rsidRPr="00982518">
              <w:rPr>
                <w:rFonts w:ascii="Times New Roman" w:eastAsia="標楷體" w:hAnsi="Times New Roman"/>
                <w:szCs w:val="24"/>
              </w:rPr>
              <w:t>分者，則以</w:t>
            </w:r>
            <w:r w:rsidRPr="00982518">
              <w:rPr>
                <w:rFonts w:ascii="Times New Roman" w:eastAsia="標楷體" w:hAnsi="Times New Roman"/>
                <w:szCs w:val="24"/>
              </w:rPr>
              <w:t>5</w:t>
            </w:r>
            <w:r w:rsidRPr="00982518">
              <w:rPr>
                <w:rFonts w:ascii="Times New Roman" w:eastAsia="標楷體" w:hAnsi="Times New Roman"/>
                <w:szCs w:val="24"/>
              </w:rPr>
              <w:t>分計算。</w:t>
            </w:r>
          </w:p>
        </w:tc>
        <w:tc>
          <w:tcPr>
            <w:tcW w:w="1417" w:type="dxa"/>
            <w:shd w:val="clear" w:color="auto" w:fill="auto"/>
          </w:tcPr>
          <w:p w:rsidR="00982518" w:rsidRPr="00982518" w:rsidRDefault="00982518" w:rsidP="00982518">
            <w:pPr>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後市場不良醫材回收行動確認及不法醫材處辦</w:t>
            </w:r>
            <w:r w:rsidRPr="00982518">
              <w:rPr>
                <w:rFonts w:ascii="Times New Roman" w:eastAsia="標楷體" w:hAnsi="Times New Roman" w:hint="eastAsia"/>
                <w:szCs w:val="24"/>
              </w:rPr>
              <w:t>及回收行動確認</w:t>
            </w:r>
            <w:r w:rsidRPr="00982518">
              <w:rPr>
                <w:rFonts w:ascii="Times New Roman" w:eastAsia="標楷體" w:hAnsi="Times New Roman"/>
                <w:kern w:val="0"/>
                <w:szCs w:val="24"/>
              </w:rPr>
              <w:t>，由衛生局提交結果統計表（附表</w:t>
            </w:r>
            <w:r w:rsidRPr="00982518">
              <w:rPr>
                <w:rFonts w:ascii="Times New Roman" w:eastAsia="標楷體" w:hAnsi="Times New Roman" w:hint="eastAsia"/>
                <w:color w:val="FF0000"/>
                <w:kern w:val="0"/>
                <w:szCs w:val="24"/>
              </w:rPr>
              <w:t>5</w:t>
            </w:r>
            <w:r w:rsidRPr="00982518">
              <w:rPr>
                <w:rFonts w:ascii="Times New Roman" w:eastAsia="標楷體" w:hAnsi="Times New Roman"/>
                <w:kern w:val="0"/>
                <w:szCs w:val="24"/>
              </w:rPr>
              <w:t>），必要時得依食藥署要求提供相關佐證資料。</w:t>
            </w:r>
          </w:p>
        </w:tc>
      </w:tr>
      <w:tr w:rsidR="00982518" w:rsidRPr="00982518" w:rsidTr="00AB5759">
        <w:trPr>
          <w:jc w:val="center"/>
        </w:trPr>
        <w:tc>
          <w:tcPr>
            <w:tcW w:w="568" w:type="dxa"/>
            <w:vMerge w:val="restart"/>
            <w:shd w:val="clear" w:color="auto" w:fill="auto"/>
          </w:tcPr>
          <w:p w:rsidR="00982518" w:rsidRPr="00982518" w:rsidRDefault="00791E74"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4</w:t>
            </w:r>
          </w:p>
        </w:tc>
        <w:tc>
          <w:tcPr>
            <w:tcW w:w="1134" w:type="dxa"/>
            <w:vMerge w:val="restart"/>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強化市售化粧品衛生安全管理</w:t>
            </w:r>
          </w:p>
        </w:tc>
        <w:tc>
          <w:tcPr>
            <w:tcW w:w="1134" w:type="dxa"/>
            <w:shd w:val="clear" w:color="auto" w:fill="auto"/>
          </w:tcPr>
          <w:p w:rsidR="00982518" w:rsidRPr="00982518" w:rsidRDefault="00982518" w:rsidP="00982518">
            <w:pPr>
              <w:autoSpaceDE w:val="0"/>
              <w:autoSpaceDN w:val="0"/>
              <w:adjustRightInd w:val="0"/>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稽查市售化粧品成效</w:t>
            </w:r>
            <w:r w:rsidRPr="00982518">
              <w:rPr>
                <w:rFonts w:ascii="Times New Roman" w:eastAsia="標楷體" w:hAnsi="Times New Roman"/>
                <w:kern w:val="0"/>
                <w:szCs w:val="24"/>
              </w:rPr>
              <w:t>(5</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c>
        <w:tc>
          <w:tcPr>
            <w:tcW w:w="6095" w:type="dxa"/>
            <w:shd w:val="clear" w:color="auto" w:fill="auto"/>
          </w:tcPr>
          <w:p w:rsidR="00982518" w:rsidRPr="00982518" w:rsidRDefault="00982518" w:rsidP="00483B39">
            <w:pPr>
              <w:numPr>
                <w:ilvl w:val="0"/>
                <w:numId w:val="327"/>
              </w:numPr>
              <w:spacing w:line="280" w:lineRule="exact"/>
              <w:rPr>
                <w:rFonts w:ascii="Times New Roman" w:eastAsia="標楷體" w:hAnsi="Times New Roman"/>
                <w:szCs w:val="24"/>
              </w:rPr>
            </w:pPr>
            <w:r w:rsidRPr="00982518">
              <w:rPr>
                <w:rFonts w:ascii="Times New Roman" w:eastAsia="標楷體" w:hAnsi="Times New Roman"/>
                <w:kern w:val="0"/>
                <w:szCs w:val="24"/>
              </w:rPr>
              <w:t>年稽查販賣業</w:t>
            </w:r>
            <w:r w:rsidRPr="00982518">
              <w:rPr>
                <w:rFonts w:eastAsia="標楷體" w:cs="Calibri"/>
                <w:kern w:val="0"/>
                <w:szCs w:val="24"/>
              </w:rPr>
              <w:t>或製造業</w:t>
            </w:r>
            <w:r w:rsidRPr="00982518">
              <w:rPr>
                <w:rFonts w:ascii="Times New Roman" w:eastAsia="標楷體" w:hAnsi="Times New Roman"/>
                <w:kern w:val="0"/>
                <w:szCs w:val="24"/>
              </w:rPr>
              <w:t>家次</w:t>
            </w:r>
            <w:r w:rsidRPr="00982518">
              <w:rPr>
                <w:rFonts w:ascii="Times New Roman" w:eastAsia="標楷體" w:hAnsi="Times New Roman"/>
                <w:kern w:val="0"/>
                <w:szCs w:val="24"/>
              </w:rPr>
              <w:t xml:space="preserve"> (1</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bl>
            <w:tblPr>
              <w:tblW w:w="5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
              <w:gridCol w:w="963"/>
              <w:gridCol w:w="964"/>
              <w:gridCol w:w="964"/>
              <w:gridCol w:w="964"/>
              <w:gridCol w:w="964"/>
            </w:tblGrid>
            <w:tr w:rsidR="00982518" w:rsidRPr="00982518" w:rsidTr="00AB5759">
              <w:trPr>
                <w:trHeight w:val="240"/>
                <w:jc w:val="center"/>
              </w:trPr>
              <w:tc>
                <w:tcPr>
                  <w:tcW w:w="731" w:type="dxa"/>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組別</w:t>
                  </w:r>
                </w:p>
              </w:tc>
              <w:tc>
                <w:tcPr>
                  <w:tcW w:w="963" w:type="dxa"/>
                </w:tcPr>
                <w:p w:rsidR="00982518" w:rsidRPr="00982518" w:rsidRDefault="00982518" w:rsidP="00982518">
                  <w:pPr>
                    <w:spacing w:line="280" w:lineRule="exact"/>
                    <w:rPr>
                      <w:rFonts w:ascii="Times New Roman" w:eastAsia="標楷體" w:hAnsi="Times New Roman"/>
                      <w:szCs w:val="20"/>
                    </w:rPr>
                  </w:pPr>
                  <w:r w:rsidRPr="00982518">
                    <w:rPr>
                      <w:rFonts w:ascii="Times New Roman" w:eastAsia="標楷體" w:hAnsi="Times New Roman"/>
                      <w:szCs w:val="20"/>
                    </w:rPr>
                    <w:t>第一組</w:t>
                  </w:r>
                </w:p>
              </w:tc>
              <w:tc>
                <w:tcPr>
                  <w:tcW w:w="964" w:type="dxa"/>
                </w:tcPr>
                <w:p w:rsidR="00982518" w:rsidRPr="00982518" w:rsidRDefault="00982518" w:rsidP="00982518">
                  <w:pPr>
                    <w:spacing w:line="280" w:lineRule="exact"/>
                    <w:rPr>
                      <w:rFonts w:ascii="Times New Roman" w:eastAsia="標楷體" w:hAnsi="Times New Roman"/>
                      <w:kern w:val="0"/>
                      <w:szCs w:val="20"/>
                    </w:rPr>
                  </w:pPr>
                  <w:r w:rsidRPr="00982518">
                    <w:rPr>
                      <w:rFonts w:ascii="Times New Roman" w:eastAsia="標楷體" w:hAnsi="Times New Roman"/>
                      <w:kern w:val="0"/>
                      <w:szCs w:val="20"/>
                    </w:rPr>
                    <w:t>第二組</w:t>
                  </w:r>
                </w:p>
              </w:tc>
              <w:tc>
                <w:tcPr>
                  <w:tcW w:w="964" w:type="dxa"/>
                </w:tcPr>
                <w:p w:rsidR="00982518" w:rsidRPr="00982518" w:rsidRDefault="00982518" w:rsidP="00982518">
                  <w:pPr>
                    <w:spacing w:line="280" w:lineRule="exact"/>
                    <w:rPr>
                      <w:rFonts w:ascii="Times New Roman" w:eastAsia="標楷體" w:hAnsi="Times New Roman"/>
                      <w:kern w:val="0"/>
                      <w:szCs w:val="20"/>
                    </w:rPr>
                  </w:pPr>
                  <w:r w:rsidRPr="00982518">
                    <w:rPr>
                      <w:rFonts w:ascii="Times New Roman" w:eastAsia="標楷體" w:hAnsi="Times New Roman"/>
                      <w:kern w:val="0"/>
                      <w:szCs w:val="20"/>
                    </w:rPr>
                    <w:t>第三組</w:t>
                  </w:r>
                </w:p>
              </w:tc>
              <w:tc>
                <w:tcPr>
                  <w:tcW w:w="964" w:type="dxa"/>
                </w:tcPr>
                <w:p w:rsidR="00982518" w:rsidRPr="00982518" w:rsidRDefault="00982518" w:rsidP="00982518">
                  <w:pPr>
                    <w:spacing w:line="280" w:lineRule="exact"/>
                    <w:rPr>
                      <w:rFonts w:ascii="Times New Roman" w:eastAsia="標楷體" w:hAnsi="Times New Roman"/>
                      <w:kern w:val="0"/>
                      <w:szCs w:val="20"/>
                    </w:rPr>
                  </w:pPr>
                  <w:r w:rsidRPr="00982518">
                    <w:rPr>
                      <w:rFonts w:ascii="Times New Roman" w:eastAsia="標楷體" w:hAnsi="Times New Roman"/>
                      <w:kern w:val="0"/>
                      <w:szCs w:val="20"/>
                    </w:rPr>
                    <w:t>第四組</w:t>
                  </w:r>
                </w:p>
              </w:tc>
              <w:tc>
                <w:tcPr>
                  <w:tcW w:w="964"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rPr>
                    <w:t>分</w:t>
                  </w:r>
                  <w:r w:rsidRPr="00982518">
                    <w:rPr>
                      <w:rFonts w:ascii="Times New Roman" w:eastAsia="標楷體" w:hAnsi="Times New Roman" w:hint="eastAsia"/>
                    </w:rPr>
                    <w:t>數</w:t>
                  </w:r>
                </w:p>
              </w:tc>
            </w:tr>
            <w:tr w:rsidR="00982518" w:rsidRPr="00982518" w:rsidTr="00AB5759">
              <w:trPr>
                <w:trHeight w:val="240"/>
                <w:jc w:val="center"/>
              </w:trPr>
              <w:tc>
                <w:tcPr>
                  <w:tcW w:w="731" w:type="dxa"/>
                  <w:vMerge w:val="restart"/>
                  <w:textDirection w:val="tbRlV"/>
                  <w:vAlign w:val="center"/>
                </w:tcPr>
                <w:p w:rsidR="00982518" w:rsidRPr="00982518" w:rsidRDefault="00982518" w:rsidP="00982518">
                  <w:pPr>
                    <w:spacing w:line="280" w:lineRule="exact"/>
                    <w:ind w:left="113" w:right="113"/>
                    <w:jc w:val="center"/>
                    <w:rPr>
                      <w:rFonts w:ascii="Times New Roman" w:eastAsia="標楷體" w:hAnsi="Times New Roman"/>
                      <w:szCs w:val="20"/>
                    </w:rPr>
                  </w:pPr>
                  <w:r w:rsidRPr="00982518">
                    <w:rPr>
                      <w:rFonts w:ascii="Times New Roman" w:eastAsia="標楷體" w:hAnsi="Times New Roman"/>
                      <w:szCs w:val="20"/>
                    </w:rPr>
                    <w:t>家次</w:t>
                  </w:r>
                </w:p>
              </w:tc>
              <w:tc>
                <w:tcPr>
                  <w:tcW w:w="96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500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250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100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50</w:t>
                  </w:r>
                </w:p>
              </w:tc>
              <w:tc>
                <w:tcPr>
                  <w:tcW w:w="964"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1</w:t>
                  </w:r>
                  <w:r w:rsidRPr="00982518">
                    <w:rPr>
                      <w:rFonts w:ascii="Times New Roman" w:eastAsia="標楷體" w:hAnsi="Times New Roman"/>
                      <w:szCs w:val="20"/>
                    </w:rPr>
                    <w:t>分</w:t>
                  </w:r>
                </w:p>
              </w:tc>
            </w:tr>
            <w:tr w:rsidR="00982518" w:rsidRPr="00982518" w:rsidTr="00AB5759">
              <w:trPr>
                <w:trHeight w:val="240"/>
                <w:jc w:val="center"/>
              </w:trPr>
              <w:tc>
                <w:tcPr>
                  <w:tcW w:w="731" w:type="dxa"/>
                  <w:vMerge/>
                </w:tcPr>
                <w:p w:rsidR="00982518" w:rsidRPr="00982518" w:rsidRDefault="00982518" w:rsidP="00982518">
                  <w:pPr>
                    <w:spacing w:line="280" w:lineRule="exact"/>
                    <w:jc w:val="center"/>
                    <w:rPr>
                      <w:rFonts w:ascii="Times New Roman" w:eastAsia="標楷體" w:hAnsi="Times New Roman"/>
                      <w:szCs w:val="20"/>
                    </w:rPr>
                  </w:pPr>
                </w:p>
              </w:tc>
              <w:tc>
                <w:tcPr>
                  <w:tcW w:w="96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370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150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80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40</w:t>
                  </w:r>
                </w:p>
              </w:tc>
              <w:tc>
                <w:tcPr>
                  <w:tcW w:w="964"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0.8</w:t>
                  </w:r>
                  <w:r w:rsidRPr="00982518">
                    <w:rPr>
                      <w:rFonts w:ascii="Times New Roman" w:eastAsia="標楷體" w:hAnsi="Times New Roman"/>
                      <w:szCs w:val="20"/>
                    </w:rPr>
                    <w:t>分</w:t>
                  </w:r>
                </w:p>
              </w:tc>
            </w:tr>
            <w:tr w:rsidR="00982518" w:rsidRPr="00982518" w:rsidTr="00AB5759">
              <w:trPr>
                <w:trHeight w:val="251"/>
                <w:jc w:val="center"/>
              </w:trPr>
              <w:tc>
                <w:tcPr>
                  <w:tcW w:w="731" w:type="dxa"/>
                  <w:vMerge/>
                </w:tcPr>
                <w:p w:rsidR="00982518" w:rsidRPr="00982518" w:rsidRDefault="00982518" w:rsidP="00982518">
                  <w:pPr>
                    <w:spacing w:line="280" w:lineRule="exact"/>
                    <w:jc w:val="center"/>
                    <w:rPr>
                      <w:rFonts w:ascii="Times New Roman" w:eastAsia="標楷體" w:hAnsi="Times New Roman"/>
                      <w:szCs w:val="20"/>
                    </w:rPr>
                  </w:pPr>
                </w:p>
              </w:tc>
              <w:tc>
                <w:tcPr>
                  <w:tcW w:w="96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250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100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50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25</w:t>
                  </w:r>
                </w:p>
              </w:tc>
              <w:tc>
                <w:tcPr>
                  <w:tcW w:w="964"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0.5</w:t>
                  </w:r>
                  <w:r w:rsidRPr="00982518">
                    <w:rPr>
                      <w:rFonts w:ascii="Times New Roman" w:eastAsia="標楷體" w:hAnsi="Times New Roman"/>
                      <w:szCs w:val="20"/>
                    </w:rPr>
                    <w:t>分</w:t>
                  </w:r>
                </w:p>
              </w:tc>
            </w:tr>
            <w:tr w:rsidR="00982518" w:rsidRPr="00982518" w:rsidTr="00AB5759">
              <w:trPr>
                <w:trHeight w:val="251"/>
                <w:jc w:val="center"/>
              </w:trPr>
              <w:tc>
                <w:tcPr>
                  <w:tcW w:w="731" w:type="dxa"/>
                  <w:vMerge/>
                </w:tcPr>
                <w:p w:rsidR="00982518" w:rsidRPr="00982518" w:rsidRDefault="00982518" w:rsidP="00982518">
                  <w:pPr>
                    <w:spacing w:line="280" w:lineRule="exact"/>
                    <w:jc w:val="center"/>
                    <w:rPr>
                      <w:rFonts w:ascii="Times New Roman" w:eastAsia="標楷體" w:hAnsi="Times New Roman"/>
                      <w:szCs w:val="20"/>
                    </w:rPr>
                  </w:pPr>
                </w:p>
              </w:tc>
              <w:tc>
                <w:tcPr>
                  <w:tcW w:w="96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150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75</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40</w:t>
                  </w:r>
                </w:p>
              </w:tc>
              <w:tc>
                <w:tcPr>
                  <w:tcW w:w="964"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10</w:t>
                  </w:r>
                </w:p>
              </w:tc>
              <w:tc>
                <w:tcPr>
                  <w:tcW w:w="964"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0.3</w:t>
                  </w:r>
                  <w:r w:rsidRPr="00982518">
                    <w:rPr>
                      <w:rFonts w:ascii="Times New Roman" w:eastAsia="標楷體" w:hAnsi="Times New Roman"/>
                      <w:szCs w:val="20"/>
                    </w:rPr>
                    <w:t>分</w:t>
                  </w:r>
                </w:p>
              </w:tc>
            </w:tr>
          </w:tbl>
          <w:p w:rsidR="00982518" w:rsidRPr="00982518" w:rsidRDefault="00982518" w:rsidP="00483B39">
            <w:pPr>
              <w:numPr>
                <w:ilvl w:val="0"/>
                <w:numId w:val="327"/>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年稽查販賣業</w:t>
            </w:r>
            <w:r w:rsidRPr="00982518">
              <w:rPr>
                <w:rFonts w:eastAsia="標楷體" w:cs="Calibri"/>
                <w:kern w:val="0"/>
                <w:szCs w:val="24"/>
              </w:rPr>
              <w:t>或製造業</w:t>
            </w:r>
            <w:r w:rsidRPr="00982518">
              <w:rPr>
                <w:rFonts w:ascii="Times New Roman" w:eastAsia="標楷體" w:hAnsi="Times New Roman"/>
                <w:szCs w:val="24"/>
              </w:rPr>
              <w:t>販售之化粧品品項數</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p>
          <w:tbl>
            <w:tblPr>
              <w:tblW w:w="5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7"/>
              <w:gridCol w:w="950"/>
              <w:gridCol w:w="951"/>
              <w:gridCol w:w="950"/>
              <w:gridCol w:w="951"/>
              <w:gridCol w:w="951"/>
            </w:tblGrid>
            <w:tr w:rsidR="00982518" w:rsidRPr="00982518" w:rsidTr="00AB5759">
              <w:trPr>
                <w:trHeight w:val="240"/>
                <w:jc w:val="center"/>
              </w:trPr>
              <w:tc>
                <w:tcPr>
                  <w:tcW w:w="757" w:type="dxa"/>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組別</w:t>
                  </w:r>
                </w:p>
              </w:tc>
              <w:tc>
                <w:tcPr>
                  <w:tcW w:w="950" w:type="dxa"/>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第一組</w:t>
                  </w:r>
                </w:p>
              </w:tc>
              <w:tc>
                <w:tcPr>
                  <w:tcW w:w="951" w:type="dxa"/>
                </w:tcPr>
                <w:p w:rsidR="00982518" w:rsidRPr="00982518" w:rsidRDefault="00982518" w:rsidP="00982518">
                  <w:pPr>
                    <w:spacing w:line="280" w:lineRule="exact"/>
                    <w:rPr>
                      <w:rFonts w:ascii="Times New Roman" w:eastAsia="標楷體" w:hAnsi="Times New Roman"/>
                      <w:kern w:val="0"/>
                      <w:szCs w:val="24"/>
                    </w:rPr>
                  </w:pPr>
                  <w:r w:rsidRPr="00982518">
                    <w:rPr>
                      <w:rFonts w:ascii="Times New Roman" w:eastAsia="標楷體" w:hAnsi="Times New Roman"/>
                      <w:kern w:val="0"/>
                      <w:szCs w:val="24"/>
                    </w:rPr>
                    <w:t>第二組</w:t>
                  </w:r>
                </w:p>
              </w:tc>
              <w:tc>
                <w:tcPr>
                  <w:tcW w:w="950" w:type="dxa"/>
                </w:tcPr>
                <w:p w:rsidR="00982518" w:rsidRPr="00982518" w:rsidRDefault="00982518" w:rsidP="00982518">
                  <w:pPr>
                    <w:spacing w:line="280" w:lineRule="exact"/>
                    <w:rPr>
                      <w:rFonts w:ascii="Times New Roman" w:eastAsia="標楷體" w:hAnsi="Times New Roman"/>
                      <w:kern w:val="0"/>
                      <w:szCs w:val="24"/>
                    </w:rPr>
                  </w:pPr>
                  <w:r w:rsidRPr="00982518">
                    <w:rPr>
                      <w:rFonts w:ascii="Times New Roman" w:eastAsia="標楷體" w:hAnsi="Times New Roman"/>
                      <w:kern w:val="0"/>
                      <w:szCs w:val="24"/>
                    </w:rPr>
                    <w:t>第三組</w:t>
                  </w:r>
                </w:p>
              </w:tc>
              <w:tc>
                <w:tcPr>
                  <w:tcW w:w="951" w:type="dxa"/>
                </w:tcPr>
                <w:p w:rsidR="00982518" w:rsidRPr="00982518" w:rsidRDefault="00982518" w:rsidP="00982518">
                  <w:pPr>
                    <w:spacing w:line="280" w:lineRule="exact"/>
                    <w:rPr>
                      <w:rFonts w:ascii="Times New Roman" w:eastAsia="標楷體" w:hAnsi="Times New Roman"/>
                      <w:kern w:val="0"/>
                      <w:szCs w:val="24"/>
                    </w:rPr>
                  </w:pPr>
                  <w:r w:rsidRPr="00982518">
                    <w:rPr>
                      <w:rFonts w:ascii="Times New Roman" w:eastAsia="標楷體" w:hAnsi="Times New Roman"/>
                      <w:kern w:val="0"/>
                      <w:szCs w:val="24"/>
                    </w:rPr>
                    <w:t>第四組</w:t>
                  </w:r>
                </w:p>
              </w:tc>
              <w:tc>
                <w:tcPr>
                  <w:tcW w:w="951"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rPr>
                    <w:t>分</w:t>
                  </w:r>
                  <w:r w:rsidRPr="00982518">
                    <w:rPr>
                      <w:rFonts w:ascii="Times New Roman" w:eastAsia="標楷體" w:hAnsi="Times New Roman" w:hint="eastAsia"/>
                    </w:rPr>
                    <w:t>數</w:t>
                  </w:r>
                </w:p>
              </w:tc>
            </w:tr>
            <w:tr w:rsidR="00982518" w:rsidRPr="00982518" w:rsidTr="00AB5759">
              <w:trPr>
                <w:trHeight w:val="240"/>
                <w:jc w:val="center"/>
              </w:trPr>
              <w:tc>
                <w:tcPr>
                  <w:tcW w:w="757" w:type="dxa"/>
                  <w:vMerge w:val="restart"/>
                  <w:textDirection w:val="tbRlV"/>
                  <w:vAlign w:val="center"/>
                </w:tcPr>
                <w:p w:rsidR="00982518" w:rsidRPr="00982518" w:rsidRDefault="00982518" w:rsidP="00982518">
                  <w:pPr>
                    <w:spacing w:line="280" w:lineRule="exact"/>
                    <w:ind w:left="113" w:right="113"/>
                    <w:jc w:val="center"/>
                    <w:rPr>
                      <w:rFonts w:ascii="Times New Roman" w:eastAsia="標楷體" w:hAnsi="Times New Roman"/>
                      <w:szCs w:val="24"/>
                    </w:rPr>
                  </w:pPr>
                  <w:r w:rsidRPr="00982518">
                    <w:rPr>
                      <w:rFonts w:ascii="Times New Roman" w:eastAsia="標楷體" w:hAnsi="Times New Roman"/>
                      <w:szCs w:val="24"/>
                    </w:rPr>
                    <w:t>品項數</w:t>
                  </w: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1000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400</w:t>
                  </w: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300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100</w:t>
                  </w:r>
                </w:p>
              </w:tc>
              <w:tc>
                <w:tcPr>
                  <w:tcW w:w="951"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982518" w:rsidRPr="00982518" w:rsidTr="00AB5759">
              <w:trPr>
                <w:trHeight w:val="240"/>
                <w:jc w:val="center"/>
              </w:trPr>
              <w:tc>
                <w:tcPr>
                  <w:tcW w:w="757" w:type="dxa"/>
                  <w:vMerge/>
                </w:tcPr>
                <w:p w:rsidR="00982518" w:rsidRPr="00982518" w:rsidRDefault="00982518" w:rsidP="00982518">
                  <w:pPr>
                    <w:spacing w:line="280" w:lineRule="exact"/>
                    <w:jc w:val="center"/>
                    <w:rPr>
                      <w:rFonts w:ascii="Times New Roman" w:eastAsia="標楷體" w:hAnsi="Times New Roman"/>
                      <w:szCs w:val="24"/>
                    </w:rPr>
                  </w:pP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750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300</w:t>
                  </w: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150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80</w:t>
                  </w:r>
                </w:p>
              </w:tc>
              <w:tc>
                <w:tcPr>
                  <w:tcW w:w="951"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0.8</w:t>
                  </w:r>
                  <w:r w:rsidRPr="00982518">
                    <w:rPr>
                      <w:rFonts w:ascii="Times New Roman" w:eastAsia="標楷體" w:hAnsi="Times New Roman"/>
                      <w:szCs w:val="24"/>
                    </w:rPr>
                    <w:t>分</w:t>
                  </w:r>
                </w:p>
              </w:tc>
            </w:tr>
            <w:tr w:rsidR="00982518" w:rsidRPr="00982518" w:rsidTr="00AB5759">
              <w:trPr>
                <w:trHeight w:val="251"/>
                <w:jc w:val="center"/>
              </w:trPr>
              <w:tc>
                <w:tcPr>
                  <w:tcW w:w="757" w:type="dxa"/>
                  <w:vMerge/>
                </w:tcPr>
                <w:p w:rsidR="00982518" w:rsidRPr="00982518" w:rsidRDefault="00982518" w:rsidP="00982518">
                  <w:pPr>
                    <w:spacing w:line="280" w:lineRule="exact"/>
                    <w:jc w:val="center"/>
                    <w:rPr>
                      <w:rFonts w:ascii="Times New Roman" w:eastAsia="標楷體" w:hAnsi="Times New Roman"/>
                      <w:szCs w:val="24"/>
                    </w:rPr>
                  </w:pP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500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150</w:t>
                  </w: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100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40</w:t>
                  </w:r>
                </w:p>
              </w:tc>
              <w:tc>
                <w:tcPr>
                  <w:tcW w:w="951"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0.5</w:t>
                  </w:r>
                  <w:r w:rsidRPr="00982518">
                    <w:rPr>
                      <w:rFonts w:ascii="Times New Roman" w:eastAsia="標楷體" w:hAnsi="Times New Roman"/>
                      <w:szCs w:val="24"/>
                    </w:rPr>
                    <w:t>分</w:t>
                  </w:r>
                </w:p>
              </w:tc>
            </w:tr>
            <w:tr w:rsidR="00982518" w:rsidRPr="00982518" w:rsidTr="00AB5759">
              <w:trPr>
                <w:trHeight w:val="251"/>
                <w:jc w:val="center"/>
              </w:trPr>
              <w:tc>
                <w:tcPr>
                  <w:tcW w:w="757" w:type="dxa"/>
                  <w:vMerge/>
                </w:tcPr>
                <w:p w:rsidR="00982518" w:rsidRPr="00982518" w:rsidRDefault="00982518" w:rsidP="00982518">
                  <w:pPr>
                    <w:spacing w:line="280" w:lineRule="exact"/>
                    <w:jc w:val="center"/>
                    <w:rPr>
                      <w:rFonts w:ascii="Times New Roman" w:eastAsia="標楷體" w:hAnsi="Times New Roman"/>
                      <w:szCs w:val="24"/>
                    </w:rPr>
                  </w:pP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250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100</w:t>
                  </w:r>
                </w:p>
              </w:tc>
              <w:tc>
                <w:tcPr>
                  <w:tcW w:w="950"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80</w:t>
                  </w:r>
                </w:p>
              </w:tc>
              <w:tc>
                <w:tcPr>
                  <w:tcW w:w="951" w:type="dxa"/>
                </w:tcPr>
                <w:p w:rsidR="00982518" w:rsidRPr="00982518" w:rsidRDefault="00982518" w:rsidP="00982518">
                  <w:pPr>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20</w:t>
                  </w:r>
                </w:p>
              </w:tc>
              <w:tc>
                <w:tcPr>
                  <w:tcW w:w="951"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0.3</w:t>
                  </w:r>
                  <w:r w:rsidRPr="00982518">
                    <w:rPr>
                      <w:rFonts w:ascii="Times New Roman" w:eastAsia="標楷體" w:hAnsi="Times New Roman"/>
                      <w:szCs w:val="24"/>
                    </w:rPr>
                    <w:t>分</w:t>
                  </w:r>
                </w:p>
              </w:tc>
            </w:tr>
          </w:tbl>
          <w:p w:rsidR="00982518" w:rsidRPr="00982518" w:rsidRDefault="00982518" w:rsidP="00982518">
            <w:pPr>
              <w:spacing w:line="280" w:lineRule="exact"/>
              <w:ind w:left="708" w:hangingChars="295" w:hanging="708"/>
              <w:rPr>
                <w:rFonts w:ascii="Times New Roman" w:eastAsia="標楷體" w:hAnsi="Times New Roman"/>
                <w:szCs w:val="24"/>
              </w:rPr>
            </w:pPr>
            <w:r w:rsidRPr="00982518">
              <w:rPr>
                <w:rFonts w:ascii="Times New Roman" w:eastAsia="標楷體" w:hAnsi="Times New Roman"/>
                <w:szCs w:val="24"/>
              </w:rPr>
              <w:t>備註：年度稽查販賣業販售之化粧品品項數不得與夜市、攤販或網路品項數重複計算。</w:t>
            </w:r>
          </w:p>
          <w:p w:rsidR="00982518" w:rsidRPr="00982518" w:rsidRDefault="00982518" w:rsidP="00483B39">
            <w:pPr>
              <w:numPr>
                <w:ilvl w:val="0"/>
                <w:numId w:val="327"/>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稽查夜市、攤販及電子媒體品項數</w:t>
            </w:r>
            <w:r w:rsidRPr="00982518">
              <w:rPr>
                <w:rFonts w:ascii="Times New Roman" w:eastAsia="標楷體" w:hAnsi="Times New Roman"/>
                <w:szCs w:val="24"/>
              </w:rPr>
              <w:t>(2</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30"/>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稽查夜市、攤販品項數</w:t>
            </w:r>
            <w:r w:rsidRPr="00982518">
              <w:rPr>
                <w:rFonts w:ascii="Times New Roman" w:eastAsia="標楷體" w:hAnsi="Times New Roman"/>
                <w:szCs w:val="24"/>
              </w:rPr>
              <w:t>(</w:t>
            </w:r>
            <w:r w:rsidRPr="00982518">
              <w:rPr>
                <w:rFonts w:ascii="Times New Roman" w:eastAsia="標楷體" w:hAnsi="Times New Roman"/>
                <w:szCs w:val="24"/>
              </w:rPr>
              <w:t>上限</w:t>
            </w:r>
            <w:r w:rsidRPr="00982518">
              <w:rPr>
                <w:rFonts w:ascii="Times New Roman" w:eastAsia="標楷體" w:hAnsi="Times New Roman"/>
                <w:szCs w:val="24"/>
              </w:rPr>
              <w:t>0.5</w:t>
            </w:r>
            <w:r w:rsidRPr="00982518">
              <w:rPr>
                <w:rFonts w:ascii="Times New Roman" w:eastAsia="標楷體" w:hAnsi="Times New Roman"/>
                <w:szCs w:val="24"/>
              </w:rPr>
              <w:t>分</w:t>
            </w:r>
            <w:r w:rsidRPr="00982518">
              <w:rPr>
                <w:rFonts w:ascii="Times New Roman" w:eastAsia="標楷體" w:hAnsi="Times New Roman"/>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1293"/>
            </w:tblGrid>
            <w:tr w:rsidR="00982518" w:rsidRPr="00982518" w:rsidTr="00AB5759">
              <w:trPr>
                <w:jc w:val="center"/>
              </w:trPr>
              <w:tc>
                <w:tcPr>
                  <w:tcW w:w="1439"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品項數</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分數</w:t>
                  </w:r>
                </w:p>
              </w:tc>
            </w:tr>
            <w:tr w:rsidR="00982518" w:rsidRPr="00982518" w:rsidTr="00AB5759">
              <w:trPr>
                <w:jc w:val="center"/>
              </w:trPr>
              <w:tc>
                <w:tcPr>
                  <w:tcW w:w="1439" w:type="dxa"/>
                  <w:shd w:val="clear" w:color="auto" w:fill="auto"/>
                </w:tcPr>
                <w:p w:rsidR="00982518" w:rsidRPr="00982518" w:rsidRDefault="00982518" w:rsidP="00791E74">
                  <w:pPr>
                    <w:spacing w:line="280" w:lineRule="exact"/>
                    <w:jc w:val="center"/>
                    <w:rPr>
                      <w:rFonts w:ascii="Times New Roman" w:eastAsia="標楷體" w:hAnsi="Times New Roman"/>
                      <w:color w:val="FF0000"/>
                      <w:szCs w:val="20"/>
                    </w:rPr>
                  </w:pPr>
                  <w:r w:rsidRPr="00982518">
                    <w:rPr>
                      <w:rFonts w:ascii="Times New Roman" w:eastAsia="標楷體" w:hAnsi="Times New Roman" w:hint="eastAsia"/>
                      <w:szCs w:val="20"/>
                    </w:rPr>
                    <w:t>≧</w:t>
                  </w:r>
                  <w:r w:rsidRPr="00982518">
                    <w:rPr>
                      <w:rFonts w:ascii="Times New Roman" w:eastAsia="標楷體" w:hAnsi="Times New Roman" w:hint="eastAsia"/>
                      <w:b/>
                      <w:color w:val="FF0000"/>
                      <w:szCs w:val="20"/>
                    </w:rPr>
                    <w:t>35</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0.5</w:t>
                  </w:r>
                  <w:r w:rsidRPr="00982518">
                    <w:rPr>
                      <w:rFonts w:ascii="Times New Roman" w:eastAsia="標楷體" w:hAnsi="Times New Roman"/>
                      <w:szCs w:val="20"/>
                    </w:rPr>
                    <w:t>分</w:t>
                  </w:r>
                </w:p>
              </w:tc>
            </w:tr>
            <w:tr w:rsidR="00982518" w:rsidRPr="00982518" w:rsidTr="00AB5759">
              <w:trPr>
                <w:jc w:val="center"/>
              </w:trPr>
              <w:tc>
                <w:tcPr>
                  <w:tcW w:w="1439" w:type="dxa"/>
                  <w:shd w:val="clear" w:color="auto" w:fill="auto"/>
                </w:tcPr>
                <w:p w:rsidR="00982518" w:rsidRPr="00982518" w:rsidRDefault="00982518" w:rsidP="00791E74">
                  <w:pPr>
                    <w:spacing w:line="280" w:lineRule="exact"/>
                    <w:jc w:val="center"/>
                    <w:rPr>
                      <w:rFonts w:ascii="Times New Roman" w:eastAsia="標楷體" w:hAnsi="Times New Roman"/>
                      <w:color w:val="FF0000"/>
                      <w:szCs w:val="20"/>
                    </w:rPr>
                  </w:pPr>
                  <w:r w:rsidRPr="00982518">
                    <w:rPr>
                      <w:rFonts w:ascii="Times New Roman" w:eastAsia="標楷體" w:hAnsi="Times New Roman" w:hint="eastAsia"/>
                      <w:szCs w:val="20"/>
                    </w:rPr>
                    <w:t>≧</w:t>
                  </w:r>
                  <w:r w:rsidRPr="00982518">
                    <w:rPr>
                      <w:rFonts w:ascii="Times New Roman" w:eastAsia="標楷體" w:hAnsi="Times New Roman" w:hint="eastAsia"/>
                      <w:b/>
                      <w:color w:val="FF0000"/>
                      <w:szCs w:val="20"/>
                    </w:rPr>
                    <w:t>25</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0.4</w:t>
                  </w:r>
                  <w:r w:rsidRPr="00982518">
                    <w:rPr>
                      <w:rFonts w:ascii="Times New Roman" w:eastAsia="標楷體" w:hAnsi="Times New Roman"/>
                      <w:szCs w:val="20"/>
                    </w:rPr>
                    <w:t>分</w:t>
                  </w:r>
                </w:p>
              </w:tc>
            </w:tr>
            <w:tr w:rsidR="00982518" w:rsidRPr="00982518" w:rsidTr="00AB5759">
              <w:trPr>
                <w:jc w:val="center"/>
              </w:trPr>
              <w:tc>
                <w:tcPr>
                  <w:tcW w:w="1439" w:type="dxa"/>
                  <w:shd w:val="clear" w:color="auto" w:fill="auto"/>
                </w:tcPr>
                <w:p w:rsidR="00982518" w:rsidRPr="00982518" w:rsidRDefault="00982518" w:rsidP="00791E74">
                  <w:pPr>
                    <w:spacing w:line="280" w:lineRule="exact"/>
                    <w:jc w:val="center"/>
                    <w:rPr>
                      <w:rFonts w:ascii="Times New Roman" w:eastAsia="標楷體" w:hAnsi="Times New Roman"/>
                      <w:color w:val="FF0000"/>
                      <w:szCs w:val="20"/>
                    </w:rPr>
                  </w:pPr>
                  <w:r w:rsidRPr="00982518">
                    <w:rPr>
                      <w:rFonts w:ascii="Times New Roman" w:eastAsia="標楷體" w:hAnsi="Times New Roman" w:hint="eastAsia"/>
                      <w:szCs w:val="20"/>
                    </w:rPr>
                    <w:t>≧</w:t>
                  </w:r>
                  <w:r w:rsidRPr="00982518">
                    <w:rPr>
                      <w:rFonts w:ascii="Times New Roman" w:eastAsia="標楷體" w:hAnsi="Times New Roman" w:hint="eastAsia"/>
                      <w:b/>
                      <w:color w:val="FF0000"/>
                      <w:szCs w:val="20"/>
                    </w:rPr>
                    <w:t>1</w:t>
                  </w:r>
                  <w:r w:rsidRPr="00982518">
                    <w:rPr>
                      <w:rFonts w:ascii="Times New Roman" w:eastAsia="標楷體" w:hAnsi="Times New Roman"/>
                      <w:b/>
                      <w:color w:val="FF0000"/>
                      <w:szCs w:val="20"/>
                    </w:rPr>
                    <w:t>0</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0.3</w:t>
                  </w:r>
                  <w:r w:rsidRPr="00982518">
                    <w:rPr>
                      <w:rFonts w:ascii="Times New Roman" w:eastAsia="標楷體" w:hAnsi="Times New Roman"/>
                      <w:szCs w:val="20"/>
                    </w:rPr>
                    <w:t>分</w:t>
                  </w:r>
                </w:p>
              </w:tc>
            </w:tr>
            <w:tr w:rsidR="00982518" w:rsidRPr="00982518" w:rsidTr="00AB5759">
              <w:trPr>
                <w:jc w:val="center"/>
              </w:trPr>
              <w:tc>
                <w:tcPr>
                  <w:tcW w:w="1439" w:type="dxa"/>
                  <w:shd w:val="clear" w:color="auto" w:fill="auto"/>
                </w:tcPr>
                <w:p w:rsidR="00982518" w:rsidRPr="00982518" w:rsidRDefault="00982518" w:rsidP="00791E74">
                  <w:pPr>
                    <w:spacing w:line="280" w:lineRule="exact"/>
                    <w:jc w:val="center"/>
                    <w:rPr>
                      <w:rFonts w:ascii="Times New Roman" w:eastAsia="標楷體" w:hAnsi="Times New Roman"/>
                      <w:color w:val="FF0000"/>
                      <w:szCs w:val="20"/>
                    </w:rPr>
                  </w:pPr>
                  <w:r w:rsidRPr="00982518">
                    <w:rPr>
                      <w:rFonts w:ascii="Times New Roman" w:eastAsia="標楷體" w:hAnsi="Times New Roman" w:hint="eastAsia"/>
                      <w:szCs w:val="20"/>
                    </w:rPr>
                    <w:t>≧</w:t>
                  </w:r>
                  <w:r w:rsidRPr="00982518">
                    <w:rPr>
                      <w:rFonts w:ascii="Times New Roman" w:eastAsia="標楷體" w:hAnsi="Times New Roman" w:hint="eastAsia"/>
                      <w:b/>
                      <w:color w:val="FF0000"/>
                      <w:szCs w:val="20"/>
                    </w:rPr>
                    <w:t>5</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0.2</w:t>
                  </w:r>
                  <w:r w:rsidRPr="00982518">
                    <w:rPr>
                      <w:rFonts w:ascii="Times New Roman" w:eastAsia="標楷體" w:hAnsi="Times New Roman"/>
                      <w:szCs w:val="20"/>
                    </w:rPr>
                    <w:t>分</w:t>
                  </w:r>
                </w:p>
              </w:tc>
            </w:tr>
          </w:tbl>
          <w:p w:rsidR="00982518" w:rsidRPr="00982518" w:rsidRDefault="00982518" w:rsidP="00483B39">
            <w:pPr>
              <w:numPr>
                <w:ilvl w:val="0"/>
                <w:numId w:val="330"/>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稽查電子媒體</w:t>
            </w:r>
            <w:r w:rsidRPr="00982518">
              <w:rPr>
                <w:rFonts w:ascii="Times New Roman" w:eastAsia="標楷體" w:hAnsi="Times New Roman"/>
                <w:szCs w:val="24"/>
              </w:rPr>
              <w:t>(</w:t>
            </w:r>
            <w:r w:rsidRPr="00982518">
              <w:rPr>
                <w:rFonts w:ascii="Times New Roman" w:eastAsia="標楷體" w:hAnsi="Times New Roman"/>
                <w:szCs w:val="24"/>
              </w:rPr>
              <w:t>網路、電視購物等</w:t>
            </w:r>
            <w:r w:rsidRPr="00982518">
              <w:rPr>
                <w:rFonts w:ascii="Times New Roman" w:eastAsia="標楷體" w:hAnsi="Times New Roman"/>
                <w:szCs w:val="24"/>
              </w:rPr>
              <w:t>)</w:t>
            </w:r>
            <w:r w:rsidRPr="00982518">
              <w:rPr>
                <w:rFonts w:ascii="Times New Roman" w:eastAsia="標楷體" w:hAnsi="Times New Roman"/>
                <w:szCs w:val="24"/>
              </w:rPr>
              <w:t>品項數</w:t>
            </w:r>
            <w:r w:rsidRPr="00982518">
              <w:rPr>
                <w:rFonts w:ascii="Times New Roman" w:eastAsia="標楷體" w:hAnsi="Times New Roman"/>
                <w:szCs w:val="24"/>
              </w:rPr>
              <w:t>(1.5</w:t>
            </w:r>
            <w:r w:rsidRPr="00982518">
              <w:rPr>
                <w:rFonts w:ascii="Times New Roman" w:eastAsia="標楷體" w:hAnsi="Times New Roman"/>
                <w:szCs w:val="24"/>
              </w:rPr>
              <w:t>分</w:t>
            </w:r>
            <w:r w:rsidRPr="00982518">
              <w:rPr>
                <w:rFonts w:ascii="Times New Roman" w:eastAsia="標楷體" w:hAnsi="Times New Roman"/>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1293"/>
            </w:tblGrid>
            <w:tr w:rsidR="00982518" w:rsidRPr="00982518" w:rsidTr="00AB5759">
              <w:trPr>
                <w:jc w:val="center"/>
              </w:trPr>
              <w:tc>
                <w:tcPr>
                  <w:tcW w:w="1439"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品項數</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分數</w:t>
                  </w:r>
                </w:p>
              </w:tc>
            </w:tr>
            <w:tr w:rsidR="00982518" w:rsidRPr="00982518" w:rsidTr="00AB5759">
              <w:trPr>
                <w:jc w:val="center"/>
              </w:trPr>
              <w:tc>
                <w:tcPr>
                  <w:tcW w:w="1439" w:type="dxa"/>
                  <w:shd w:val="clear" w:color="auto" w:fill="auto"/>
                </w:tcPr>
                <w:p w:rsidR="00982518" w:rsidRPr="00982518" w:rsidRDefault="00982518" w:rsidP="00791E74">
                  <w:pPr>
                    <w:spacing w:line="280" w:lineRule="exact"/>
                    <w:jc w:val="center"/>
                    <w:rPr>
                      <w:rFonts w:ascii="Times New Roman" w:eastAsia="標楷體" w:hAnsi="Times New Roman"/>
                      <w:color w:val="FF0000"/>
                      <w:szCs w:val="20"/>
                    </w:rPr>
                  </w:pPr>
                  <w:r w:rsidRPr="00982518">
                    <w:rPr>
                      <w:rFonts w:ascii="新細明體" w:hAnsi="新細明體" w:cs="新細明體" w:hint="eastAsia"/>
                      <w:szCs w:val="20"/>
                    </w:rPr>
                    <w:t>≧</w:t>
                  </w:r>
                  <w:r w:rsidRPr="00982518">
                    <w:rPr>
                      <w:rFonts w:ascii="Times New Roman" w:eastAsia="標楷體" w:hAnsi="Times New Roman" w:hint="eastAsia"/>
                      <w:b/>
                      <w:color w:val="FF0000"/>
                      <w:szCs w:val="20"/>
                    </w:rPr>
                    <w:t>10</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1.5</w:t>
                  </w:r>
                  <w:r w:rsidRPr="00982518">
                    <w:rPr>
                      <w:rFonts w:ascii="Times New Roman" w:eastAsia="標楷體" w:hAnsi="Times New Roman"/>
                      <w:szCs w:val="20"/>
                    </w:rPr>
                    <w:t>分</w:t>
                  </w:r>
                </w:p>
              </w:tc>
            </w:tr>
            <w:tr w:rsidR="00982518" w:rsidRPr="00982518" w:rsidTr="00AB5759">
              <w:trPr>
                <w:jc w:val="center"/>
              </w:trPr>
              <w:tc>
                <w:tcPr>
                  <w:tcW w:w="1439" w:type="dxa"/>
                  <w:shd w:val="clear" w:color="auto" w:fill="auto"/>
                </w:tcPr>
                <w:p w:rsidR="00982518" w:rsidRPr="00982518" w:rsidRDefault="00982518" w:rsidP="00791E74">
                  <w:pPr>
                    <w:spacing w:line="280" w:lineRule="exact"/>
                    <w:jc w:val="center"/>
                    <w:rPr>
                      <w:rFonts w:ascii="Times New Roman" w:eastAsia="標楷體" w:hAnsi="Times New Roman"/>
                      <w:color w:val="FF0000"/>
                      <w:szCs w:val="20"/>
                    </w:rPr>
                  </w:pPr>
                  <w:r w:rsidRPr="00982518">
                    <w:rPr>
                      <w:rFonts w:ascii="新細明體" w:hAnsi="新細明體" w:cs="新細明體" w:hint="eastAsia"/>
                      <w:szCs w:val="20"/>
                    </w:rPr>
                    <w:t>≧</w:t>
                  </w:r>
                  <w:r w:rsidRPr="00982518">
                    <w:rPr>
                      <w:rFonts w:ascii="Times New Roman" w:eastAsia="標楷體" w:hAnsi="Times New Roman" w:hint="eastAsia"/>
                      <w:b/>
                      <w:color w:val="FF0000"/>
                      <w:szCs w:val="20"/>
                    </w:rPr>
                    <w:t>5</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1.0</w:t>
                  </w:r>
                  <w:r w:rsidRPr="00982518">
                    <w:rPr>
                      <w:rFonts w:ascii="Times New Roman" w:eastAsia="標楷體" w:hAnsi="Times New Roman"/>
                      <w:szCs w:val="20"/>
                    </w:rPr>
                    <w:t>分</w:t>
                  </w:r>
                </w:p>
              </w:tc>
            </w:tr>
            <w:tr w:rsidR="00982518" w:rsidRPr="00982518" w:rsidTr="00AB5759">
              <w:trPr>
                <w:jc w:val="center"/>
              </w:trPr>
              <w:tc>
                <w:tcPr>
                  <w:tcW w:w="1439" w:type="dxa"/>
                  <w:shd w:val="clear" w:color="auto" w:fill="auto"/>
                </w:tcPr>
                <w:p w:rsidR="00982518" w:rsidRPr="00982518" w:rsidRDefault="00982518" w:rsidP="00791E74">
                  <w:pPr>
                    <w:spacing w:line="280" w:lineRule="exact"/>
                    <w:jc w:val="center"/>
                    <w:rPr>
                      <w:rFonts w:ascii="Times New Roman" w:eastAsia="標楷體" w:hAnsi="Times New Roman"/>
                      <w:color w:val="FF0000"/>
                      <w:szCs w:val="20"/>
                    </w:rPr>
                  </w:pPr>
                  <w:r w:rsidRPr="00982518">
                    <w:rPr>
                      <w:rFonts w:ascii="新細明體" w:hAnsi="新細明體" w:cs="新細明體" w:hint="eastAsia"/>
                      <w:szCs w:val="20"/>
                    </w:rPr>
                    <w:t>≧</w:t>
                  </w:r>
                  <w:r w:rsidRPr="00982518">
                    <w:rPr>
                      <w:rFonts w:ascii="Times New Roman" w:eastAsia="標楷體" w:hAnsi="Times New Roman" w:hint="eastAsia"/>
                      <w:b/>
                      <w:color w:val="FF0000"/>
                      <w:szCs w:val="20"/>
                    </w:rPr>
                    <w:t>2</w:t>
                  </w:r>
                </w:p>
              </w:tc>
              <w:tc>
                <w:tcPr>
                  <w:tcW w:w="1293"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0.5</w:t>
                  </w:r>
                  <w:r w:rsidRPr="00982518">
                    <w:rPr>
                      <w:rFonts w:ascii="Times New Roman" w:eastAsia="標楷體" w:hAnsi="Times New Roman"/>
                      <w:szCs w:val="20"/>
                    </w:rPr>
                    <w:t>分</w:t>
                  </w:r>
                </w:p>
              </w:tc>
            </w:tr>
          </w:tbl>
          <w:p w:rsidR="00982518" w:rsidRPr="00982518" w:rsidRDefault="00982518" w:rsidP="00982518">
            <w:pPr>
              <w:spacing w:line="280" w:lineRule="exact"/>
              <w:ind w:left="720" w:hangingChars="300" w:hanging="720"/>
              <w:rPr>
                <w:rFonts w:ascii="Times New Roman" w:eastAsia="標楷體" w:hAnsi="Times New Roman"/>
                <w:szCs w:val="24"/>
              </w:rPr>
            </w:pPr>
            <w:r w:rsidRPr="00982518">
              <w:rPr>
                <w:rFonts w:ascii="Times New Roman" w:eastAsia="標楷體" w:hAnsi="Times New Roman"/>
                <w:szCs w:val="24"/>
              </w:rPr>
              <w:t>備註：年稽查販賣業販售之化粧品品項數不得與夜市、攤販或電子媒體品項重複計算。</w:t>
            </w:r>
          </w:p>
          <w:p w:rsidR="00982518" w:rsidRPr="00982518" w:rsidRDefault="00982518" w:rsidP="00483B39">
            <w:pPr>
              <w:numPr>
                <w:ilvl w:val="0"/>
                <w:numId w:val="327"/>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處分數得分</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31"/>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移外縣市疑涉違規案件者：每件</w:t>
            </w:r>
            <w:r w:rsidRPr="00982518">
              <w:rPr>
                <w:rFonts w:ascii="Times New Roman" w:eastAsia="標楷體" w:hAnsi="Times New Roman"/>
                <w:szCs w:val="24"/>
              </w:rPr>
              <w:t>0.1</w:t>
            </w:r>
            <w:r w:rsidRPr="00982518">
              <w:rPr>
                <w:rFonts w:ascii="Times New Roman" w:eastAsia="標楷體" w:hAnsi="Times New Roman"/>
                <w:szCs w:val="24"/>
              </w:rPr>
              <w:t>分。</w:t>
            </w:r>
          </w:p>
          <w:p w:rsidR="00982518" w:rsidRPr="00982518" w:rsidRDefault="00982518" w:rsidP="00483B39">
            <w:pPr>
              <w:numPr>
                <w:ilvl w:val="0"/>
                <w:numId w:val="331"/>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自行裁處者：每件</w:t>
            </w:r>
            <w:r w:rsidRPr="00982518">
              <w:rPr>
                <w:rFonts w:ascii="Times New Roman" w:eastAsia="標楷體" w:hAnsi="Times New Roman"/>
                <w:szCs w:val="24"/>
              </w:rPr>
              <w:t>0.2</w:t>
            </w:r>
            <w:r w:rsidRPr="00982518">
              <w:rPr>
                <w:rFonts w:ascii="Times New Roman" w:eastAsia="標楷體" w:hAnsi="Times New Roman"/>
                <w:szCs w:val="24"/>
              </w:rPr>
              <w:t>分。</w:t>
            </w:r>
          </w:p>
          <w:p w:rsidR="00982518" w:rsidRPr="00982518" w:rsidRDefault="00982518" w:rsidP="00483B39">
            <w:pPr>
              <w:numPr>
                <w:ilvl w:val="0"/>
                <w:numId w:val="331"/>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移送檢調案件者：每件</w:t>
            </w:r>
            <w:r w:rsidRPr="00982518">
              <w:rPr>
                <w:rFonts w:ascii="Times New Roman" w:eastAsia="標楷體" w:hAnsi="Times New Roman"/>
                <w:szCs w:val="24"/>
              </w:rPr>
              <w:t>0.3</w:t>
            </w:r>
            <w:r w:rsidRPr="00982518">
              <w:rPr>
                <w:rFonts w:ascii="Times New Roman" w:eastAsia="標楷體" w:hAnsi="Times New Roman"/>
                <w:szCs w:val="24"/>
              </w:rPr>
              <w:t>分。</w:t>
            </w:r>
          </w:p>
          <w:p w:rsidR="00982518" w:rsidRPr="00982518" w:rsidRDefault="00982518" w:rsidP="00483B39">
            <w:pPr>
              <w:numPr>
                <w:ilvl w:val="0"/>
                <w:numId w:val="331"/>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稽查製造日期、有效期間或保存期限遭竄改而移檢調案件者：每件</w:t>
            </w:r>
            <w:r w:rsidRPr="00982518">
              <w:rPr>
                <w:rFonts w:ascii="Times New Roman" w:eastAsia="標楷體" w:hAnsi="Times New Roman"/>
                <w:szCs w:val="24"/>
              </w:rPr>
              <w:t>0.4</w:t>
            </w:r>
            <w:r w:rsidRPr="00982518">
              <w:rPr>
                <w:rFonts w:ascii="Times New Roman" w:eastAsia="標楷體" w:hAnsi="Times New Roman"/>
                <w:szCs w:val="24"/>
              </w:rPr>
              <w:t>分。</w:t>
            </w:r>
          </w:p>
          <w:p w:rsidR="00982518" w:rsidRPr="00982518" w:rsidRDefault="00982518" w:rsidP="00982518">
            <w:pPr>
              <w:spacing w:line="280" w:lineRule="exact"/>
              <w:ind w:left="720" w:hangingChars="300" w:hanging="720"/>
              <w:rPr>
                <w:rFonts w:ascii="Times New Roman" w:eastAsia="標楷體" w:hAnsi="Times New Roman"/>
                <w:szCs w:val="24"/>
              </w:rPr>
            </w:pPr>
            <w:r w:rsidRPr="00982518">
              <w:rPr>
                <w:rFonts w:ascii="Times New Roman" w:eastAsia="標楷體" w:hAnsi="Times New Roman"/>
                <w:szCs w:val="24"/>
              </w:rPr>
              <w:t>備註：衛生局將處分資料鍵入『</w:t>
            </w:r>
            <w:r w:rsidRPr="00982518">
              <w:rPr>
                <w:rFonts w:ascii="Times New Roman" w:eastAsia="標楷體" w:hAnsi="Times New Roman"/>
                <w:szCs w:val="24"/>
              </w:rPr>
              <w:t>PMDS</w:t>
            </w:r>
            <w:r w:rsidRPr="00982518">
              <w:rPr>
                <w:rFonts w:ascii="Times New Roman" w:eastAsia="標楷體" w:hAnsi="Times New Roman"/>
                <w:szCs w:val="24"/>
              </w:rPr>
              <w:t>系統』者，始予採計處分得分。</w:t>
            </w:r>
          </w:p>
        </w:tc>
        <w:tc>
          <w:tcPr>
            <w:tcW w:w="1417" w:type="dxa"/>
            <w:shd w:val="clear" w:color="auto" w:fill="auto"/>
          </w:tcPr>
          <w:p w:rsidR="00982518" w:rsidRPr="00982518" w:rsidRDefault="00982518" w:rsidP="00483B39">
            <w:pPr>
              <w:numPr>
                <w:ilvl w:val="0"/>
                <w:numId w:val="326"/>
              </w:numPr>
              <w:spacing w:line="280" w:lineRule="exact"/>
              <w:ind w:left="238" w:hanging="238"/>
              <w:jc w:val="both"/>
              <w:rPr>
                <w:rFonts w:ascii="Times New Roman" w:eastAsia="標楷體" w:hAnsi="Times New Roman"/>
                <w:kern w:val="0"/>
                <w:szCs w:val="24"/>
              </w:rPr>
            </w:pPr>
            <w:r w:rsidRPr="00982518">
              <w:rPr>
                <w:rFonts w:ascii="Times New Roman" w:eastAsia="標楷體" w:hAnsi="Times New Roman"/>
                <w:kern w:val="0"/>
                <w:szCs w:val="24"/>
              </w:rPr>
              <w:t>衛生局提交：成效統計表</w:t>
            </w:r>
            <w:r w:rsidRPr="00982518">
              <w:rPr>
                <w:rFonts w:ascii="Times New Roman" w:eastAsia="標楷體" w:hAnsi="Times New Roman"/>
                <w:kern w:val="0"/>
                <w:szCs w:val="24"/>
              </w:rPr>
              <w:t>(</w:t>
            </w:r>
            <w:r w:rsidRPr="00982518">
              <w:rPr>
                <w:rFonts w:ascii="Times New Roman" w:eastAsia="標楷體" w:hAnsi="Times New Roman"/>
                <w:kern w:val="0"/>
                <w:szCs w:val="24"/>
              </w:rPr>
              <w:t>附表</w:t>
            </w:r>
            <w:r w:rsidRPr="00982518">
              <w:rPr>
                <w:rFonts w:ascii="Times New Roman" w:eastAsia="標楷體" w:hAnsi="Times New Roman" w:hint="eastAsia"/>
                <w:b/>
                <w:color w:val="FF0000"/>
                <w:kern w:val="0"/>
                <w:szCs w:val="24"/>
              </w:rPr>
              <w:t>6</w:t>
            </w:r>
            <w:r w:rsidRPr="00982518">
              <w:rPr>
                <w:rFonts w:ascii="Times New Roman" w:eastAsia="標楷體" w:hAnsi="Times New Roman"/>
                <w:kern w:val="0"/>
                <w:szCs w:val="24"/>
              </w:rPr>
              <w:t>)</w:t>
            </w:r>
            <w:r w:rsidRPr="00982518">
              <w:rPr>
                <w:rFonts w:ascii="Times New Roman" w:eastAsia="標楷體" w:hAnsi="Times New Roman"/>
                <w:kern w:val="0"/>
                <w:szCs w:val="24"/>
              </w:rPr>
              <w:t>。</w:t>
            </w:r>
          </w:p>
          <w:p w:rsidR="00982518" w:rsidRPr="00982518" w:rsidRDefault="00982518" w:rsidP="00483B39">
            <w:pPr>
              <w:numPr>
                <w:ilvl w:val="0"/>
                <w:numId w:val="326"/>
              </w:numPr>
              <w:spacing w:line="280" w:lineRule="exact"/>
              <w:ind w:left="238" w:hanging="238"/>
              <w:jc w:val="both"/>
              <w:rPr>
                <w:rFonts w:ascii="Times New Roman" w:eastAsia="標楷體" w:hAnsi="Times New Roman"/>
                <w:kern w:val="0"/>
                <w:szCs w:val="24"/>
              </w:rPr>
            </w:pPr>
            <w:r w:rsidRPr="00982518">
              <w:rPr>
                <w:rFonts w:ascii="Times New Roman" w:eastAsia="標楷體" w:hAnsi="Times New Roman"/>
                <w:kern w:val="0"/>
                <w:szCs w:val="24"/>
              </w:rPr>
              <w:t>必要時食品藥物管理署得要求提供處分書、移送檢警調公文、起訴書等影本作為考評佐證資料。</w:t>
            </w:r>
          </w:p>
          <w:p w:rsidR="00982518" w:rsidRPr="00982518" w:rsidRDefault="00982518" w:rsidP="00483B39">
            <w:pPr>
              <w:numPr>
                <w:ilvl w:val="0"/>
                <w:numId w:val="326"/>
              </w:numPr>
              <w:spacing w:line="280" w:lineRule="exact"/>
              <w:ind w:left="238" w:hanging="238"/>
              <w:jc w:val="both"/>
              <w:rPr>
                <w:rFonts w:ascii="Times New Roman" w:eastAsia="標楷體" w:hAnsi="Times New Roman"/>
                <w:kern w:val="0"/>
                <w:szCs w:val="24"/>
              </w:rPr>
            </w:pPr>
            <w:r w:rsidRPr="00982518">
              <w:rPr>
                <w:rFonts w:ascii="Times New Roman" w:eastAsia="標楷體" w:hAnsi="Times New Roman"/>
                <w:szCs w:val="24"/>
              </w:rPr>
              <w:t>完成化粧品產品登錄件數，由食品藥物管理署直接統計件數，不需檢附資料。倘欲先查詢轄區內化粧品業者已完成登錄件數，食藥署亦可提供已完成登錄件數，供地方衛生局參考。</w:t>
            </w:r>
          </w:p>
        </w:tc>
      </w:tr>
      <w:tr w:rsidR="00982518" w:rsidRPr="00982518" w:rsidTr="00AB5759">
        <w:trPr>
          <w:jc w:val="center"/>
        </w:trPr>
        <w:tc>
          <w:tcPr>
            <w:tcW w:w="568" w:type="dxa"/>
            <w:vMerge/>
            <w:shd w:val="clear" w:color="auto" w:fill="auto"/>
          </w:tcPr>
          <w:p w:rsidR="00982518" w:rsidRPr="00982518" w:rsidRDefault="00982518" w:rsidP="00982518">
            <w:pPr>
              <w:spacing w:line="280" w:lineRule="exact"/>
              <w:jc w:val="center"/>
              <w:rPr>
                <w:rFonts w:ascii="Times New Roman" w:eastAsia="標楷體" w:hAnsi="Times New Roman"/>
                <w:szCs w:val="24"/>
              </w:rPr>
            </w:pPr>
          </w:p>
        </w:tc>
        <w:tc>
          <w:tcPr>
            <w:tcW w:w="1134" w:type="dxa"/>
            <w:vMerge/>
            <w:shd w:val="clear" w:color="auto" w:fill="auto"/>
          </w:tcPr>
          <w:p w:rsidR="00982518" w:rsidRPr="00982518" w:rsidRDefault="00982518" w:rsidP="00982518">
            <w:pPr>
              <w:spacing w:line="280" w:lineRule="exact"/>
              <w:rPr>
                <w:rFonts w:ascii="Times New Roman" w:eastAsia="標楷體" w:hAnsi="Times New Roman"/>
                <w:szCs w:val="24"/>
              </w:rPr>
            </w:pPr>
          </w:p>
        </w:tc>
        <w:tc>
          <w:tcPr>
            <w:tcW w:w="1134" w:type="dxa"/>
            <w:shd w:val="clear" w:color="auto" w:fill="auto"/>
          </w:tcPr>
          <w:p w:rsidR="00982518" w:rsidRPr="00982518" w:rsidRDefault="00982518" w:rsidP="00791E74">
            <w:pPr>
              <w:autoSpaceDE w:val="0"/>
              <w:autoSpaceDN w:val="0"/>
              <w:adjustRightInd w:val="0"/>
              <w:spacing w:line="280" w:lineRule="exact"/>
              <w:jc w:val="both"/>
              <w:rPr>
                <w:rFonts w:ascii="Times New Roman" w:eastAsia="標楷體" w:hAnsi="Times New Roman"/>
                <w:szCs w:val="24"/>
              </w:rPr>
            </w:pPr>
            <w:r w:rsidRPr="00982518">
              <w:rPr>
                <w:rFonts w:ascii="Times New Roman" w:eastAsia="標楷體" w:hAnsi="Times New Roman"/>
                <w:szCs w:val="24"/>
              </w:rPr>
              <w:t>輔導化粧品業者登錄「化粧品產品登錄平台系統」</w:t>
            </w:r>
          </w:p>
        </w:tc>
        <w:tc>
          <w:tcPr>
            <w:tcW w:w="6095" w:type="dxa"/>
            <w:shd w:val="clear" w:color="auto" w:fill="auto"/>
          </w:tcPr>
          <w:p w:rsidR="00982518" w:rsidRPr="00982518" w:rsidRDefault="00982518" w:rsidP="00483B39">
            <w:pPr>
              <w:numPr>
                <w:ilvl w:val="0"/>
                <w:numId w:val="328"/>
              </w:numPr>
              <w:spacing w:line="280" w:lineRule="exact"/>
              <w:rPr>
                <w:rFonts w:ascii="Times New Roman" w:eastAsia="標楷體" w:hAnsi="Times New Roman"/>
                <w:szCs w:val="24"/>
              </w:rPr>
            </w:pPr>
            <w:r w:rsidRPr="00982518">
              <w:rPr>
                <w:rFonts w:ascii="Times New Roman" w:eastAsia="標楷體" w:hAnsi="Times New Roman" w:hint="eastAsia"/>
                <w:szCs w:val="24"/>
              </w:rPr>
              <w:t>【加分項目</w:t>
            </w:r>
            <w:r w:rsidRPr="00982518">
              <w:rPr>
                <w:rFonts w:ascii="Times New Roman" w:eastAsia="標楷體" w:hAnsi="Times New Roman" w:hint="eastAsia"/>
                <w:szCs w:val="24"/>
              </w:rPr>
              <w:t>(2</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w:t>
            </w:r>
          </w:p>
          <w:p w:rsidR="00982518" w:rsidRPr="00982518" w:rsidRDefault="00982518" w:rsidP="00982518">
            <w:pPr>
              <w:spacing w:line="280" w:lineRule="exact"/>
              <w:ind w:left="480"/>
              <w:rPr>
                <w:rFonts w:ascii="Times New Roman" w:eastAsia="標楷體" w:hAnsi="Times New Roman"/>
                <w:szCs w:val="24"/>
              </w:rPr>
            </w:pPr>
            <w:r w:rsidRPr="00982518">
              <w:rPr>
                <w:rFonts w:ascii="Times New Roman" w:eastAsia="標楷體" w:hAnsi="Times New Roman"/>
                <w:szCs w:val="24"/>
              </w:rPr>
              <w:t>輔導轄區內化粧品業者登錄「化粧品產品登錄平台系統」，並完成產品登錄件數。</w:t>
            </w:r>
          </w:p>
          <w:tbl>
            <w:tblPr>
              <w:tblW w:w="5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992"/>
              <w:gridCol w:w="993"/>
              <w:gridCol w:w="992"/>
              <w:gridCol w:w="992"/>
              <w:gridCol w:w="847"/>
            </w:tblGrid>
            <w:tr w:rsidR="00982518" w:rsidRPr="00982518" w:rsidTr="00AB5759">
              <w:trPr>
                <w:trHeight w:val="240"/>
                <w:jc w:val="center"/>
              </w:trPr>
              <w:tc>
                <w:tcPr>
                  <w:tcW w:w="716" w:type="dxa"/>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組別</w:t>
                  </w:r>
                </w:p>
              </w:tc>
              <w:tc>
                <w:tcPr>
                  <w:tcW w:w="992" w:type="dxa"/>
                </w:tcPr>
                <w:p w:rsidR="00982518" w:rsidRPr="00982518" w:rsidRDefault="00982518" w:rsidP="00982518">
                  <w:pPr>
                    <w:spacing w:line="280" w:lineRule="exact"/>
                    <w:rPr>
                      <w:rFonts w:ascii="Times New Roman" w:eastAsia="標楷體" w:hAnsi="Times New Roman"/>
                      <w:szCs w:val="20"/>
                    </w:rPr>
                  </w:pPr>
                  <w:r w:rsidRPr="00982518">
                    <w:rPr>
                      <w:rFonts w:ascii="Times New Roman" w:eastAsia="標楷體" w:hAnsi="Times New Roman"/>
                      <w:szCs w:val="20"/>
                    </w:rPr>
                    <w:t>第一組</w:t>
                  </w:r>
                </w:p>
              </w:tc>
              <w:tc>
                <w:tcPr>
                  <w:tcW w:w="993" w:type="dxa"/>
                </w:tcPr>
                <w:p w:rsidR="00982518" w:rsidRPr="00982518" w:rsidRDefault="00982518" w:rsidP="00982518">
                  <w:pPr>
                    <w:spacing w:line="280" w:lineRule="exact"/>
                    <w:rPr>
                      <w:rFonts w:ascii="Times New Roman" w:eastAsia="標楷體" w:hAnsi="Times New Roman"/>
                      <w:kern w:val="0"/>
                      <w:szCs w:val="20"/>
                    </w:rPr>
                  </w:pPr>
                  <w:r w:rsidRPr="00982518">
                    <w:rPr>
                      <w:rFonts w:ascii="Times New Roman" w:eastAsia="標楷體" w:hAnsi="Times New Roman"/>
                      <w:kern w:val="0"/>
                      <w:szCs w:val="20"/>
                    </w:rPr>
                    <w:t>第二組</w:t>
                  </w:r>
                </w:p>
              </w:tc>
              <w:tc>
                <w:tcPr>
                  <w:tcW w:w="992" w:type="dxa"/>
                </w:tcPr>
                <w:p w:rsidR="00982518" w:rsidRPr="00982518" w:rsidRDefault="00982518" w:rsidP="00982518">
                  <w:pPr>
                    <w:spacing w:line="280" w:lineRule="exact"/>
                    <w:rPr>
                      <w:rFonts w:ascii="Times New Roman" w:eastAsia="標楷體" w:hAnsi="Times New Roman"/>
                      <w:kern w:val="0"/>
                      <w:szCs w:val="20"/>
                    </w:rPr>
                  </w:pPr>
                  <w:r w:rsidRPr="00982518">
                    <w:rPr>
                      <w:rFonts w:ascii="Times New Roman" w:eastAsia="標楷體" w:hAnsi="Times New Roman"/>
                      <w:kern w:val="0"/>
                      <w:szCs w:val="20"/>
                    </w:rPr>
                    <w:t>第三組</w:t>
                  </w:r>
                </w:p>
              </w:tc>
              <w:tc>
                <w:tcPr>
                  <w:tcW w:w="992" w:type="dxa"/>
                </w:tcPr>
                <w:p w:rsidR="00982518" w:rsidRPr="00982518" w:rsidRDefault="00982518" w:rsidP="00982518">
                  <w:pPr>
                    <w:spacing w:line="280" w:lineRule="exact"/>
                    <w:rPr>
                      <w:rFonts w:ascii="Times New Roman" w:eastAsia="標楷體" w:hAnsi="Times New Roman"/>
                      <w:kern w:val="0"/>
                      <w:szCs w:val="20"/>
                    </w:rPr>
                  </w:pPr>
                  <w:r w:rsidRPr="00982518">
                    <w:rPr>
                      <w:rFonts w:ascii="Times New Roman" w:eastAsia="標楷體" w:hAnsi="Times New Roman"/>
                      <w:kern w:val="0"/>
                      <w:szCs w:val="20"/>
                    </w:rPr>
                    <w:t>第四組</w:t>
                  </w:r>
                </w:p>
              </w:tc>
              <w:tc>
                <w:tcPr>
                  <w:tcW w:w="847"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分數</w:t>
                  </w:r>
                </w:p>
              </w:tc>
            </w:tr>
            <w:tr w:rsidR="00982518" w:rsidRPr="00982518" w:rsidTr="00AB5759">
              <w:trPr>
                <w:trHeight w:val="240"/>
                <w:jc w:val="center"/>
              </w:trPr>
              <w:tc>
                <w:tcPr>
                  <w:tcW w:w="716" w:type="dxa"/>
                  <w:vMerge w:val="restart"/>
                  <w:vAlign w:val="center"/>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件數</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400</w:t>
                  </w:r>
                </w:p>
              </w:tc>
              <w:tc>
                <w:tcPr>
                  <w:tcW w:w="99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50</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25</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5</w:t>
                  </w:r>
                </w:p>
              </w:tc>
              <w:tc>
                <w:tcPr>
                  <w:tcW w:w="847"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2</w:t>
                  </w:r>
                  <w:r w:rsidRPr="00982518">
                    <w:rPr>
                      <w:rFonts w:ascii="Times New Roman" w:eastAsia="標楷體" w:hAnsi="Times New Roman"/>
                      <w:szCs w:val="20"/>
                    </w:rPr>
                    <w:t>分</w:t>
                  </w:r>
                </w:p>
              </w:tc>
            </w:tr>
            <w:tr w:rsidR="00982518" w:rsidRPr="00982518" w:rsidTr="00AB5759">
              <w:trPr>
                <w:trHeight w:val="240"/>
                <w:jc w:val="center"/>
              </w:trPr>
              <w:tc>
                <w:tcPr>
                  <w:tcW w:w="716" w:type="dxa"/>
                  <w:vMerge/>
                </w:tcPr>
                <w:p w:rsidR="00982518" w:rsidRPr="00982518" w:rsidRDefault="00982518" w:rsidP="00982518">
                  <w:pPr>
                    <w:spacing w:line="280" w:lineRule="exact"/>
                    <w:jc w:val="center"/>
                    <w:rPr>
                      <w:rFonts w:ascii="Times New Roman" w:eastAsia="標楷體" w:hAnsi="Times New Roman"/>
                      <w:szCs w:val="20"/>
                    </w:rPr>
                  </w:pP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300</w:t>
                  </w:r>
                </w:p>
              </w:tc>
              <w:tc>
                <w:tcPr>
                  <w:tcW w:w="99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40</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15</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4</w:t>
                  </w:r>
                </w:p>
              </w:tc>
              <w:tc>
                <w:tcPr>
                  <w:tcW w:w="847"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1.5</w:t>
                  </w:r>
                  <w:r w:rsidRPr="00982518">
                    <w:rPr>
                      <w:rFonts w:ascii="Times New Roman" w:eastAsia="標楷體" w:hAnsi="Times New Roman"/>
                      <w:szCs w:val="20"/>
                    </w:rPr>
                    <w:t>分</w:t>
                  </w:r>
                </w:p>
              </w:tc>
            </w:tr>
            <w:tr w:rsidR="00982518" w:rsidRPr="00982518" w:rsidTr="00AB5759">
              <w:trPr>
                <w:trHeight w:val="251"/>
                <w:jc w:val="center"/>
              </w:trPr>
              <w:tc>
                <w:tcPr>
                  <w:tcW w:w="716" w:type="dxa"/>
                  <w:vMerge/>
                </w:tcPr>
                <w:p w:rsidR="00982518" w:rsidRPr="00982518" w:rsidRDefault="00982518" w:rsidP="00982518">
                  <w:pPr>
                    <w:spacing w:line="280" w:lineRule="exact"/>
                    <w:jc w:val="center"/>
                    <w:rPr>
                      <w:rFonts w:ascii="Times New Roman" w:eastAsia="標楷體" w:hAnsi="Times New Roman"/>
                      <w:szCs w:val="20"/>
                    </w:rPr>
                  </w:pP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200</w:t>
                  </w:r>
                </w:p>
              </w:tc>
              <w:tc>
                <w:tcPr>
                  <w:tcW w:w="99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20</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10</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2</w:t>
                  </w:r>
                </w:p>
              </w:tc>
              <w:tc>
                <w:tcPr>
                  <w:tcW w:w="847"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1</w:t>
                  </w:r>
                  <w:r w:rsidRPr="00982518">
                    <w:rPr>
                      <w:rFonts w:ascii="Times New Roman" w:eastAsia="標楷體" w:hAnsi="Times New Roman"/>
                      <w:szCs w:val="20"/>
                    </w:rPr>
                    <w:t>分</w:t>
                  </w:r>
                </w:p>
              </w:tc>
            </w:tr>
            <w:tr w:rsidR="00982518" w:rsidRPr="00982518" w:rsidTr="00AB5759">
              <w:trPr>
                <w:trHeight w:val="251"/>
                <w:jc w:val="center"/>
              </w:trPr>
              <w:tc>
                <w:tcPr>
                  <w:tcW w:w="716" w:type="dxa"/>
                  <w:vMerge/>
                </w:tcPr>
                <w:p w:rsidR="00982518" w:rsidRPr="00982518" w:rsidRDefault="00982518" w:rsidP="00982518">
                  <w:pPr>
                    <w:spacing w:line="280" w:lineRule="exact"/>
                    <w:jc w:val="center"/>
                    <w:rPr>
                      <w:rFonts w:ascii="Times New Roman" w:eastAsia="標楷體" w:hAnsi="Times New Roman"/>
                      <w:szCs w:val="20"/>
                    </w:rPr>
                  </w:pP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100</w:t>
                  </w:r>
                </w:p>
              </w:tc>
              <w:tc>
                <w:tcPr>
                  <w:tcW w:w="993"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10</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8</w:t>
                  </w:r>
                </w:p>
              </w:tc>
              <w:tc>
                <w:tcPr>
                  <w:tcW w:w="992" w:type="dxa"/>
                </w:tcPr>
                <w:p w:rsidR="00982518" w:rsidRPr="00982518" w:rsidRDefault="00982518" w:rsidP="00982518">
                  <w:pPr>
                    <w:spacing w:line="280" w:lineRule="exact"/>
                    <w:jc w:val="center"/>
                    <w:rPr>
                      <w:rFonts w:ascii="Times New Roman" w:eastAsia="標楷體" w:hAnsi="Times New Roman"/>
                      <w:b/>
                      <w:color w:val="FF0000"/>
                      <w:szCs w:val="20"/>
                    </w:rPr>
                  </w:pPr>
                  <w:r w:rsidRPr="00982518">
                    <w:rPr>
                      <w:rFonts w:ascii="Times New Roman" w:eastAsia="標楷體" w:hAnsi="Times New Roman" w:hint="eastAsia"/>
                      <w:b/>
                      <w:color w:val="FF0000"/>
                      <w:szCs w:val="20"/>
                    </w:rPr>
                    <w:t>1</w:t>
                  </w:r>
                </w:p>
              </w:tc>
              <w:tc>
                <w:tcPr>
                  <w:tcW w:w="847" w:type="dxa"/>
                  <w:shd w:val="clear" w:color="auto" w:fill="auto"/>
                </w:tcPr>
                <w:p w:rsidR="00982518" w:rsidRPr="00982518" w:rsidRDefault="00982518" w:rsidP="00982518">
                  <w:pPr>
                    <w:spacing w:line="280" w:lineRule="exact"/>
                    <w:jc w:val="center"/>
                    <w:rPr>
                      <w:rFonts w:ascii="Times New Roman" w:eastAsia="標楷體" w:hAnsi="Times New Roman"/>
                      <w:szCs w:val="20"/>
                    </w:rPr>
                  </w:pPr>
                  <w:r w:rsidRPr="00982518">
                    <w:rPr>
                      <w:rFonts w:ascii="Times New Roman" w:eastAsia="標楷體" w:hAnsi="Times New Roman"/>
                      <w:szCs w:val="20"/>
                    </w:rPr>
                    <w:t>0.5</w:t>
                  </w:r>
                  <w:r w:rsidRPr="00982518">
                    <w:rPr>
                      <w:rFonts w:ascii="Times New Roman" w:eastAsia="標楷體" w:hAnsi="Times New Roman"/>
                      <w:szCs w:val="20"/>
                    </w:rPr>
                    <w:t>分</w:t>
                  </w:r>
                </w:p>
              </w:tc>
            </w:tr>
          </w:tbl>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1"/>
                <w:numId w:val="329"/>
              </w:numPr>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輔導轄內化粧品輸入與製造業者於化粧品產品登錄平台系統登錄其產品資料。</w:t>
            </w:r>
          </w:p>
          <w:p w:rsidR="00982518" w:rsidRPr="00982518" w:rsidRDefault="00982518" w:rsidP="00483B39">
            <w:pPr>
              <w:numPr>
                <w:ilvl w:val="1"/>
                <w:numId w:val="329"/>
              </w:numPr>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此項為額外提供加分項目，加總</w:t>
            </w:r>
            <w:r w:rsidRPr="00982518">
              <w:rPr>
                <w:rFonts w:ascii="Times New Roman" w:eastAsia="標楷體" w:hAnsi="Times New Roman" w:hint="eastAsia"/>
                <w:szCs w:val="24"/>
              </w:rPr>
              <w:t>以不得</w:t>
            </w:r>
            <w:r w:rsidRPr="00982518">
              <w:rPr>
                <w:rFonts w:ascii="Times New Roman" w:eastAsia="標楷體" w:hAnsi="Times New Roman"/>
                <w:szCs w:val="24"/>
              </w:rPr>
              <w:t>超過</w:t>
            </w:r>
            <w:r w:rsidRPr="00982518">
              <w:rPr>
                <w:rFonts w:ascii="Times New Roman" w:eastAsia="標楷體" w:hAnsi="Times New Roman" w:hint="eastAsia"/>
                <w:szCs w:val="24"/>
              </w:rPr>
              <w:t>本指標</w:t>
            </w:r>
            <w:r w:rsidRPr="00982518">
              <w:rPr>
                <w:rFonts w:ascii="Times New Roman" w:eastAsia="標楷體" w:hAnsi="Times New Roman"/>
                <w:szCs w:val="24"/>
              </w:rPr>
              <w:t>5</w:t>
            </w:r>
            <w:r w:rsidRPr="00982518">
              <w:rPr>
                <w:rFonts w:ascii="Times New Roman" w:eastAsia="標楷體" w:hAnsi="Times New Roman"/>
                <w:szCs w:val="24"/>
              </w:rPr>
              <w:t>分者</w:t>
            </w:r>
            <w:r w:rsidRPr="00982518">
              <w:rPr>
                <w:rFonts w:ascii="Times New Roman" w:eastAsia="標楷體" w:hAnsi="Times New Roman" w:hint="eastAsia"/>
                <w:szCs w:val="24"/>
              </w:rPr>
              <w:t>為限</w:t>
            </w:r>
            <w:r w:rsidRPr="00982518">
              <w:rPr>
                <w:rFonts w:ascii="Times New Roman" w:eastAsia="標楷體" w:hAnsi="Times New Roman"/>
                <w:szCs w:val="24"/>
              </w:rPr>
              <w:t>。</w:t>
            </w:r>
          </w:p>
        </w:tc>
        <w:tc>
          <w:tcPr>
            <w:tcW w:w="1417" w:type="dxa"/>
            <w:shd w:val="clear" w:color="auto" w:fill="auto"/>
          </w:tcPr>
          <w:p w:rsidR="00982518" w:rsidRPr="00982518" w:rsidRDefault="00982518" w:rsidP="00982518">
            <w:pPr>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衛生局提交：</w:t>
            </w:r>
          </w:p>
          <w:p w:rsidR="00982518" w:rsidRPr="00982518" w:rsidRDefault="00982518" w:rsidP="00982518">
            <w:pPr>
              <w:spacing w:line="280" w:lineRule="exact"/>
              <w:jc w:val="both"/>
              <w:rPr>
                <w:rFonts w:ascii="Times New Roman" w:eastAsia="標楷體" w:hAnsi="Times New Roman"/>
                <w:kern w:val="0"/>
                <w:szCs w:val="24"/>
              </w:rPr>
            </w:pPr>
            <w:r w:rsidRPr="00982518">
              <w:rPr>
                <w:rFonts w:ascii="Times New Roman" w:eastAsia="標楷體" w:hAnsi="Times New Roman"/>
                <w:kern w:val="0"/>
                <w:szCs w:val="24"/>
              </w:rPr>
              <w:t>成效統計表</w:t>
            </w:r>
            <w:r w:rsidRPr="00982518">
              <w:rPr>
                <w:rFonts w:ascii="Times New Roman" w:eastAsia="標楷體" w:hAnsi="Times New Roman"/>
                <w:kern w:val="0"/>
                <w:szCs w:val="24"/>
              </w:rPr>
              <w:t>(</w:t>
            </w:r>
            <w:r w:rsidRPr="00982518">
              <w:rPr>
                <w:rFonts w:ascii="Times New Roman" w:eastAsia="標楷體" w:hAnsi="Times New Roman"/>
                <w:kern w:val="0"/>
                <w:szCs w:val="24"/>
              </w:rPr>
              <w:t>附表</w:t>
            </w:r>
            <w:r w:rsidRPr="00982518">
              <w:rPr>
                <w:rFonts w:ascii="Times New Roman" w:eastAsia="標楷體" w:hAnsi="Times New Roman" w:hint="eastAsia"/>
                <w:b/>
                <w:color w:val="FF0000"/>
                <w:kern w:val="0"/>
                <w:szCs w:val="24"/>
              </w:rPr>
              <w:t>6</w:t>
            </w:r>
            <w:r w:rsidRPr="00982518">
              <w:rPr>
                <w:rFonts w:ascii="Times New Roman" w:eastAsia="標楷體" w:hAnsi="Times New Roman"/>
                <w:kern w:val="0"/>
                <w:szCs w:val="24"/>
              </w:rPr>
              <w:t>)</w:t>
            </w:r>
            <w:r w:rsidRPr="00982518">
              <w:rPr>
                <w:rFonts w:ascii="Times New Roman" w:eastAsia="標楷體" w:hAnsi="Times New Roman"/>
                <w:kern w:val="0"/>
                <w:szCs w:val="24"/>
              </w:rPr>
              <w:t>。</w:t>
            </w:r>
          </w:p>
        </w:tc>
      </w:tr>
    </w:tbl>
    <w:p w:rsidR="00982518" w:rsidRPr="00982518" w:rsidRDefault="00982518" w:rsidP="00982518">
      <w:pPr>
        <w:rPr>
          <w:rFonts w:ascii="Times New Roman" w:eastAsia="標楷體" w:hAnsi="Times New Roman"/>
        </w:rPr>
      </w:pPr>
      <w:r w:rsidRPr="00982518">
        <w:rPr>
          <w:rFonts w:ascii="Times New Roman" w:eastAsia="標楷體" w:hAnsi="Times New Roman"/>
        </w:rPr>
        <w:br w:type="page"/>
      </w:r>
      <w:r w:rsidRPr="00982518">
        <w:rPr>
          <w:rFonts w:ascii="Times New Roman" w:eastAsia="標楷體" w:hAnsi="Times New Roman"/>
        </w:rPr>
        <w:t>【企科組】</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982518" w:rsidRPr="00982518" w:rsidTr="00AB5759">
        <w:trPr>
          <w:jc w:val="center"/>
        </w:trPr>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br w:type="page"/>
            </w:r>
            <w:r w:rsidRPr="00982518">
              <w:rPr>
                <w:rFonts w:ascii="Times New Roman" w:eastAsia="標楷體" w:hAnsi="Times New Roman"/>
                <w:szCs w:val="24"/>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評分標準</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考評資料來源</w:t>
            </w:r>
          </w:p>
        </w:tc>
      </w:tr>
      <w:tr w:rsidR="00982518" w:rsidRPr="00982518" w:rsidTr="00AB5759">
        <w:trPr>
          <w:jc w:val="center"/>
        </w:trPr>
        <w:tc>
          <w:tcPr>
            <w:tcW w:w="568" w:type="dxa"/>
            <w:shd w:val="clear" w:color="auto" w:fill="auto"/>
          </w:tcPr>
          <w:p w:rsidR="00982518" w:rsidRPr="00982518" w:rsidRDefault="00791E74"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5</w:t>
            </w:r>
          </w:p>
        </w:tc>
        <w:tc>
          <w:tcPr>
            <w:tcW w:w="1134" w:type="dxa"/>
            <w:shd w:val="clear" w:color="auto" w:fill="auto"/>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藥物、化粧品廣告違規率下降</w:t>
            </w:r>
          </w:p>
        </w:tc>
        <w:tc>
          <w:tcPr>
            <w:tcW w:w="1134" w:type="dxa"/>
            <w:shd w:val="clear" w:color="auto" w:fill="auto"/>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違規藥物、化粧品廣告監控與查處</w:t>
            </w:r>
            <w:r w:rsidRPr="00982518">
              <w:rPr>
                <w:rFonts w:ascii="Times New Roman" w:eastAsia="標楷體" w:hAnsi="Times New Roman"/>
                <w:kern w:val="0"/>
                <w:szCs w:val="24"/>
              </w:rPr>
              <w:t>(4</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c>
        <w:tc>
          <w:tcPr>
            <w:tcW w:w="6095" w:type="dxa"/>
            <w:shd w:val="clear" w:color="auto" w:fill="auto"/>
          </w:tcPr>
          <w:p w:rsidR="00982518" w:rsidRPr="00982518" w:rsidRDefault="00982518" w:rsidP="00483B39">
            <w:pPr>
              <w:numPr>
                <w:ilvl w:val="0"/>
                <w:numId w:val="332"/>
              </w:numPr>
              <w:spacing w:line="280" w:lineRule="exact"/>
              <w:rPr>
                <w:rFonts w:ascii="Times New Roman" w:eastAsia="標楷體" w:hAnsi="Times New Roman"/>
                <w:szCs w:val="24"/>
              </w:rPr>
            </w:pPr>
            <w:r w:rsidRPr="00982518">
              <w:rPr>
                <w:rFonts w:ascii="Times New Roman" w:eastAsia="標楷體" w:hAnsi="Times New Roman" w:hint="eastAsia"/>
                <w:szCs w:val="24"/>
              </w:rPr>
              <w:t>強化違規廣告監控與裁處</w:t>
            </w:r>
            <w:r w:rsidRPr="00982518">
              <w:rPr>
                <w:rFonts w:ascii="Times New Roman" w:eastAsia="標楷體" w:hAnsi="Times New Roman" w:hint="eastAsia"/>
                <w:szCs w:val="24"/>
              </w:rPr>
              <w:t>(3</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p>
          <w:p w:rsidR="00982518" w:rsidRPr="00982518" w:rsidRDefault="00982518" w:rsidP="00483B39">
            <w:pPr>
              <w:numPr>
                <w:ilvl w:val="0"/>
                <w:numId w:val="367"/>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衛生局自行查獲現場聚眾、說明會違規廣告每案計</w:t>
            </w:r>
            <w:r w:rsidRPr="00982518">
              <w:rPr>
                <w:rFonts w:ascii="Times New Roman" w:eastAsia="標楷體" w:hAnsi="Times New Roman"/>
                <w:szCs w:val="24"/>
              </w:rPr>
              <w:t>8</w:t>
            </w:r>
            <w:r w:rsidRPr="00982518">
              <w:rPr>
                <w:rFonts w:ascii="Times New Roman" w:eastAsia="標楷體" w:hAnsi="Times New Roman"/>
                <w:szCs w:val="24"/>
              </w:rPr>
              <w:t>點；電臺違規廣告每案計</w:t>
            </w:r>
            <w:r w:rsidRPr="00982518">
              <w:rPr>
                <w:rFonts w:ascii="Times New Roman" w:eastAsia="標楷體" w:hAnsi="Times New Roman"/>
                <w:szCs w:val="24"/>
              </w:rPr>
              <w:t>6</w:t>
            </w:r>
            <w:r w:rsidRPr="00982518">
              <w:rPr>
                <w:rFonts w:ascii="Times New Roman" w:eastAsia="標楷體" w:hAnsi="Times New Roman"/>
                <w:szCs w:val="24"/>
              </w:rPr>
              <w:t>點；電視每案計</w:t>
            </w:r>
            <w:r w:rsidRPr="00982518">
              <w:rPr>
                <w:rFonts w:ascii="Times New Roman" w:eastAsia="標楷體" w:hAnsi="Times New Roman"/>
                <w:szCs w:val="24"/>
              </w:rPr>
              <w:t>4</w:t>
            </w:r>
            <w:r w:rsidRPr="00982518">
              <w:rPr>
                <w:rFonts w:ascii="Times New Roman" w:eastAsia="標楷體" w:hAnsi="Times New Roman"/>
                <w:szCs w:val="24"/>
              </w:rPr>
              <w:t>點；報章雜誌（中醫藥司已納入監控標的之報章雜誌不列入計分）、傳單、看板等違規廣告每案計</w:t>
            </w:r>
            <w:r w:rsidRPr="00982518">
              <w:rPr>
                <w:rFonts w:ascii="Times New Roman" w:eastAsia="標楷體" w:hAnsi="Times New Roman"/>
                <w:szCs w:val="24"/>
              </w:rPr>
              <w:t>2</w:t>
            </w:r>
            <w:r w:rsidRPr="00982518">
              <w:rPr>
                <w:rFonts w:ascii="Times New Roman" w:eastAsia="標楷體" w:hAnsi="Times New Roman"/>
                <w:szCs w:val="24"/>
              </w:rPr>
              <w:t>點，查獲網路之違規廣告每案計</w:t>
            </w:r>
            <w:r w:rsidRPr="00982518">
              <w:rPr>
                <w:rFonts w:ascii="Times New Roman" w:eastAsia="標楷體" w:hAnsi="Times New Roman"/>
                <w:szCs w:val="24"/>
              </w:rPr>
              <w:t>1</w:t>
            </w:r>
            <w:r w:rsidRPr="00982518">
              <w:rPr>
                <w:rFonts w:ascii="Times New Roman" w:eastAsia="標楷體" w:hAnsi="Times New Roman"/>
                <w:szCs w:val="24"/>
              </w:rPr>
              <w:t>點。</w:t>
            </w:r>
          </w:p>
          <w:p w:rsidR="00982518" w:rsidRPr="00982518" w:rsidRDefault="00982518" w:rsidP="00483B39">
            <w:pPr>
              <w:numPr>
                <w:ilvl w:val="0"/>
                <w:numId w:val="367"/>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衛生局處分薦證代言人，每案計</w:t>
            </w:r>
            <w:r w:rsidRPr="00982518">
              <w:rPr>
                <w:rFonts w:ascii="Times New Roman" w:eastAsia="標楷體" w:hAnsi="Times New Roman"/>
                <w:szCs w:val="24"/>
              </w:rPr>
              <w:t>20</w:t>
            </w:r>
            <w:r w:rsidRPr="00982518">
              <w:rPr>
                <w:rFonts w:ascii="Times New Roman" w:eastAsia="標楷體" w:hAnsi="Times New Roman"/>
                <w:szCs w:val="24"/>
              </w:rPr>
              <w:t>點；傳播媒體，每案計</w:t>
            </w:r>
            <w:r w:rsidRPr="00982518">
              <w:rPr>
                <w:rFonts w:ascii="Times New Roman" w:eastAsia="標楷體" w:hAnsi="Times New Roman"/>
                <w:szCs w:val="24"/>
              </w:rPr>
              <w:t>10</w:t>
            </w:r>
            <w:r w:rsidRPr="00982518">
              <w:rPr>
                <w:rFonts w:ascii="Times New Roman" w:eastAsia="標楷體" w:hAnsi="Times New Roman"/>
                <w:szCs w:val="24"/>
              </w:rPr>
              <w:t>點；違規廣告託播業者，每案計</w:t>
            </w:r>
            <w:r w:rsidRPr="00982518">
              <w:rPr>
                <w:rFonts w:ascii="Times New Roman" w:eastAsia="標楷體" w:hAnsi="Times New Roman"/>
                <w:szCs w:val="24"/>
              </w:rPr>
              <w:t>5</w:t>
            </w:r>
            <w:r w:rsidRPr="00982518">
              <w:rPr>
                <w:rFonts w:ascii="Times New Roman" w:eastAsia="標楷體" w:hAnsi="Times New Roman"/>
                <w:szCs w:val="24"/>
              </w:rPr>
              <w:t>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850"/>
            </w:tblGrid>
            <w:tr w:rsidR="00982518" w:rsidRPr="00982518" w:rsidTr="00AB5759">
              <w:trPr>
                <w:jc w:val="center"/>
              </w:trPr>
              <w:tc>
                <w:tcPr>
                  <w:tcW w:w="4735" w:type="dxa"/>
                  <w:shd w:val="clear" w:color="auto" w:fill="auto"/>
                </w:tcPr>
                <w:p w:rsidR="00982518" w:rsidRPr="00982518" w:rsidRDefault="00982518" w:rsidP="00982518">
                  <w:pPr>
                    <w:spacing w:line="280" w:lineRule="exact"/>
                    <w:jc w:val="center"/>
                    <w:rPr>
                      <w:rFonts w:ascii="Times New Roman" w:eastAsia="標楷體" w:hAnsi="Times New Roman"/>
                      <w:szCs w:val="24"/>
                      <w:highlight w:val="yellow"/>
                    </w:rPr>
                  </w:pPr>
                  <w:r w:rsidRPr="00982518">
                    <w:rPr>
                      <w:rFonts w:ascii="Times New Roman" w:eastAsia="標楷體" w:hAnsi="Times New Roman" w:hint="eastAsia"/>
                      <w:szCs w:val="24"/>
                    </w:rPr>
                    <w:t>累積點數</w:t>
                  </w:r>
                </w:p>
              </w:tc>
              <w:tc>
                <w:tcPr>
                  <w:tcW w:w="850"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分</w:t>
                  </w:r>
                  <w:r w:rsidRPr="00982518">
                    <w:rPr>
                      <w:rFonts w:ascii="Times New Roman" w:eastAsia="標楷體" w:hAnsi="Times New Roman" w:hint="eastAsia"/>
                      <w:szCs w:val="24"/>
                    </w:rPr>
                    <w:t>數</w:t>
                  </w:r>
                </w:p>
              </w:tc>
            </w:tr>
            <w:tr w:rsidR="00982518" w:rsidRPr="00982518" w:rsidTr="00AB5759">
              <w:trPr>
                <w:jc w:val="center"/>
              </w:trPr>
              <w:tc>
                <w:tcPr>
                  <w:tcW w:w="4735"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1-150</w:t>
                  </w:r>
                  <w:r w:rsidRPr="00982518">
                    <w:rPr>
                      <w:rFonts w:ascii="Times New Roman" w:eastAsia="標楷體" w:hAnsi="Times New Roman"/>
                      <w:szCs w:val="24"/>
                    </w:rPr>
                    <w:t>點</w:t>
                  </w:r>
                </w:p>
              </w:tc>
              <w:tc>
                <w:tcPr>
                  <w:tcW w:w="850"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982518" w:rsidRPr="00982518" w:rsidTr="00AB5759">
              <w:trPr>
                <w:jc w:val="center"/>
              </w:trPr>
              <w:tc>
                <w:tcPr>
                  <w:tcW w:w="4735"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151-300</w:t>
                  </w:r>
                  <w:r w:rsidRPr="00982518">
                    <w:rPr>
                      <w:rFonts w:ascii="Times New Roman" w:eastAsia="標楷體" w:hAnsi="Times New Roman"/>
                      <w:szCs w:val="24"/>
                    </w:rPr>
                    <w:t>點</w:t>
                  </w:r>
                </w:p>
              </w:tc>
              <w:tc>
                <w:tcPr>
                  <w:tcW w:w="850"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r>
            <w:tr w:rsidR="00982518" w:rsidRPr="00982518" w:rsidTr="00AB5759">
              <w:trPr>
                <w:trHeight w:val="249"/>
                <w:jc w:val="center"/>
              </w:trPr>
              <w:tc>
                <w:tcPr>
                  <w:tcW w:w="4735" w:type="dxa"/>
                  <w:shd w:val="clear" w:color="auto" w:fill="auto"/>
                </w:tcPr>
                <w:p w:rsidR="00982518" w:rsidRPr="00982518" w:rsidRDefault="00982518" w:rsidP="00982518">
                  <w:pPr>
                    <w:spacing w:line="280" w:lineRule="exact"/>
                    <w:jc w:val="center"/>
                    <w:rPr>
                      <w:rFonts w:ascii="Times New Roman" w:eastAsia="標楷體" w:hAnsi="Times New Roman"/>
                      <w:b/>
                      <w:szCs w:val="24"/>
                      <w:vertAlign w:val="subscript"/>
                    </w:rPr>
                  </w:pPr>
                  <w:r w:rsidRPr="00982518">
                    <w:rPr>
                      <w:rFonts w:ascii="Times New Roman" w:eastAsia="標楷體" w:hAnsi="Times New Roman"/>
                      <w:szCs w:val="24"/>
                    </w:rPr>
                    <w:t>301</w:t>
                  </w:r>
                  <w:r w:rsidRPr="00982518">
                    <w:rPr>
                      <w:rFonts w:ascii="Times New Roman" w:eastAsia="標楷體" w:hAnsi="Times New Roman"/>
                      <w:szCs w:val="24"/>
                    </w:rPr>
                    <w:t>點以上</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 w:val="18"/>
                      <w:szCs w:val="24"/>
                    </w:rPr>
                    <w:t>處分或檢具相關資料移送涉及違規之薦證代言人至少</w:t>
                  </w:r>
                  <w:r w:rsidRPr="00982518">
                    <w:rPr>
                      <w:rFonts w:ascii="Times New Roman" w:eastAsia="標楷體" w:hAnsi="Times New Roman" w:hint="eastAsia"/>
                      <w:sz w:val="18"/>
                      <w:szCs w:val="24"/>
                    </w:rPr>
                    <w:t>1</w:t>
                  </w:r>
                  <w:r w:rsidRPr="00982518">
                    <w:rPr>
                      <w:rFonts w:ascii="Times New Roman" w:eastAsia="標楷體" w:hAnsi="Times New Roman" w:hint="eastAsia"/>
                      <w:sz w:val="18"/>
                      <w:szCs w:val="24"/>
                    </w:rPr>
                    <w:t>件</w:t>
                  </w:r>
                </w:p>
              </w:tc>
              <w:tc>
                <w:tcPr>
                  <w:tcW w:w="850"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r>
          </w:tbl>
          <w:p w:rsidR="00982518" w:rsidRPr="00982518" w:rsidRDefault="00982518" w:rsidP="00483B39">
            <w:pPr>
              <w:numPr>
                <w:ilvl w:val="0"/>
                <w:numId w:val="332"/>
              </w:numPr>
              <w:spacing w:line="280" w:lineRule="exact"/>
              <w:rPr>
                <w:rFonts w:ascii="Times New Roman" w:eastAsia="標楷體" w:hAnsi="Times New Roman"/>
                <w:szCs w:val="24"/>
              </w:rPr>
            </w:pPr>
            <w:r w:rsidRPr="00982518">
              <w:rPr>
                <w:rFonts w:ascii="Times New Roman" w:eastAsia="標楷體" w:hAnsi="Times New Roman" w:hint="eastAsia"/>
                <w:szCs w:val="24"/>
              </w:rPr>
              <w:t>加強違規廣告議題之宣導</w:t>
            </w:r>
            <w:r w:rsidRPr="00982518">
              <w:rPr>
                <w:rFonts w:ascii="Times New Roman" w:eastAsia="標楷體" w:hAnsi="Times New Roman" w:hint="eastAsia"/>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1</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p>
          <w:p w:rsidR="00982518" w:rsidRPr="00982518" w:rsidRDefault="00982518" w:rsidP="00982518">
            <w:pPr>
              <w:spacing w:line="280" w:lineRule="exact"/>
              <w:ind w:left="480"/>
              <w:rPr>
                <w:rFonts w:ascii="Times New Roman" w:eastAsia="標楷體" w:hAnsi="Times New Roman"/>
                <w:szCs w:val="24"/>
              </w:rPr>
            </w:pPr>
            <w:r w:rsidRPr="00982518">
              <w:rPr>
                <w:rFonts w:ascii="Times New Roman" w:eastAsia="標楷體" w:hAnsi="Times New Roman"/>
                <w:szCs w:val="24"/>
              </w:rPr>
              <w:t>針對所轄之藥物、化粧品違規廣告議題，發布新聞稿、宣導圖文、電子報、召開記者會或民眾宣導活動，新聞稿、宣導圖文或電子報每則</w:t>
            </w:r>
            <w:r w:rsidRPr="00982518">
              <w:rPr>
                <w:rFonts w:ascii="Times New Roman" w:eastAsia="標楷體" w:hAnsi="Times New Roman"/>
                <w:szCs w:val="24"/>
              </w:rPr>
              <w:t>0.2</w:t>
            </w:r>
            <w:r w:rsidRPr="00982518">
              <w:rPr>
                <w:rFonts w:ascii="Times New Roman" w:eastAsia="標楷體" w:hAnsi="Times New Roman"/>
                <w:szCs w:val="24"/>
              </w:rPr>
              <w:t>分，記者會或民眾宣導活動每場</w:t>
            </w:r>
            <w:r w:rsidRPr="00982518">
              <w:rPr>
                <w:rFonts w:ascii="Times New Roman" w:eastAsia="標楷體" w:hAnsi="Times New Roman"/>
                <w:szCs w:val="24"/>
              </w:rPr>
              <w:t>0.4</w:t>
            </w:r>
            <w:r w:rsidRPr="00982518">
              <w:rPr>
                <w:rFonts w:ascii="Times New Roman" w:eastAsia="標楷體" w:hAnsi="Times New Roman"/>
                <w:szCs w:val="24"/>
              </w:rPr>
              <w:t>分。</w:t>
            </w:r>
          </w:p>
        </w:tc>
        <w:tc>
          <w:tcPr>
            <w:tcW w:w="1417"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FDA</w:t>
            </w:r>
            <w:r w:rsidRPr="00982518">
              <w:rPr>
                <w:rFonts w:ascii="Times New Roman" w:eastAsia="標楷體" w:hAnsi="Times New Roman"/>
                <w:szCs w:val="24"/>
              </w:rPr>
              <w:t>違規食品藥物化粧品廣告作業管理系統</w:t>
            </w:r>
            <w:r w:rsidRPr="00982518">
              <w:rPr>
                <w:rFonts w:ascii="Times New Roman" w:eastAsia="標楷體" w:hAnsi="Times New Roman"/>
                <w:szCs w:val="24"/>
              </w:rPr>
              <w:t xml:space="preserve"> </w:t>
            </w:r>
            <w:r w:rsidRPr="00982518">
              <w:rPr>
                <w:rFonts w:ascii="Times New Roman" w:eastAsia="標楷體" w:hAnsi="Times New Roman"/>
                <w:szCs w:val="24"/>
              </w:rPr>
              <w:t>（資訊系統產生）。</w:t>
            </w:r>
          </w:p>
        </w:tc>
      </w:tr>
    </w:tbl>
    <w:p w:rsidR="00982518" w:rsidRPr="00982518" w:rsidRDefault="00982518" w:rsidP="00982518">
      <w:pPr>
        <w:rPr>
          <w:rFonts w:ascii="Times New Roman" w:eastAsia="標楷體" w:hAnsi="Times New Roman"/>
        </w:rPr>
      </w:pPr>
      <w:r w:rsidRPr="00982518">
        <w:rPr>
          <w:rFonts w:ascii="Times New Roman" w:eastAsia="標楷體" w:hAnsi="Times New Roman"/>
        </w:rPr>
        <w:t>【區管中心】</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982518" w:rsidRPr="00982518" w:rsidTr="00AB5759">
        <w:trPr>
          <w:jc w:val="center"/>
        </w:trPr>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rPr>
          <w:jc w:val="center"/>
        </w:trPr>
        <w:tc>
          <w:tcPr>
            <w:tcW w:w="568" w:type="dxa"/>
            <w:shd w:val="clear" w:color="auto" w:fill="auto"/>
          </w:tcPr>
          <w:p w:rsidR="00982518" w:rsidRPr="00982518" w:rsidRDefault="00791E74"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6</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落實藥政後市場稽查成效</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食藥署指定之藥政專案稽查，不合格案件裁處罰鍰率</w:t>
            </w:r>
            <w:r w:rsidRPr="00982518">
              <w:rPr>
                <w:rFonts w:ascii="Times New Roman" w:eastAsia="標楷體" w:hAnsi="Times New Roman"/>
              </w:rPr>
              <w:t>(5</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483B39">
            <w:pPr>
              <w:numPr>
                <w:ilvl w:val="0"/>
                <w:numId w:val="333"/>
              </w:numPr>
              <w:spacing w:line="280" w:lineRule="exact"/>
              <w:ind w:left="482" w:hanging="482"/>
              <w:rPr>
                <w:rFonts w:ascii="Times New Roman" w:eastAsia="標楷體" w:hAnsi="Times New Roman"/>
              </w:rPr>
            </w:pPr>
            <w:r w:rsidRPr="00982518">
              <w:rPr>
                <w:rFonts w:ascii="Times New Roman" w:eastAsia="標楷體" w:hAnsi="Times New Roman"/>
              </w:rPr>
              <w:t>食藥署指定之藥政專案稽查，不合格案件營業登記所轄衛生局裁處罰鍰率。</w:t>
            </w:r>
          </w:p>
          <w:p w:rsidR="00982518" w:rsidRPr="00982518" w:rsidRDefault="00982518" w:rsidP="00483B39">
            <w:pPr>
              <w:numPr>
                <w:ilvl w:val="0"/>
                <w:numId w:val="333"/>
              </w:numPr>
              <w:spacing w:line="280" w:lineRule="exact"/>
              <w:ind w:left="482" w:hanging="482"/>
              <w:rPr>
                <w:rFonts w:ascii="Times New Roman" w:eastAsia="標楷體" w:hAnsi="Times New Roman"/>
              </w:rPr>
            </w:pPr>
            <w:r w:rsidRPr="00982518">
              <w:rPr>
                <w:rFonts w:ascii="Times New Roman" w:eastAsia="標楷體" w:hAnsi="Times New Roman"/>
              </w:rPr>
              <w:t>若該縣市無應裁處罰鍰案件，本項分數則依藥政業務指標總得分比，依比例給分。</w:t>
            </w:r>
          </w:p>
          <w:p w:rsidR="00982518" w:rsidRPr="00982518" w:rsidRDefault="00982518" w:rsidP="00483B39">
            <w:pPr>
              <w:numPr>
                <w:ilvl w:val="0"/>
                <w:numId w:val="333"/>
              </w:numPr>
              <w:spacing w:line="280" w:lineRule="exact"/>
              <w:ind w:left="482" w:hanging="482"/>
              <w:rPr>
                <w:rFonts w:ascii="Times New Roman" w:eastAsia="標楷體" w:hAnsi="Times New Roman"/>
                <w:sz w:val="22"/>
              </w:rPr>
            </w:pPr>
            <w:r w:rsidRPr="00982518">
              <w:rPr>
                <w:rFonts w:ascii="Times New Roman" w:eastAsia="標楷體" w:hAnsi="Times New Roman"/>
              </w:rPr>
              <w:t>評分標準</w:t>
            </w:r>
            <w:r w:rsidRPr="00982518">
              <w:rPr>
                <w:rFonts w:ascii="Times New Roman" w:eastAsia="標楷體" w:hAnsi="Times New Roman" w:hint="eastAsia"/>
              </w:rPr>
              <w:t>(</w:t>
            </w:r>
            <w:r w:rsidRPr="00982518">
              <w:rPr>
                <w:rFonts w:ascii="Times New Roman" w:eastAsia="標楷體" w:hAnsi="Times New Roman" w:hint="eastAsia"/>
                <w:szCs w:val="24"/>
              </w:rPr>
              <w:t>5</w:t>
            </w:r>
            <w:r w:rsidRPr="00982518">
              <w:rPr>
                <w:rFonts w:ascii="Times New Roman" w:eastAsia="標楷體" w:hAnsi="Times New Roman" w:hint="eastAsia"/>
                <w:szCs w:val="24"/>
              </w:rPr>
              <w:t>分</w:t>
            </w:r>
            <w:r w:rsidRPr="00982518">
              <w:rPr>
                <w:rFonts w:ascii="Times New Roman" w:eastAsia="標楷體" w:hAnsi="Times New Roman" w:hint="eastAsia"/>
              </w:rPr>
              <w:t>)</w:t>
            </w:r>
            <w:r w:rsidRPr="00982518">
              <w:rPr>
                <w:rFonts w:ascii="Times New Roman" w:eastAsia="標楷體" w:hAnsi="Times New Roman"/>
              </w:rPr>
              <w:t>：</w:t>
            </w:r>
            <w:r w:rsidRPr="00982518">
              <w:rPr>
                <w:rFonts w:ascii="Times New Roman" w:eastAsia="標楷體" w:hAnsi="Times New Roman" w:hint="eastAsia"/>
              </w:rPr>
              <w:br/>
            </w:r>
            <w:r w:rsidRPr="00982518">
              <w:rPr>
                <w:rFonts w:ascii="Times New Roman" w:eastAsia="標楷體" w:hAnsi="Times New Roman" w:hint="eastAsia"/>
                <w:sz w:val="22"/>
              </w:rPr>
              <w:t>(</w:t>
            </w:r>
            <w:r w:rsidRPr="00982518">
              <w:rPr>
                <w:rFonts w:ascii="Times New Roman" w:eastAsia="標楷體" w:hAnsi="Times New Roman"/>
                <w:sz w:val="22"/>
              </w:rPr>
              <w:t>實際裁處罰鍰件數</w:t>
            </w:r>
            <w:r w:rsidRPr="00982518">
              <w:rPr>
                <w:rFonts w:ascii="Times New Roman" w:eastAsia="標楷體" w:hAnsi="Times New Roman"/>
                <w:sz w:val="22"/>
              </w:rPr>
              <w:t>/</w:t>
            </w:r>
            <w:r w:rsidRPr="00982518">
              <w:rPr>
                <w:rFonts w:ascii="Times New Roman" w:eastAsia="標楷體" w:hAnsi="Times New Roman"/>
                <w:sz w:val="22"/>
              </w:rPr>
              <w:t>依法應裁處罰鍰件數</w:t>
            </w:r>
            <w:r w:rsidRPr="00982518">
              <w:rPr>
                <w:rFonts w:ascii="Times New Roman" w:eastAsia="標楷體" w:hAnsi="Times New Roman"/>
                <w:sz w:val="22"/>
              </w:rPr>
              <w:t>x100%</w:t>
            </w:r>
            <w:r w:rsidRPr="00982518">
              <w:rPr>
                <w:rFonts w:ascii="Times New Roman" w:eastAsia="標楷體" w:hAnsi="Times New Roman" w:hint="eastAsia"/>
                <w:sz w:val="22"/>
              </w:rPr>
              <w:t>)</w:t>
            </w:r>
          </w:p>
          <w:tbl>
            <w:tblPr>
              <w:tblpPr w:leftFromText="180" w:rightFromText="180" w:vertAnchor="text" w:horzAnchor="margin" w:tblpX="411" w:tblpY="388"/>
              <w:tblOverlap w:val="never"/>
              <w:tblW w:w="5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04"/>
              <w:gridCol w:w="992"/>
            </w:tblGrid>
            <w:tr w:rsidR="00982518" w:rsidRPr="00982518" w:rsidTr="00AB5759">
              <w:trPr>
                <w:trHeight w:val="371"/>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不合格案件裁處罰鍰率</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hint="eastAsia"/>
                    </w:rPr>
                    <w:t>分數</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100%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5.0</w:t>
                  </w:r>
                  <w:r w:rsidRPr="00982518">
                    <w:rPr>
                      <w:rFonts w:ascii="Times New Roman" w:eastAsia="標楷體" w:hAnsi="Times New Roman"/>
                    </w:rPr>
                    <w:t>分</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90%</w:t>
                  </w:r>
                  <w:r w:rsidRPr="00982518">
                    <w:rPr>
                      <w:rFonts w:ascii="Times New Roman" w:eastAsia="標楷體" w:hAnsi="Times New Roman"/>
                      <w:szCs w:val="24"/>
                    </w:rPr>
                    <w:t>，＜</w:t>
                  </w:r>
                  <w:r w:rsidRPr="00982518">
                    <w:rPr>
                      <w:rFonts w:ascii="Times New Roman" w:eastAsia="標楷體" w:hAnsi="Times New Roman"/>
                      <w:szCs w:val="24"/>
                    </w:rPr>
                    <w:t>100%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4.5</w:t>
                  </w:r>
                  <w:r w:rsidRPr="00982518">
                    <w:rPr>
                      <w:rFonts w:ascii="Times New Roman" w:eastAsia="標楷體" w:hAnsi="Times New Roman"/>
                    </w:rPr>
                    <w:t>分</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80%</w:t>
                  </w:r>
                  <w:r w:rsidRPr="00982518">
                    <w:rPr>
                      <w:rFonts w:ascii="Times New Roman" w:eastAsia="標楷體" w:hAnsi="Times New Roman"/>
                      <w:szCs w:val="24"/>
                    </w:rPr>
                    <w:t>，＜</w:t>
                  </w:r>
                  <w:r w:rsidRPr="00982518">
                    <w:rPr>
                      <w:rFonts w:ascii="Times New Roman" w:eastAsia="標楷體" w:hAnsi="Times New Roman"/>
                      <w:szCs w:val="24"/>
                    </w:rPr>
                    <w:t>90%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4.0</w:t>
                  </w:r>
                  <w:r w:rsidRPr="00982518">
                    <w:rPr>
                      <w:rFonts w:ascii="Times New Roman" w:eastAsia="標楷體" w:hAnsi="Times New Roman"/>
                    </w:rPr>
                    <w:t>分</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60%</w:t>
                  </w:r>
                  <w:r w:rsidRPr="00982518">
                    <w:rPr>
                      <w:rFonts w:ascii="Times New Roman" w:eastAsia="標楷體" w:hAnsi="Times New Roman"/>
                      <w:szCs w:val="24"/>
                    </w:rPr>
                    <w:t>，＜</w:t>
                  </w:r>
                  <w:r w:rsidRPr="00982518">
                    <w:rPr>
                      <w:rFonts w:ascii="Times New Roman" w:eastAsia="標楷體" w:hAnsi="Times New Roman"/>
                      <w:szCs w:val="24"/>
                    </w:rPr>
                    <w:t>80%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3.5</w:t>
                  </w:r>
                  <w:r w:rsidRPr="00982518">
                    <w:rPr>
                      <w:rFonts w:ascii="Times New Roman" w:eastAsia="標楷體" w:hAnsi="Times New Roman"/>
                    </w:rPr>
                    <w:t>分</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40%</w:t>
                  </w:r>
                  <w:r w:rsidRPr="00982518">
                    <w:rPr>
                      <w:rFonts w:ascii="Times New Roman" w:eastAsia="標楷體" w:hAnsi="Times New Roman"/>
                      <w:szCs w:val="24"/>
                    </w:rPr>
                    <w:t>，＜</w:t>
                  </w:r>
                  <w:r w:rsidRPr="00982518">
                    <w:rPr>
                      <w:rFonts w:ascii="Times New Roman" w:eastAsia="標楷體" w:hAnsi="Times New Roman"/>
                      <w:szCs w:val="24"/>
                    </w:rPr>
                    <w:t>60%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3.0</w:t>
                  </w:r>
                  <w:r w:rsidRPr="00982518">
                    <w:rPr>
                      <w:rFonts w:ascii="Times New Roman" w:eastAsia="標楷體" w:hAnsi="Times New Roman"/>
                    </w:rPr>
                    <w:t>分</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20%</w:t>
                  </w:r>
                  <w:r w:rsidRPr="00982518">
                    <w:rPr>
                      <w:rFonts w:ascii="Times New Roman" w:eastAsia="標楷體" w:hAnsi="Times New Roman"/>
                      <w:szCs w:val="24"/>
                    </w:rPr>
                    <w:t>，＜</w:t>
                  </w:r>
                  <w:r w:rsidRPr="00982518">
                    <w:rPr>
                      <w:rFonts w:ascii="Times New Roman" w:eastAsia="標楷體" w:hAnsi="Times New Roman"/>
                      <w:szCs w:val="24"/>
                    </w:rPr>
                    <w:t>40%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2.0</w:t>
                  </w:r>
                  <w:r w:rsidRPr="00982518">
                    <w:rPr>
                      <w:rFonts w:ascii="Times New Roman" w:eastAsia="標楷體" w:hAnsi="Times New Roman"/>
                    </w:rPr>
                    <w:t>分</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0%</w:t>
                  </w:r>
                  <w:r w:rsidRPr="00982518">
                    <w:rPr>
                      <w:rFonts w:ascii="Times New Roman" w:eastAsia="標楷體" w:hAnsi="Times New Roman"/>
                      <w:szCs w:val="24"/>
                    </w:rPr>
                    <w:t>，＜</w:t>
                  </w:r>
                  <w:r w:rsidRPr="00982518">
                    <w:rPr>
                      <w:rFonts w:ascii="Times New Roman" w:eastAsia="標楷體" w:hAnsi="Times New Roman"/>
                      <w:szCs w:val="24"/>
                    </w:rPr>
                    <w:t>20%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1.0</w:t>
                  </w:r>
                  <w:r w:rsidRPr="00982518">
                    <w:rPr>
                      <w:rFonts w:ascii="Times New Roman" w:eastAsia="標楷體" w:hAnsi="Times New Roman"/>
                    </w:rPr>
                    <w:t>分</w:t>
                  </w:r>
                </w:p>
              </w:tc>
            </w:tr>
            <w:tr w:rsidR="00982518" w:rsidRPr="00982518" w:rsidTr="00AB5759">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spacing w:line="280" w:lineRule="exact"/>
                    <w:jc w:val="center"/>
                    <w:rPr>
                      <w:rFonts w:ascii="Times New Roman" w:eastAsia="標楷體" w:hAnsi="Times New Roman"/>
                    </w:rPr>
                  </w:pPr>
                  <w:r w:rsidRPr="00982518">
                    <w:rPr>
                      <w:rFonts w:ascii="Times New Roman" w:eastAsia="標楷體" w:hAnsi="Times New Roman"/>
                    </w:rPr>
                    <w:t>0</w:t>
                  </w:r>
                  <w:r w:rsidRPr="00982518">
                    <w:rPr>
                      <w:rFonts w:ascii="Times New Roman" w:eastAsia="標楷體" w:hAnsi="Times New Roman"/>
                    </w:rPr>
                    <w:t>分</w:t>
                  </w:r>
                </w:p>
              </w:tc>
            </w:tr>
          </w:tbl>
          <w:p w:rsidR="00982518" w:rsidRPr="00982518" w:rsidRDefault="00982518" w:rsidP="00982518">
            <w:pPr>
              <w:spacing w:line="280" w:lineRule="exact"/>
              <w:rPr>
                <w:rFonts w:ascii="Times New Roman" w:eastAsia="標楷體" w:hAnsi="Times New Roman"/>
                <w:sz w:val="22"/>
              </w:rPr>
            </w:pPr>
          </w:p>
          <w:p w:rsidR="00982518" w:rsidRPr="00982518" w:rsidRDefault="00982518" w:rsidP="00483B39">
            <w:pPr>
              <w:numPr>
                <w:ilvl w:val="0"/>
                <w:numId w:val="333"/>
              </w:numPr>
              <w:spacing w:line="280" w:lineRule="exact"/>
              <w:ind w:left="482" w:hanging="482"/>
              <w:rPr>
                <w:rFonts w:ascii="Times New Roman" w:eastAsia="標楷體" w:hAnsi="Times New Roman"/>
                <w:b/>
                <w:color w:val="FF0000"/>
              </w:rPr>
            </w:pPr>
            <w:r w:rsidRPr="00982518">
              <w:rPr>
                <w:rFonts w:ascii="Times New Roman" w:eastAsia="標楷體" w:hAnsi="Times New Roman" w:hint="eastAsia"/>
                <w:b/>
                <w:color w:val="FF0000"/>
              </w:rPr>
              <w:t>如本年度中央因故未指定專案，則本項依其餘藥政業務指標總得分比，依比例給分。</w:t>
            </w:r>
            <w:r w:rsidRPr="00982518">
              <w:rPr>
                <w:rFonts w:ascii="Times New Roman" w:eastAsia="標楷體" w:hAnsi="Times New Roman"/>
                <w:b/>
                <w:color w:val="FF0000"/>
              </w:rPr>
              <w:br/>
            </w:r>
            <w:r w:rsidRPr="00982518">
              <w:rPr>
                <w:rFonts w:ascii="Times New Roman" w:eastAsia="標楷體" w:hAnsi="Times New Roman" w:hint="eastAsia"/>
                <w:b/>
                <w:color w:val="FF0000"/>
              </w:rPr>
              <w:t>(</w:t>
            </w:r>
            <w:r w:rsidRPr="00982518">
              <w:rPr>
                <w:rFonts w:ascii="Times New Roman" w:eastAsia="標楷體" w:hAnsi="Times New Roman" w:hint="eastAsia"/>
                <w:b/>
                <w:color w:val="FF0000"/>
              </w:rPr>
              <w:t>計算說明：藥政業務配分</w:t>
            </w:r>
            <w:r w:rsidRPr="00982518">
              <w:rPr>
                <w:rFonts w:ascii="Times New Roman" w:eastAsia="標楷體" w:hAnsi="Times New Roman" w:hint="eastAsia"/>
                <w:b/>
                <w:color w:val="FF0000"/>
              </w:rPr>
              <w:t>76</w:t>
            </w:r>
            <w:r w:rsidRPr="00982518">
              <w:rPr>
                <w:rFonts w:ascii="Times New Roman" w:eastAsia="標楷體" w:hAnsi="Times New Roman" w:hint="eastAsia"/>
                <w:b/>
                <w:color w:val="FF0000"/>
              </w:rPr>
              <w:t>分，扣除本項後，其餘指標配分加總為</w:t>
            </w:r>
            <w:r w:rsidRPr="00982518">
              <w:rPr>
                <w:rFonts w:ascii="Times New Roman" w:eastAsia="標楷體" w:hAnsi="Times New Roman" w:hint="eastAsia"/>
                <w:b/>
                <w:color w:val="FF0000"/>
              </w:rPr>
              <w:t>71</w:t>
            </w:r>
            <w:r w:rsidRPr="00982518">
              <w:rPr>
                <w:rFonts w:ascii="Times New Roman" w:eastAsia="標楷體" w:hAnsi="Times New Roman" w:hint="eastAsia"/>
                <w:b/>
                <w:color w:val="FF0000"/>
              </w:rPr>
              <w:t>分；如經核算其餘藥政指標實際得</w:t>
            </w:r>
            <w:r w:rsidRPr="00982518">
              <w:rPr>
                <w:rFonts w:ascii="Times New Roman" w:eastAsia="標楷體" w:hAnsi="Times New Roman" w:hint="eastAsia"/>
                <w:b/>
                <w:color w:val="FF0000"/>
              </w:rPr>
              <w:t>65</w:t>
            </w:r>
            <w:r w:rsidRPr="00982518">
              <w:rPr>
                <w:rFonts w:ascii="Times New Roman" w:eastAsia="標楷體" w:hAnsi="Times New Roman" w:hint="eastAsia"/>
                <w:b/>
                <w:color w:val="FF0000"/>
              </w:rPr>
              <w:t>分，則該縣市於本項得分為</w:t>
            </w:r>
            <w:r w:rsidRPr="00982518">
              <w:rPr>
                <w:rFonts w:ascii="Times New Roman" w:eastAsia="標楷體" w:hAnsi="Times New Roman" w:hint="eastAsia"/>
                <w:b/>
                <w:color w:val="FF0000"/>
              </w:rPr>
              <w:t>65/71x5=4.6</w:t>
            </w:r>
            <w:r w:rsidRPr="00982518">
              <w:rPr>
                <w:rFonts w:ascii="Times New Roman" w:eastAsia="標楷體" w:hAnsi="Times New Roman" w:hint="eastAsia"/>
                <w:b/>
                <w:color w:val="FF0000"/>
              </w:rPr>
              <w:t>分。</w:t>
            </w:r>
            <w:r w:rsidRPr="00982518">
              <w:rPr>
                <w:rFonts w:ascii="Times New Roman" w:eastAsia="標楷體" w:hAnsi="Times New Roman" w:hint="eastAsia"/>
                <w:b/>
                <w:color w:val="FF0000"/>
              </w:rPr>
              <w:t>)</w:t>
            </w:r>
          </w:p>
        </w:tc>
        <w:tc>
          <w:tcPr>
            <w:tcW w:w="1417"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本項由食藥署依區管理中心稽查工作或專案計畫之資料直接評分，不需檢送資料。</w:t>
            </w:r>
          </w:p>
        </w:tc>
      </w:tr>
    </w:tbl>
    <w:p w:rsidR="00982518" w:rsidRPr="00982518" w:rsidRDefault="00982518" w:rsidP="00982518">
      <w:pPr>
        <w:rPr>
          <w:rFonts w:ascii="Times New Roman" w:eastAsia="標楷體" w:hAnsi="Times New Roman"/>
        </w:rPr>
      </w:pPr>
      <w:r w:rsidRPr="00982518">
        <w:rPr>
          <w:rFonts w:ascii="Times New Roman" w:eastAsia="標楷體" w:hAnsi="Times New Roman"/>
        </w:rPr>
        <w:br w:type="page"/>
      </w:r>
      <w:r w:rsidRPr="00982518">
        <w:rPr>
          <w:rFonts w:ascii="Times New Roman" w:eastAsia="標楷體" w:hAnsi="Times New Roman"/>
        </w:rPr>
        <w:t>【監管組】</w:t>
      </w:r>
    </w:p>
    <w:tbl>
      <w:tblPr>
        <w:tblW w:w="103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1134"/>
        <w:gridCol w:w="6095"/>
        <w:gridCol w:w="1458"/>
      </w:tblGrid>
      <w:tr w:rsidR="00982518" w:rsidRPr="00982518" w:rsidTr="00AB5759">
        <w:trPr>
          <w:jc w:val="center"/>
        </w:trPr>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5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rPr>
          <w:jc w:val="center"/>
        </w:trPr>
        <w:tc>
          <w:tcPr>
            <w:tcW w:w="568" w:type="dxa"/>
            <w:shd w:val="clear" w:color="auto" w:fill="auto"/>
          </w:tcPr>
          <w:p w:rsidR="00982518" w:rsidRPr="00982518" w:rsidRDefault="00791E74"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7</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確保藥廠</w:t>
            </w:r>
            <w:r w:rsidRPr="00982518">
              <w:rPr>
                <w:rFonts w:ascii="Times New Roman" w:eastAsia="標楷體" w:hAnsi="Times New Roman"/>
                <w:szCs w:val="24"/>
              </w:rPr>
              <w:t>GMP</w:t>
            </w:r>
            <w:r w:rsidRPr="00982518">
              <w:rPr>
                <w:rFonts w:ascii="Times New Roman" w:eastAsia="標楷體" w:hAnsi="Times New Roman"/>
                <w:szCs w:val="24"/>
              </w:rPr>
              <w:t>之執行與回收藥品未於市面上販售及領有藥品許可證藥商</w:t>
            </w:r>
            <w:r w:rsidRPr="00982518">
              <w:rPr>
                <w:rFonts w:ascii="Times New Roman" w:eastAsia="標楷體" w:hAnsi="Times New Roman"/>
                <w:szCs w:val="24"/>
              </w:rPr>
              <w:t>GDP</w:t>
            </w:r>
            <w:r w:rsidRPr="00982518">
              <w:rPr>
                <w:rFonts w:ascii="Times New Roman" w:eastAsia="標楷體" w:hAnsi="Times New Roman"/>
                <w:szCs w:val="24"/>
              </w:rPr>
              <w:t>之執行</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協助執行西藥製造業者及領有藥品許可證之販賣業業者檢查</w:t>
            </w:r>
            <w:r w:rsidRPr="00982518">
              <w:rPr>
                <w:rFonts w:ascii="Times New Roman" w:eastAsia="標楷體" w:hAnsi="Times New Roman"/>
                <w:kern w:val="0"/>
                <w:szCs w:val="24"/>
              </w:rPr>
              <w:t>(12</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c>
        <w:tc>
          <w:tcPr>
            <w:tcW w:w="6095" w:type="dxa"/>
            <w:shd w:val="clear" w:color="auto" w:fill="auto"/>
          </w:tcPr>
          <w:p w:rsidR="00982518" w:rsidRPr="00982518" w:rsidRDefault="00982518" w:rsidP="00483B39">
            <w:pPr>
              <w:numPr>
                <w:ilvl w:val="0"/>
                <w:numId w:val="320"/>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協助執行西藥製造業者檢查</w:t>
            </w: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34"/>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依據當年度食品藥物管理署至各縣市執行</w:t>
            </w:r>
            <w:r w:rsidRPr="00982518">
              <w:rPr>
                <w:rFonts w:ascii="Times New Roman" w:eastAsia="標楷體" w:hAnsi="Times New Roman"/>
                <w:szCs w:val="24"/>
              </w:rPr>
              <w:t>GMP/GDP</w:t>
            </w:r>
            <w:r w:rsidRPr="00982518">
              <w:rPr>
                <w:rFonts w:ascii="Times New Roman" w:eastAsia="標楷體" w:hAnsi="Times New Roman"/>
                <w:szCs w:val="24"/>
              </w:rPr>
              <w:t>查核廠數分組。</w:t>
            </w:r>
          </w:p>
          <w:p w:rsidR="00982518" w:rsidRPr="00982518" w:rsidRDefault="00982518" w:rsidP="00483B39">
            <w:pPr>
              <w:numPr>
                <w:ilvl w:val="0"/>
                <w:numId w:val="334"/>
              </w:numPr>
              <w:spacing w:line="280" w:lineRule="exact"/>
              <w:ind w:leftChars="50" w:left="602" w:hanging="482"/>
              <w:rPr>
                <w:rFonts w:ascii="Times New Roman" w:eastAsia="標楷體" w:hAnsi="Times New Roman"/>
                <w:sz w:val="22"/>
              </w:rPr>
            </w:pPr>
            <w:r w:rsidRPr="00982518">
              <w:rPr>
                <w:rFonts w:ascii="Times New Roman" w:eastAsia="標楷體" w:hAnsi="Times New Roman" w:hint="eastAsia"/>
                <w:szCs w:val="24"/>
              </w:rPr>
              <w:t>甲</w:t>
            </w:r>
            <w:r w:rsidRPr="00982518">
              <w:rPr>
                <w:rFonts w:ascii="Times New Roman" w:eastAsia="標楷體" w:hAnsi="Times New Roman"/>
                <w:szCs w:val="24"/>
              </w:rPr>
              <w:t>-</w:t>
            </w:r>
            <w:r w:rsidRPr="00982518">
              <w:rPr>
                <w:rFonts w:ascii="Times New Roman" w:eastAsia="標楷體" w:hAnsi="Times New Roman" w:hint="eastAsia"/>
                <w:szCs w:val="24"/>
              </w:rPr>
              <w:t>丙</w:t>
            </w:r>
            <w:r w:rsidRPr="00982518">
              <w:rPr>
                <w:rFonts w:ascii="Times New Roman" w:eastAsia="標楷體" w:hAnsi="Times New Roman"/>
                <w:szCs w:val="24"/>
              </w:rPr>
              <w:t>組依據協助配合</w:t>
            </w:r>
            <w:r w:rsidRPr="00982518">
              <w:rPr>
                <w:rFonts w:ascii="Times New Roman" w:eastAsia="標楷體" w:hAnsi="Times New Roman"/>
                <w:szCs w:val="24"/>
              </w:rPr>
              <w:t>GMP</w:t>
            </w:r>
            <w:r w:rsidRPr="00982518">
              <w:rPr>
                <w:rFonts w:ascii="Times New Roman" w:eastAsia="標楷體" w:hAnsi="Times New Roman"/>
                <w:szCs w:val="24"/>
              </w:rPr>
              <w:t>查核時執行相關作業</w:t>
            </w:r>
            <w:r w:rsidRPr="00982518">
              <w:rPr>
                <w:rFonts w:ascii="Times New Roman" w:eastAsia="標楷體" w:hAnsi="Times New Roman"/>
                <w:szCs w:val="24"/>
              </w:rPr>
              <w:t>(</w:t>
            </w:r>
            <w:r w:rsidRPr="00982518">
              <w:rPr>
                <w:rFonts w:ascii="Times New Roman" w:eastAsia="標楷體" w:hAnsi="Times New Roman"/>
                <w:szCs w:val="24"/>
              </w:rPr>
              <w:t>如</w:t>
            </w:r>
            <w:r w:rsidRPr="00982518">
              <w:rPr>
                <w:rFonts w:ascii="Times New Roman" w:eastAsia="標楷體" w:hAnsi="Times New Roman"/>
                <w:szCs w:val="24"/>
              </w:rPr>
              <w:t>:</w:t>
            </w:r>
            <w:r w:rsidRPr="00982518">
              <w:rPr>
                <w:rFonts w:ascii="Times New Roman" w:eastAsia="標楷體" w:hAnsi="Times New Roman"/>
                <w:szCs w:val="24"/>
              </w:rPr>
              <w:t>封存、查封、抽樣等</w:t>
            </w:r>
            <w:r w:rsidRPr="00982518">
              <w:rPr>
                <w:rFonts w:ascii="Times New Roman" w:eastAsia="標楷體" w:hAnsi="Times New Roman"/>
                <w:szCs w:val="24"/>
              </w:rPr>
              <w:t>)</w:t>
            </w:r>
            <w:r w:rsidRPr="00982518">
              <w:rPr>
                <w:rFonts w:ascii="Times New Roman" w:eastAsia="標楷體" w:hAnsi="Times New Roman"/>
                <w:szCs w:val="24"/>
              </w:rPr>
              <w:t>及查核之後續處理</w:t>
            </w:r>
            <w:r w:rsidRPr="00982518">
              <w:rPr>
                <w:rFonts w:ascii="Times New Roman" w:eastAsia="標楷體" w:hAnsi="Times New Roman"/>
                <w:szCs w:val="24"/>
              </w:rPr>
              <w:t>(</w:t>
            </w:r>
            <w:r w:rsidRPr="00982518">
              <w:rPr>
                <w:rFonts w:ascii="Times New Roman" w:eastAsia="標楷體" w:hAnsi="Times New Roman"/>
                <w:szCs w:val="24"/>
              </w:rPr>
              <w:t>行政處分或監督藥品回收與銷毀</w:t>
            </w:r>
            <w:r w:rsidRPr="00982518">
              <w:rPr>
                <w:rFonts w:ascii="Times New Roman" w:eastAsia="標楷體" w:hAnsi="Times New Roman"/>
                <w:szCs w:val="24"/>
              </w:rPr>
              <w:t>)</w:t>
            </w:r>
            <w:r w:rsidRPr="00982518">
              <w:rPr>
                <w:rFonts w:ascii="Times New Roman" w:eastAsia="標楷體" w:hAnsi="Times New Roman"/>
                <w:szCs w:val="24"/>
              </w:rPr>
              <w:t>之相關資料及出席次數給分。</w:t>
            </w:r>
            <w:r w:rsidRPr="00982518">
              <w:rPr>
                <w:rFonts w:ascii="Times New Roman" w:eastAsia="標楷體" w:hAnsi="Times New Roman" w:hint="eastAsia"/>
                <w:szCs w:val="24"/>
              </w:rPr>
              <w:t>丁</w:t>
            </w:r>
            <w:r w:rsidRPr="00982518">
              <w:rPr>
                <w:rFonts w:ascii="Times New Roman" w:eastAsia="標楷體" w:hAnsi="Times New Roman"/>
                <w:szCs w:val="24"/>
              </w:rPr>
              <w:t>組</w:t>
            </w:r>
            <w:r w:rsidRPr="00982518">
              <w:rPr>
                <w:rFonts w:ascii="Times New Roman" w:eastAsia="標楷體" w:hAnsi="Times New Roman" w:hint="eastAsia"/>
                <w:szCs w:val="24"/>
              </w:rPr>
              <w:t>依</w:t>
            </w:r>
            <w:r w:rsidRPr="00982518">
              <w:rPr>
                <w:rFonts w:ascii="Times New Roman" w:eastAsia="標楷體" w:hAnsi="Times New Roman"/>
                <w:szCs w:val="24"/>
              </w:rPr>
              <w:t>全年度應回收件數全數執行得</w:t>
            </w:r>
            <w:r w:rsidRPr="00982518">
              <w:rPr>
                <w:rFonts w:ascii="Times New Roman" w:eastAsia="標楷體" w:hAnsi="Times New Roman"/>
                <w:szCs w:val="24"/>
              </w:rPr>
              <w:t>4</w:t>
            </w:r>
            <w:r w:rsidRPr="00982518">
              <w:rPr>
                <w:rFonts w:ascii="Times New Roman" w:eastAsia="標楷體" w:hAnsi="Times New Roman"/>
                <w:szCs w:val="24"/>
              </w:rPr>
              <w:t>分，未配合執行扣</w:t>
            </w:r>
            <w:r w:rsidRPr="00982518">
              <w:rPr>
                <w:rFonts w:ascii="Times New Roman" w:eastAsia="標楷體" w:hAnsi="Times New Roman"/>
                <w:szCs w:val="24"/>
              </w:rPr>
              <w:t>0.4</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件，未於期限內完成執行扣</w:t>
            </w:r>
            <w:r w:rsidRPr="00982518">
              <w:rPr>
                <w:rFonts w:ascii="Times New Roman" w:eastAsia="標楷體" w:hAnsi="Times New Roman"/>
                <w:szCs w:val="24"/>
              </w:rPr>
              <w:t>0.2</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件</w:t>
            </w:r>
            <w:r w:rsidRPr="00982518">
              <w:rPr>
                <w:rFonts w:ascii="Times New Roman" w:eastAsia="標楷體" w:hAnsi="Times New Roman" w:hint="eastAsia"/>
                <w:szCs w:val="24"/>
              </w:rPr>
              <w:t>。</w:t>
            </w:r>
          </w:p>
          <w:p w:rsidR="00982518" w:rsidRPr="00982518" w:rsidRDefault="00982518" w:rsidP="00483B39">
            <w:pPr>
              <w:numPr>
                <w:ilvl w:val="0"/>
                <w:numId w:val="334"/>
              </w:numPr>
              <w:spacing w:line="280" w:lineRule="exact"/>
              <w:ind w:left="602" w:hanging="482"/>
              <w:rPr>
                <w:rFonts w:ascii="Times New Roman" w:eastAsia="標楷體" w:hAnsi="Times New Roman"/>
                <w:sz w:val="22"/>
              </w:rPr>
            </w:pPr>
            <w:r w:rsidRPr="00982518">
              <w:rPr>
                <w:rFonts w:ascii="Times New Roman" w:eastAsia="標楷體" w:hAnsi="Times New Roman" w:hint="eastAsia"/>
              </w:rPr>
              <w:t>評分標準：</w:t>
            </w:r>
          </w:p>
          <w:p w:rsidR="00982518" w:rsidRPr="00982518" w:rsidRDefault="00982518" w:rsidP="00982518">
            <w:pPr>
              <w:spacing w:line="280" w:lineRule="exact"/>
              <w:ind w:left="602"/>
              <w:rPr>
                <w:rFonts w:ascii="Times New Roman" w:eastAsia="標楷體" w:hAnsi="Times New Roman"/>
                <w:sz w:val="22"/>
              </w:rPr>
            </w:pPr>
            <w:r w:rsidRPr="00982518">
              <w:rPr>
                <w:rFonts w:ascii="Times New Roman" w:eastAsia="標楷體" w:hAnsi="Times New Roman" w:hint="eastAsia"/>
                <w:sz w:val="22"/>
              </w:rPr>
              <w:t>(</w:t>
            </w:r>
            <w:r w:rsidRPr="00982518">
              <w:rPr>
                <w:rFonts w:ascii="Times New Roman" w:eastAsia="標楷體" w:hAnsi="Times New Roman" w:hint="eastAsia"/>
                <w:sz w:val="22"/>
              </w:rPr>
              <w:t>協助查廠次數</w:t>
            </w:r>
            <w:r w:rsidRPr="00982518">
              <w:rPr>
                <w:rFonts w:ascii="Times New Roman" w:eastAsia="標楷體" w:hAnsi="Times New Roman" w:hint="eastAsia"/>
                <w:sz w:val="22"/>
              </w:rPr>
              <w:t>/</w:t>
            </w:r>
            <w:r w:rsidRPr="00982518">
              <w:rPr>
                <w:rFonts w:ascii="Times New Roman" w:eastAsia="標楷體" w:hAnsi="Times New Roman" w:hint="eastAsia"/>
                <w:sz w:val="22"/>
              </w:rPr>
              <w:t>當年度該轄區查廠次數</w:t>
            </w:r>
            <w:r w:rsidRPr="00982518">
              <w:rPr>
                <w:rFonts w:ascii="Times New Roman" w:eastAsia="標楷體" w:hAnsi="Times New Roman" w:hint="eastAsia"/>
                <w:sz w:val="22"/>
              </w:rPr>
              <w:t>)</w:t>
            </w:r>
            <w:r w:rsidRPr="00982518">
              <w:rPr>
                <w:rFonts w:ascii="Times New Roman" w:eastAsia="標楷體" w:hAnsi="Times New Roman" w:hint="eastAsia"/>
                <w:sz w:val="22"/>
              </w:rPr>
              <w:t>×</w:t>
            </w:r>
            <w:r w:rsidRPr="00982518">
              <w:rPr>
                <w:rFonts w:ascii="Times New Roman" w:eastAsia="標楷體" w:hAnsi="Times New Roman" w:hint="eastAsia"/>
                <w:sz w:val="22"/>
              </w:rPr>
              <w:t>100</w:t>
            </w:r>
            <w:r w:rsidRPr="00982518">
              <w:rPr>
                <w:rFonts w:ascii="Times New Roman" w:eastAsia="標楷體" w:hAnsi="Times New Roman" w:hint="eastAsia"/>
                <w:sz w:val="22"/>
              </w:rPr>
              <w:t>％</w:t>
            </w:r>
          </w:p>
          <w:tbl>
            <w:tblPr>
              <w:tblW w:w="5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791"/>
              <w:gridCol w:w="790"/>
              <w:gridCol w:w="791"/>
              <w:gridCol w:w="790"/>
              <w:gridCol w:w="791"/>
              <w:gridCol w:w="955"/>
            </w:tblGrid>
            <w:tr w:rsidR="00982518" w:rsidRPr="00982518" w:rsidTr="00AB5759">
              <w:trPr>
                <w:jc w:val="center"/>
              </w:trPr>
              <w:tc>
                <w:tcPr>
                  <w:tcW w:w="1581" w:type="dxa"/>
                  <w:gridSpan w:val="2"/>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甲組</w:t>
                  </w:r>
                </w:p>
              </w:tc>
              <w:tc>
                <w:tcPr>
                  <w:tcW w:w="1581" w:type="dxa"/>
                  <w:gridSpan w:val="2"/>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乙組</w:t>
                  </w:r>
                </w:p>
              </w:tc>
              <w:tc>
                <w:tcPr>
                  <w:tcW w:w="1581" w:type="dxa"/>
                  <w:gridSpan w:val="2"/>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丙組</w:t>
                  </w:r>
                </w:p>
              </w:tc>
              <w:tc>
                <w:tcPr>
                  <w:tcW w:w="95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丁組</w:t>
                  </w:r>
                </w:p>
              </w:tc>
            </w:tr>
            <w:tr w:rsidR="00982518" w:rsidRPr="00982518" w:rsidTr="00AB5759">
              <w:trPr>
                <w:trHeight w:val="720"/>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90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4</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95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4</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100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4</w:t>
                  </w:r>
                  <w:r w:rsidRPr="00982518">
                    <w:rPr>
                      <w:rFonts w:ascii="Times New Roman" w:eastAsia="標楷體" w:hAnsi="Times New Roman"/>
                      <w:sz w:val="22"/>
                    </w:rPr>
                    <w:t>分</w:t>
                  </w:r>
                </w:p>
              </w:tc>
              <w:tc>
                <w:tcPr>
                  <w:tcW w:w="955" w:type="dxa"/>
                  <w:vMerge w:val="restart"/>
                  <w:shd w:val="clear" w:color="auto" w:fill="auto"/>
                </w:tcPr>
                <w:p w:rsidR="00982518" w:rsidRPr="00982518" w:rsidRDefault="00982518" w:rsidP="00982518">
                  <w:pPr>
                    <w:spacing w:line="280" w:lineRule="exact"/>
                    <w:rPr>
                      <w:rFonts w:ascii="Times New Roman" w:eastAsia="標楷體" w:hAnsi="Times New Roman"/>
                      <w:sz w:val="22"/>
                      <w:szCs w:val="24"/>
                    </w:rPr>
                  </w:pPr>
                  <w:r w:rsidRPr="00982518">
                    <w:rPr>
                      <w:rFonts w:ascii="Times New Roman" w:eastAsia="標楷體" w:hAnsi="Times New Roman" w:hint="eastAsia"/>
                      <w:sz w:val="22"/>
                      <w:szCs w:val="24"/>
                    </w:rPr>
                    <w:t>當年度無查核廠數者及該縣市無西藥製造業者，依據執行藥品回收之相關作業計分。</w:t>
                  </w:r>
                </w:p>
              </w:tc>
            </w:tr>
            <w:tr w:rsidR="00982518" w:rsidRPr="00982518" w:rsidTr="00AB5759">
              <w:trPr>
                <w:trHeight w:val="720"/>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80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85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90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2</w:t>
                  </w:r>
                  <w:r w:rsidRPr="00982518">
                    <w:rPr>
                      <w:rFonts w:ascii="Times New Roman" w:eastAsia="標楷體" w:hAnsi="Times New Roman"/>
                      <w:sz w:val="22"/>
                    </w:rPr>
                    <w:t>分</w:t>
                  </w:r>
                </w:p>
              </w:tc>
              <w:tc>
                <w:tcPr>
                  <w:tcW w:w="955" w:type="dxa"/>
                  <w:vMerge/>
                  <w:shd w:val="clear" w:color="auto" w:fill="auto"/>
                </w:tcPr>
                <w:p w:rsidR="00982518" w:rsidRPr="00982518" w:rsidRDefault="00982518" w:rsidP="00982518">
                  <w:pPr>
                    <w:spacing w:line="280" w:lineRule="exact"/>
                    <w:rPr>
                      <w:rFonts w:ascii="Times New Roman" w:eastAsia="標楷體" w:hAnsi="Times New Roman"/>
                      <w:sz w:val="22"/>
                      <w:szCs w:val="24"/>
                    </w:rPr>
                  </w:pPr>
                </w:p>
              </w:tc>
            </w:tr>
            <w:tr w:rsidR="00982518" w:rsidRPr="00982518" w:rsidTr="00AB5759">
              <w:trPr>
                <w:trHeight w:val="720"/>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70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2</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75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2</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&lt; 90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955" w:type="dxa"/>
                  <w:vMerge/>
                  <w:shd w:val="clear" w:color="auto" w:fill="auto"/>
                </w:tcPr>
                <w:p w:rsidR="00982518" w:rsidRPr="00982518" w:rsidRDefault="00982518" w:rsidP="00982518">
                  <w:pPr>
                    <w:spacing w:line="280" w:lineRule="exact"/>
                    <w:rPr>
                      <w:rFonts w:ascii="Times New Roman" w:eastAsia="標楷體" w:hAnsi="Times New Roman"/>
                      <w:sz w:val="22"/>
                      <w:szCs w:val="24"/>
                    </w:rPr>
                  </w:pPr>
                </w:p>
              </w:tc>
            </w:tr>
            <w:tr w:rsidR="00982518" w:rsidRPr="00982518" w:rsidTr="00AB5759">
              <w:trPr>
                <w:trHeight w:val="720"/>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60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1</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65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1</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hint="eastAsia"/>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hint="eastAsia"/>
                      <w:sz w:val="22"/>
                    </w:rPr>
                    <w:t>-</w:t>
                  </w:r>
                </w:p>
              </w:tc>
              <w:tc>
                <w:tcPr>
                  <w:tcW w:w="955" w:type="dxa"/>
                  <w:vMerge/>
                  <w:shd w:val="clear" w:color="auto" w:fill="auto"/>
                </w:tcPr>
                <w:p w:rsidR="00982518" w:rsidRPr="00982518" w:rsidRDefault="00982518" w:rsidP="00982518">
                  <w:pPr>
                    <w:spacing w:line="280" w:lineRule="exact"/>
                    <w:rPr>
                      <w:rFonts w:ascii="Times New Roman" w:eastAsia="標楷體" w:hAnsi="Times New Roman"/>
                      <w:sz w:val="22"/>
                      <w:szCs w:val="24"/>
                    </w:rPr>
                  </w:pPr>
                </w:p>
              </w:tc>
            </w:tr>
            <w:tr w:rsidR="00982518" w:rsidRPr="00982518" w:rsidTr="00AB5759">
              <w:trPr>
                <w:trHeight w:val="720"/>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&lt; 60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&lt; 65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hint="eastAsia"/>
                      <w:sz w:val="22"/>
                    </w:rPr>
                    <w:t>-</w:t>
                  </w:r>
                </w:p>
              </w:tc>
              <w:tc>
                <w:tcPr>
                  <w:tcW w:w="791"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hint="eastAsia"/>
                      <w:sz w:val="22"/>
                    </w:rPr>
                    <w:t>-</w:t>
                  </w:r>
                </w:p>
              </w:tc>
              <w:tc>
                <w:tcPr>
                  <w:tcW w:w="955" w:type="dxa"/>
                  <w:vMerge/>
                  <w:shd w:val="clear" w:color="auto" w:fill="auto"/>
                </w:tcPr>
                <w:p w:rsidR="00982518" w:rsidRPr="00982518" w:rsidRDefault="00982518" w:rsidP="00982518">
                  <w:pPr>
                    <w:spacing w:line="280" w:lineRule="exact"/>
                    <w:rPr>
                      <w:rFonts w:ascii="Times New Roman" w:eastAsia="標楷體" w:hAnsi="Times New Roman"/>
                      <w:sz w:val="22"/>
                      <w:szCs w:val="24"/>
                    </w:rPr>
                  </w:pPr>
                </w:p>
              </w:tc>
            </w:tr>
          </w:tbl>
          <w:p w:rsidR="00982518" w:rsidRPr="00982518" w:rsidRDefault="00982518" w:rsidP="00982518">
            <w:pPr>
              <w:spacing w:line="300" w:lineRule="exact"/>
              <w:ind w:left="720" w:hangingChars="300" w:hanging="720"/>
              <w:jc w:val="both"/>
              <w:rPr>
                <w:rFonts w:ascii="Times New Roman" w:eastAsia="標楷體" w:hAnsi="Times New Roman"/>
                <w:szCs w:val="24"/>
              </w:rPr>
            </w:pPr>
            <w:r w:rsidRPr="00982518">
              <w:rPr>
                <w:rFonts w:ascii="Times New Roman" w:eastAsia="標楷體" w:hAnsi="Times New Roman" w:hint="eastAsia"/>
                <w:szCs w:val="24"/>
              </w:rPr>
              <w:t>備註：查核廠數</w:t>
            </w:r>
            <w:r w:rsidRPr="00982518">
              <w:rPr>
                <w:rFonts w:ascii="Times New Roman" w:eastAsia="標楷體" w:hAnsi="Times New Roman" w:hint="eastAsia"/>
                <w:szCs w:val="24"/>
              </w:rPr>
              <w:t>15</w:t>
            </w:r>
            <w:r w:rsidRPr="00982518">
              <w:rPr>
                <w:rFonts w:ascii="Times New Roman" w:eastAsia="標楷體" w:hAnsi="Times New Roman" w:hint="eastAsia"/>
                <w:szCs w:val="24"/>
              </w:rPr>
              <w:t>家以上為甲組，</w:t>
            </w:r>
            <w:r w:rsidRPr="00982518">
              <w:rPr>
                <w:rFonts w:ascii="Times New Roman" w:eastAsia="標楷體" w:hAnsi="Times New Roman" w:hint="eastAsia"/>
                <w:szCs w:val="24"/>
              </w:rPr>
              <w:t>7-14</w:t>
            </w:r>
            <w:r w:rsidRPr="00982518">
              <w:rPr>
                <w:rFonts w:ascii="Times New Roman" w:eastAsia="標楷體" w:hAnsi="Times New Roman" w:hint="eastAsia"/>
                <w:szCs w:val="24"/>
              </w:rPr>
              <w:t>家為乙組，</w:t>
            </w:r>
            <w:r w:rsidRPr="00982518">
              <w:rPr>
                <w:rFonts w:ascii="Times New Roman" w:eastAsia="標楷體" w:hAnsi="Times New Roman" w:hint="eastAsia"/>
                <w:szCs w:val="24"/>
              </w:rPr>
              <w:t>1-6</w:t>
            </w:r>
            <w:r w:rsidRPr="00982518">
              <w:rPr>
                <w:rFonts w:ascii="Times New Roman" w:eastAsia="標楷體" w:hAnsi="Times New Roman" w:hint="eastAsia"/>
                <w:szCs w:val="24"/>
              </w:rPr>
              <w:t>家為丙組。</w:t>
            </w:r>
          </w:p>
          <w:p w:rsidR="00982518" w:rsidRPr="00982518" w:rsidRDefault="00982518" w:rsidP="00483B39">
            <w:pPr>
              <w:numPr>
                <w:ilvl w:val="0"/>
                <w:numId w:val="334"/>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評分說明：有關配合</w:t>
            </w:r>
            <w:r w:rsidRPr="00982518">
              <w:rPr>
                <w:rFonts w:ascii="Times New Roman" w:eastAsia="標楷體" w:hAnsi="Times New Roman"/>
                <w:szCs w:val="24"/>
              </w:rPr>
              <w:t>GMP</w:t>
            </w:r>
            <w:r w:rsidRPr="00982518">
              <w:rPr>
                <w:rFonts w:ascii="Times New Roman" w:eastAsia="標楷體" w:hAnsi="Times New Roman"/>
                <w:szCs w:val="24"/>
              </w:rPr>
              <w:t>查核後續處理，若藥廠被判定嚴重違反</w:t>
            </w:r>
            <w:r w:rsidRPr="00982518">
              <w:rPr>
                <w:rFonts w:ascii="Times New Roman" w:eastAsia="標楷體" w:hAnsi="Times New Roman"/>
                <w:szCs w:val="24"/>
              </w:rPr>
              <w:t>GMP</w:t>
            </w:r>
            <w:r w:rsidRPr="00982518">
              <w:rPr>
                <w:rFonts w:ascii="Times New Roman" w:eastAsia="標楷體" w:hAnsi="Times New Roman"/>
                <w:szCs w:val="24"/>
              </w:rPr>
              <w:t>，於食藥署發文日二個月內完成行政裁處，未完成行政裁處者一件酌扣</w:t>
            </w:r>
            <w:r w:rsidRPr="00982518">
              <w:rPr>
                <w:rFonts w:ascii="Times New Roman" w:eastAsia="標楷體" w:hAnsi="Times New Roman"/>
                <w:szCs w:val="24"/>
              </w:rPr>
              <w:t>0.2</w:t>
            </w:r>
            <w:r w:rsidRPr="00982518">
              <w:rPr>
                <w:rFonts w:ascii="Times New Roman" w:eastAsia="標楷體" w:hAnsi="Times New Roman"/>
                <w:szCs w:val="24"/>
              </w:rPr>
              <w:t>分，如藥廠被連續判定嚴重違反</w:t>
            </w:r>
            <w:r w:rsidRPr="00982518">
              <w:rPr>
                <w:rFonts w:ascii="Times New Roman" w:eastAsia="標楷體" w:hAnsi="Times New Roman"/>
                <w:szCs w:val="24"/>
              </w:rPr>
              <w:t>GMP</w:t>
            </w:r>
            <w:r w:rsidRPr="00982518">
              <w:rPr>
                <w:rFonts w:ascii="Times New Roman" w:eastAsia="標楷體" w:hAnsi="Times New Roman"/>
                <w:szCs w:val="24"/>
              </w:rPr>
              <w:t>，須加重其行政裁處，未加重裁處者一件酌扣</w:t>
            </w:r>
            <w:r w:rsidRPr="00982518">
              <w:rPr>
                <w:rFonts w:ascii="Times New Roman" w:eastAsia="標楷體" w:hAnsi="Times New Roman"/>
                <w:szCs w:val="24"/>
              </w:rPr>
              <w:t>0.1</w:t>
            </w:r>
            <w:r w:rsidRPr="00982518">
              <w:rPr>
                <w:rFonts w:ascii="Times New Roman" w:eastAsia="標楷體" w:hAnsi="Times New Roman"/>
                <w:szCs w:val="24"/>
              </w:rPr>
              <w:t>分，案件計算截至當年度</w:t>
            </w:r>
            <w:r w:rsidRPr="00982518">
              <w:rPr>
                <w:rFonts w:ascii="Times New Roman" w:eastAsia="標楷體" w:hAnsi="Times New Roman"/>
                <w:szCs w:val="24"/>
              </w:rPr>
              <w:t>11</w:t>
            </w:r>
            <w:r w:rsidRPr="00982518">
              <w:rPr>
                <w:rFonts w:ascii="Times New Roman" w:eastAsia="標楷體" w:hAnsi="Times New Roman"/>
                <w:szCs w:val="24"/>
              </w:rPr>
              <w:t>月底，</w:t>
            </w:r>
            <w:r w:rsidRPr="00982518">
              <w:rPr>
                <w:rFonts w:ascii="Times New Roman" w:eastAsia="標楷體" w:hAnsi="Times New Roman"/>
                <w:szCs w:val="24"/>
              </w:rPr>
              <w:t>12</w:t>
            </w:r>
            <w:r w:rsidRPr="00982518">
              <w:rPr>
                <w:rFonts w:ascii="Times New Roman" w:eastAsia="標楷體" w:hAnsi="Times New Roman"/>
                <w:szCs w:val="24"/>
              </w:rPr>
              <w:t>月份之案件數列入下年度之評分計算。</w:t>
            </w:r>
          </w:p>
          <w:p w:rsidR="00982518" w:rsidRPr="00982518" w:rsidRDefault="00982518" w:rsidP="00483B39">
            <w:pPr>
              <w:numPr>
                <w:ilvl w:val="0"/>
                <w:numId w:val="320"/>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協助執行</w:t>
            </w:r>
            <w:r w:rsidRPr="00982518">
              <w:rPr>
                <w:rFonts w:ascii="Times New Roman" w:eastAsia="標楷體" w:hAnsi="Times New Roman"/>
                <w:szCs w:val="24"/>
              </w:rPr>
              <w:t>GDP</w:t>
            </w:r>
            <w:r w:rsidRPr="00982518">
              <w:rPr>
                <w:rFonts w:ascii="Times New Roman" w:eastAsia="標楷體" w:hAnsi="Times New Roman"/>
                <w:szCs w:val="24"/>
              </w:rPr>
              <w:t>符合性評鑑：</w:t>
            </w:r>
            <w:r w:rsidRPr="00982518">
              <w:rPr>
                <w:rFonts w:ascii="Times New Roman" w:eastAsia="標楷體" w:hAnsi="Times New Roman"/>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5</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36"/>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依據當年度食品藥物管理署至各縣市執行</w:t>
            </w:r>
            <w:r w:rsidRPr="00982518">
              <w:rPr>
                <w:rFonts w:ascii="Times New Roman" w:eastAsia="標楷體" w:hAnsi="Times New Roman"/>
                <w:szCs w:val="24"/>
              </w:rPr>
              <w:t>GDP</w:t>
            </w:r>
            <w:r w:rsidRPr="00982518">
              <w:rPr>
                <w:rFonts w:ascii="Times New Roman" w:eastAsia="標楷體" w:hAnsi="Times New Roman"/>
                <w:szCs w:val="24"/>
              </w:rPr>
              <w:t>查核家數分組。</w:t>
            </w:r>
          </w:p>
          <w:p w:rsidR="00982518" w:rsidRPr="00982518" w:rsidRDefault="00982518" w:rsidP="00483B39">
            <w:pPr>
              <w:numPr>
                <w:ilvl w:val="0"/>
                <w:numId w:val="336"/>
              </w:numPr>
              <w:spacing w:line="280" w:lineRule="exact"/>
              <w:ind w:leftChars="50" w:left="602" w:hanging="482"/>
              <w:rPr>
                <w:rFonts w:ascii="Times New Roman" w:eastAsia="標楷體" w:hAnsi="Times New Roman"/>
                <w:szCs w:val="24"/>
              </w:rPr>
            </w:pPr>
            <w:r w:rsidRPr="00982518">
              <w:rPr>
                <w:rFonts w:ascii="Times New Roman" w:eastAsia="標楷體" w:hAnsi="Times New Roman" w:hint="eastAsia"/>
                <w:szCs w:val="24"/>
              </w:rPr>
              <w:t>甲</w:t>
            </w:r>
            <w:r w:rsidRPr="00982518">
              <w:rPr>
                <w:rFonts w:ascii="Times New Roman" w:eastAsia="標楷體" w:hAnsi="Times New Roman"/>
                <w:szCs w:val="24"/>
              </w:rPr>
              <w:t>至</w:t>
            </w:r>
            <w:r w:rsidRPr="00982518">
              <w:rPr>
                <w:rFonts w:ascii="Times New Roman" w:eastAsia="標楷體" w:hAnsi="Times New Roman" w:hint="eastAsia"/>
                <w:szCs w:val="24"/>
              </w:rPr>
              <w:t>丙</w:t>
            </w:r>
            <w:r w:rsidRPr="00982518">
              <w:rPr>
                <w:rFonts w:ascii="Times New Roman" w:eastAsia="標楷體" w:hAnsi="Times New Roman"/>
                <w:szCs w:val="24"/>
              </w:rPr>
              <w:t>組考評依據執行率以公式計算給分。</w:t>
            </w:r>
          </w:p>
          <w:tbl>
            <w:tblPr>
              <w:tblW w:w="5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791"/>
              <w:gridCol w:w="790"/>
              <w:gridCol w:w="791"/>
              <w:gridCol w:w="790"/>
              <w:gridCol w:w="791"/>
              <w:gridCol w:w="955"/>
            </w:tblGrid>
            <w:tr w:rsidR="00982518" w:rsidRPr="00982518" w:rsidTr="00AB5759">
              <w:trPr>
                <w:jc w:val="center"/>
              </w:trPr>
              <w:tc>
                <w:tcPr>
                  <w:tcW w:w="1581" w:type="dxa"/>
                  <w:gridSpan w:val="2"/>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甲組</w:t>
                  </w:r>
                </w:p>
              </w:tc>
              <w:tc>
                <w:tcPr>
                  <w:tcW w:w="1581" w:type="dxa"/>
                  <w:gridSpan w:val="2"/>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乙組</w:t>
                  </w:r>
                </w:p>
              </w:tc>
              <w:tc>
                <w:tcPr>
                  <w:tcW w:w="1581" w:type="dxa"/>
                  <w:gridSpan w:val="2"/>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丙組</w:t>
                  </w:r>
                </w:p>
              </w:tc>
              <w:tc>
                <w:tcPr>
                  <w:tcW w:w="955" w:type="dxa"/>
                  <w:vMerge w:val="restart"/>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丁組</w:t>
                  </w:r>
                </w:p>
              </w:tc>
            </w:tr>
            <w:tr w:rsidR="00982518" w:rsidRPr="00982518" w:rsidTr="00AB5759">
              <w:trPr>
                <w:trHeight w:val="314"/>
                <w:jc w:val="center"/>
              </w:trPr>
              <w:tc>
                <w:tcPr>
                  <w:tcW w:w="4743" w:type="dxa"/>
                  <w:gridSpan w:val="6"/>
                  <w:shd w:val="clear" w:color="auto" w:fill="auto"/>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hint="eastAsia"/>
                      <w:sz w:val="22"/>
                    </w:rPr>
                    <w:t>(</w:t>
                  </w:r>
                  <w:r w:rsidRPr="00982518">
                    <w:rPr>
                      <w:rFonts w:ascii="Times New Roman" w:eastAsia="標楷體" w:hAnsi="Times New Roman" w:hint="eastAsia"/>
                      <w:sz w:val="22"/>
                    </w:rPr>
                    <w:t>協助查核次數</w:t>
                  </w:r>
                  <w:r w:rsidRPr="00982518">
                    <w:rPr>
                      <w:rFonts w:ascii="Times New Roman" w:eastAsia="標楷體" w:hAnsi="Times New Roman" w:hint="eastAsia"/>
                      <w:sz w:val="22"/>
                    </w:rPr>
                    <w:t>/</w:t>
                  </w:r>
                  <w:r w:rsidRPr="00982518">
                    <w:rPr>
                      <w:rFonts w:ascii="Times New Roman" w:eastAsia="標楷體" w:hAnsi="Times New Roman" w:hint="eastAsia"/>
                      <w:sz w:val="22"/>
                    </w:rPr>
                    <w:t>當年度該轄區查核次數</w:t>
                  </w:r>
                  <w:r w:rsidRPr="00982518">
                    <w:rPr>
                      <w:rFonts w:ascii="Times New Roman" w:eastAsia="標楷體" w:hAnsi="Times New Roman" w:hint="eastAsia"/>
                      <w:sz w:val="22"/>
                    </w:rPr>
                    <w:t>)</w:t>
                  </w:r>
                  <w:r w:rsidRPr="00982518">
                    <w:rPr>
                      <w:rFonts w:ascii="Times New Roman" w:eastAsia="標楷體" w:hAnsi="Times New Roman" w:hint="eastAsia"/>
                      <w:sz w:val="22"/>
                    </w:rPr>
                    <w:t>×</w:t>
                  </w:r>
                  <w:r w:rsidRPr="00982518">
                    <w:rPr>
                      <w:rFonts w:ascii="Times New Roman" w:eastAsia="標楷體" w:hAnsi="Times New Roman" w:hint="eastAsia"/>
                      <w:sz w:val="22"/>
                    </w:rPr>
                    <w:t>100</w:t>
                  </w:r>
                  <w:r w:rsidRPr="00982518">
                    <w:rPr>
                      <w:rFonts w:ascii="Times New Roman" w:eastAsia="標楷體" w:hAnsi="Times New Roman" w:hint="eastAsia"/>
                      <w:sz w:val="22"/>
                    </w:rPr>
                    <w:t>％</w:t>
                  </w:r>
                </w:p>
              </w:tc>
              <w:tc>
                <w:tcPr>
                  <w:tcW w:w="955" w:type="dxa"/>
                  <w:vMerge/>
                  <w:shd w:val="clear" w:color="auto" w:fill="auto"/>
                </w:tcPr>
                <w:p w:rsidR="00982518" w:rsidRPr="00982518" w:rsidRDefault="00982518" w:rsidP="00982518">
                  <w:pPr>
                    <w:spacing w:line="280" w:lineRule="exact"/>
                    <w:rPr>
                      <w:rFonts w:ascii="Times New Roman" w:eastAsia="標楷體" w:hAnsi="Times New Roman"/>
                      <w:sz w:val="22"/>
                      <w:szCs w:val="24"/>
                    </w:rPr>
                  </w:pPr>
                </w:p>
              </w:tc>
            </w:tr>
            <w:tr w:rsidR="00982518" w:rsidRPr="00982518" w:rsidTr="00AB5759">
              <w:trPr>
                <w:trHeight w:val="888"/>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70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5</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75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5</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90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5</w:t>
                  </w:r>
                  <w:r w:rsidRPr="00982518">
                    <w:rPr>
                      <w:rFonts w:ascii="Times New Roman" w:eastAsia="標楷體" w:hAnsi="Times New Roman"/>
                      <w:sz w:val="22"/>
                    </w:rPr>
                    <w:t>分</w:t>
                  </w:r>
                </w:p>
              </w:tc>
              <w:tc>
                <w:tcPr>
                  <w:tcW w:w="955" w:type="dxa"/>
                  <w:vMerge w:val="restart"/>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r w:rsidRPr="00982518">
                    <w:rPr>
                      <w:rFonts w:ascii="Times New Roman" w:eastAsia="標楷體" w:hAnsi="Times New Roman" w:hint="eastAsia"/>
                      <w:sz w:val="22"/>
                      <w:szCs w:val="24"/>
                    </w:rPr>
                    <w:t>當年度無查核家數者及該縣市無西藥販賣業者，依據「協助執行西藥製造業者檢查」之得分列計給分。</w:t>
                  </w:r>
                </w:p>
              </w:tc>
            </w:tr>
            <w:tr w:rsidR="00982518" w:rsidRPr="00982518" w:rsidTr="00AB5759">
              <w:trPr>
                <w:trHeight w:val="888"/>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60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4</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65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4</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80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4</w:t>
                  </w:r>
                  <w:r w:rsidRPr="00982518">
                    <w:rPr>
                      <w:rFonts w:ascii="Times New Roman" w:eastAsia="標楷體" w:hAnsi="Times New Roman"/>
                      <w:sz w:val="22"/>
                    </w:rPr>
                    <w:t>分</w:t>
                  </w:r>
                </w:p>
              </w:tc>
              <w:tc>
                <w:tcPr>
                  <w:tcW w:w="955" w:type="dxa"/>
                  <w:vMerge/>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p>
              </w:tc>
            </w:tr>
            <w:tr w:rsidR="00982518" w:rsidRPr="00982518" w:rsidTr="00AB5759">
              <w:trPr>
                <w:trHeight w:val="888"/>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50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55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70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c>
                <w:tcPr>
                  <w:tcW w:w="955" w:type="dxa"/>
                  <w:vMerge/>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p>
              </w:tc>
            </w:tr>
            <w:tr w:rsidR="00982518" w:rsidRPr="00982518" w:rsidTr="00AB5759">
              <w:trPr>
                <w:trHeight w:val="888"/>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40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2</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45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2</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70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2</w:t>
                  </w:r>
                  <w:r w:rsidRPr="00982518">
                    <w:rPr>
                      <w:rFonts w:ascii="Times New Roman" w:eastAsia="標楷體" w:hAnsi="Times New Roman"/>
                      <w:sz w:val="22"/>
                    </w:rPr>
                    <w:t>分</w:t>
                  </w:r>
                </w:p>
              </w:tc>
              <w:tc>
                <w:tcPr>
                  <w:tcW w:w="955" w:type="dxa"/>
                  <w:vMerge/>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p>
              </w:tc>
            </w:tr>
            <w:tr w:rsidR="00982518" w:rsidRPr="00982518" w:rsidTr="00AB5759">
              <w:trPr>
                <w:trHeight w:val="888"/>
                <w:jc w:val="center"/>
              </w:trPr>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&lt;40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&lt;45</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790"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&lt;60</w:t>
                  </w:r>
                  <w:r w:rsidRPr="00982518">
                    <w:rPr>
                      <w:rFonts w:ascii="Times New Roman" w:eastAsia="標楷體" w:hAnsi="Times New Roman"/>
                      <w:sz w:val="22"/>
                    </w:rPr>
                    <w:t>％</w:t>
                  </w:r>
                </w:p>
              </w:tc>
              <w:tc>
                <w:tcPr>
                  <w:tcW w:w="791" w:type="dxa"/>
                  <w:shd w:val="clear" w:color="auto" w:fill="auto"/>
                  <w:vAlign w:val="center"/>
                </w:tcPr>
                <w:p w:rsidR="00982518" w:rsidRPr="00982518" w:rsidRDefault="00982518" w:rsidP="00982518">
                  <w:pPr>
                    <w:spacing w:line="280" w:lineRule="exact"/>
                    <w:ind w:leftChars="-46" w:left="-9" w:hangingChars="46" w:hanging="101"/>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955" w:type="dxa"/>
                  <w:vMerge/>
                  <w:shd w:val="clear" w:color="auto" w:fill="auto"/>
                  <w:vAlign w:val="center"/>
                </w:tcPr>
                <w:p w:rsidR="00982518" w:rsidRPr="00982518" w:rsidRDefault="00982518" w:rsidP="00982518">
                  <w:pPr>
                    <w:spacing w:line="280" w:lineRule="exact"/>
                    <w:jc w:val="center"/>
                    <w:rPr>
                      <w:rFonts w:ascii="Times New Roman" w:eastAsia="標楷體" w:hAnsi="Times New Roman"/>
                      <w:sz w:val="22"/>
                      <w:szCs w:val="24"/>
                    </w:rPr>
                  </w:pPr>
                </w:p>
              </w:tc>
            </w:tr>
          </w:tbl>
          <w:p w:rsidR="00982518" w:rsidRPr="00982518" w:rsidRDefault="00982518" w:rsidP="00982518">
            <w:pPr>
              <w:spacing w:line="280" w:lineRule="exact"/>
              <w:ind w:left="742" w:hangingChars="309" w:hanging="742"/>
              <w:rPr>
                <w:rFonts w:ascii="Times New Roman" w:eastAsia="標楷體" w:hAnsi="Times New Roman"/>
                <w:szCs w:val="24"/>
              </w:rPr>
            </w:pPr>
            <w:r w:rsidRPr="00982518">
              <w:rPr>
                <w:rFonts w:ascii="Times New Roman" w:eastAsia="標楷體" w:hAnsi="Times New Roman" w:hint="eastAsia"/>
                <w:szCs w:val="24"/>
              </w:rPr>
              <w:t>備註：查核家數</w:t>
            </w:r>
            <w:r w:rsidRPr="00982518">
              <w:rPr>
                <w:rFonts w:ascii="Times New Roman" w:eastAsia="標楷體" w:hAnsi="Times New Roman" w:hint="eastAsia"/>
                <w:szCs w:val="24"/>
              </w:rPr>
              <w:t>30</w:t>
            </w:r>
            <w:r w:rsidRPr="00982518">
              <w:rPr>
                <w:rFonts w:ascii="Times New Roman" w:eastAsia="標楷體" w:hAnsi="Times New Roman" w:hint="eastAsia"/>
                <w:szCs w:val="24"/>
              </w:rPr>
              <w:t>家以上為甲組，</w:t>
            </w:r>
            <w:r w:rsidRPr="00982518">
              <w:rPr>
                <w:rFonts w:ascii="Times New Roman" w:eastAsia="標楷體" w:hAnsi="Times New Roman" w:hint="eastAsia"/>
                <w:szCs w:val="24"/>
              </w:rPr>
              <w:t>10-29</w:t>
            </w:r>
            <w:r w:rsidRPr="00982518">
              <w:rPr>
                <w:rFonts w:ascii="Times New Roman" w:eastAsia="標楷體" w:hAnsi="Times New Roman" w:hint="eastAsia"/>
                <w:szCs w:val="24"/>
              </w:rPr>
              <w:t>家為乙組，</w:t>
            </w:r>
            <w:r w:rsidRPr="00982518">
              <w:rPr>
                <w:rFonts w:ascii="Times New Roman" w:eastAsia="標楷體" w:hAnsi="Times New Roman" w:hint="eastAsia"/>
                <w:szCs w:val="24"/>
              </w:rPr>
              <w:t>1-9</w:t>
            </w:r>
            <w:r w:rsidRPr="00982518">
              <w:rPr>
                <w:rFonts w:ascii="Times New Roman" w:eastAsia="標楷體" w:hAnsi="Times New Roman" w:hint="eastAsia"/>
                <w:szCs w:val="24"/>
              </w:rPr>
              <w:t>家為丙組。</w:t>
            </w:r>
          </w:p>
          <w:p w:rsidR="00982518" w:rsidRPr="00982518" w:rsidRDefault="00982518" w:rsidP="00483B39">
            <w:pPr>
              <w:numPr>
                <w:ilvl w:val="0"/>
                <w:numId w:val="336"/>
              </w:numPr>
              <w:spacing w:line="280" w:lineRule="exact"/>
              <w:ind w:leftChars="50" w:left="602" w:hanging="482"/>
              <w:rPr>
                <w:rFonts w:ascii="Times New Roman" w:eastAsia="標楷體" w:hAnsi="Times New Roman"/>
                <w:b/>
                <w:szCs w:val="24"/>
              </w:rPr>
            </w:pPr>
            <w:r w:rsidRPr="00982518">
              <w:rPr>
                <w:rFonts w:ascii="Times New Roman" w:eastAsia="標楷體" w:hAnsi="Times New Roman" w:hint="eastAsia"/>
                <w:szCs w:val="24"/>
              </w:rPr>
              <w:t>【加分項目】</w:t>
            </w:r>
            <w:r w:rsidRPr="00982518">
              <w:rPr>
                <w:rFonts w:ascii="Times New Roman" w:eastAsia="標楷體" w:hAnsi="Times New Roman"/>
                <w:szCs w:val="24"/>
              </w:rPr>
              <w:t>配合食藥署協助調查重大新聞或檢舉案件，每件酌加</w:t>
            </w:r>
            <w:r w:rsidRPr="00982518">
              <w:rPr>
                <w:rFonts w:ascii="Times New Roman" w:eastAsia="標楷體" w:hAnsi="Times New Roman"/>
                <w:szCs w:val="24"/>
              </w:rPr>
              <w:t>0.3</w:t>
            </w:r>
            <w:r w:rsidRPr="00982518">
              <w:rPr>
                <w:rFonts w:ascii="Times New Roman" w:eastAsia="標楷體" w:hAnsi="Times New Roman"/>
                <w:szCs w:val="24"/>
              </w:rPr>
              <w:t>分。另，例行藥商普查</w:t>
            </w:r>
            <w:r w:rsidRPr="00982518">
              <w:rPr>
                <w:rFonts w:ascii="Times New Roman" w:eastAsia="標楷體" w:hAnsi="Times New Roman" w:hint="eastAsia"/>
                <w:szCs w:val="24"/>
              </w:rPr>
              <w:t>或稽查</w:t>
            </w:r>
            <w:r w:rsidRPr="00982518">
              <w:rPr>
                <w:rFonts w:ascii="Times New Roman" w:eastAsia="標楷體" w:hAnsi="Times New Roman"/>
                <w:szCs w:val="24"/>
              </w:rPr>
              <w:t>時，查獲</w:t>
            </w:r>
            <w:r w:rsidRPr="00982518">
              <w:rPr>
                <w:rFonts w:ascii="Times New Roman" w:eastAsia="標楷體" w:hAnsi="Times New Roman" w:hint="eastAsia"/>
                <w:szCs w:val="24"/>
              </w:rPr>
              <w:t>藥商</w:t>
            </w:r>
            <w:r w:rsidRPr="00982518">
              <w:rPr>
                <w:rFonts w:ascii="Times New Roman" w:eastAsia="標楷體" w:hAnsi="Times New Roman"/>
                <w:szCs w:val="24"/>
              </w:rPr>
              <w:t>違規情形</w:t>
            </w:r>
            <w:r w:rsidRPr="00982518">
              <w:rPr>
                <w:rFonts w:ascii="Times New Roman" w:eastAsia="標楷體" w:hAnsi="Times New Roman"/>
                <w:szCs w:val="24"/>
              </w:rPr>
              <w:t>(</w:t>
            </w:r>
            <w:r w:rsidRPr="00982518">
              <w:rPr>
                <w:rFonts w:ascii="Times New Roman" w:eastAsia="標楷體" w:hAnsi="Times New Roman"/>
                <w:szCs w:val="24"/>
              </w:rPr>
              <w:t>如實際作業與</w:t>
            </w:r>
            <w:r w:rsidRPr="00982518">
              <w:rPr>
                <w:rFonts w:ascii="Times New Roman" w:eastAsia="標楷體" w:hAnsi="Times New Roman"/>
                <w:szCs w:val="24"/>
              </w:rPr>
              <w:t>GDP</w:t>
            </w:r>
            <w:r w:rsidRPr="00982518">
              <w:rPr>
                <w:rFonts w:ascii="Times New Roman" w:eastAsia="標楷體" w:hAnsi="Times New Roman"/>
                <w:szCs w:val="24"/>
              </w:rPr>
              <w:t>登記事項不一致、冷藏藥品未依規定置於冷藏處、倉儲地點未報備、運銷紀錄不實、過期藥品未妥適處置等</w:t>
            </w:r>
            <w:r w:rsidRPr="00982518">
              <w:rPr>
                <w:rFonts w:ascii="Times New Roman" w:eastAsia="標楷體" w:hAnsi="Times New Roman"/>
                <w:szCs w:val="24"/>
              </w:rPr>
              <w:t>)</w:t>
            </w:r>
            <w:r w:rsidRPr="00982518">
              <w:rPr>
                <w:rFonts w:ascii="Times New Roman" w:eastAsia="標楷體" w:hAnsi="Times New Roman"/>
                <w:szCs w:val="24"/>
              </w:rPr>
              <w:t>得酌予加分，每件加</w:t>
            </w:r>
            <w:r w:rsidRPr="00982518">
              <w:rPr>
                <w:rFonts w:ascii="Times New Roman" w:eastAsia="標楷體" w:hAnsi="Times New Roman"/>
                <w:szCs w:val="24"/>
              </w:rPr>
              <w:t>0.</w:t>
            </w:r>
            <w:r w:rsidRPr="00982518">
              <w:rPr>
                <w:rFonts w:ascii="Times New Roman" w:eastAsia="標楷體" w:hAnsi="Times New Roman" w:hint="eastAsia"/>
                <w:szCs w:val="24"/>
              </w:rPr>
              <w:t>4</w:t>
            </w:r>
            <w:r w:rsidRPr="00982518">
              <w:rPr>
                <w:rFonts w:ascii="Times New Roman" w:eastAsia="標楷體" w:hAnsi="Times New Roman"/>
                <w:szCs w:val="24"/>
              </w:rPr>
              <w:t>分，並且對於違規事項裁處者，每件加</w:t>
            </w:r>
            <w:r w:rsidRPr="00982518">
              <w:rPr>
                <w:rFonts w:ascii="Times New Roman" w:eastAsia="標楷體" w:hAnsi="Times New Roman"/>
                <w:szCs w:val="24"/>
              </w:rPr>
              <w:t>0.</w:t>
            </w:r>
            <w:r w:rsidRPr="00982518">
              <w:rPr>
                <w:rFonts w:ascii="Times New Roman" w:eastAsia="標楷體" w:hAnsi="Times New Roman" w:hint="eastAsia"/>
                <w:szCs w:val="24"/>
              </w:rPr>
              <w:t>6</w:t>
            </w:r>
            <w:r w:rsidRPr="00982518">
              <w:rPr>
                <w:rFonts w:ascii="Times New Roman" w:eastAsia="標楷體" w:hAnsi="Times New Roman"/>
                <w:szCs w:val="24"/>
              </w:rPr>
              <w:t>分，加分以不超過</w:t>
            </w:r>
            <w:r w:rsidRPr="00982518">
              <w:rPr>
                <w:rFonts w:ascii="Times New Roman" w:eastAsia="標楷體" w:hAnsi="Times New Roman" w:hint="eastAsia"/>
                <w:szCs w:val="24"/>
              </w:rPr>
              <w:t>5</w:t>
            </w:r>
            <w:r w:rsidRPr="00982518">
              <w:rPr>
                <w:rFonts w:ascii="Times New Roman" w:eastAsia="標楷體" w:hAnsi="Times New Roman"/>
                <w:szCs w:val="24"/>
              </w:rPr>
              <w:t>分為限，案件計算截至當年度</w:t>
            </w:r>
            <w:r w:rsidRPr="00982518">
              <w:rPr>
                <w:rFonts w:ascii="Times New Roman" w:eastAsia="標楷體" w:hAnsi="Times New Roman"/>
                <w:szCs w:val="24"/>
              </w:rPr>
              <w:t>11</w:t>
            </w:r>
            <w:r w:rsidRPr="00982518">
              <w:rPr>
                <w:rFonts w:ascii="Times New Roman" w:eastAsia="標楷體" w:hAnsi="Times New Roman"/>
                <w:szCs w:val="24"/>
              </w:rPr>
              <w:t>月底，</w:t>
            </w:r>
            <w:r w:rsidRPr="00982518">
              <w:rPr>
                <w:rFonts w:ascii="Times New Roman" w:eastAsia="標楷體" w:hAnsi="Times New Roman"/>
                <w:szCs w:val="24"/>
              </w:rPr>
              <w:t>12</w:t>
            </w:r>
            <w:r w:rsidRPr="00982518">
              <w:rPr>
                <w:rFonts w:ascii="Times New Roman" w:eastAsia="標楷體" w:hAnsi="Times New Roman"/>
                <w:szCs w:val="24"/>
              </w:rPr>
              <w:t>月份之案件數列入下年度之評分計算。</w:t>
            </w:r>
          </w:p>
          <w:p w:rsidR="00982518" w:rsidRPr="00982518" w:rsidRDefault="00982518" w:rsidP="00483B39">
            <w:pPr>
              <w:numPr>
                <w:ilvl w:val="0"/>
                <w:numId w:val="320"/>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監督藥品回收與銷毀：</w:t>
            </w:r>
            <w:r w:rsidRPr="00982518">
              <w:rPr>
                <w:rFonts w:ascii="Times New Roman" w:eastAsia="標楷體" w:hAnsi="Times New Roman"/>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3</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35"/>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當執行</w:t>
            </w:r>
            <w:r w:rsidRPr="00982518">
              <w:rPr>
                <w:rFonts w:ascii="Times New Roman" w:eastAsia="標楷體" w:hAnsi="Times New Roman"/>
                <w:szCs w:val="24"/>
              </w:rPr>
              <w:t>GMP/GDP</w:t>
            </w:r>
            <w:r w:rsidRPr="00982518">
              <w:rPr>
                <w:rFonts w:ascii="Times New Roman" w:eastAsia="標楷體" w:hAnsi="Times New Roman"/>
                <w:szCs w:val="24"/>
              </w:rPr>
              <w:t>查核結果發現廠商有藥品需進行回收作業，依據食品藥物管理署</w:t>
            </w:r>
            <w:r w:rsidRPr="00982518">
              <w:rPr>
                <w:rFonts w:ascii="Times New Roman" w:eastAsia="標楷體" w:hAnsi="Times New Roman" w:hint="eastAsia"/>
                <w:szCs w:val="24"/>
              </w:rPr>
              <w:t>監</w:t>
            </w:r>
            <w:r w:rsidRPr="00982518">
              <w:rPr>
                <w:rFonts w:ascii="Times New Roman" w:eastAsia="標楷體" w:hAnsi="Times New Roman"/>
                <w:szCs w:val="24"/>
              </w:rPr>
              <w:t>管組提供回收藥品之回收成果報告書</w:t>
            </w:r>
            <w:r w:rsidRPr="00982518">
              <w:rPr>
                <w:rFonts w:ascii="Times New Roman" w:eastAsia="標楷體" w:hAnsi="Times New Roman"/>
                <w:szCs w:val="24"/>
              </w:rPr>
              <w:t>(</w:t>
            </w:r>
            <w:r w:rsidRPr="00982518">
              <w:rPr>
                <w:rFonts w:ascii="Times New Roman" w:eastAsia="標楷體" w:hAnsi="Times New Roman"/>
                <w:szCs w:val="24"/>
              </w:rPr>
              <w:t>含運銷紀錄</w:t>
            </w:r>
            <w:r w:rsidRPr="00982518">
              <w:rPr>
                <w:rFonts w:ascii="Times New Roman" w:eastAsia="標楷體" w:hAnsi="Times New Roman"/>
                <w:szCs w:val="24"/>
              </w:rPr>
              <w:t>)</w:t>
            </w:r>
            <w:r w:rsidRPr="00982518">
              <w:rPr>
                <w:rFonts w:ascii="Times New Roman" w:eastAsia="標楷體" w:hAnsi="Times New Roman"/>
                <w:szCs w:val="24"/>
              </w:rPr>
              <w:t>，衛生局針對每項藥品之運銷紀錄中轄區內各醫療院所、藥局及藥房實地抽查其中至少</w:t>
            </w:r>
            <w:r w:rsidRPr="00982518">
              <w:rPr>
                <w:rFonts w:ascii="Times New Roman" w:eastAsia="標楷體" w:hAnsi="Times New Roman"/>
                <w:szCs w:val="24"/>
              </w:rPr>
              <w:t>3</w:t>
            </w:r>
            <w:r w:rsidRPr="00982518">
              <w:rPr>
                <w:rFonts w:ascii="Times New Roman" w:eastAsia="標楷體" w:hAnsi="Times New Roman"/>
                <w:szCs w:val="24"/>
              </w:rPr>
              <w:t>家，監督確認是否落實完成回收，並於食藥署發文日起</w:t>
            </w:r>
            <w:r w:rsidRPr="00982518">
              <w:rPr>
                <w:rFonts w:ascii="Times New Roman" w:eastAsia="標楷體" w:hAnsi="Times New Roman" w:hint="eastAsia"/>
                <w:b/>
                <w:color w:val="FF0000"/>
                <w:szCs w:val="24"/>
              </w:rPr>
              <w:t>6</w:t>
            </w:r>
            <w:r w:rsidRPr="00982518">
              <w:rPr>
                <w:rFonts w:ascii="Times New Roman" w:eastAsia="標楷體" w:hAnsi="Times New Roman" w:hint="eastAsia"/>
                <w:b/>
                <w:color w:val="FF0000"/>
                <w:szCs w:val="24"/>
              </w:rPr>
              <w:t>個月</w:t>
            </w:r>
            <w:r w:rsidRPr="00982518">
              <w:rPr>
                <w:rFonts w:ascii="Times New Roman" w:eastAsia="標楷體" w:hAnsi="Times New Roman"/>
                <w:szCs w:val="24"/>
              </w:rPr>
              <w:t>內至線上資訊系統填寫查核結果</w:t>
            </w:r>
            <w:r w:rsidRPr="00982518">
              <w:rPr>
                <w:rFonts w:ascii="Times New Roman" w:eastAsia="標楷體" w:hAnsi="Times New Roman"/>
                <w:szCs w:val="24"/>
              </w:rPr>
              <w:t>(</w:t>
            </w:r>
            <w:r w:rsidRPr="00982518">
              <w:rPr>
                <w:rFonts w:ascii="Times New Roman" w:eastAsia="標楷體" w:hAnsi="Times New Roman"/>
                <w:szCs w:val="24"/>
              </w:rPr>
              <w:t>如運銷紀錄中轄區內各醫療院所、藥局及藥房未滿</w:t>
            </w:r>
            <w:r w:rsidRPr="00982518">
              <w:rPr>
                <w:rFonts w:ascii="Times New Roman" w:eastAsia="標楷體" w:hAnsi="Times New Roman"/>
                <w:szCs w:val="24"/>
              </w:rPr>
              <w:t>3</w:t>
            </w:r>
            <w:r w:rsidRPr="00982518">
              <w:rPr>
                <w:rFonts w:ascii="Times New Roman" w:eastAsia="標楷體" w:hAnsi="Times New Roman"/>
                <w:szCs w:val="24"/>
              </w:rPr>
              <w:t>家者，需全數查核完畢</w:t>
            </w:r>
            <w:r w:rsidRPr="00982518">
              <w:rPr>
                <w:rFonts w:ascii="Times New Roman" w:eastAsia="標楷體" w:hAnsi="Times New Roman"/>
                <w:szCs w:val="24"/>
              </w:rPr>
              <w:t>)</w:t>
            </w:r>
            <w:r w:rsidRPr="00982518">
              <w:rPr>
                <w:rFonts w:ascii="Times New Roman" w:eastAsia="標楷體" w:hAnsi="Times New Roman"/>
                <w:szCs w:val="24"/>
              </w:rPr>
              <w:t>，未完成實地查核每件酌扣</w:t>
            </w:r>
            <w:r w:rsidRPr="00982518">
              <w:rPr>
                <w:rFonts w:ascii="Times New Roman" w:eastAsia="標楷體" w:hAnsi="Times New Roman"/>
                <w:szCs w:val="24"/>
              </w:rPr>
              <w:t>0.2</w:t>
            </w:r>
            <w:r w:rsidRPr="00982518">
              <w:rPr>
                <w:rFonts w:ascii="Times New Roman" w:eastAsia="標楷體" w:hAnsi="Times New Roman"/>
                <w:szCs w:val="24"/>
              </w:rPr>
              <w:t>分，案件計算截至當年度</w:t>
            </w:r>
            <w:r w:rsidRPr="00982518">
              <w:rPr>
                <w:rFonts w:ascii="Times New Roman" w:eastAsia="標楷體" w:hAnsi="Times New Roman"/>
                <w:szCs w:val="24"/>
              </w:rPr>
              <w:t>10</w:t>
            </w:r>
            <w:r w:rsidRPr="00982518">
              <w:rPr>
                <w:rFonts w:ascii="Times New Roman" w:eastAsia="標楷體" w:hAnsi="Times New Roman"/>
                <w:szCs w:val="24"/>
              </w:rPr>
              <w:t>月底，</w:t>
            </w:r>
            <w:r w:rsidRPr="00982518">
              <w:rPr>
                <w:rFonts w:ascii="Times New Roman" w:eastAsia="標楷體" w:hAnsi="Times New Roman"/>
                <w:szCs w:val="24"/>
              </w:rPr>
              <w:t>11</w:t>
            </w:r>
            <w:r w:rsidRPr="00982518">
              <w:rPr>
                <w:rFonts w:ascii="Times New Roman" w:eastAsia="標楷體" w:hAnsi="Times New Roman"/>
                <w:szCs w:val="24"/>
              </w:rPr>
              <w:t>至</w:t>
            </w:r>
            <w:r w:rsidRPr="00982518">
              <w:rPr>
                <w:rFonts w:ascii="Times New Roman" w:eastAsia="標楷體" w:hAnsi="Times New Roman"/>
                <w:szCs w:val="24"/>
              </w:rPr>
              <w:t>12</w:t>
            </w:r>
            <w:r w:rsidRPr="00982518">
              <w:rPr>
                <w:rFonts w:ascii="Times New Roman" w:eastAsia="標楷體" w:hAnsi="Times New Roman"/>
                <w:szCs w:val="24"/>
              </w:rPr>
              <w:t>月份之案件數列入下年度之評分計算。</w:t>
            </w:r>
          </w:p>
          <w:p w:rsidR="00982518" w:rsidRPr="00982518" w:rsidRDefault="00982518" w:rsidP="00982518">
            <w:pPr>
              <w:spacing w:line="280" w:lineRule="exact"/>
              <w:ind w:leftChars="200" w:left="720" w:hangingChars="100" w:hanging="240"/>
              <w:rPr>
                <w:rFonts w:ascii="Times New Roman" w:eastAsia="標楷體" w:hAnsi="Times New Roman"/>
                <w:szCs w:val="24"/>
              </w:rPr>
            </w:pPr>
            <w:r w:rsidRPr="00982518">
              <w:rPr>
                <w:rFonts w:ascii="標楷體" w:eastAsia="標楷體" w:hAnsi="標楷體" w:hint="eastAsia"/>
                <w:szCs w:val="24"/>
              </w:rPr>
              <w:t>※</w:t>
            </w:r>
            <w:r w:rsidRPr="00982518">
              <w:rPr>
                <w:rFonts w:ascii="Times New Roman" w:eastAsia="標楷體" w:hAnsi="Times New Roman"/>
                <w:szCs w:val="24"/>
              </w:rPr>
              <w:t>109</w:t>
            </w:r>
            <w:r w:rsidRPr="00982518">
              <w:rPr>
                <w:rFonts w:ascii="Times New Roman" w:eastAsia="標楷體" w:hAnsi="Times New Roman"/>
                <w:szCs w:val="24"/>
              </w:rPr>
              <w:t>年依據各地方衛生局在</w:t>
            </w:r>
            <w:r w:rsidRPr="00982518">
              <w:rPr>
                <w:rFonts w:ascii="Times New Roman" w:eastAsia="標楷體" w:hAnsi="Times New Roman"/>
                <w:szCs w:val="24"/>
              </w:rPr>
              <w:t>(PMDS)</w:t>
            </w:r>
            <w:r w:rsidRPr="00982518">
              <w:rPr>
                <w:rFonts w:ascii="Times New Roman" w:eastAsia="標楷體" w:hAnsi="Times New Roman"/>
                <w:szCs w:val="24"/>
              </w:rPr>
              <w:t>回報查核結果進行考評，不須再發文回覆食藥署，若查核發現有與運銷紀錄不實之情事，再另函通知食藥署。</w:t>
            </w:r>
          </w:p>
          <w:p w:rsidR="00982518" w:rsidRPr="00982518" w:rsidRDefault="00982518" w:rsidP="00483B39">
            <w:pPr>
              <w:numPr>
                <w:ilvl w:val="0"/>
                <w:numId w:val="335"/>
              </w:numPr>
              <w:spacing w:line="280" w:lineRule="exact"/>
              <w:ind w:leftChars="50" w:left="602" w:hanging="482"/>
              <w:rPr>
                <w:rFonts w:ascii="Times New Roman" w:eastAsia="標楷體" w:hAnsi="Times New Roman"/>
                <w:szCs w:val="24"/>
              </w:rPr>
            </w:pPr>
            <w:r w:rsidRPr="00982518">
              <w:rPr>
                <w:rFonts w:ascii="Times New Roman" w:eastAsia="標楷體" w:hAnsi="Times New Roman" w:hint="eastAsia"/>
                <w:szCs w:val="24"/>
              </w:rPr>
              <w:t>【加分項目】</w:t>
            </w:r>
            <w:r w:rsidRPr="00982518">
              <w:rPr>
                <w:rFonts w:ascii="Times New Roman" w:eastAsia="標楷體" w:hAnsi="Times New Roman"/>
                <w:szCs w:val="24"/>
              </w:rPr>
              <w:t>衛生局執行藥品回收相關作業時，查獲違規事項</w:t>
            </w:r>
            <w:r w:rsidRPr="00982518">
              <w:rPr>
                <w:rFonts w:ascii="Times New Roman" w:eastAsia="標楷體" w:hAnsi="Times New Roman"/>
                <w:szCs w:val="24"/>
              </w:rPr>
              <w:t>(</w:t>
            </w:r>
            <w:r w:rsidRPr="00982518">
              <w:rPr>
                <w:rFonts w:ascii="Times New Roman" w:eastAsia="標楷體" w:hAnsi="Times New Roman"/>
                <w:szCs w:val="24"/>
              </w:rPr>
              <w:t>如運銷紀錄不實、未確實回收、違規販賣或使用應回收藥品、</w:t>
            </w:r>
            <w:r w:rsidRPr="00982518">
              <w:rPr>
                <w:rFonts w:ascii="Times New Roman" w:eastAsia="標楷體" w:hAnsi="Times New Roman"/>
                <w:bCs/>
                <w:szCs w:val="24"/>
              </w:rPr>
              <w:t>過期藥品未妥適處置等</w:t>
            </w:r>
            <w:r w:rsidRPr="00982518">
              <w:rPr>
                <w:rFonts w:ascii="Times New Roman" w:eastAsia="標楷體" w:hAnsi="Times New Roman"/>
                <w:szCs w:val="24"/>
              </w:rPr>
              <w:t>)</w:t>
            </w:r>
            <w:r w:rsidRPr="00982518">
              <w:rPr>
                <w:rFonts w:ascii="Times New Roman" w:eastAsia="標楷體" w:hAnsi="Times New Roman"/>
                <w:szCs w:val="24"/>
              </w:rPr>
              <w:t>得酌予加分，每件加</w:t>
            </w:r>
            <w:r w:rsidRPr="00982518">
              <w:rPr>
                <w:rFonts w:ascii="Times New Roman" w:eastAsia="標楷體" w:hAnsi="Times New Roman"/>
                <w:szCs w:val="24"/>
              </w:rPr>
              <w:t>0.2</w:t>
            </w:r>
            <w:r w:rsidRPr="00982518">
              <w:rPr>
                <w:rFonts w:ascii="Times New Roman" w:eastAsia="標楷體" w:hAnsi="Times New Roman"/>
                <w:szCs w:val="24"/>
              </w:rPr>
              <w:t>分，並且對於違規事項裁處者，每件加</w:t>
            </w:r>
            <w:r w:rsidRPr="00982518">
              <w:rPr>
                <w:rFonts w:ascii="Times New Roman" w:eastAsia="標楷體" w:hAnsi="Times New Roman"/>
                <w:szCs w:val="24"/>
              </w:rPr>
              <w:t>0.4</w:t>
            </w:r>
            <w:r w:rsidRPr="00982518">
              <w:rPr>
                <w:rFonts w:ascii="Times New Roman" w:eastAsia="標楷體" w:hAnsi="Times New Roman"/>
                <w:szCs w:val="24"/>
              </w:rPr>
              <w:t>分，加分以不超過</w:t>
            </w:r>
            <w:r w:rsidRPr="00982518">
              <w:rPr>
                <w:rFonts w:ascii="Times New Roman" w:eastAsia="標楷體" w:hAnsi="Times New Roman" w:hint="eastAsia"/>
                <w:szCs w:val="24"/>
              </w:rPr>
              <w:t>3</w:t>
            </w:r>
            <w:r w:rsidRPr="00982518">
              <w:rPr>
                <w:rFonts w:ascii="Times New Roman" w:eastAsia="標楷體" w:hAnsi="Times New Roman"/>
                <w:szCs w:val="24"/>
              </w:rPr>
              <w:t>分為限。</w:t>
            </w:r>
          </w:p>
          <w:p w:rsidR="00982518" w:rsidRPr="00982518" w:rsidRDefault="00982518" w:rsidP="00483B39">
            <w:pPr>
              <w:numPr>
                <w:ilvl w:val="0"/>
                <w:numId w:val="335"/>
              </w:numPr>
              <w:spacing w:line="280" w:lineRule="exact"/>
              <w:ind w:leftChars="50" w:left="602" w:hanging="482"/>
              <w:rPr>
                <w:rFonts w:ascii="Times New Roman" w:eastAsia="標楷體" w:hAnsi="Times New Roman"/>
                <w:szCs w:val="24"/>
              </w:rPr>
            </w:pPr>
            <w:r w:rsidRPr="00982518">
              <w:rPr>
                <w:rFonts w:ascii="Times New Roman" w:eastAsia="標楷體" w:hAnsi="Times New Roman" w:hint="eastAsia"/>
                <w:szCs w:val="24"/>
              </w:rPr>
              <w:t>【加分項目】</w:t>
            </w:r>
            <w:r w:rsidRPr="00982518">
              <w:rPr>
                <w:rFonts w:ascii="Times New Roman" w:eastAsia="標楷體" w:hAnsi="Times New Roman"/>
                <w:szCs w:val="24"/>
              </w:rPr>
              <w:t>配合食藥署協助調查重大新聞或檢舉案件，每件酌加</w:t>
            </w:r>
            <w:r w:rsidRPr="00982518">
              <w:rPr>
                <w:rFonts w:ascii="Times New Roman" w:eastAsia="標楷體" w:hAnsi="Times New Roman"/>
                <w:szCs w:val="24"/>
              </w:rPr>
              <w:t>0.4</w:t>
            </w:r>
            <w:r w:rsidRPr="00982518">
              <w:rPr>
                <w:rFonts w:ascii="Times New Roman" w:eastAsia="標楷體" w:hAnsi="Times New Roman"/>
                <w:szCs w:val="24"/>
              </w:rPr>
              <w:t>分，加分以不超過</w:t>
            </w:r>
            <w:r w:rsidRPr="00982518">
              <w:rPr>
                <w:rFonts w:ascii="Times New Roman" w:eastAsia="標楷體" w:hAnsi="Times New Roman" w:hint="eastAsia"/>
                <w:szCs w:val="24"/>
              </w:rPr>
              <w:t>3</w:t>
            </w:r>
            <w:r w:rsidRPr="00982518">
              <w:rPr>
                <w:rFonts w:ascii="Times New Roman" w:eastAsia="標楷體" w:hAnsi="Times New Roman"/>
                <w:szCs w:val="24"/>
              </w:rPr>
              <w:t>分為限，案件計算截至當年度</w:t>
            </w:r>
            <w:r w:rsidRPr="00982518">
              <w:rPr>
                <w:rFonts w:ascii="Times New Roman" w:eastAsia="標楷體" w:hAnsi="Times New Roman"/>
                <w:szCs w:val="24"/>
              </w:rPr>
              <w:t>11</w:t>
            </w:r>
            <w:r w:rsidRPr="00982518">
              <w:rPr>
                <w:rFonts w:ascii="Times New Roman" w:eastAsia="標楷體" w:hAnsi="Times New Roman"/>
                <w:szCs w:val="24"/>
              </w:rPr>
              <w:t>月底，</w:t>
            </w:r>
            <w:r w:rsidRPr="00982518">
              <w:rPr>
                <w:rFonts w:ascii="Times New Roman" w:eastAsia="標楷體" w:hAnsi="Times New Roman"/>
                <w:szCs w:val="24"/>
              </w:rPr>
              <w:t>12</w:t>
            </w:r>
            <w:r w:rsidRPr="00982518">
              <w:rPr>
                <w:rFonts w:ascii="Times New Roman" w:eastAsia="標楷體" w:hAnsi="Times New Roman"/>
                <w:szCs w:val="24"/>
              </w:rPr>
              <w:t>月份之案件數列入下年度之評分計算。</w:t>
            </w:r>
          </w:p>
        </w:tc>
        <w:tc>
          <w:tcPr>
            <w:tcW w:w="1458" w:type="dxa"/>
            <w:shd w:val="clear" w:color="auto" w:fill="auto"/>
          </w:tcPr>
          <w:p w:rsidR="00982518" w:rsidRPr="00982518" w:rsidRDefault="00982518" w:rsidP="00982518">
            <w:pPr>
              <w:spacing w:line="280" w:lineRule="exact"/>
              <w:rPr>
                <w:rFonts w:ascii="Times New Roman" w:eastAsia="標楷體" w:hAnsi="Times New Roman"/>
              </w:rPr>
            </w:pPr>
            <w:r w:rsidRPr="00982518">
              <w:rPr>
                <w:rFonts w:ascii="Times New Roman" w:eastAsia="標楷體" w:hAnsi="Times New Roman"/>
              </w:rPr>
              <w:t>109</w:t>
            </w:r>
            <w:r w:rsidRPr="00982518">
              <w:rPr>
                <w:rFonts w:ascii="Times New Roman" w:eastAsia="標楷體" w:hAnsi="Times New Roman"/>
              </w:rPr>
              <w:t>年藥品回收相關作業由資訊系統產生</w:t>
            </w:r>
            <w:r w:rsidRPr="00982518">
              <w:rPr>
                <w:rFonts w:ascii="Times New Roman" w:eastAsia="標楷體" w:hAnsi="Times New Roman"/>
              </w:rPr>
              <w:t>(PMDS)</w:t>
            </w:r>
            <w:r w:rsidRPr="00982518">
              <w:rPr>
                <w:rFonts w:ascii="Times New Roman" w:eastAsia="標楷體" w:hAnsi="Times New Roman"/>
              </w:rPr>
              <w:t>。</w:t>
            </w:r>
          </w:p>
          <w:p w:rsidR="00982518" w:rsidRPr="00982518" w:rsidRDefault="00982518" w:rsidP="00982518">
            <w:pPr>
              <w:spacing w:line="280" w:lineRule="exact"/>
              <w:rPr>
                <w:rFonts w:ascii="Times New Roman" w:eastAsia="標楷體" w:hAnsi="Times New Roman"/>
              </w:rPr>
            </w:pPr>
            <w:r w:rsidRPr="00982518">
              <w:rPr>
                <w:rFonts w:ascii="Times New Roman" w:eastAsia="標楷體" w:hAnsi="Times New Roman"/>
                <w:szCs w:val="24"/>
              </w:rPr>
              <w:t>【</w:t>
            </w:r>
            <w:r w:rsidRPr="00982518">
              <w:rPr>
                <w:rFonts w:ascii="Times New Roman" w:eastAsia="標楷體" w:hAnsi="Times New Roman"/>
                <w:szCs w:val="24"/>
              </w:rPr>
              <w:t>PMDS</w:t>
            </w:r>
            <w:r w:rsidRPr="00982518">
              <w:rPr>
                <w:rFonts w:ascii="Times New Roman" w:eastAsia="標楷體" w:hAnsi="Times New Roman"/>
                <w:szCs w:val="24"/>
              </w:rPr>
              <w:t>系統下載考評之途徑為</w:t>
            </w:r>
            <w:r w:rsidRPr="00982518">
              <w:rPr>
                <w:rFonts w:ascii="Times New Roman" w:eastAsia="標楷體" w:hAnsi="Times New Roman"/>
                <w:szCs w:val="24"/>
              </w:rPr>
              <w:t>http://appmdsweb.fda.gov.tw/Manage/Rpt_Drr_Statistics.aspx?nodeID=421</w:t>
            </w:r>
            <w:r w:rsidRPr="00982518">
              <w:rPr>
                <w:rFonts w:ascii="Times New Roman" w:eastAsia="標楷體" w:hAnsi="Times New Roman"/>
                <w:szCs w:val="24"/>
              </w:rPr>
              <w:t>】</w:t>
            </w:r>
          </w:p>
        </w:tc>
      </w:tr>
    </w:tbl>
    <w:p w:rsidR="00982518" w:rsidRPr="00982518" w:rsidRDefault="00982518" w:rsidP="00982518">
      <w:pPr>
        <w:rPr>
          <w:rFonts w:ascii="Times New Roman" w:eastAsia="標楷體" w:hAnsi="Times New Roman"/>
        </w:rPr>
      </w:pPr>
    </w:p>
    <w:p w:rsidR="00982518" w:rsidRPr="00982518" w:rsidRDefault="00982518" w:rsidP="00982518">
      <w:pPr>
        <w:rPr>
          <w:rFonts w:ascii="Times New Roman" w:eastAsia="標楷體" w:hAnsi="Times New Roman"/>
        </w:rPr>
      </w:pPr>
    </w:p>
    <w:p w:rsidR="00982518" w:rsidRDefault="00982518" w:rsidP="00982518">
      <w:pPr>
        <w:widowControl/>
        <w:rPr>
          <w:rFonts w:ascii="Times New Roman" w:eastAsia="標楷體" w:hAnsi="Times New Roman"/>
        </w:rPr>
      </w:pPr>
    </w:p>
    <w:p w:rsidR="00DC2255" w:rsidRPr="00982518" w:rsidRDefault="00DC2255" w:rsidP="00982518">
      <w:pPr>
        <w:widowControl/>
        <w:rPr>
          <w:rFonts w:ascii="Times New Roman" w:eastAsia="標楷體" w:hAnsi="Times New Roman"/>
        </w:rPr>
      </w:pPr>
    </w:p>
    <w:p w:rsidR="00982518" w:rsidRPr="00982518" w:rsidRDefault="00982518" w:rsidP="00982518">
      <w:pPr>
        <w:rPr>
          <w:rFonts w:ascii="Times New Roman" w:eastAsia="標楷體" w:hAnsi="Times New Roman"/>
        </w:rPr>
      </w:pPr>
      <w:r w:rsidRPr="00982518">
        <w:rPr>
          <w:rFonts w:ascii="Times New Roman" w:eastAsia="標楷體" w:hAnsi="Times New Roman"/>
        </w:rPr>
        <w:t>【管藥組】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982518" w:rsidRPr="00982518" w:rsidTr="00AB5759">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br w:type="page"/>
            </w:r>
            <w:r w:rsidRPr="00982518">
              <w:rPr>
                <w:rFonts w:ascii="Times New Roman" w:eastAsia="標楷體" w:hAnsi="Times New Roman"/>
                <w:szCs w:val="24"/>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評分標準</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考評資料來源</w:t>
            </w:r>
          </w:p>
        </w:tc>
      </w:tr>
      <w:tr w:rsidR="00982518" w:rsidRPr="00982518" w:rsidTr="00AB5759">
        <w:tc>
          <w:tcPr>
            <w:tcW w:w="568" w:type="dxa"/>
            <w:shd w:val="clear" w:color="auto" w:fill="auto"/>
          </w:tcPr>
          <w:p w:rsidR="00982518" w:rsidRPr="00982518" w:rsidRDefault="00791E74"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8</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落實管制藥品證照管理制度</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highlight w:val="yellow"/>
              </w:rPr>
            </w:pPr>
            <w:r w:rsidRPr="00982518">
              <w:rPr>
                <w:rFonts w:ascii="Times New Roman" w:eastAsia="標楷體" w:hAnsi="Times New Roman"/>
                <w:szCs w:val="24"/>
              </w:rPr>
              <w:t>執行管制藥品證照管理</w:t>
            </w:r>
            <w:r w:rsidRPr="00982518">
              <w:rPr>
                <w:rFonts w:ascii="Times New Roman" w:eastAsia="標楷體" w:hAnsi="Times New Roman"/>
                <w:kern w:val="0"/>
                <w:szCs w:val="24"/>
              </w:rPr>
              <w:t>(6</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tc>
        <w:tc>
          <w:tcPr>
            <w:tcW w:w="6095" w:type="dxa"/>
            <w:shd w:val="clear" w:color="auto" w:fill="auto"/>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配合管制藥品證照作業正確率</w:t>
            </w:r>
            <w:r w:rsidRPr="00982518">
              <w:rPr>
                <w:rFonts w:ascii="Times New Roman" w:eastAsia="標楷體" w:hAnsi="Times New Roman"/>
                <w:szCs w:val="24"/>
              </w:rPr>
              <w:t>(6</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w:t>
            </w:r>
            <w:r w:rsidRPr="00982518">
              <w:rPr>
                <w:rFonts w:ascii="Times New Roman" w:eastAsia="標楷體" w:hAnsi="Times New Roman"/>
                <w:szCs w:val="24"/>
              </w:rPr>
              <w:t>1-</w:t>
            </w:r>
            <w:r w:rsidRPr="00982518">
              <w:rPr>
                <w:rFonts w:ascii="Times New Roman" w:eastAsia="標楷體" w:hAnsi="Times New Roman"/>
                <w:szCs w:val="24"/>
              </w:rPr>
              <w:t>轄區機構業者辦理登記證變更、停歇業者其資料檢具不齊全數</w:t>
            </w:r>
            <w:r w:rsidRPr="00982518">
              <w:rPr>
                <w:rFonts w:ascii="Times New Roman" w:eastAsia="標楷體" w:hAnsi="Times New Roman"/>
                <w:szCs w:val="24"/>
              </w:rPr>
              <w:t>/</w:t>
            </w:r>
            <w:r w:rsidRPr="00982518">
              <w:rPr>
                <w:rFonts w:ascii="Times New Roman" w:eastAsia="標楷體" w:hAnsi="Times New Roman"/>
                <w:szCs w:val="24"/>
              </w:rPr>
              <w:t>轄區</w:t>
            </w:r>
            <w:r w:rsidRPr="00982518">
              <w:rPr>
                <w:rFonts w:ascii="Times New Roman" w:eastAsia="標楷體" w:hAnsi="Times New Roman"/>
                <w:szCs w:val="24"/>
              </w:rPr>
              <w:t>109</w:t>
            </w:r>
            <w:r w:rsidRPr="00982518">
              <w:rPr>
                <w:rFonts w:ascii="Times New Roman" w:eastAsia="標楷體" w:hAnsi="Times New Roman"/>
                <w:szCs w:val="24"/>
              </w:rPr>
              <w:t>年度登記證變更及廢止數）</w:t>
            </w:r>
            <w:r w:rsidRPr="00982518">
              <w:rPr>
                <w:rFonts w:ascii="Times New Roman" w:eastAsia="標楷體" w:hAnsi="Times New Roman"/>
                <w:szCs w:val="24"/>
              </w:rPr>
              <w:t>×100%</w:t>
            </w:r>
          </w:p>
          <w:tbl>
            <w:tblPr>
              <w:tblW w:w="2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1240"/>
            </w:tblGrid>
            <w:tr w:rsidR="00791E74" w:rsidRPr="00982518" w:rsidTr="00791E74">
              <w:trPr>
                <w:jc w:val="center"/>
              </w:trPr>
              <w:tc>
                <w:tcPr>
                  <w:tcW w:w="2480" w:type="dxa"/>
                  <w:gridSpan w:val="2"/>
                  <w:shd w:val="clear" w:color="auto" w:fill="auto"/>
                  <w:vAlign w:val="center"/>
                </w:tcPr>
                <w:p w:rsidR="00791E74" w:rsidRPr="00982518" w:rsidRDefault="00791E74" w:rsidP="00982518">
                  <w:pPr>
                    <w:spacing w:line="280" w:lineRule="exact"/>
                    <w:ind w:left="2"/>
                    <w:jc w:val="center"/>
                    <w:rPr>
                      <w:rFonts w:ascii="Times New Roman" w:eastAsia="標楷體" w:hAnsi="Times New Roman"/>
                      <w:b/>
                      <w:szCs w:val="24"/>
                    </w:rPr>
                  </w:pPr>
                  <w:r w:rsidRPr="00982518">
                    <w:rPr>
                      <w:rFonts w:ascii="Times New Roman" w:eastAsia="標楷體" w:hAnsi="Times New Roman" w:hint="eastAsia"/>
                      <w:b/>
                      <w:color w:val="FF0000"/>
                      <w:szCs w:val="24"/>
                    </w:rPr>
                    <w:t>配合管制藥品證照作業正確率</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正確率</w:t>
                  </w:r>
                  <w:r w:rsidRPr="00982518">
                    <w:rPr>
                      <w:rFonts w:ascii="Times New Roman" w:eastAsia="標楷體" w:hAnsi="Times New Roman"/>
                      <w:szCs w:val="24"/>
                    </w:rPr>
                    <w:t>%</w:t>
                  </w:r>
                </w:p>
              </w:tc>
              <w:tc>
                <w:tcPr>
                  <w:tcW w:w="1240" w:type="dxa"/>
                  <w:shd w:val="clear" w:color="auto" w:fill="auto"/>
                  <w:vAlign w:val="center"/>
                </w:tcPr>
                <w:p w:rsidR="00791E74" w:rsidRPr="00982518" w:rsidRDefault="00791E74" w:rsidP="00982518">
                  <w:pPr>
                    <w:tabs>
                      <w:tab w:val="left" w:pos="325"/>
                    </w:tabs>
                    <w:spacing w:line="280" w:lineRule="exact"/>
                    <w:jc w:val="center"/>
                    <w:rPr>
                      <w:rFonts w:ascii="Times New Roman" w:eastAsia="標楷體" w:hAnsi="Times New Roman"/>
                      <w:szCs w:val="24"/>
                    </w:rPr>
                  </w:pPr>
                  <w:r w:rsidRPr="00982518">
                    <w:rPr>
                      <w:rFonts w:ascii="Times New Roman" w:eastAsia="標楷體" w:hAnsi="Times New Roman"/>
                      <w:szCs w:val="24"/>
                    </w:rPr>
                    <w:t>分</w:t>
                  </w:r>
                  <w:r w:rsidRPr="00982518">
                    <w:rPr>
                      <w:rFonts w:ascii="Times New Roman" w:eastAsia="標楷體" w:hAnsi="Times New Roman" w:hint="eastAsia"/>
                      <w:szCs w:val="24"/>
                    </w:rPr>
                    <w:t>數</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ind w:right="240"/>
                    <w:jc w:val="right"/>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99%</w:t>
                  </w:r>
                </w:p>
              </w:tc>
              <w:tc>
                <w:tcPr>
                  <w:tcW w:w="1240" w:type="dxa"/>
                  <w:shd w:val="clear" w:color="auto" w:fill="auto"/>
                  <w:vAlign w:val="center"/>
                </w:tcPr>
                <w:p w:rsidR="00791E74" w:rsidRPr="00982518" w:rsidRDefault="00791E74" w:rsidP="00982518">
                  <w:pPr>
                    <w:tabs>
                      <w:tab w:val="left" w:pos="325"/>
                    </w:tabs>
                    <w:spacing w:line="280" w:lineRule="exact"/>
                    <w:jc w:val="center"/>
                    <w:rPr>
                      <w:rFonts w:ascii="Times New Roman" w:eastAsia="標楷體" w:hAnsi="Times New Roman"/>
                      <w:szCs w:val="24"/>
                    </w:rPr>
                  </w:pPr>
                  <w:r w:rsidRPr="00982518">
                    <w:rPr>
                      <w:rFonts w:ascii="Times New Roman" w:eastAsia="標楷體" w:hAnsi="Times New Roman"/>
                      <w:szCs w:val="24"/>
                    </w:rPr>
                    <w:t>6</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ind w:right="240"/>
                    <w:jc w:val="right"/>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95%</w:t>
                  </w:r>
                </w:p>
              </w:tc>
              <w:tc>
                <w:tcPr>
                  <w:tcW w:w="1240" w:type="dxa"/>
                  <w:shd w:val="clear" w:color="auto" w:fill="auto"/>
                  <w:vAlign w:val="center"/>
                </w:tcPr>
                <w:p w:rsidR="00791E74" w:rsidRPr="00982518" w:rsidRDefault="00791E74"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5</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ind w:right="240"/>
                    <w:jc w:val="right"/>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90%</w:t>
                  </w:r>
                </w:p>
              </w:tc>
              <w:tc>
                <w:tcPr>
                  <w:tcW w:w="1240" w:type="dxa"/>
                  <w:shd w:val="clear" w:color="auto" w:fill="auto"/>
                  <w:vAlign w:val="center"/>
                </w:tcPr>
                <w:p w:rsidR="00791E74" w:rsidRPr="00982518" w:rsidRDefault="00791E74"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4</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ind w:right="240"/>
                    <w:jc w:val="right"/>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 xml:space="preserve">80% </w:t>
                  </w:r>
                </w:p>
              </w:tc>
              <w:tc>
                <w:tcPr>
                  <w:tcW w:w="1240" w:type="dxa"/>
                  <w:shd w:val="clear" w:color="auto" w:fill="auto"/>
                  <w:vAlign w:val="center"/>
                </w:tcPr>
                <w:p w:rsidR="00791E74" w:rsidRPr="00982518" w:rsidRDefault="00791E74"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3</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ind w:right="240"/>
                    <w:jc w:val="right"/>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70%</w:t>
                  </w:r>
                </w:p>
              </w:tc>
              <w:tc>
                <w:tcPr>
                  <w:tcW w:w="1240" w:type="dxa"/>
                  <w:shd w:val="clear" w:color="auto" w:fill="auto"/>
                  <w:vAlign w:val="center"/>
                </w:tcPr>
                <w:p w:rsidR="00791E74" w:rsidRPr="00982518" w:rsidRDefault="00791E74"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2</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ind w:right="240"/>
                    <w:jc w:val="right"/>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60%</w:t>
                  </w:r>
                </w:p>
              </w:tc>
              <w:tc>
                <w:tcPr>
                  <w:tcW w:w="1240" w:type="dxa"/>
                  <w:shd w:val="clear" w:color="auto" w:fill="auto"/>
                  <w:vAlign w:val="center"/>
                </w:tcPr>
                <w:p w:rsidR="00791E74" w:rsidRPr="00982518" w:rsidRDefault="00791E74"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w:t>
                  </w:r>
                </w:p>
              </w:tc>
            </w:tr>
            <w:tr w:rsidR="00791E74" w:rsidRPr="00982518" w:rsidTr="00791E74">
              <w:trPr>
                <w:trHeight w:hRule="exact" w:val="340"/>
                <w:jc w:val="center"/>
              </w:trPr>
              <w:tc>
                <w:tcPr>
                  <w:tcW w:w="1240" w:type="dxa"/>
                  <w:shd w:val="clear" w:color="auto" w:fill="auto"/>
                  <w:vAlign w:val="center"/>
                </w:tcPr>
                <w:p w:rsidR="00791E74" w:rsidRPr="00982518" w:rsidRDefault="00791E74" w:rsidP="00982518">
                  <w:pPr>
                    <w:spacing w:line="280" w:lineRule="exact"/>
                    <w:ind w:right="240"/>
                    <w:jc w:val="right"/>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60%</w:t>
                  </w:r>
                </w:p>
              </w:tc>
              <w:tc>
                <w:tcPr>
                  <w:tcW w:w="1240" w:type="dxa"/>
                  <w:shd w:val="clear" w:color="auto" w:fill="auto"/>
                  <w:vAlign w:val="center"/>
                </w:tcPr>
                <w:p w:rsidR="00791E74" w:rsidRPr="00982518" w:rsidRDefault="00791E74"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w:t>
                  </w:r>
                </w:p>
              </w:tc>
            </w:tr>
          </w:tbl>
          <w:p w:rsidR="00982518" w:rsidRPr="00982518" w:rsidRDefault="00982518" w:rsidP="00982518">
            <w:pPr>
              <w:spacing w:line="280" w:lineRule="exact"/>
              <w:ind w:left="720" w:hangingChars="300" w:hanging="720"/>
              <w:jc w:val="both"/>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37"/>
              </w:numPr>
              <w:adjustRightInd w:val="0"/>
              <w:snapToGrid w:val="0"/>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轄區之機構業者</w:t>
            </w:r>
            <w:r w:rsidRPr="00982518">
              <w:rPr>
                <w:rFonts w:ascii="Times New Roman" w:eastAsia="標楷體" w:hAnsi="Times New Roman"/>
                <w:szCs w:val="24"/>
              </w:rPr>
              <w:t>(</w:t>
            </w:r>
            <w:r w:rsidRPr="00982518">
              <w:rPr>
                <w:rFonts w:ascii="Times New Roman" w:eastAsia="標楷體" w:hAnsi="Times New Roman"/>
                <w:szCs w:val="24"/>
              </w:rPr>
              <w:t>不包含畜牧獸醫機構業者及醫藥教育研究試驗機構</w:t>
            </w:r>
            <w:r w:rsidRPr="00982518">
              <w:rPr>
                <w:rFonts w:ascii="Times New Roman" w:eastAsia="標楷體" w:hAnsi="Times New Roman"/>
                <w:szCs w:val="24"/>
              </w:rPr>
              <w:t>)</w:t>
            </w:r>
            <w:r w:rsidRPr="00982518">
              <w:rPr>
                <w:rFonts w:ascii="Times New Roman" w:eastAsia="標楷體" w:hAnsi="Times New Roman"/>
                <w:szCs w:val="24"/>
              </w:rPr>
              <w:t>未依法定期限內辦理管制藥品登記證變更之件數，每件扣</w:t>
            </w:r>
            <w:r w:rsidRPr="00982518">
              <w:rPr>
                <w:rFonts w:ascii="Times New Roman" w:eastAsia="標楷體" w:hAnsi="Times New Roman"/>
                <w:szCs w:val="24"/>
              </w:rPr>
              <w:t>0.1</w:t>
            </w:r>
            <w:r w:rsidRPr="00982518">
              <w:rPr>
                <w:rFonts w:ascii="Times New Roman" w:eastAsia="標楷體" w:hAnsi="Times New Roman"/>
                <w:szCs w:val="24"/>
              </w:rPr>
              <w:t>分。</w:t>
            </w:r>
          </w:p>
          <w:p w:rsidR="00982518" w:rsidRPr="00982518" w:rsidRDefault="00982518" w:rsidP="00483B39">
            <w:pPr>
              <w:numPr>
                <w:ilvl w:val="0"/>
                <w:numId w:val="337"/>
              </w:numPr>
              <w:adjustRightInd w:val="0"/>
              <w:snapToGrid w:val="0"/>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涉管制藥品轉讓之新舊承接業者</w:t>
            </w:r>
            <w:r w:rsidRPr="00982518">
              <w:rPr>
                <w:rFonts w:ascii="Times New Roman" w:eastAsia="標楷體" w:hAnsi="Times New Roman"/>
                <w:szCs w:val="24"/>
              </w:rPr>
              <w:t>(</w:t>
            </w:r>
            <w:r w:rsidRPr="00982518">
              <w:rPr>
                <w:rFonts w:ascii="Times New Roman" w:eastAsia="標楷體" w:hAnsi="Times New Roman"/>
                <w:szCs w:val="24"/>
              </w:rPr>
              <w:t>不包含畜牧獸醫機構業者及醫藥教育研究試驗機構</w:t>
            </w:r>
            <w:r w:rsidRPr="00982518">
              <w:rPr>
                <w:rFonts w:ascii="Times New Roman" w:eastAsia="標楷體" w:hAnsi="Times New Roman"/>
                <w:szCs w:val="24"/>
              </w:rPr>
              <w:t>)</w:t>
            </w:r>
            <w:r w:rsidRPr="00982518">
              <w:rPr>
                <w:rFonts w:ascii="Times New Roman" w:eastAsia="標楷體" w:hAnsi="Times New Roman"/>
                <w:szCs w:val="24"/>
              </w:rPr>
              <w:t>涉管制藥品轉讓時，未同時寄送之件數，每件扣</w:t>
            </w:r>
            <w:r w:rsidRPr="00982518">
              <w:rPr>
                <w:rFonts w:ascii="Times New Roman" w:eastAsia="標楷體" w:hAnsi="Times New Roman"/>
                <w:szCs w:val="24"/>
              </w:rPr>
              <w:t>0.3</w:t>
            </w:r>
            <w:r w:rsidRPr="00982518">
              <w:rPr>
                <w:rFonts w:ascii="Times New Roman" w:eastAsia="標楷體" w:hAnsi="Times New Roman"/>
                <w:szCs w:val="24"/>
              </w:rPr>
              <w:t>分。</w:t>
            </w:r>
          </w:p>
        </w:tc>
        <w:tc>
          <w:tcPr>
            <w:tcW w:w="1417" w:type="dxa"/>
            <w:shd w:val="clear" w:color="auto" w:fill="auto"/>
          </w:tcPr>
          <w:p w:rsidR="00982518" w:rsidRPr="00982518" w:rsidRDefault="00982518" w:rsidP="00982518">
            <w:pPr>
              <w:spacing w:line="280" w:lineRule="exact"/>
              <w:rPr>
                <w:rFonts w:ascii="Times New Roman" w:eastAsia="標楷體" w:hAnsi="Times New Roman"/>
                <w:szCs w:val="24"/>
                <w:shd w:val="pct15" w:color="auto" w:fill="FFFFFF"/>
              </w:rPr>
            </w:pPr>
            <w:r w:rsidRPr="00982518">
              <w:rPr>
                <w:rFonts w:ascii="Times New Roman" w:eastAsia="標楷體" w:hAnsi="Times New Roman"/>
                <w:szCs w:val="24"/>
              </w:rPr>
              <w:t>衛生局平日受理人民申請案件時，即會隨時寄送至食品藥物管理署續辦，年底時食藥署再從「管制藥品管理資訊系統」彙整資料。</w:t>
            </w:r>
          </w:p>
        </w:tc>
      </w:tr>
      <w:tr w:rsidR="00982518" w:rsidRPr="00982518" w:rsidTr="00AB5759">
        <w:tc>
          <w:tcPr>
            <w:tcW w:w="568" w:type="dxa"/>
            <w:shd w:val="clear" w:color="auto" w:fill="auto"/>
          </w:tcPr>
          <w:p w:rsidR="00982518" w:rsidRPr="00982518" w:rsidRDefault="0025321A"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9</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強化管制藥品流通管理及處方合理性之查核，避免醫源性成癮</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稽核管制藥品流通及醫療處方使用情形</w:t>
            </w:r>
            <w:r w:rsidRPr="00982518">
              <w:rPr>
                <w:rFonts w:ascii="Times New Roman" w:eastAsia="標楷體" w:hAnsi="Times New Roman"/>
                <w:szCs w:val="24"/>
              </w:rPr>
              <w:t>(13</w:t>
            </w:r>
            <w:r w:rsidRPr="00982518">
              <w:rPr>
                <w:rFonts w:ascii="Times New Roman" w:eastAsia="標楷體" w:hAnsi="Times New Roman"/>
                <w:szCs w:val="24"/>
              </w:rPr>
              <w:t>分</w:t>
            </w:r>
            <w:r w:rsidRPr="00982518">
              <w:rPr>
                <w:rFonts w:ascii="Times New Roman" w:eastAsia="標楷體" w:hAnsi="Times New Roman"/>
                <w:szCs w:val="24"/>
              </w:rPr>
              <w:t>)</w:t>
            </w:r>
          </w:p>
        </w:tc>
        <w:tc>
          <w:tcPr>
            <w:tcW w:w="6095" w:type="dxa"/>
            <w:shd w:val="clear" w:color="auto" w:fill="auto"/>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一、</w:t>
            </w:r>
            <w:r w:rsidRPr="00982518">
              <w:rPr>
                <w:rFonts w:ascii="Times New Roman" w:eastAsia="標楷體" w:hAnsi="Times New Roman"/>
                <w:szCs w:val="24"/>
              </w:rPr>
              <w:t>實地稽核之執行率</w:t>
            </w:r>
            <w:r w:rsidRPr="00982518">
              <w:rPr>
                <w:rFonts w:ascii="Times New Roman" w:eastAsia="標楷體" w:hAnsi="Times New Roman"/>
                <w:szCs w:val="24"/>
              </w:rPr>
              <w:t>(5</w:t>
            </w:r>
            <w:r w:rsidRPr="00982518">
              <w:rPr>
                <w:rFonts w:ascii="Times New Roman" w:eastAsia="標楷體" w:hAnsi="Times New Roman"/>
                <w:szCs w:val="24"/>
              </w:rPr>
              <w:t>分</w:t>
            </w:r>
            <w:r w:rsidRPr="00982518">
              <w:rPr>
                <w:rFonts w:ascii="Times New Roman" w:eastAsia="標楷體" w:hAnsi="Times New Roman"/>
                <w:szCs w:val="24"/>
              </w:rPr>
              <w:t>)</w:t>
            </w:r>
          </w:p>
          <w:tbl>
            <w:tblPr>
              <w:tblW w:w="5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9"/>
              <w:gridCol w:w="1833"/>
              <w:gridCol w:w="2043"/>
            </w:tblGrid>
            <w:tr w:rsidR="00982518" w:rsidRPr="00982518" w:rsidTr="00AB5759">
              <w:trPr>
                <w:jc w:val="center"/>
              </w:trPr>
              <w:tc>
                <w:tcPr>
                  <w:tcW w:w="1769"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稽核有證比率</w:t>
                  </w:r>
                </w:p>
              </w:tc>
              <w:tc>
                <w:tcPr>
                  <w:tcW w:w="1833"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稽核無證比率</w:t>
                  </w:r>
                </w:p>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hAnsi="Times New Roman"/>
                      <w:szCs w:val="24"/>
                    </w:rPr>
                    <w:t>10%</w:t>
                  </w:r>
                  <w:r w:rsidRPr="00982518">
                    <w:rPr>
                      <w:rFonts w:ascii="Times New Roman" w:eastAsia="標楷體" w:hAnsi="Times New Roman"/>
                      <w:szCs w:val="24"/>
                    </w:rPr>
                    <w:t>之得分</w:t>
                  </w:r>
                </w:p>
              </w:tc>
              <w:tc>
                <w:tcPr>
                  <w:tcW w:w="2043"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稽核無證比率</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10</w:t>
                  </w:r>
                  <w:r w:rsidRPr="00982518">
                    <w:rPr>
                      <w:rFonts w:ascii="Times New Roman" w:eastAsia="標楷體" w:hAnsi="Times New Roman"/>
                      <w:szCs w:val="24"/>
                    </w:rPr>
                    <w:t>％之得分</w:t>
                  </w:r>
                </w:p>
              </w:tc>
            </w:tr>
            <w:tr w:rsidR="00982518" w:rsidRPr="00982518" w:rsidTr="00AB5759">
              <w:trPr>
                <w:trHeight w:hRule="exact" w:val="340"/>
                <w:jc w:val="center"/>
              </w:trPr>
              <w:tc>
                <w:tcPr>
                  <w:tcW w:w="176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hint="eastAsia"/>
                      <w:szCs w:val="24"/>
                    </w:rPr>
                    <w:t>50</w:t>
                  </w:r>
                  <w:r w:rsidRPr="00982518">
                    <w:rPr>
                      <w:rFonts w:ascii="Times New Roman" w:eastAsia="標楷體" w:hAnsi="Times New Roman"/>
                      <w:szCs w:val="24"/>
                    </w:rPr>
                    <w:t>％</w:t>
                  </w:r>
                </w:p>
              </w:tc>
              <w:tc>
                <w:tcPr>
                  <w:tcW w:w="1833"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c>
                <w:tcPr>
                  <w:tcW w:w="2043"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r>
            <w:tr w:rsidR="00982518" w:rsidRPr="00982518" w:rsidTr="00AB5759">
              <w:trPr>
                <w:trHeight w:hRule="exact" w:val="340"/>
                <w:jc w:val="center"/>
              </w:trPr>
              <w:tc>
                <w:tcPr>
                  <w:tcW w:w="176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hint="eastAsia"/>
                      <w:szCs w:val="24"/>
                    </w:rPr>
                    <w:t>4</w:t>
                  </w:r>
                  <w:r w:rsidRPr="00982518">
                    <w:rPr>
                      <w:rFonts w:ascii="Times New Roman" w:eastAsia="標楷體" w:hAnsi="Times New Roman"/>
                      <w:szCs w:val="24"/>
                    </w:rPr>
                    <w:t>8</w:t>
                  </w:r>
                  <w:r w:rsidRPr="00982518">
                    <w:rPr>
                      <w:rFonts w:ascii="Times New Roman" w:eastAsia="標楷體" w:hAnsi="Times New Roman"/>
                      <w:szCs w:val="24"/>
                    </w:rPr>
                    <w:t>％</w:t>
                  </w:r>
                </w:p>
              </w:tc>
              <w:tc>
                <w:tcPr>
                  <w:tcW w:w="1833"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c>
                <w:tcPr>
                  <w:tcW w:w="2043"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r>
            <w:tr w:rsidR="00982518" w:rsidRPr="00982518" w:rsidTr="00AB5759">
              <w:trPr>
                <w:trHeight w:hRule="exact" w:val="340"/>
                <w:jc w:val="center"/>
              </w:trPr>
              <w:tc>
                <w:tcPr>
                  <w:tcW w:w="176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hint="eastAsia"/>
                      <w:szCs w:val="24"/>
                    </w:rPr>
                    <w:t>4</w:t>
                  </w:r>
                  <w:r w:rsidRPr="00982518">
                    <w:rPr>
                      <w:rFonts w:ascii="Times New Roman" w:eastAsia="標楷體" w:hAnsi="Times New Roman"/>
                      <w:szCs w:val="24"/>
                    </w:rPr>
                    <w:t>5</w:t>
                  </w:r>
                  <w:r w:rsidRPr="00982518">
                    <w:rPr>
                      <w:rFonts w:ascii="Times New Roman" w:eastAsia="標楷體" w:hAnsi="Times New Roman"/>
                      <w:szCs w:val="24"/>
                    </w:rPr>
                    <w:t>％</w:t>
                  </w:r>
                </w:p>
              </w:tc>
              <w:tc>
                <w:tcPr>
                  <w:tcW w:w="1833"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c>
                <w:tcPr>
                  <w:tcW w:w="2043"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r>
            <w:tr w:rsidR="00982518" w:rsidRPr="00982518" w:rsidTr="00AB5759">
              <w:trPr>
                <w:trHeight w:hRule="exact" w:val="340"/>
                <w:jc w:val="center"/>
              </w:trPr>
              <w:tc>
                <w:tcPr>
                  <w:tcW w:w="176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hint="eastAsia"/>
                      <w:szCs w:val="24"/>
                    </w:rPr>
                    <w:t>4</w:t>
                  </w:r>
                  <w:r w:rsidRPr="00982518">
                    <w:rPr>
                      <w:rFonts w:ascii="Times New Roman" w:eastAsia="標楷體" w:hAnsi="Times New Roman"/>
                      <w:szCs w:val="24"/>
                    </w:rPr>
                    <w:t>0</w:t>
                  </w:r>
                  <w:r w:rsidRPr="00982518">
                    <w:rPr>
                      <w:rFonts w:ascii="Times New Roman" w:eastAsia="標楷體" w:hAnsi="Times New Roman"/>
                      <w:szCs w:val="24"/>
                    </w:rPr>
                    <w:t>％</w:t>
                  </w:r>
                </w:p>
              </w:tc>
              <w:tc>
                <w:tcPr>
                  <w:tcW w:w="1833"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2043"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982518" w:rsidRPr="00982518" w:rsidTr="00AB5759">
              <w:trPr>
                <w:trHeight w:hRule="exact" w:val="340"/>
                <w:jc w:val="center"/>
              </w:trPr>
              <w:tc>
                <w:tcPr>
                  <w:tcW w:w="176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hint="eastAsia"/>
                      <w:szCs w:val="24"/>
                    </w:rPr>
                    <w:t>40</w:t>
                  </w:r>
                  <w:r w:rsidRPr="00982518">
                    <w:rPr>
                      <w:rFonts w:ascii="Times New Roman" w:eastAsia="標楷體" w:hAnsi="Times New Roman"/>
                      <w:szCs w:val="24"/>
                    </w:rPr>
                    <w:t>％</w:t>
                  </w:r>
                </w:p>
              </w:tc>
              <w:tc>
                <w:tcPr>
                  <w:tcW w:w="1833"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c>
                <w:tcPr>
                  <w:tcW w:w="2043"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0.5</w:t>
                  </w:r>
                  <w:r w:rsidRPr="00982518">
                    <w:rPr>
                      <w:rFonts w:ascii="Times New Roman" w:eastAsia="標楷體" w:hAnsi="Times New Roman"/>
                      <w:szCs w:val="24"/>
                    </w:rPr>
                    <w:t>分</w:t>
                  </w:r>
                </w:p>
              </w:tc>
            </w:tr>
          </w:tbl>
          <w:p w:rsidR="00982518" w:rsidRPr="00982518" w:rsidRDefault="00982518" w:rsidP="00982518">
            <w:pPr>
              <w:spacing w:line="280" w:lineRule="exact"/>
              <w:ind w:left="720" w:hangingChars="300" w:hanging="720"/>
              <w:jc w:val="both"/>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38"/>
              </w:numPr>
              <w:spacing w:line="280" w:lineRule="exact"/>
              <w:ind w:left="238" w:hanging="238"/>
              <w:jc w:val="both"/>
              <w:rPr>
                <w:rFonts w:ascii="Times New Roman" w:eastAsia="標楷體" w:hAnsi="Times New Roman"/>
                <w:strike/>
                <w:szCs w:val="24"/>
              </w:rPr>
            </w:pPr>
            <w:r w:rsidRPr="00982518">
              <w:rPr>
                <w:rFonts w:ascii="Times New Roman" w:eastAsia="標楷體" w:hAnsi="Times New Roman"/>
                <w:szCs w:val="24"/>
              </w:rPr>
              <w:t>稽核有證比率：（實地稽核領有管制藥品登記證之家數</w:t>
            </w:r>
            <w:r w:rsidRPr="00982518">
              <w:rPr>
                <w:rFonts w:ascii="Times New Roman" w:eastAsia="標楷體" w:hAnsi="Times New Roman"/>
                <w:szCs w:val="24"/>
              </w:rPr>
              <w:t>/</w:t>
            </w:r>
            <w:r w:rsidRPr="00982518">
              <w:rPr>
                <w:rFonts w:ascii="Times New Roman" w:eastAsia="標楷體" w:hAnsi="Times New Roman"/>
                <w:szCs w:val="24"/>
              </w:rPr>
              <w:t>轄區領有管制藥品登記證之家數）</w:t>
            </w:r>
            <w:r w:rsidRPr="00982518">
              <w:rPr>
                <w:rFonts w:ascii="Times New Roman" w:eastAsia="標楷體" w:hAnsi="Times New Roman"/>
                <w:szCs w:val="24"/>
              </w:rPr>
              <w:t>×100%</w:t>
            </w:r>
          </w:p>
          <w:p w:rsidR="00982518" w:rsidRPr="00982518" w:rsidRDefault="00982518" w:rsidP="00982518">
            <w:pPr>
              <w:spacing w:line="280" w:lineRule="exact"/>
              <w:ind w:left="238"/>
              <w:jc w:val="both"/>
              <w:rPr>
                <w:rFonts w:ascii="Times New Roman" w:eastAsia="標楷體" w:hAnsi="Times New Roman"/>
                <w:szCs w:val="24"/>
              </w:rPr>
            </w:pPr>
            <w:r w:rsidRPr="00982518">
              <w:rPr>
                <w:rFonts w:ascii="Times New Roman" w:eastAsia="標楷體" w:hAnsi="Times New Roman"/>
                <w:szCs w:val="24"/>
              </w:rPr>
              <w:t>稽核無證比率：（實地稽核未領有管制藥品登記證之家數</w:t>
            </w:r>
            <w:r w:rsidRPr="00982518">
              <w:rPr>
                <w:rFonts w:ascii="Times New Roman" w:eastAsia="標楷體" w:hAnsi="Times New Roman"/>
                <w:szCs w:val="24"/>
              </w:rPr>
              <w:t>/</w:t>
            </w:r>
            <w:r w:rsidRPr="00982518">
              <w:rPr>
                <w:rFonts w:ascii="Times New Roman" w:eastAsia="標楷體" w:hAnsi="Times New Roman"/>
                <w:szCs w:val="24"/>
              </w:rPr>
              <w:t>轄區領有管制藥品登記證之家數）</w:t>
            </w:r>
            <w:r w:rsidRPr="00982518">
              <w:rPr>
                <w:rFonts w:ascii="Times New Roman" w:eastAsia="標楷體" w:hAnsi="Times New Roman"/>
                <w:szCs w:val="24"/>
              </w:rPr>
              <w:t>×100%</w:t>
            </w:r>
          </w:p>
          <w:p w:rsidR="00982518" w:rsidRPr="00982518" w:rsidRDefault="00982518" w:rsidP="00483B39">
            <w:pPr>
              <w:numPr>
                <w:ilvl w:val="0"/>
                <w:numId w:val="338"/>
              </w:numPr>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實地稽核</w:t>
            </w:r>
            <w:r w:rsidRPr="00982518">
              <w:rPr>
                <w:rFonts w:ascii="Times New Roman" w:eastAsia="標楷體" w:hAnsi="Times New Roman" w:hint="eastAsia"/>
                <w:szCs w:val="24"/>
              </w:rPr>
              <w:t>有證</w:t>
            </w:r>
            <w:r w:rsidRPr="00982518">
              <w:rPr>
                <w:rFonts w:ascii="Times New Roman" w:eastAsia="標楷體" w:hAnsi="Times New Roman"/>
                <w:szCs w:val="24"/>
              </w:rPr>
              <w:t>家數達</w:t>
            </w:r>
            <w:r w:rsidRPr="00982518">
              <w:rPr>
                <w:rFonts w:ascii="Times New Roman" w:eastAsia="標楷體" w:hAnsi="Times New Roman"/>
                <w:szCs w:val="24"/>
              </w:rPr>
              <w:t>50</w:t>
            </w:r>
            <w:r w:rsidRPr="00982518">
              <w:rPr>
                <w:rFonts w:ascii="Times New Roman" w:eastAsia="標楷體" w:hAnsi="Times New Roman"/>
                <w:szCs w:val="24"/>
              </w:rPr>
              <w:t>﹪以上，如有</w:t>
            </w:r>
            <w:r w:rsidRPr="00982518">
              <w:rPr>
                <w:rFonts w:ascii="Times New Roman" w:eastAsia="標楷體" w:hAnsi="Times New Roman"/>
                <w:szCs w:val="24"/>
              </w:rPr>
              <w:t>10</w:t>
            </w:r>
            <w:r w:rsidRPr="00982518">
              <w:rPr>
                <w:rFonts w:ascii="Times New Roman" w:eastAsia="標楷體" w:hAnsi="Times New Roman" w:hint="eastAsia"/>
                <w:szCs w:val="24"/>
              </w:rPr>
              <w:t>8</w:t>
            </w:r>
            <w:r w:rsidRPr="00982518">
              <w:rPr>
                <w:rFonts w:ascii="Times New Roman" w:eastAsia="標楷體" w:hAnsi="Times New Roman"/>
                <w:szCs w:val="24"/>
              </w:rPr>
              <w:t>年至</w:t>
            </w:r>
            <w:r w:rsidRPr="00982518">
              <w:rPr>
                <w:rFonts w:ascii="Times New Roman" w:eastAsia="標楷體" w:hAnsi="Times New Roman"/>
                <w:szCs w:val="24"/>
              </w:rPr>
              <w:t>10</w:t>
            </w:r>
            <w:r w:rsidRPr="00982518">
              <w:rPr>
                <w:rFonts w:ascii="Times New Roman" w:eastAsia="標楷體" w:hAnsi="Times New Roman" w:hint="eastAsia"/>
                <w:szCs w:val="24"/>
              </w:rPr>
              <w:t>9</w:t>
            </w:r>
            <w:r w:rsidRPr="00982518">
              <w:rPr>
                <w:rFonts w:ascii="Times New Roman" w:eastAsia="標楷體" w:hAnsi="Times New Roman"/>
                <w:szCs w:val="24"/>
              </w:rPr>
              <w:t>年未曾查核過乙次之家數（不含</w:t>
            </w:r>
            <w:r w:rsidRPr="00982518">
              <w:rPr>
                <w:rFonts w:ascii="Times New Roman" w:eastAsia="標楷體" w:hAnsi="Times New Roman"/>
                <w:szCs w:val="24"/>
              </w:rPr>
              <w:t>109</w:t>
            </w:r>
            <w:r w:rsidRPr="00982518">
              <w:rPr>
                <w:rFonts w:ascii="Times New Roman" w:eastAsia="標楷體" w:hAnsi="Times New Roman"/>
                <w:szCs w:val="24"/>
              </w:rPr>
              <w:t>年度新領證之家數），每家酌扣</w:t>
            </w:r>
            <w:r w:rsidRPr="00982518">
              <w:rPr>
                <w:rFonts w:ascii="Times New Roman" w:eastAsia="標楷體" w:hAnsi="Times New Roman"/>
                <w:szCs w:val="24"/>
              </w:rPr>
              <w:t>0.3</w:t>
            </w:r>
            <w:r w:rsidRPr="00982518">
              <w:rPr>
                <w:rFonts w:ascii="Times New Roman" w:eastAsia="標楷體" w:hAnsi="Times New Roman"/>
                <w:szCs w:val="24"/>
              </w:rPr>
              <w:t>分，最多扣</w:t>
            </w:r>
            <w:r w:rsidRPr="00982518">
              <w:rPr>
                <w:rFonts w:ascii="Times New Roman" w:eastAsia="標楷體" w:hAnsi="Times New Roman"/>
                <w:szCs w:val="24"/>
              </w:rPr>
              <w:t>4</w:t>
            </w:r>
            <w:r w:rsidRPr="00982518">
              <w:rPr>
                <w:rFonts w:ascii="Times New Roman" w:eastAsia="標楷體" w:hAnsi="Times New Roman"/>
                <w:szCs w:val="24"/>
              </w:rPr>
              <w:t>分。</w:t>
            </w:r>
          </w:p>
          <w:p w:rsidR="00982518" w:rsidRPr="00982518" w:rsidRDefault="00982518" w:rsidP="00483B39">
            <w:pPr>
              <w:numPr>
                <w:ilvl w:val="0"/>
                <w:numId w:val="338"/>
              </w:numPr>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未領有管制藥品登記證者以醫療院所及其營業項目含西藥之機構業者為限。</w:t>
            </w: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二、</w:t>
            </w:r>
            <w:r w:rsidRPr="00982518">
              <w:rPr>
                <w:rFonts w:ascii="Times New Roman" w:eastAsia="標楷體" w:hAnsi="Times New Roman"/>
                <w:szCs w:val="24"/>
              </w:rPr>
              <w:t>實地稽核之違規率</w:t>
            </w:r>
            <w:r w:rsidRPr="00982518">
              <w:rPr>
                <w:rFonts w:ascii="Times New Roman" w:eastAsia="標楷體" w:hAnsi="Times New Roman"/>
                <w:szCs w:val="24"/>
              </w:rPr>
              <w:t>(5</w:t>
            </w:r>
            <w:r w:rsidRPr="00982518">
              <w:rPr>
                <w:rFonts w:ascii="Times New Roman" w:eastAsia="標楷體" w:hAnsi="Times New Roman"/>
                <w:szCs w:val="24"/>
              </w:rPr>
              <w:t>分</w:t>
            </w:r>
            <w:r w:rsidRPr="00982518">
              <w:rPr>
                <w:rFonts w:ascii="Times New Roman" w:eastAsia="標楷體" w:hAnsi="Times New Roman"/>
                <w:szCs w:val="24"/>
              </w:rPr>
              <w:t xml:space="preserve">) </w:t>
            </w:r>
            <w:r w:rsidRPr="00982518">
              <w:rPr>
                <w:rFonts w:ascii="Times New Roman" w:eastAsia="標楷體" w:hAnsi="Times New Roman" w:hint="eastAsia"/>
                <w:szCs w:val="24"/>
              </w:rPr>
              <w:br/>
            </w:r>
            <w:r w:rsidRPr="00982518">
              <w:rPr>
                <w:rFonts w:ascii="Times New Roman" w:eastAsia="標楷體" w:hAnsi="Times New Roman"/>
                <w:szCs w:val="24"/>
              </w:rPr>
              <w:t>（一般實地稽核違規家數</w:t>
            </w:r>
            <w:r w:rsidRPr="00982518">
              <w:rPr>
                <w:rFonts w:ascii="Times New Roman" w:eastAsia="標楷體" w:hAnsi="Times New Roman"/>
                <w:szCs w:val="24"/>
              </w:rPr>
              <w:t>/</w:t>
            </w:r>
            <w:r w:rsidRPr="00982518">
              <w:rPr>
                <w:rFonts w:ascii="Times New Roman" w:eastAsia="標楷體" w:hAnsi="Times New Roman"/>
                <w:szCs w:val="24"/>
              </w:rPr>
              <w:t>一般實地稽核總家數）</w:t>
            </w:r>
            <w:r w:rsidRPr="00982518">
              <w:rPr>
                <w:rFonts w:ascii="Times New Roman" w:eastAsia="標楷體" w:hAnsi="Times New Roman"/>
                <w:szCs w:val="24"/>
              </w:rPr>
              <w:t>×100%</w:t>
            </w:r>
          </w:p>
          <w:p w:rsidR="00982518" w:rsidRPr="00982518" w:rsidRDefault="00982518" w:rsidP="00483B39">
            <w:pPr>
              <w:numPr>
                <w:ilvl w:val="0"/>
                <w:numId w:val="366"/>
              </w:numPr>
              <w:ind w:leftChars="50" w:left="602" w:hanging="482"/>
              <w:rPr>
                <w:rFonts w:ascii="Times New Roman" w:eastAsia="標楷體" w:hAnsi="Times New Roman"/>
                <w:szCs w:val="24"/>
              </w:rPr>
            </w:pPr>
            <w:r w:rsidRPr="00982518">
              <w:rPr>
                <w:rFonts w:ascii="Times New Roman" w:eastAsia="標楷體" w:hAnsi="Times New Roman" w:hint="eastAsia"/>
                <w:szCs w:val="24"/>
              </w:rPr>
              <w:t>採各組各自評比</w:t>
            </w:r>
            <w:r w:rsidRPr="00982518">
              <w:rPr>
                <w:rFonts w:ascii="Times New Roman" w:eastAsia="標楷體" w:hAnsi="Times New Roman" w:hint="eastAsia"/>
                <w:szCs w:val="24"/>
              </w:rPr>
              <w:t>(</w:t>
            </w:r>
            <w:r w:rsidRPr="00982518">
              <w:rPr>
                <w:rFonts w:ascii="Times New Roman" w:eastAsia="標楷體" w:hAnsi="Times New Roman" w:hint="eastAsia"/>
                <w:szCs w:val="24"/>
              </w:rPr>
              <w:t>共</w:t>
            </w:r>
            <w:r w:rsidRPr="00982518">
              <w:rPr>
                <w:rFonts w:ascii="Times New Roman" w:eastAsia="標楷體" w:hAnsi="Times New Roman" w:hint="eastAsia"/>
                <w:szCs w:val="24"/>
              </w:rPr>
              <w:t>4</w:t>
            </w:r>
            <w:r w:rsidRPr="00982518">
              <w:rPr>
                <w:rFonts w:ascii="Times New Roman" w:eastAsia="標楷體" w:hAnsi="Times New Roman" w:hint="eastAsia"/>
                <w:szCs w:val="24"/>
              </w:rPr>
              <w:t>組</w:t>
            </w:r>
            <w:r w:rsidRPr="00982518">
              <w:rPr>
                <w:rFonts w:ascii="Times New Roman" w:eastAsia="標楷體" w:hAnsi="Times New Roman" w:hint="eastAsia"/>
                <w:szCs w:val="24"/>
              </w:rPr>
              <w:t>)</w:t>
            </w:r>
            <w:r w:rsidRPr="00982518">
              <w:rPr>
                <w:rFonts w:ascii="Times New Roman" w:eastAsia="標楷體" w:hAnsi="Times New Roman" w:hint="eastAsia"/>
                <w:szCs w:val="24"/>
              </w:rPr>
              <w:t>，計分方式有</w:t>
            </w:r>
            <w:r w:rsidRPr="00982518">
              <w:rPr>
                <w:rFonts w:ascii="Times New Roman" w:eastAsia="標楷體" w:hAnsi="Times New Roman" w:hint="eastAsia"/>
                <w:szCs w:val="24"/>
              </w:rPr>
              <w:t>2</w:t>
            </w:r>
            <w:r w:rsidRPr="00982518">
              <w:rPr>
                <w:rFonts w:ascii="Times New Roman" w:eastAsia="標楷體" w:hAnsi="Times New Roman" w:hint="eastAsia"/>
                <w:szCs w:val="24"/>
              </w:rPr>
              <w:t>種，以分數高者為準。</w:t>
            </w:r>
          </w:p>
          <w:p w:rsidR="00982518" w:rsidRPr="00982518" w:rsidRDefault="00982518" w:rsidP="00483B39">
            <w:pPr>
              <w:numPr>
                <w:ilvl w:val="0"/>
                <w:numId w:val="374"/>
              </w:numPr>
              <w:ind w:left="885" w:hanging="283"/>
              <w:rPr>
                <w:rFonts w:ascii="Times New Roman" w:eastAsia="標楷體" w:hAnsi="Times New Roman"/>
                <w:szCs w:val="24"/>
              </w:rPr>
            </w:pPr>
            <w:r w:rsidRPr="00982518">
              <w:rPr>
                <w:rFonts w:ascii="Times New Roman" w:eastAsia="標楷體" w:hAnsi="Times New Roman" w:hint="eastAsia"/>
                <w:szCs w:val="24"/>
              </w:rPr>
              <w:t>依分組排名給分。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
              <w:gridCol w:w="3009"/>
              <w:gridCol w:w="1091"/>
            </w:tblGrid>
            <w:tr w:rsidR="00982518" w:rsidRPr="00982518" w:rsidTr="00AB5759">
              <w:trPr>
                <w:trHeight w:hRule="exact" w:val="340"/>
                <w:jc w:val="center"/>
              </w:trPr>
              <w:tc>
                <w:tcPr>
                  <w:tcW w:w="840" w:type="dxa"/>
                  <w:shd w:val="clear" w:color="auto" w:fill="auto"/>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排名</w:t>
                  </w:r>
                </w:p>
              </w:tc>
              <w:tc>
                <w:tcPr>
                  <w:tcW w:w="3009" w:type="dxa"/>
                  <w:shd w:val="clear" w:color="auto" w:fill="auto"/>
                  <w:vAlign w:val="center"/>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第一組、第三組、第四組</w:t>
                  </w:r>
                </w:p>
              </w:tc>
              <w:tc>
                <w:tcPr>
                  <w:tcW w:w="1091" w:type="dxa"/>
                  <w:shd w:val="clear" w:color="auto" w:fill="auto"/>
                  <w:vAlign w:val="center"/>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第二組</w:t>
                  </w:r>
                </w:p>
              </w:tc>
            </w:tr>
            <w:tr w:rsidR="00982518" w:rsidRPr="00982518" w:rsidTr="00AB5759">
              <w:trPr>
                <w:trHeight w:hRule="exact" w:val="340"/>
                <w:jc w:val="center"/>
              </w:trPr>
              <w:tc>
                <w:tcPr>
                  <w:tcW w:w="840" w:type="dxa"/>
                  <w:shd w:val="clear" w:color="auto" w:fill="auto"/>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w:t>
                  </w:r>
                </w:p>
              </w:tc>
              <w:tc>
                <w:tcPr>
                  <w:tcW w:w="300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c>
                <w:tcPr>
                  <w:tcW w:w="1091"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r>
            <w:tr w:rsidR="00982518" w:rsidRPr="00982518" w:rsidTr="00AB5759">
              <w:trPr>
                <w:trHeight w:hRule="exact" w:val="340"/>
                <w:jc w:val="center"/>
              </w:trPr>
              <w:tc>
                <w:tcPr>
                  <w:tcW w:w="840" w:type="dxa"/>
                  <w:shd w:val="clear" w:color="auto" w:fill="auto"/>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2</w:t>
                  </w:r>
                </w:p>
              </w:tc>
              <w:tc>
                <w:tcPr>
                  <w:tcW w:w="300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4.4</w:t>
                  </w:r>
                  <w:r w:rsidRPr="00982518">
                    <w:rPr>
                      <w:rFonts w:ascii="Times New Roman" w:eastAsia="標楷體" w:hAnsi="Times New Roman"/>
                      <w:szCs w:val="24"/>
                    </w:rPr>
                    <w:t>分</w:t>
                  </w:r>
                </w:p>
              </w:tc>
              <w:tc>
                <w:tcPr>
                  <w:tcW w:w="1091"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4</w:t>
                  </w:r>
                  <w:r w:rsidRPr="00982518">
                    <w:rPr>
                      <w:rFonts w:ascii="Times New Roman" w:eastAsia="標楷體" w:hAnsi="Times New Roman"/>
                      <w:szCs w:val="24"/>
                    </w:rPr>
                    <w:t>分</w:t>
                  </w:r>
                </w:p>
              </w:tc>
            </w:tr>
            <w:tr w:rsidR="00982518" w:rsidRPr="00982518" w:rsidTr="00AB5759">
              <w:trPr>
                <w:trHeight w:hRule="exact" w:val="340"/>
                <w:jc w:val="center"/>
              </w:trPr>
              <w:tc>
                <w:tcPr>
                  <w:tcW w:w="840" w:type="dxa"/>
                  <w:shd w:val="clear" w:color="auto" w:fill="auto"/>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3</w:t>
                  </w:r>
                </w:p>
              </w:tc>
              <w:tc>
                <w:tcPr>
                  <w:tcW w:w="300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3.8</w:t>
                  </w:r>
                  <w:r w:rsidRPr="00982518">
                    <w:rPr>
                      <w:rFonts w:ascii="Times New Roman" w:eastAsia="標楷體" w:hAnsi="Times New Roman"/>
                      <w:szCs w:val="24"/>
                    </w:rPr>
                    <w:t>分</w:t>
                  </w:r>
                </w:p>
              </w:tc>
              <w:tc>
                <w:tcPr>
                  <w:tcW w:w="1091"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3</w:t>
                  </w:r>
                  <w:r w:rsidRPr="00982518">
                    <w:rPr>
                      <w:rFonts w:ascii="Times New Roman" w:eastAsia="標楷體" w:hAnsi="Times New Roman"/>
                      <w:szCs w:val="24"/>
                    </w:rPr>
                    <w:t>分</w:t>
                  </w:r>
                </w:p>
              </w:tc>
            </w:tr>
            <w:tr w:rsidR="00982518" w:rsidRPr="00982518" w:rsidTr="00AB5759">
              <w:trPr>
                <w:trHeight w:hRule="exact" w:val="340"/>
                <w:jc w:val="center"/>
              </w:trPr>
              <w:tc>
                <w:tcPr>
                  <w:tcW w:w="840" w:type="dxa"/>
                  <w:shd w:val="clear" w:color="auto" w:fill="auto"/>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4</w:t>
                  </w:r>
                </w:p>
              </w:tc>
              <w:tc>
                <w:tcPr>
                  <w:tcW w:w="300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3.2</w:t>
                  </w:r>
                  <w:r w:rsidRPr="00982518">
                    <w:rPr>
                      <w:rFonts w:ascii="Times New Roman" w:eastAsia="標楷體" w:hAnsi="Times New Roman"/>
                      <w:szCs w:val="24"/>
                    </w:rPr>
                    <w:t>分</w:t>
                  </w:r>
                </w:p>
              </w:tc>
              <w:tc>
                <w:tcPr>
                  <w:tcW w:w="1091"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2</w:t>
                  </w:r>
                  <w:r w:rsidRPr="00982518">
                    <w:rPr>
                      <w:rFonts w:ascii="Times New Roman" w:eastAsia="標楷體" w:hAnsi="Times New Roman"/>
                      <w:szCs w:val="24"/>
                    </w:rPr>
                    <w:t>分</w:t>
                  </w:r>
                </w:p>
              </w:tc>
            </w:tr>
            <w:tr w:rsidR="00982518" w:rsidRPr="00982518" w:rsidTr="00AB5759">
              <w:trPr>
                <w:trHeight w:hRule="exact" w:val="340"/>
                <w:jc w:val="center"/>
              </w:trPr>
              <w:tc>
                <w:tcPr>
                  <w:tcW w:w="840" w:type="dxa"/>
                  <w:shd w:val="clear" w:color="auto" w:fill="auto"/>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5</w:t>
                  </w:r>
                </w:p>
              </w:tc>
              <w:tc>
                <w:tcPr>
                  <w:tcW w:w="300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2.6</w:t>
                  </w:r>
                  <w:r w:rsidRPr="00982518">
                    <w:rPr>
                      <w:rFonts w:ascii="Times New Roman" w:eastAsia="標楷體" w:hAnsi="Times New Roman"/>
                      <w:szCs w:val="24"/>
                    </w:rPr>
                    <w:t>分</w:t>
                  </w:r>
                </w:p>
              </w:tc>
              <w:tc>
                <w:tcPr>
                  <w:tcW w:w="1091"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w:t>
                  </w:r>
                </w:p>
              </w:tc>
            </w:tr>
            <w:tr w:rsidR="00982518" w:rsidRPr="00982518" w:rsidTr="00AB5759">
              <w:trPr>
                <w:trHeight w:hRule="exact" w:val="340"/>
                <w:jc w:val="center"/>
              </w:trPr>
              <w:tc>
                <w:tcPr>
                  <w:tcW w:w="840" w:type="dxa"/>
                  <w:shd w:val="clear" w:color="auto" w:fill="auto"/>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6</w:t>
                  </w:r>
                </w:p>
              </w:tc>
              <w:tc>
                <w:tcPr>
                  <w:tcW w:w="300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2</w:t>
                  </w:r>
                  <w:r w:rsidRPr="00982518">
                    <w:rPr>
                      <w:rFonts w:ascii="Times New Roman" w:eastAsia="標楷體" w:hAnsi="Times New Roman"/>
                      <w:szCs w:val="24"/>
                    </w:rPr>
                    <w:t>分</w:t>
                  </w:r>
                </w:p>
              </w:tc>
              <w:tc>
                <w:tcPr>
                  <w:tcW w:w="1091"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w:t>
                  </w:r>
                </w:p>
              </w:tc>
            </w:tr>
          </w:tbl>
          <w:p w:rsidR="00982518" w:rsidRPr="00982518" w:rsidRDefault="00982518" w:rsidP="00982518">
            <w:pPr>
              <w:spacing w:line="280" w:lineRule="exact"/>
              <w:ind w:leftChars="250" w:left="840" w:hangingChars="100" w:hanging="240"/>
              <w:rPr>
                <w:rFonts w:ascii="Times New Roman" w:eastAsia="標楷體" w:hAnsi="Times New Roman"/>
                <w:szCs w:val="24"/>
              </w:rPr>
            </w:pPr>
            <w:r w:rsidRPr="00982518">
              <w:rPr>
                <w:rFonts w:ascii="Times New Roman" w:eastAsia="標楷體" w:hAnsi="Times New Roman" w:hint="eastAsia"/>
                <w:szCs w:val="24"/>
              </w:rPr>
              <w:t xml:space="preserve">2. </w:t>
            </w:r>
            <w:r w:rsidRPr="00982518">
              <w:rPr>
                <w:rFonts w:ascii="Times New Roman" w:eastAsia="標楷體" w:hAnsi="Times New Roman" w:hint="eastAsia"/>
                <w:szCs w:val="24"/>
              </w:rPr>
              <w:t>依各分組違規率按比例給分，最高</w:t>
            </w:r>
            <w:r w:rsidRPr="00982518">
              <w:rPr>
                <w:rFonts w:ascii="Times New Roman" w:eastAsia="標楷體" w:hAnsi="Times New Roman" w:hint="eastAsia"/>
                <w:szCs w:val="24"/>
              </w:rPr>
              <w:t>5</w:t>
            </w:r>
            <w:r w:rsidRPr="00982518">
              <w:rPr>
                <w:rFonts w:ascii="Times New Roman" w:eastAsia="標楷體" w:hAnsi="Times New Roman" w:hint="eastAsia"/>
                <w:szCs w:val="24"/>
              </w:rPr>
              <w:t>分，四捨五入計算至小數點</w:t>
            </w:r>
            <w:r w:rsidRPr="00982518">
              <w:rPr>
                <w:rFonts w:ascii="Times New Roman" w:eastAsia="標楷體" w:hAnsi="Times New Roman" w:hint="eastAsia"/>
                <w:szCs w:val="24"/>
              </w:rPr>
              <w:t>1</w:t>
            </w:r>
            <w:r w:rsidRPr="00982518">
              <w:rPr>
                <w:rFonts w:ascii="Times New Roman" w:eastAsia="標楷體" w:hAnsi="Times New Roman" w:hint="eastAsia"/>
                <w:szCs w:val="24"/>
              </w:rPr>
              <w:t>位。</w:t>
            </w:r>
          </w:p>
          <w:tbl>
            <w:tblPr>
              <w:tblStyle w:val="420"/>
              <w:tblW w:w="0" w:type="auto"/>
              <w:tblInd w:w="643" w:type="dxa"/>
              <w:tblLayout w:type="fixed"/>
              <w:tblLook w:val="04A0" w:firstRow="1" w:lastRow="0" w:firstColumn="1" w:lastColumn="0" w:noHBand="0" w:noVBand="1"/>
            </w:tblPr>
            <w:tblGrid>
              <w:gridCol w:w="1925"/>
              <w:gridCol w:w="1574"/>
            </w:tblGrid>
            <w:tr w:rsidR="00982518" w:rsidRPr="00982518" w:rsidTr="00AB5759">
              <w:trPr>
                <w:trHeight w:val="258"/>
              </w:trPr>
              <w:tc>
                <w:tcPr>
                  <w:tcW w:w="1925"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分組</w:t>
                  </w:r>
                </w:p>
              </w:tc>
              <w:tc>
                <w:tcPr>
                  <w:tcW w:w="1574"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違規率</w:t>
                  </w:r>
                </w:p>
              </w:tc>
            </w:tr>
            <w:tr w:rsidR="00982518" w:rsidRPr="00982518" w:rsidTr="00AB5759">
              <w:trPr>
                <w:trHeight w:val="258"/>
              </w:trPr>
              <w:tc>
                <w:tcPr>
                  <w:tcW w:w="1925"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第一組</w:t>
                  </w:r>
                </w:p>
              </w:tc>
              <w:tc>
                <w:tcPr>
                  <w:tcW w:w="1574"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3%</w:t>
                  </w:r>
                </w:p>
              </w:tc>
            </w:tr>
            <w:tr w:rsidR="00982518" w:rsidRPr="00982518" w:rsidTr="00AB5759">
              <w:trPr>
                <w:trHeight w:val="269"/>
              </w:trPr>
              <w:tc>
                <w:tcPr>
                  <w:tcW w:w="1925"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第二組</w:t>
                  </w:r>
                </w:p>
              </w:tc>
              <w:tc>
                <w:tcPr>
                  <w:tcW w:w="1574"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2%</w:t>
                  </w:r>
                </w:p>
              </w:tc>
            </w:tr>
            <w:tr w:rsidR="00982518" w:rsidRPr="00982518" w:rsidTr="00AB5759">
              <w:trPr>
                <w:trHeight w:val="258"/>
              </w:trPr>
              <w:tc>
                <w:tcPr>
                  <w:tcW w:w="1925"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第三組</w:t>
                  </w:r>
                </w:p>
              </w:tc>
              <w:tc>
                <w:tcPr>
                  <w:tcW w:w="1574"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w:t>
                  </w:r>
                </w:p>
              </w:tc>
            </w:tr>
            <w:tr w:rsidR="00982518" w:rsidRPr="00982518" w:rsidTr="00AB5759">
              <w:trPr>
                <w:trHeight w:val="269"/>
              </w:trPr>
              <w:tc>
                <w:tcPr>
                  <w:tcW w:w="1925"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第四組</w:t>
                  </w:r>
                </w:p>
              </w:tc>
              <w:tc>
                <w:tcPr>
                  <w:tcW w:w="1574" w:type="dxa"/>
                </w:tcPr>
                <w:p w:rsidR="00982518" w:rsidRPr="00982518" w:rsidRDefault="00982518" w:rsidP="00982518">
                  <w:pPr>
                    <w:spacing w:line="32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0.5%</w:t>
                  </w:r>
                </w:p>
              </w:tc>
            </w:tr>
          </w:tbl>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39"/>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一般實地稽核查獲違規家數，不得與其他食品藥物類考評指標重複採計。</w:t>
            </w:r>
          </w:p>
          <w:p w:rsidR="00982518" w:rsidRPr="00982518" w:rsidRDefault="00982518" w:rsidP="00483B39">
            <w:pPr>
              <w:numPr>
                <w:ilvl w:val="0"/>
                <w:numId w:val="339"/>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稽核結果註記為「有缺失」者，係指依「管制藥品管理條例」完成裁處者，倘以口頭輔導、函告等改善方式處理者，則不列入</w:t>
            </w:r>
            <w:r w:rsidRPr="00982518">
              <w:rPr>
                <w:rFonts w:ascii="Times New Roman" w:eastAsia="標楷體" w:hAnsi="Times New Roman" w:hint="eastAsia"/>
                <w:szCs w:val="24"/>
              </w:rPr>
              <w:t>違規家數</w:t>
            </w:r>
            <w:r w:rsidRPr="00982518">
              <w:rPr>
                <w:rFonts w:ascii="Times New Roman" w:eastAsia="標楷體" w:hAnsi="Times New Roman"/>
                <w:szCs w:val="24"/>
              </w:rPr>
              <w:t>計算。</w:t>
            </w:r>
          </w:p>
          <w:p w:rsidR="00982518" w:rsidRPr="00982518" w:rsidRDefault="00982518" w:rsidP="00982518">
            <w:pPr>
              <w:spacing w:line="280" w:lineRule="exact"/>
              <w:ind w:left="960" w:hangingChars="400" w:hanging="960"/>
              <w:rPr>
                <w:rFonts w:ascii="Times New Roman" w:eastAsia="標楷體" w:hAnsi="Times New Roman"/>
                <w:szCs w:val="24"/>
              </w:rPr>
            </w:pPr>
            <w:r w:rsidRPr="00982518">
              <w:rPr>
                <w:rFonts w:ascii="微軟正黑體" w:eastAsia="微軟正黑體" w:hAnsi="微軟正黑體" w:hint="eastAsia"/>
                <w:szCs w:val="24"/>
              </w:rPr>
              <w:t>※</w:t>
            </w:r>
            <w:r w:rsidRPr="00982518">
              <w:rPr>
                <w:rFonts w:ascii="Times New Roman" w:eastAsia="標楷體" w:hAnsi="Times New Roman" w:hint="eastAsia"/>
                <w:szCs w:val="24"/>
              </w:rPr>
              <w:t>計分範例：</w:t>
            </w:r>
          </w:p>
          <w:p w:rsidR="00982518" w:rsidRPr="00982518" w:rsidRDefault="00982518" w:rsidP="00483B39">
            <w:pPr>
              <w:numPr>
                <w:ilvl w:val="0"/>
                <w:numId w:val="375"/>
              </w:numPr>
              <w:spacing w:line="280" w:lineRule="exact"/>
              <w:ind w:left="238" w:hanging="238"/>
              <w:rPr>
                <w:rFonts w:ascii="Times New Roman" w:eastAsia="標楷體" w:hAnsi="Times New Roman"/>
                <w:szCs w:val="24"/>
              </w:rPr>
            </w:pPr>
            <w:r w:rsidRPr="00982518">
              <w:rPr>
                <w:rFonts w:ascii="Times New Roman" w:eastAsia="標楷體" w:hAnsi="Times New Roman" w:hint="eastAsia"/>
                <w:szCs w:val="24"/>
              </w:rPr>
              <w:t>第一組第</w:t>
            </w:r>
            <w:r w:rsidRPr="00982518">
              <w:rPr>
                <w:rFonts w:ascii="Times New Roman" w:eastAsia="標楷體" w:hAnsi="Times New Roman" w:hint="eastAsia"/>
                <w:szCs w:val="24"/>
              </w:rPr>
              <w:t>1</w:t>
            </w:r>
            <w:r w:rsidRPr="00982518">
              <w:rPr>
                <w:rFonts w:ascii="Times New Roman" w:eastAsia="標楷體" w:hAnsi="Times New Roman" w:hint="eastAsia"/>
                <w:szCs w:val="24"/>
              </w:rPr>
              <w:t>名違規率</w:t>
            </w:r>
            <w:r w:rsidRPr="00982518">
              <w:rPr>
                <w:rFonts w:ascii="Times New Roman" w:eastAsia="標楷體" w:hAnsi="Times New Roman" w:hint="eastAsia"/>
                <w:szCs w:val="24"/>
              </w:rPr>
              <w:t>3.5%</w:t>
            </w:r>
            <w:r w:rsidRPr="00982518">
              <w:rPr>
                <w:rFonts w:ascii="Times New Roman" w:eastAsia="標楷體" w:hAnsi="Times New Roman" w:hint="eastAsia"/>
                <w:szCs w:val="24"/>
              </w:rPr>
              <w:t>，其依分組排名得分為</w:t>
            </w:r>
            <w:r w:rsidRPr="00982518">
              <w:rPr>
                <w:rFonts w:ascii="Times New Roman" w:eastAsia="標楷體" w:hAnsi="Times New Roman" w:hint="eastAsia"/>
                <w:szCs w:val="24"/>
              </w:rPr>
              <w:t>5</w:t>
            </w:r>
            <w:r w:rsidRPr="00982518">
              <w:rPr>
                <w:rFonts w:ascii="Times New Roman" w:eastAsia="標楷體" w:hAnsi="Times New Roman" w:hint="eastAsia"/>
                <w:szCs w:val="24"/>
              </w:rPr>
              <w:t>分，其依分組違規率按比例得分為</w:t>
            </w:r>
            <w:r w:rsidRPr="00982518">
              <w:rPr>
                <w:rFonts w:ascii="Times New Roman" w:eastAsia="標楷體" w:hAnsi="Times New Roman" w:hint="eastAsia"/>
                <w:szCs w:val="24"/>
              </w:rPr>
              <w:t>5</w:t>
            </w:r>
            <w:r w:rsidRPr="00982518">
              <w:rPr>
                <w:rFonts w:ascii="Times New Roman" w:eastAsia="標楷體" w:hAnsi="Times New Roman" w:hint="eastAsia"/>
                <w:szCs w:val="24"/>
              </w:rPr>
              <w:t>分，前揭計分方式擇分數高者為準，得分為</w:t>
            </w:r>
            <w:r w:rsidRPr="00982518">
              <w:rPr>
                <w:rFonts w:ascii="Times New Roman" w:eastAsia="標楷體" w:hAnsi="Times New Roman" w:hint="eastAsia"/>
                <w:szCs w:val="24"/>
              </w:rPr>
              <w:t>5</w:t>
            </w:r>
            <w:r w:rsidRPr="00982518">
              <w:rPr>
                <w:rFonts w:ascii="Times New Roman" w:eastAsia="標楷體" w:hAnsi="Times New Roman" w:hint="eastAsia"/>
                <w:szCs w:val="24"/>
              </w:rPr>
              <w:t>分。</w:t>
            </w:r>
          </w:p>
          <w:p w:rsidR="00982518" w:rsidRPr="00982518" w:rsidRDefault="00982518" w:rsidP="00483B39">
            <w:pPr>
              <w:numPr>
                <w:ilvl w:val="0"/>
                <w:numId w:val="375"/>
              </w:numPr>
              <w:spacing w:line="280" w:lineRule="exact"/>
              <w:ind w:left="238" w:hanging="238"/>
              <w:rPr>
                <w:rFonts w:ascii="Times New Roman" w:eastAsia="標楷體" w:hAnsi="Times New Roman"/>
                <w:szCs w:val="24"/>
              </w:rPr>
            </w:pPr>
            <w:r w:rsidRPr="00982518">
              <w:rPr>
                <w:rFonts w:ascii="Times New Roman" w:eastAsia="標楷體" w:hAnsi="Times New Roman" w:hint="eastAsia"/>
                <w:szCs w:val="24"/>
              </w:rPr>
              <w:t>第一組第</w:t>
            </w:r>
            <w:r w:rsidRPr="00982518">
              <w:rPr>
                <w:rFonts w:ascii="Times New Roman" w:eastAsia="標楷體" w:hAnsi="Times New Roman" w:hint="eastAsia"/>
                <w:szCs w:val="24"/>
              </w:rPr>
              <w:t>2</w:t>
            </w:r>
            <w:r w:rsidRPr="00982518">
              <w:rPr>
                <w:rFonts w:ascii="Times New Roman" w:eastAsia="標楷體" w:hAnsi="Times New Roman" w:hint="eastAsia"/>
                <w:szCs w:val="24"/>
              </w:rPr>
              <w:t>名違規率</w:t>
            </w:r>
            <w:r w:rsidRPr="00982518">
              <w:rPr>
                <w:rFonts w:ascii="Times New Roman" w:eastAsia="標楷體" w:hAnsi="Times New Roman" w:hint="eastAsia"/>
                <w:szCs w:val="24"/>
              </w:rPr>
              <w:t>3.2%</w:t>
            </w:r>
            <w:r w:rsidRPr="00982518">
              <w:rPr>
                <w:rFonts w:ascii="Times New Roman" w:eastAsia="標楷體" w:hAnsi="Times New Roman" w:hint="eastAsia"/>
                <w:szCs w:val="24"/>
              </w:rPr>
              <w:t>，其依分組違規率按比例得分為</w:t>
            </w:r>
            <w:r w:rsidRPr="00982518">
              <w:rPr>
                <w:rFonts w:ascii="Times New Roman" w:eastAsia="標楷體" w:hAnsi="Times New Roman" w:hint="eastAsia"/>
                <w:szCs w:val="24"/>
              </w:rPr>
              <w:t>5</w:t>
            </w:r>
            <w:r w:rsidRPr="00982518">
              <w:rPr>
                <w:rFonts w:ascii="Times New Roman" w:eastAsia="標楷體" w:hAnsi="Times New Roman" w:hint="eastAsia"/>
                <w:szCs w:val="24"/>
              </w:rPr>
              <w:t>分，其依分組排名得分為</w:t>
            </w:r>
            <w:r w:rsidRPr="00982518">
              <w:rPr>
                <w:rFonts w:ascii="Times New Roman" w:eastAsia="標楷體" w:hAnsi="Times New Roman" w:hint="eastAsia"/>
                <w:szCs w:val="24"/>
              </w:rPr>
              <w:t>4.4</w:t>
            </w:r>
            <w:r w:rsidRPr="00982518">
              <w:rPr>
                <w:rFonts w:ascii="Times New Roman" w:eastAsia="標楷體" w:hAnsi="Times New Roman" w:hint="eastAsia"/>
                <w:szCs w:val="24"/>
              </w:rPr>
              <w:t>分，前揭計分方式擇分數高者為準，故依分組違規率按比例方式計分，得分為</w:t>
            </w:r>
            <w:r w:rsidRPr="00982518">
              <w:rPr>
                <w:rFonts w:ascii="Times New Roman" w:eastAsia="標楷體" w:hAnsi="Times New Roman" w:hint="eastAsia"/>
                <w:szCs w:val="24"/>
              </w:rPr>
              <w:t>5</w:t>
            </w:r>
            <w:r w:rsidRPr="00982518">
              <w:rPr>
                <w:rFonts w:ascii="Times New Roman" w:eastAsia="標楷體" w:hAnsi="Times New Roman" w:hint="eastAsia"/>
                <w:szCs w:val="24"/>
              </w:rPr>
              <w:t>分。</w:t>
            </w:r>
          </w:p>
          <w:p w:rsidR="00982518" w:rsidRPr="00982518" w:rsidRDefault="00982518" w:rsidP="00483B39">
            <w:pPr>
              <w:numPr>
                <w:ilvl w:val="0"/>
                <w:numId w:val="375"/>
              </w:numPr>
              <w:spacing w:line="280" w:lineRule="exact"/>
              <w:ind w:left="238" w:hanging="238"/>
              <w:rPr>
                <w:rFonts w:ascii="Times New Roman" w:eastAsia="標楷體" w:hAnsi="Times New Roman"/>
                <w:szCs w:val="24"/>
              </w:rPr>
            </w:pPr>
            <w:r w:rsidRPr="00982518">
              <w:rPr>
                <w:rFonts w:ascii="Times New Roman" w:eastAsia="標楷體" w:hAnsi="Times New Roman" w:hint="eastAsia"/>
                <w:szCs w:val="24"/>
              </w:rPr>
              <w:t>第一組第</w:t>
            </w:r>
            <w:r w:rsidRPr="00982518">
              <w:rPr>
                <w:rFonts w:ascii="Times New Roman" w:eastAsia="標楷體" w:hAnsi="Times New Roman" w:hint="eastAsia"/>
                <w:szCs w:val="24"/>
              </w:rPr>
              <w:t>3</w:t>
            </w:r>
            <w:r w:rsidRPr="00982518">
              <w:rPr>
                <w:rFonts w:ascii="Times New Roman" w:eastAsia="標楷體" w:hAnsi="Times New Roman" w:hint="eastAsia"/>
                <w:szCs w:val="24"/>
              </w:rPr>
              <w:t>名違規率</w:t>
            </w:r>
            <w:r w:rsidRPr="00982518">
              <w:rPr>
                <w:rFonts w:ascii="Times New Roman" w:eastAsia="標楷體" w:hAnsi="Times New Roman" w:hint="eastAsia"/>
                <w:szCs w:val="24"/>
              </w:rPr>
              <w:t>2.2%</w:t>
            </w:r>
            <w:r w:rsidRPr="00982518">
              <w:rPr>
                <w:rFonts w:ascii="Times New Roman" w:eastAsia="標楷體" w:hAnsi="Times New Roman" w:hint="eastAsia"/>
                <w:szCs w:val="24"/>
              </w:rPr>
              <w:t>，其依分組違規率按比例得分為</w:t>
            </w:r>
            <w:r w:rsidRPr="00982518">
              <w:rPr>
                <w:rFonts w:ascii="Times New Roman" w:eastAsia="標楷體" w:hAnsi="Times New Roman" w:hint="eastAsia"/>
                <w:szCs w:val="24"/>
              </w:rPr>
              <w:t>3.7</w:t>
            </w:r>
            <w:r w:rsidRPr="00982518">
              <w:rPr>
                <w:rFonts w:ascii="Times New Roman" w:eastAsia="標楷體" w:hAnsi="Times New Roman" w:hint="eastAsia"/>
                <w:szCs w:val="24"/>
              </w:rPr>
              <w:t>分</w:t>
            </w:r>
            <w:r w:rsidRPr="00982518">
              <w:rPr>
                <w:rFonts w:ascii="Times New Roman" w:eastAsia="標楷體" w:hAnsi="Times New Roman" w:hint="eastAsia"/>
                <w:szCs w:val="24"/>
              </w:rPr>
              <w:t>[(2.2%*5)/3%]</w:t>
            </w:r>
            <w:r w:rsidRPr="00982518">
              <w:rPr>
                <w:rFonts w:ascii="Times New Roman" w:eastAsia="標楷體" w:hAnsi="Times New Roman" w:hint="eastAsia"/>
                <w:szCs w:val="24"/>
              </w:rPr>
              <w:t>，其依分組排名得分為</w:t>
            </w:r>
            <w:r w:rsidRPr="00982518">
              <w:rPr>
                <w:rFonts w:ascii="Times New Roman" w:eastAsia="標楷體" w:hAnsi="Times New Roman" w:hint="eastAsia"/>
                <w:szCs w:val="24"/>
              </w:rPr>
              <w:t>3.8</w:t>
            </w:r>
            <w:r w:rsidRPr="00982518">
              <w:rPr>
                <w:rFonts w:ascii="Times New Roman" w:eastAsia="標楷體" w:hAnsi="Times New Roman" w:hint="eastAsia"/>
                <w:szCs w:val="24"/>
              </w:rPr>
              <w:t>分，前揭計分方式擇分數高者為準，故依分組排名方式計分，得分為</w:t>
            </w:r>
            <w:r w:rsidRPr="00982518">
              <w:rPr>
                <w:rFonts w:ascii="Times New Roman" w:eastAsia="標楷體" w:hAnsi="Times New Roman" w:hint="eastAsia"/>
                <w:szCs w:val="24"/>
              </w:rPr>
              <w:t>3.8</w:t>
            </w:r>
            <w:r w:rsidRPr="00982518">
              <w:rPr>
                <w:rFonts w:ascii="Times New Roman" w:eastAsia="標楷體" w:hAnsi="Times New Roman" w:hint="eastAsia"/>
                <w:szCs w:val="24"/>
              </w:rPr>
              <w:t>分。</w:t>
            </w:r>
          </w:p>
          <w:p w:rsidR="00982518" w:rsidRPr="00982518" w:rsidRDefault="00982518" w:rsidP="00483B39">
            <w:pPr>
              <w:numPr>
                <w:ilvl w:val="0"/>
                <w:numId w:val="366"/>
              </w:numPr>
              <w:ind w:leftChars="50" w:left="602" w:hanging="482"/>
              <w:rPr>
                <w:rFonts w:ascii="Times New Roman" w:eastAsia="標楷體" w:hAnsi="Times New Roman"/>
                <w:szCs w:val="24"/>
              </w:rPr>
            </w:pPr>
            <w:r w:rsidRPr="00982518">
              <w:rPr>
                <w:rFonts w:ascii="Times New Roman" w:eastAsia="標楷體" w:hAnsi="Times New Roman" w:hint="eastAsia"/>
                <w:szCs w:val="24"/>
              </w:rPr>
              <w:t>【加分項目</w:t>
            </w:r>
            <w:r w:rsidRPr="00982518">
              <w:rPr>
                <w:rFonts w:ascii="Times New Roman" w:eastAsia="標楷體" w:hAnsi="Times New Roman" w:hint="eastAsia"/>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2</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w:t>
            </w:r>
          </w:p>
          <w:p w:rsidR="00982518" w:rsidRPr="00982518" w:rsidRDefault="00982518" w:rsidP="00982518">
            <w:pPr>
              <w:adjustRightInd w:val="0"/>
              <w:snapToGrid w:val="0"/>
              <w:spacing w:line="280" w:lineRule="exact"/>
              <w:ind w:left="482"/>
              <w:jc w:val="both"/>
              <w:rPr>
                <w:rFonts w:ascii="Times New Roman" w:eastAsia="標楷體" w:hAnsi="Times New Roman"/>
                <w:szCs w:val="24"/>
              </w:rPr>
            </w:pPr>
            <w:r w:rsidRPr="00982518">
              <w:rPr>
                <w:rFonts w:ascii="Times New Roman" w:eastAsia="標楷體" w:hAnsi="Times New Roman" w:hint="eastAsia"/>
                <w:szCs w:val="24"/>
              </w:rPr>
              <w:t>實地稽核未領有管制藥品登記證經查獲違規並裁處者，每家加</w:t>
            </w:r>
            <w:r w:rsidRPr="00982518">
              <w:rPr>
                <w:rFonts w:ascii="Times New Roman" w:eastAsia="標楷體" w:hAnsi="Times New Roman" w:hint="eastAsia"/>
                <w:szCs w:val="24"/>
              </w:rPr>
              <w:t>0.2</w:t>
            </w:r>
            <w:r w:rsidRPr="00982518">
              <w:rPr>
                <w:rFonts w:ascii="Times New Roman" w:eastAsia="標楷體" w:hAnsi="Times New Roman" w:hint="eastAsia"/>
                <w:szCs w:val="24"/>
              </w:rPr>
              <w:t>分。與前項加總，以不得超過本項</w:t>
            </w:r>
            <w:r w:rsidRPr="00982518">
              <w:rPr>
                <w:rFonts w:ascii="Times New Roman" w:eastAsia="標楷體" w:hAnsi="Times New Roman" w:hint="eastAsia"/>
                <w:szCs w:val="24"/>
              </w:rPr>
              <w:t>5</w:t>
            </w:r>
            <w:r w:rsidRPr="00982518">
              <w:rPr>
                <w:rFonts w:ascii="Times New Roman" w:eastAsia="標楷體" w:hAnsi="Times New Roman" w:hint="eastAsia"/>
                <w:szCs w:val="24"/>
              </w:rPr>
              <w:t>分為限。</w:t>
            </w: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三、</w:t>
            </w:r>
            <w:r w:rsidRPr="00982518">
              <w:rPr>
                <w:rFonts w:ascii="Times New Roman" w:eastAsia="標楷體" w:hAnsi="Times New Roman"/>
                <w:szCs w:val="24"/>
              </w:rPr>
              <w:t>管制藥品處方合理性查核</w:t>
            </w:r>
            <w:r w:rsidRPr="00982518">
              <w:rPr>
                <w:rFonts w:ascii="Times New Roman" w:eastAsia="標楷體" w:hAnsi="Times New Roman"/>
                <w:szCs w:val="24"/>
              </w:rPr>
              <w:t>(3</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483B39">
            <w:pPr>
              <w:numPr>
                <w:ilvl w:val="0"/>
                <w:numId w:val="340"/>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管制藥品處方查核執行率</w:t>
            </w:r>
            <w:r w:rsidRPr="00982518">
              <w:rPr>
                <w:rFonts w:ascii="Times New Roman" w:eastAsia="標楷體" w:hAnsi="Times New Roman"/>
                <w:szCs w:val="24"/>
              </w:rPr>
              <w:t>(</w:t>
            </w:r>
            <w:r w:rsidRPr="00982518">
              <w:rPr>
                <w:rFonts w:ascii="Times New Roman" w:eastAsia="標楷體" w:hAnsi="Times New Roman" w:hint="eastAsia"/>
                <w:szCs w:val="24"/>
              </w:rPr>
              <w:t>2</w:t>
            </w:r>
            <w:r w:rsidRPr="00982518">
              <w:rPr>
                <w:rFonts w:ascii="Times New Roman" w:eastAsia="標楷體" w:hAnsi="Times New Roman"/>
                <w:szCs w:val="24"/>
              </w:rPr>
              <w:t>分</w:t>
            </w:r>
            <w:r w:rsidRPr="00982518">
              <w:rPr>
                <w:rFonts w:ascii="Times New Roman" w:eastAsia="標楷體" w:hAnsi="Times New Roman"/>
                <w:szCs w:val="24"/>
              </w:rPr>
              <w:t>)</w:t>
            </w:r>
          </w:p>
          <w:tbl>
            <w:tblPr>
              <w:tblStyle w:val="420"/>
              <w:tblW w:w="0" w:type="auto"/>
              <w:tblInd w:w="28" w:type="dxa"/>
              <w:tblLayout w:type="fixed"/>
              <w:tblLook w:val="04A0" w:firstRow="1" w:lastRow="0" w:firstColumn="1" w:lastColumn="0" w:noHBand="0" w:noVBand="1"/>
            </w:tblPr>
            <w:tblGrid>
              <w:gridCol w:w="1701"/>
              <w:gridCol w:w="1030"/>
              <w:gridCol w:w="1031"/>
              <w:gridCol w:w="1030"/>
              <w:gridCol w:w="1031"/>
            </w:tblGrid>
            <w:tr w:rsidR="00982518" w:rsidRPr="00982518" w:rsidTr="00AB5759">
              <w:trPr>
                <w:trHeight w:val="270"/>
              </w:trPr>
              <w:tc>
                <w:tcPr>
                  <w:tcW w:w="1701" w:type="dxa"/>
                </w:tcPr>
                <w:p w:rsidR="00982518" w:rsidRPr="00982518" w:rsidRDefault="00982518" w:rsidP="00982518">
                  <w:pPr>
                    <w:spacing w:line="280" w:lineRule="exact"/>
                    <w:rPr>
                      <w:rFonts w:ascii="Times New Roman" w:eastAsia="標楷體" w:hAnsi="Times New Roman"/>
                      <w:sz w:val="24"/>
                      <w:szCs w:val="24"/>
                    </w:rPr>
                  </w:pPr>
                  <w:r w:rsidRPr="00982518">
                    <w:rPr>
                      <w:rFonts w:ascii="Times New Roman" w:eastAsia="標楷體" w:hAnsi="Times New Roman"/>
                      <w:sz w:val="24"/>
                      <w:szCs w:val="24"/>
                    </w:rPr>
                    <w:t>組別</w:t>
                  </w:r>
                </w:p>
              </w:tc>
              <w:tc>
                <w:tcPr>
                  <w:tcW w:w="1030" w:type="dxa"/>
                </w:tcPr>
                <w:p w:rsidR="00982518" w:rsidRPr="00982518" w:rsidRDefault="00982518" w:rsidP="00982518">
                  <w:pPr>
                    <w:spacing w:line="280" w:lineRule="exact"/>
                    <w:rPr>
                      <w:rFonts w:ascii="Times New Roman" w:eastAsia="標楷體" w:hAnsi="Times New Roman"/>
                      <w:sz w:val="24"/>
                      <w:szCs w:val="24"/>
                    </w:rPr>
                  </w:pPr>
                  <w:r w:rsidRPr="00982518">
                    <w:rPr>
                      <w:rFonts w:ascii="Times New Roman" w:eastAsia="標楷體" w:hAnsi="Times New Roman"/>
                      <w:sz w:val="24"/>
                      <w:szCs w:val="24"/>
                    </w:rPr>
                    <w:t>第一組</w:t>
                  </w:r>
                </w:p>
              </w:tc>
              <w:tc>
                <w:tcPr>
                  <w:tcW w:w="1031" w:type="dxa"/>
                </w:tcPr>
                <w:p w:rsidR="00982518" w:rsidRPr="00982518" w:rsidRDefault="00982518" w:rsidP="00982518">
                  <w:pPr>
                    <w:spacing w:line="280" w:lineRule="exact"/>
                    <w:rPr>
                      <w:rFonts w:ascii="Times New Roman" w:eastAsia="標楷體" w:hAnsi="Times New Roman"/>
                      <w:sz w:val="24"/>
                      <w:szCs w:val="24"/>
                    </w:rPr>
                  </w:pPr>
                  <w:r w:rsidRPr="00982518">
                    <w:rPr>
                      <w:rFonts w:ascii="Times New Roman" w:eastAsia="標楷體" w:hAnsi="Times New Roman"/>
                      <w:sz w:val="24"/>
                      <w:szCs w:val="24"/>
                    </w:rPr>
                    <w:t>第二組</w:t>
                  </w:r>
                </w:p>
              </w:tc>
              <w:tc>
                <w:tcPr>
                  <w:tcW w:w="1030" w:type="dxa"/>
                </w:tcPr>
                <w:p w:rsidR="00982518" w:rsidRPr="00982518" w:rsidRDefault="00982518" w:rsidP="00982518">
                  <w:pPr>
                    <w:spacing w:line="280" w:lineRule="exact"/>
                    <w:rPr>
                      <w:rFonts w:ascii="Times New Roman" w:eastAsia="標楷體" w:hAnsi="Times New Roman"/>
                      <w:sz w:val="24"/>
                      <w:szCs w:val="24"/>
                    </w:rPr>
                  </w:pPr>
                  <w:r w:rsidRPr="00982518">
                    <w:rPr>
                      <w:rFonts w:ascii="Times New Roman" w:eastAsia="標楷體" w:hAnsi="Times New Roman"/>
                      <w:sz w:val="24"/>
                      <w:szCs w:val="24"/>
                    </w:rPr>
                    <w:t>第三組</w:t>
                  </w:r>
                </w:p>
              </w:tc>
              <w:tc>
                <w:tcPr>
                  <w:tcW w:w="1031" w:type="dxa"/>
                </w:tcPr>
                <w:p w:rsidR="00982518" w:rsidRPr="00982518" w:rsidRDefault="00982518" w:rsidP="00982518">
                  <w:pPr>
                    <w:spacing w:line="280" w:lineRule="exact"/>
                    <w:rPr>
                      <w:rFonts w:ascii="Times New Roman" w:eastAsia="標楷體" w:hAnsi="Times New Roman"/>
                      <w:sz w:val="24"/>
                      <w:szCs w:val="24"/>
                    </w:rPr>
                  </w:pPr>
                  <w:r w:rsidRPr="00982518">
                    <w:rPr>
                      <w:rFonts w:ascii="Times New Roman" w:eastAsia="標楷體" w:hAnsi="Times New Roman"/>
                      <w:sz w:val="24"/>
                      <w:szCs w:val="24"/>
                    </w:rPr>
                    <w:t>第四組</w:t>
                  </w:r>
                </w:p>
              </w:tc>
            </w:tr>
            <w:tr w:rsidR="00982518" w:rsidRPr="00982518" w:rsidTr="00AB5759">
              <w:trPr>
                <w:trHeight w:val="282"/>
              </w:trPr>
              <w:tc>
                <w:tcPr>
                  <w:tcW w:w="1701" w:type="dxa"/>
                </w:tcPr>
                <w:p w:rsidR="00982518" w:rsidRPr="00982518" w:rsidRDefault="00982518" w:rsidP="00982518">
                  <w:pPr>
                    <w:spacing w:line="280" w:lineRule="exact"/>
                    <w:rPr>
                      <w:rFonts w:ascii="Times New Roman" w:eastAsia="標楷體" w:hAnsi="Times New Roman"/>
                      <w:sz w:val="24"/>
                      <w:szCs w:val="24"/>
                    </w:rPr>
                  </w:pPr>
                  <w:r w:rsidRPr="00982518">
                    <w:rPr>
                      <w:rFonts w:ascii="Times New Roman" w:eastAsia="標楷體" w:hAnsi="Times New Roman"/>
                      <w:sz w:val="24"/>
                      <w:szCs w:val="24"/>
                    </w:rPr>
                    <w:t>查核家數比率</w:t>
                  </w:r>
                </w:p>
              </w:tc>
              <w:tc>
                <w:tcPr>
                  <w:tcW w:w="1030" w:type="dxa"/>
                </w:tcPr>
                <w:p w:rsidR="00982518" w:rsidRPr="00982518" w:rsidRDefault="00982518" w:rsidP="00982518">
                  <w:pPr>
                    <w:spacing w:line="280" w:lineRule="exact"/>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標楷體" w:eastAsia="標楷體" w:hAnsi="標楷體" w:cs="新細明體" w:hint="eastAsia"/>
                      <w:b/>
                      <w:color w:val="FF0000"/>
                      <w:sz w:val="24"/>
                      <w:szCs w:val="24"/>
                    </w:rPr>
                    <w:t>2</w:t>
                  </w:r>
                  <w:r w:rsidRPr="00982518">
                    <w:rPr>
                      <w:rFonts w:ascii="Times New Roman" w:eastAsia="標楷體" w:hAnsi="Times New Roman"/>
                      <w:sz w:val="24"/>
                      <w:szCs w:val="24"/>
                    </w:rPr>
                    <w:t>%</w:t>
                  </w:r>
                </w:p>
              </w:tc>
              <w:tc>
                <w:tcPr>
                  <w:tcW w:w="1031" w:type="dxa"/>
                </w:tcPr>
                <w:p w:rsidR="00982518" w:rsidRPr="00982518" w:rsidRDefault="00982518" w:rsidP="00982518">
                  <w:pPr>
                    <w:spacing w:line="280" w:lineRule="exact"/>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標楷體" w:eastAsia="標楷體" w:hAnsi="標楷體" w:cs="新細明體" w:hint="eastAsia"/>
                      <w:b/>
                      <w:color w:val="FF0000"/>
                      <w:sz w:val="24"/>
                      <w:szCs w:val="24"/>
                    </w:rPr>
                    <w:t>3</w:t>
                  </w:r>
                  <w:r w:rsidRPr="00982518">
                    <w:rPr>
                      <w:rFonts w:ascii="Times New Roman" w:eastAsia="標楷體" w:hAnsi="Times New Roman"/>
                      <w:sz w:val="24"/>
                      <w:szCs w:val="24"/>
                    </w:rPr>
                    <w:t>%</w:t>
                  </w:r>
                </w:p>
              </w:tc>
              <w:tc>
                <w:tcPr>
                  <w:tcW w:w="1030" w:type="dxa"/>
                </w:tcPr>
                <w:p w:rsidR="00982518" w:rsidRPr="00982518" w:rsidRDefault="00982518" w:rsidP="00982518">
                  <w:pPr>
                    <w:spacing w:line="280" w:lineRule="exact"/>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標楷體" w:eastAsia="標楷體" w:hAnsi="標楷體" w:cs="新細明體" w:hint="eastAsia"/>
                      <w:b/>
                      <w:color w:val="FF0000"/>
                      <w:sz w:val="24"/>
                      <w:szCs w:val="24"/>
                    </w:rPr>
                    <w:t>5</w:t>
                  </w:r>
                  <w:r w:rsidRPr="00982518">
                    <w:rPr>
                      <w:rFonts w:ascii="Times New Roman" w:eastAsia="標楷體" w:hAnsi="Times New Roman"/>
                      <w:sz w:val="24"/>
                      <w:szCs w:val="24"/>
                    </w:rPr>
                    <w:t>%</w:t>
                  </w:r>
                </w:p>
              </w:tc>
              <w:tc>
                <w:tcPr>
                  <w:tcW w:w="1031" w:type="dxa"/>
                </w:tcPr>
                <w:p w:rsidR="00982518" w:rsidRPr="00982518" w:rsidRDefault="00982518" w:rsidP="00982518">
                  <w:pPr>
                    <w:spacing w:line="280" w:lineRule="exact"/>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標楷體" w:eastAsia="標楷體" w:hAnsi="標楷體" w:cs="新細明體" w:hint="eastAsia"/>
                      <w:b/>
                      <w:color w:val="FF0000"/>
                      <w:sz w:val="24"/>
                      <w:szCs w:val="24"/>
                    </w:rPr>
                    <w:t>5</w:t>
                  </w:r>
                  <w:r w:rsidRPr="00982518">
                    <w:rPr>
                      <w:rFonts w:ascii="Times New Roman" w:eastAsia="標楷體" w:hAnsi="Times New Roman"/>
                      <w:sz w:val="24"/>
                      <w:szCs w:val="24"/>
                    </w:rPr>
                    <w:t>%</w:t>
                  </w:r>
                </w:p>
              </w:tc>
            </w:tr>
          </w:tbl>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41"/>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各分組查核家數比率以轄區領有管制藥品登記證之家數計算，至少</w:t>
            </w:r>
            <w:r w:rsidRPr="00982518">
              <w:rPr>
                <w:rFonts w:ascii="Times New Roman" w:eastAsia="標楷體" w:hAnsi="Times New Roman"/>
                <w:szCs w:val="24"/>
              </w:rPr>
              <w:t>1</w:t>
            </w:r>
            <w:r w:rsidRPr="00982518">
              <w:rPr>
                <w:rFonts w:ascii="Times New Roman" w:eastAsia="標楷體" w:hAnsi="Times New Roman"/>
                <w:szCs w:val="24"/>
              </w:rPr>
              <w:t>家。</w:t>
            </w:r>
          </w:p>
          <w:p w:rsidR="00982518" w:rsidRPr="00982518" w:rsidRDefault="00982518" w:rsidP="00483B39">
            <w:pPr>
              <w:numPr>
                <w:ilvl w:val="0"/>
                <w:numId w:val="341"/>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每家至少執行</w:t>
            </w:r>
            <w:r w:rsidRPr="00982518">
              <w:rPr>
                <w:rFonts w:ascii="Times New Roman" w:eastAsia="標楷體" w:hAnsi="Times New Roman"/>
                <w:szCs w:val="24"/>
              </w:rPr>
              <w:t>1</w:t>
            </w:r>
            <w:r w:rsidRPr="00982518">
              <w:rPr>
                <w:rFonts w:ascii="Times New Roman" w:eastAsia="標楷體" w:hAnsi="Times New Roman"/>
                <w:szCs w:val="24"/>
              </w:rPr>
              <w:t>項管制藥品之處方查核並填寫「管制藥品查核紀錄表」及「實地稽核現場紀錄表」，函送食藥署。回查處方來源之醫療機構，亦列入查核家數計算。</w:t>
            </w:r>
          </w:p>
          <w:p w:rsidR="00982518" w:rsidRPr="00982518" w:rsidRDefault="00982518" w:rsidP="00483B39">
            <w:pPr>
              <w:numPr>
                <w:ilvl w:val="0"/>
                <w:numId w:val="341"/>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由食藥署會同稽查之家數，不列入計算。</w:t>
            </w:r>
          </w:p>
          <w:p w:rsidR="00982518" w:rsidRPr="00982518" w:rsidRDefault="00982518" w:rsidP="00483B39">
            <w:pPr>
              <w:numPr>
                <w:ilvl w:val="0"/>
                <w:numId w:val="341"/>
              </w:numPr>
              <w:spacing w:line="280" w:lineRule="exact"/>
              <w:ind w:left="238" w:hanging="238"/>
              <w:rPr>
                <w:rFonts w:ascii="Times New Roman" w:eastAsia="標楷體" w:hAnsi="Times New Roman"/>
                <w:szCs w:val="24"/>
              </w:rPr>
            </w:pPr>
            <w:r w:rsidRPr="00982518">
              <w:rPr>
                <w:rFonts w:ascii="Times New Roman" w:eastAsia="標楷體" w:hAnsi="Times New Roman" w:hint="eastAsia"/>
                <w:szCs w:val="24"/>
              </w:rPr>
              <w:t>未達查核家數比率者，按該分組比率計算，四捨五入計算至小數點</w:t>
            </w:r>
            <w:r w:rsidRPr="00982518">
              <w:rPr>
                <w:rFonts w:ascii="Times New Roman" w:eastAsia="標楷體" w:hAnsi="Times New Roman" w:hint="eastAsia"/>
                <w:szCs w:val="24"/>
              </w:rPr>
              <w:t>1</w:t>
            </w:r>
            <w:r w:rsidRPr="00982518">
              <w:rPr>
                <w:rFonts w:ascii="Times New Roman" w:eastAsia="標楷體" w:hAnsi="Times New Roman" w:hint="eastAsia"/>
                <w:szCs w:val="24"/>
              </w:rPr>
              <w:t>位。</w:t>
            </w:r>
          </w:p>
          <w:p w:rsidR="00982518" w:rsidRPr="00982518" w:rsidRDefault="00982518" w:rsidP="00982518">
            <w:pPr>
              <w:spacing w:line="280" w:lineRule="exact"/>
              <w:rPr>
                <w:rFonts w:ascii="Times New Roman" w:eastAsia="標楷體" w:hAnsi="Times New Roman"/>
                <w:szCs w:val="24"/>
              </w:rPr>
            </w:pPr>
            <w:r w:rsidRPr="00982518">
              <w:rPr>
                <w:rFonts w:ascii="微軟正黑體" w:eastAsia="微軟正黑體" w:hAnsi="微軟正黑體" w:hint="eastAsia"/>
                <w:szCs w:val="24"/>
              </w:rPr>
              <w:t>※</w:t>
            </w:r>
            <w:r w:rsidRPr="00982518">
              <w:rPr>
                <w:rFonts w:ascii="Times New Roman" w:eastAsia="標楷體" w:hAnsi="Times New Roman" w:hint="eastAsia"/>
                <w:szCs w:val="24"/>
              </w:rPr>
              <w:t>範例：第一組查核家數比率</w:t>
            </w:r>
            <w:r w:rsidRPr="00982518">
              <w:rPr>
                <w:rFonts w:ascii="Times New Roman" w:eastAsia="標楷體" w:hAnsi="Times New Roman" w:hint="eastAsia"/>
                <w:szCs w:val="24"/>
              </w:rPr>
              <w:t>2.8%</w:t>
            </w:r>
            <w:r w:rsidRPr="00982518">
              <w:rPr>
                <w:rFonts w:ascii="Times New Roman" w:eastAsia="標楷體" w:hAnsi="Times New Roman" w:hint="eastAsia"/>
                <w:szCs w:val="24"/>
              </w:rPr>
              <w:t>者，得分為</w:t>
            </w:r>
            <w:r w:rsidRPr="00982518">
              <w:rPr>
                <w:rFonts w:ascii="Times New Roman" w:eastAsia="標楷體" w:hAnsi="Times New Roman" w:hint="eastAsia"/>
                <w:szCs w:val="24"/>
              </w:rPr>
              <w:t>1.9</w:t>
            </w:r>
            <w:r w:rsidRPr="00982518">
              <w:rPr>
                <w:rFonts w:ascii="Times New Roman" w:eastAsia="標楷體" w:hAnsi="Times New Roman" w:hint="eastAsia"/>
                <w:szCs w:val="24"/>
              </w:rPr>
              <w:t>分</w:t>
            </w:r>
            <w:r w:rsidRPr="00982518">
              <w:rPr>
                <w:rFonts w:ascii="Times New Roman" w:eastAsia="標楷體" w:hAnsi="Times New Roman" w:hint="eastAsia"/>
                <w:szCs w:val="24"/>
              </w:rPr>
              <w:t>[(2.8%*2)/3%]</w:t>
            </w:r>
            <w:r w:rsidRPr="00982518">
              <w:rPr>
                <w:rFonts w:ascii="Times New Roman" w:eastAsia="標楷體" w:hAnsi="Times New Roman" w:hint="eastAsia"/>
                <w:szCs w:val="24"/>
              </w:rPr>
              <w:t>。</w:t>
            </w:r>
          </w:p>
          <w:p w:rsidR="00982518" w:rsidRPr="00982518" w:rsidRDefault="00982518" w:rsidP="00483B39">
            <w:pPr>
              <w:numPr>
                <w:ilvl w:val="0"/>
                <w:numId w:val="340"/>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查獲醫療使用管制藥品不當案件數</w:t>
            </w:r>
            <w:r w:rsidRPr="00982518">
              <w:rPr>
                <w:rFonts w:ascii="Times New Roman" w:eastAsia="標楷體" w:hAnsi="Times New Roman" w:hint="eastAsia"/>
                <w:szCs w:val="24"/>
              </w:rPr>
              <w:t>(1</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【同時列為加分項目】</w:t>
            </w:r>
          </w:p>
          <w:tbl>
            <w:tblPr>
              <w:tblStyle w:val="420"/>
              <w:tblW w:w="0" w:type="auto"/>
              <w:tblLayout w:type="fixed"/>
              <w:tblLook w:val="04A0" w:firstRow="1" w:lastRow="0" w:firstColumn="1" w:lastColumn="0" w:noHBand="0" w:noVBand="1"/>
            </w:tblPr>
            <w:tblGrid>
              <w:gridCol w:w="454"/>
              <w:gridCol w:w="2409"/>
              <w:gridCol w:w="1701"/>
              <w:gridCol w:w="1300"/>
            </w:tblGrid>
            <w:tr w:rsidR="00982518" w:rsidRPr="00982518" w:rsidTr="00AB5759">
              <w:tc>
                <w:tcPr>
                  <w:tcW w:w="2863" w:type="dxa"/>
                  <w:gridSpan w:val="2"/>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標楷體" w:eastAsia="標楷體" w:hAnsi="標楷體" w:hint="eastAsia"/>
                      <w:sz w:val="24"/>
                      <w:szCs w:val="24"/>
                    </w:rPr>
                    <w:t>項目</w:t>
                  </w:r>
                </w:p>
              </w:tc>
              <w:tc>
                <w:tcPr>
                  <w:tcW w:w="1701" w:type="dxa"/>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標楷體" w:eastAsia="標楷體" w:hAnsi="標楷體" w:hint="eastAsia"/>
                      <w:sz w:val="24"/>
                      <w:szCs w:val="24"/>
                    </w:rPr>
                    <w:t>類別</w:t>
                  </w:r>
                </w:p>
              </w:tc>
              <w:tc>
                <w:tcPr>
                  <w:tcW w:w="1300" w:type="dxa"/>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標楷體" w:eastAsia="標楷體" w:hAnsi="標楷體" w:hint="eastAsia"/>
                      <w:sz w:val="24"/>
                      <w:szCs w:val="24"/>
                    </w:rPr>
                    <w:t>分數</w:t>
                  </w:r>
                </w:p>
              </w:tc>
            </w:tr>
            <w:tr w:rsidR="00982518" w:rsidRPr="00982518" w:rsidTr="00AB5759">
              <w:tc>
                <w:tcPr>
                  <w:tcW w:w="454" w:type="dxa"/>
                  <w:vMerge w:val="restart"/>
                  <w:vAlign w:val="center"/>
                </w:tcPr>
                <w:p w:rsidR="00982518" w:rsidRPr="00982518" w:rsidRDefault="00982518" w:rsidP="00982518">
                  <w:pPr>
                    <w:spacing w:line="280" w:lineRule="exact"/>
                    <w:jc w:val="both"/>
                    <w:rPr>
                      <w:rFonts w:ascii="Times New Roman" w:eastAsia="標楷體" w:hAnsi="Times New Roman"/>
                      <w:szCs w:val="24"/>
                    </w:rPr>
                  </w:pPr>
                  <w:r w:rsidRPr="00982518">
                    <w:rPr>
                      <w:rFonts w:ascii="標楷體" w:eastAsia="標楷體" w:hAnsi="標楷體" w:hint="eastAsia"/>
                      <w:sz w:val="24"/>
                      <w:szCs w:val="24"/>
                    </w:rPr>
                    <w:t>行政處分</w:t>
                  </w:r>
                </w:p>
              </w:tc>
              <w:tc>
                <w:tcPr>
                  <w:tcW w:w="2409" w:type="dxa"/>
                  <w:vMerge w:val="restart"/>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sz w:val="24"/>
                      <w:szCs w:val="24"/>
                    </w:rPr>
                    <w:t>裁處醫師或醫療機構罰鍰</w:t>
                  </w:r>
                </w:p>
              </w:tc>
              <w:tc>
                <w:tcPr>
                  <w:tcW w:w="1701" w:type="dxa"/>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kern w:val="2"/>
                      <w:sz w:val="24"/>
                      <w:szCs w:val="24"/>
                    </w:rPr>
                    <w:t>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kern w:val="2"/>
                      <w:sz w:val="24"/>
                      <w:szCs w:val="24"/>
                    </w:rPr>
                    <w:t>0.8</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r w:rsidR="00982518" w:rsidRPr="00982518" w:rsidTr="00AB5759">
              <w:tc>
                <w:tcPr>
                  <w:tcW w:w="454" w:type="dxa"/>
                  <w:vMerge/>
                  <w:vAlign w:val="center"/>
                </w:tcPr>
                <w:p w:rsidR="00982518" w:rsidRPr="00982518" w:rsidRDefault="00982518" w:rsidP="00982518">
                  <w:pPr>
                    <w:spacing w:line="280" w:lineRule="exact"/>
                    <w:jc w:val="both"/>
                    <w:rPr>
                      <w:rFonts w:ascii="Times New Roman" w:eastAsia="標楷體" w:hAnsi="Times New Roman"/>
                      <w:szCs w:val="24"/>
                    </w:rPr>
                  </w:pPr>
                </w:p>
              </w:tc>
              <w:tc>
                <w:tcPr>
                  <w:tcW w:w="2409" w:type="dxa"/>
                  <w:vMerge/>
                  <w:vAlign w:val="center"/>
                </w:tcPr>
                <w:p w:rsidR="00982518" w:rsidRPr="00982518" w:rsidRDefault="00982518" w:rsidP="00982518">
                  <w:pPr>
                    <w:spacing w:line="280" w:lineRule="exact"/>
                    <w:jc w:val="both"/>
                    <w:rPr>
                      <w:rFonts w:ascii="標楷體" w:eastAsia="標楷體" w:hAnsi="標楷體"/>
                      <w:sz w:val="24"/>
                      <w:szCs w:val="24"/>
                    </w:rPr>
                  </w:pPr>
                </w:p>
              </w:tc>
              <w:tc>
                <w:tcPr>
                  <w:tcW w:w="1701" w:type="dxa"/>
                  <w:vAlign w:val="center"/>
                </w:tcPr>
                <w:p w:rsidR="00982518" w:rsidRPr="00982518" w:rsidRDefault="00982518" w:rsidP="00982518">
                  <w:pPr>
                    <w:spacing w:line="280" w:lineRule="exact"/>
                    <w:jc w:val="both"/>
                    <w:rPr>
                      <w:rFonts w:ascii="標楷體" w:eastAsia="標楷體" w:hAnsi="標楷體"/>
                      <w:sz w:val="24"/>
                      <w:szCs w:val="24"/>
                    </w:rPr>
                  </w:pPr>
                  <w:r w:rsidRPr="00982518">
                    <w:rPr>
                      <w:rFonts w:ascii="標楷體" w:eastAsia="標楷體" w:hAnsi="標楷體" w:hint="eastAsia"/>
                      <w:kern w:val="2"/>
                      <w:sz w:val="24"/>
                      <w:szCs w:val="24"/>
                    </w:rPr>
                    <w:t>非自行查獲案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kern w:val="2"/>
                      <w:sz w:val="24"/>
                      <w:szCs w:val="24"/>
                    </w:rPr>
                    <w:t>0.4</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r w:rsidR="00982518" w:rsidRPr="00982518" w:rsidTr="00AB5759">
              <w:trPr>
                <w:trHeight w:val="517"/>
              </w:trPr>
              <w:tc>
                <w:tcPr>
                  <w:tcW w:w="454" w:type="dxa"/>
                  <w:vMerge/>
                  <w:vAlign w:val="center"/>
                </w:tcPr>
                <w:p w:rsidR="00982518" w:rsidRPr="00982518" w:rsidRDefault="00982518" w:rsidP="00982518">
                  <w:pPr>
                    <w:spacing w:line="280" w:lineRule="exact"/>
                    <w:jc w:val="both"/>
                    <w:rPr>
                      <w:rFonts w:ascii="Times New Roman" w:eastAsia="標楷體" w:hAnsi="Times New Roman"/>
                      <w:szCs w:val="24"/>
                    </w:rPr>
                  </w:pPr>
                </w:p>
              </w:tc>
              <w:tc>
                <w:tcPr>
                  <w:tcW w:w="2409" w:type="dxa"/>
                  <w:vMerge w:val="restart"/>
                  <w:vAlign w:val="center"/>
                </w:tcPr>
                <w:p w:rsidR="00982518" w:rsidRPr="00982518" w:rsidRDefault="00982518" w:rsidP="00982518">
                  <w:pPr>
                    <w:spacing w:line="280" w:lineRule="exact"/>
                    <w:jc w:val="both"/>
                    <w:rPr>
                      <w:rFonts w:ascii="標楷體" w:eastAsia="標楷體" w:hAnsi="標楷體"/>
                      <w:sz w:val="24"/>
                      <w:szCs w:val="24"/>
                    </w:rPr>
                  </w:pPr>
                  <w:r w:rsidRPr="00982518">
                    <w:rPr>
                      <w:rFonts w:ascii="標楷體" w:eastAsia="標楷體" w:hAnsi="標楷體"/>
                      <w:sz w:val="24"/>
                      <w:szCs w:val="24"/>
                    </w:rPr>
                    <w:t>裁處罰鍰併停止醫師處方、使用或調劑管制藥品</w:t>
                  </w:r>
                </w:p>
              </w:tc>
              <w:tc>
                <w:tcPr>
                  <w:tcW w:w="1701" w:type="dxa"/>
                  <w:vAlign w:val="center"/>
                </w:tcPr>
                <w:p w:rsidR="00982518" w:rsidRPr="00982518" w:rsidRDefault="00982518" w:rsidP="00982518">
                  <w:pPr>
                    <w:spacing w:line="280" w:lineRule="exact"/>
                    <w:jc w:val="both"/>
                    <w:rPr>
                      <w:rFonts w:ascii="標楷體" w:eastAsia="標楷體" w:hAnsi="標楷體"/>
                      <w:sz w:val="24"/>
                      <w:szCs w:val="24"/>
                    </w:rPr>
                  </w:pPr>
                  <w:r w:rsidRPr="00982518">
                    <w:rPr>
                      <w:rFonts w:ascii="標楷體" w:eastAsia="標楷體" w:hAnsi="標楷體" w:hint="eastAsia"/>
                      <w:kern w:val="2"/>
                      <w:sz w:val="24"/>
                      <w:szCs w:val="24"/>
                    </w:rPr>
                    <w:t>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1</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r w:rsidR="00982518" w:rsidRPr="00982518" w:rsidTr="00AB5759">
              <w:tc>
                <w:tcPr>
                  <w:tcW w:w="454" w:type="dxa"/>
                  <w:vMerge/>
                  <w:vAlign w:val="center"/>
                </w:tcPr>
                <w:p w:rsidR="00982518" w:rsidRPr="00982518" w:rsidRDefault="00982518" w:rsidP="00982518">
                  <w:pPr>
                    <w:spacing w:line="280" w:lineRule="exact"/>
                    <w:jc w:val="both"/>
                    <w:rPr>
                      <w:rFonts w:ascii="Times New Roman" w:eastAsia="標楷體" w:hAnsi="Times New Roman"/>
                      <w:szCs w:val="24"/>
                    </w:rPr>
                  </w:pPr>
                </w:p>
              </w:tc>
              <w:tc>
                <w:tcPr>
                  <w:tcW w:w="2409" w:type="dxa"/>
                  <w:vMerge/>
                  <w:vAlign w:val="center"/>
                </w:tcPr>
                <w:p w:rsidR="00982518" w:rsidRPr="00982518" w:rsidRDefault="00982518" w:rsidP="00982518">
                  <w:pPr>
                    <w:spacing w:line="280" w:lineRule="exact"/>
                    <w:jc w:val="both"/>
                    <w:rPr>
                      <w:rFonts w:ascii="Times New Roman" w:eastAsia="標楷體" w:hAnsi="Times New Roman"/>
                      <w:sz w:val="24"/>
                      <w:szCs w:val="24"/>
                    </w:rPr>
                  </w:pPr>
                </w:p>
              </w:tc>
              <w:tc>
                <w:tcPr>
                  <w:tcW w:w="1701" w:type="dxa"/>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hint="eastAsia"/>
                      <w:kern w:val="2"/>
                      <w:sz w:val="24"/>
                      <w:szCs w:val="24"/>
                    </w:rPr>
                    <w:t>非自行查獲案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kern w:val="2"/>
                      <w:sz w:val="24"/>
                      <w:szCs w:val="24"/>
                    </w:rPr>
                    <w:t>0.5</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r w:rsidR="00982518" w:rsidRPr="00982518" w:rsidTr="00AB5759">
              <w:trPr>
                <w:trHeight w:val="657"/>
              </w:trPr>
              <w:tc>
                <w:tcPr>
                  <w:tcW w:w="454" w:type="dxa"/>
                  <w:vMerge w:val="restart"/>
                  <w:vAlign w:val="center"/>
                </w:tcPr>
                <w:p w:rsidR="00982518" w:rsidRPr="00982518" w:rsidRDefault="00982518" w:rsidP="00982518">
                  <w:pPr>
                    <w:spacing w:line="280" w:lineRule="exact"/>
                    <w:jc w:val="both"/>
                    <w:rPr>
                      <w:rFonts w:ascii="Times New Roman" w:eastAsia="標楷體" w:hAnsi="Times New Roman"/>
                      <w:szCs w:val="24"/>
                    </w:rPr>
                  </w:pPr>
                  <w:r w:rsidRPr="00982518">
                    <w:rPr>
                      <w:rFonts w:ascii="標楷體" w:eastAsia="標楷體" w:hAnsi="標楷體" w:hint="eastAsia"/>
                      <w:sz w:val="24"/>
                      <w:szCs w:val="24"/>
                    </w:rPr>
                    <w:t>懲戒決議</w:t>
                  </w:r>
                </w:p>
              </w:tc>
              <w:tc>
                <w:tcPr>
                  <w:tcW w:w="2409" w:type="dxa"/>
                  <w:vMerge w:val="restart"/>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sz w:val="24"/>
                      <w:szCs w:val="24"/>
                    </w:rPr>
                    <w:t>限制執業範圍或停業一個月以上一年以下/廢止執業執照/廢止醫師證書</w:t>
                  </w:r>
                </w:p>
              </w:tc>
              <w:tc>
                <w:tcPr>
                  <w:tcW w:w="1701" w:type="dxa"/>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hint="eastAsia"/>
                      <w:kern w:val="2"/>
                      <w:sz w:val="24"/>
                      <w:szCs w:val="24"/>
                    </w:rPr>
                    <w:t>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1</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r w:rsidR="00982518" w:rsidRPr="00982518" w:rsidTr="00AB5759">
              <w:tc>
                <w:tcPr>
                  <w:tcW w:w="454" w:type="dxa"/>
                  <w:vMerge/>
                  <w:vAlign w:val="center"/>
                </w:tcPr>
                <w:p w:rsidR="00982518" w:rsidRPr="00982518" w:rsidRDefault="00982518" w:rsidP="00982518">
                  <w:pPr>
                    <w:spacing w:line="280" w:lineRule="exact"/>
                    <w:jc w:val="both"/>
                    <w:rPr>
                      <w:rFonts w:ascii="Times New Roman" w:eastAsia="標楷體" w:hAnsi="Times New Roman"/>
                      <w:szCs w:val="24"/>
                    </w:rPr>
                  </w:pPr>
                </w:p>
              </w:tc>
              <w:tc>
                <w:tcPr>
                  <w:tcW w:w="2409" w:type="dxa"/>
                  <w:vMerge/>
                  <w:vAlign w:val="center"/>
                </w:tcPr>
                <w:p w:rsidR="00982518" w:rsidRPr="00982518" w:rsidRDefault="00982518" w:rsidP="00982518">
                  <w:pPr>
                    <w:spacing w:line="280" w:lineRule="exact"/>
                    <w:jc w:val="both"/>
                    <w:rPr>
                      <w:rFonts w:ascii="Times New Roman" w:eastAsia="標楷體" w:hAnsi="Times New Roman"/>
                      <w:sz w:val="24"/>
                      <w:szCs w:val="24"/>
                    </w:rPr>
                  </w:pPr>
                </w:p>
              </w:tc>
              <w:tc>
                <w:tcPr>
                  <w:tcW w:w="1701" w:type="dxa"/>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hint="eastAsia"/>
                      <w:kern w:val="2"/>
                      <w:sz w:val="24"/>
                      <w:szCs w:val="24"/>
                    </w:rPr>
                    <w:t>非自行查獲案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kern w:val="2"/>
                      <w:sz w:val="24"/>
                      <w:szCs w:val="24"/>
                    </w:rPr>
                    <w:t>0.5</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r w:rsidR="00982518" w:rsidRPr="00982518" w:rsidTr="00AB5759">
              <w:tc>
                <w:tcPr>
                  <w:tcW w:w="2863" w:type="dxa"/>
                  <w:gridSpan w:val="2"/>
                  <w:vMerge w:val="restart"/>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hint="eastAsia"/>
                      <w:sz w:val="24"/>
                      <w:szCs w:val="24"/>
                    </w:rPr>
                    <w:t>移送司法(警察)機關</w:t>
                  </w:r>
                </w:p>
              </w:tc>
              <w:tc>
                <w:tcPr>
                  <w:tcW w:w="1701" w:type="dxa"/>
                  <w:vAlign w:val="center"/>
                </w:tcPr>
                <w:p w:rsidR="00982518" w:rsidRPr="00982518" w:rsidRDefault="00982518" w:rsidP="00982518">
                  <w:pPr>
                    <w:spacing w:line="280" w:lineRule="exact"/>
                    <w:jc w:val="both"/>
                    <w:rPr>
                      <w:rFonts w:ascii="Times New Roman" w:eastAsia="標楷體" w:hAnsi="Times New Roman"/>
                      <w:sz w:val="24"/>
                      <w:szCs w:val="24"/>
                    </w:rPr>
                  </w:pPr>
                  <w:r w:rsidRPr="00982518">
                    <w:rPr>
                      <w:rFonts w:ascii="標楷體" w:eastAsia="標楷體" w:hAnsi="標楷體" w:hint="eastAsia"/>
                      <w:kern w:val="2"/>
                      <w:sz w:val="24"/>
                      <w:szCs w:val="24"/>
                    </w:rPr>
                    <w:t>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1</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r w:rsidR="00982518" w:rsidRPr="00982518" w:rsidTr="00AB5759">
              <w:tc>
                <w:tcPr>
                  <w:tcW w:w="2863" w:type="dxa"/>
                  <w:gridSpan w:val="2"/>
                  <w:vMerge/>
                  <w:vAlign w:val="center"/>
                </w:tcPr>
                <w:p w:rsidR="00982518" w:rsidRPr="00982518" w:rsidRDefault="00982518" w:rsidP="00982518">
                  <w:pPr>
                    <w:spacing w:line="280" w:lineRule="exact"/>
                    <w:jc w:val="both"/>
                    <w:rPr>
                      <w:rFonts w:ascii="標楷體" w:eastAsia="標楷體" w:hAnsi="標楷體"/>
                      <w:sz w:val="24"/>
                      <w:szCs w:val="24"/>
                    </w:rPr>
                  </w:pPr>
                </w:p>
              </w:tc>
              <w:tc>
                <w:tcPr>
                  <w:tcW w:w="1701" w:type="dxa"/>
                  <w:vAlign w:val="center"/>
                </w:tcPr>
                <w:p w:rsidR="00982518" w:rsidRPr="00982518" w:rsidRDefault="00982518" w:rsidP="00982518">
                  <w:pPr>
                    <w:spacing w:line="280" w:lineRule="exact"/>
                    <w:jc w:val="both"/>
                    <w:rPr>
                      <w:rFonts w:ascii="標楷體" w:eastAsia="標楷體" w:hAnsi="標楷體"/>
                      <w:sz w:val="24"/>
                      <w:szCs w:val="24"/>
                    </w:rPr>
                  </w:pPr>
                  <w:r w:rsidRPr="00982518">
                    <w:rPr>
                      <w:rFonts w:ascii="標楷體" w:eastAsia="標楷體" w:hAnsi="標楷體" w:hint="eastAsia"/>
                      <w:kern w:val="2"/>
                      <w:sz w:val="24"/>
                      <w:szCs w:val="24"/>
                    </w:rPr>
                    <w:t>非自行查獲案</w:t>
                  </w:r>
                </w:p>
              </w:tc>
              <w:tc>
                <w:tcPr>
                  <w:tcW w:w="130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kern w:val="2"/>
                      <w:sz w:val="24"/>
                      <w:szCs w:val="24"/>
                    </w:rPr>
                    <w:t>0.5</w:t>
                  </w:r>
                  <w:r w:rsidRPr="00982518">
                    <w:rPr>
                      <w:rFonts w:ascii="Times New Roman" w:eastAsia="標楷體" w:hAnsi="Times New Roman"/>
                      <w:sz w:val="24"/>
                      <w:szCs w:val="24"/>
                    </w:rPr>
                    <w:t>分</w:t>
                  </w:r>
                  <w:r w:rsidRPr="00982518">
                    <w:rPr>
                      <w:rFonts w:ascii="Times New Roman" w:eastAsia="標楷體" w:hAnsi="Times New Roman"/>
                      <w:sz w:val="24"/>
                      <w:szCs w:val="24"/>
                    </w:rPr>
                    <w:t>/</w:t>
                  </w:r>
                  <w:r w:rsidRPr="00982518">
                    <w:rPr>
                      <w:rFonts w:ascii="Times New Roman" w:eastAsia="標楷體" w:hAnsi="Times New Roman"/>
                      <w:sz w:val="24"/>
                      <w:szCs w:val="24"/>
                    </w:rPr>
                    <w:t>案</w:t>
                  </w:r>
                </w:p>
              </w:tc>
            </w:tr>
          </w:tbl>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42"/>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「稽核結果登錄」中，由衛生局自行查獲</w:t>
            </w:r>
            <w:r w:rsidRPr="00982518">
              <w:rPr>
                <w:rFonts w:ascii="Times New Roman" w:eastAsia="標楷體" w:hAnsi="Times New Roman"/>
                <w:szCs w:val="24"/>
              </w:rPr>
              <w:t>(</w:t>
            </w:r>
            <w:r w:rsidRPr="00982518">
              <w:rPr>
                <w:rFonts w:ascii="Times New Roman" w:eastAsia="標楷體" w:hAnsi="Times New Roman"/>
                <w:szCs w:val="24"/>
              </w:rPr>
              <w:t>非會同食藥署人員</w:t>
            </w:r>
            <w:r w:rsidRPr="00982518">
              <w:rPr>
                <w:rFonts w:ascii="Times New Roman" w:eastAsia="標楷體" w:hAnsi="Times New Roman"/>
                <w:szCs w:val="24"/>
              </w:rPr>
              <w:t>)</w:t>
            </w:r>
            <w:r w:rsidRPr="00982518">
              <w:rPr>
                <w:rFonts w:ascii="Times New Roman" w:eastAsia="標楷體" w:hAnsi="Times New Roman"/>
                <w:szCs w:val="24"/>
              </w:rPr>
              <w:t>因涉醫療使用管制藥品不當情事而裁處、移付懲戒或因此查獲流用情事而移送司法（警察）機關案。另會同食藥署人員執行管制藥品稽核專案計畫所查獲之醫療使用管制藥品不當案件，則屬「非自行查獲案」。</w:t>
            </w:r>
          </w:p>
          <w:p w:rsidR="00982518" w:rsidRPr="00982518" w:rsidRDefault="00982518" w:rsidP="00483B39">
            <w:pPr>
              <w:numPr>
                <w:ilvl w:val="0"/>
                <w:numId w:val="342"/>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同案涉多項裁處時，採得分較高之項目計分，並以計分一次為限。</w:t>
            </w:r>
          </w:p>
          <w:p w:rsidR="00982518" w:rsidRPr="00982518" w:rsidRDefault="00982518" w:rsidP="00483B39">
            <w:pPr>
              <w:numPr>
                <w:ilvl w:val="0"/>
                <w:numId w:val="342"/>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移送食品藥物管理署審議案件之資料應齊全，如有因資料不全，須食品藥物管理署再函請補件情事，第</w:t>
            </w:r>
            <w:r w:rsidRPr="00982518">
              <w:rPr>
                <w:rFonts w:ascii="Times New Roman" w:eastAsia="標楷體" w:hAnsi="Times New Roman"/>
                <w:szCs w:val="24"/>
              </w:rPr>
              <w:t>1</w:t>
            </w:r>
            <w:r w:rsidRPr="00982518">
              <w:rPr>
                <w:rFonts w:ascii="Times New Roman" w:eastAsia="標楷體" w:hAnsi="Times New Roman"/>
                <w:szCs w:val="24"/>
              </w:rPr>
              <w:t>次補全者，該案分數核給</w:t>
            </w:r>
            <w:r w:rsidRPr="00982518">
              <w:rPr>
                <w:rFonts w:ascii="Times New Roman" w:eastAsia="標楷體" w:hAnsi="Times New Roman"/>
                <w:szCs w:val="24"/>
              </w:rPr>
              <w:t>75%</w:t>
            </w:r>
            <w:r w:rsidRPr="00982518">
              <w:rPr>
                <w:rFonts w:ascii="Times New Roman" w:eastAsia="標楷體" w:hAnsi="Times New Roman"/>
                <w:szCs w:val="24"/>
              </w:rPr>
              <w:t>，第</w:t>
            </w:r>
            <w:r w:rsidRPr="00982518">
              <w:rPr>
                <w:rFonts w:ascii="Times New Roman" w:eastAsia="標楷體" w:hAnsi="Times New Roman"/>
                <w:szCs w:val="24"/>
              </w:rPr>
              <w:t>2</w:t>
            </w:r>
            <w:r w:rsidRPr="00982518">
              <w:rPr>
                <w:rFonts w:ascii="Times New Roman" w:eastAsia="標楷體" w:hAnsi="Times New Roman"/>
                <w:szCs w:val="24"/>
              </w:rPr>
              <w:t>次始補全者，該案分數折半核給。資料齊全係指所送資料</w:t>
            </w:r>
            <w:r w:rsidRPr="00982518">
              <w:rPr>
                <w:rFonts w:ascii="Times New Roman" w:eastAsia="標楷體" w:hAnsi="Times New Roman"/>
                <w:szCs w:val="24"/>
              </w:rPr>
              <w:t>(</w:t>
            </w:r>
            <w:r w:rsidRPr="00982518">
              <w:rPr>
                <w:rFonts w:ascii="Times New Roman" w:eastAsia="標楷體" w:hAnsi="Times New Roman"/>
                <w:szCs w:val="24"/>
              </w:rPr>
              <w:t>如簿冊、病歷、詳細用藥統計、處方醫師診治說明</w:t>
            </w:r>
            <w:r w:rsidRPr="00982518">
              <w:rPr>
                <w:rFonts w:ascii="Times New Roman" w:eastAsia="標楷體" w:hAnsi="Times New Roman"/>
                <w:szCs w:val="24"/>
              </w:rPr>
              <w:t>…</w:t>
            </w:r>
            <w:r w:rsidRPr="00982518">
              <w:rPr>
                <w:rFonts w:ascii="Times New Roman" w:eastAsia="標楷體" w:hAnsi="Times New Roman"/>
                <w:szCs w:val="24"/>
              </w:rPr>
              <w:t>等</w:t>
            </w:r>
            <w:r w:rsidRPr="00982518">
              <w:rPr>
                <w:rFonts w:ascii="Times New Roman" w:eastAsia="標楷體" w:hAnsi="Times New Roman"/>
                <w:szCs w:val="24"/>
              </w:rPr>
              <w:t>)</w:t>
            </w:r>
            <w:r w:rsidRPr="00982518">
              <w:rPr>
                <w:rFonts w:ascii="Times New Roman" w:eastAsia="標楷體" w:hAnsi="Times New Roman"/>
                <w:szCs w:val="24"/>
              </w:rPr>
              <w:t>，應足以提供審議其不當及輕重程度所需。</w:t>
            </w:r>
          </w:p>
          <w:p w:rsidR="00982518" w:rsidRPr="00982518" w:rsidRDefault="00982518" w:rsidP="00483B39">
            <w:pPr>
              <w:numPr>
                <w:ilvl w:val="0"/>
                <w:numId w:val="342"/>
              </w:numPr>
              <w:spacing w:line="280" w:lineRule="exact"/>
              <w:ind w:left="238" w:hanging="238"/>
              <w:rPr>
                <w:rFonts w:ascii="Times New Roman" w:eastAsia="標楷體" w:hAnsi="Times New Roman"/>
                <w:szCs w:val="24"/>
              </w:rPr>
            </w:pPr>
            <w:r w:rsidRPr="00982518">
              <w:rPr>
                <w:rFonts w:ascii="Times New Roman" w:eastAsia="標楷體" w:hAnsi="Times New Roman" w:hint="eastAsia"/>
                <w:szCs w:val="24"/>
              </w:rPr>
              <w:t>本項亦同時列為加分項目，加總總分以不得超過本指標</w:t>
            </w:r>
            <w:r w:rsidRPr="00982518">
              <w:rPr>
                <w:rFonts w:ascii="Times New Roman" w:eastAsia="標楷體" w:hAnsi="Times New Roman" w:hint="eastAsia"/>
                <w:szCs w:val="24"/>
              </w:rPr>
              <w:t>13</w:t>
            </w:r>
            <w:r w:rsidRPr="00982518">
              <w:rPr>
                <w:rFonts w:ascii="Times New Roman" w:eastAsia="標楷體" w:hAnsi="Times New Roman" w:hint="eastAsia"/>
                <w:szCs w:val="24"/>
              </w:rPr>
              <w:t>分為限。</w:t>
            </w:r>
          </w:p>
        </w:tc>
        <w:tc>
          <w:tcPr>
            <w:tcW w:w="1417" w:type="dxa"/>
            <w:shd w:val="clear" w:color="auto" w:fill="auto"/>
          </w:tcPr>
          <w:p w:rsidR="00982518" w:rsidRPr="00982518" w:rsidRDefault="00982518" w:rsidP="00483B39">
            <w:pPr>
              <w:numPr>
                <w:ilvl w:val="0"/>
                <w:numId w:val="276"/>
              </w:numPr>
              <w:spacing w:line="280" w:lineRule="exact"/>
              <w:ind w:left="218" w:rightChars="-38" w:right="-91" w:hanging="218"/>
              <w:rPr>
                <w:rFonts w:ascii="Times New Roman" w:eastAsia="標楷體" w:hAnsi="Times New Roman"/>
                <w:szCs w:val="24"/>
              </w:rPr>
            </w:pPr>
            <w:r w:rsidRPr="00982518">
              <w:rPr>
                <w:rFonts w:ascii="Times New Roman" w:eastAsia="標楷體" w:hAnsi="Times New Roman"/>
                <w:szCs w:val="24"/>
              </w:rPr>
              <w:t>縣市衛生局按月將執行一般稽核結果鍵入「管制藥品管理資訊系統」，由食品藥物管理署從該資訊系統彙整資料。</w:t>
            </w:r>
          </w:p>
          <w:p w:rsidR="00982518" w:rsidRPr="00982518" w:rsidRDefault="00982518" w:rsidP="00483B39">
            <w:pPr>
              <w:numPr>
                <w:ilvl w:val="0"/>
                <w:numId w:val="276"/>
              </w:numPr>
              <w:spacing w:line="280" w:lineRule="exact"/>
              <w:ind w:left="218" w:rightChars="-38" w:right="-91" w:hanging="218"/>
              <w:rPr>
                <w:rFonts w:ascii="Times New Roman" w:eastAsia="標楷體" w:hAnsi="Times New Roman"/>
                <w:szCs w:val="24"/>
              </w:rPr>
            </w:pPr>
            <w:r w:rsidRPr="00982518">
              <w:rPr>
                <w:rFonts w:ascii="Times New Roman" w:eastAsia="標楷體" w:hAnsi="Times New Roman"/>
                <w:szCs w:val="24"/>
              </w:rPr>
              <w:t>轄區領有管制藥品登記證之家數以</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日管制藥品登記證之家數為準。</w:t>
            </w:r>
          </w:p>
          <w:p w:rsidR="00982518" w:rsidRPr="00982518" w:rsidRDefault="00982518" w:rsidP="00483B39">
            <w:pPr>
              <w:numPr>
                <w:ilvl w:val="0"/>
                <w:numId w:val="276"/>
              </w:numPr>
              <w:spacing w:line="280" w:lineRule="exact"/>
              <w:ind w:left="218" w:rightChars="-38" w:right="-91" w:hanging="218"/>
              <w:rPr>
                <w:rFonts w:ascii="Times New Roman" w:eastAsia="標楷體" w:hAnsi="Times New Roman"/>
                <w:szCs w:val="24"/>
              </w:rPr>
            </w:pPr>
            <w:r w:rsidRPr="00982518">
              <w:rPr>
                <w:rFonts w:ascii="Times New Roman" w:eastAsia="標楷體" w:hAnsi="Times New Roman"/>
                <w:szCs w:val="24"/>
              </w:rPr>
              <w:t>各項考評資料如未於</w:t>
            </w:r>
            <w:r w:rsidRPr="00982518">
              <w:rPr>
                <w:rFonts w:ascii="Times New Roman" w:eastAsia="標楷體" w:hAnsi="Times New Roman"/>
                <w:szCs w:val="24"/>
              </w:rPr>
              <w:t>110</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日鍵入「管制藥品管理資訊系統」，則不予計分。</w:t>
            </w:r>
          </w:p>
          <w:p w:rsidR="00982518" w:rsidRPr="00982518" w:rsidRDefault="00982518" w:rsidP="00483B39">
            <w:pPr>
              <w:numPr>
                <w:ilvl w:val="0"/>
                <w:numId w:val="276"/>
              </w:numPr>
              <w:spacing w:line="280" w:lineRule="exact"/>
              <w:ind w:left="218" w:rightChars="-38" w:right="-91" w:hanging="218"/>
              <w:rPr>
                <w:rFonts w:ascii="Times New Roman" w:eastAsia="標楷體" w:hAnsi="Times New Roman"/>
                <w:szCs w:val="24"/>
              </w:rPr>
            </w:pPr>
            <w:r w:rsidRPr="00982518">
              <w:rPr>
                <w:rFonts w:ascii="Times New Roman" w:eastAsia="標楷體" w:hAnsi="Times New Roman"/>
                <w:szCs w:val="24"/>
              </w:rPr>
              <w:t>自行查獲之醫療使用管制藥品不當案件，以實際裁處年度計算得分。</w:t>
            </w:r>
          </w:p>
        </w:tc>
      </w:tr>
      <w:tr w:rsidR="00982518" w:rsidRPr="00982518" w:rsidTr="00AB5759">
        <w:trPr>
          <w:trHeight w:val="416"/>
        </w:trPr>
        <w:tc>
          <w:tcPr>
            <w:tcW w:w="568" w:type="dxa"/>
            <w:shd w:val="clear" w:color="auto" w:fill="auto"/>
          </w:tcPr>
          <w:p w:rsidR="00982518" w:rsidRPr="00982518" w:rsidRDefault="0025321A" w:rsidP="00982518">
            <w:pPr>
              <w:spacing w:line="28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0</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提升管制藥品相關資訊管理成效</w:t>
            </w:r>
          </w:p>
          <w:p w:rsidR="00982518" w:rsidRPr="00982518" w:rsidRDefault="00982518" w:rsidP="00982518">
            <w:pPr>
              <w:spacing w:line="280" w:lineRule="exact"/>
              <w:jc w:val="both"/>
              <w:rPr>
                <w:rFonts w:ascii="Times New Roman" w:eastAsia="標楷體" w:hAnsi="Times New Roman"/>
                <w:szCs w:val="24"/>
              </w:rPr>
            </w:pP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執行管制藥品申報及濫用通報作業</w:t>
            </w:r>
            <w:r w:rsidRPr="00982518">
              <w:rPr>
                <w:rFonts w:ascii="Times New Roman" w:eastAsia="標楷體" w:hAnsi="Times New Roman"/>
                <w:szCs w:val="24"/>
              </w:rPr>
              <w:t>(9</w:t>
            </w:r>
            <w:r w:rsidRPr="00982518">
              <w:rPr>
                <w:rFonts w:ascii="Times New Roman" w:eastAsia="標楷體" w:hAnsi="Times New Roman"/>
                <w:szCs w:val="24"/>
              </w:rPr>
              <w:t>分</w:t>
            </w:r>
            <w:r w:rsidRPr="00982518">
              <w:rPr>
                <w:rFonts w:ascii="Times New Roman" w:eastAsia="標楷體" w:hAnsi="Times New Roman"/>
                <w:szCs w:val="24"/>
              </w:rPr>
              <w:t>)</w:t>
            </w:r>
          </w:p>
        </w:tc>
        <w:tc>
          <w:tcPr>
            <w:tcW w:w="6095" w:type="dxa"/>
            <w:shd w:val="clear" w:color="auto" w:fill="auto"/>
          </w:tcPr>
          <w:p w:rsidR="00982518" w:rsidRPr="00982518" w:rsidRDefault="00982518" w:rsidP="00483B39">
            <w:pPr>
              <w:numPr>
                <w:ilvl w:val="0"/>
                <w:numId w:val="343"/>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管制藥品申報資料勾稽完成率</w:t>
            </w:r>
            <w:r w:rsidRPr="00982518">
              <w:rPr>
                <w:rFonts w:ascii="Times New Roman" w:eastAsia="標楷體" w:hAnsi="Times New Roman"/>
                <w:szCs w:val="24"/>
              </w:rPr>
              <w:t>(5</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pacing w:line="280" w:lineRule="exact"/>
              <w:ind w:left="357"/>
              <w:rPr>
                <w:rFonts w:ascii="Times New Roman" w:eastAsia="標楷體" w:hAnsi="Times New Roman"/>
                <w:szCs w:val="24"/>
              </w:rPr>
            </w:pPr>
            <w:r w:rsidRPr="00982518">
              <w:rPr>
                <w:rFonts w:ascii="Times New Roman" w:eastAsia="標楷體" w:hAnsi="Times New Roman"/>
                <w:szCs w:val="24"/>
              </w:rPr>
              <w:t>= 1- (</w:t>
            </w:r>
            <w:r w:rsidRPr="00982518">
              <w:rPr>
                <w:rFonts w:ascii="Times New Roman" w:eastAsia="標楷體" w:hAnsi="Times New Roman"/>
                <w:szCs w:val="24"/>
              </w:rPr>
              <w:t>執行</w:t>
            </w:r>
            <w:r w:rsidRPr="00982518">
              <w:rPr>
                <w:rFonts w:ascii="Times New Roman" w:eastAsia="標楷體" w:hAnsi="Times New Roman"/>
                <w:szCs w:val="24"/>
              </w:rPr>
              <w:t>107</w:t>
            </w:r>
            <w:r w:rsidRPr="00982518">
              <w:rPr>
                <w:rFonts w:ascii="Times New Roman" w:eastAsia="標楷體" w:hAnsi="Times New Roman"/>
                <w:szCs w:val="24"/>
              </w:rPr>
              <w:t>年至</w:t>
            </w:r>
            <w:r w:rsidRPr="00982518">
              <w:rPr>
                <w:rFonts w:ascii="Times New Roman" w:eastAsia="標楷體" w:hAnsi="Times New Roman"/>
                <w:szCs w:val="24"/>
              </w:rPr>
              <w:t>108</w:t>
            </w:r>
            <w:r w:rsidRPr="00982518">
              <w:rPr>
                <w:rFonts w:ascii="Times New Roman" w:eastAsia="標楷體" w:hAnsi="Times New Roman"/>
                <w:szCs w:val="24"/>
              </w:rPr>
              <w:t>年申報資料勾稽未完成之家數</w:t>
            </w:r>
            <w:r w:rsidRPr="00982518">
              <w:rPr>
                <w:rFonts w:ascii="Times New Roman" w:eastAsia="標楷體" w:hAnsi="Times New Roman"/>
                <w:szCs w:val="24"/>
              </w:rPr>
              <w:t>/</w:t>
            </w:r>
            <w:r w:rsidRPr="00982518">
              <w:rPr>
                <w:rFonts w:ascii="Times New Roman" w:eastAsia="標楷體" w:hAnsi="Times New Roman"/>
                <w:szCs w:val="24"/>
              </w:rPr>
              <w:t>轄區領有管制藥品登記證之家數</w:t>
            </w:r>
            <w:r w:rsidRPr="00982518">
              <w:rPr>
                <w:rFonts w:ascii="Times New Roman" w:eastAsia="標楷體" w:hAnsi="Times New Roman"/>
                <w:szCs w:val="24"/>
              </w:rPr>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079"/>
            </w:tblGrid>
            <w:tr w:rsidR="00982518" w:rsidRPr="00982518" w:rsidTr="00AB5759">
              <w:trPr>
                <w:trHeight w:hRule="exact" w:val="340"/>
                <w:jc w:val="center"/>
              </w:trPr>
              <w:tc>
                <w:tcPr>
                  <w:tcW w:w="201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勾稽完成率</w:t>
                  </w:r>
                </w:p>
              </w:tc>
              <w:tc>
                <w:tcPr>
                  <w:tcW w:w="107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分</w:t>
                  </w:r>
                  <w:r w:rsidRPr="00982518">
                    <w:rPr>
                      <w:rFonts w:ascii="Times New Roman" w:eastAsia="標楷體" w:hAnsi="Times New Roman" w:hint="eastAsia"/>
                      <w:szCs w:val="24"/>
                    </w:rPr>
                    <w:t>數</w:t>
                  </w:r>
                </w:p>
              </w:tc>
            </w:tr>
            <w:tr w:rsidR="00982518" w:rsidRPr="00982518" w:rsidTr="00AB5759">
              <w:trPr>
                <w:trHeight w:hRule="exact" w:val="340"/>
                <w:jc w:val="center"/>
              </w:trPr>
              <w:tc>
                <w:tcPr>
                  <w:tcW w:w="201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100</w:t>
                  </w:r>
                  <w:r w:rsidRPr="00982518">
                    <w:rPr>
                      <w:rFonts w:ascii="Times New Roman" w:eastAsia="標楷體" w:hAnsi="Times New Roman"/>
                      <w:szCs w:val="24"/>
                    </w:rPr>
                    <w:t>％</w:t>
                  </w:r>
                </w:p>
              </w:tc>
              <w:tc>
                <w:tcPr>
                  <w:tcW w:w="107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r>
            <w:tr w:rsidR="00982518" w:rsidRPr="00982518" w:rsidTr="00AB5759">
              <w:trPr>
                <w:trHeight w:hRule="exact" w:val="340"/>
                <w:jc w:val="center"/>
              </w:trPr>
              <w:tc>
                <w:tcPr>
                  <w:tcW w:w="201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99</w:t>
                  </w:r>
                  <w:r w:rsidRPr="00982518">
                    <w:rPr>
                      <w:rFonts w:ascii="Times New Roman" w:eastAsia="標楷體" w:hAnsi="Times New Roman"/>
                      <w:szCs w:val="24"/>
                    </w:rPr>
                    <w:t>％</w:t>
                  </w:r>
                </w:p>
              </w:tc>
              <w:tc>
                <w:tcPr>
                  <w:tcW w:w="107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r>
            <w:tr w:rsidR="00982518" w:rsidRPr="00982518" w:rsidTr="00AB5759">
              <w:trPr>
                <w:trHeight w:hRule="exact" w:val="340"/>
                <w:jc w:val="center"/>
              </w:trPr>
              <w:tc>
                <w:tcPr>
                  <w:tcW w:w="201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98</w:t>
                  </w:r>
                  <w:r w:rsidRPr="00982518">
                    <w:rPr>
                      <w:rFonts w:ascii="Times New Roman" w:eastAsia="標楷體" w:hAnsi="Times New Roman"/>
                      <w:szCs w:val="24"/>
                    </w:rPr>
                    <w:t>％</w:t>
                  </w:r>
                </w:p>
              </w:tc>
              <w:tc>
                <w:tcPr>
                  <w:tcW w:w="107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r>
            <w:tr w:rsidR="00982518" w:rsidRPr="00982518" w:rsidTr="00AB5759">
              <w:trPr>
                <w:trHeight w:hRule="exact" w:val="340"/>
                <w:jc w:val="center"/>
              </w:trPr>
              <w:tc>
                <w:tcPr>
                  <w:tcW w:w="201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95</w:t>
                  </w:r>
                  <w:r w:rsidRPr="00982518">
                    <w:rPr>
                      <w:rFonts w:ascii="Times New Roman" w:eastAsia="標楷體" w:hAnsi="Times New Roman"/>
                      <w:szCs w:val="24"/>
                    </w:rPr>
                    <w:t>％</w:t>
                  </w:r>
                </w:p>
              </w:tc>
              <w:tc>
                <w:tcPr>
                  <w:tcW w:w="107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r>
            <w:tr w:rsidR="00982518" w:rsidRPr="00982518" w:rsidTr="00AB5759">
              <w:trPr>
                <w:trHeight w:hRule="exact" w:val="340"/>
                <w:jc w:val="center"/>
              </w:trPr>
              <w:tc>
                <w:tcPr>
                  <w:tcW w:w="201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90</w:t>
                  </w:r>
                  <w:r w:rsidRPr="00982518">
                    <w:rPr>
                      <w:rFonts w:ascii="Times New Roman" w:eastAsia="標楷體" w:hAnsi="Times New Roman"/>
                      <w:szCs w:val="24"/>
                    </w:rPr>
                    <w:t>％</w:t>
                  </w:r>
                </w:p>
              </w:tc>
              <w:tc>
                <w:tcPr>
                  <w:tcW w:w="107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982518" w:rsidRPr="00982518" w:rsidTr="00AB5759">
              <w:trPr>
                <w:trHeight w:hRule="exact" w:val="340"/>
                <w:jc w:val="center"/>
              </w:trPr>
              <w:tc>
                <w:tcPr>
                  <w:tcW w:w="201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90</w:t>
                  </w:r>
                  <w:r w:rsidRPr="00982518">
                    <w:rPr>
                      <w:rFonts w:ascii="Times New Roman" w:eastAsia="標楷體" w:hAnsi="Times New Roman"/>
                      <w:szCs w:val="24"/>
                    </w:rPr>
                    <w:t>％</w:t>
                  </w:r>
                </w:p>
              </w:tc>
              <w:tc>
                <w:tcPr>
                  <w:tcW w:w="1079"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0.5</w:t>
                  </w:r>
                  <w:r w:rsidRPr="00982518">
                    <w:rPr>
                      <w:rFonts w:ascii="Times New Roman" w:eastAsia="標楷體" w:hAnsi="Times New Roman"/>
                      <w:szCs w:val="24"/>
                    </w:rPr>
                    <w:t>分</w:t>
                  </w:r>
                </w:p>
              </w:tc>
            </w:tr>
          </w:tbl>
          <w:p w:rsidR="00982518" w:rsidRPr="00982518" w:rsidRDefault="00982518" w:rsidP="00982518">
            <w:pPr>
              <w:spacing w:line="280" w:lineRule="exact"/>
              <w:ind w:left="499" w:hangingChars="208" w:hanging="499"/>
              <w:jc w:val="both"/>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44"/>
              </w:numPr>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執行</w:t>
            </w:r>
            <w:r w:rsidRPr="00982518">
              <w:rPr>
                <w:rFonts w:ascii="Times New Roman" w:eastAsia="標楷體" w:hAnsi="Times New Roman"/>
                <w:szCs w:val="24"/>
              </w:rPr>
              <w:t>107</w:t>
            </w:r>
            <w:r w:rsidRPr="00982518">
              <w:rPr>
                <w:rFonts w:ascii="Times New Roman" w:eastAsia="標楷體" w:hAnsi="Times New Roman"/>
                <w:szCs w:val="24"/>
              </w:rPr>
              <w:t>至</w:t>
            </w:r>
            <w:r w:rsidRPr="00982518">
              <w:rPr>
                <w:rFonts w:ascii="Times New Roman" w:eastAsia="標楷體" w:hAnsi="Times New Roman"/>
                <w:szCs w:val="24"/>
              </w:rPr>
              <w:t>108</w:t>
            </w:r>
            <w:r w:rsidRPr="00982518">
              <w:rPr>
                <w:rFonts w:ascii="Times New Roman" w:eastAsia="標楷體" w:hAnsi="Times New Roman" w:hint="eastAsia"/>
                <w:szCs w:val="24"/>
              </w:rPr>
              <w:t>年</w:t>
            </w:r>
            <w:r w:rsidRPr="00982518">
              <w:rPr>
                <w:rFonts w:ascii="Times New Roman" w:eastAsia="標楷體" w:hAnsi="Times New Roman"/>
                <w:szCs w:val="24"/>
              </w:rPr>
              <w:t>申報資料勾稽未完成之家數係指</w:t>
            </w:r>
            <w:r w:rsidRPr="00982518">
              <w:rPr>
                <w:rFonts w:ascii="Times New Roman" w:eastAsia="標楷體" w:hAnsi="Times New Roman"/>
                <w:szCs w:val="24"/>
              </w:rPr>
              <w:t>(1)</w:t>
            </w:r>
            <w:r w:rsidRPr="00982518">
              <w:rPr>
                <w:rFonts w:ascii="Times New Roman" w:eastAsia="標楷體" w:hAnsi="Times New Roman"/>
                <w:szCs w:val="24"/>
              </w:rPr>
              <w:t>未勾稽</w:t>
            </w:r>
            <w:r w:rsidRPr="00982518">
              <w:rPr>
                <w:rFonts w:ascii="Times New Roman" w:eastAsia="標楷體" w:hAnsi="Times New Roman"/>
                <w:szCs w:val="24"/>
              </w:rPr>
              <w:t xml:space="preserve"> (2)</w:t>
            </w:r>
            <w:r w:rsidRPr="00982518">
              <w:rPr>
                <w:rFonts w:ascii="Times New Roman" w:eastAsia="標楷體" w:hAnsi="Times New Roman"/>
                <w:szCs w:val="24"/>
              </w:rPr>
              <w:t>已勾稽惟未處理完成</w:t>
            </w:r>
            <w:r w:rsidRPr="00982518">
              <w:rPr>
                <w:rFonts w:ascii="Times New Roman" w:eastAsia="標楷體" w:hAnsi="Times New Roman"/>
                <w:szCs w:val="24"/>
              </w:rPr>
              <w:t>(3)</w:t>
            </w:r>
            <w:r w:rsidRPr="00982518">
              <w:rPr>
                <w:rFonts w:ascii="Times New Roman" w:eastAsia="標楷體" w:hAnsi="Times New Roman"/>
                <w:szCs w:val="24"/>
              </w:rPr>
              <w:t>食藥署由勾稽結果註記已勾稽且處理完成之家數中抽查</w:t>
            </w:r>
            <w:r w:rsidRPr="00982518">
              <w:rPr>
                <w:rFonts w:ascii="Times New Roman" w:eastAsia="標楷體" w:hAnsi="Times New Roman"/>
                <w:szCs w:val="24"/>
              </w:rPr>
              <w:t>10%</w:t>
            </w:r>
            <w:r w:rsidRPr="00982518">
              <w:rPr>
                <w:rFonts w:ascii="Times New Roman" w:eastAsia="標楷體" w:hAnsi="Times New Roman"/>
                <w:szCs w:val="24"/>
              </w:rPr>
              <w:t>不符之</w:t>
            </w:r>
            <w:r w:rsidRPr="00982518">
              <w:rPr>
                <w:rFonts w:ascii="Times New Roman" w:eastAsia="標楷體" w:hAnsi="Times New Roman"/>
                <w:szCs w:val="24"/>
              </w:rPr>
              <w:t>4</w:t>
            </w:r>
            <w:r w:rsidRPr="00982518">
              <w:rPr>
                <w:rFonts w:ascii="Times New Roman" w:eastAsia="標楷體" w:hAnsi="Times New Roman"/>
                <w:szCs w:val="24"/>
              </w:rPr>
              <w:t>倍家數。</w:t>
            </w:r>
          </w:p>
          <w:p w:rsidR="00982518" w:rsidRPr="00982518" w:rsidRDefault="00982518" w:rsidP="00483B39">
            <w:pPr>
              <w:numPr>
                <w:ilvl w:val="0"/>
                <w:numId w:val="344"/>
              </w:numPr>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104</w:t>
            </w:r>
            <w:r w:rsidRPr="00982518">
              <w:rPr>
                <w:rFonts w:ascii="Times New Roman" w:eastAsia="標楷體" w:hAnsi="Times New Roman"/>
                <w:szCs w:val="24"/>
              </w:rPr>
              <w:t>至</w:t>
            </w:r>
            <w:r w:rsidRPr="00982518">
              <w:rPr>
                <w:rFonts w:ascii="Times New Roman" w:eastAsia="標楷體" w:hAnsi="Times New Roman"/>
                <w:szCs w:val="24"/>
              </w:rPr>
              <w:t>106</w:t>
            </w:r>
            <w:r w:rsidRPr="00982518">
              <w:rPr>
                <w:rFonts w:ascii="Times New Roman" w:eastAsia="標楷體" w:hAnsi="Times New Roman"/>
                <w:szCs w:val="24"/>
              </w:rPr>
              <w:t>年申報資料，如有任何</w:t>
            </w:r>
            <w:r w:rsidRPr="00982518">
              <w:rPr>
                <w:rFonts w:ascii="Times New Roman" w:eastAsia="標楷體" w:hAnsi="Times New Roman"/>
                <w:szCs w:val="24"/>
              </w:rPr>
              <w:t>1</w:t>
            </w:r>
            <w:r w:rsidRPr="00982518">
              <w:rPr>
                <w:rFonts w:ascii="Times New Roman" w:eastAsia="標楷體" w:hAnsi="Times New Roman"/>
                <w:szCs w:val="24"/>
              </w:rPr>
              <w:t>年未曾勾稽過或勾稽抽查不合格或勾稽異常未處理之機構業者家數，每家酌扣</w:t>
            </w:r>
            <w:r w:rsidRPr="00982518">
              <w:rPr>
                <w:rFonts w:ascii="Times New Roman" w:eastAsia="標楷體" w:hAnsi="Times New Roman"/>
                <w:szCs w:val="24"/>
              </w:rPr>
              <w:t>0.1</w:t>
            </w:r>
            <w:r w:rsidRPr="00982518">
              <w:rPr>
                <w:rFonts w:ascii="Times New Roman" w:eastAsia="標楷體" w:hAnsi="Times New Roman"/>
                <w:szCs w:val="24"/>
              </w:rPr>
              <w:t>分，最多扣至</w:t>
            </w:r>
            <w:r w:rsidRPr="00982518">
              <w:rPr>
                <w:rFonts w:ascii="Times New Roman" w:eastAsia="標楷體" w:hAnsi="Times New Roman"/>
                <w:szCs w:val="24"/>
              </w:rPr>
              <w:t>3</w:t>
            </w:r>
            <w:r w:rsidRPr="00982518">
              <w:rPr>
                <w:rFonts w:ascii="Times New Roman" w:eastAsia="標楷體" w:hAnsi="Times New Roman"/>
                <w:szCs w:val="24"/>
              </w:rPr>
              <w:t>分。如有因未積極處理勾稽異常而產生問題，惟已超過裁罰時效之案件，每件扣</w:t>
            </w:r>
            <w:r w:rsidRPr="00982518">
              <w:rPr>
                <w:rFonts w:ascii="Times New Roman" w:eastAsia="標楷體" w:hAnsi="Times New Roman"/>
                <w:szCs w:val="24"/>
              </w:rPr>
              <w:t>0.5</w:t>
            </w:r>
            <w:r w:rsidRPr="00982518">
              <w:rPr>
                <w:rFonts w:ascii="Times New Roman" w:eastAsia="標楷體" w:hAnsi="Times New Roman"/>
                <w:szCs w:val="24"/>
              </w:rPr>
              <w:t>分。</w:t>
            </w:r>
          </w:p>
          <w:p w:rsidR="00982518" w:rsidRPr="00982518" w:rsidRDefault="00982518" w:rsidP="00483B39">
            <w:pPr>
              <w:numPr>
                <w:ilvl w:val="0"/>
                <w:numId w:val="344"/>
              </w:numPr>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機構業者寄至食品藥物管理署更正申報資料有誤或未完整，每家酌扣</w:t>
            </w:r>
            <w:r w:rsidRPr="00982518">
              <w:rPr>
                <w:rFonts w:ascii="Times New Roman" w:eastAsia="標楷體" w:hAnsi="Times New Roman"/>
                <w:szCs w:val="24"/>
              </w:rPr>
              <w:t>0.1</w:t>
            </w:r>
            <w:r w:rsidRPr="00982518">
              <w:rPr>
                <w:rFonts w:ascii="Times New Roman" w:eastAsia="標楷體" w:hAnsi="Times New Roman"/>
                <w:szCs w:val="24"/>
              </w:rPr>
              <w:t>分，最多扣至</w:t>
            </w:r>
            <w:r w:rsidRPr="00982518">
              <w:rPr>
                <w:rFonts w:ascii="Times New Roman" w:eastAsia="標楷體" w:hAnsi="Times New Roman"/>
                <w:szCs w:val="24"/>
              </w:rPr>
              <w:t>3</w:t>
            </w:r>
            <w:r w:rsidRPr="00982518">
              <w:rPr>
                <w:rFonts w:ascii="Times New Roman" w:eastAsia="標楷體" w:hAnsi="Times New Roman"/>
                <w:szCs w:val="24"/>
              </w:rPr>
              <w:t>分。有誤或未完整係指</w:t>
            </w:r>
            <w:r w:rsidRPr="00982518">
              <w:rPr>
                <w:rFonts w:ascii="Times New Roman" w:eastAsia="標楷體" w:hAnsi="Times New Roman"/>
                <w:szCs w:val="24"/>
              </w:rPr>
              <w:t>(1)</w:t>
            </w:r>
            <w:r w:rsidRPr="00982518">
              <w:rPr>
                <w:rFonts w:ascii="Times New Roman" w:eastAsia="標楷體" w:hAnsi="Times New Roman"/>
                <w:szCs w:val="24"/>
              </w:rPr>
              <w:t>經衛生局查核無誤後寄至食品藥物管理署之更正申報資料仍不完整致無法更正，須再聯繫機構業者。</w:t>
            </w:r>
            <w:r w:rsidRPr="00982518">
              <w:rPr>
                <w:rFonts w:ascii="Times New Roman" w:eastAsia="標楷體" w:hAnsi="Times New Roman"/>
                <w:szCs w:val="24"/>
              </w:rPr>
              <w:t>(2)</w:t>
            </w:r>
            <w:r w:rsidRPr="00982518">
              <w:rPr>
                <w:rFonts w:ascii="Times New Roman" w:eastAsia="標楷體" w:hAnsi="Times New Roman"/>
                <w:szCs w:val="24"/>
              </w:rPr>
              <w:t>機構業者經衛生局查核無誤後自行寄出之更正申報資料仍不完整致無法更正，須再聯繫機構業者。</w:t>
            </w:r>
          </w:p>
          <w:p w:rsidR="00982518" w:rsidRPr="00982518" w:rsidRDefault="00982518" w:rsidP="00483B39">
            <w:pPr>
              <w:numPr>
                <w:ilvl w:val="0"/>
                <w:numId w:val="343"/>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輔導及查核轄區內有申請「管制藥品濫用通報資訊系統」帳號之醫療院所每月完成通報作業之百分比</w:t>
            </w:r>
            <w:r w:rsidRPr="00982518">
              <w:rPr>
                <w:rFonts w:ascii="Times New Roman" w:eastAsia="標楷體" w:hAnsi="Times New Roman"/>
                <w:szCs w:val="24"/>
              </w:rPr>
              <w:t>(</w:t>
            </w:r>
            <w:r w:rsidRPr="00982518">
              <w:rPr>
                <w:rFonts w:ascii="Times New Roman" w:eastAsia="標楷體" w:hAnsi="Times New Roman" w:hint="eastAsia"/>
                <w:color w:val="FF0000"/>
                <w:szCs w:val="24"/>
              </w:rPr>
              <w:t>4</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pacing w:line="280" w:lineRule="exact"/>
              <w:ind w:left="357"/>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轄區內申請帳號之醫療院所每月完成通報家數</w:t>
            </w:r>
            <w:r w:rsidRPr="00982518">
              <w:rPr>
                <w:rFonts w:ascii="Times New Roman" w:eastAsia="標楷體" w:hAnsi="Times New Roman"/>
                <w:szCs w:val="24"/>
              </w:rPr>
              <w:t>/</w:t>
            </w:r>
            <w:r w:rsidRPr="00982518">
              <w:rPr>
                <w:rFonts w:ascii="Times New Roman" w:eastAsia="標楷體" w:hAnsi="Times New Roman"/>
                <w:szCs w:val="24"/>
              </w:rPr>
              <w:t>轄區有申請帳號之醫療院所家數</w:t>
            </w:r>
            <w:r w:rsidRPr="00982518">
              <w:rPr>
                <w:rFonts w:ascii="Times New Roman" w:eastAsia="標楷體" w:hAnsi="Times New Roman"/>
                <w:szCs w:val="24"/>
              </w:rPr>
              <w:t>)×100%</w:t>
            </w:r>
            <w:r w:rsidRPr="00982518">
              <w:rPr>
                <w:rFonts w:ascii="Times New Roman" w:eastAsia="標楷體" w:hAnsi="Times New Roman"/>
                <w:szCs w:val="24"/>
              </w:rPr>
              <w:t>之每月平均值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1156"/>
            </w:tblGrid>
            <w:tr w:rsidR="00982518" w:rsidRPr="00982518" w:rsidTr="00AB5759">
              <w:trPr>
                <w:trHeight w:hRule="exact" w:val="340"/>
                <w:jc w:val="center"/>
              </w:trPr>
              <w:tc>
                <w:tcPr>
                  <w:tcW w:w="195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完成率</w:t>
                  </w:r>
                </w:p>
              </w:tc>
              <w:tc>
                <w:tcPr>
                  <w:tcW w:w="1156"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分</w:t>
                  </w:r>
                  <w:r w:rsidRPr="00982518">
                    <w:rPr>
                      <w:rFonts w:ascii="Times New Roman" w:eastAsia="標楷體" w:hAnsi="Times New Roman" w:hint="eastAsia"/>
                      <w:szCs w:val="24"/>
                    </w:rPr>
                    <w:t>數</w:t>
                  </w:r>
                </w:p>
              </w:tc>
            </w:tr>
            <w:tr w:rsidR="00982518" w:rsidRPr="00982518" w:rsidTr="00AB5759">
              <w:trPr>
                <w:trHeight w:hRule="exact" w:val="340"/>
                <w:jc w:val="center"/>
              </w:trPr>
              <w:tc>
                <w:tcPr>
                  <w:tcW w:w="195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100%</w:t>
                  </w:r>
                </w:p>
              </w:tc>
              <w:tc>
                <w:tcPr>
                  <w:tcW w:w="1156"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b/>
                      <w:color w:val="FF0000"/>
                      <w:szCs w:val="24"/>
                    </w:rPr>
                    <w:t>4</w:t>
                  </w:r>
                  <w:r w:rsidRPr="00982518">
                    <w:rPr>
                      <w:rFonts w:ascii="Times New Roman" w:eastAsia="標楷體" w:hAnsi="Times New Roman"/>
                      <w:szCs w:val="24"/>
                    </w:rPr>
                    <w:t>分</w:t>
                  </w:r>
                </w:p>
              </w:tc>
            </w:tr>
            <w:tr w:rsidR="00982518" w:rsidRPr="00982518" w:rsidTr="00AB5759">
              <w:trPr>
                <w:trHeight w:hRule="exact" w:val="340"/>
                <w:jc w:val="center"/>
              </w:trPr>
              <w:tc>
                <w:tcPr>
                  <w:tcW w:w="195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98%</w:t>
                  </w:r>
                </w:p>
              </w:tc>
              <w:tc>
                <w:tcPr>
                  <w:tcW w:w="1156"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szCs w:val="24"/>
                    </w:rPr>
                  </w:pPr>
                  <w:r w:rsidRPr="00982518">
                    <w:rPr>
                      <w:rFonts w:ascii="Times New Roman" w:eastAsia="標楷體" w:hAnsi="Times New Roman" w:hint="eastAsia"/>
                      <w:b/>
                      <w:color w:val="FF0000"/>
                      <w:szCs w:val="24"/>
                    </w:rPr>
                    <w:t>3.5</w:t>
                  </w:r>
                  <w:r w:rsidRPr="00982518">
                    <w:rPr>
                      <w:rFonts w:ascii="Times New Roman" w:eastAsia="標楷體" w:hAnsi="Times New Roman"/>
                      <w:szCs w:val="24"/>
                    </w:rPr>
                    <w:t>分</w:t>
                  </w:r>
                </w:p>
              </w:tc>
            </w:tr>
            <w:tr w:rsidR="00982518" w:rsidRPr="00982518" w:rsidTr="00AB5759">
              <w:trPr>
                <w:trHeight w:hRule="exact" w:val="340"/>
                <w:jc w:val="center"/>
              </w:trPr>
              <w:tc>
                <w:tcPr>
                  <w:tcW w:w="195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96%</w:t>
                  </w:r>
                </w:p>
              </w:tc>
              <w:tc>
                <w:tcPr>
                  <w:tcW w:w="1156" w:type="dxa"/>
                  <w:shd w:val="clear" w:color="auto" w:fill="auto"/>
                  <w:vAlign w:val="center"/>
                </w:tcPr>
                <w:p w:rsidR="00982518" w:rsidRPr="00982518" w:rsidRDefault="00982518" w:rsidP="00982518">
                  <w:pPr>
                    <w:spacing w:line="280" w:lineRule="exact"/>
                    <w:jc w:val="center"/>
                    <w:rPr>
                      <w:rFonts w:ascii="Times New Roman" w:eastAsia="標楷體" w:hAnsi="Times New Roman"/>
                      <w:strike/>
                      <w:szCs w:val="24"/>
                    </w:rPr>
                  </w:pPr>
                  <w:r w:rsidRPr="00982518">
                    <w:rPr>
                      <w:rFonts w:ascii="Times New Roman" w:eastAsia="標楷體" w:hAnsi="Times New Roman" w:hint="eastAsia"/>
                      <w:b/>
                      <w:color w:val="FF0000"/>
                      <w:szCs w:val="24"/>
                    </w:rPr>
                    <w:t>3</w:t>
                  </w:r>
                  <w:r w:rsidRPr="00982518">
                    <w:rPr>
                      <w:rFonts w:ascii="Times New Roman" w:eastAsia="標楷體" w:hAnsi="Times New Roman"/>
                      <w:szCs w:val="24"/>
                    </w:rPr>
                    <w:t>分</w:t>
                  </w:r>
                </w:p>
              </w:tc>
            </w:tr>
            <w:tr w:rsidR="00982518" w:rsidRPr="00982518" w:rsidTr="00AB5759">
              <w:trPr>
                <w:trHeight w:hRule="exact" w:val="340"/>
                <w:jc w:val="center"/>
              </w:trPr>
              <w:tc>
                <w:tcPr>
                  <w:tcW w:w="195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90%</w:t>
                  </w:r>
                </w:p>
              </w:tc>
              <w:tc>
                <w:tcPr>
                  <w:tcW w:w="1156"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b/>
                      <w:color w:val="FF0000"/>
                      <w:szCs w:val="24"/>
                    </w:rPr>
                    <w:t>2.5</w:t>
                  </w:r>
                  <w:r w:rsidRPr="00982518">
                    <w:rPr>
                      <w:rFonts w:ascii="Times New Roman" w:eastAsia="標楷體" w:hAnsi="Times New Roman"/>
                      <w:szCs w:val="24"/>
                    </w:rPr>
                    <w:t>分</w:t>
                  </w:r>
                </w:p>
              </w:tc>
            </w:tr>
            <w:tr w:rsidR="00982518" w:rsidRPr="00982518" w:rsidTr="00AB5759">
              <w:trPr>
                <w:trHeight w:hRule="exact" w:val="340"/>
                <w:jc w:val="center"/>
              </w:trPr>
              <w:tc>
                <w:tcPr>
                  <w:tcW w:w="195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70%</w:t>
                  </w:r>
                </w:p>
              </w:tc>
              <w:tc>
                <w:tcPr>
                  <w:tcW w:w="1156"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b/>
                      <w:color w:val="FF0000"/>
                      <w:szCs w:val="24"/>
                    </w:rPr>
                    <w:t>2</w:t>
                  </w:r>
                  <w:r w:rsidRPr="00982518">
                    <w:rPr>
                      <w:rFonts w:ascii="Times New Roman" w:eastAsia="標楷體" w:hAnsi="Times New Roman"/>
                      <w:szCs w:val="24"/>
                    </w:rPr>
                    <w:t>分</w:t>
                  </w:r>
                </w:p>
              </w:tc>
            </w:tr>
            <w:tr w:rsidR="00982518" w:rsidRPr="00982518" w:rsidTr="00AB5759">
              <w:trPr>
                <w:trHeight w:hRule="exact" w:val="340"/>
                <w:jc w:val="center"/>
              </w:trPr>
              <w:tc>
                <w:tcPr>
                  <w:tcW w:w="195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70%</w:t>
                  </w:r>
                </w:p>
              </w:tc>
              <w:tc>
                <w:tcPr>
                  <w:tcW w:w="1156"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b/>
                      <w:color w:val="FF0000"/>
                      <w:szCs w:val="24"/>
                    </w:rPr>
                    <w:t>1</w:t>
                  </w:r>
                  <w:r w:rsidRPr="00982518">
                    <w:rPr>
                      <w:rFonts w:ascii="Times New Roman" w:eastAsia="標楷體" w:hAnsi="Times New Roman"/>
                      <w:szCs w:val="24"/>
                    </w:rPr>
                    <w:t>分</w:t>
                  </w:r>
                </w:p>
              </w:tc>
            </w:tr>
          </w:tbl>
          <w:p w:rsidR="00982518" w:rsidRPr="00982518" w:rsidRDefault="00982518" w:rsidP="0025321A">
            <w:pPr>
              <w:spacing w:line="280" w:lineRule="exact"/>
              <w:ind w:left="720" w:hangingChars="300" w:hanging="720"/>
              <w:rPr>
                <w:rFonts w:ascii="Times New Roman" w:eastAsia="標楷體" w:hAnsi="Times New Roman"/>
                <w:szCs w:val="24"/>
              </w:rPr>
            </w:pPr>
            <w:r w:rsidRPr="00982518">
              <w:rPr>
                <w:rFonts w:ascii="Times New Roman" w:eastAsia="標楷體" w:hAnsi="Times New Roman"/>
                <w:szCs w:val="24"/>
              </w:rPr>
              <w:t>備註：機構即使該月無到院就診之濫用藥物個案，亦應到本資訊系統完成「本月無通報個案」確認作業，始稱完成通報作業。</w:t>
            </w:r>
          </w:p>
        </w:tc>
        <w:tc>
          <w:tcPr>
            <w:tcW w:w="1417" w:type="dxa"/>
            <w:shd w:val="clear" w:color="auto" w:fill="auto"/>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資訊系統產生：</w:t>
            </w:r>
          </w:p>
          <w:p w:rsidR="00982518" w:rsidRPr="00982518" w:rsidRDefault="00982518" w:rsidP="00483B39">
            <w:pPr>
              <w:numPr>
                <w:ilvl w:val="0"/>
                <w:numId w:val="288"/>
              </w:numPr>
              <w:spacing w:line="280" w:lineRule="exact"/>
              <w:ind w:left="218" w:hanging="218"/>
              <w:rPr>
                <w:rFonts w:ascii="Times New Roman" w:eastAsia="標楷體" w:hAnsi="Times New Roman"/>
                <w:szCs w:val="24"/>
              </w:rPr>
            </w:pPr>
            <w:r w:rsidRPr="00982518">
              <w:rPr>
                <w:rFonts w:ascii="Times New Roman" w:eastAsia="標楷體" w:hAnsi="Times New Roman"/>
                <w:szCs w:val="24"/>
              </w:rPr>
              <w:t>相關執行結果皆鍵入「管制藥品管理資訊系統」或「管制藥品濫用通報資訊系統」，由食品藥物管理署從該等資訊系統彙整資料。</w:t>
            </w:r>
          </w:p>
          <w:p w:rsidR="00982518" w:rsidRPr="00982518" w:rsidRDefault="00982518" w:rsidP="00483B39">
            <w:pPr>
              <w:numPr>
                <w:ilvl w:val="0"/>
                <w:numId w:val="288"/>
              </w:numPr>
              <w:spacing w:line="280" w:lineRule="exact"/>
              <w:ind w:left="218" w:hanging="218"/>
              <w:rPr>
                <w:rFonts w:ascii="Times New Roman" w:eastAsia="標楷體" w:hAnsi="Times New Roman"/>
                <w:szCs w:val="24"/>
              </w:rPr>
            </w:pPr>
            <w:r w:rsidRPr="00982518">
              <w:rPr>
                <w:rFonts w:ascii="Times New Roman" w:eastAsia="標楷體" w:hAnsi="Times New Roman"/>
                <w:szCs w:val="24"/>
              </w:rPr>
              <w:t>轄區領有管制藥品登記證之家數以</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日管制藥品登記證之家數為準。</w:t>
            </w:r>
          </w:p>
          <w:p w:rsidR="00982518" w:rsidRPr="00982518" w:rsidRDefault="00982518" w:rsidP="00483B39">
            <w:pPr>
              <w:numPr>
                <w:ilvl w:val="0"/>
                <w:numId w:val="288"/>
              </w:numPr>
              <w:spacing w:line="280" w:lineRule="exact"/>
              <w:ind w:left="218" w:hanging="218"/>
              <w:rPr>
                <w:rFonts w:ascii="Times New Roman" w:eastAsia="標楷體" w:hAnsi="Times New Roman"/>
                <w:szCs w:val="24"/>
              </w:rPr>
            </w:pPr>
            <w:r w:rsidRPr="00982518">
              <w:rPr>
                <w:rFonts w:ascii="Times New Roman" w:eastAsia="標楷體" w:hAnsi="Times New Roman"/>
                <w:szCs w:val="24"/>
              </w:rPr>
              <w:t>需鍵入「管制藥品管理資訊系統」之各項考評資料如未於</w:t>
            </w:r>
            <w:r w:rsidRPr="00982518">
              <w:rPr>
                <w:rFonts w:ascii="Times New Roman" w:eastAsia="標楷體" w:hAnsi="Times New Roman"/>
                <w:szCs w:val="24"/>
              </w:rPr>
              <w:t>110</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日鍵入，則不予計分。</w:t>
            </w:r>
          </w:p>
        </w:tc>
      </w:tr>
    </w:tbl>
    <w:p w:rsidR="00982518" w:rsidRPr="00982518" w:rsidRDefault="00982518" w:rsidP="00982518">
      <w:pPr>
        <w:widowControl/>
        <w:jc w:val="center"/>
        <w:rPr>
          <w:rFonts w:ascii="Times New Roman" w:eastAsia="標楷體" w:hAnsi="Times New Roman"/>
          <w:sz w:val="40"/>
          <w:szCs w:val="40"/>
        </w:rPr>
      </w:pPr>
    </w:p>
    <w:p w:rsidR="00982518" w:rsidRPr="00982518" w:rsidRDefault="00982518" w:rsidP="00982518">
      <w:pPr>
        <w:widowControl/>
        <w:jc w:val="center"/>
        <w:rPr>
          <w:rFonts w:ascii="Times New Roman" w:eastAsia="標楷體" w:hAnsi="Times New Roman"/>
          <w:sz w:val="40"/>
          <w:szCs w:val="40"/>
        </w:rPr>
      </w:pPr>
    </w:p>
    <w:p w:rsidR="00982518" w:rsidRPr="00982518" w:rsidRDefault="00982518" w:rsidP="00982518">
      <w:pPr>
        <w:widowControl/>
        <w:jc w:val="center"/>
        <w:rPr>
          <w:rFonts w:ascii="Times New Roman" w:eastAsia="標楷體" w:hAnsi="Times New Roman"/>
          <w:sz w:val="40"/>
          <w:szCs w:val="40"/>
        </w:rPr>
      </w:pPr>
    </w:p>
    <w:p w:rsidR="00982518" w:rsidRPr="00982518" w:rsidRDefault="00982518" w:rsidP="00982518">
      <w:pPr>
        <w:widowControl/>
        <w:jc w:val="center"/>
        <w:rPr>
          <w:rFonts w:ascii="Times New Roman" w:eastAsia="標楷體" w:hAnsi="Times New Roman"/>
          <w:sz w:val="40"/>
          <w:szCs w:val="40"/>
        </w:rPr>
      </w:pPr>
    </w:p>
    <w:p w:rsidR="00982518" w:rsidRPr="00982518" w:rsidRDefault="00982518" w:rsidP="00982518">
      <w:pPr>
        <w:widowControl/>
        <w:jc w:val="center"/>
        <w:rPr>
          <w:rFonts w:ascii="Times New Roman" w:eastAsia="標楷體" w:hAnsi="Times New Roman"/>
          <w:sz w:val="40"/>
          <w:szCs w:val="40"/>
        </w:rPr>
      </w:pPr>
    </w:p>
    <w:p w:rsidR="00982518" w:rsidRDefault="00982518" w:rsidP="00982518">
      <w:pPr>
        <w:widowControl/>
        <w:jc w:val="center"/>
        <w:rPr>
          <w:rFonts w:ascii="Times New Roman" w:eastAsia="標楷體" w:hAnsi="Times New Roman"/>
          <w:sz w:val="40"/>
          <w:szCs w:val="40"/>
        </w:rPr>
      </w:pPr>
    </w:p>
    <w:p w:rsidR="00375D48" w:rsidRPr="00982518" w:rsidRDefault="00375D48" w:rsidP="00982518">
      <w:pPr>
        <w:widowControl/>
        <w:jc w:val="center"/>
        <w:rPr>
          <w:rFonts w:ascii="Times New Roman" w:eastAsia="標楷體" w:hAnsi="Times New Roman"/>
          <w:sz w:val="40"/>
          <w:szCs w:val="40"/>
        </w:rPr>
      </w:pPr>
    </w:p>
    <w:p w:rsidR="00982518" w:rsidRPr="00982518" w:rsidRDefault="00982518" w:rsidP="00982518">
      <w:pPr>
        <w:widowControl/>
        <w:rPr>
          <w:rFonts w:ascii="Times New Roman" w:eastAsia="標楷體" w:hAnsi="Times New Roman"/>
          <w:sz w:val="40"/>
          <w:szCs w:val="40"/>
        </w:rPr>
      </w:pPr>
    </w:p>
    <w:p w:rsidR="00982518" w:rsidRPr="00982518" w:rsidRDefault="00982518" w:rsidP="00982518">
      <w:pPr>
        <w:widowControl/>
        <w:jc w:val="center"/>
        <w:rPr>
          <w:rFonts w:ascii="Times New Roman" w:eastAsia="標楷體" w:hAnsi="Times New Roman"/>
          <w:sz w:val="40"/>
          <w:szCs w:val="40"/>
        </w:rPr>
      </w:pPr>
      <w:r w:rsidRPr="00982518">
        <w:rPr>
          <w:rFonts w:ascii="Times New Roman" w:eastAsia="標楷體" w:hAnsi="Times New Roman" w:hint="eastAsia"/>
          <w:sz w:val="40"/>
          <w:szCs w:val="40"/>
        </w:rPr>
        <w:t>衛福部中醫藥司</w:t>
      </w:r>
      <w:r w:rsidRPr="00982518">
        <w:rPr>
          <w:rFonts w:ascii="Times New Roman" w:eastAsia="標楷體" w:hAnsi="Times New Roman" w:hint="eastAsia"/>
          <w:sz w:val="40"/>
          <w:szCs w:val="40"/>
        </w:rPr>
        <w:t>-</w:t>
      </w:r>
      <w:r w:rsidRPr="00982518">
        <w:rPr>
          <w:rFonts w:ascii="Times New Roman" w:eastAsia="標楷體" w:hAnsi="Times New Roman" w:hint="eastAsia"/>
          <w:sz w:val="40"/>
          <w:szCs w:val="40"/>
        </w:rPr>
        <w:t>中藥藥政業務</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7512"/>
      </w:tblGrid>
      <w:tr w:rsidR="00982518" w:rsidRPr="00982518" w:rsidTr="00AB5759">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br w:type="page"/>
            </w:r>
            <w:r w:rsidRPr="00982518">
              <w:rPr>
                <w:rFonts w:ascii="Times New Roman" w:eastAsia="標楷體" w:hAnsi="Times New Roman"/>
                <w:szCs w:val="24"/>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考評</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指標</w:t>
            </w:r>
          </w:p>
        </w:tc>
        <w:tc>
          <w:tcPr>
            <w:tcW w:w="7512"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評分標準</w:t>
            </w:r>
          </w:p>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說明：計算得分方式</w:t>
            </w:r>
          </w:p>
        </w:tc>
      </w:tr>
      <w:tr w:rsidR="00982518" w:rsidRPr="00982518" w:rsidTr="00AB5759">
        <w:tc>
          <w:tcPr>
            <w:tcW w:w="568" w:type="dxa"/>
            <w:vMerge w:val="restart"/>
            <w:shd w:val="clear" w:color="auto" w:fill="auto"/>
          </w:tcPr>
          <w:p w:rsidR="00982518" w:rsidRPr="00982518" w:rsidRDefault="0025321A" w:rsidP="00982518">
            <w:pPr>
              <w:spacing w:line="28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1</w:t>
            </w:r>
          </w:p>
        </w:tc>
        <w:tc>
          <w:tcPr>
            <w:tcW w:w="1134" w:type="dxa"/>
            <w:vMerge w:val="restart"/>
            <w:shd w:val="clear" w:color="auto" w:fill="auto"/>
          </w:tcPr>
          <w:p w:rsidR="00982518" w:rsidRPr="00982518" w:rsidRDefault="00982518" w:rsidP="00982518">
            <w:pPr>
              <w:rPr>
                <w:rFonts w:ascii="Times New Roman" w:eastAsia="標楷體" w:hAnsi="Times New Roman"/>
                <w:b/>
              </w:rPr>
            </w:pPr>
            <w:r w:rsidRPr="00982518">
              <w:rPr>
                <w:rFonts w:ascii="Times New Roman" w:eastAsia="標楷體" w:hAnsi="Times New Roman"/>
                <w:b/>
              </w:rPr>
              <w:t>違規中藥廣告查核情形</w:t>
            </w:r>
            <w:r w:rsidRPr="00982518">
              <w:rPr>
                <w:rFonts w:ascii="Times New Roman" w:eastAsia="標楷體" w:hAnsi="Times New Roman"/>
                <w:b/>
              </w:rPr>
              <w:t>(9</w:t>
            </w:r>
            <w:r w:rsidRPr="00982518">
              <w:rPr>
                <w:rFonts w:ascii="Times New Roman" w:eastAsia="標楷體" w:hAnsi="Times New Roman"/>
                <w:b/>
              </w:rPr>
              <w:t>分</w:t>
            </w:r>
            <w:r w:rsidRPr="00982518">
              <w:rPr>
                <w:rFonts w:ascii="Times New Roman" w:eastAsia="標楷體" w:hAnsi="Times New Roman"/>
                <w:b/>
              </w:rPr>
              <w:t>)</w:t>
            </w:r>
          </w:p>
        </w:tc>
        <w:tc>
          <w:tcPr>
            <w:tcW w:w="1134" w:type="dxa"/>
            <w:shd w:val="clear" w:color="auto" w:fill="auto"/>
          </w:tcPr>
          <w:p w:rsidR="00982518" w:rsidRPr="00982518" w:rsidRDefault="00982518" w:rsidP="00982518">
            <w:pPr>
              <w:rPr>
                <w:rFonts w:ascii="Times New Roman" w:eastAsia="標楷體" w:hAnsi="Times New Roman"/>
                <w:b/>
              </w:rPr>
            </w:pPr>
            <w:r w:rsidRPr="00982518">
              <w:rPr>
                <w:rFonts w:ascii="Times New Roman" w:eastAsia="標楷體" w:hAnsi="Times New Roman"/>
                <w:b/>
              </w:rPr>
              <w:t>1-1</w:t>
            </w:r>
            <w:r w:rsidRPr="00982518">
              <w:rPr>
                <w:rFonts w:ascii="Times New Roman" w:eastAsia="標楷體" w:hAnsi="Times New Roman"/>
                <w:b/>
              </w:rPr>
              <w:t>違規中藥廣告查處</w:t>
            </w:r>
            <w:r w:rsidRPr="00982518">
              <w:rPr>
                <w:rFonts w:ascii="Times New Roman" w:eastAsia="標楷體" w:hAnsi="Times New Roman"/>
                <w:b/>
              </w:rPr>
              <w:t>(7</w:t>
            </w:r>
            <w:r w:rsidRPr="00982518">
              <w:rPr>
                <w:rFonts w:ascii="Times New Roman" w:eastAsia="標楷體" w:hAnsi="Times New Roman"/>
                <w:b/>
              </w:rPr>
              <w:t>分</w:t>
            </w:r>
            <w:r w:rsidRPr="00982518">
              <w:rPr>
                <w:rFonts w:ascii="Times New Roman" w:eastAsia="標楷體" w:hAnsi="Times New Roman"/>
                <w:b/>
              </w:rPr>
              <w:t>)</w:t>
            </w:r>
          </w:p>
        </w:tc>
        <w:tc>
          <w:tcPr>
            <w:tcW w:w="7512" w:type="dxa"/>
            <w:shd w:val="clear" w:color="auto" w:fill="auto"/>
          </w:tcPr>
          <w:p w:rsidR="00982518" w:rsidRPr="00982518" w:rsidRDefault="00982518" w:rsidP="00982518">
            <w:pPr>
              <w:adjustRightInd w:val="0"/>
              <w:snapToGrid w:val="0"/>
              <w:rPr>
                <w:rFonts w:ascii="Times New Roman" w:eastAsia="標楷體" w:hAnsi="Times New Roman"/>
                <w:b/>
                <w:szCs w:val="24"/>
              </w:rPr>
            </w:pPr>
            <w:r w:rsidRPr="00982518">
              <w:rPr>
                <w:rFonts w:ascii="Times New Roman" w:eastAsia="標楷體" w:hAnsi="Times New Roman"/>
                <w:b/>
                <w:szCs w:val="24"/>
              </w:rPr>
              <w:t>1.</w:t>
            </w:r>
            <w:r w:rsidRPr="00982518">
              <w:rPr>
                <w:rFonts w:ascii="Times New Roman" w:eastAsia="標楷體" w:hAnsi="Times New Roman"/>
                <w:b/>
                <w:szCs w:val="24"/>
              </w:rPr>
              <w:t>違規中藥廣告查核情形</w:t>
            </w:r>
            <w:r w:rsidRPr="00982518">
              <w:rPr>
                <w:rFonts w:ascii="Times New Roman" w:eastAsia="標楷體" w:hAnsi="Times New Roman"/>
                <w:b/>
                <w:szCs w:val="24"/>
              </w:rPr>
              <w:t>(9</w:t>
            </w:r>
            <w:r w:rsidRPr="00982518">
              <w:rPr>
                <w:rFonts w:ascii="Times New Roman" w:eastAsia="標楷體" w:hAnsi="Times New Roman"/>
                <w:b/>
                <w:szCs w:val="24"/>
              </w:rPr>
              <w:t>分</w:t>
            </w:r>
            <w:r w:rsidRPr="00982518">
              <w:rPr>
                <w:rFonts w:ascii="Times New Roman" w:eastAsia="標楷體" w:hAnsi="Times New Roman"/>
                <w:b/>
                <w:szCs w:val="24"/>
              </w:rPr>
              <w:t>)</w:t>
            </w:r>
          </w:p>
          <w:p w:rsidR="00982518" w:rsidRPr="00982518" w:rsidRDefault="00982518" w:rsidP="00982518">
            <w:pPr>
              <w:adjustRightInd w:val="0"/>
              <w:snapToGrid w:val="0"/>
              <w:rPr>
                <w:rFonts w:ascii="Times New Roman" w:eastAsia="標楷體" w:hAnsi="Times New Roman"/>
                <w:b/>
                <w:szCs w:val="24"/>
              </w:rPr>
            </w:pPr>
            <w:r w:rsidRPr="00982518">
              <w:rPr>
                <w:rFonts w:ascii="Times New Roman" w:eastAsia="標楷體" w:hAnsi="Times New Roman"/>
                <w:b/>
                <w:szCs w:val="24"/>
              </w:rPr>
              <w:t xml:space="preserve"> 1-1</w:t>
            </w:r>
            <w:r w:rsidRPr="00982518">
              <w:rPr>
                <w:rFonts w:ascii="Times New Roman" w:eastAsia="標楷體" w:hAnsi="Times New Roman"/>
                <w:b/>
                <w:szCs w:val="24"/>
              </w:rPr>
              <w:t>違規中藥廣告查處</w:t>
            </w:r>
            <w:r w:rsidRPr="00982518">
              <w:rPr>
                <w:rFonts w:ascii="Times New Roman" w:eastAsia="標楷體" w:hAnsi="Times New Roman"/>
                <w:b/>
                <w:szCs w:val="24"/>
              </w:rPr>
              <w:t>(</w:t>
            </w:r>
            <w:r w:rsidRPr="00982518">
              <w:rPr>
                <w:rFonts w:ascii="Times New Roman" w:eastAsia="標楷體" w:hAnsi="Times New Roman"/>
                <w:b/>
                <w:szCs w:val="24"/>
                <w:u w:val="single"/>
              </w:rPr>
              <w:t>7</w:t>
            </w:r>
            <w:r w:rsidRPr="00982518">
              <w:rPr>
                <w:rFonts w:ascii="Times New Roman" w:eastAsia="標楷體" w:hAnsi="Times New Roman"/>
                <w:b/>
                <w:szCs w:val="24"/>
              </w:rPr>
              <w:t>分</w:t>
            </w:r>
            <w:r w:rsidRPr="00982518">
              <w:rPr>
                <w:rFonts w:ascii="Times New Roman" w:eastAsia="標楷體" w:hAnsi="Times New Roman"/>
                <w:b/>
                <w:szCs w:val="24"/>
              </w:rPr>
              <w:t>)</w:t>
            </w:r>
          </w:p>
          <w:p w:rsidR="00982518" w:rsidRPr="00982518" w:rsidRDefault="00982518" w:rsidP="00982518">
            <w:pPr>
              <w:adjustRightInd w:val="0"/>
              <w:snapToGrid w:val="0"/>
              <w:rPr>
                <w:rFonts w:ascii="Times New Roman" w:eastAsia="標楷體" w:hAnsi="Times New Roman"/>
                <w:szCs w:val="24"/>
              </w:rPr>
            </w:pPr>
            <w:r w:rsidRPr="00982518">
              <w:rPr>
                <w:rFonts w:ascii="Times New Roman" w:eastAsia="標楷體" w:hAnsi="Times New Roman"/>
                <w:szCs w:val="24"/>
              </w:rPr>
              <w:t>【新增案件</w:t>
            </w:r>
            <w:r w:rsidRPr="00982518">
              <w:rPr>
                <w:rFonts w:ascii="Times New Roman" w:eastAsia="標楷體" w:hAnsi="Times New Roman"/>
                <w:szCs w:val="24"/>
              </w:rPr>
              <w:t>×7</w:t>
            </w:r>
            <w:r w:rsidRPr="00982518">
              <w:rPr>
                <w:rFonts w:ascii="Times New Roman" w:eastAsia="標楷體" w:hAnsi="Times New Roman"/>
                <w:szCs w:val="24"/>
              </w:rPr>
              <w:t>＋移入案件</w:t>
            </w:r>
            <w:r w:rsidRPr="00982518">
              <w:rPr>
                <w:rFonts w:ascii="Times New Roman" w:eastAsia="標楷體" w:hAnsi="Times New Roman"/>
                <w:szCs w:val="24"/>
              </w:rPr>
              <w:t>×1</w:t>
            </w:r>
            <w:r w:rsidRPr="00982518">
              <w:rPr>
                <w:rFonts w:ascii="Times New Roman" w:eastAsia="標楷體" w:hAnsi="Times New Roman"/>
                <w:szCs w:val="24"/>
              </w:rPr>
              <w:t>＋刑事移送案件</w:t>
            </w:r>
            <w:r w:rsidRPr="00982518">
              <w:rPr>
                <w:rFonts w:ascii="Times New Roman" w:eastAsia="標楷體" w:hAnsi="Times New Roman"/>
                <w:szCs w:val="24"/>
              </w:rPr>
              <w:t>×30</w:t>
            </w:r>
            <w:r w:rsidRPr="00982518">
              <w:rPr>
                <w:rFonts w:ascii="Times New Roman" w:eastAsia="標楷體" w:hAnsi="Times New Roman"/>
                <w:szCs w:val="24"/>
              </w:rPr>
              <w:t>＋行政處分案件</w:t>
            </w:r>
            <w:r w:rsidRPr="00982518">
              <w:rPr>
                <w:rFonts w:ascii="Times New Roman" w:eastAsia="標楷體" w:hAnsi="Times New Roman"/>
                <w:szCs w:val="24"/>
              </w:rPr>
              <w:t>×25</w:t>
            </w:r>
            <w:r w:rsidRPr="00982518">
              <w:rPr>
                <w:rFonts w:ascii="Times New Roman" w:eastAsia="標楷體" w:hAnsi="Times New Roman"/>
                <w:szCs w:val="24"/>
              </w:rPr>
              <w:t>】</w:t>
            </w:r>
          </w:p>
          <w:tbl>
            <w:tblPr>
              <w:tblW w:w="7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866"/>
              <w:gridCol w:w="1090"/>
              <w:gridCol w:w="817"/>
              <w:gridCol w:w="867"/>
              <w:gridCol w:w="867"/>
              <w:gridCol w:w="867"/>
              <w:gridCol w:w="868"/>
            </w:tblGrid>
            <w:tr w:rsidR="00982518" w:rsidRPr="00982518" w:rsidTr="00AB5759">
              <w:trPr>
                <w:trHeight w:val="252"/>
              </w:trPr>
              <w:tc>
                <w:tcPr>
                  <w:tcW w:w="1872"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第一組</w:t>
                  </w:r>
                </w:p>
              </w:tc>
              <w:tc>
                <w:tcPr>
                  <w:tcW w:w="1907"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第二組</w:t>
                  </w:r>
                </w:p>
              </w:tc>
              <w:tc>
                <w:tcPr>
                  <w:tcW w:w="1734"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第三組</w:t>
                  </w:r>
                </w:p>
              </w:tc>
              <w:tc>
                <w:tcPr>
                  <w:tcW w:w="1735"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第四組</w:t>
                  </w:r>
                </w:p>
              </w:tc>
            </w:tr>
            <w:tr w:rsidR="00982518" w:rsidRPr="00982518" w:rsidTr="00AB5759">
              <w:trPr>
                <w:trHeight w:val="486"/>
              </w:trPr>
              <w:tc>
                <w:tcPr>
                  <w:tcW w:w="1006" w:type="dxa"/>
                  <w:shd w:val="clear" w:color="auto" w:fill="auto"/>
                </w:tcPr>
                <w:p w:rsidR="00982518" w:rsidRPr="0025321A" w:rsidRDefault="00982518" w:rsidP="0025321A">
                  <w:pPr>
                    <w:tabs>
                      <w:tab w:val="left" w:pos="1290"/>
                    </w:tabs>
                    <w:spacing w:line="300" w:lineRule="exact"/>
                    <w:ind w:leftChars="-31" w:left="17" w:hangingChars="38" w:hanging="91"/>
                    <w:jc w:val="center"/>
                    <w:rPr>
                      <w:rFonts w:ascii="Times New Roman" w:eastAsia="標楷體" w:hAnsi="Times New Roman"/>
                      <w:b/>
                      <w:strike/>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500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7</w:t>
                  </w:r>
                  <w:r w:rsidRPr="00982518">
                    <w:rPr>
                      <w:rFonts w:ascii="Times New Roman" w:eastAsia="標楷體" w:hAnsi="Times New Roman"/>
                      <w:szCs w:val="24"/>
                    </w:rPr>
                    <w:t>分</w:t>
                  </w:r>
                </w:p>
              </w:tc>
              <w:tc>
                <w:tcPr>
                  <w:tcW w:w="1090"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400</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7</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3</w:t>
                  </w:r>
                  <w:r w:rsidRPr="00982518">
                    <w:rPr>
                      <w:rFonts w:ascii="Times New Roman" w:eastAsia="標楷體" w:hAnsi="Times New Roman"/>
                      <w:b/>
                      <w:color w:val="FF0000"/>
                      <w:szCs w:val="24"/>
                    </w:rPr>
                    <w:t>00</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7</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200</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7</w:t>
                  </w:r>
                  <w:r w:rsidRPr="00982518">
                    <w:rPr>
                      <w:rFonts w:ascii="Times New Roman" w:eastAsia="標楷體" w:hAnsi="Times New Roman"/>
                      <w:szCs w:val="24"/>
                    </w:rPr>
                    <w:t>分</w:t>
                  </w:r>
                </w:p>
              </w:tc>
            </w:tr>
            <w:tr w:rsidR="00982518" w:rsidRPr="00982518" w:rsidTr="00AB5759">
              <w:trPr>
                <w:trHeight w:val="486"/>
              </w:trPr>
              <w:tc>
                <w:tcPr>
                  <w:tcW w:w="1006" w:type="dxa"/>
                  <w:shd w:val="clear" w:color="auto" w:fill="auto"/>
                </w:tcPr>
                <w:p w:rsidR="00982518" w:rsidRPr="0025321A" w:rsidRDefault="00982518" w:rsidP="0025321A">
                  <w:pPr>
                    <w:tabs>
                      <w:tab w:val="left" w:pos="1290"/>
                    </w:tabs>
                    <w:spacing w:line="30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450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6</w:t>
                  </w:r>
                  <w:r w:rsidRPr="00982518">
                    <w:rPr>
                      <w:rFonts w:ascii="Times New Roman" w:eastAsia="標楷體" w:hAnsi="Times New Roman"/>
                      <w:szCs w:val="24"/>
                    </w:rPr>
                    <w:t>分</w:t>
                  </w:r>
                </w:p>
              </w:tc>
              <w:tc>
                <w:tcPr>
                  <w:tcW w:w="1090"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350</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6</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250</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6</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b/>
                      <w:color w:val="FF0000"/>
                      <w:szCs w:val="24"/>
                    </w:rPr>
                    <w:t>1</w:t>
                  </w:r>
                  <w:r w:rsidRPr="00982518">
                    <w:rPr>
                      <w:rFonts w:ascii="Times New Roman" w:eastAsia="標楷體" w:hAnsi="Times New Roman" w:hint="eastAsia"/>
                      <w:b/>
                      <w:color w:val="FF0000"/>
                      <w:szCs w:val="24"/>
                    </w:rPr>
                    <w:t>5</w:t>
                  </w:r>
                  <w:r w:rsidRPr="00982518">
                    <w:rPr>
                      <w:rFonts w:ascii="Times New Roman" w:eastAsia="標楷體" w:hAnsi="Times New Roman"/>
                      <w:b/>
                      <w:color w:val="FF0000"/>
                      <w:szCs w:val="24"/>
                    </w:rPr>
                    <w:t>0</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6</w:t>
                  </w:r>
                  <w:r w:rsidRPr="00982518">
                    <w:rPr>
                      <w:rFonts w:ascii="Times New Roman" w:eastAsia="標楷體" w:hAnsi="Times New Roman"/>
                      <w:szCs w:val="24"/>
                    </w:rPr>
                    <w:t>分</w:t>
                  </w:r>
                </w:p>
              </w:tc>
            </w:tr>
            <w:tr w:rsidR="00982518" w:rsidRPr="00982518" w:rsidTr="00AB5759">
              <w:trPr>
                <w:trHeight w:val="486"/>
              </w:trPr>
              <w:tc>
                <w:tcPr>
                  <w:tcW w:w="1006" w:type="dxa"/>
                  <w:shd w:val="clear" w:color="auto" w:fill="auto"/>
                </w:tcPr>
                <w:p w:rsidR="00982518" w:rsidRPr="0025321A" w:rsidRDefault="00982518" w:rsidP="0025321A">
                  <w:pPr>
                    <w:tabs>
                      <w:tab w:val="left" w:pos="1290"/>
                    </w:tabs>
                    <w:spacing w:line="30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400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c>
                <w:tcPr>
                  <w:tcW w:w="1090"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300</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200</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100</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r>
            <w:tr w:rsidR="00982518" w:rsidRPr="00982518" w:rsidTr="00AB5759">
              <w:trPr>
                <w:trHeight w:val="486"/>
              </w:trPr>
              <w:tc>
                <w:tcPr>
                  <w:tcW w:w="1006" w:type="dxa"/>
                  <w:shd w:val="clear" w:color="auto" w:fill="auto"/>
                </w:tcPr>
                <w:p w:rsidR="00982518" w:rsidRPr="00982518" w:rsidRDefault="00982518" w:rsidP="0025321A">
                  <w:pPr>
                    <w:tabs>
                      <w:tab w:val="left" w:pos="1290"/>
                    </w:tabs>
                    <w:spacing w:line="300" w:lineRule="exact"/>
                    <w:ind w:leftChars="-31" w:left="17" w:hangingChars="38" w:hanging="91"/>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350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c>
                <w:tcPr>
                  <w:tcW w:w="1090"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25</w:t>
                  </w:r>
                  <w:r w:rsidRPr="00982518">
                    <w:rPr>
                      <w:rFonts w:ascii="Times New Roman" w:eastAsia="標楷體" w:hAnsi="Times New Roman"/>
                      <w:b/>
                      <w:color w:val="FF0000"/>
                      <w:szCs w:val="24"/>
                    </w:rPr>
                    <w:t>0</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150</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b/>
                      <w:color w:val="FF0000"/>
                      <w:szCs w:val="24"/>
                    </w:rPr>
                    <w:t>5</w:t>
                  </w:r>
                  <w:r w:rsidRPr="00982518">
                    <w:rPr>
                      <w:rFonts w:ascii="Times New Roman" w:eastAsia="標楷體" w:hAnsi="Times New Roman" w:hint="eastAsia"/>
                      <w:b/>
                      <w:color w:val="FF0000"/>
                      <w:szCs w:val="24"/>
                    </w:rPr>
                    <w:t>0</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r>
            <w:tr w:rsidR="00982518" w:rsidRPr="00982518" w:rsidTr="00AB5759">
              <w:trPr>
                <w:trHeight w:val="486"/>
              </w:trPr>
              <w:tc>
                <w:tcPr>
                  <w:tcW w:w="1006" w:type="dxa"/>
                  <w:shd w:val="clear" w:color="auto" w:fill="auto"/>
                </w:tcPr>
                <w:p w:rsidR="00982518" w:rsidRPr="00982518" w:rsidRDefault="00982518" w:rsidP="0025321A">
                  <w:pPr>
                    <w:tabs>
                      <w:tab w:val="left" w:pos="1290"/>
                    </w:tabs>
                    <w:spacing w:line="300" w:lineRule="exact"/>
                    <w:ind w:leftChars="-31" w:left="17" w:hangingChars="38" w:hanging="91"/>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250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c>
                <w:tcPr>
                  <w:tcW w:w="1090"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w:t>
                  </w:r>
                  <w:r w:rsidRPr="00982518">
                    <w:rPr>
                      <w:rFonts w:ascii="Times New Roman" w:eastAsia="標楷體" w:hAnsi="Times New Roman"/>
                      <w:b/>
                      <w:color w:val="FF0000"/>
                      <w:szCs w:val="24"/>
                    </w:rPr>
                    <w:t>50</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50</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3</w:t>
                  </w:r>
                  <w:r w:rsidRPr="00982518">
                    <w:rPr>
                      <w:rFonts w:ascii="Times New Roman" w:eastAsia="標楷體" w:hAnsi="Times New Roman"/>
                      <w:b/>
                      <w:color w:val="FF0000"/>
                      <w:szCs w:val="24"/>
                    </w:rPr>
                    <w:t>0</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r>
            <w:tr w:rsidR="00982518" w:rsidRPr="00982518" w:rsidTr="00AB5759">
              <w:trPr>
                <w:trHeight w:val="486"/>
              </w:trPr>
              <w:tc>
                <w:tcPr>
                  <w:tcW w:w="1006" w:type="dxa"/>
                  <w:shd w:val="clear" w:color="auto" w:fill="auto"/>
                </w:tcPr>
                <w:p w:rsidR="00982518" w:rsidRPr="00982518" w:rsidRDefault="00982518" w:rsidP="0025321A">
                  <w:pPr>
                    <w:tabs>
                      <w:tab w:val="left" w:pos="1290"/>
                    </w:tabs>
                    <w:spacing w:line="30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150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1090"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b/>
                      <w:color w:val="FF0000"/>
                      <w:szCs w:val="24"/>
                    </w:rPr>
                    <w:t>5</w:t>
                  </w:r>
                  <w:r w:rsidRPr="00982518">
                    <w:rPr>
                      <w:rFonts w:ascii="Times New Roman" w:eastAsia="標楷體" w:hAnsi="Times New Roman" w:hint="eastAsia"/>
                      <w:b/>
                      <w:color w:val="FF0000"/>
                      <w:szCs w:val="24"/>
                    </w:rPr>
                    <w:t>0</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25</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10</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r>
            <w:tr w:rsidR="00982518" w:rsidRPr="00982518" w:rsidTr="00AB5759">
              <w:trPr>
                <w:trHeight w:val="486"/>
              </w:trPr>
              <w:tc>
                <w:tcPr>
                  <w:tcW w:w="1006" w:type="dxa"/>
                  <w:shd w:val="clear" w:color="auto" w:fill="auto"/>
                </w:tcPr>
                <w:p w:rsidR="00982518" w:rsidRPr="00982518" w:rsidRDefault="00982518" w:rsidP="0025321A">
                  <w:pPr>
                    <w:tabs>
                      <w:tab w:val="left" w:pos="1290"/>
                    </w:tabs>
                    <w:spacing w:line="300" w:lineRule="exact"/>
                    <w:ind w:leftChars="-31" w:left="17" w:hangingChars="38" w:hanging="91"/>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50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c>
                <w:tcPr>
                  <w:tcW w:w="1090" w:type="dxa"/>
                  <w:shd w:val="clear" w:color="auto" w:fill="auto"/>
                </w:tcPr>
                <w:p w:rsidR="00982518" w:rsidRPr="005F5FC9" w:rsidRDefault="00982518" w:rsidP="005F5FC9">
                  <w:pPr>
                    <w:tabs>
                      <w:tab w:val="left" w:pos="1290"/>
                    </w:tabs>
                    <w:spacing w:line="30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25</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10</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c>
                <w:tcPr>
                  <w:tcW w:w="867" w:type="dxa"/>
                  <w:shd w:val="clear" w:color="auto" w:fill="auto"/>
                </w:tcPr>
                <w:p w:rsidR="00982518" w:rsidRPr="005F5FC9"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5</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982518" w:rsidRPr="00982518" w:rsidTr="00AB5759">
              <w:trPr>
                <w:trHeight w:val="486"/>
              </w:trPr>
              <w:tc>
                <w:tcPr>
                  <w:tcW w:w="1006" w:type="dxa"/>
                  <w:shd w:val="clear" w:color="auto" w:fill="auto"/>
                </w:tcPr>
                <w:p w:rsidR="00982518" w:rsidRPr="00982518" w:rsidRDefault="00982518" w:rsidP="0025321A">
                  <w:pPr>
                    <w:tabs>
                      <w:tab w:val="left" w:pos="1290"/>
                    </w:tabs>
                    <w:spacing w:line="300" w:lineRule="exact"/>
                    <w:ind w:leftChars="-31" w:left="17" w:hangingChars="38" w:hanging="91"/>
                    <w:jc w:val="center"/>
                    <w:rPr>
                      <w:rFonts w:ascii="Times New Roman" w:eastAsia="標楷體" w:hAnsi="Times New Roman"/>
                      <w:b/>
                      <w:color w:val="FF0000"/>
                      <w:szCs w:val="24"/>
                    </w:rPr>
                  </w:pPr>
                  <w:r w:rsidRPr="00982518">
                    <w:rPr>
                      <w:rFonts w:ascii="Times New Roman" w:eastAsia="標楷體" w:hAnsi="Times New Roman"/>
                      <w:b/>
                      <w:color w:val="FF0000"/>
                      <w:szCs w:val="24"/>
                    </w:rPr>
                    <w:t>＜</w:t>
                  </w:r>
                  <w:r w:rsidRPr="00982518">
                    <w:rPr>
                      <w:rFonts w:ascii="Times New Roman" w:eastAsia="標楷體" w:hAnsi="Times New Roman" w:hint="eastAsia"/>
                      <w:b/>
                      <w:color w:val="FF0000"/>
                      <w:szCs w:val="24"/>
                    </w:rPr>
                    <w:t>50</w:t>
                  </w:r>
                </w:p>
              </w:tc>
              <w:tc>
                <w:tcPr>
                  <w:tcW w:w="866"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b/>
                      <w:color w:val="FF0000"/>
                      <w:szCs w:val="24"/>
                    </w:rPr>
                  </w:pPr>
                  <w:r w:rsidRPr="00982518">
                    <w:rPr>
                      <w:rFonts w:ascii="Times New Roman" w:eastAsia="標楷體" w:hAnsi="Times New Roman"/>
                      <w:b/>
                      <w:color w:val="FF0000"/>
                      <w:szCs w:val="24"/>
                    </w:rPr>
                    <w:t>0</w:t>
                  </w:r>
                  <w:r w:rsidRPr="00982518">
                    <w:rPr>
                      <w:rFonts w:ascii="Times New Roman" w:eastAsia="標楷體" w:hAnsi="Times New Roman"/>
                      <w:b/>
                      <w:color w:val="FF0000"/>
                      <w:szCs w:val="24"/>
                    </w:rPr>
                    <w:t>分</w:t>
                  </w:r>
                </w:p>
              </w:tc>
              <w:tc>
                <w:tcPr>
                  <w:tcW w:w="1090" w:type="dxa"/>
                  <w:shd w:val="clear" w:color="auto" w:fill="auto"/>
                </w:tcPr>
                <w:p w:rsidR="00982518" w:rsidRPr="00982518" w:rsidRDefault="00982518" w:rsidP="005F5FC9">
                  <w:pPr>
                    <w:tabs>
                      <w:tab w:val="left" w:pos="1290"/>
                    </w:tabs>
                    <w:spacing w:line="300" w:lineRule="exact"/>
                    <w:ind w:leftChars="-31" w:left="17" w:hangingChars="38" w:hanging="91"/>
                    <w:jc w:val="center"/>
                    <w:rPr>
                      <w:rFonts w:ascii="Times New Roman" w:eastAsia="標楷體" w:hAnsi="Times New Roman"/>
                      <w:b/>
                      <w:color w:val="FF0000"/>
                      <w:szCs w:val="24"/>
                    </w:rPr>
                  </w:pPr>
                  <w:r w:rsidRPr="00982518">
                    <w:rPr>
                      <w:rFonts w:ascii="Times New Roman" w:eastAsia="標楷體" w:hAnsi="Times New Roman"/>
                      <w:b/>
                      <w:color w:val="FF0000"/>
                      <w:szCs w:val="24"/>
                    </w:rPr>
                    <w:t>＜</w:t>
                  </w:r>
                  <w:r w:rsidRPr="00982518">
                    <w:rPr>
                      <w:rFonts w:ascii="Times New Roman" w:eastAsia="標楷體" w:hAnsi="Times New Roman" w:hint="eastAsia"/>
                      <w:b/>
                      <w:color w:val="FF0000"/>
                      <w:szCs w:val="24"/>
                    </w:rPr>
                    <w:t>25</w:t>
                  </w:r>
                </w:p>
              </w:tc>
              <w:tc>
                <w:tcPr>
                  <w:tcW w:w="81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color w:val="000000" w:themeColor="text1"/>
                      <w:szCs w:val="24"/>
                    </w:rPr>
                  </w:pPr>
                  <w:r w:rsidRPr="00982518">
                    <w:rPr>
                      <w:rFonts w:ascii="Times New Roman" w:eastAsia="標楷體" w:hAnsi="Times New Roman"/>
                      <w:color w:val="000000" w:themeColor="text1"/>
                      <w:szCs w:val="24"/>
                    </w:rPr>
                    <w:t>0</w:t>
                  </w:r>
                  <w:r w:rsidRPr="00982518">
                    <w:rPr>
                      <w:rFonts w:ascii="Times New Roman" w:eastAsia="標楷體" w:hAnsi="Times New Roman"/>
                      <w:color w:val="000000" w:themeColor="text1"/>
                      <w:szCs w:val="24"/>
                    </w:rPr>
                    <w:t>分</w:t>
                  </w:r>
                </w:p>
              </w:tc>
              <w:tc>
                <w:tcPr>
                  <w:tcW w:w="867" w:type="dxa"/>
                  <w:shd w:val="clear" w:color="auto" w:fill="auto"/>
                </w:tcPr>
                <w:p w:rsidR="00982518" w:rsidRPr="00982518"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Times New Roman" w:eastAsia="標楷體" w:hAnsi="Times New Roman"/>
                      <w:b/>
                      <w:color w:val="FF0000"/>
                      <w:szCs w:val="24"/>
                    </w:rPr>
                    <w:t>＜</w:t>
                  </w:r>
                  <w:r w:rsidRPr="00982518">
                    <w:rPr>
                      <w:rFonts w:ascii="Times New Roman" w:eastAsia="標楷體" w:hAnsi="Times New Roman" w:hint="eastAsia"/>
                      <w:b/>
                      <w:color w:val="FF0000"/>
                      <w:szCs w:val="24"/>
                    </w:rPr>
                    <w:t>10</w:t>
                  </w:r>
                </w:p>
              </w:tc>
              <w:tc>
                <w:tcPr>
                  <w:tcW w:w="867"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color w:val="FF0000"/>
                      <w:szCs w:val="24"/>
                    </w:rPr>
                  </w:pPr>
                  <w:r w:rsidRPr="00982518">
                    <w:rPr>
                      <w:rFonts w:ascii="Times New Roman" w:eastAsia="標楷體" w:hAnsi="Times New Roman"/>
                      <w:color w:val="000000" w:themeColor="text1"/>
                      <w:szCs w:val="24"/>
                    </w:rPr>
                    <w:t>0</w:t>
                  </w:r>
                  <w:r w:rsidRPr="00982518">
                    <w:rPr>
                      <w:rFonts w:ascii="Times New Roman" w:eastAsia="標楷體" w:hAnsi="Times New Roman"/>
                      <w:color w:val="000000" w:themeColor="text1"/>
                      <w:szCs w:val="24"/>
                    </w:rPr>
                    <w:t>分</w:t>
                  </w:r>
                </w:p>
              </w:tc>
              <w:tc>
                <w:tcPr>
                  <w:tcW w:w="867" w:type="dxa"/>
                  <w:shd w:val="clear" w:color="auto" w:fill="auto"/>
                </w:tcPr>
                <w:p w:rsidR="00982518" w:rsidRPr="00982518" w:rsidRDefault="00982518" w:rsidP="005F5FC9">
                  <w:pPr>
                    <w:tabs>
                      <w:tab w:val="left" w:pos="1290"/>
                    </w:tabs>
                    <w:spacing w:line="300" w:lineRule="exact"/>
                    <w:ind w:leftChars="-36" w:left="20" w:hangingChars="44" w:hanging="106"/>
                    <w:jc w:val="center"/>
                    <w:rPr>
                      <w:rFonts w:ascii="Times New Roman" w:eastAsia="標楷體" w:hAnsi="Times New Roman"/>
                      <w:b/>
                      <w:color w:val="FF0000"/>
                      <w:szCs w:val="24"/>
                    </w:rPr>
                  </w:pPr>
                  <w:r w:rsidRPr="00982518">
                    <w:rPr>
                      <w:rFonts w:ascii="Times New Roman" w:eastAsia="標楷體" w:hAnsi="Times New Roman"/>
                      <w:b/>
                      <w:color w:val="FF0000"/>
                      <w:szCs w:val="24"/>
                    </w:rPr>
                    <w:t>＜</w:t>
                  </w:r>
                  <w:r w:rsidRPr="00982518">
                    <w:rPr>
                      <w:rFonts w:ascii="Times New Roman" w:eastAsia="標楷體" w:hAnsi="Times New Roman" w:hint="eastAsia"/>
                      <w:b/>
                      <w:color w:val="FF0000"/>
                      <w:szCs w:val="24"/>
                    </w:rPr>
                    <w:t>5</w:t>
                  </w:r>
                </w:p>
              </w:tc>
              <w:tc>
                <w:tcPr>
                  <w:tcW w:w="868" w:type="dxa"/>
                  <w:shd w:val="clear" w:color="auto" w:fill="auto"/>
                </w:tcPr>
                <w:p w:rsidR="00982518" w:rsidRPr="00982518" w:rsidRDefault="00982518" w:rsidP="00982518">
                  <w:pPr>
                    <w:tabs>
                      <w:tab w:val="left" w:pos="1290"/>
                    </w:tabs>
                    <w:spacing w:line="300" w:lineRule="exact"/>
                    <w:jc w:val="center"/>
                    <w:rPr>
                      <w:rFonts w:ascii="Times New Roman" w:eastAsia="標楷體" w:hAnsi="Times New Roman"/>
                      <w:szCs w:val="24"/>
                      <w:u w:val="single"/>
                    </w:rPr>
                  </w:pPr>
                  <w:r w:rsidRPr="00982518">
                    <w:rPr>
                      <w:rFonts w:ascii="Times New Roman" w:eastAsia="標楷體" w:hAnsi="Times New Roman"/>
                      <w:szCs w:val="24"/>
                      <w:u w:val="single"/>
                    </w:rPr>
                    <w:t>0</w:t>
                  </w:r>
                  <w:r w:rsidRPr="00982518">
                    <w:rPr>
                      <w:rFonts w:ascii="Times New Roman" w:eastAsia="標楷體" w:hAnsi="Times New Roman"/>
                      <w:szCs w:val="24"/>
                      <w:u w:val="single"/>
                    </w:rPr>
                    <w:t>分</w:t>
                  </w:r>
                </w:p>
              </w:tc>
            </w:tr>
          </w:tbl>
          <w:p w:rsidR="00982518" w:rsidRPr="00982518" w:rsidRDefault="00982518" w:rsidP="00982518">
            <w:pPr>
              <w:adjustRightInd w:val="0"/>
              <w:snapToGrid w:val="0"/>
              <w:rPr>
                <w:rFonts w:ascii="Times New Roman" w:eastAsia="標楷體" w:hAnsi="Times New Roman"/>
                <w:b/>
                <w:sz w:val="22"/>
              </w:rPr>
            </w:pPr>
            <w:r w:rsidRPr="00982518">
              <w:rPr>
                <w:rFonts w:ascii="Times New Roman" w:eastAsia="標楷體" w:hAnsi="Times New Roman"/>
                <w:b/>
                <w:sz w:val="22"/>
              </w:rPr>
              <w:t>*</w:t>
            </w:r>
            <w:r w:rsidRPr="00982518">
              <w:rPr>
                <w:rFonts w:ascii="Times New Roman" w:eastAsia="標楷體" w:hAnsi="Times New Roman"/>
                <w:b/>
                <w:sz w:val="22"/>
              </w:rPr>
              <w:t>考評資料來源：以「中藥違規案件紀錄系統」登錄之案件數為考評依據，並請提供自評表</w:t>
            </w:r>
            <w:r w:rsidRPr="00982518">
              <w:rPr>
                <w:rFonts w:ascii="Times New Roman" w:eastAsia="標楷體" w:hAnsi="Times New Roman"/>
                <w:b/>
                <w:sz w:val="22"/>
              </w:rPr>
              <w:t>(</w:t>
            </w:r>
            <w:r w:rsidRPr="00982518">
              <w:rPr>
                <w:rFonts w:ascii="Times New Roman" w:eastAsia="標楷體" w:hAnsi="Times New Roman"/>
                <w:b/>
                <w:sz w:val="22"/>
              </w:rPr>
              <w:t>如附表</w:t>
            </w:r>
            <w:r w:rsidRPr="00982518">
              <w:rPr>
                <w:rFonts w:ascii="Times New Roman" w:eastAsia="標楷體" w:hAnsi="Times New Roman" w:hint="eastAsia"/>
                <w:b/>
                <w:color w:val="FF0000"/>
                <w:szCs w:val="24"/>
              </w:rPr>
              <w:t>11</w:t>
            </w:r>
            <w:r w:rsidRPr="00982518">
              <w:rPr>
                <w:rFonts w:ascii="Times New Roman" w:eastAsia="標楷體" w:hAnsi="Times New Roman"/>
                <w:b/>
                <w:sz w:val="22"/>
              </w:rPr>
              <w:t>)</w:t>
            </w:r>
            <w:r w:rsidRPr="00982518">
              <w:rPr>
                <w:rFonts w:ascii="Times New Roman" w:eastAsia="標楷體" w:hAnsi="Times New Roman"/>
                <w:b/>
                <w:sz w:val="22"/>
              </w:rPr>
              <w:t>。</w:t>
            </w:r>
          </w:p>
        </w:tc>
      </w:tr>
      <w:tr w:rsidR="00982518" w:rsidRPr="00982518" w:rsidTr="00AB5759">
        <w:tc>
          <w:tcPr>
            <w:tcW w:w="568" w:type="dxa"/>
            <w:vMerge/>
            <w:shd w:val="clear" w:color="auto" w:fill="auto"/>
          </w:tcPr>
          <w:p w:rsidR="00982518" w:rsidRPr="00982518" w:rsidRDefault="00982518" w:rsidP="00982518">
            <w:pPr>
              <w:spacing w:line="280" w:lineRule="exact"/>
              <w:jc w:val="center"/>
              <w:rPr>
                <w:rFonts w:ascii="Times New Roman" w:eastAsia="標楷體" w:hAnsi="Times New Roman"/>
                <w:szCs w:val="24"/>
              </w:rPr>
            </w:pPr>
          </w:p>
        </w:tc>
        <w:tc>
          <w:tcPr>
            <w:tcW w:w="1134" w:type="dxa"/>
            <w:vMerge/>
            <w:shd w:val="clear" w:color="auto" w:fill="auto"/>
          </w:tcPr>
          <w:p w:rsidR="00982518" w:rsidRPr="00982518" w:rsidRDefault="00982518" w:rsidP="00982518">
            <w:pPr>
              <w:rPr>
                <w:rFonts w:ascii="Times New Roman" w:eastAsia="標楷體" w:hAnsi="Times New Roman"/>
                <w:b/>
              </w:rPr>
            </w:pPr>
          </w:p>
        </w:tc>
        <w:tc>
          <w:tcPr>
            <w:tcW w:w="1134" w:type="dxa"/>
            <w:shd w:val="clear" w:color="auto" w:fill="auto"/>
          </w:tcPr>
          <w:p w:rsidR="00982518" w:rsidRPr="00982518" w:rsidRDefault="00982518" w:rsidP="00982518">
            <w:pPr>
              <w:rPr>
                <w:rFonts w:ascii="Times New Roman" w:eastAsia="標楷體" w:hAnsi="Times New Roman"/>
                <w:b/>
              </w:rPr>
            </w:pPr>
            <w:r w:rsidRPr="00982518">
              <w:rPr>
                <w:rFonts w:ascii="Times New Roman" w:eastAsia="標楷體" w:hAnsi="Times New Roman"/>
                <w:b/>
              </w:rPr>
              <w:t>1-2</w:t>
            </w:r>
            <w:r w:rsidRPr="00982518">
              <w:rPr>
                <w:rFonts w:ascii="Times New Roman" w:eastAsia="標楷體" w:hAnsi="Times New Roman"/>
                <w:b/>
              </w:rPr>
              <w:t>中藥違規廣告辦結率</w:t>
            </w:r>
            <w:r w:rsidRPr="00982518">
              <w:rPr>
                <w:rFonts w:ascii="Times New Roman" w:eastAsia="標楷體" w:hAnsi="Times New Roman"/>
                <w:b/>
              </w:rPr>
              <w:t>(2</w:t>
            </w:r>
            <w:r w:rsidRPr="00982518">
              <w:rPr>
                <w:rFonts w:ascii="Times New Roman" w:eastAsia="標楷體" w:hAnsi="Times New Roman"/>
                <w:b/>
              </w:rPr>
              <w:t>分</w:t>
            </w:r>
            <w:r w:rsidRPr="00982518">
              <w:rPr>
                <w:rFonts w:ascii="Times New Roman" w:eastAsia="標楷體" w:hAnsi="Times New Roman"/>
                <w:b/>
              </w:rPr>
              <w:t>)</w:t>
            </w:r>
          </w:p>
        </w:tc>
        <w:tc>
          <w:tcPr>
            <w:tcW w:w="7512" w:type="dxa"/>
            <w:shd w:val="clear" w:color="auto" w:fill="auto"/>
          </w:tcPr>
          <w:p w:rsidR="00982518" w:rsidRPr="00982518" w:rsidRDefault="00982518" w:rsidP="00982518">
            <w:pPr>
              <w:adjustRightInd w:val="0"/>
              <w:snapToGrid w:val="0"/>
              <w:rPr>
                <w:rFonts w:ascii="Times New Roman" w:eastAsia="標楷體" w:hAnsi="Times New Roman"/>
                <w:b/>
                <w:szCs w:val="24"/>
              </w:rPr>
            </w:pPr>
            <w:r w:rsidRPr="00982518">
              <w:rPr>
                <w:rFonts w:ascii="Times New Roman" w:eastAsia="標楷體" w:hAnsi="Times New Roman"/>
                <w:b/>
                <w:szCs w:val="24"/>
              </w:rPr>
              <w:t>1-2</w:t>
            </w:r>
            <w:r w:rsidRPr="00982518">
              <w:rPr>
                <w:rFonts w:ascii="Times New Roman" w:eastAsia="標楷體" w:hAnsi="Times New Roman"/>
                <w:b/>
                <w:szCs w:val="24"/>
              </w:rPr>
              <w:t>中藥違規廣告辦結率</w:t>
            </w:r>
            <w:r w:rsidRPr="00982518">
              <w:rPr>
                <w:rFonts w:ascii="Times New Roman" w:eastAsia="標楷體" w:hAnsi="Times New Roman"/>
                <w:b/>
                <w:szCs w:val="24"/>
              </w:rPr>
              <w:t>(</w:t>
            </w:r>
            <w:r w:rsidRPr="00982518">
              <w:rPr>
                <w:rFonts w:ascii="Times New Roman" w:eastAsia="標楷體" w:hAnsi="Times New Roman"/>
                <w:b/>
                <w:szCs w:val="24"/>
                <w:u w:val="single"/>
              </w:rPr>
              <w:t>2</w:t>
            </w:r>
            <w:r w:rsidRPr="00982518">
              <w:rPr>
                <w:rFonts w:ascii="Times New Roman" w:eastAsia="標楷體" w:hAnsi="Times New Roman"/>
                <w:b/>
                <w:szCs w:val="24"/>
              </w:rPr>
              <w:t>分</w:t>
            </w:r>
            <w:r w:rsidRPr="00982518">
              <w:rPr>
                <w:rFonts w:ascii="Times New Roman" w:eastAsia="標楷體" w:hAnsi="Times New Roman"/>
                <w:b/>
                <w:szCs w:val="24"/>
              </w:rPr>
              <w:t>)</w:t>
            </w:r>
          </w:p>
          <w:p w:rsidR="00982518" w:rsidRPr="00982518" w:rsidRDefault="00982518" w:rsidP="00483B39">
            <w:pPr>
              <w:numPr>
                <w:ilvl w:val="2"/>
                <w:numId w:val="292"/>
              </w:numPr>
              <w:adjustRightInd w:val="0"/>
              <w:snapToGrid w:val="0"/>
              <w:ind w:left="600" w:hanging="420"/>
              <w:rPr>
                <w:rFonts w:ascii="Times New Roman" w:eastAsia="標楷體" w:hAnsi="Times New Roman"/>
                <w:szCs w:val="24"/>
              </w:rPr>
            </w:pPr>
            <w:r w:rsidRPr="00982518">
              <w:rPr>
                <w:rFonts w:ascii="Times New Roman" w:eastAsia="標楷體" w:hAnsi="Times New Roman"/>
                <w:szCs w:val="24"/>
              </w:rPr>
              <w:t>依據衛生局承辦案件數分組計算案件辦結率</w:t>
            </w:r>
          </w:p>
          <w:p w:rsidR="00982518" w:rsidRPr="00982518" w:rsidRDefault="00982518" w:rsidP="00483B39">
            <w:pPr>
              <w:numPr>
                <w:ilvl w:val="2"/>
                <w:numId w:val="292"/>
              </w:numPr>
              <w:adjustRightInd w:val="0"/>
              <w:snapToGrid w:val="0"/>
              <w:ind w:left="600" w:hanging="420"/>
              <w:rPr>
                <w:rFonts w:ascii="Times New Roman" w:eastAsia="標楷體" w:hAnsi="Times New Roman"/>
                <w:szCs w:val="24"/>
              </w:rPr>
            </w:pPr>
            <w:r w:rsidRPr="00982518">
              <w:rPr>
                <w:rFonts w:ascii="Times New Roman" w:eastAsia="標楷體" w:hAnsi="Times New Roman"/>
                <w:szCs w:val="24"/>
              </w:rPr>
              <w:t>辦結率</w:t>
            </w:r>
            <w:r w:rsidRPr="00982518">
              <w:rPr>
                <w:rFonts w:ascii="Times New Roman" w:eastAsia="標楷體" w:hAnsi="Times New Roman"/>
                <w:szCs w:val="24"/>
              </w:rPr>
              <w:t>%</w:t>
            </w:r>
            <w:r w:rsidRPr="00982518">
              <w:rPr>
                <w:rFonts w:ascii="Times New Roman" w:eastAsia="標楷體" w:hAnsi="Times New Roman"/>
                <w:szCs w:val="24"/>
              </w:rPr>
              <w:t>：結案件數</w:t>
            </w:r>
            <w:r w:rsidRPr="00982518">
              <w:rPr>
                <w:rFonts w:ascii="Times New Roman" w:eastAsia="標楷體" w:hAnsi="Times New Roman"/>
                <w:szCs w:val="24"/>
              </w:rPr>
              <w:t>(</w:t>
            </w:r>
            <w:r w:rsidRPr="00982518">
              <w:rPr>
                <w:rFonts w:ascii="Times New Roman" w:eastAsia="標楷體" w:hAnsi="Times New Roman"/>
                <w:szCs w:val="24"/>
              </w:rPr>
              <w:t>含處分及不予處分</w:t>
            </w:r>
            <w:r w:rsidRPr="00982518">
              <w:rPr>
                <w:rFonts w:ascii="Times New Roman" w:eastAsia="標楷體" w:hAnsi="Times New Roman"/>
                <w:szCs w:val="24"/>
              </w:rPr>
              <w:t>)/</w:t>
            </w:r>
            <w:r w:rsidRPr="00982518">
              <w:rPr>
                <w:rFonts w:ascii="Times New Roman" w:eastAsia="標楷體" w:hAnsi="Times New Roman"/>
                <w:szCs w:val="24"/>
              </w:rPr>
              <w:t>承辦案件數</w:t>
            </w:r>
            <w:r w:rsidRPr="00982518">
              <w:rPr>
                <w:rFonts w:ascii="Times New Roman" w:eastAsia="標楷體" w:hAnsi="Times New Roman"/>
                <w:szCs w:val="24"/>
              </w:rPr>
              <w:t>x100%</w:t>
            </w:r>
          </w:p>
          <w:tbl>
            <w:tblPr>
              <w:tblStyle w:val="420"/>
              <w:tblW w:w="0" w:type="auto"/>
              <w:tblLayout w:type="fixed"/>
              <w:tblLook w:val="04A0" w:firstRow="1" w:lastRow="0" w:firstColumn="1" w:lastColumn="0" w:noHBand="0" w:noVBand="1"/>
            </w:tblPr>
            <w:tblGrid>
              <w:gridCol w:w="1354"/>
              <w:gridCol w:w="1354"/>
              <w:gridCol w:w="1354"/>
              <w:gridCol w:w="1354"/>
              <w:gridCol w:w="1354"/>
            </w:tblGrid>
            <w:tr w:rsidR="00982518" w:rsidRPr="00982518" w:rsidTr="00AB5759">
              <w:trPr>
                <w:trHeight w:val="504"/>
              </w:trPr>
              <w:tc>
                <w:tcPr>
                  <w:tcW w:w="1354" w:type="dxa"/>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rPr>
                    <w:t>配分</w:t>
                  </w:r>
                </w:p>
              </w:tc>
              <w:tc>
                <w:tcPr>
                  <w:tcW w:w="1354" w:type="dxa"/>
                </w:tcPr>
                <w:p w:rsidR="00982518" w:rsidRPr="008B4377" w:rsidRDefault="00982518" w:rsidP="008B4377">
                  <w:pPr>
                    <w:jc w:val="center"/>
                    <w:rPr>
                      <w:rFonts w:ascii="Times New Roman" w:eastAsia="標楷體" w:hAnsi="Times New Roman"/>
                      <w:sz w:val="24"/>
                    </w:rPr>
                  </w:pPr>
                  <w:r w:rsidRPr="00982518">
                    <w:rPr>
                      <w:rFonts w:ascii="新細明體" w:hAnsi="新細明體" w:cs="新細明體" w:hint="eastAsia"/>
                      <w:b/>
                      <w:sz w:val="24"/>
                      <w:u w:val="single"/>
                    </w:rPr>
                    <w:t>≦</w:t>
                  </w:r>
                  <w:r w:rsidR="008B4377" w:rsidRPr="00982518">
                    <w:rPr>
                      <w:rFonts w:ascii="Times New Roman" w:eastAsia="標楷體" w:hAnsi="Times New Roman" w:hint="eastAsia"/>
                      <w:b/>
                      <w:color w:val="FF0000"/>
                      <w:sz w:val="24"/>
                    </w:rPr>
                    <w:t>60</w:t>
                  </w:r>
                  <w:r w:rsidRPr="00982518">
                    <w:rPr>
                      <w:rFonts w:ascii="Times New Roman" w:eastAsia="標楷體" w:hAnsi="Times New Roman"/>
                      <w:sz w:val="24"/>
                    </w:rPr>
                    <w:t>件</w:t>
                  </w:r>
                </w:p>
              </w:tc>
              <w:tc>
                <w:tcPr>
                  <w:tcW w:w="1354" w:type="dxa"/>
                </w:tcPr>
                <w:p w:rsidR="00982518" w:rsidRPr="008B4377" w:rsidRDefault="008B4377" w:rsidP="008B4377">
                  <w:pPr>
                    <w:jc w:val="center"/>
                    <w:rPr>
                      <w:rFonts w:ascii="Times New Roman" w:eastAsia="標楷體" w:hAnsi="Times New Roman"/>
                      <w:sz w:val="24"/>
                    </w:rPr>
                  </w:pPr>
                  <w:r w:rsidRPr="00982518">
                    <w:rPr>
                      <w:rFonts w:ascii="Times New Roman" w:eastAsia="標楷體" w:hAnsi="Times New Roman" w:hint="eastAsia"/>
                      <w:b/>
                      <w:color w:val="FF0000"/>
                      <w:sz w:val="24"/>
                    </w:rPr>
                    <w:t>61-120</w:t>
                  </w:r>
                  <w:r w:rsidR="00982518" w:rsidRPr="00982518">
                    <w:rPr>
                      <w:rFonts w:ascii="Times New Roman" w:eastAsia="標楷體" w:hAnsi="Times New Roman"/>
                      <w:sz w:val="24"/>
                    </w:rPr>
                    <w:t>件</w:t>
                  </w:r>
                </w:p>
              </w:tc>
              <w:tc>
                <w:tcPr>
                  <w:tcW w:w="1354" w:type="dxa"/>
                </w:tcPr>
                <w:p w:rsidR="00982518" w:rsidRPr="008B4377" w:rsidRDefault="008B4377" w:rsidP="008B4377">
                  <w:pPr>
                    <w:jc w:val="center"/>
                    <w:rPr>
                      <w:rFonts w:ascii="Times New Roman" w:eastAsia="標楷體" w:hAnsi="Times New Roman"/>
                      <w:sz w:val="24"/>
                    </w:rPr>
                  </w:pPr>
                  <w:r w:rsidRPr="00982518">
                    <w:rPr>
                      <w:rFonts w:ascii="Times New Roman" w:eastAsia="標楷體" w:hAnsi="Times New Roman" w:hint="eastAsia"/>
                      <w:b/>
                      <w:color w:val="FF0000"/>
                      <w:sz w:val="24"/>
                    </w:rPr>
                    <w:t>121-180</w:t>
                  </w:r>
                  <w:r w:rsidR="00982518" w:rsidRPr="00982518">
                    <w:rPr>
                      <w:rFonts w:ascii="Times New Roman" w:eastAsia="標楷體" w:hAnsi="Times New Roman"/>
                      <w:sz w:val="24"/>
                    </w:rPr>
                    <w:t>件</w:t>
                  </w:r>
                </w:p>
              </w:tc>
              <w:tc>
                <w:tcPr>
                  <w:tcW w:w="1354" w:type="dxa"/>
                </w:tcPr>
                <w:p w:rsidR="00982518" w:rsidRPr="008B4377" w:rsidRDefault="00982518" w:rsidP="008B4377">
                  <w:pPr>
                    <w:jc w:val="center"/>
                    <w:rPr>
                      <w:rFonts w:ascii="Times New Roman" w:eastAsia="標楷體" w:hAnsi="Times New Roman"/>
                      <w:sz w:val="24"/>
                    </w:rPr>
                  </w:pPr>
                  <w:r w:rsidRPr="00982518">
                    <w:rPr>
                      <w:rFonts w:ascii="Times New Roman" w:eastAsia="標楷體" w:hAnsi="Times New Roman"/>
                      <w:sz w:val="24"/>
                    </w:rPr>
                    <w:t>&gt;</w:t>
                  </w:r>
                  <w:r w:rsidR="008B4377" w:rsidRPr="00982518">
                    <w:rPr>
                      <w:rFonts w:ascii="Times New Roman" w:eastAsia="標楷體" w:hAnsi="Times New Roman" w:hint="eastAsia"/>
                      <w:b/>
                      <w:color w:val="FF0000"/>
                      <w:sz w:val="24"/>
                    </w:rPr>
                    <w:t>180</w:t>
                  </w:r>
                  <w:r w:rsidRPr="00982518">
                    <w:rPr>
                      <w:rFonts w:ascii="Times New Roman" w:eastAsia="標楷體" w:hAnsi="Times New Roman"/>
                      <w:sz w:val="24"/>
                    </w:rPr>
                    <w:t>件</w:t>
                  </w:r>
                </w:p>
              </w:tc>
            </w:tr>
            <w:tr w:rsidR="00982518" w:rsidRPr="00982518" w:rsidTr="00AB5759">
              <w:trPr>
                <w:trHeight w:val="260"/>
              </w:trPr>
              <w:tc>
                <w:tcPr>
                  <w:tcW w:w="1354" w:type="dxa"/>
                </w:tcPr>
                <w:p w:rsidR="00982518" w:rsidRPr="00982518" w:rsidRDefault="00982518" w:rsidP="00982518">
                  <w:pPr>
                    <w:spacing w:line="300" w:lineRule="exact"/>
                    <w:jc w:val="center"/>
                    <w:rPr>
                      <w:rFonts w:ascii="Times New Roman" w:eastAsia="標楷體" w:hAnsi="Times New Roman"/>
                      <w:sz w:val="24"/>
                    </w:rPr>
                  </w:pPr>
                  <w:r w:rsidRPr="00982518">
                    <w:rPr>
                      <w:rFonts w:ascii="Times New Roman" w:eastAsia="標楷體" w:hAnsi="Times New Roman"/>
                      <w:sz w:val="24"/>
                    </w:rPr>
                    <w:t>2</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42.5</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35</w:t>
                  </w:r>
                  <w:r w:rsidR="00982518" w:rsidRPr="00982518">
                    <w:rPr>
                      <w:rFonts w:ascii="Times New Roman" w:eastAsia="標楷體" w:hAnsi="Times New Roman"/>
                      <w:sz w:val="24"/>
                    </w:rPr>
                    <w:t>%</w:t>
                  </w:r>
                </w:p>
              </w:tc>
              <w:tc>
                <w:tcPr>
                  <w:tcW w:w="1354" w:type="dxa"/>
                </w:tcPr>
                <w:p w:rsidR="00982518" w:rsidRPr="00982518"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27.5</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20</w:t>
                  </w:r>
                  <w:r w:rsidR="00982518" w:rsidRPr="00982518">
                    <w:rPr>
                      <w:rFonts w:ascii="Times New Roman" w:eastAsia="標楷體" w:hAnsi="Times New Roman"/>
                      <w:sz w:val="24"/>
                    </w:rPr>
                    <w:t>%</w:t>
                  </w:r>
                </w:p>
              </w:tc>
            </w:tr>
            <w:tr w:rsidR="00982518" w:rsidRPr="00982518" w:rsidTr="00AB5759">
              <w:trPr>
                <w:trHeight w:val="252"/>
              </w:trPr>
              <w:tc>
                <w:tcPr>
                  <w:tcW w:w="1354" w:type="dxa"/>
                </w:tcPr>
                <w:p w:rsidR="00982518" w:rsidRPr="00982518" w:rsidRDefault="00982518" w:rsidP="00982518">
                  <w:pPr>
                    <w:spacing w:line="300" w:lineRule="exact"/>
                    <w:jc w:val="center"/>
                    <w:rPr>
                      <w:rFonts w:ascii="Times New Roman" w:eastAsia="標楷體" w:hAnsi="Times New Roman"/>
                      <w:sz w:val="24"/>
                    </w:rPr>
                  </w:pPr>
                  <w:r w:rsidRPr="00982518">
                    <w:rPr>
                      <w:rFonts w:ascii="Times New Roman" w:eastAsia="標楷體" w:hAnsi="Times New Roman"/>
                      <w:sz w:val="24"/>
                    </w:rPr>
                    <w:t>1.5</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40</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32.5</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25</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17.5</w:t>
                  </w:r>
                  <w:r w:rsidR="00982518" w:rsidRPr="00982518">
                    <w:rPr>
                      <w:rFonts w:ascii="Times New Roman" w:eastAsia="標楷體" w:hAnsi="Times New Roman"/>
                      <w:sz w:val="24"/>
                    </w:rPr>
                    <w:t>%</w:t>
                  </w:r>
                </w:p>
              </w:tc>
            </w:tr>
            <w:tr w:rsidR="00982518" w:rsidRPr="00982518" w:rsidTr="00AB5759">
              <w:trPr>
                <w:trHeight w:val="252"/>
              </w:trPr>
              <w:tc>
                <w:tcPr>
                  <w:tcW w:w="1354" w:type="dxa"/>
                </w:tcPr>
                <w:p w:rsidR="00982518" w:rsidRPr="00982518" w:rsidRDefault="00982518" w:rsidP="00982518">
                  <w:pPr>
                    <w:spacing w:line="300" w:lineRule="exact"/>
                    <w:jc w:val="center"/>
                    <w:rPr>
                      <w:rFonts w:ascii="Times New Roman" w:eastAsia="標楷體" w:hAnsi="Times New Roman"/>
                      <w:sz w:val="24"/>
                    </w:rPr>
                  </w:pPr>
                  <w:r w:rsidRPr="00982518">
                    <w:rPr>
                      <w:rFonts w:ascii="Times New Roman" w:eastAsia="標楷體" w:hAnsi="Times New Roman"/>
                      <w:sz w:val="24"/>
                    </w:rPr>
                    <w:t>1</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37.5</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30</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22.5</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15</w:t>
                  </w:r>
                  <w:r w:rsidR="00982518" w:rsidRPr="00982518">
                    <w:rPr>
                      <w:rFonts w:ascii="Times New Roman" w:eastAsia="標楷體" w:hAnsi="Times New Roman"/>
                      <w:sz w:val="24"/>
                    </w:rPr>
                    <w:t>%</w:t>
                  </w:r>
                </w:p>
              </w:tc>
            </w:tr>
            <w:tr w:rsidR="00982518" w:rsidRPr="00982518" w:rsidTr="00AB5759">
              <w:trPr>
                <w:trHeight w:val="252"/>
              </w:trPr>
              <w:tc>
                <w:tcPr>
                  <w:tcW w:w="1354" w:type="dxa"/>
                </w:tcPr>
                <w:p w:rsidR="00982518" w:rsidRPr="00982518" w:rsidRDefault="00982518" w:rsidP="00982518">
                  <w:pPr>
                    <w:spacing w:line="300" w:lineRule="exact"/>
                    <w:jc w:val="center"/>
                    <w:rPr>
                      <w:rFonts w:ascii="Times New Roman" w:eastAsia="標楷體" w:hAnsi="Times New Roman"/>
                      <w:sz w:val="24"/>
                    </w:rPr>
                  </w:pPr>
                  <w:r w:rsidRPr="00982518">
                    <w:rPr>
                      <w:rFonts w:ascii="Times New Roman" w:eastAsia="標楷體" w:hAnsi="Times New Roman"/>
                      <w:sz w:val="24"/>
                    </w:rPr>
                    <w:t>0.5</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35</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27.5</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20</w:t>
                  </w:r>
                  <w:r w:rsidR="00982518" w:rsidRPr="00982518">
                    <w:rPr>
                      <w:rFonts w:ascii="Times New Roman" w:eastAsia="標楷體" w:hAnsi="Times New Roman"/>
                      <w:sz w:val="24"/>
                    </w:rPr>
                    <w:t>%</w:t>
                  </w:r>
                </w:p>
              </w:tc>
              <w:tc>
                <w:tcPr>
                  <w:tcW w:w="1354" w:type="dxa"/>
                </w:tcPr>
                <w:p w:rsidR="00982518" w:rsidRPr="008B4377" w:rsidRDefault="008B4377" w:rsidP="008B4377">
                  <w:pPr>
                    <w:spacing w:line="300" w:lineRule="exact"/>
                    <w:jc w:val="center"/>
                    <w:rPr>
                      <w:rFonts w:ascii="Times New Roman" w:eastAsia="標楷體" w:hAnsi="Times New Roman"/>
                      <w:sz w:val="24"/>
                    </w:rPr>
                  </w:pPr>
                  <w:r w:rsidRPr="00982518">
                    <w:rPr>
                      <w:rFonts w:ascii="Times New Roman" w:eastAsia="標楷體" w:hAnsi="Times New Roman" w:hint="eastAsia"/>
                      <w:b/>
                      <w:color w:val="FF0000"/>
                      <w:sz w:val="24"/>
                    </w:rPr>
                    <w:t>12.5</w:t>
                  </w:r>
                  <w:r>
                    <w:rPr>
                      <w:rFonts w:ascii="Times New Roman" w:eastAsia="標楷體" w:hAnsi="Times New Roman"/>
                      <w:sz w:val="24"/>
                    </w:rPr>
                    <w:t>%</w:t>
                  </w:r>
                </w:p>
              </w:tc>
            </w:tr>
            <w:tr w:rsidR="00982518" w:rsidRPr="00982518" w:rsidTr="00AB5759">
              <w:trPr>
                <w:trHeight w:val="260"/>
              </w:trPr>
              <w:tc>
                <w:tcPr>
                  <w:tcW w:w="1354" w:type="dxa"/>
                </w:tcPr>
                <w:p w:rsidR="00982518" w:rsidRPr="00982518" w:rsidRDefault="00982518" w:rsidP="00982518">
                  <w:pPr>
                    <w:spacing w:line="300" w:lineRule="exact"/>
                    <w:jc w:val="center"/>
                    <w:rPr>
                      <w:rFonts w:ascii="Times New Roman" w:eastAsia="標楷體" w:hAnsi="Times New Roman"/>
                      <w:sz w:val="24"/>
                    </w:rPr>
                  </w:pPr>
                  <w:r w:rsidRPr="00982518">
                    <w:rPr>
                      <w:rFonts w:ascii="Times New Roman" w:eastAsia="標楷體" w:hAnsi="Times New Roman"/>
                      <w:sz w:val="24"/>
                    </w:rPr>
                    <w:t>0</w:t>
                  </w:r>
                </w:p>
              </w:tc>
              <w:tc>
                <w:tcPr>
                  <w:tcW w:w="1354" w:type="dxa"/>
                </w:tcPr>
                <w:p w:rsidR="00982518" w:rsidRPr="008B4377" w:rsidRDefault="00982518" w:rsidP="008B4377">
                  <w:pPr>
                    <w:spacing w:line="300" w:lineRule="exact"/>
                    <w:jc w:val="center"/>
                    <w:rPr>
                      <w:rFonts w:ascii="Times New Roman" w:eastAsia="標楷體" w:hAnsi="Times New Roman"/>
                      <w:sz w:val="24"/>
                    </w:rPr>
                  </w:pPr>
                  <w:r w:rsidRPr="00982518">
                    <w:rPr>
                      <w:rFonts w:ascii="Times New Roman" w:eastAsia="標楷體" w:hAnsi="Times New Roman"/>
                      <w:sz w:val="24"/>
                    </w:rPr>
                    <w:t>&lt;</w:t>
                  </w:r>
                  <w:r w:rsidR="008B4377" w:rsidRPr="00982518">
                    <w:rPr>
                      <w:rFonts w:ascii="Times New Roman" w:eastAsia="標楷體" w:hAnsi="Times New Roman" w:hint="eastAsia"/>
                      <w:b/>
                      <w:color w:val="FF0000"/>
                      <w:sz w:val="24"/>
                    </w:rPr>
                    <w:t>35</w:t>
                  </w:r>
                  <w:r w:rsidR="008B4377">
                    <w:rPr>
                      <w:rFonts w:ascii="Times New Roman" w:eastAsia="標楷體" w:hAnsi="Times New Roman"/>
                      <w:sz w:val="24"/>
                    </w:rPr>
                    <w:t>%</w:t>
                  </w:r>
                </w:p>
              </w:tc>
              <w:tc>
                <w:tcPr>
                  <w:tcW w:w="1354" w:type="dxa"/>
                </w:tcPr>
                <w:p w:rsidR="00982518" w:rsidRPr="00982518" w:rsidRDefault="00982518" w:rsidP="008B4377">
                  <w:pPr>
                    <w:spacing w:line="300" w:lineRule="exact"/>
                    <w:jc w:val="center"/>
                    <w:rPr>
                      <w:rFonts w:ascii="Times New Roman" w:eastAsia="標楷體" w:hAnsi="Times New Roman"/>
                      <w:sz w:val="24"/>
                    </w:rPr>
                  </w:pPr>
                  <w:r w:rsidRPr="00982518">
                    <w:rPr>
                      <w:rFonts w:ascii="Times New Roman" w:eastAsia="標楷體" w:hAnsi="Times New Roman"/>
                      <w:sz w:val="24"/>
                    </w:rPr>
                    <w:t>&lt;</w:t>
                  </w:r>
                  <w:r w:rsidR="008B4377" w:rsidRPr="00982518">
                    <w:rPr>
                      <w:rFonts w:ascii="Times New Roman" w:eastAsia="標楷體" w:hAnsi="Times New Roman" w:hint="eastAsia"/>
                      <w:b/>
                      <w:color w:val="FF0000"/>
                      <w:sz w:val="24"/>
                    </w:rPr>
                    <w:t>27.5</w:t>
                  </w:r>
                  <w:r w:rsidR="008B4377">
                    <w:rPr>
                      <w:rFonts w:ascii="Times New Roman" w:eastAsia="標楷體" w:hAnsi="Times New Roman"/>
                      <w:sz w:val="24"/>
                    </w:rPr>
                    <w:t>%</w:t>
                  </w:r>
                </w:p>
              </w:tc>
              <w:tc>
                <w:tcPr>
                  <w:tcW w:w="1354" w:type="dxa"/>
                </w:tcPr>
                <w:p w:rsidR="00982518" w:rsidRPr="008B4377" w:rsidRDefault="00982518" w:rsidP="008B4377">
                  <w:pPr>
                    <w:spacing w:line="300" w:lineRule="exact"/>
                    <w:jc w:val="center"/>
                    <w:rPr>
                      <w:rFonts w:ascii="Times New Roman" w:eastAsia="標楷體" w:hAnsi="Times New Roman"/>
                      <w:sz w:val="24"/>
                    </w:rPr>
                  </w:pPr>
                  <w:r w:rsidRPr="00982518">
                    <w:rPr>
                      <w:rFonts w:ascii="Times New Roman" w:eastAsia="標楷體" w:hAnsi="Times New Roman"/>
                      <w:sz w:val="24"/>
                    </w:rPr>
                    <w:t>&lt;</w:t>
                  </w:r>
                  <w:r w:rsidR="008B4377" w:rsidRPr="00982518">
                    <w:rPr>
                      <w:rFonts w:ascii="Times New Roman" w:eastAsia="標楷體" w:hAnsi="Times New Roman" w:hint="eastAsia"/>
                      <w:b/>
                      <w:color w:val="FF0000"/>
                      <w:sz w:val="24"/>
                    </w:rPr>
                    <w:t>20</w:t>
                  </w:r>
                  <w:r w:rsidR="008B4377">
                    <w:rPr>
                      <w:rFonts w:ascii="Times New Roman" w:eastAsia="標楷體" w:hAnsi="Times New Roman"/>
                      <w:sz w:val="24"/>
                    </w:rPr>
                    <w:t>%</w:t>
                  </w:r>
                </w:p>
              </w:tc>
              <w:tc>
                <w:tcPr>
                  <w:tcW w:w="1354" w:type="dxa"/>
                </w:tcPr>
                <w:p w:rsidR="00982518" w:rsidRPr="008B4377" w:rsidRDefault="00982518" w:rsidP="008B4377">
                  <w:pPr>
                    <w:spacing w:line="300" w:lineRule="exact"/>
                    <w:jc w:val="center"/>
                    <w:rPr>
                      <w:rFonts w:ascii="Times New Roman" w:eastAsia="標楷體" w:hAnsi="Times New Roman"/>
                      <w:sz w:val="24"/>
                    </w:rPr>
                  </w:pPr>
                  <w:r w:rsidRPr="00982518">
                    <w:rPr>
                      <w:rFonts w:ascii="Times New Roman" w:eastAsia="標楷體" w:hAnsi="Times New Roman"/>
                      <w:sz w:val="24"/>
                    </w:rPr>
                    <w:t>&lt;</w:t>
                  </w:r>
                  <w:r w:rsidR="008B4377" w:rsidRPr="00982518">
                    <w:rPr>
                      <w:rFonts w:ascii="Times New Roman" w:eastAsia="標楷體" w:hAnsi="Times New Roman" w:hint="eastAsia"/>
                      <w:b/>
                      <w:color w:val="FF0000"/>
                      <w:sz w:val="24"/>
                    </w:rPr>
                    <w:t>12.5</w:t>
                  </w:r>
                  <w:r w:rsidR="008B4377">
                    <w:rPr>
                      <w:rFonts w:ascii="Times New Roman" w:eastAsia="標楷體" w:hAnsi="Times New Roman"/>
                      <w:sz w:val="24"/>
                    </w:rPr>
                    <w:t>%</w:t>
                  </w:r>
                </w:p>
              </w:tc>
            </w:tr>
          </w:tbl>
          <w:p w:rsidR="00982518" w:rsidRPr="00982518" w:rsidRDefault="00982518" w:rsidP="00982518">
            <w:pPr>
              <w:adjustRightInd w:val="0"/>
              <w:snapToGrid w:val="0"/>
              <w:rPr>
                <w:rFonts w:ascii="Times New Roman" w:eastAsia="標楷體" w:hAnsi="Times New Roman"/>
                <w:b/>
                <w:szCs w:val="24"/>
              </w:rPr>
            </w:pPr>
            <w:r w:rsidRPr="00982518">
              <w:rPr>
                <w:rFonts w:ascii="Times New Roman" w:eastAsia="標楷體" w:hAnsi="Times New Roman"/>
                <w:b/>
                <w:szCs w:val="24"/>
              </w:rPr>
              <w:t>*</w:t>
            </w:r>
            <w:r w:rsidRPr="00982518">
              <w:rPr>
                <w:rFonts w:ascii="Times New Roman" w:eastAsia="標楷體" w:hAnsi="Times New Roman"/>
                <w:b/>
                <w:szCs w:val="24"/>
              </w:rPr>
              <w:t>考評資料來源：以「中藥違規案件紀錄系統」登錄之案件數為考評依據，並請提供自評表</w:t>
            </w:r>
            <w:r w:rsidRPr="00982518">
              <w:rPr>
                <w:rFonts w:ascii="Times New Roman" w:eastAsia="標楷體" w:hAnsi="Times New Roman"/>
                <w:b/>
                <w:szCs w:val="24"/>
              </w:rPr>
              <w:t>(</w:t>
            </w:r>
            <w:r w:rsidRPr="00982518">
              <w:rPr>
                <w:rFonts w:ascii="Times New Roman" w:eastAsia="標楷體" w:hAnsi="Times New Roman"/>
                <w:b/>
                <w:szCs w:val="24"/>
              </w:rPr>
              <w:t>如附表</w:t>
            </w:r>
            <w:r w:rsidRPr="00982518">
              <w:rPr>
                <w:rFonts w:ascii="Times New Roman" w:eastAsia="標楷體" w:hAnsi="Times New Roman" w:hint="eastAsia"/>
                <w:b/>
                <w:color w:val="FF0000"/>
                <w:szCs w:val="24"/>
              </w:rPr>
              <w:t>11</w:t>
            </w:r>
            <w:r w:rsidRPr="00982518">
              <w:rPr>
                <w:rFonts w:ascii="Times New Roman" w:eastAsia="標楷體" w:hAnsi="Times New Roman"/>
                <w:b/>
                <w:szCs w:val="24"/>
              </w:rPr>
              <w:t>)</w:t>
            </w:r>
            <w:r w:rsidRPr="00982518">
              <w:rPr>
                <w:rFonts w:ascii="Times New Roman" w:eastAsia="標楷體" w:hAnsi="Times New Roman"/>
                <w:b/>
                <w:szCs w:val="24"/>
              </w:rPr>
              <w:t>。</w:t>
            </w:r>
          </w:p>
        </w:tc>
      </w:tr>
      <w:tr w:rsidR="00982518" w:rsidRPr="00982518" w:rsidTr="00AB5759">
        <w:tc>
          <w:tcPr>
            <w:tcW w:w="568" w:type="dxa"/>
            <w:vMerge w:val="restart"/>
            <w:shd w:val="clear" w:color="auto" w:fill="auto"/>
          </w:tcPr>
          <w:p w:rsidR="00982518" w:rsidRPr="00982518" w:rsidRDefault="004B4A50" w:rsidP="00982518">
            <w:pPr>
              <w:spacing w:line="28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2</w:t>
            </w:r>
          </w:p>
        </w:tc>
        <w:tc>
          <w:tcPr>
            <w:tcW w:w="1134" w:type="dxa"/>
            <w:vMerge w:val="restart"/>
            <w:shd w:val="clear" w:color="auto" w:fill="auto"/>
          </w:tcPr>
          <w:p w:rsidR="00982518" w:rsidRPr="00982518" w:rsidRDefault="00982518" w:rsidP="00982518">
            <w:pPr>
              <w:spacing w:line="280" w:lineRule="exact"/>
              <w:jc w:val="both"/>
              <w:rPr>
                <w:rFonts w:ascii="Times New Roman" w:eastAsia="標楷體" w:hAnsi="Times New Roman"/>
                <w:b/>
                <w:szCs w:val="24"/>
              </w:rPr>
            </w:pPr>
            <w:r w:rsidRPr="00982518">
              <w:rPr>
                <w:rFonts w:ascii="Times New Roman" w:eastAsia="標楷體" w:hAnsi="Times New Roman"/>
                <w:b/>
                <w:szCs w:val="24"/>
              </w:rPr>
              <w:t>中藥藥政管理執行成效</w:t>
            </w:r>
            <w:r w:rsidRPr="00982518">
              <w:rPr>
                <w:rFonts w:ascii="Times New Roman" w:eastAsia="標楷體" w:hAnsi="Times New Roman"/>
                <w:b/>
                <w:szCs w:val="24"/>
              </w:rPr>
              <w:t>(12</w:t>
            </w:r>
            <w:r w:rsidRPr="00982518">
              <w:rPr>
                <w:rFonts w:ascii="Times New Roman" w:eastAsia="標楷體" w:hAnsi="Times New Roman"/>
                <w:b/>
                <w:szCs w:val="24"/>
              </w:rPr>
              <w:t>分</w:t>
            </w:r>
            <w:r w:rsidRPr="00982518">
              <w:rPr>
                <w:rFonts w:ascii="Times New Roman" w:eastAsia="標楷體" w:hAnsi="Times New Roman"/>
                <w:b/>
                <w:szCs w:val="24"/>
              </w:rPr>
              <w:t>)</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b/>
                <w:szCs w:val="24"/>
              </w:rPr>
            </w:pPr>
            <w:r w:rsidRPr="00982518">
              <w:rPr>
                <w:rFonts w:ascii="Times New Roman" w:eastAsia="標楷體" w:hAnsi="Times New Roman"/>
                <w:b/>
                <w:szCs w:val="24"/>
              </w:rPr>
              <w:t>2-1</w:t>
            </w:r>
            <w:r w:rsidRPr="00982518">
              <w:rPr>
                <w:rFonts w:ascii="Times New Roman" w:eastAsia="標楷體" w:hAnsi="Times New Roman"/>
                <w:b/>
                <w:szCs w:val="24"/>
              </w:rPr>
              <w:t>不法中藥查核</w:t>
            </w:r>
            <w:r w:rsidRPr="00982518">
              <w:rPr>
                <w:rFonts w:ascii="Times New Roman" w:eastAsia="標楷體" w:hAnsi="Times New Roman"/>
                <w:b/>
                <w:szCs w:val="24"/>
              </w:rPr>
              <w:t>(10</w:t>
            </w:r>
            <w:r w:rsidRPr="00982518">
              <w:rPr>
                <w:rFonts w:ascii="Times New Roman" w:eastAsia="標楷體" w:hAnsi="Times New Roman"/>
                <w:b/>
                <w:szCs w:val="24"/>
              </w:rPr>
              <w:t>分</w:t>
            </w:r>
            <w:r w:rsidRPr="00982518">
              <w:rPr>
                <w:rFonts w:ascii="Times New Roman" w:eastAsia="標楷體" w:hAnsi="Times New Roman"/>
                <w:b/>
                <w:szCs w:val="24"/>
              </w:rPr>
              <w:t>)</w:t>
            </w:r>
          </w:p>
        </w:tc>
        <w:tc>
          <w:tcPr>
            <w:tcW w:w="7512" w:type="dxa"/>
            <w:shd w:val="clear" w:color="auto" w:fill="auto"/>
          </w:tcPr>
          <w:p w:rsidR="00982518" w:rsidRPr="00982518" w:rsidRDefault="00982518" w:rsidP="00982518">
            <w:pPr>
              <w:adjustRightInd w:val="0"/>
              <w:snapToGrid w:val="0"/>
              <w:rPr>
                <w:rFonts w:ascii="Times New Roman" w:eastAsia="標楷體" w:hAnsi="Times New Roman"/>
                <w:b/>
                <w:szCs w:val="24"/>
              </w:rPr>
            </w:pPr>
            <w:r w:rsidRPr="00982518">
              <w:rPr>
                <w:rFonts w:ascii="Times New Roman" w:eastAsia="標楷體" w:hAnsi="Times New Roman"/>
                <w:b/>
                <w:szCs w:val="24"/>
              </w:rPr>
              <w:t>2.</w:t>
            </w:r>
            <w:r w:rsidRPr="00982518">
              <w:rPr>
                <w:rFonts w:ascii="Times New Roman" w:eastAsia="標楷體" w:hAnsi="Times New Roman"/>
                <w:b/>
                <w:szCs w:val="24"/>
              </w:rPr>
              <w:t>中藥藥政管理執行成效</w:t>
            </w:r>
            <w:r w:rsidRPr="00982518">
              <w:rPr>
                <w:rFonts w:ascii="Times New Roman" w:eastAsia="標楷體" w:hAnsi="Times New Roman"/>
                <w:b/>
                <w:szCs w:val="24"/>
              </w:rPr>
              <w:t>(12</w:t>
            </w:r>
            <w:r w:rsidRPr="00982518">
              <w:rPr>
                <w:rFonts w:ascii="Times New Roman" w:eastAsia="標楷體" w:hAnsi="Times New Roman"/>
                <w:b/>
                <w:szCs w:val="24"/>
              </w:rPr>
              <w:t>分</w:t>
            </w:r>
            <w:r w:rsidRPr="00982518">
              <w:rPr>
                <w:rFonts w:ascii="Times New Roman" w:eastAsia="標楷體" w:hAnsi="Times New Roman"/>
                <w:b/>
                <w:szCs w:val="24"/>
              </w:rPr>
              <w:t>)</w:t>
            </w:r>
          </w:p>
          <w:p w:rsidR="00982518" w:rsidRPr="00982518" w:rsidRDefault="00982518" w:rsidP="00982518">
            <w:pPr>
              <w:adjustRightInd w:val="0"/>
              <w:snapToGrid w:val="0"/>
              <w:ind w:firstLineChars="50" w:firstLine="120"/>
              <w:rPr>
                <w:rFonts w:ascii="Times New Roman" w:eastAsia="標楷體" w:hAnsi="Times New Roman"/>
                <w:b/>
                <w:szCs w:val="24"/>
              </w:rPr>
            </w:pPr>
            <w:r w:rsidRPr="00982518">
              <w:rPr>
                <w:rFonts w:ascii="Times New Roman" w:eastAsia="標楷體" w:hAnsi="Times New Roman"/>
                <w:b/>
                <w:szCs w:val="24"/>
              </w:rPr>
              <w:t>2-1</w:t>
            </w:r>
            <w:r w:rsidRPr="00982518">
              <w:rPr>
                <w:rFonts w:ascii="Times New Roman" w:eastAsia="標楷體" w:hAnsi="Times New Roman"/>
                <w:b/>
                <w:szCs w:val="24"/>
              </w:rPr>
              <w:t>不法中藥查核</w:t>
            </w:r>
            <w:r w:rsidRPr="00982518">
              <w:rPr>
                <w:rFonts w:ascii="Times New Roman" w:eastAsia="標楷體" w:hAnsi="Times New Roman"/>
                <w:b/>
                <w:szCs w:val="24"/>
              </w:rPr>
              <w:t>(</w:t>
            </w:r>
            <w:r w:rsidRPr="00982518">
              <w:rPr>
                <w:rFonts w:ascii="Times New Roman" w:eastAsia="標楷體" w:hAnsi="Times New Roman"/>
                <w:b/>
                <w:szCs w:val="24"/>
                <w:u w:val="single"/>
              </w:rPr>
              <w:t>10</w:t>
            </w:r>
            <w:r w:rsidRPr="00982518">
              <w:rPr>
                <w:rFonts w:ascii="Times New Roman" w:eastAsia="標楷體" w:hAnsi="Times New Roman"/>
                <w:b/>
                <w:szCs w:val="24"/>
              </w:rPr>
              <w:t>分</w:t>
            </w:r>
            <w:r w:rsidRPr="00982518">
              <w:rPr>
                <w:rFonts w:ascii="Times New Roman" w:eastAsia="標楷體" w:hAnsi="Times New Roman"/>
                <w:b/>
                <w:szCs w:val="24"/>
              </w:rPr>
              <w:t>)</w:t>
            </w:r>
          </w:p>
          <w:p w:rsidR="00982518" w:rsidRPr="00982518" w:rsidRDefault="00982518" w:rsidP="00982518">
            <w:pPr>
              <w:adjustRightInd w:val="0"/>
              <w:snapToGrid w:val="0"/>
              <w:rPr>
                <w:rFonts w:ascii="Times New Roman" w:eastAsia="標楷體" w:hAnsi="Times New Roman"/>
                <w:szCs w:val="24"/>
              </w:rPr>
            </w:pPr>
            <w:r w:rsidRPr="00982518">
              <w:rPr>
                <w:rFonts w:ascii="Times New Roman" w:eastAsia="標楷體" w:hAnsi="Times New Roman"/>
                <w:szCs w:val="24"/>
              </w:rPr>
              <w:t>【新增案件</w:t>
            </w:r>
            <w:r w:rsidRPr="00982518">
              <w:rPr>
                <w:rFonts w:ascii="Times New Roman" w:eastAsia="標楷體" w:hAnsi="Times New Roman"/>
                <w:szCs w:val="24"/>
              </w:rPr>
              <w:t>×5</w:t>
            </w:r>
            <w:r w:rsidRPr="00982518">
              <w:rPr>
                <w:rFonts w:ascii="Times New Roman" w:eastAsia="標楷體" w:hAnsi="Times New Roman"/>
                <w:szCs w:val="24"/>
              </w:rPr>
              <w:t>＋移入案件</w:t>
            </w:r>
            <w:r w:rsidRPr="00982518">
              <w:rPr>
                <w:rFonts w:ascii="Times New Roman" w:eastAsia="標楷體" w:hAnsi="Times New Roman"/>
                <w:szCs w:val="24"/>
              </w:rPr>
              <w:t>×1</w:t>
            </w:r>
            <w:r w:rsidRPr="00982518">
              <w:rPr>
                <w:rFonts w:ascii="Times New Roman" w:eastAsia="標楷體" w:hAnsi="Times New Roman"/>
                <w:szCs w:val="24"/>
              </w:rPr>
              <w:t>＋刑事移送案件</w:t>
            </w:r>
            <w:r w:rsidRPr="00982518">
              <w:rPr>
                <w:rFonts w:ascii="Times New Roman" w:eastAsia="標楷體" w:hAnsi="Times New Roman"/>
                <w:szCs w:val="24"/>
              </w:rPr>
              <w:t>×30</w:t>
            </w:r>
            <w:r w:rsidRPr="00982518">
              <w:rPr>
                <w:rFonts w:ascii="Times New Roman" w:eastAsia="標楷體" w:hAnsi="Times New Roman"/>
                <w:szCs w:val="24"/>
              </w:rPr>
              <w:t>＋行政處</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 xml:space="preserve"> </w:t>
            </w:r>
            <w:r w:rsidRPr="00982518">
              <w:rPr>
                <w:rFonts w:ascii="Times New Roman" w:eastAsia="標楷體" w:hAnsi="Times New Roman"/>
                <w:szCs w:val="24"/>
              </w:rPr>
              <w:t>分案件</w:t>
            </w:r>
            <w:r w:rsidRPr="00982518">
              <w:rPr>
                <w:rFonts w:ascii="Times New Roman" w:eastAsia="標楷體" w:hAnsi="Times New Roman"/>
                <w:szCs w:val="24"/>
              </w:rPr>
              <w:t>×20</w:t>
            </w:r>
            <w:r w:rsidRPr="00982518">
              <w:rPr>
                <w:rFonts w:ascii="Times New Roman" w:eastAsia="標楷體" w:hAnsi="Times New Roman"/>
                <w:szCs w:val="24"/>
              </w:rPr>
              <w:t>】</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819"/>
              <w:gridCol w:w="1032"/>
              <w:gridCol w:w="859"/>
              <w:gridCol w:w="863"/>
              <w:gridCol w:w="859"/>
              <w:gridCol w:w="859"/>
              <w:gridCol w:w="859"/>
            </w:tblGrid>
            <w:tr w:rsidR="00982518" w:rsidRPr="00982518" w:rsidTr="00AB5759">
              <w:trPr>
                <w:trHeight w:val="291"/>
              </w:trPr>
              <w:tc>
                <w:tcPr>
                  <w:tcW w:w="1688"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第一組</w:t>
                  </w:r>
                </w:p>
              </w:tc>
              <w:tc>
                <w:tcPr>
                  <w:tcW w:w="1891"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第二組</w:t>
                  </w:r>
                </w:p>
              </w:tc>
              <w:tc>
                <w:tcPr>
                  <w:tcW w:w="1722"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第三組</w:t>
                  </w:r>
                </w:p>
              </w:tc>
              <w:tc>
                <w:tcPr>
                  <w:tcW w:w="1718"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第四組</w:t>
                  </w:r>
                </w:p>
              </w:tc>
            </w:tr>
            <w:tr w:rsidR="00982518" w:rsidRPr="00982518" w:rsidTr="00AB5759">
              <w:trPr>
                <w:trHeight w:val="603"/>
              </w:trPr>
              <w:tc>
                <w:tcPr>
                  <w:tcW w:w="869" w:type="dxa"/>
                  <w:shd w:val="clear" w:color="auto" w:fill="auto"/>
                </w:tcPr>
                <w:p w:rsidR="00982518" w:rsidRPr="008B4377" w:rsidRDefault="00982518" w:rsidP="008B4377">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300</w:t>
                  </w:r>
                </w:p>
              </w:tc>
              <w:tc>
                <w:tcPr>
                  <w:tcW w:w="81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10</w:t>
                  </w:r>
                  <w:r w:rsidRPr="00982518">
                    <w:rPr>
                      <w:rFonts w:ascii="Times New Roman" w:eastAsia="標楷體" w:hAnsi="Times New Roman"/>
                      <w:szCs w:val="24"/>
                    </w:rPr>
                    <w:t>分</w:t>
                  </w:r>
                </w:p>
              </w:tc>
              <w:tc>
                <w:tcPr>
                  <w:tcW w:w="1032" w:type="dxa"/>
                  <w:shd w:val="clear" w:color="auto" w:fill="auto"/>
                </w:tcPr>
                <w:p w:rsidR="00982518" w:rsidRPr="008B4377" w:rsidRDefault="00982518" w:rsidP="008B4377">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250</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10</w:t>
                  </w:r>
                  <w:r w:rsidRPr="00982518">
                    <w:rPr>
                      <w:rFonts w:ascii="Times New Roman" w:eastAsia="標楷體" w:hAnsi="Times New Roman"/>
                      <w:szCs w:val="24"/>
                    </w:rPr>
                    <w:t>分</w:t>
                  </w:r>
                </w:p>
              </w:tc>
              <w:tc>
                <w:tcPr>
                  <w:tcW w:w="863" w:type="dxa"/>
                  <w:shd w:val="clear" w:color="auto" w:fill="auto"/>
                </w:tcPr>
                <w:p w:rsidR="00982518" w:rsidRPr="008B4377" w:rsidRDefault="00982518" w:rsidP="008B4377">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w:t>
                  </w:r>
                  <w:r w:rsidRPr="00982518">
                    <w:rPr>
                      <w:rFonts w:ascii="Times New Roman" w:eastAsia="標楷體" w:hAnsi="Times New Roman"/>
                      <w:b/>
                      <w:color w:val="FF0000"/>
                      <w:szCs w:val="24"/>
                    </w:rPr>
                    <w:t>00</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10</w:t>
                  </w:r>
                  <w:r w:rsidRPr="00982518">
                    <w:rPr>
                      <w:rFonts w:ascii="Times New Roman" w:eastAsia="標楷體" w:hAnsi="Times New Roman"/>
                      <w:szCs w:val="24"/>
                    </w:rPr>
                    <w:t>分</w:t>
                  </w:r>
                </w:p>
              </w:tc>
              <w:tc>
                <w:tcPr>
                  <w:tcW w:w="859" w:type="dxa"/>
                  <w:shd w:val="clear" w:color="auto" w:fill="auto"/>
                </w:tcPr>
                <w:p w:rsidR="00982518" w:rsidRPr="008B4377" w:rsidRDefault="00982518" w:rsidP="008B4377">
                  <w:pPr>
                    <w:tabs>
                      <w:tab w:val="left" w:pos="1290"/>
                    </w:tabs>
                    <w:spacing w:line="32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100</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10</w:t>
                  </w:r>
                  <w:r w:rsidRPr="00982518">
                    <w:rPr>
                      <w:rFonts w:ascii="Times New Roman" w:eastAsia="標楷體" w:hAnsi="Times New Roman"/>
                      <w:szCs w:val="24"/>
                    </w:rPr>
                    <w:t>分</w:t>
                  </w:r>
                </w:p>
              </w:tc>
            </w:tr>
            <w:tr w:rsidR="00982518" w:rsidRPr="00982518" w:rsidTr="00AB5759">
              <w:trPr>
                <w:trHeight w:val="592"/>
              </w:trPr>
              <w:tc>
                <w:tcPr>
                  <w:tcW w:w="869" w:type="dxa"/>
                  <w:shd w:val="clear" w:color="auto" w:fill="auto"/>
                </w:tcPr>
                <w:p w:rsidR="00982518" w:rsidRPr="008B4377" w:rsidRDefault="00982518" w:rsidP="008B4377">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250</w:t>
                  </w:r>
                </w:p>
              </w:tc>
              <w:tc>
                <w:tcPr>
                  <w:tcW w:w="81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8</w:t>
                  </w:r>
                  <w:r w:rsidRPr="00982518">
                    <w:rPr>
                      <w:rFonts w:ascii="Times New Roman" w:eastAsia="標楷體" w:hAnsi="Times New Roman"/>
                      <w:szCs w:val="24"/>
                    </w:rPr>
                    <w:t>分</w:t>
                  </w:r>
                </w:p>
              </w:tc>
              <w:tc>
                <w:tcPr>
                  <w:tcW w:w="1032" w:type="dxa"/>
                  <w:shd w:val="clear" w:color="auto" w:fill="auto"/>
                </w:tcPr>
                <w:p w:rsidR="00982518" w:rsidRPr="008B4377" w:rsidRDefault="00982518" w:rsidP="008B4377">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200</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8</w:t>
                  </w:r>
                  <w:r w:rsidRPr="00982518">
                    <w:rPr>
                      <w:rFonts w:ascii="Times New Roman" w:eastAsia="標楷體" w:hAnsi="Times New Roman"/>
                      <w:szCs w:val="24"/>
                    </w:rPr>
                    <w:t>分</w:t>
                  </w:r>
                </w:p>
              </w:tc>
              <w:tc>
                <w:tcPr>
                  <w:tcW w:w="863" w:type="dxa"/>
                  <w:shd w:val="clear" w:color="auto" w:fill="auto"/>
                </w:tcPr>
                <w:p w:rsidR="00982518" w:rsidRPr="008B4377" w:rsidRDefault="00982518" w:rsidP="008B4377">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150</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8</w:t>
                  </w:r>
                  <w:r w:rsidRPr="00982518">
                    <w:rPr>
                      <w:rFonts w:ascii="Times New Roman" w:eastAsia="標楷體" w:hAnsi="Times New Roman"/>
                      <w:szCs w:val="24"/>
                    </w:rPr>
                    <w:t>分</w:t>
                  </w:r>
                </w:p>
              </w:tc>
              <w:tc>
                <w:tcPr>
                  <w:tcW w:w="859" w:type="dxa"/>
                  <w:shd w:val="clear" w:color="auto" w:fill="auto"/>
                </w:tcPr>
                <w:p w:rsidR="00982518" w:rsidRPr="008B4377" w:rsidRDefault="00982518" w:rsidP="008B4377">
                  <w:pPr>
                    <w:tabs>
                      <w:tab w:val="left" w:pos="1290"/>
                    </w:tabs>
                    <w:spacing w:line="32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75</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8</w:t>
                  </w:r>
                  <w:r w:rsidRPr="00982518">
                    <w:rPr>
                      <w:rFonts w:ascii="Times New Roman" w:eastAsia="標楷體" w:hAnsi="Times New Roman"/>
                      <w:szCs w:val="24"/>
                    </w:rPr>
                    <w:t>分</w:t>
                  </w:r>
                </w:p>
              </w:tc>
            </w:tr>
            <w:tr w:rsidR="00982518" w:rsidRPr="00982518" w:rsidTr="00AB5759">
              <w:trPr>
                <w:trHeight w:val="603"/>
              </w:trPr>
              <w:tc>
                <w:tcPr>
                  <w:tcW w:w="869" w:type="dxa"/>
                  <w:shd w:val="clear" w:color="auto" w:fill="auto"/>
                </w:tcPr>
                <w:p w:rsidR="00982518" w:rsidRPr="004B4A50" w:rsidRDefault="00982518" w:rsidP="004B4A50">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200</w:t>
                  </w:r>
                </w:p>
              </w:tc>
              <w:tc>
                <w:tcPr>
                  <w:tcW w:w="81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6</w:t>
                  </w:r>
                  <w:r w:rsidRPr="00982518">
                    <w:rPr>
                      <w:rFonts w:ascii="Times New Roman" w:eastAsia="標楷體" w:hAnsi="Times New Roman"/>
                      <w:szCs w:val="24"/>
                    </w:rPr>
                    <w:t>分</w:t>
                  </w:r>
                </w:p>
              </w:tc>
              <w:tc>
                <w:tcPr>
                  <w:tcW w:w="1032" w:type="dxa"/>
                  <w:shd w:val="clear" w:color="auto" w:fill="auto"/>
                </w:tcPr>
                <w:p w:rsidR="00982518" w:rsidRPr="004B4A50" w:rsidRDefault="00982518" w:rsidP="004B4A50">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150</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6</w:t>
                  </w:r>
                  <w:r w:rsidRPr="00982518">
                    <w:rPr>
                      <w:rFonts w:ascii="Times New Roman" w:eastAsia="標楷體" w:hAnsi="Times New Roman"/>
                      <w:szCs w:val="24"/>
                    </w:rPr>
                    <w:t>分</w:t>
                  </w:r>
                </w:p>
              </w:tc>
              <w:tc>
                <w:tcPr>
                  <w:tcW w:w="863" w:type="dxa"/>
                  <w:shd w:val="clear" w:color="auto" w:fill="auto"/>
                </w:tcPr>
                <w:p w:rsidR="00982518" w:rsidRPr="004B4A50" w:rsidRDefault="00982518" w:rsidP="004B4A50">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w:t>
                  </w:r>
                  <w:r w:rsidRPr="00982518">
                    <w:rPr>
                      <w:rFonts w:ascii="Times New Roman" w:eastAsia="標楷體" w:hAnsi="Times New Roman"/>
                      <w:b/>
                      <w:color w:val="FF0000"/>
                      <w:szCs w:val="24"/>
                    </w:rPr>
                    <w:t>00</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6</w:t>
                  </w:r>
                  <w:r w:rsidRPr="00982518">
                    <w:rPr>
                      <w:rFonts w:ascii="Times New Roman" w:eastAsia="標楷體" w:hAnsi="Times New Roman"/>
                      <w:szCs w:val="24"/>
                    </w:rPr>
                    <w:t>分</w:t>
                  </w:r>
                </w:p>
              </w:tc>
              <w:tc>
                <w:tcPr>
                  <w:tcW w:w="859" w:type="dxa"/>
                  <w:shd w:val="clear" w:color="auto" w:fill="auto"/>
                </w:tcPr>
                <w:p w:rsidR="00982518" w:rsidRPr="004B4A50" w:rsidRDefault="00982518" w:rsidP="004B4A50">
                  <w:pPr>
                    <w:tabs>
                      <w:tab w:val="left" w:pos="1290"/>
                    </w:tabs>
                    <w:spacing w:line="32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50</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6</w:t>
                  </w:r>
                  <w:r w:rsidRPr="00982518">
                    <w:rPr>
                      <w:rFonts w:ascii="Times New Roman" w:eastAsia="標楷體" w:hAnsi="Times New Roman"/>
                      <w:szCs w:val="24"/>
                    </w:rPr>
                    <w:t>分</w:t>
                  </w:r>
                </w:p>
              </w:tc>
            </w:tr>
            <w:tr w:rsidR="00982518" w:rsidRPr="00982518" w:rsidTr="00AB5759">
              <w:trPr>
                <w:trHeight w:val="592"/>
              </w:trPr>
              <w:tc>
                <w:tcPr>
                  <w:tcW w:w="869" w:type="dxa"/>
                  <w:shd w:val="clear" w:color="auto" w:fill="auto"/>
                </w:tcPr>
                <w:p w:rsidR="00982518" w:rsidRPr="004B4A50" w:rsidRDefault="00982518" w:rsidP="004B4A50">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15</w:t>
                  </w:r>
                  <w:r w:rsidRPr="00982518">
                    <w:rPr>
                      <w:rFonts w:ascii="Times New Roman" w:eastAsia="標楷體" w:hAnsi="Times New Roman"/>
                      <w:b/>
                      <w:color w:val="FF0000"/>
                      <w:szCs w:val="24"/>
                    </w:rPr>
                    <w:t>0</w:t>
                  </w:r>
                </w:p>
              </w:tc>
              <w:tc>
                <w:tcPr>
                  <w:tcW w:w="81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c>
                <w:tcPr>
                  <w:tcW w:w="1032" w:type="dxa"/>
                  <w:shd w:val="clear" w:color="auto" w:fill="auto"/>
                </w:tcPr>
                <w:p w:rsidR="00982518" w:rsidRPr="004B4A50" w:rsidRDefault="00982518" w:rsidP="004B4A50">
                  <w:pPr>
                    <w:tabs>
                      <w:tab w:val="left" w:pos="1290"/>
                    </w:tabs>
                    <w:spacing w:line="32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w:t>
                  </w:r>
                  <w:r w:rsidRPr="00982518">
                    <w:rPr>
                      <w:rFonts w:ascii="Times New Roman" w:eastAsia="標楷體" w:hAnsi="Times New Roman"/>
                      <w:b/>
                      <w:color w:val="FF0000"/>
                      <w:szCs w:val="24"/>
                    </w:rPr>
                    <w:t>00</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c>
                <w:tcPr>
                  <w:tcW w:w="863" w:type="dxa"/>
                  <w:shd w:val="clear" w:color="auto" w:fill="auto"/>
                </w:tcPr>
                <w:p w:rsidR="00982518" w:rsidRPr="004B4A50" w:rsidRDefault="00982518" w:rsidP="004B4A50">
                  <w:pPr>
                    <w:tabs>
                      <w:tab w:val="left" w:pos="1290"/>
                    </w:tabs>
                    <w:spacing w:line="320" w:lineRule="exact"/>
                    <w:ind w:leftChars="-31" w:left="17" w:hangingChars="38" w:hanging="91"/>
                    <w:jc w:val="center"/>
                    <w:rPr>
                      <w:rFonts w:ascii="Times New Roman" w:eastAsia="標楷體" w:hAnsi="Times New Roman"/>
                      <w:b/>
                      <w:strike/>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50</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c>
                <w:tcPr>
                  <w:tcW w:w="859" w:type="dxa"/>
                  <w:shd w:val="clear" w:color="auto" w:fill="auto"/>
                </w:tcPr>
                <w:p w:rsidR="00982518" w:rsidRPr="004B4A50" w:rsidRDefault="00982518" w:rsidP="004B4A50">
                  <w:pPr>
                    <w:tabs>
                      <w:tab w:val="left" w:pos="1290"/>
                    </w:tabs>
                    <w:spacing w:line="32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25</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p>
              </w:tc>
            </w:tr>
            <w:tr w:rsidR="00982518" w:rsidRPr="00982518" w:rsidTr="00AB5759">
              <w:trPr>
                <w:trHeight w:val="302"/>
              </w:trPr>
              <w:tc>
                <w:tcPr>
                  <w:tcW w:w="869" w:type="dxa"/>
                  <w:shd w:val="clear" w:color="auto" w:fill="auto"/>
                </w:tcPr>
                <w:p w:rsidR="00982518" w:rsidRPr="00982518" w:rsidRDefault="00982518" w:rsidP="00982518">
                  <w:pPr>
                    <w:tabs>
                      <w:tab w:val="left" w:pos="1290"/>
                    </w:tabs>
                    <w:spacing w:line="320" w:lineRule="exact"/>
                    <w:ind w:leftChars="-31" w:left="17" w:hangingChars="38" w:hanging="91"/>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5</w:t>
                  </w:r>
                </w:p>
              </w:tc>
              <w:tc>
                <w:tcPr>
                  <w:tcW w:w="81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1032"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5</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863" w:type="dxa"/>
                  <w:shd w:val="clear" w:color="auto" w:fill="auto"/>
                </w:tcPr>
                <w:p w:rsidR="00982518" w:rsidRPr="00982518" w:rsidRDefault="00982518" w:rsidP="00982518">
                  <w:pPr>
                    <w:tabs>
                      <w:tab w:val="left" w:pos="1290"/>
                    </w:tabs>
                    <w:spacing w:line="320" w:lineRule="exact"/>
                    <w:ind w:leftChars="-36" w:left="20" w:hangingChars="44" w:hanging="106"/>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5</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859" w:type="dxa"/>
                  <w:shd w:val="clear" w:color="auto" w:fill="auto"/>
                </w:tcPr>
                <w:p w:rsidR="00982518" w:rsidRPr="00982518" w:rsidRDefault="00982518" w:rsidP="00982518">
                  <w:pPr>
                    <w:tabs>
                      <w:tab w:val="left" w:pos="1290"/>
                    </w:tabs>
                    <w:spacing w:line="320" w:lineRule="exact"/>
                    <w:ind w:leftChars="-36" w:left="20" w:hangingChars="44" w:hanging="106"/>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5</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r>
            <w:tr w:rsidR="00982518" w:rsidRPr="00982518" w:rsidTr="00AB5759">
              <w:trPr>
                <w:trHeight w:val="302"/>
              </w:trPr>
              <w:tc>
                <w:tcPr>
                  <w:tcW w:w="869" w:type="dxa"/>
                  <w:shd w:val="clear" w:color="auto" w:fill="auto"/>
                </w:tcPr>
                <w:p w:rsidR="00982518" w:rsidRPr="00982518" w:rsidRDefault="00982518" w:rsidP="00982518">
                  <w:pPr>
                    <w:tabs>
                      <w:tab w:val="left" w:pos="1290"/>
                    </w:tabs>
                    <w:spacing w:line="320" w:lineRule="exact"/>
                    <w:ind w:leftChars="-31" w:left="17" w:hangingChars="38" w:hanging="91"/>
                    <w:jc w:val="center"/>
                    <w:rPr>
                      <w:rFonts w:ascii="Times New Roman" w:eastAsia="標楷體" w:hAnsi="Times New Roman"/>
                      <w:szCs w:val="24"/>
                    </w:rPr>
                  </w:pPr>
                  <w:r w:rsidRPr="00982518">
                    <w:rPr>
                      <w:rFonts w:ascii="新細明體" w:hAnsi="新細明體" w:cs="新細明體" w:hint="eastAsia"/>
                      <w:szCs w:val="24"/>
                      <w:shd w:val="clear" w:color="auto" w:fill="FFFFFF"/>
                    </w:rPr>
                    <w:t>≦</w:t>
                  </w:r>
                  <w:r w:rsidRPr="00982518">
                    <w:rPr>
                      <w:rFonts w:ascii="Times New Roman" w:eastAsia="標楷體" w:hAnsi="Times New Roman"/>
                      <w:szCs w:val="24"/>
                      <w:shd w:val="clear" w:color="auto" w:fill="FFFFFF"/>
                    </w:rPr>
                    <w:t>4</w:t>
                  </w:r>
                </w:p>
              </w:tc>
              <w:tc>
                <w:tcPr>
                  <w:tcW w:w="81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c>
                <w:tcPr>
                  <w:tcW w:w="1032"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新細明體" w:hAnsi="新細明體" w:cs="新細明體" w:hint="eastAsia"/>
                      <w:szCs w:val="24"/>
                      <w:shd w:val="clear" w:color="auto" w:fill="FFFFFF"/>
                    </w:rPr>
                    <w:t>≦</w:t>
                  </w:r>
                  <w:r w:rsidRPr="00982518">
                    <w:rPr>
                      <w:rFonts w:ascii="Times New Roman" w:eastAsia="標楷體" w:hAnsi="Times New Roman"/>
                      <w:szCs w:val="24"/>
                      <w:shd w:val="clear" w:color="auto" w:fill="FFFFFF"/>
                    </w:rPr>
                    <w:t>4</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c>
                <w:tcPr>
                  <w:tcW w:w="863" w:type="dxa"/>
                  <w:shd w:val="clear" w:color="auto" w:fill="auto"/>
                </w:tcPr>
                <w:p w:rsidR="00982518" w:rsidRPr="00982518" w:rsidRDefault="00982518" w:rsidP="00982518">
                  <w:pPr>
                    <w:tabs>
                      <w:tab w:val="left" w:pos="1290"/>
                    </w:tabs>
                    <w:spacing w:line="320" w:lineRule="exact"/>
                    <w:ind w:leftChars="-36" w:left="20" w:hangingChars="44" w:hanging="106"/>
                    <w:jc w:val="center"/>
                    <w:rPr>
                      <w:rFonts w:ascii="Times New Roman" w:eastAsia="標楷體" w:hAnsi="Times New Roman"/>
                      <w:szCs w:val="24"/>
                    </w:rPr>
                  </w:pPr>
                  <w:r w:rsidRPr="00982518">
                    <w:rPr>
                      <w:rFonts w:ascii="新細明體" w:hAnsi="新細明體" w:cs="新細明體" w:hint="eastAsia"/>
                      <w:szCs w:val="24"/>
                      <w:shd w:val="clear" w:color="auto" w:fill="FFFFFF"/>
                    </w:rPr>
                    <w:t>≦</w:t>
                  </w:r>
                  <w:r w:rsidRPr="00982518">
                    <w:rPr>
                      <w:rFonts w:ascii="Times New Roman" w:eastAsia="標楷體" w:hAnsi="Times New Roman"/>
                      <w:szCs w:val="24"/>
                      <w:shd w:val="clear" w:color="auto" w:fill="FFFFFF"/>
                    </w:rPr>
                    <w:t>4</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c>
                <w:tcPr>
                  <w:tcW w:w="859" w:type="dxa"/>
                  <w:shd w:val="clear" w:color="auto" w:fill="auto"/>
                </w:tcPr>
                <w:p w:rsidR="00982518" w:rsidRPr="00982518" w:rsidRDefault="00982518" w:rsidP="00982518">
                  <w:pPr>
                    <w:tabs>
                      <w:tab w:val="left" w:pos="1290"/>
                    </w:tabs>
                    <w:spacing w:line="320" w:lineRule="exact"/>
                    <w:ind w:leftChars="-36" w:left="20" w:hangingChars="44" w:hanging="106"/>
                    <w:jc w:val="center"/>
                    <w:rPr>
                      <w:rFonts w:ascii="Times New Roman" w:eastAsia="標楷體" w:hAnsi="Times New Roman"/>
                      <w:szCs w:val="24"/>
                    </w:rPr>
                  </w:pPr>
                  <w:r w:rsidRPr="00982518">
                    <w:rPr>
                      <w:rFonts w:ascii="新細明體" w:hAnsi="新細明體" w:cs="新細明體" w:hint="eastAsia"/>
                      <w:szCs w:val="24"/>
                      <w:shd w:val="clear" w:color="auto" w:fill="FFFFFF"/>
                    </w:rPr>
                    <w:t>≦</w:t>
                  </w:r>
                  <w:r w:rsidRPr="00982518">
                    <w:rPr>
                      <w:rFonts w:ascii="Times New Roman" w:eastAsia="標楷體" w:hAnsi="Times New Roman"/>
                      <w:szCs w:val="24"/>
                      <w:shd w:val="clear" w:color="auto" w:fill="FFFFFF"/>
                    </w:rPr>
                    <w:t>4</w:t>
                  </w:r>
                </w:p>
              </w:tc>
              <w:tc>
                <w:tcPr>
                  <w:tcW w:w="859"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r>
          </w:tbl>
          <w:p w:rsidR="00982518" w:rsidRPr="00982518" w:rsidRDefault="00982518" w:rsidP="00982518">
            <w:pPr>
              <w:spacing w:line="280" w:lineRule="exact"/>
              <w:rPr>
                <w:rFonts w:ascii="Times New Roman" w:eastAsia="標楷體" w:hAnsi="Times New Roman"/>
                <w:szCs w:val="24"/>
              </w:rPr>
            </w:pPr>
          </w:p>
        </w:tc>
      </w:tr>
      <w:tr w:rsidR="00982518" w:rsidRPr="00982518" w:rsidTr="00AB5759">
        <w:tc>
          <w:tcPr>
            <w:tcW w:w="568" w:type="dxa"/>
            <w:vMerge/>
            <w:shd w:val="clear" w:color="auto" w:fill="auto"/>
          </w:tcPr>
          <w:p w:rsidR="00982518" w:rsidRPr="00982518" w:rsidRDefault="00982518" w:rsidP="00982518">
            <w:pPr>
              <w:spacing w:line="280" w:lineRule="exact"/>
              <w:jc w:val="center"/>
              <w:rPr>
                <w:rFonts w:ascii="Times New Roman" w:eastAsia="標楷體" w:hAnsi="Times New Roman"/>
                <w:szCs w:val="24"/>
              </w:rPr>
            </w:pPr>
          </w:p>
        </w:tc>
        <w:tc>
          <w:tcPr>
            <w:tcW w:w="1134" w:type="dxa"/>
            <w:vMerge/>
            <w:shd w:val="clear" w:color="auto" w:fill="auto"/>
          </w:tcPr>
          <w:p w:rsidR="00982518" w:rsidRPr="00982518" w:rsidRDefault="00982518" w:rsidP="00982518">
            <w:pPr>
              <w:spacing w:line="280" w:lineRule="exact"/>
              <w:jc w:val="both"/>
              <w:rPr>
                <w:rFonts w:ascii="Times New Roman" w:eastAsia="標楷體" w:hAnsi="Times New Roman"/>
                <w:b/>
                <w:szCs w:val="24"/>
              </w:rPr>
            </w:pP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b/>
                <w:szCs w:val="24"/>
              </w:rPr>
            </w:pPr>
            <w:r w:rsidRPr="00982518">
              <w:rPr>
                <w:rFonts w:ascii="Times New Roman" w:eastAsia="標楷體" w:hAnsi="Times New Roman"/>
                <w:b/>
                <w:szCs w:val="24"/>
              </w:rPr>
              <w:t>2-2</w:t>
            </w:r>
            <w:r w:rsidRPr="00982518">
              <w:rPr>
                <w:rFonts w:ascii="Times New Roman" w:eastAsia="標楷體" w:hAnsi="Times New Roman"/>
                <w:b/>
                <w:szCs w:val="24"/>
              </w:rPr>
              <w:t>市場、夜市或市集稽查次數</w:t>
            </w:r>
            <w:r w:rsidRPr="00982518">
              <w:rPr>
                <w:rFonts w:ascii="Times New Roman" w:eastAsia="標楷體" w:hAnsi="Times New Roman"/>
                <w:b/>
                <w:szCs w:val="24"/>
              </w:rPr>
              <w:t>(2</w:t>
            </w:r>
            <w:r w:rsidRPr="00982518">
              <w:rPr>
                <w:rFonts w:ascii="Times New Roman" w:eastAsia="標楷體" w:hAnsi="Times New Roman"/>
                <w:b/>
                <w:szCs w:val="24"/>
              </w:rPr>
              <w:t>分</w:t>
            </w:r>
            <w:r w:rsidRPr="00982518">
              <w:rPr>
                <w:rFonts w:ascii="Times New Roman" w:eastAsia="標楷體" w:hAnsi="Times New Roman"/>
                <w:b/>
                <w:szCs w:val="24"/>
              </w:rPr>
              <w:t>)</w:t>
            </w:r>
          </w:p>
        </w:tc>
        <w:tc>
          <w:tcPr>
            <w:tcW w:w="7512" w:type="dxa"/>
            <w:shd w:val="clear" w:color="auto" w:fill="auto"/>
          </w:tcPr>
          <w:p w:rsidR="00982518" w:rsidRPr="00982518" w:rsidRDefault="00982518" w:rsidP="00982518">
            <w:pPr>
              <w:adjustRightInd w:val="0"/>
              <w:snapToGrid w:val="0"/>
              <w:rPr>
                <w:rFonts w:ascii="Times New Roman" w:eastAsia="標楷體" w:hAnsi="Times New Roman"/>
                <w:b/>
                <w:szCs w:val="24"/>
              </w:rPr>
            </w:pPr>
            <w:r w:rsidRPr="00982518">
              <w:rPr>
                <w:rFonts w:ascii="Times New Roman" w:eastAsia="標楷體" w:hAnsi="Times New Roman"/>
                <w:b/>
                <w:szCs w:val="24"/>
              </w:rPr>
              <w:t>2-2</w:t>
            </w:r>
            <w:r w:rsidRPr="00982518">
              <w:rPr>
                <w:rFonts w:ascii="Times New Roman" w:eastAsia="標楷體" w:hAnsi="Times New Roman"/>
                <w:b/>
                <w:szCs w:val="24"/>
              </w:rPr>
              <w:t>市場、夜市或市集稽查次數</w:t>
            </w:r>
            <w:r w:rsidRPr="00982518">
              <w:rPr>
                <w:rFonts w:ascii="Times New Roman" w:eastAsia="標楷體" w:hAnsi="Times New Roman"/>
                <w:b/>
                <w:szCs w:val="24"/>
              </w:rPr>
              <w:t>(2</w:t>
            </w:r>
            <w:r w:rsidRPr="00982518">
              <w:rPr>
                <w:rFonts w:ascii="Times New Roman" w:eastAsia="標楷體" w:hAnsi="Times New Roman"/>
                <w:b/>
                <w:szCs w:val="24"/>
              </w:rPr>
              <w:t>分</w:t>
            </w:r>
            <w:r w:rsidRPr="00982518">
              <w:rPr>
                <w:rFonts w:ascii="Times New Roman" w:eastAsia="標楷體" w:hAnsi="Times New Roman"/>
                <w:b/>
                <w:szCs w:val="24"/>
              </w:rPr>
              <w:t>)</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1434"/>
              <w:gridCol w:w="1140"/>
              <w:gridCol w:w="1627"/>
            </w:tblGrid>
            <w:tr w:rsidR="00982518" w:rsidRPr="00982518" w:rsidTr="00AB5759">
              <w:trPr>
                <w:trHeight w:val="324"/>
              </w:trPr>
              <w:tc>
                <w:tcPr>
                  <w:tcW w:w="2679"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第一、二組</w:t>
                  </w:r>
                </w:p>
              </w:tc>
              <w:tc>
                <w:tcPr>
                  <w:tcW w:w="2767" w:type="dxa"/>
                  <w:gridSpan w:val="2"/>
                  <w:shd w:val="clear" w:color="auto" w:fill="auto"/>
                </w:tcPr>
                <w:p w:rsidR="00982518" w:rsidRPr="00982518" w:rsidRDefault="00982518" w:rsidP="00982518">
                  <w:pPr>
                    <w:spacing w:line="320" w:lineRule="exact"/>
                    <w:jc w:val="center"/>
                    <w:rPr>
                      <w:rFonts w:ascii="Times New Roman" w:eastAsia="標楷體" w:hAnsi="Times New Roman"/>
                      <w:szCs w:val="24"/>
                    </w:rPr>
                  </w:pPr>
                  <w:r w:rsidRPr="00982518">
                    <w:rPr>
                      <w:rFonts w:ascii="Times New Roman" w:eastAsia="標楷體" w:hAnsi="Times New Roman"/>
                      <w:b/>
                      <w:szCs w:val="24"/>
                    </w:rPr>
                    <w:t>第三、四組</w:t>
                  </w:r>
                </w:p>
              </w:tc>
            </w:tr>
            <w:tr w:rsidR="00982518" w:rsidRPr="00982518" w:rsidTr="00AB5759">
              <w:trPr>
                <w:trHeight w:val="324"/>
              </w:trPr>
              <w:tc>
                <w:tcPr>
                  <w:tcW w:w="1245" w:type="dxa"/>
                  <w:shd w:val="clear" w:color="auto" w:fill="auto"/>
                </w:tcPr>
                <w:p w:rsidR="00982518" w:rsidRPr="004B4A50" w:rsidRDefault="00982518" w:rsidP="004B4A50">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18</w:t>
                  </w:r>
                </w:p>
              </w:tc>
              <w:tc>
                <w:tcPr>
                  <w:tcW w:w="1434"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c>
                <w:tcPr>
                  <w:tcW w:w="1140" w:type="dxa"/>
                  <w:shd w:val="clear" w:color="auto" w:fill="auto"/>
                </w:tcPr>
                <w:p w:rsidR="00982518" w:rsidRPr="004B4A50" w:rsidRDefault="00982518" w:rsidP="004B4A50">
                  <w:pPr>
                    <w:tabs>
                      <w:tab w:val="left" w:pos="1290"/>
                    </w:tabs>
                    <w:spacing w:line="320" w:lineRule="exact"/>
                    <w:ind w:leftChars="-36" w:left="20" w:hangingChars="44" w:hanging="106"/>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9</w:t>
                  </w:r>
                </w:p>
              </w:tc>
              <w:tc>
                <w:tcPr>
                  <w:tcW w:w="1627"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分</w:t>
                  </w:r>
                </w:p>
              </w:tc>
            </w:tr>
            <w:tr w:rsidR="00982518" w:rsidRPr="00982518" w:rsidTr="00AB5759">
              <w:trPr>
                <w:trHeight w:val="324"/>
              </w:trPr>
              <w:tc>
                <w:tcPr>
                  <w:tcW w:w="1245" w:type="dxa"/>
                  <w:shd w:val="clear" w:color="auto" w:fill="auto"/>
                </w:tcPr>
                <w:p w:rsidR="00982518" w:rsidRPr="004B4A50" w:rsidRDefault="00982518" w:rsidP="004B4A50">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10</w:t>
                  </w:r>
                </w:p>
              </w:tc>
              <w:tc>
                <w:tcPr>
                  <w:tcW w:w="1434"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1.5</w:t>
                  </w:r>
                  <w:r w:rsidRPr="00982518">
                    <w:rPr>
                      <w:rFonts w:ascii="Times New Roman" w:eastAsia="標楷體" w:hAnsi="Times New Roman"/>
                      <w:szCs w:val="24"/>
                    </w:rPr>
                    <w:t>分</w:t>
                  </w:r>
                </w:p>
              </w:tc>
              <w:tc>
                <w:tcPr>
                  <w:tcW w:w="1140" w:type="dxa"/>
                  <w:shd w:val="clear" w:color="auto" w:fill="auto"/>
                </w:tcPr>
                <w:p w:rsidR="00982518" w:rsidRPr="004B4A50" w:rsidRDefault="00982518" w:rsidP="004B4A50">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color w:val="000000" w:themeColor="text1"/>
                      <w:szCs w:val="24"/>
                    </w:rPr>
                    <w:t>≧</w:t>
                  </w:r>
                  <w:r w:rsidRPr="00982518">
                    <w:rPr>
                      <w:rFonts w:ascii="Times New Roman" w:eastAsia="標楷體" w:hAnsi="Times New Roman" w:hint="eastAsia"/>
                      <w:b/>
                      <w:color w:val="FF0000"/>
                      <w:szCs w:val="24"/>
                    </w:rPr>
                    <w:t>5</w:t>
                  </w:r>
                </w:p>
              </w:tc>
              <w:tc>
                <w:tcPr>
                  <w:tcW w:w="1627"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1.5</w:t>
                  </w:r>
                  <w:r w:rsidRPr="00982518">
                    <w:rPr>
                      <w:rFonts w:ascii="Times New Roman" w:eastAsia="標楷體" w:hAnsi="Times New Roman"/>
                      <w:szCs w:val="24"/>
                    </w:rPr>
                    <w:t>分</w:t>
                  </w:r>
                </w:p>
              </w:tc>
            </w:tr>
            <w:tr w:rsidR="00982518" w:rsidRPr="00982518" w:rsidTr="00AB5759">
              <w:trPr>
                <w:trHeight w:val="324"/>
              </w:trPr>
              <w:tc>
                <w:tcPr>
                  <w:tcW w:w="1245" w:type="dxa"/>
                  <w:shd w:val="clear" w:color="auto" w:fill="auto"/>
                </w:tcPr>
                <w:p w:rsidR="00982518" w:rsidRPr="004B4A50" w:rsidRDefault="00982518" w:rsidP="004B4A50">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5</w:t>
                  </w:r>
                </w:p>
              </w:tc>
              <w:tc>
                <w:tcPr>
                  <w:tcW w:w="1434"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c>
                <w:tcPr>
                  <w:tcW w:w="1140" w:type="dxa"/>
                  <w:shd w:val="clear" w:color="auto" w:fill="auto"/>
                </w:tcPr>
                <w:p w:rsidR="00982518" w:rsidRPr="004B4A50" w:rsidRDefault="00982518" w:rsidP="004B4A50">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color w:val="000000" w:themeColor="text1"/>
                      <w:szCs w:val="24"/>
                    </w:rPr>
                    <w:t>≧</w:t>
                  </w:r>
                  <w:r w:rsidRPr="00982518">
                    <w:rPr>
                      <w:rFonts w:ascii="Times New Roman" w:eastAsia="標楷體" w:hAnsi="Times New Roman" w:hint="eastAsia"/>
                      <w:b/>
                      <w:color w:val="FF0000"/>
                      <w:szCs w:val="24"/>
                    </w:rPr>
                    <w:t>3</w:t>
                  </w:r>
                </w:p>
              </w:tc>
              <w:tc>
                <w:tcPr>
                  <w:tcW w:w="1627"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982518" w:rsidRPr="00982518" w:rsidTr="00AB5759">
              <w:trPr>
                <w:trHeight w:val="339"/>
              </w:trPr>
              <w:tc>
                <w:tcPr>
                  <w:tcW w:w="1245" w:type="dxa"/>
                  <w:shd w:val="clear" w:color="auto" w:fill="auto"/>
                </w:tcPr>
                <w:p w:rsidR="00982518" w:rsidRPr="00982518" w:rsidRDefault="00982518" w:rsidP="004B4A50">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3</w:t>
                  </w:r>
                </w:p>
              </w:tc>
              <w:tc>
                <w:tcPr>
                  <w:tcW w:w="1434"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0.5</w:t>
                  </w:r>
                  <w:r w:rsidRPr="00982518">
                    <w:rPr>
                      <w:rFonts w:ascii="Times New Roman" w:eastAsia="標楷體" w:hAnsi="Times New Roman"/>
                      <w:szCs w:val="24"/>
                    </w:rPr>
                    <w:t>分</w:t>
                  </w:r>
                </w:p>
              </w:tc>
              <w:tc>
                <w:tcPr>
                  <w:tcW w:w="1140" w:type="dxa"/>
                  <w:shd w:val="clear" w:color="auto" w:fill="auto"/>
                </w:tcPr>
                <w:p w:rsidR="00982518" w:rsidRPr="00982518" w:rsidRDefault="00982518" w:rsidP="004B4A50">
                  <w:pPr>
                    <w:tabs>
                      <w:tab w:val="left" w:pos="1290"/>
                    </w:tabs>
                    <w:spacing w:line="320" w:lineRule="exact"/>
                    <w:ind w:leftChars="-31" w:left="17" w:hangingChars="38" w:hanging="91"/>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b/>
                      <w:color w:val="FF0000"/>
                      <w:szCs w:val="24"/>
                    </w:rPr>
                    <w:t>2</w:t>
                  </w:r>
                </w:p>
              </w:tc>
              <w:tc>
                <w:tcPr>
                  <w:tcW w:w="1627" w:type="dxa"/>
                  <w:shd w:val="clear" w:color="auto" w:fill="auto"/>
                </w:tcPr>
                <w:p w:rsidR="00982518" w:rsidRPr="00982518" w:rsidRDefault="00982518" w:rsidP="00982518">
                  <w:pPr>
                    <w:tabs>
                      <w:tab w:val="left" w:pos="1290"/>
                    </w:tabs>
                    <w:spacing w:line="320" w:lineRule="exact"/>
                    <w:jc w:val="center"/>
                    <w:rPr>
                      <w:rFonts w:ascii="Times New Roman" w:eastAsia="標楷體" w:hAnsi="Times New Roman"/>
                      <w:szCs w:val="24"/>
                    </w:rPr>
                  </w:pPr>
                  <w:r w:rsidRPr="00982518">
                    <w:rPr>
                      <w:rFonts w:ascii="Times New Roman" w:eastAsia="標楷體" w:hAnsi="Times New Roman"/>
                      <w:szCs w:val="24"/>
                    </w:rPr>
                    <w:t>0.5</w:t>
                  </w:r>
                  <w:r w:rsidRPr="00982518">
                    <w:rPr>
                      <w:rFonts w:ascii="Times New Roman" w:eastAsia="標楷體" w:hAnsi="Times New Roman"/>
                      <w:szCs w:val="24"/>
                    </w:rPr>
                    <w:t>分</w:t>
                  </w:r>
                </w:p>
              </w:tc>
            </w:tr>
          </w:tbl>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b/>
                <w:szCs w:val="24"/>
              </w:rPr>
              <w:t>*</w:t>
            </w:r>
            <w:r w:rsidRPr="00982518">
              <w:rPr>
                <w:rFonts w:ascii="Times New Roman" w:eastAsia="標楷體" w:hAnsi="Times New Roman"/>
                <w:b/>
                <w:szCs w:val="24"/>
              </w:rPr>
              <w:t>考評資料來源：以「中藥違規案件紀錄系統」登錄之案件數為考評依據，並請提供自評表</w:t>
            </w:r>
            <w:r w:rsidRPr="00982518">
              <w:rPr>
                <w:rFonts w:ascii="Times New Roman" w:eastAsia="標楷體" w:hAnsi="Times New Roman"/>
                <w:b/>
                <w:szCs w:val="24"/>
              </w:rPr>
              <w:t>(</w:t>
            </w:r>
            <w:r w:rsidRPr="00982518">
              <w:rPr>
                <w:rFonts w:ascii="Times New Roman" w:eastAsia="標楷體" w:hAnsi="Times New Roman"/>
                <w:b/>
                <w:szCs w:val="24"/>
              </w:rPr>
              <w:t>如附表</w:t>
            </w:r>
            <w:r w:rsidRPr="00982518">
              <w:rPr>
                <w:rFonts w:ascii="Times New Roman" w:eastAsia="標楷體" w:hAnsi="Times New Roman" w:hint="eastAsia"/>
                <w:b/>
                <w:color w:val="FF0000"/>
                <w:szCs w:val="24"/>
              </w:rPr>
              <w:t>11</w:t>
            </w:r>
            <w:r w:rsidRPr="00982518">
              <w:rPr>
                <w:rFonts w:ascii="Times New Roman" w:eastAsia="標楷體" w:hAnsi="Times New Roman"/>
                <w:b/>
                <w:szCs w:val="24"/>
              </w:rPr>
              <w:t>)</w:t>
            </w:r>
            <w:r w:rsidRPr="00982518">
              <w:rPr>
                <w:rFonts w:ascii="Times New Roman" w:eastAsia="標楷體" w:hAnsi="Times New Roman"/>
                <w:b/>
                <w:szCs w:val="24"/>
              </w:rPr>
              <w:t>及稽查成果表</w:t>
            </w:r>
            <w:r w:rsidRPr="00982518">
              <w:rPr>
                <w:rFonts w:ascii="Times New Roman" w:eastAsia="標楷體" w:hAnsi="Times New Roman"/>
                <w:b/>
                <w:szCs w:val="24"/>
              </w:rPr>
              <w:t>(</w:t>
            </w:r>
            <w:r w:rsidRPr="00982518">
              <w:rPr>
                <w:rFonts w:ascii="Times New Roman" w:eastAsia="標楷體" w:hAnsi="Times New Roman"/>
                <w:b/>
                <w:szCs w:val="24"/>
              </w:rPr>
              <w:t>如附表</w:t>
            </w:r>
            <w:r w:rsidRPr="00982518">
              <w:rPr>
                <w:rFonts w:ascii="Times New Roman" w:eastAsia="標楷體" w:hAnsi="Times New Roman" w:hint="eastAsia"/>
                <w:b/>
                <w:color w:val="FF0000"/>
                <w:szCs w:val="24"/>
              </w:rPr>
              <w:t>12</w:t>
            </w:r>
            <w:r w:rsidRPr="00982518">
              <w:rPr>
                <w:rFonts w:ascii="Times New Roman" w:eastAsia="標楷體" w:hAnsi="Times New Roman"/>
                <w:b/>
                <w:szCs w:val="24"/>
              </w:rPr>
              <w:t>)</w:t>
            </w:r>
            <w:r w:rsidRPr="00982518">
              <w:rPr>
                <w:rFonts w:ascii="Times New Roman" w:eastAsia="標楷體" w:hAnsi="Times New Roman"/>
                <w:b/>
                <w:szCs w:val="24"/>
              </w:rPr>
              <w:t>。</w:t>
            </w:r>
          </w:p>
        </w:tc>
      </w:tr>
      <w:tr w:rsidR="00982518" w:rsidRPr="00982518" w:rsidTr="00AB5759">
        <w:trPr>
          <w:trHeight w:val="416"/>
        </w:trPr>
        <w:tc>
          <w:tcPr>
            <w:tcW w:w="568" w:type="dxa"/>
            <w:vMerge w:val="restart"/>
            <w:shd w:val="clear" w:color="auto" w:fill="auto"/>
          </w:tcPr>
          <w:p w:rsidR="00982518" w:rsidRPr="00982518" w:rsidRDefault="004B4A50" w:rsidP="00982518">
            <w:pPr>
              <w:spacing w:line="28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3</w:t>
            </w:r>
          </w:p>
        </w:tc>
        <w:tc>
          <w:tcPr>
            <w:tcW w:w="1134" w:type="dxa"/>
            <w:vMerge w:val="restart"/>
            <w:shd w:val="clear" w:color="auto" w:fill="auto"/>
          </w:tcPr>
          <w:p w:rsidR="00982518" w:rsidRPr="00982518" w:rsidRDefault="00982518" w:rsidP="00982518">
            <w:pPr>
              <w:spacing w:line="280" w:lineRule="exact"/>
              <w:jc w:val="both"/>
              <w:rPr>
                <w:rFonts w:ascii="Times New Roman" w:eastAsia="標楷體" w:hAnsi="Times New Roman"/>
                <w:b/>
                <w:szCs w:val="24"/>
              </w:rPr>
            </w:pPr>
            <w:r w:rsidRPr="00982518">
              <w:rPr>
                <w:rFonts w:ascii="Times New Roman" w:eastAsia="標楷體" w:hAnsi="Times New Roman"/>
                <w:b/>
                <w:szCs w:val="24"/>
              </w:rPr>
              <w:t>辦理中藥相關宣導</w:t>
            </w:r>
          </w:p>
          <w:p w:rsidR="00982518" w:rsidRPr="00982518" w:rsidRDefault="00982518" w:rsidP="00982518">
            <w:pPr>
              <w:spacing w:line="280" w:lineRule="exact"/>
              <w:jc w:val="both"/>
              <w:rPr>
                <w:rFonts w:ascii="Times New Roman" w:eastAsia="標楷體" w:hAnsi="Times New Roman"/>
                <w:b/>
                <w:szCs w:val="24"/>
              </w:rPr>
            </w:pPr>
            <w:r w:rsidRPr="00982518">
              <w:rPr>
                <w:rFonts w:ascii="Times New Roman" w:eastAsia="標楷體" w:hAnsi="Times New Roman"/>
                <w:b/>
                <w:szCs w:val="24"/>
              </w:rPr>
              <w:t>(3</w:t>
            </w:r>
            <w:r w:rsidRPr="00982518">
              <w:rPr>
                <w:rFonts w:ascii="Times New Roman" w:eastAsia="標楷體" w:hAnsi="Times New Roman"/>
                <w:b/>
                <w:szCs w:val="24"/>
              </w:rPr>
              <w:t>分</w:t>
            </w:r>
            <w:r w:rsidRPr="00982518">
              <w:rPr>
                <w:rFonts w:ascii="Times New Roman" w:eastAsia="標楷體" w:hAnsi="Times New Roman"/>
                <w:b/>
                <w:szCs w:val="24"/>
              </w:rPr>
              <w:t>)</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b/>
                <w:szCs w:val="24"/>
              </w:rPr>
            </w:pPr>
            <w:r w:rsidRPr="00982518">
              <w:rPr>
                <w:rFonts w:ascii="Times New Roman" w:eastAsia="標楷體" w:hAnsi="Times New Roman"/>
                <w:b/>
                <w:szCs w:val="24"/>
              </w:rPr>
              <w:t>3-1</w:t>
            </w:r>
            <w:r w:rsidRPr="00982518">
              <w:rPr>
                <w:rFonts w:ascii="Times New Roman" w:eastAsia="標楷體" w:hAnsi="Times New Roman"/>
                <w:b/>
                <w:szCs w:val="24"/>
              </w:rPr>
              <w:t>中藥商、藥局或民眾宣導</w:t>
            </w:r>
            <w:r w:rsidRPr="00982518">
              <w:rPr>
                <w:rFonts w:ascii="Times New Roman" w:eastAsia="標楷體" w:hAnsi="Times New Roman"/>
                <w:b/>
                <w:szCs w:val="24"/>
              </w:rPr>
              <w:t>(1.5</w:t>
            </w:r>
            <w:r w:rsidRPr="00982518">
              <w:rPr>
                <w:rFonts w:ascii="Times New Roman" w:eastAsia="標楷體" w:hAnsi="Times New Roman"/>
                <w:b/>
                <w:szCs w:val="24"/>
              </w:rPr>
              <w:t>分</w:t>
            </w:r>
            <w:r w:rsidRPr="00982518">
              <w:rPr>
                <w:rFonts w:ascii="Times New Roman" w:eastAsia="標楷體" w:hAnsi="Times New Roman"/>
                <w:b/>
                <w:szCs w:val="24"/>
              </w:rPr>
              <w:t>)</w:t>
            </w:r>
          </w:p>
        </w:tc>
        <w:tc>
          <w:tcPr>
            <w:tcW w:w="7512" w:type="dxa"/>
            <w:shd w:val="clear" w:color="auto" w:fill="auto"/>
          </w:tcPr>
          <w:p w:rsidR="00982518" w:rsidRPr="00982518" w:rsidRDefault="00982518" w:rsidP="00982518">
            <w:pPr>
              <w:rPr>
                <w:rFonts w:ascii="Times New Roman" w:eastAsia="標楷體" w:hAnsi="Times New Roman"/>
                <w:b/>
                <w:szCs w:val="24"/>
              </w:rPr>
            </w:pPr>
            <w:r w:rsidRPr="00982518">
              <w:rPr>
                <w:rFonts w:ascii="Times New Roman" w:eastAsia="標楷體" w:hAnsi="Times New Roman"/>
                <w:b/>
                <w:szCs w:val="24"/>
              </w:rPr>
              <w:t>3</w:t>
            </w:r>
            <w:r w:rsidRPr="00982518">
              <w:rPr>
                <w:rFonts w:ascii="Times New Roman" w:eastAsia="標楷體" w:hAnsi="Times New Roman"/>
                <w:b/>
                <w:szCs w:val="24"/>
              </w:rPr>
              <w:t>辦理中藥相關宣導講習</w:t>
            </w:r>
            <w:r w:rsidRPr="00982518">
              <w:rPr>
                <w:rFonts w:ascii="Times New Roman" w:eastAsia="標楷體" w:hAnsi="Times New Roman"/>
                <w:b/>
                <w:szCs w:val="24"/>
              </w:rPr>
              <w:t>(</w:t>
            </w:r>
            <w:r w:rsidRPr="00982518">
              <w:rPr>
                <w:rFonts w:ascii="Times New Roman" w:eastAsia="標楷體" w:hAnsi="Times New Roman"/>
                <w:b/>
                <w:szCs w:val="24"/>
                <w:u w:val="single"/>
              </w:rPr>
              <w:t>3</w:t>
            </w:r>
            <w:r w:rsidRPr="00982518">
              <w:rPr>
                <w:rFonts w:ascii="Times New Roman" w:eastAsia="標楷體" w:hAnsi="Times New Roman"/>
                <w:b/>
                <w:szCs w:val="24"/>
              </w:rPr>
              <w:t>分</w:t>
            </w:r>
            <w:r w:rsidRPr="00982518">
              <w:rPr>
                <w:rFonts w:ascii="Times New Roman" w:eastAsia="標楷體" w:hAnsi="Times New Roman"/>
                <w:b/>
                <w:szCs w:val="24"/>
              </w:rPr>
              <w:t>)</w:t>
            </w:r>
          </w:p>
          <w:p w:rsidR="00982518" w:rsidRPr="00982518" w:rsidRDefault="00982518" w:rsidP="00982518">
            <w:pPr>
              <w:adjustRightInd w:val="0"/>
              <w:snapToGrid w:val="0"/>
              <w:rPr>
                <w:rFonts w:ascii="Times New Roman" w:eastAsia="標楷體" w:hAnsi="Times New Roman"/>
                <w:szCs w:val="24"/>
              </w:rPr>
            </w:pPr>
            <w:r w:rsidRPr="00982518">
              <w:rPr>
                <w:rFonts w:ascii="Times New Roman" w:eastAsia="標楷體" w:hAnsi="Times New Roman"/>
                <w:szCs w:val="24"/>
              </w:rPr>
              <w:t xml:space="preserve"> </w:t>
            </w:r>
            <w:r w:rsidRPr="00982518">
              <w:rPr>
                <w:rFonts w:ascii="Times New Roman" w:eastAsia="標楷體" w:hAnsi="Times New Roman"/>
                <w:b/>
                <w:szCs w:val="24"/>
              </w:rPr>
              <w:t>3-1</w:t>
            </w:r>
            <w:r w:rsidRPr="00982518">
              <w:rPr>
                <w:rFonts w:ascii="Times New Roman" w:eastAsia="標楷體" w:hAnsi="Times New Roman"/>
                <w:b/>
                <w:szCs w:val="24"/>
              </w:rPr>
              <w:t>中藥商、藥局或民眾宣導</w:t>
            </w:r>
            <w:r w:rsidRPr="00982518">
              <w:rPr>
                <w:rFonts w:ascii="Times New Roman" w:eastAsia="標楷體" w:hAnsi="Times New Roman"/>
                <w:b/>
                <w:szCs w:val="24"/>
              </w:rPr>
              <w:t>(</w:t>
            </w:r>
            <w:r w:rsidRPr="00982518">
              <w:rPr>
                <w:rFonts w:ascii="Times New Roman" w:eastAsia="標楷體" w:hAnsi="Times New Roman"/>
                <w:b/>
                <w:szCs w:val="24"/>
                <w:u w:val="single"/>
              </w:rPr>
              <w:t>1.5</w:t>
            </w:r>
            <w:r w:rsidRPr="00982518">
              <w:rPr>
                <w:rFonts w:ascii="Times New Roman" w:eastAsia="標楷體" w:hAnsi="Times New Roman"/>
                <w:b/>
                <w:szCs w:val="24"/>
                <w:u w:val="single"/>
              </w:rPr>
              <w:t>分</w:t>
            </w:r>
            <w:r w:rsidRPr="00982518">
              <w:rPr>
                <w:rFonts w:ascii="Times New Roman" w:eastAsia="標楷體" w:hAnsi="Times New Roman"/>
                <w:b/>
                <w:szCs w:val="24"/>
              </w:rPr>
              <w:t>)</w:t>
            </w:r>
            <w:r w:rsidRPr="00982518">
              <w:rPr>
                <w:rFonts w:ascii="Times New Roman" w:eastAsia="標楷體" w:hAnsi="Times New Roman"/>
                <w:szCs w:val="24"/>
              </w:rPr>
              <w:t>：</w:t>
            </w:r>
          </w:p>
          <w:p w:rsidR="00982518" w:rsidRPr="00982518" w:rsidRDefault="00982518" w:rsidP="00483B39">
            <w:pPr>
              <w:numPr>
                <w:ilvl w:val="2"/>
                <w:numId w:val="291"/>
              </w:numPr>
              <w:adjustRightInd w:val="0"/>
              <w:snapToGrid w:val="0"/>
              <w:ind w:leftChars="60" w:left="516" w:hanging="372"/>
              <w:rPr>
                <w:rFonts w:ascii="Times New Roman" w:eastAsia="標楷體" w:hAnsi="Times New Roman"/>
                <w:szCs w:val="24"/>
              </w:rPr>
            </w:pPr>
            <w:r w:rsidRPr="00982518">
              <w:rPr>
                <w:rFonts w:ascii="Times New Roman" w:eastAsia="標楷體" w:hAnsi="Times New Roman"/>
                <w:szCs w:val="24"/>
              </w:rPr>
              <w:t>宣講內容：</w:t>
            </w:r>
          </w:p>
          <w:p w:rsidR="00982518" w:rsidRPr="00982518" w:rsidRDefault="00982518" w:rsidP="00982518">
            <w:pPr>
              <w:adjustRightInd w:val="0"/>
              <w:snapToGrid w:val="0"/>
              <w:ind w:leftChars="260" w:left="907" w:hangingChars="118" w:hanging="283"/>
              <w:rPr>
                <w:rFonts w:ascii="Times New Roman" w:eastAsia="標楷體" w:hAnsi="Times New Roman"/>
                <w:szCs w:val="24"/>
              </w:rPr>
            </w:pPr>
            <w:r w:rsidRPr="00982518">
              <w:rPr>
                <w:rFonts w:ascii="Times New Roman" w:eastAsia="標楷體" w:hAnsi="Times New Roman"/>
                <w:szCs w:val="24"/>
              </w:rPr>
              <w:t>A.</w:t>
            </w:r>
            <w:r w:rsidRPr="00982518">
              <w:rPr>
                <w:rFonts w:ascii="Times New Roman" w:eastAsia="標楷體" w:hAnsi="Times New Roman"/>
                <w:szCs w:val="24"/>
              </w:rPr>
              <w:tab/>
            </w:r>
            <w:r w:rsidRPr="00982518">
              <w:rPr>
                <w:rFonts w:ascii="Times New Roman" w:eastAsia="標楷體" w:hAnsi="Times New Roman"/>
                <w:szCs w:val="24"/>
              </w:rPr>
              <w:t>中藥商、藥局部分：中藥相關法規</w:t>
            </w:r>
            <w:r w:rsidRPr="00982518">
              <w:rPr>
                <w:rFonts w:ascii="Times New Roman" w:eastAsia="標楷體" w:hAnsi="Times New Roman"/>
                <w:szCs w:val="24"/>
              </w:rPr>
              <w:t>(</w:t>
            </w:r>
            <w:r w:rsidRPr="00982518">
              <w:rPr>
                <w:rFonts w:ascii="Times New Roman" w:eastAsia="標楷體" w:hAnsi="Times New Roman"/>
                <w:szCs w:val="24"/>
              </w:rPr>
              <w:t>中藥材標示、異常物質限量基準、廣告、不法藥物等</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adjustRightInd w:val="0"/>
              <w:snapToGrid w:val="0"/>
              <w:ind w:leftChars="260" w:left="907" w:hangingChars="118" w:hanging="283"/>
              <w:rPr>
                <w:rFonts w:ascii="Times New Roman" w:eastAsia="標楷體" w:hAnsi="Times New Roman"/>
                <w:szCs w:val="24"/>
              </w:rPr>
            </w:pPr>
            <w:r w:rsidRPr="00982518">
              <w:rPr>
                <w:rFonts w:ascii="Times New Roman" w:eastAsia="標楷體" w:hAnsi="Times New Roman"/>
                <w:szCs w:val="24"/>
              </w:rPr>
              <w:t>B.</w:t>
            </w:r>
            <w:r w:rsidRPr="00982518">
              <w:rPr>
                <w:rFonts w:ascii="Times New Roman" w:eastAsia="標楷體" w:hAnsi="Times New Roman"/>
                <w:szCs w:val="24"/>
              </w:rPr>
              <w:t>民眾部分：中藥用藥安全</w:t>
            </w:r>
            <w:r w:rsidRPr="00982518">
              <w:rPr>
                <w:rFonts w:ascii="Times New Roman" w:eastAsia="標楷體" w:hAnsi="Times New Roman"/>
                <w:szCs w:val="24"/>
              </w:rPr>
              <w:t>(</w:t>
            </w:r>
            <w:r w:rsidRPr="00982518">
              <w:rPr>
                <w:rFonts w:ascii="Times New Roman" w:eastAsia="標楷體" w:hAnsi="Times New Roman"/>
                <w:szCs w:val="24"/>
              </w:rPr>
              <w:t>如中藥使用注意事項、中藥毒劇藥認知等</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483B39">
            <w:pPr>
              <w:numPr>
                <w:ilvl w:val="2"/>
                <w:numId w:val="291"/>
              </w:numPr>
              <w:adjustRightInd w:val="0"/>
              <w:snapToGrid w:val="0"/>
              <w:ind w:leftChars="60" w:left="516" w:hanging="372"/>
              <w:rPr>
                <w:rFonts w:ascii="Times New Roman" w:eastAsia="標楷體" w:hAnsi="Times New Roman"/>
                <w:szCs w:val="24"/>
              </w:rPr>
            </w:pPr>
            <w:r w:rsidRPr="00982518">
              <w:rPr>
                <w:rFonts w:ascii="Times New Roman" w:eastAsia="標楷體" w:hAnsi="Times New Roman"/>
                <w:szCs w:val="24"/>
              </w:rPr>
              <w:t>參加宣導講習人數及配分</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9"/>
              <w:gridCol w:w="992"/>
              <w:gridCol w:w="1498"/>
              <w:gridCol w:w="1065"/>
            </w:tblGrid>
            <w:tr w:rsidR="00982518" w:rsidRPr="00982518" w:rsidTr="00AB5759">
              <w:trPr>
                <w:trHeight w:val="318"/>
              </w:trPr>
              <w:tc>
                <w:tcPr>
                  <w:tcW w:w="2581" w:type="dxa"/>
                  <w:gridSpan w:val="2"/>
                  <w:shd w:val="clear" w:color="auto" w:fill="auto"/>
                </w:tcPr>
                <w:p w:rsidR="00982518" w:rsidRPr="00982518" w:rsidRDefault="00982518" w:rsidP="00982518">
                  <w:pPr>
                    <w:adjustRightInd w:val="0"/>
                    <w:snapToGrid w:val="0"/>
                    <w:rPr>
                      <w:rFonts w:ascii="Times New Roman" w:eastAsia="標楷體" w:hAnsi="Times New Roman"/>
                      <w:kern w:val="0"/>
                      <w:szCs w:val="24"/>
                    </w:rPr>
                  </w:pPr>
                  <w:r w:rsidRPr="00982518">
                    <w:rPr>
                      <w:rFonts w:ascii="Times New Roman" w:eastAsia="標楷體" w:hAnsi="Times New Roman"/>
                      <w:kern w:val="0"/>
                      <w:szCs w:val="24"/>
                    </w:rPr>
                    <w:t>第一組至第三組</w:t>
                  </w:r>
                </w:p>
              </w:tc>
              <w:tc>
                <w:tcPr>
                  <w:tcW w:w="2563" w:type="dxa"/>
                  <w:gridSpan w:val="2"/>
                  <w:shd w:val="clear" w:color="auto" w:fill="auto"/>
                </w:tcPr>
                <w:p w:rsidR="00982518" w:rsidRPr="00982518" w:rsidRDefault="00982518" w:rsidP="00982518">
                  <w:pPr>
                    <w:adjustRightInd w:val="0"/>
                    <w:snapToGrid w:val="0"/>
                    <w:jc w:val="center"/>
                    <w:rPr>
                      <w:rFonts w:ascii="Times New Roman" w:eastAsia="標楷體" w:hAnsi="Times New Roman"/>
                      <w:kern w:val="0"/>
                      <w:szCs w:val="24"/>
                    </w:rPr>
                  </w:pPr>
                  <w:r w:rsidRPr="00982518">
                    <w:rPr>
                      <w:rFonts w:ascii="Times New Roman" w:eastAsia="標楷體" w:hAnsi="Times New Roman"/>
                      <w:kern w:val="0"/>
                      <w:szCs w:val="24"/>
                    </w:rPr>
                    <w:t>第四組</w:t>
                  </w:r>
                </w:p>
              </w:tc>
            </w:tr>
            <w:tr w:rsidR="00982518" w:rsidRPr="00982518" w:rsidTr="00AB5759">
              <w:trPr>
                <w:trHeight w:val="227"/>
              </w:trPr>
              <w:tc>
                <w:tcPr>
                  <w:tcW w:w="1589" w:type="dxa"/>
                  <w:shd w:val="clear" w:color="auto" w:fill="auto"/>
                </w:tcPr>
                <w:p w:rsidR="00982518" w:rsidRPr="007E4545" w:rsidRDefault="007E4545" w:rsidP="00982518">
                  <w:pPr>
                    <w:adjustRightInd w:val="0"/>
                    <w:snapToGrid w:val="0"/>
                    <w:rPr>
                      <w:rFonts w:ascii="Times New Roman" w:eastAsia="標楷體" w:hAnsi="Times New Roman"/>
                      <w:kern w:val="0"/>
                      <w:szCs w:val="24"/>
                    </w:rPr>
                  </w:pPr>
                  <w:r w:rsidRPr="00982518">
                    <w:rPr>
                      <w:rFonts w:ascii="Times New Roman" w:eastAsia="標楷體" w:hAnsi="Times New Roman" w:hint="eastAsia"/>
                      <w:b/>
                      <w:color w:val="FF0000"/>
                      <w:kern w:val="0"/>
                      <w:szCs w:val="24"/>
                    </w:rPr>
                    <w:t>15</w:t>
                  </w:r>
                  <w:r w:rsidR="00982518" w:rsidRPr="00982518">
                    <w:rPr>
                      <w:rFonts w:ascii="Times New Roman" w:eastAsia="標楷體" w:hAnsi="Times New Roman"/>
                      <w:kern w:val="0"/>
                      <w:szCs w:val="24"/>
                    </w:rPr>
                    <w:t>人以下</w:t>
                  </w:r>
                </w:p>
              </w:tc>
              <w:tc>
                <w:tcPr>
                  <w:tcW w:w="992" w:type="dxa"/>
                  <w:shd w:val="clear" w:color="auto" w:fill="auto"/>
                </w:tcPr>
                <w:p w:rsidR="00982518" w:rsidRPr="007E4545" w:rsidRDefault="007E4545" w:rsidP="00982518">
                  <w:pPr>
                    <w:adjustRightInd w:val="0"/>
                    <w:snapToGrid w:val="0"/>
                    <w:rPr>
                      <w:rFonts w:ascii="Times New Roman" w:eastAsia="標楷體" w:hAnsi="Times New Roman"/>
                      <w:color w:val="FF0000"/>
                      <w:kern w:val="0"/>
                      <w:szCs w:val="24"/>
                    </w:rPr>
                  </w:pPr>
                  <w:r w:rsidRPr="00982518">
                    <w:rPr>
                      <w:rFonts w:ascii="Times New Roman" w:eastAsia="標楷體" w:hAnsi="Times New Roman"/>
                      <w:b/>
                      <w:color w:val="FF0000"/>
                      <w:kern w:val="0"/>
                      <w:szCs w:val="24"/>
                    </w:rPr>
                    <w:t>0.5</w:t>
                  </w:r>
                  <w:r w:rsidR="00982518" w:rsidRPr="00982518">
                    <w:rPr>
                      <w:rFonts w:ascii="Times New Roman" w:eastAsia="標楷體" w:hAnsi="Times New Roman" w:hint="eastAsia"/>
                      <w:kern w:val="0"/>
                      <w:szCs w:val="24"/>
                    </w:rPr>
                    <w:t>分</w:t>
                  </w:r>
                </w:p>
              </w:tc>
              <w:tc>
                <w:tcPr>
                  <w:tcW w:w="1498" w:type="dxa"/>
                  <w:shd w:val="clear" w:color="auto" w:fill="auto"/>
                </w:tcPr>
                <w:p w:rsidR="00982518" w:rsidRPr="00982518" w:rsidRDefault="00982518" w:rsidP="00982518">
                  <w:pPr>
                    <w:adjustRightInd w:val="0"/>
                    <w:snapToGrid w:val="0"/>
                    <w:rPr>
                      <w:rFonts w:ascii="Times New Roman" w:eastAsia="標楷體" w:hAnsi="Times New Roman"/>
                      <w:kern w:val="0"/>
                      <w:szCs w:val="24"/>
                    </w:rPr>
                  </w:pPr>
                  <w:r w:rsidRPr="00982518">
                    <w:rPr>
                      <w:rFonts w:ascii="Times New Roman" w:eastAsia="標楷體" w:hAnsi="Times New Roman"/>
                      <w:kern w:val="0"/>
                      <w:szCs w:val="24"/>
                    </w:rPr>
                    <w:t>10</w:t>
                  </w:r>
                  <w:r w:rsidRPr="00982518">
                    <w:rPr>
                      <w:rFonts w:ascii="Times New Roman" w:eastAsia="標楷體" w:hAnsi="Times New Roman"/>
                      <w:kern w:val="0"/>
                      <w:szCs w:val="24"/>
                    </w:rPr>
                    <w:t>人以下</w:t>
                  </w:r>
                </w:p>
              </w:tc>
              <w:tc>
                <w:tcPr>
                  <w:tcW w:w="1065" w:type="dxa"/>
                  <w:shd w:val="clear" w:color="auto" w:fill="auto"/>
                </w:tcPr>
                <w:p w:rsidR="00982518" w:rsidRPr="00982518" w:rsidRDefault="00982518" w:rsidP="00982518">
                  <w:pPr>
                    <w:adjustRightInd w:val="0"/>
                    <w:snapToGrid w:val="0"/>
                    <w:rPr>
                      <w:rFonts w:ascii="Times New Roman" w:eastAsia="標楷體" w:hAnsi="Times New Roman"/>
                      <w:kern w:val="0"/>
                      <w:szCs w:val="24"/>
                    </w:rPr>
                  </w:pPr>
                  <w:r w:rsidRPr="00982518">
                    <w:rPr>
                      <w:rFonts w:ascii="Times New Roman" w:eastAsia="標楷體" w:hAnsi="Times New Roman"/>
                      <w:kern w:val="0"/>
                      <w:szCs w:val="24"/>
                    </w:rPr>
                    <w:t>0.75</w:t>
                  </w:r>
                  <w:r w:rsidRPr="00982518">
                    <w:rPr>
                      <w:rFonts w:ascii="Times New Roman" w:eastAsia="標楷體" w:hAnsi="Times New Roman"/>
                      <w:kern w:val="0"/>
                      <w:szCs w:val="24"/>
                    </w:rPr>
                    <w:t>分</w:t>
                  </w:r>
                </w:p>
              </w:tc>
            </w:tr>
            <w:tr w:rsidR="007E4545" w:rsidRPr="00982518" w:rsidTr="00AB5759">
              <w:trPr>
                <w:trHeight w:val="227"/>
              </w:trPr>
              <w:tc>
                <w:tcPr>
                  <w:tcW w:w="1589" w:type="dxa"/>
                  <w:shd w:val="clear" w:color="auto" w:fill="auto"/>
                </w:tcPr>
                <w:p w:rsidR="007E4545" w:rsidRPr="007E4545" w:rsidRDefault="007E4545" w:rsidP="007E4545">
                  <w:pPr>
                    <w:adjustRightInd w:val="0"/>
                    <w:snapToGrid w:val="0"/>
                    <w:rPr>
                      <w:rFonts w:ascii="Times New Roman" w:eastAsia="標楷體" w:hAnsi="Times New Roman"/>
                      <w:kern w:val="0"/>
                      <w:szCs w:val="24"/>
                    </w:rPr>
                  </w:pPr>
                  <w:r w:rsidRPr="00982518">
                    <w:rPr>
                      <w:rFonts w:ascii="Times New Roman" w:eastAsia="標楷體" w:hAnsi="Times New Roman" w:hint="eastAsia"/>
                      <w:b/>
                      <w:color w:val="FF0000"/>
                      <w:kern w:val="0"/>
                      <w:szCs w:val="24"/>
                    </w:rPr>
                    <w:t>16</w:t>
                  </w:r>
                  <w:r w:rsidRPr="00982518">
                    <w:rPr>
                      <w:rFonts w:ascii="Times New Roman" w:eastAsia="標楷體" w:hAnsi="Times New Roman"/>
                      <w:kern w:val="0"/>
                      <w:szCs w:val="24"/>
                    </w:rPr>
                    <w:t>人以上</w:t>
                  </w:r>
                </w:p>
              </w:tc>
              <w:tc>
                <w:tcPr>
                  <w:tcW w:w="992" w:type="dxa"/>
                  <w:shd w:val="clear" w:color="auto" w:fill="auto"/>
                </w:tcPr>
                <w:p w:rsidR="007E4545" w:rsidRPr="00982518" w:rsidRDefault="007E4545" w:rsidP="007E4545">
                  <w:pPr>
                    <w:adjustRightInd w:val="0"/>
                    <w:snapToGrid w:val="0"/>
                    <w:rPr>
                      <w:rFonts w:ascii="Times New Roman" w:eastAsia="標楷體" w:hAnsi="Times New Roman"/>
                      <w:color w:val="FF0000"/>
                      <w:kern w:val="0"/>
                      <w:szCs w:val="24"/>
                    </w:rPr>
                  </w:pPr>
                  <w:r w:rsidRPr="00982518">
                    <w:rPr>
                      <w:rFonts w:ascii="Times New Roman" w:eastAsia="標楷體" w:hAnsi="Times New Roman"/>
                      <w:kern w:val="0"/>
                      <w:szCs w:val="24"/>
                    </w:rPr>
                    <w:t>0.75</w:t>
                  </w:r>
                  <w:r w:rsidRPr="00982518">
                    <w:rPr>
                      <w:rFonts w:ascii="Times New Roman" w:eastAsia="標楷體" w:hAnsi="Times New Roman"/>
                      <w:kern w:val="0"/>
                      <w:szCs w:val="24"/>
                    </w:rPr>
                    <w:t>分</w:t>
                  </w:r>
                </w:p>
              </w:tc>
              <w:tc>
                <w:tcPr>
                  <w:tcW w:w="1498" w:type="dxa"/>
                  <w:shd w:val="clear" w:color="auto" w:fill="auto"/>
                </w:tcPr>
                <w:p w:rsidR="007E4545" w:rsidRPr="00982518" w:rsidRDefault="007E4545" w:rsidP="007E4545">
                  <w:pPr>
                    <w:adjustRightInd w:val="0"/>
                    <w:snapToGrid w:val="0"/>
                    <w:rPr>
                      <w:rFonts w:ascii="Times New Roman" w:eastAsia="標楷體" w:hAnsi="Times New Roman"/>
                      <w:kern w:val="0"/>
                      <w:szCs w:val="24"/>
                    </w:rPr>
                  </w:pPr>
                  <w:r w:rsidRPr="00982518">
                    <w:rPr>
                      <w:rFonts w:ascii="Times New Roman" w:eastAsia="標楷體" w:hAnsi="Times New Roman"/>
                      <w:kern w:val="0"/>
                      <w:szCs w:val="24"/>
                    </w:rPr>
                    <w:t>11</w:t>
                  </w:r>
                  <w:r w:rsidRPr="00982518">
                    <w:rPr>
                      <w:rFonts w:ascii="Times New Roman" w:eastAsia="標楷體" w:hAnsi="Times New Roman"/>
                      <w:kern w:val="0"/>
                      <w:szCs w:val="24"/>
                    </w:rPr>
                    <w:t>人以上</w:t>
                  </w:r>
                </w:p>
              </w:tc>
              <w:tc>
                <w:tcPr>
                  <w:tcW w:w="1065" w:type="dxa"/>
                  <w:shd w:val="clear" w:color="auto" w:fill="auto"/>
                </w:tcPr>
                <w:p w:rsidR="007E4545" w:rsidRPr="00982518" w:rsidRDefault="007E4545" w:rsidP="007E4545">
                  <w:pPr>
                    <w:adjustRightInd w:val="0"/>
                    <w:snapToGrid w:val="0"/>
                    <w:rPr>
                      <w:rFonts w:ascii="Times New Roman" w:eastAsia="標楷體" w:hAnsi="Times New Roman"/>
                      <w:kern w:val="0"/>
                      <w:szCs w:val="24"/>
                    </w:rPr>
                  </w:pPr>
                  <w:r w:rsidRPr="00982518">
                    <w:rPr>
                      <w:rFonts w:ascii="Times New Roman" w:eastAsia="標楷體" w:hAnsi="Times New Roman"/>
                      <w:kern w:val="0"/>
                      <w:szCs w:val="24"/>
                    </w:rPr>
                    <w:t>1.5</w:t>
                  </w:r>
                  <w:r w:rsidRPr="00982518">
                    <w:rPr>
                      <w:rFonts w:ascii="Times New Roman" w:eastAsia="標楷體" w:hAnsi="Times New Roman"/>
                      <w:kern w:val="0"/>
                      <w:szCs w:val="24"/>
                    </w:rPr>
                    <w:t>分</w:t>
                  </w:r>
                </w:p>
              </w:tc>
            </w:tr>
          </w:tbl>
          <w:p w:rsidR="00982518" w:rsidRPr="00982518" w:rsidRDefault="00982518" w:rsidP="00483B39">
            <w:pPr>
              <w:numPr>
                <w:ilvl w:val="2"/>
                <w:numId w:val="291"/>
              </w:numPr>
              <w:adjustRightInd w:val="0"/>
              <w:snapToGrid w:val="0"/>
              <w:ind w:leftChars="64" w:left="546" w:hanging="392"/>
              <w:rPr>
                <w:rFonts w:ascii="Times New Roman" w:eastAsia="標楷體" w:hAnsi="Times New Roman"/>
                <w:szCs w:val="24"/>
              </w:rPr>
            </w:pPr>
            <w:r w:rsidRPr="00982518">
              <w:rPr>
                <w:rFonts w:ascii="Times New Roman" w:eastAsia="標楷體" w:hAnsi="Times New Roman"/>
                <w:szCs w:val="24"/>
              </w:rPr>
              <w:t>本項指標最高得</w:t>
            </w:r>
            <w:r w:rsidRPr="00982518">
              <w:rPr>
                <w:rFonts w:ascii="Times New Roman" w:eastAsia="標楷體" w:hAnsi="Times New Roman"/>
                <w:szCs w:val="24"/>
              </w:rPr>
              <w:t>1.5</w:t>
            </w:r>
            <w:r w:rsidRPr="00982518">
              <w:rPr>
                <w:rFonts w:ascii="Times New Roman" w:eastAsia="標楷體" w:hAnsi="Times New Roman"/>
                <w:szCs w:val="24"/>
              </w:rPr>
              <w:t>分。</w:t>
            </w:r>
          </w:p>
        </w:tc>
      </w:tr>
      <w:tr w:rsidR="00982518" w:rsidRPr="00982518" w:rsidTr="00AB5759">
        <w:trPr>
          <w:trHeight w:val="416"/>
        </w:trPr>
        <w:tc>
          <w:tcPr>
            <w:tcW w:w="568" w:type="dxa"/>
            <w:vMerge/>
            <w:shd w:val="clear" w:color="auto" w:fill="auto"/>
          </w:tcPr>
          <w:p w:rsidR="00982518" w:rsidRPr="00982518" w:rsidRDefault="00982518" w:rsidP="00982518">
            <w:pPr>
              <w:spacing w:line="280" w:lineRule="exact"/>
              <w:jc w:val="center"/>
              <w:rPr>
                <w:rFonts w:ascii="Times New Roman" w:eastAsia="標楷體" w:hAnsi="Times New Roman"/>
                <w:szCs w:val="24"/>
              </w:rPr>
            </w:pPr>
          </w:p>
        </w:tc>
        <w:tc>
          <w:tcPr>
            <w:tcW w:w="1134" w:type="dxa"/>
            <w:vMerge/>
            <w:shd w:val="clear" w:color="auto" w:fill="auto"/>
          </w:tcPr>
          <w:p w:rsidR="00982518" w:rsidRPr="00982518" w:rsidRDefault="00982518" w:rsidP="00982518">
            <w:pPr>
              <w:spacing w:line="280" w:lineRule="exact"/>
              <w:jc w:val="both"/>
              <w:rPr>
                <w:rFonts w:ascii="Times New Roman" w:eastAsia="標楷體" w:hAnsi="Times New Roman"/>
                <w:szCs w:val="24"/>
              </w:rPr>
            </w:pP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3-2</w:t>
            </w:r>
            <w:r w:rsidRPr="00982518">
              <w:rPr>
                <w:rFonts w:ascii="Times New Roman" w:eastAsia="標楷體" w:hAnsi="Times New Roman"/>
                <w:szCs w:val="24"/>
              </w:rPr>
              <w:t>發布新聞稿</w:t>
            </w:r>
            <w:r w:rsidRPr="00982518">
              <w:rPr>
                <w:rFonts w:ascii="Times New Roman" w:eastAsia="標楷體" w:hAnsi="Times New Roman"/>
                <w:szCs w:val="24"/>
              </w:rPr>
              <w:t>(1.5</w:t>
            </w:r>
            <w:r w:rsidRPr="00982518">
              <w:rPr>
                <w:rFonts w:ascii="Times New Roman" w:eastAsia="標楷體" w:hAnsi="Times New Roman"/>
                <w:szCs w:val="24"/>
              </w:rPr>
              <w:t>分</w:t>
            </w:r>
            <w:r w:rsidRPr="00982518">
              <w:rPr>
                <w:rFonts w:ascii="Times New Roman" w:eastAsia="標楷體" w:hAnsi="Times New Roman"/>
                <w:szCs w:val="24"/>
              </w:rPr>
              <w:t>)</w:t>
            </w:r>
          </w:p>
        </w:tc>
        <w:tc>
          <w:tcPr>
            <w:tcW w:w="7512" w:type="dxa"/>
            <w:shd w:val="clear" w:color="auto" w:fill="auto"/>
          </w:tcPr>
          <w:p w:rsidR="00982518" w:rsidRPr="00982518" w:rsidRDefault="00982518" w:rsidP="00982518">
            <w:pPr>
              <w:adjustRightInd w:val="0"/>
              <w:snapToGrid w:val="0"/>
              <w:rPr>
                <w:rFonts w:ascii="Times New Roman" w:eastAsia="標楷體" w:hAnsi="Times New Roman"/>
                <w:szCs w:val="24"/>
              </w:rPr>
            </w:pPr>
            <w:r w:rsidRPr="00982518">
              <w:rPr>
                <w:rFonts w:ascii="Times New Roman" w:eastAsia="標楷體" w:hAnsi="Times New Roman"/>
                <w:szCs w:val="24"/>
              </w:rPr>
              <w:t>3-2</w:t>
            </w:r>
            <w:r w:rsidRPr="00982518">
              <w:rPr>
                <w:rFonts w:ascii="Times New Roman" w:eastAsia="標楷體" w:hAnsi="Times New Roman"/>
                <w:b/>
                <w:szCs w:val="24"/>
              </w:rPr>
              <w:t>發布新聞稿</w:t>
            </w:r>
            <w:r w:rsidRPr="00982518">
              <w:rPr>
                <w:rFonts w:ascii="Times New Roman" w:eastAsia="標楷體" w:hAnsi="Times New Roman"/>
                <w:b/>
                <w:szCs w:val="24"/>
              </w:rPr>
              <w:t>(</w:t>
            </w:r>
            <w:r w:rsidRPr="00982518">
              <w:rPr>
                <w:rFonts w:ascii="Times New Roman" w:eastAsia="標楷體" w:hAnsi="Times New Roman"/>
                <w:b/>
                <w:szCs w:val="24"/>
                <w:u w:val="single"/>
              </w:rPr>
              <w:t>1.5</w:t>
            </w:r>
            <w:r w:rsidRPr="00982518">
              <w:rPr>
                <w:rFonts w:ascii="Times New Roman" w:eastAsia="標楷體" w:hAnsi="Times New Roman"/>
                <w:b/>
                <w:szCs w:val="24"/>
                <w:u w:val="single"/>
              </w:rPr>
              <w:t>分</w:t>
            </w:r>
            <w:r w:rsidRPr="00982518">
              <w:rPr>
                <w:rFonts w:ascii="Times New Roman" w:eastAsia="標楷體" w:hAnsi="Times New Roman"/>
                <w:b/>
                <w:szCs w:val="24"/>
              </w:rPr>
              <w:t>)</w:t>
            </w:r>
            <w:r w:rsidRPr="00982518">
              <w:rPr>
                <w:rFonts w:ascii="Times New Roman" w:eastAsia="標楷體" w:hAnsi="Times New Roman"/>
                <w:szCs w:val="24"/>
              </w:rPr>
              <w:t>：</w:t>
            </w:r>
          </w:p>
          <w:p w:rsidR="00982518" w:rsidRPr="00982518" w:rsidRDefault="00982518" w:rsidP="00483B39">
            <w:pPr>
              <w:numPr>
                <w:ilvl w:val="2"/>
                <w:numId w:val="380"/>
              </w:numPr>
              <w:adjustRightInd w:val="0"/>
              <w:snapToGrid w:val="0"/>
              <w:ind w:left="600" w:hanging="420"/>
              <w:rPr>
                <w:rFonts w:ascii="Times New Roman" w:eastAsia="標楷體" w:hAnsi="Times New Roman"/>
                <w:szCs w:val="24"/>
              </w:rPr>
            </w:pPr>
            <w:r w:rsidRPr="00982518">
              <w:rPr>
                <w:rFonts w:ascii="Times New Roman" w:eastAsia="標楷體" w:hAnsi="Times New Roman"/>
                <w:szCs w:val="24"/>
              </w:rPr>
              <w:t>新聞稿內容：中藥相關法規</w:t>
            </w:r>
            <w:r w:rsidRPr="00982518">
              <w:rPr>
                <w:rFonts w:ascii="Times New Roman" w:eastAsia="標楷體" w:hAnsi="Times New Roman"/>
                <w:szCs w:val="24"/>
              </w:rPr>
              <w:t>(</w:t>
            </w:r>
            <w:r w:rsidRPr="00982518">
              <w:rPr>
                <w:rFonts w:ascii="Times New Roman" w:eastAsia="標楷體" w:hAnsi="Times New Roman"/>
                <w:szCs w:val="24"/>
              </w:rPr>
              <w:t>民眾自國外攜帶自用中藥</w:t>
            </w:r>
            <w:r w:rsidRPr="00982518">
              <w:rPr>
                <w:rFonts w:ascii="Times New Roman" w:eastAsia="標楷體" w:hAnsi="Times New Roman"/>
                <w:szCs w:val="24"/>
              </w:rPr>
              <w:t>(</w:t>
            </w:r>
            <w:r w:rsidRPr="00982518">
              <w:rPr>
                <w:rFonts w:ascii="Times New Roman" w:eastAsia="標楷體" w:hAnsi="Times New Roman"/>
                <w:szCs w:val="24"/>
              </w:rPr>
              <w:t>材</w:t>
            </w:r>
            <w:r w:rsidRPr="00982518">
              <w:rPr>
                <w:rFonts w:ascii="Times New Roman" w:eastAsia="標楷體" w:hAnsi="Times New Roman"/>
                <w:szCs w:val="24"/>
              </w:rPr>
              <w:t>)</w:t>
            </w:r>
            <w:r w:rsidRPr="00982518">
              <w:rPr>
                <w:rFonts w:ascii="Times New Roman" w:eastAsia="標楷體" w:hAnsi="Times New Roman"/>
                <w:szCs w:val="24"/>
              </w:rPr>
              <w:t>入境申辦須知、網路非法賣藥等</w:t>
            </w:r>
            <w:r w:rsidRPr="00982518">
              <w:rPr>
                <w:rFonts w:ascii="Times New Roman" w:eastAsia="標楷體" w:hAnsi="Times New Roman"/>
                <w:szCs w:val="24"/>
              </w:rPr>
              <w:t>)</w:t>
            </w:r>
            <w:r w:rsidRPr="00982518">
              <w:rPr>
                <w:rFonts w:ascii="Times New Roman" w:eastAsia="標楷體" w:hAnsi="Times New Roman"/>
                <w:szCs w:val="24"/>
              </w:rPr>
              <w:t>或中藥用藥安全宣導等。</w:t>
            </w:r>
          </w:p>
          <w:p w:rsidR="00982518" w:rsidRPr="00982518" w:rsidRDefault="00982518" w:rsidP="00483B39">
            <w:pPr>
              <w:numPr>
                <w:ilvl w:val="2"/>
                <w:numId w:val="380"/>
              </w:numPr>
              <w:adjustRightInd w:val="0"/>
              <w:snapToGrid w:val="0"/>
              <w:ind w:left="600" w:hanging="420"/>
              <w:rPr>
                <w:rFonts w:ascii="Times New Roman" w:eastAsia="標楷體" w:hAnsi="Times New Roman"/>
                <w:szCs w:val="24"/>
              </w:rPr>
            </w:pPr>
            <w:r w:rsidRPr="00982518">
              <w:rPr>
                <w:rFonts w:ascii="Times New Roman" w:eastAsia="標楷體" w:hAnsi="Times New Roman"/>
                <w:szCs w:val="24"/>
              </w:rPr>
              <w:t>配分</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2"/>
            </w:tblGrid>
            <w:tr w:rsidR="00982518" w:rsidRPr="00982518" w:rsidTr="00AB5759">
              <w:trPr>
                <w:trHeight w:val="323"/>
              </w:trPr>
              <w:tc>
                <w:tcPr>
                  <w:tcW w:w="4822" w:type="dxa"/>
                  <w:shd w:val="clear" w:color="auto" w:fill="auto"/>
                  <w:vAlign w:val="center"/>
                </w:tcPr>
                <w:p w:rsidR="00982518" w:rsidRPr="00982518" w:rsidRDefault="00982518" w:rsidP="00982518">
                  <w:pPr>
                    <w:tabs>
                      <w:tab w:val="left" w:pos="1290"/>
                    </w:tabs>
                    <w:spacing w:line="320" w:lineRule="exact"/>
                    <w:jc w:val="center"/>
                    <w:rPr>
                      <w:rFonts w:ascii="Times New Roman" w:eastAsia="標楷體" w:hAnsi="Times New Roman"/>
                    </w:rPr>
                  </w:pPr>
                  <w:r w:rsidRPr="00982518">
                    <w:rPr>
                      <w:rFonts w:ascii="Times New Roman" w:eastAsia="標楷體" w:hAnsi="Times New Roman"/>
                    </w:rPr>
                    <w:t>第</w:t>
                  </w:r>
                  <w:r w:rsidRPr="00982518">
                    <w:rPr>
                      <w:rFonts w:ascii="Times New Roman" w:eastAsia="標楷體" w:hAnsi="Times New Roman"/>
                      <w:b/>
                      <w:color w:val="FF0000"/>
                    </w:rPr>
                    <w:t>一、二</w:t>
                  </w:r>
                  <w:r w:rsidRPr="00982518">
                    <w:rPr>
                      <w:rFonts w:ascii="Times New Roman" w:eastAsia="標楷體" w:hAnsi="Times New Roman" w:hint="eastAsia"/>
                    </w:rPr>
                    <w:t>、</w:t>
                  </w:r>
                  <w:r w:rsidRPr="00982518">
                    <w:rPr>
                      <w:rFonts w:ascii="Times New Roman" w:eastAsia="標楷體" w:hAnsi="Times New Roman"/>
                    </w:rPr>
                    <w:t>三、四組</w:t>
                  </w:r>
                </w:p>
              </w:tc>
            </w:tr>
            <w:tr w:rsidR="00982518" w:rsidRPr="00982518" w:rsidTr="00AB5759">
              <w:trPr>
                <w:trHeight w:val="336"/>
              </w:trPr>
              <w:tc>
                <w:tcPr>
                  <w:tcW w:w="4822" w:type="dxa"/>
                  <w:shd w:val="clear" w:color="auto" w:fill="auto"/>
                  <w:vAlign w:val="center"/>
                </w:tcPr>
                <w:p w:rsidR="00982518" w:rsidRPr="00982518" w:rsidRDefault="00982518" w:rsidP="00982518">
                  <w:pPr>
                    <w:tabs>
                      <w:tab w:val="left" w:pos="1290"/>
                    </w:tabs>
                    <w:spacing w:line="240" w:lineRule="exact"/>
                    <w:jc w:val="center"/>
                    <w:rPr>
                      <w:rFonts w:ascii="Times New Roman" w:eastAsia="標楷體" w:hAnsi="Times New Roman"/>
                      <w:sz w:val="20"/>
                      <w:szCs w:val="20"/>
                    </w:rPr>
                  </w:pPr>
                  <w:r w:rsidRPr="00982518">
                    <w:rPr>
                      <w:rFonts w:ascii="Times New Roman" w:eastAsia="標楷體" w:hAnsi="Times New Roman"/>
                    </w:rPr>
                    <w:t>每則</w:t>
                  </w:r>
                  <w:r w:rsidRPr="00982518">
                    <w:rPr>
                      <w:rFonts w:ascii="Times New Roman" w:eastAsia="標楷體" w:hAnsi="Times New Roman"/>
                    </w:rPr>
                    <w:t>1.5</w:t>
                  </w:r>
                  <w:r w:rsidRPr="00982518">
                    <w:rPr>
                      <w:rFonts w:ascii="Times New Roman" w:eastAsia="標楷體" w:hAnsi="Times New Roman"/>
                    </w:rPr>
                    <w:t>分</w:t>
                  </w:r>
                </w:p>
              </w:tc>
            </w:tr>
          </w:tbl>
          <w:p w:rsidR="00982518" w:rsidRPr="00982518" w:rsidRDefault="00982518" w:rsidP="00483B39">
            <w:pPr>
              <w:numPr>
                <w:ilvl w:val="2"/>
                <w:numId w:val="380"/>
              </w:numPr>
              <w:adjustRightInd w:val="0"/>
              <w:snapToGrid w:val="0"/>
              <w:ind w:left="600" w:hanging="420"/>
              <w:rPr>
                <w:rFonts w:ascii="Times New Roman" w:eastAsia="標楷體" w:hAnsi="Times New Roman"/>
                <w:szCs w:val="24"/>
              </w:rPr>
            </w:pPr>
            <w:r w:rsidRPr="00982518">
              <w:rPr>
                <w:rFonts w:ascii="Times New Roman" w:eastAsia="標楷體" w:hAnsi="Times New Roman"/>
                <w:szCs w:val="24"/>
              </w:rPr>
              <w:t>本項指標最高得</w:t>
            </w:r>
            <w:r w:rsidRPr="00982518">
              <w:rPr>
                <w:rFonts w:ascii="Times New Roman" w:eastAsia="標楷體" w:hAnsi="Times New Roman"/>
                <w:szCs w:val="24"/>
              </w:rPr>
              <w:t>1.5</w:t>
            </w:r>
            <w:r w:rsidRPr="00982518">
              <w:rPr>
                <w:rFonts w:ascii="Times New Roman" w:eastAsia="標楷體" w:hAnsi="Times New Roman"/>
                <w:szCs w:val="24"/>
              </w:rPr>
              <w:t>分。</w:t>
            </w: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b/>
                <w:szCs w:val="24"/>
              </w:rPr>
              <w:t>*</w:t>
            </w:r>
            <w:r w:rsidRPr="00982518">
              <w:rPr>
                <w:rFonts w:ascii="Times New Roman" w:eastAsia="標楷體" w:hAnsi="Times New Roman"/>
                <w:b/>
                <w:szCs w:val="24"/>
              </w:rPr>
              <w:t>考評資料來源：請提供自評表</w:t>
            </w:r>
            <w:r w:rsidRPr="00982518">
              <w:rPr>
                <w:rFonts w:ascii="Times New Roman" w:eastAsia="標楷體" w:hAnsi="Times New Roman"/>
                <w:b/>
                <w:szCs w:val="24"/>
              </w:rPr>
              <w:t>(</w:t>
            </w:r>
            <w:r w:rsidRPr="00982518">
              <w:rPr>
                <w:rFonts w:ascii="Times New Roman" w:eastAsia="標楷體" w:hAnsi="Times New Roman"/>
                <w:b/>
                <w:szCs w:val="24"/>
              </w:rPr>
              <w:t>如附表</w:t>
            </w:r>
            <w:r w:rsidRPr="00982518">
              <w:rPr>
                <w:rFonts w:ascii="Times New Roman" w:eastAsia="標楷體" w:hAnsi="Times New Roman" w:hint="eastAsia"/>
                <w:b/>
                <w:color w:val="FF0000"/>
                <w:szCs w:val="24"/>
              </w:rPr>
              <w:t>11</w:t>
            </w:r>
            <w:r w:rsidRPr="00982518">
              <w:rPr>
                <w:rFonts w:ascii="Times New Roman" w:eastAsia="標楷體" w:hAnsi="Times New Roman"/>
                <w:b/>
                <w:szCs w:val="24"/>
              </w:rPr>
              <w:t xml:space="preserve">) </w:t>
            </w:r>
            <w:r w:rsidRPr="00982518">
              <w:rPr>
                <w:rFonts w:ascii="Times New Roman" w:eastAsia="標楷體" w:hAnsi="Times New Roman"/>
                <w:b/>
                <w:szCs w:val="24"/>
              </w:rPr>
              <w:t>、宣導成果表</w:t>
            </w:r>
            <w:r w:rsidRPr="00982518">
              <w:rPr>
                <w:rFonts w:ascii="Times New Roman" w:eastAsia="標楷體" w:hAnsi="Times New Roman"/>
                <w:b/>
                <w:szCs w:val="24"/>
              </w:rPr>
              <w:t>(</w:t>
            </w:r>
            <w:r w:rsidRPr="00982518">
              <w:rPr>
                <w:rFonts w:ascii="Times New Roman" w:eastAsia="標楷體" w:hAnsi="Times New Roman"/>
                <w:b/>
                <w:szCs w:val="24"/>
              </w:rPr>
              <w:t>如附表</w:t>
            </w:r>
            <w:r w:rsidRPr="00982518">
              <w:rPr>
                <w:rFonts w:ascii="Times New Roman" w:eastAsia="標楷體" w:hAnsi="Times New Roman" w:hint="eastAsia"/>
                <w:b/>
                <w:color w:val="FF0000"/>
                <w:szCs w:val="24"/>
              </w:rPr>
              <w:t>13</w:t>
            </w:r>
            <w:r w:rsidRPr="00982518">
              <w:rPr>
                <w:rFonts w:ascii="Times New Roman" w:eastAsia="標楷體" w:hAnsi="Times New Roman"/>
                <w:b/>
                <w:szCs w:val="24"/>
              </w:rPr>
              <w:t>)</w:t>
            </w:r>
            <w:r w:rsidRPr="00982518">
              <w:rPr>
                <w:rFonts w:ascii="Times New Roman" w:eastAsia="標楷體" w:hAnsi="Times New Roman"/>
                <w:b/>
                <w:szCs w:val="24"/>
              </w:rPr>
              <w:t>及新聞稿發布成果表</w:t>
            </w:r>
            <w:r w:rsidRPr="00982518">
              <w:rPr>
                <w:rFonts w:ascii="Times New Roman" w:eastAsia="標楷體" w:hAnsi="Times New Roman"/>
                <w:b/>
                <w:szCs w:val="24"/>
              </w:rPr>
              <w:t>(</w:t>
            </w:r>
            <w:r w:rsidRPr="00982518">
              <w:rPr>
                <w:rFonts w:ascii="Times New Roman" w:eastAsia="標楷體" w:hAnsi="Times New Roman"/>
                <w:b/>
                <w:szCs w:val="24"/>
              </w:rPr>
              <w:t>如附表</w:t>
            </w:r>
            <w:r w:rsidRPr="00982518">
              <w:rPr>
                <w:rFonts w:ascii="Times New Roman" w:eastAsia="標楷體" w:hAnsi="Times New Roman" w:hint="eastAsia"/>
                <w:b/>
                <w:color w:val="FF0000"/>
                <w:szCs w:val="24"/>
              </w:rPr>
              <w:t>14</w:t>
            </w:r>
            <w:r w:rsidRPr="00982518">
              <w:rPr>
                <w:rFonts w:ascii="Times New Roman" w:eastAsia="標楷體" w:hAnsi="Times New Roman"/>
                <w:b/>
                <w:szCs w:val="24"/>
              </w:rPr>
              <w:t>)</w:t>
            </w:r>
            <w:r w:rsidRPr="00982518">
              <w:rPr>
                <w:rFonts w:ascii="Times New Roman" w:eastAsia="標楷體" w:hAnsi="Times New Roman"/>
                <w:b/>
                <w:szCs w:val="24"/>
              </w:rPr>
              <w:t>。</w:t>
            </w:r>
          </w:p>
        </w:tc>
      </w:tr>
    </w:tbl>
    <w:p w:rsidR="00982518" w:rsidRPr="00982518" w:rsidRDefault="00982518" w:rsidP="00982518">
      <w:pPr>
        <w:jc w:val="center"/>
        <w:rPr>
          <w:rFonts w:eastAsia="標楷體"/>
        </w:rPr>
      </w:pPr>
    </w:p>
    <w:p w:rsidR="00982518" w:rsidRPr="00982518" w:rsidRDefault="00982518" w:rsidP="00982518">
      <w:pPr>
        <w:jc w:val="center"/>
        <w:rPr>
          <w:rFonts w:ascii="Times New Roman" w:eastAsia="標楷體" w:hAnsi="Times New Roman"/>
        </w:rPr>
      </w:pPr>
      <w:r w:rsidRPr="00982518">
        <w:rPr>
          <w:rFonts w:ascii="Times New Roman" w:eastAsia="標楷體" w:hAnsi="Times New Roman"/>
        </w:rPr>
        <w:br w:type="page"/>
      </w:r>
      <w:r w:rsidRPr="00982518">
        <w:rPr>
          <w:rFonts w:ascii="Times New Roman" w:eastAsia="標楷體" w:hAnsi="Times New Roman"/>
          <w:sz w:val="40"/>
          <w:szCs w:val="40"/>
        </w:rPr>
        <w:t>食品藥物管理署食品藥物類業務考評指標</w:t>
      </w:r>
      <w:r w:rsidRPr="00982518">
        <w:rPr>
          <w:rFonts w:ascii="Times New Roman" w:eastAsia="標楷體" w:hAnsi="Times New Roman"/>
          <w:sz w:val="40"/>
          <w:szCs w:val="40"/>
        </w:rPr>
        <w:t>—</w:t>
      </w:r>
      <w:r w:rsidRPr="00982518">
        <w:rPr>
          <w:rFonts w:ascii="Times New Roman" w:eastAsia="標楷體" w:hAnsi="Times New Roman" w:hint="eastAsia"/>
          <w:sz w:val="40"/>
          <w:szCs w:val="40"/>
        </w:rPr>
        <w:tab/>
      </w:r>
      <w:r w:rsidRPr="00982518">
        <w:rPr>
          <w:rFonts w:ascii="Times New Roman" w:eastAsia="標楷體" w:hAnsi="Times New Roman"/>
          <w:sz w:val="40"/>
          <w:szCs w:val="40"/>
        </w:rPr>
        <w:t>食品業務</w:t>
      </w:r>
    </w:p>
    <w:p w:rsidR="00982518" w:rsidRPr="00982518" w:rsidRDefault="00982518" w:rsidP="00982518">
      <w:pPr>
        <w:rPr>
          <w:rFonts w:ascii="Times New Roman" w:eastAsia="標楷體" w:hAnsi="Times New Roman"/>
          <w:szCs w:val="40"/>
        </w:rPr>
      </w:pPr>
      <w:r w:rsidRPr="00982518">
        <w:rPr>
          <w:rFonts w:ascii="Times New Roman" w:eastAsia="標楷體" w:hAnsi="Times New Roman"/>
          <w:szCs w:val="40"/>
        </w:rPr>
        <w:t>【食品組】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982518" w:rsidRPr="00982518" w:rsidTr="00AB5759">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c>
          <w:tcPr>
            <w:tcW w:w="568" w:type="dxa"/>
            <w:shd w:val="clear" w:color="auto" w:fill="auto"/>
          </w:tcPr>
          <w:p w:rsidR="00982518" w:rsidRPr="00982518" w:rsidRDefault="008D47C8" w:rsidP="00982518">
            <w:pPr>
              <w:spacing w:line="28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4</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食品業者登錄制度之管理成效</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食品業者登錄之確認率及善用食品業者登錄平台之成效</w:t>
            </w:r>
          </w:p>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szCs w:val="24"/>
              </w:rPr>
              <w:t>)</w:t>
            </w:r>
          </w:p>
        </w:tc>
        <w:tc>
          <w:tcPr>
            <w:tcW w:w="6095" w:type="dxa"/>
            <w:shd w:val="clear" w:color="auto" w:fill="auto"/>
          </w:tcPr>
          <w:p w:rsidR="00982518" w:rsidRPr="00982518" w:rsidRDefault="00982518" w:rsidP="00982518">
            <w:pPr>
              <w:adjustRightInd w:val="0"/>
              <w:snapToGrid w:val="0"/>
              <w:spacing w:line="280" w:lineRule="exact"/>
              <w:ind w:left="480" w:hangingChars="200" w:hanging="480"/>
              <w:jc w:val="both"/>
              <w:rPr>
                <w:rFonts w:ascii="Times New Roman" w:eastAsia="標楷體" w:hAnsi="Times New Roman"/>
                <w:szCs w:val="24"/>
              </w:rPr>
            </w:pPr>
            <w:r w:rsidRPr="00982518">
              <w:rPr>
                <w:rFonts w:ascii="Times New Roman" w:eastAsia="標楷體" w:hAnsi="Times New Roman" w:hint="eastAsia"/>
                <w:szCs w:val="24"/>
              </w:rPr>
              <w:t>一、</w:t>
            </w:r>
            <w:r w:rsidRPr="00982518">
              <w:rPr>
                <w:rFonts w:ascii="Times New Roman" w:eastAsia="標楷體" w:hAnsi="Times New Roman"/>
                <w:szCs w:val="24"/>
              </w:rPr>
              <w:t>食品業者登錄之確認率</w:t>
            </w: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br/>
            </w:r>
            <w:r w:rsidRPr="00982518">
              <w:rPr>
                <w:rFonts w:ascii="Times New Roman" w:eastAsia="標楷體" w:hAnsi="Times New Roman"/>
                <w:szCs w:val="24"/>
              </w:rPr>
              <w:t>統計各縣市食品業者</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日於食品業者登錄平台完成確認登錄內容正確性之確認率。</w:t>
            </w:r>
          </w:p>
          <w:p w:rsidR="00982518" w:rsidRPr="00982518" w:rsidRDefault="00982518" w:rsidP="00982518">
            <w:pPr>
              <w:snapToGrid w:val="0"/>
              <w:spacing w:line="280" w:lineRule="exact"/>
              <w:jc w:val="both"/>
              <w:rPr>
                <w:rFonts w:ascii="Times New Roman" w:eastAsia="標楷體" w:hAnsi="Times New Roman"/>
              </w:rPr>
            </w:pPr>
            <w:r w:rsidRPr="00982518">
              <w:rPr>
                <w:rFonts w:ascii="Times New Roman" w:eastAsia="標楷體" w:hAnsi="Times New Roman"/>
              </w:rPr>
              <w:t>備註：</w:t>
            </w:r>
          </w:p>
          <w:p w:rsidR="00982518" w:rsidRPr="00982518" w:rsidRDefault="00982518" w:rsidP="00483B39">
            <w:pPr>
              <w:numPr>
                <w:ilvl w:val="0"/>
                <w:numId w:val="345"/>
              </w:numPr>
              <w:snapToGrid w:val="0"/>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得分</w:t>
            </w:r>
            <w:r w:rsidRPr="00982518">
              <w:rPr>
                <w:rFonts w:ascii="Times New Roman" w:eastAsia="標楷體" w:hAnsi="Times New Roman"/>
                <w:szCs w:val="24"/>
              </w:rPr>
              <w:t>=</w:t>
            </w:r>
            <w:r w:rsidRPr="00982518">
              <w:rPr>
                <w:rFonts w:ascii="Times New Roman" w:eastAsia="標楷體" w:hAnsi="Times New Roman"/>
                <w:szCs w:val="24"/>
              </w:rPr>
              <w:t>本考評指標配分</w:t>
            </w:r>
            <w:r w:rsidRPr="00982518">
              <w:rPr>
                <w:rFonts w:ascii="Times New Roman" w:eastAsia="標楷體" w:hAnsi="Times New Roman"/>
                <w:szCs w:val="24"/>
              </w:rPr>
              <w:t>*</w:t>
            </w:r>
            <w:r w:rsidRPr="00982518">
              <w:rPr>
                <w:rFonts w:ascii="Times New Roman" w:eastAsia="標楷體" w:hAnsi="Times New Roman"/>
                <w:szCs w:val="24"/>
              </w:rPr>
              <w:t>確認率</w:t>
            </w:r>
            <w:r w:rsidRPr="00982518">
              <w:rPr>
                <w:rFonts w:ascii="Times New Roman" w:eastAsia="標楷體" w:hAnsi="Times New Roman" w:hint="eastAsia"/>
                <w:b/>
                <w:color w:val="FF0000"/>
                <w:szCs w:val="24"/>
              </w:rPr>
              <w:t>*2(</w:t>
            </w:r>
            <w:r w:rsidRPr="00982518">
              <w:rPr>
                <w:rFonts w:ascii="Times New Roman" w:eastAsia="標楷體" w:hAnsi="Times New Roman" w:hint="eastAsia"/>
                <w:b/>
                <w:color w:val="FF0000"/>
                <w:szCs w:val="24"/>
              </w:rPr>
              <w:t>加成指數</w:t>
            </w:r>
            <w:r w:rsidRPr="00982518">
              <w:rPr>
                <w:rFonts w:ascii="Times New Roman" w:eastAsia="標楷體" w:hAnsi="Times New Roman" w:hint="eastAsia"/>
                <w:b/>
                <w:color w:val="FF0000"/>
                <w:szCs w:val="24"/>
              </w:rPr>
              <w:t>)</w:t>
            </w:r>
            <w:r w:rsidRPr="00982518">
              <w:rPr>
                <w:rFonts w:ascii="Times New Roman" w:eastAsia="標楷體" w:hAnsi="Times New Roman"/>
                <w:szCs w:val="24"/>
              </w:rPr>
              <w:t>。</w:t>
            </w:r>
          </w:p>
          <w:p w:rsidR="00982518" w:rsidRPr="00982518" w:rsidRDefault="00982518" w:rsidP="00483B39">
            <w:pPr>
              <w:numPr>
                <w:ilvl w:val="0"/>
                <w:numId w:val="345"/>
              </w:numPr>
              <w:snapToGrid w:val="0"/>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確認率</w:t>
            </w:r>
            <w:r w:rsidRPr="00982518">
              <w:rPr>
                <w:rFonts w:ascii="Times New Roman" w:eastAsia="標楷體" w:hAnsi="Times New Roman"/>
                <w:szCs w:val="24"/>
              </w:rPr>
              <w:t>=(</w:t>
            </w:r>
            <w:r w:rsidRPr="00982518">
              <w:rPr>
                <w:rFonts w:ascii="Times New Roman" w:eastAsia="標楷體" w:hAnsi="Times New Roman"/>
                <w:szCs w:val="24"/>
              </w:rPr>
              <w:t>該縣市</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日完成確認之業者數</w:t>
            </w:r>
            <w:r w:rsidRPr="00982518">
              <w:rPr>
                <w:rFonts w:ascii="Times New Roman" w:eastAsia="標楷體" w:hAnsi="Times New Roman"/>
                <w:szCs w:val="24"/>
              </w:rPr>
              <w:t>/</w:t>
            </w:r>
            <w:r w:rsidRPr="00982518">
              <w:rPr>
                <w:rFonts w:ascii="Times New Roman" w:eastAsia="標楷體" w:hAnsi="Times New Roman"/>
                <w:szCs w:val="24"/>
              </w:rPr>
              <w:t>該縣市</w:t>
            </w:r>
            <w:r w:rsidRPr="00982518">
              <w:rPr>
                <w:rFonts w:ascii="Times New Roman" w:eastAsia="標楷體" w:hAnsi="Times New Roman"/>
                <w:szCs w:val="24"/>
              </w:rPr>
              <w:t>108</w:t>
            </w:r>
            <w:r w:rsidRPr="00982518">
              <w:rPr>
                <w:rFonts w:ascii="Times New Roman" w:eastAsia="標楷體" w:hAnsi="Times New Roman"/>
                <w:szCs w:val="24"/>
              </w:rPr>
              <w:t>年</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日止前完成登錄之業者數</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snapToGrid w:val="0"/>
              <w:spacing w:line="280" w:lineRule="exact"/>
              <w:ind w:left="972" w:hangingChars="405" w:hanging="972"/>
              <w:jc w:val="both"/>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範例：如該轄區於</w:t>
            </w:r>
            <w:r w:rsidRPr="00982518">
              <w:rPr>
                <w:rFonts w:ascii="Times New Roman" w:eastAsia="標楷體" w:hAnsi="Times New Roman"/>
                <w:szCs w:val="24"/>
              </w:rPr>
              <w:t>108</w:t>
            </w:r>
            <w:r w:rsidRPr="00982518">
              <w:rPr>
                <w:rFonts w:ascii="Times New Roman" w:eastAsia="標楷體" w:hAnsi="Times New Roman"/>
                <w:szCs w:val="24"/>
              </w:rPr>
              <w:t>年</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日止有</w:t>
            </w:r>
            <w:r w:rsidRPr="00982518">
              <w:rPr>
                <w:rFonts w:ascii="Times New Roman" w:eastAsia="標楷體" w:hAnsi="Times New Roman"/>
                <w:szCs w:val="24"/>
              </w:rPr>
              <w:t>1</w:t>
            </w:r>
            <w:r w:rsidRPr="00982518">
              <w:rPr>
                <w:rFonts w:ascii="Times New Roman" w:eastAsia="標楷體" w:hAnsi="Times New Roman"/>
                <w:szCs w:val="24"/>
              </w:rPr>
              <w:t>萬家已登錄業者，在</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日於食品業者登錄平台完成確認登錄內容之業者有</w:t>
            </w:r>
            <w:r w:rsidRPr="00982518">
              <w:rPr>
                <w:rFonts w:ascii="Times New Roman" w:eastAsia="標楷體" w:hAnsi="Times New Roman" w:hint="eastAsia"/>
                <w:b/>
                <w:color w:val="FF0000"/>
                <w:szCs w:val="24"/>
              </w:rPr>
              <w:t>4</w:t>
            </w:r>
            <w:r w:rsidRPr="00982518">
              <w:rPr>
                <w:rFonts w:ascii="Times New Roman" w:eastAsia="標楷體" w:hAnsi="Times New Roman"/>
                <w:szCs w:val="24"/>
              </w:rPr>
              <w:t>千家</w:t>
            </w:r>
            <w:r w:rsidRPr="00982518">
              <w:rPr>
                <w:rFonts w:ascii="Times New Roman" w:eastAsia="標楷體" w:hAnsi="Times New Roman"/>
                <w:szCs w:val="24"/>
              </w:rPr>
              <w:t>(</w:t>
            </w:r>
            <w:r w:rsidRPr="00982518">
              <w:rPr>
                <w:rFonts w:ascii="Times New Roman" w:eastAsia="標楷體" w:hAnsi="Times New Roman"/>
                <w:szCs w:val="24"/>
              </w:rPr>
              <w:t>確認率</w:t>
            </w:r>
            <w:r w:rsidRPr="00982518">
              <w:rPr>
                <w:rFonts w:ascii="Times New Roman" w:eastAsia="標楷體" w:hAnsi="Times New Roman" w:hint="eastAsia"/>
                <w:b/>
                <w:color w:val="FF0000"/>
                <w:szCs w:val="24"/>
              </w:rPr>
              <w:t>4</w:t>
            </w:r>
            <w:r w:rsidRPr="00982518">
              <w:rPr>
                <w:rFonts w:ascii="Times New Roman" w:eastAsia="標楷體" w:hAnsi="Times New Roman"/>
                <w:b/>
                <w:color w:val="FF0000"/>
                <w:szCs w:val="24"/>
              </w:rPr>
              <w:t>0</w:t>
            </w:r>
            <w:r w:rsidRPr="00982518">
              <w:rPr>
                <w:rFonts w:ascii="Times New Roman" w:eastAsia="標楷體" w:hAnsi="Times New Roman"/>
                <w:szCs w:val="24"/>
              </w:rPr>
              <w:t>%)</w:t>
            </w:r>
            <w:r w:rsidRPr="00982518">
              <w:rPr>
                <w:rFonts w:ascii="Times New Roman" w:eastAsia="標楷體" w:hAnsi="Times New Roman" w:hint="eastAsia"/>
                <w:b/>
                <w:color w:val="FF0000"/>
                <w:szCs w:val="24"/>
              </w:rPr>
              <w:t>乘上加成指數</w:t>
            </w:r>
            <w:r w:rsidRPr="00982518">
              <w:rPr>
                <w:rFonts w:ascii="Times New Roman" w:eastAsia="標楷體" w:hAnsi="Times New Roman" w:hint="eastAsia"/>
                <w:b/>
                <w:color w:val="FF0000"/>
                <w:szCs w:val="24"/>
              </w:rPr>
              <w:t>2</w:t>
            </w:r>
            <w:r w:rsidRPr="00982518">
              <w:rPr>
                <w:rFonts w:ascii="Times New Roman" w:eastAsia="標楷體" w:hAnsi="Times New Roman"/>
                <w:szCs w:val="24"/>
              </w:rPr>
              <w:t>，即得</w:t>
            </w:r>
            <w:r w:rsidRPr="00982518">
              <w:rPr>
                <w:rFonts w:ascii="Times New Roman" w:eastAsia="標楷體" w:hAnsi="Times New Roman"/>
                <w:szCs w:val="24"/>
              </w:rPr>
              <w:t>3.2</w:t>
            </w:r>
            <w:r w:rsidRPr="00982518">
              <w:rPr>
                <w:rFonts w:ascii="Times New Roman" w:eastAsia="標楷體" w:hAnsi="Times New Roman"/>
                <w:szCs w:val="24"/>
              </w:rPr>
              <w:t>分</w:t>
            </w: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szCs w:val="24"/>
              </w:rPr>
              <w:t xml:space="preserve">* </w:t>
            </w:r>
            <w:r w:rsidRPr="00982518">
              <w:rPr>
                <w:rFonts w:ascii="Times New Roman" w:eastAsia="標楷體" w:hAnsi="Times New Roman" w:hint="eastAsia"/>
                <w:b/>
                <w:color w:val="FF0000"/>
                <w:szCs w:val="24"/>
              </w:rPr>
              <w:t>40</w:t>
            </w:r>
            <w:r w:rsidRPr="00982518">
              <w:rPr>
                <w:rFonts w:ascii="Times New Roman" w:eastAsia="標楷體" w:hAnsi="Times New Roman"/>
                <w:szCs w:val="24"/>
              </w:rPr>
              <w:t>%</w:t>
            </w:r>
            <w:r w:rsidRPr="00982518">
              <w:rPr>
                <w:rFonts w:ascii="Times New Roman" w:eastAsia="標楷體" w:hAnsi="Times New Roman" w:hint="eastAsia"/>
                <w:b/>
                <w:color w:val="FF0000"/>
                <w:szCs w:val="24"/>
              </w:rPr>
              <w:t>*2</w:t>
            </w:r>
            <w:r w:rsidRPr="00982518">
              <w:rPr>
                <w:rFonts w:ascii="Times New Roman" w:eastAsia="標楷體" w:hAnsi="Times New Roman"/>
                <w:szCs w:val="24"/>
              </w:rPr>
              <w:t xml:space="preserve"> = 3.2</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snapToGrid w:val="0"/>
              <w:spacing w:line="280" w:lineRule="exact"/>
              <w:ind w:left="742" w:hangingChars="309" w:hanging="742"/>
              <w:jc w:val="both"/>
              <w:rPr>
                <w:rFonts w:ascii="Times New Roman" w:eastAsia="標楷體" w:hAnsi="Times New Roman"/>
                <w:szCs w:val="24"/>
              </w:rPr>
            </w:pPr>
            <w:r w:rsidRPr="00982518">
              <w:rPr>
                <w:rFonts w:ascii="Times New Roman" w:eastAsia="標楷體" w:hAnsi="Times New Roman"/>
                <w:szCs w:val="24"/>
              </w:rPr>
              <w:t>【註】有關業者已歇業並廢止食品業者登錄，需檢具下列佐證資料，方可由上述母數</w:t>
            </w:r>
            <w:r w:rsidRPr="00982518">
              <w:rPr>
                <w:rFonts w:ascii="Times New Roman" w:eastAsia="標楷體" w:hAnsi="Times New Roman"/>
                <w:szCs w:val="24"/>
              </w:rPr>
              <w:t>(</w:t>
            </w:r>
            <w:r w:rsidRPr="00982518">
              <w:rPr>
                <w:rFonts w:ascii="Times New Roman" w:eastAsia="標楷體" w:hAnsi="Times New Roman"/>
                <w:szCs w:val="24"/>
              </w:rPr>
              <w:t>分母</w:t>
            </w:r>
            <w:r w:rsidRPr="00982518">
              <w:rPr>
                <w:rFonts w:ascii="Times New Roman" w:eastAsia="標楷體" w:hAnsi="Times New Roman"/>
                <w:szCs w:val="24"/>
              </w:rPr>
              <w:t>)</w:t>
            </w:r>
            <w:r w:rsidRPr="00982518">
              <w:rPr>
                <w:rFonts w:ascii="Times New Roman" w:eastAsia="標楷體" w:hAnsi="Times New Roman"/>
                <w:szCs w:val="24"/>
              </w:rPr>
              <w:t>扣除：</w:t>
            </w:r>
          </w:p>
          <w:p w:rsidR="00982518" w:rsidRPr="00982518" w:rsidRDefault="00982518" w:rsidP="00483B39">
            <w:pPr>
              <w:numPr>
                <w:ilvl w:val="1"/>
                <w:numId w:val="304"/>
              </w:numPr>
              <w:spacing w:line="280" w:lineRule="exact"/>
              <w:ind w:left="742" w:hanging="373"/>
              <w:rPr>
                <w:rFonts w:ascii="Times New Roman" w:eastAsia="標楷體" w:hAnsi="Times New Roman"/>
                <w:szCs w:val="24"/>
              </w:rPr>
            </w:pPr>
            <w:r w:rsidRPr="00982518">
              <w:rPr>
                <w:rFonts w:ascii="Times New Roman" w:eastAsia="標楷體" w:hAnsi="Times New Roman"/>
                <w:szCs w:val="24"/>
              </w:rPr>
              <w:t>地方衛生局告知函</w:t>
            </w:r>
          </w:p>
          <w:p w:rsidR="00982518" w:rsidRPr="00982518" w:rsidRDefault="00982518" w:rsidP="00483B39">
            <w:pPr>
              <w:numPr>
                <w:ilvl w:val="1"/>
                <w:numId w:val="304"/>
              </w:numPr>
              <w:spacing w:line="280" w:lineRule="exact"/>
              <w:ind w:left="742" w:hanging="373"/>
              <w:rPr>
                <w:rFonts w:ascii="Times New Roman" w:eastAsia="標楷體" w:hAnsi="Times New Roman"/>
                <w:szCs w:val="24"/>
              </w:rPr>
            </w:pPr>
            <w:r w:rsidRPr="00982518">
              <w:rPr>
                <w:rFonts w:ascii="Times New Roman" w:eastAsia="標楷體" w:hAnsi="Times New Roman"/>
                <w:szCs w:val="24"/>
              </w:rPr>
              <w:t>如有工商登記，提供該登記之歇業事實證明</w:t>
            </w:r>
          </w:p>
          <w:p w:rsidR="00982518" w:rsidRPr="00982518" w:rsidRDefault="00982518" w:rsidP="00483B39">
            <w:pPr>
              <w:numPr>
                <w:ilvl w:val="1"/>
                <w:numId w:val="304"/>
              </w:numPr>
              <w:spacing w:line="280" w:lineRule="exact"/>
              <w:ind w:left="742" w:hanging="373"/>
              <w:rPr>
                <w:rFonts w:ascii="Times New Roman" w:eastAsia="標楷體" w:hAnsi="Times New Roman"/>
                <w:szCs w:val="24"/>
              </w:rPr>
            </w:pPr>
            <w:r w:rsidRPr="00982518">
              <w:rPr>
                <w:rFonts w:ascii="Times New Roman" w:eastAsia="標楷體" w:hAnsi="Times New Roman"/>
                <w:szCs w:val="24"/>
              </w:rPr>
              <w:t>地方政府衛生局依法處分該歇業之食品業者廢止登錄之行政處分相關資料影本</w:t>
            </w:r>
          </w:p>
          <w:p w:rsidR="00982518" w:rsidRPr="00982518" w:rsidRDefault="00982518" w:rsidP="00483B39">
            <w:pPr>
              <w:numPr>
                <w:ilvl w:val="1"/>
                <w:numId w:val="304"/>
              </w:numPr>
              <w:spacing w:line="280" w:lineRule="exact"/>
              <w:ind w:left="742" w:hanging="373"/>
              <w:rPr>
                <w:rFonts w:ascii="Times New Roman" w:eastAsia="標楷體" w:hAnsi="Times New Roman"/>
                <w:szCs w:val="24"/>
              </w:rPr>
            </w:pPr>
            <w:r w:rsidRPr="00982518">
              <w:rPr>
                <w:rFonts w:ascii="Times New Roman" w:eastAsia="標楷體" w:hAnsi="Times New Roman"/>
                <w:szCs w:val="24"/>
              </w:rPr>
              <w:t>工商憑證登錄者，不須額外提供停歇業相關資料。</w:t>
            </w:r>
          </w:p>
          <w:p w:rsidR="00982518" w:rsidRPr="00982518" w:rsidRDefault="00982518" w:rsidP="00982518">
            <w:pPr>
              <w:adjustRightInd w:val="0"/>
              <w:snapToGrid w:val="0"/>
              <w:spacing w:line="280" w:lineRule="exact"/>
              <w:jc w:val="both"/>
              <w:rPr>
                <w:rFonts w:ascii="Times New Roman" w:eastAsia="標楷體" w:hAnsi="Times New Roman"/>
                <w:szCs w:val="24"/>
              </w:rPr>
            </w:pPr>
            <w:r w:rsidRPr="00982518">
              <w:rPr>
                <w:rFonts w:ascii="Times New Roman" w:eastAsia="標楷體" w:hAnsi="Times New Roman" w:hint="eastAsia"/>
                <w:szCs w:val="24"/>
              </w:rPr>
              <w:t>二、</w:t>
            </w:r>
            <w:r w:rsidRPr="00982518">
              <w:rPr>
                <w:rFonts w:ascii="Times New Roman" w:eastAsia="標楷體" w:hAnsi="Times New Roman"/>
                <w:szCs w:val="24"/>
              </w:rPr>
              <w:t>【加分項目</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adjustRightInd w:val="0"/>
              <w:snapToGrid w:val="0"/>
              <w:spacing w:line="280" w:lineRule="exact"/>
              <w:ind w:left="482"/>
              <w:jc w:val="both"/>
              <w:rPr>
                <w:rFonts w:ascii="Times New Roman" w:eastAsia="標楷體" w:hAnsi="Times New Roman"/>
                <w:szCs w:val="24"/>
              </w:rPr>
            </w:pPr>
            <w:r w:rsidRPr="00982518">
              <w:rPr>
                <w:rFonts w:ascii="Times New Roman" w:eastAsia="標楷體" w:hAnsi="Times New Roman"/>
                <w:szCs w:val="24"/>
              </w:rPr>
              <w:t>善用食品業者登錄平台之成效</w:t>
            </w:r>
            <w:r w:rsidRPr="00982518">
              <w:rPr>
                <w:rFonts w:ascii="Times New Roman" w:eastAsia="標楷體" w:hAnsi="Times New Roman"/>
                <w:szCs w:val="24"/>
              </w:rPr>
              <w:br/>
            </w:r>
            <w:r w:rsidRPr="00982518">
              <w:rPr>
                <w:rFonts w:ascii="Times New Roman" w:eastAsia="標楷體" w:hAnsi="Times New Roman"/>
                <w:szCs w:val="24"/>
              </w:rPr>
              <w:t>請衛生局提報於業務面使用食品業者登錄平台資料之相關成果績效。</w:t>
            </w:r>
            <w:r w:rsidRPr="00982518">
              <w:rPr>
                <w:rFonts w:ascii="Times New Roman" w:eastAsia="標楷體" w:hAnsi="Times New Roman" w:hint="eastAsia"/>
                <w:szCs w:val="24"/>
              </w:rPr>
              <w:t>與前項加總，以不得超過本指標</w:t>
            </w:r>
            <w:r w:rsidRPr="00982518">
              <w:rPr>
                <w:rFonts w:ascii="Times New Roman" w:eastAsia="標楷體" w:hAnsi="Times New Roman" w:hint="eastAsia"/>
                <w:szCs w:val="24"/>
              </w:rPr>
              <w:t>4</w:t>
            </w:r>
            <w:r w:rsidRPr="00982518">
              <w:rPr>
                <w:rFonts w:ascii="Times New Roman" w:eastAsia="標楷體" w:hAnsi="Times New Roman" w:hint="eastAsia"/>
                <w:szCs w:val="24"/>
              </w:rPr>
              <w:t>分為限。</w:t>
            </w:r>
          </w:p>
          <w:p w:rsidR="00982518" w:rsidRPr="00982518" w:rsidRDefault="00982518" w:rsidP="00982518">
            <w:pPr>
              <w:spacing w:line="280" w:lineRule="exact"/>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範例：藉由登錄系統促進政策布達，或藉以得知轄內新增哪些業者，據以列入稽查、輔導名單等並用紙本、簡報、圖片、電子郵件或光碟等方式陳述。本項具實際佐證文件資料以呈現成效者，得</w:t>
            </w:r>
            <w:r w:rsidRPr="00982518">
              <w:rPr>
                <w:rFonts w:ascii="Times New Roman" w:eastAsia="標楷體" w:hAnsi="Times New Roman"/>
                <w:szCs w:val="24"/>
              </w:rPr>
              <w:t>1</w:t>
            </w:r>
            <w:r w:rsidRPr="00982518">
              <w:rPr>
                <w:rFonts w:ascii="Times New Roman" w:eastAsia="標楷體" w:hAnsi="Times New Roman"/>
                <w:szCs w:val="24"/>
              </w:rPr>
              <w:t>分；加上前項「食品業者登錄之確認率」範例所得之</w:t>
            </w:r>
            <w:r w:rsidRPr="00982518">
              <w:rPr>
                <w:rFonts w:ascii="Times New Roman" w:eastAsia="標楷體" w:hAnsi="Times New Roman"/>
                <w:szCs w:val="24"/>
              </w:rPr>
              <w:t>3.2</w:t>
            </w:r>
            <w:r w:rsidRPr="00982518">
              <w:rPr>
                <w:rFonts w:ascii="Times New Roman" w:eastAsia="標楷體" w:hAnsi="Times New Roman"/>
                <w:szCs w:val="24"/>
              </w:rPr>
              <w:t>分，本指標共計可得</w:t>
            </w: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szCs w:val="24"/>
              </w:rPr>
              <w:t>3.2+ 1 =4.2</w:t>
            </w:r>
            <w:r w:rsidRPr="00982518">
              <w:rPr>
                <w:rFonts w:ascii="Times New Roman" w:eastAsia="標楷體" w:hAnsi="Times New Roman"/>
                <w:szCs w:val="24"/>
              </w:rPr>
              <w:t>分調整為本指標之上限</w:t>
            </w:r>
            <w:r w:rsidRPr="00982518">
              <w:rPr>
                <w:rFonts w:ascii="Times New Roman" w:eastAsia="標楷體" w:hAnsi="Times New Roman"/>
                <w:szCs w:val="24"/>
              </w:rPr>
              <w:t>4</w:t>
            </w:r>
            <w:r w:rsidRPr="00982518">
              <w:rPr>
                <w:rFonts w:ascii="Times New Roman" w:eastAsia="標楷體" w:hAnsi="Times New Roman"/>
                <w:szCs w:val="24"/>
              </w:rPr>
              <w:t>分）。</w:t>
            </w:r>
          </w:p>
          <w:p w:rsidR="00982518" w:rsidRPr="00982518" w:rsidRDefault="00982518" w:rsidP="00982518">
            <w:pPr>
              <w:adjustRightInd w:val="0"/>
              <w:snapToGrid w:val="0"/>
              <w:spacing w:line="280" w:lineRule="exact"/>
              <w:jc w:val="both"/>
              <w:rPr>
                <w:rFonts w:ascii="Times New Roman" w:eastAsia="標楷體" w:hAnsi="Times New Roman"/>
                <w:szCs w:val="24"/>
              </w:rPr>
            </w:pPr>
            <w:r w:rsidRPr="00982518">
              <w:rPr>
                <w:rFonts w:ascii="Times New Roman" w:eastAsia="標楷體" w:hAnsi="Times New Roman" w:hint="eastAsia"/>
                <w:szCs w:val="24"/>
              </w:rPr>
              <w:t>三、</w:t>
            </w:r>
            <w:r w:rsidRPr="00982518">
              <w:rPr>
                <w:rFonts w:ascii="Times New Roman" w:eastAsia="標楷體" w:hAnsi="Times New Roman"/>
                <w:szCs w:val="24"/>
              </w:rPr>
              <w:t>【加分項目</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adjustRightInd w:val="0"/>
              <w:snapToGrid w:val="0"/>
              <w:spacing w:line="280" w:lineRule="exact"/>
              <w:ind w:left="482"/>
              <w:jc w:val="both"/>
              <w:rPr>
                <w:rFonts w:ascii="Times New Roman" w:eastAsia="標楷體" w:hAnsi="Times New Roman"/>
                <w:szCs w:val="24"/>
              </w:rPr>
            </w:pPr>
            <w:r w:rsidRPr="00982518">
              <w:rPr>
                <w:rFonts w:ascii="Times New Roman" w:eastAsia="標楷體" w:hAnsi="Times New Roman"/>
                <w:szCs w:val="24"/>
              </w:rPr>
              <w:t>食品物流業者登錄資料之</w:t>
            </w:r>
            <w:r w:rsidRPr="00982518">
              <w:rPr>
                <w:rFonts w:ascii="Times New Roman" w:eastAsia="標楷體" w:hAnsi="Times New Roman" w:hint="eastAsia"/>
                <w:szCs w:val="24"/>
              </w:rPr>
              <w:t>確認完成率</w:t>
            </w:r>
            <w:r w:rsidRPr="00982518">
              <w:rPr>
                <w:rFonts w:ascii="Times New Roman" w:eastAsia="標楷體" w:hAnsi="Times New Roman"/>
                <w:szCs w:val="24"/>
              </w:rPr>
              <w:br/>
            </w:r>
            <w:r w:rsidRPr="00982518">
              <w:rPr>
                <w:rFonts w:ascii="Times New Roman" w:eastAsia="標楷體" w:hAnsi="Times New Roman"/>
                <w:szCs w:val="24"/>
              </w:rPr>
              <w:t>請衛生局確認食品物流業者登錄資料之正確性及完整性。</w:t>
            </w:r>
            <w:r w:rsidRPr="00982518">
              <w:rPr>
                <w:rFonts w:ascii="Times New Roman" w:eastAsia="標楷體" w:hAnsi="Times New Roman" w:hint="eastAsia"/>
                <w:szCs w:val="24"/>
              </w:rPr>
              <w:t>與前項加總，以不得超過本指標</w:t>
            </w:r>
            <w:r w:rsidRPr="00982518">
              <w:rPr>
                <w:rFonts w:ascii="Times New Roman" w:eastAsia="標楷體" w:hAnsi="Times New Roman" w:hint="eastAsia"/>
                <w:szCs w:val="24"/>
              </w:rPr>
              <w:t>4</w:t>
            </w:r>
            <w:r w:rsidRPr="00982518">
              <w:rPr>
                <w:rFonts w:ascii="Times New Roman" w:eastAsia="標楷體" w:hAnsi="Times New Roman" w:hint="eastAsia"/>
                <w:szCs w:val="24"/>
              </w:rPr>
              <w:t>分為限。</w:t>
            </w:r>
          </w:p>
          <w:tbl>
            <w:tblPr>
              <w:tblW w:w="3685" w:type="dxa"/>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992"/>
            </w:tblGrid>
            <w:tr w:rsidR="00982518" w:rsidRPr="00982518" w:rsidTr="00AB5759">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確認</w:t>
                  </w:r>
                  <w:r w:rsidRPr="00982518">
                    <w:rPr>
                      <w:rFonts w:ascii="Times New Roman" w:eastAsia="標楷體" w:hAnsi="Times New Roman"/>
                      <w:szCs w:val="24"/>
                    </w:rPr>
                    <w:t>完成率</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ind w:left="218" w:hangingChars="91" w:hanging="218"/>
                    <w:jc w:val="center"/>
                    <w:rPr>
                      <w:rFonts w:ascii="Times New Roman" w:eastAsia="標楷體" w:hAnsi="Times New Roman"/>
                      <w:szCs w:val="24"/>
                    </w:rPr>
                  </w:pPr>
                  <w:r w:rsidRPr="00982518">
                    <w:rPr>
                      <w:rFonts w:ascii="Times New Roman" w:eastAsia="標楷體" w:hAnsi="Times New Roman" w:hint="eastAsia"/>
                      <w:szCs w:val="24"/>
                    </w:rPr>
                    <w:t>分數</w:t>
                  </w:r>
                </w:p>
              </w:tc>
            </w:tr>
            <w:tr w:rsidR="00982518" w:rsidRPr="00982518" w:rsidTr="00AB5759">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5</w:t>
                  </w:r>
                  <w:r w:rsidRPr="00982518">
                    <w:rPr>
                      <w:rFonts w:ascii="Times New Roman" w:eastAsia="標楷體" w:hAnsi="Times New Roman"/>
                      <w:b/>
                      <w:color w:val="FF0000"/>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1</w:t>
                  </w:r>
                  <w:r w:rsidRPr="00982518">
                    <w:rPr>
                      <w:rFonts w:ascii="Times New Roman" w:eastAsia="標楷體" w:hAnsi="Times New Roman"/>
                      <w:szCs w:val="24"/>
                    </w:rPr>
                    <w:t>分</w:t>
                  </w:r>
                </w:p>
              </w:tc>
            </w:tr>
            <w:tr w:rsidR="00982518" w:rsidRPr="00982518" w:rsidTr="00AB5759">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82518" w:rsidRPr="00982518" w:rsidRDefault="00982518" w:rsidP="00982518">
                  <w:pPr>
                    <w:spacing w:line="280" w:lineRule="exact"/>
                    <w:jc w:val="center"/>
                    <w:rPr>
                      <w:rFonts w:ascii="Times New Roman" w:eastAsia="標楷體" w:hAnsi="Times New Roman"/>
                      <w:b/>
                      <w:color w:val="0000FF"/>
                      <w:szCs w:val="24"/>
                    </w:rPr>
                  </w:pP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20%</w:t>
                  </w: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50%</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ind w:left="218" w:hangingChars="91" w:hanging="218"/>
                    <w:jc w:val="center"/>
                    <w:rPr>
                      <w:rFonts w:ascii="Times New Roman" w:eastAsia="標楷體" w:hAnsi="Times New Roman"/>
                      <w:szCs w:val="24"/>
                    </w:rPr>
                  </w:pPr>
                  <w:r w:rsidRPr="00982518">
                    <w:rPr>
                      <w:rFonts w:ascii="Times New Roman" w:eastAsia="標楷體" w:hAnsi="Times New Roman" w:hint="eastAsia"/>
                      <w:szCs w:val="24"/>
                    </w:rPr>
                    <w:t>0.6</w:t>
                  </w:r>
                  <w:r w:rsidRPr="00982518">
                    <w:rPr>
                      <w:rFonts w:ascii="Times New Roman" w:eastAsia="標楷體" w:hAnsi="Times New Roman" w:hint="eastAsia"/>
                      <w:szCs w:val="24"/>
                    </w:rPr>
                    <w:t>分</w:t>
                  </w:r>
                </w:p>
              </w:tc>
            </w:tr>
            <w:tr w:rsidR="00982518" w:rsidRPr="00982518" w:rsidTr="00AB5759">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82518" w:rsidRPr="00982518" w:rsidRDefault="00982518" w:rsidP="00982518">
                  <w:pPr>
                    <w:spacing w:line="280" w:lineRule="exact"/>
                    <w:jc w:val="center"/>
                    <w:rPr>
                      <w:rFonts w:ascii="Times New Roman" w:eastAsia="標楷體" w:hAnsi="Times New Roman"/>
                      <w:b/>
                      <w:color w:val="0000FF"/>
                      <w:szCs w:val="24"/>
                    </w:rPr>
                  </w:pP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5%</w:t>
                  </w: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20%</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b/>
                      <w:szCs w:val="24"/>
                    </w:rPr>
                  </w:pPr>
                  <w:r w:rsidRPr="00982518">
                    <w:rPr>
                      <w:rFonts w:ascii="Times New Roman" w:eastAsia="標楷體" w:hAnsi="Times New Roman" w:hint="eastAsia"/>
                      <w:b/>
                      <w:color w:val="FF0000"/>
                      <w:szCs w:val="24"/>
                    </w:rPr>
                    <w:t>0.3</w:t>
                  </w:r>
                  <w:r w:rsidRPr="00982518">
                    <w:rPr>
                      <w:rFonts w:ascii="Times New Roman" w:eastAsia="標楷體" w:hAnsi="Times New Roman" w:hint="eastAsia"/>
                      <w:b/>
                      <w:color w:val="FF0000"/>
                      <w:szCs w:val="24"/>
                    </w:rPr>
                    <w:t>分</w:t>
                  </w:r>
                </w:p>
              </w:tc>
            </w:tr>
            <w:tr w:rsidR="00982518" w:rsidRPr="00982518" w:rsidTr="00AB5759">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82518" w:rsidRPr="00982518" w:rsidRDefault="00982518" w:rsidP="00982518">
                  <w:pPr>
                    <w:spacing w:line="280" w:lineRule="exact"/>
                    <w:jc w:val="center"/>
                    <w:rPr>
                      <w:rFonts w:ascii="Times New Roman" w:eastAsia="標楷體" w:hAnsi="Times New Roman"/>
                      <w:strike/>
                      <w:color w:val="0000FF"/>
                      <w:szCs w:val="24"/>
                    </w:rPr>
                  </w:pP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5%</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0</w:t>
                  </w:r>
                  <w:r w:rsidRPr="00982518">
                    <w:rPr>
                      <w:rFonts w:ascii="Times New Roman" w:eastAsia="標楷體" w:hAnsi="Times New Roman" w:hint="eastAsia"/>
                      <w:szCs w:val="24"/>
                    </w:rPr>
                    <w:t>分</w:t>
                  </w:r>
                </w:p>
              </w:tc>
            </w:tr>
          </w:tbl>
          <w:p w:rsidR="00982518" w:rsidRPr="00982518" w:rsidRDefault="00982518" w:rsidP="00982518">
            <w:pPr>
              <w:snapToGrid w:val="0"/>
              <w:spacing w:line="280" w:lineRule="exact"/>
              <w:ind w:left="742" w:hangingChars="309" w:hanging="742"/>
              <w:jc w:val="both"/>
              <w:rPr>
                <w:rFonts w:ascii="Times New Roman" w:eastAsia="標楷體" w:hAnsi="Times New Roman"/>
              </w:rPr>
            </w:pPr>
            <w:r w:rsidRPr="00982518">
              <w:rPr>
                <w:rFonts w:ascii="Times New Roman" w:eastAsia="標楷體" w:hAnsi="Times New Roman"/>
              </w:rPr>
              <w:t>備註：本項指標</w:t>
            </w:r>
            <w:r w:rsidRPr="00982518">
              <w:rPr>
                <w:rFonts w:ascii="Times New Roman" w:eastAsia="標楷體" w:hAnsi="Times New Roman"/>
                <w:szCs w:val="24"/>
              </w:rPr>
              <w:t>食品物流業者</w:t>
            </w:r>
            <w:r w:rsidRPr="00982518">
              <w:rPr>
                <w:rFonts w:ascii="Times New Roman" w:eastAsia="標楷體" w:hAnsi="Times New Roman"/>
              </w:rPr>
              <w:t>之母數參考清單由食藥署提供。</w:t>
            </w:r>
          </w:p>
          <w:p w:rsidR="00982518" w:rsidRPr="00982518" w:rsidRDefault="00982518" w:rsidP="00982518">
            <w:pPr>
              <w:snapToGrid w:val="0"/>
              <w:spacing w:line="280" w:lineRule="exact"/>
              <w:ind w:left="240" w:hangingChars="100" w:hanging="240"/>
              <w:jc w:val="both"/>
              <w:rPr>
                <w:rFonts w:ascii="Times New Roman" w:eastAsia="標楷體" w:hAnsi="Times New Roman"/>
              </w:rPr>
            </w:pPr>
            <w:r w:rsidRPr="00982518">
              <w:rPr>
                <w:rFonts w:ascii="標楷體" w:eastAsia="標楷體" w:hAnsi="標楷體" w:hint="eastAsia"/>
                <w:b/>
                <w:color w:val="FF0000"/>
              </w:rPr>
              <w:t>◎</w:t>
            </w:r>
            <w:r w:rsidRPr="00982518">
              <w:rPr>
                <w:rFonts w:ascii="Times New Roman" w:eastAsia="標楷體" w:hAnsi="Times New Roman" w:hint="eastAsia"/>
                <w:b/>
                <w:color w:val="FF0000"/>
              </w:rPr>
              <w:t>另，此加分項目查核方式，除現場實地查核外，亦可透過電話、電子郵件或其他可與業者確認物流業者登錄資料之正確性及完整性作為完成依據。</w:t>
            </w:r>
          </w:p>
        </w:tc>
        <w:tc>
          <w:tcPr>
            <w:tcW w:w="1417" w:type="dxa"/>
            <w:shd w:val="clear" w:color="auto" w:fill="auto"/>
          </w:tcPr>
          <w:p w:rsidR="00982518" w:rsidRPr="00982518" w:rsidRDefault="00982518" w:rsidP="00483B39">
            <w:pPr>
              <w:numPr>
                <w:ilvl w:val="0"/>
                <w:numId w:val="303"/>
              </w:numPr>
              <w:spacing w:line="280" w:lineRule="exact"/>
              <w:ind w:left="227" w:hanging="227"/>
              <w:rPr>
                <w:rFonts w:ascii="Times New Roman" w:eastAsia="標楷體" w:hAnsi="Times New Roman"/>
                <w:szCs w:val="24"/>
              </w:rPr>
            </w:pPr>
            <w:r w:rsidRPr="00982518">
              <w:rPr>
                <w:rFonts w:ascii="Times New Roman" w:eastAsia="標楷體" w:hAnsi="Times New Roman"/>
                <w:szCs w:val="24"/>
              </w:rPr>
              <w:t>食品業者登錄平台。</w:t>
            </w:r>
          </w:p>
          <w:p w:rsidR="00982518" w:rsidRPr="00982518" w:rsidRDefault="00982518" w:rsidP="00483B39">
            <w:pPr>
              <w:numPr>
                <w:ilvl w:val="0"/>
                <w:numId w:val="303"/>
              </w:numPr>
              <w:spacing w:line="280" w:lineRule="exact"/>
              <w:ind w:left="227" w:hanging="227"/>
              <w:rPr>
                <w:rFonts w:ascii="Times New Roman" w:eastAsia="標楷體" w:hAnsi="Times New Roman"/>
                <w:szCs w:val="24"/>
              </w:rPr>
            </w:pPr>
            <w:r w:rsidRPr="00982518">
              <w:rPr>
                <w:rFonts w:ascii="Times New Roman" w:eastAsia="標楷體" w:hAnsi="Times New Roman"/>
                <w:szCs w:val="24"/>
              </w:rPr>
              <w:t>食品業者登錄平台之使用成效，需檢附相關文件資料佐以說明。</w:t>
            </w:r>
          </w:p>
        </w:tc>
      </w:tr>
      <w:tr w:rsidR="00982518" w:rsidRPr="00982518" w:rsidTr="00AB5759">
        <w:tc>
          <w:tcPr>
            <w:tcW w:w="568" w:type="dxa"/>
            <w:shd w:val="clear" w:color="auto" w:fill="auto"/>
          </w:tcPr>
          <w:p w:rsidR="00982518" w:rsidRPr="00982518" w:rsidRDefault="008D47C8" w:rsidP="00982518">
            <w:pPr>
              <w:spacing w:line="280" w:lineRule="exact"/>
              <w:rPr>
                <w:rFonts w:ascii="Times New Roman" w:eastAsia="標楷體" w:hAnsi="Times New Roman"/>
              </w:rPr>
            </w:pPr>
            <w:r>
              <w:rPr>
                <w:rFonts w:ascii="Times New Roman" w:eastAsia="標楷體" w:hAnsi="Times New Roman"/>
              </w:rPr>
              <w:t>1</w:t>
            </w:r>
            <w:r>
              <w:rPr>
                <w:rFonts w:ascii="Times New Roman" w:eastAsia="標楷體" w:hAnsi="Times New Roman" w:hint="eastAsia"/>
              </w:rPr>
              <w:t>5</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強化食品業者落實追溯追蹤</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食品追溯追蹤電子上傳非追不可完成率</w:t>
            </w:r>
            <w:r w:rsidRPr="00982518">
              <w:rPr>
                <w:rFonts w:ascii="Times New Roman" w:eastAsia="標楷體" w:hAnsi="Times New Roman"/>
              </w:rPr>
              <w:t>(2</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483B39">
            <w:pPr>
              <w:numPr>
                <w:ilvl w:val="0"/>
                <w:numId w:val="305"/>
              </w:numPr>
              <w:adjustRightInd w:val="0"/>
              <w:snapToGrid w:val="0"/>
              <w:spacing w:line="280" w:lineRule="exact"/>
              <w:ind w:left="482" w:hanging="482"/>
              <w:jc w:val="both"/>
              <w:rPr>
                <w:rFonts w:ascii="Times New Roman" w:eastAsia="標楷體" w:hAnsi="Times New Roman"/>
                <w:strike/>
                <w:kern w:val="0"/>
                <w:szCs w:val="24"/>
              </w:rPr>
            </w:pPr>
            <w:r w:rsidRPr="00982518">
              <w:rPr>
                <w:rFonts w:ascii="Times New Roman" w:eastAsia="標楷體" w:hAnsi="Times New Roman"/>
                <w:kern w:val="0"/>
                <w:szCs w:val="24"/>
              </w:rPr>
              <w:t>食品追溯追蹤電子上傳非追不可完成率</w:t>
            </w:r>
            <w:r w:rsidRPr="00982518">
              <w:rPr>
                <w:rFonts w:ascii="Times New Roman" w:eastAsia="標楷體" w:hAnsi="Times New Roman"/>
                <w:kern w:val="0"/>
                <w:szCs w:val="24"/>
              </w:rPr>
              <w:t>(2</w:t>
            </w:r>
            <w:r w:rsidRPr="00982518">
              <w:rPr>
                <w:rFonts w:ascii="Times New Roman" w:eastAsia="標楷體" w:hAnsi="Times New Roman"/>
                <w:kern w:val="0"/>
                <w:szCs w:val="24"/>
              </w:rPr>
              <w:t>分</w:t>
            </w:r>
            <w:r w:rsidRPr="00982518">
              <w:rPr>
                <w:rFonts w:ascii="Times New Roman" w:eastAsia="標楷體" w:hAnsi="Times New Roman"/>
                <w:kern w:val="0"/>
                <w:szCs w:val="24"/>
              </w:rPr>
              <w:t>)</w:t>
            </w:r>
          </w:p>
          <w:p w:rsidR="00982518" w:rsidRPr="00982518" w:rsidRDefault="00982518" w:rsidP="00483B39">
            <w:pPr>
              <w:numPr>
                <w:ilvl w:val="0"/>
                <w:numId w:val="308"/>
              </w:numPr>
              <w:spacing w:line="280" w:lineRule="exact"/>
              <w:ind w:left="851" w:hanging="482"/>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製造業者：</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rPr>
              <w:t>1</w:t>
            </w:r>
            <w:r w:rsidRPr="00982518">
              <w:rPr>
                <w:rFonts w:ascii="Times New Roman" w:eastAsia="標楷體" w:hAnsi="Times New Roman"/>
                <w:kern w:val="0"/>
                <w:szCs w:val="24"/>
                <w:lang w:eastAsia="zh-CN"/>
              </w:rPr>
              <w:t>分</w:t>
            </w:r>
            <w:r w:rsidRPr="00982518">
              <w:rPr>
                <w:rFonts w:ascii="Times New Roman" w:eastAsia="標楷體" w:hAnsi="Times New Roman"/>
                <w:kern w:val="0"/>
                <w:szCs w:val="24"/>
                <w:lang w:eastAsia="zh-CN"/>
              </w:rPr>
              <w:t>)</w:t>
            </w:r>
          </w:p>
          <w:p w:rsidR="00982518" w:rsidRPr="00982518" w:rsidRDefault="00982518" w:rsidP="00982518">
            <w:pPr>
              <w:widowControl/>
              <w:spacing w:line="280" w:lineRule="exact"/>
              <w:ind w:left="360"/>
              <w:rPr>
                <w:rFonts w:ascii="Times New Roman" w:eastAsia="標楷體" w:hAnsi="Times New Roman"/>
                <w:szCs w:val="24"/>
              </w:rPr>
            </w:pPr>
            <w:r w:rsidRPr="00982518">
              <w:rPr>
                <w:rFonts w:ascii="Times New Roman" w:eastAsia="標楷體" w:hAnsi="Times New Roman"/>
                <w:szCs w:val="24"/>
              </w:rPr>
              <w:t>申報完成率</w:t>
            </w:r>
            <w:r w:rsidRPr="00982518">
              <w:rPr>
                <w:rFonts w:ascii="Times New Roman" w:eastAsia="標楷體" w:hAnsi="Times New Roman"/>
                <w:szCs w:val="24"/>
              </w:rPr>
              <w:t>=[(</w:t>
            </w:r>
            <w:r w:rsidRPr="00982518">
              <w:rPr>
                <w:rFonts w:ascii="Times New Roman" w:eastAsia="標楷體" w:hAnsi="Times New Roman"/>
                <w:szCs w:val="24"/>
              </w:rPr>
              <w:t>申報</w:t>
            </w:r>
            <w:r w:rsidRPr="00982518">
              <w:rPr>
                <w:rFonts w:ascii="Times New Roman" w:eastAsia="標楷體" w:hAnsi="Times New Roman"/>
                <w:b/>
                <w:bCs/>
                <w:szCs w:val="24"/>
                <w:u w:val="single"/>
              </w:rPr>
              <w:t>產品</w:t>
            </w:r>
            <w:r w:rsidRPr="00982518">
              <w:rPr>
                <w:rFonts w:ascii="Times New Roman" w:eastAsia="標楷體" w:hAnsi="Times New Roman"/>
                <w:szCs w:val="24"/>
              </w:rPr>
              <w:t>資料家數</w:t>
            </w:r>
            <w:r w:rsidRPr="00982518">
              <w:rPr>
                <w:rFonts w:ascii="Times New Roman" w:eastAsia="標楷體" w:hAnsi="Times New Roman"/>
                <w:szCs w:val="24"/>
              </w:rPr>
              <w:t>)+(</w:t>
            </w:r>
            <w:r w:rsidRPr="00982518">
              <w:rPr>
                <w:rFonts w:ascii="Times New Roman" w:eastAsia="標楷體" w:hAnsi="Times New Roman"/>
                <w:szCs w:val="24"/>
              </w:rPr>
              <w:t>申報</w:t>
            </w:r>
            <w:r w:rsidRPr="00982518">
              <w:rPr>
                <w:rFonts w:ascii="Times New Roman" w:eastAsia="標楷體" w:hAnsi="Times New Roman"/>
                <w:b/>
                <w:bCs/>
                <w:szCs w:val="24"/>
                <w:u w:val="single"/>
              </w:rPr>
              <w:t>收貨</w:t>
            </w:r>
            <w:r w:rsidRPr="00982518">
              <w:rPr>
                <w:rFonts w:ascii="Times New Roman" w:eastAsia="標楷體" w:hAnsi="Times New Roman"/>
                <w:szCs w:val="24"/>
              </w:rPr>
              <w:t>資料家數</w:t>
            </w:r>
            <w:r w:rsidRPr="00982518">
              <w:rPr>
                <w:rFonts w:ascii="Times New Roman" w:eastAsia="標楷體" w:hAnsi="Times New Roman"/>
                <w:szCs w:val="24"/>
              </w:rPr>
              <w:t>)+(</w:t>
            </w:r>
            <w:r w:rsidRPr="00982518">
              <w:rPr>
                <w:rFonts w:ascii="Times New Roman" w:eastAsia="標楷體" w:hAnsi="Times New Roman"/>
                <w:szCs w:val="24"/>
              </w:rPr>
              <w:t>申報</w:t>
            </w:r>
            <w:r w:rsidRPr="00982518">
              <w:rPr>
                <w:rFonts w:ascii="Times New Roman" w:eastAsia="標楷體" w:hAnsi="Times New Roman"/>
                <w:b/>
                <w:bCs/>
                <w:szCs w:val="24"/>
                <w:u w:val="single"/>
              </w:rPr>
              <w:t>製造</w:t>
            </w:r>
            <w:r w:rsidRPr="00982518">
              <w:rPr>
                <w:rFonts w:ascii="Times New Roman" w:eastAsia="標楷體" w:hAnsi="Times New Roman"/>
                <w:szCs w:val="24"/>
              </w:rPr>
              <w:t>資料之家數</w:t>
            </w:r>
            <w:r w:rsidRPr="00982518">
              <w:rPr>
                <w:rFonts w:ascii="Times New Roman" w:eastAsia="標楷體" w:hAnsi="Times New Roman"/>
                <w:szCs w:val="24"/>
              </w:rPr>
              <w:t>) +(</w:t>
            </w:r>
            <w:r w:rsidRPr="00982518">
              <w:rPr>
                <w:rFonts w:ascii="Times New Roman" w:eastAsia="標楷體" w:hAnsi="Times New Roman"/>
                <w:szCs w:val="24"/>
              </w:rPr>
              <w:t>申報</w:t>
            </w:r>
            <w:r w:rsidRPr="00982518">
              <w:rPr>
                <w:rFonts w:ascii="Times New Roman" w:eastAsia="標楷體" w:hAnsi="Times New Roman"/>
                <w:b/>
                <w:bCs/>
                <w:szCs w:val="24"/>
                <w:u w:val="single"/>
              </w:rPr>
              <w:t>交貨</w:t>
            </w:r>
            <w:r w:rsidRPr="00982518">
              <w:rPr>
                <w:rFonts w:ascii="Times New Roman" w:eastAsia="標楷體" w:hAnsi="Times New Roman"/>
                <w:szCs w:val="24"/>
              </w:rPr>
              <w:t>資料之家數</w:t>
            </w:r>
            <w:r w:rsidRPr="00982518">
              <w:rPr>
                <w:rFonts w:ascii="Times New Roman" w:eastAsia="標楷體" w:hAnsi="Times New Roman"/>
                <w:szCs w:val="24"/>
              </w:rPr>
              <w:t>) ]/</w:t>
            </w:r>
            <w:r w:rsidRPr="00982518">
              <w:rPr>
                <w:rFonts w:ascii="Times New Roman" w:eastAsia="標楷體" w:hAnsi="Times New Roman"/>
                <w:szCs w:val="24"/>
              </w:rPr>
              <w:t>應電子申報製造業家數</w:t>
            </w:r>
            <w:r w:rsidRPr="00982518">
              <w:rPr>
                <w:rFonts w:ascii="Times New Roman" w:eastAsia="標楷體" w:hAnsi="Times New Roman"/>
                <w:szCs w:val="24"/>
              </w:rPr>
              <w:t>/</w:t>
            </w:r>
            <w:r w:rsidRPr="00982518">
              <w:rPr>
                <w:rFonts w:ascii="Times New Roman" w:eastAsia="標楷體" w:hAnsi="Times New Roman"/>
                <w:b/>
                <w:bCs/>
                <w:szCs w:val="24"/>
              </w:rPr>
              <w:t>4</w:t>
            </w:r>
            <w:r w:rsidRPr="00982518">
              <w:rPr>
                <w:rFonts w:ascii="Times New Roman" w:eastAsia="標楷體" w:hAnsi="Times New Roman"/>
                <w:szCs w:val="24"/>
              </w:rPr>
              <w:t>*100%</w:t>
            </w:r>
            <w:r w:rsidRPr="00982518">
              <w:rPr>
                <w:rFonts w:ascii="Times New Roman" w:eastAsia="標楷體" w:hAnsi="Times New Roman"/>
                <w:szCs w:val="24"/>
              </w:rPr>
              <w:t>，或以範例表格代號表示︰</w:t>
            </w:r>
            <w:r w:rsidRPr="00982518">
              <w:rPr>
                <w:rFonts w:ascii="Times New Roman" w:eastAsia="標楷體" w:hAnsi="Times New Roman"/>
                <w:szCs w:val="24"/>
              </w:rPr>
              <w:t>(b+c+d+</w:t>
            </w:r>
            <w:r w:rsidRPr="00982518">
              <w:rPr>
                <w:rFonts w:ascii="Times New Roman" w:eastAsia="標楷體" w:hAnsi="Times New Roman"/>
                <w:b/>
                <w:bCs/>
                <w:szCs w:val="24"/>
              </w:rPr>
              <w:t>e</w:t>
            </w:r>
            <w:r w:rsidRPr="00982518">
              <w:rPr>
                <w:rFonts w:ascii="Times New Roman" w:eastAsia="標楷體" w:hAnsi="Times New Roman"/>
                <w:szCs w:val="24"/>
              </w:rPr>
              <w:t>)/a/4*100%</w:t>
            </w:r>
            <w:r w:rsidRPr="00982518">
              <w:rPr>
                <w:rFonts w:ascii="Times New Roman" w:eastAsia="標楷體" w:hAnsi="Times New Roman"/>
                <w:szCs w:val="24"/>
              </w:rPr>
              <w:t>；如業者實際「無收貨、無製造、無交貨」，可於非追不可系統申報「無」，俾利計分之參據。</w:t>
            </w:r>
          </w:p>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新細明體" w:hAnsi="新細明體" w:cs="新細明體" w:hint="eastAsia"/>
                <w:kern w:val="0"/>
                <w:szCs w:val="24"/>
                <w:lang w:eastAsia="zh-CN"/>
              </w:rPr>
              <w:t>◎</w:t>
            </w:r>
            <w:r w:rsidRPr="00982518">
              <w:rPr>
                <w:rFonts w:ascii="Times New Roman" w:eastAsia="標楷體" w:hAnsi="Times New Roman"/>
                <w:kern w:val="0"/>
                <w:szCs w:val="24"/>
                <w:lang w:eastAsia="zh-CN"/>
              </w:rPr>
              <w:t>範例如下：</w:t>
            </w:r>
          </w:p>
          <w:tbl>
            <w:tblPr>
              <w:tblW w:w="5835" w:type="dxa"/>
              <w:tblLayout w:type="fixed"/>
              <w:tblCellMar>
                <w:left w:w="0" w:type="dxa"/>
                <w:right w:w="0" w:type="dxa"/>
              </w:tblCellMar>
              <w:tblLook w:val="04A0" w:firstRow="1" w:lastRow="0" w:firstColumn="1" w:lastColumn="0" w:noHBand="0" w:noVBand="1"/>
            </w:tblPr>
            <w:tblGrid>
              <w:gridCol w:w="284"/>
              <w:gridCol w:w="590"/>
              <w:gridCol w:w="1240"/>
              <w:gridCol w:w="1240"/>
              <w:gridCol w:w="1240"/>
              <w:gridCol w:w="1241"/>
            </w:tblGrid>
            <w:tr w:rsidR="00982518" w:rsidRPr="00982518" w:rsidTr="00AB5759">
              <w:trPr>
                <w:trHeight w:val="380"/>
              </w:trPr>
              <w:tc>
                <w:tcPr>
                  <w:tcW w:w="284" w:type="dxa"/>
                  <w:vMerge w:val="restart"/>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製造</w:t>
                  </w:r>
                </w:p>
              </w:tc>
              <w:tc>
                <w:tcPr>
                  <w:tcW w:w="590" w:type="dxa"/>
                  <w:vMerge w:val="restart"/>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tcPr>
                <w:p w:rsidR="00982518" w:rsidRPr="00982518" w:rsidRDefault="00982518" w:rsidP="00982518">
                  <w:pPr>
                    <w:widowControl/>
                    <w:spacing w:line="280" w:lineRule="exact"/>
                    <w:jc w:val="center"/>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業者母數</w:t>
                  </w:r>
                  <w:r w:rsidRPr="00982518">
                    <w:rPr>
                      <w:rFonts w:ascii="Times New Roman" w:eastAsia="標楷體" w:hAnsi="Times New Roman"/>
                      <w:b/>
                      <w:bCs/>
                      <w:kern w:val="0"/>
                      <w:szCs w:val="24"/>
                      <w:lang w:eastAsia="zh-CN"/>
                    </w:rPr>
                    <w:t>(a)</w:t>
                  </w:r>
                </w:p>
              </w:tc>
              <w:tc>
                <w:tcPr>
                  <w:tcW w:w="4961" w:type="dxa"/>
                  <w:gridSpan w:val="4"/>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982518" w:rsidRPr="00982518" w:rsidRDefault="00982518" w:rsidP="00982518">
                  <w:pPr>
                    <w:widowControl/>
                    <w:spacing w:line="280" w:lineRule="exact"/>
                    <w:jc w:val="center"/>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電子上傳申報狀況</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製造業</w:t>
                  </w:r>
                  <w:r w:rsidRPr="00982518">
                    <w:rPr>
                      <w:rFonts w:ascii="Times New Roman" w:eastAsia="標楷體" w:hAnsi="Times New Roman"/>
                      <w:kern w:val="0"/>
                      <w:szCs w:val="24"/>
                      <w:lang w:eastAsia="zh-CN"/>
                    </w:rPr>
                    <w:t>)</w:t>
                  </w:r>
                </w:p>
              </w:tc>
            </w:tr>
            <w:tr w:rsidR="00982518" w:rsidRPr="00982518" w:rsidTr="00AB5759">
              <w:trPr>
                <w:trHeight w:val="146"/>
              </w:trPr>
              <w:tc>
                <w:tcPr>
                  <w:tcW w:w="284" w:type="dxa"/>
                  <w:vMerge/>
                  <w:tcBorders>
                    <w:top w:val="single" w:sz="8" w:space="0" w:color="000000"/>
                    <w:left w:val="single" w:sz="8" w:space="0" w:color="000000"/>
                    <w:bottom w:val="single" w:sz="8" w:space="0" w:color="000000"/>
                    <w:right w:val="single" w:sz="8" w:space="0" w:color="000000"/>
                  </w:tcBorders>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p>
              </w:tc>
              <w:tc>
                <w:tcPr>
                  <w:tcW w:w="590" w:type="dxa"/>
                  <w:vMerge/>
                  <w:tcBorders>
                    <w:top w:val="single" w:sz="8" w:space="0" w:color="000000"/>
                    <w:left w:val="nil"/>
                    <w:bottom w:val="single" w:sz="8" w:space="0" w:color="000000"/>
                    <w:right w:val="single" w:sz="8" w:space="0" w:color="000000"/>
                  </w:tcBorders>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982518" w:rsidRPr="00982518" w:rsidRDefault="00982518" w:rsidP="00982518">
                  <w:pPr>
                    <w:widowControl/>
                    <w:spacing w:line="280" w:lineRule="exact"/>
                    <w:jc w:val="center"/>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已建立產品資料之家數</w:t>
                  </w:r>
                  <w:r w:rsidRPr="00982518">
                    <w:rPr>
                      <w:rFonts w:ascii="Times New Roman" w:eastAsia="標楷體" w:hAnsi="Times New Roman"/>
                      <w:b/>
                      <w:bCs/>
                      <w:kern w:val="0"/>
                      <w:szCs w:val="24"/>
                      <w:lang w:eastAsia="zh-CN"/>
                    </w:rPr>
                    <w:t>(b)</w:t>
                  </w: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rPr>
                  </w:pPr>
                  <w:r w:rsidRPr="00982518">
                    <w:rPr>
                      <w:rFonts w:ascii="Times New Roman" w:eastAsia="標楷體" w:hAnsi="Times New Roman"/>
                      <w:kern w:val="0"/>
                      <w:szCs w:val="24"/>
                      <w:lang w:eastAsia="zh-CN"/>
                    </w:rPr>
                    <w:t>申報收貨資料之家數</w:t>
                  </w:r>
                </w:p>
                <w:p w:rsidR="00982518" w:rsidRPr="00982518" w:rsidRDefault="00982518" w:rsidP="00982518">
                  <w:pPr>
                    <w:widowControl/>
                    <w:spacing w:line="280" w:lineRule="exact"/>
                    <w:jc w:val="center"/>
                    <w:rPr>
                      <w:rFonts w:ascii="Times New Roman" w:eastAsia="標楷體" w:hAnsi="Times New Roman"/>
                      <w:kern w:val="0"/>
                      <w:szCs w:val="24"/>
                      <w:lang w:eastAsia="zh-CN"/>
                    </w:rPr>
                  </w:pPr>
                  <w:r w:rsidRPr="00982518">
                    <w:rPr>
                      <w:rFonts w:ascii="Times New Roman" w:eastAsia="標楷體" w:hAnsi="Times New Roman"/>
                      <w:b/>
                      <w:bCs/>
                      <w:kern w:val="0"/>
                      <w:szCs w:val="24"/>
                      <w:lang w:eastAsia="zh-CN"/>
                    </w:rPr>
                    <w:t>(c)</w:t>
                  </w: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982518" w:rsidRPr="00982518" w:rsidRDefault="00982518" w:rsidP="00982518">
                  <w:pPr>
                    <w:widowControl/>
                    <w:spacing w:line="280" w:lineRule="exact"/>
                    <w:jc w:val="center"/>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申報製造資料之家數</w:t>
                  </w:r>
                  <w:r w:rsidRPr="00982518">
                    <w:rPr>
                      <w:rFonts w:ascii="Times New Roman" w:eastAsia="標楷體" w:hAnsi="Times New Roman"/>
                      <w:b/>
                      <w:bCs/>
                      <w:kern w:val="0"/>
                      <w:szCs w:val="24"/>
                      <w:lang w:eastAsia="zh-CN"/>
                    </w:rPr>
                    <w:t>(d)</w:t>
                  </w:r>
                </w:p>
              </w:tc>
              <w:tc>
                <w:tcPr>
                  <w:tcW w:w="1241"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rPr>
                  </w:pPr>
                  <w:r w:rsidRPr="00982518">
                    <w:rPr>
                      <w:rFonts w:ascii="Times New Roman" w:eastAsia="標楷體" w:hAnsi="Times New Roman"/>
                      <w:kern w:val="0"/>
                      <w:szCs w:val="24"/>
                      <w:lang w:eastAsia="zh-CN"/>
                    </w:rPr>
                    <w:t>申報交貨資料之家數</w:t>
                  </w:r>
                </w:p>
                <w:p w:rsidR="00982518" w:rsidRPr="00982518" w:rsidRDefault="00982518" w:rsidP="00982518">
                  <w:pPr>
                    <w:widowControl/>
                    <w:spacing w:line="280" w:lineRule="exact"/>
                    <w:jc w:val="center"/>
                    <w:rPr>
                      <w:rFonts w:ascii="Times New Roman" w:eastAsia="標楷體" w:hAnsi="Times New Roman"/>
                      <w:kern w:val="0"/>
                      <w:szCs w:val="24"/>
                      <w:lang w:eastAsia="zh-CN"/>
                    </w:rPr>
                  </w:pPr>
                  <w:r w:rsidRPr="00982518">
                    <w:rPr>
                      <w:rFonts w:ascii="Times New Roman" w:eastAsia="標楷體" w:hAnsi="Times New Roman"/>
                      <w:b/>
                      <w:bCs/>
                      <w:kern w:val="0"/>
                      <w:szCs w:val="24"/>
                      <w:lang w:eastAsia="zh-CN"/>
                    </w:rPr>
                    <w:t>(e)</w:t>
                  </w:r>
                </w:p>
              </w:tc>
            </w:tr>
          </w:tbl>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申報完成率</w:t>
            </w:r>
            <w:r w:rsidRPr="00982518">
              <w:rPr>
                <w:rFonts w:ascii="Times New Roman" w:eastAsia="標楷體" w:hAnsi="Times New Roman"/>
                <w:kern w:val="0"/>
                <w:szCs w:val="24"/>
                <w:lang w:eastAsia="zh-CN"/>
              </w:rPr>
              <w:t>=(b+c+d+e)/a/4*100%</w:t>
            </w:r>
          </w:p>
          <w:p w:rsidR="00982518" w:rsidRPr="00982518" w:rsidRDefault="00982518" w:rsidP="00982518">
            <w:pPr>
              <w:widowControl/>
              <w:spacing w:line="280" w:lineRule="exact"/>
              <w:ind w:left="2"/>
              <w:rPr>
                <w:rFonts w:ascii="Times New Roman" w:eastAsia="標楷體" w:hAnsi="Times New Roman"/>
                <w:szCs w:val="24"/>
              </w:rPr>
            </w:pPr>
            <w:r w:rsidRPr="00982518">
              <w:rPr>
                <w:rFonts w:ascii="Times New Roman" w:eastAsia="標楷體" w:hAnsi="Times New Roman"/>
                <w:szCs w:val="24"/>
              </w:rPr>
              <w:t>轄區應電子申業者</w:t>
            </w:r>
            <w:r w:rsidRPr="00982518">
              <w:rPr>
                <w:rFonts w:ascii="Times New Roman" w:eastAsia="標楷體" w:hAnsi="Times New Roman"/>
                <w:szCs w:val="24"/>
              </w:rPr>
              <w:t>4</w:t>
            </w:r>
            <w:r w:rsidRPr="00982518">
              <w:rPr>
                <w:rFonts w:ascii="Times New Roman" w:eastAsia="標楷體" w:hAnsi="Times New Roman"/>
                <w:szCs w:val="24"/>
              </w:rPr>
              <w:t>家</w:t>
            </w:r>
            <w:r w:rsidRPr="00982518">
              <w:rPr>
                <w:rFonts w:ascii="Times New Roman" w:eastAsia="標楷體" w:hAnsi="Times New Roman"/>
                <w:szCs w:val="24"/>
              </w:rPr>
              <w:t>(a)</w:t>
            </w:r>
            <w:r w:rsidRPr="00982518">
              <w:rPr>
                <w:rFonts w:ascii="Times New Roman" w:eastAsia="標楷體" w:hAnsi="Times New Roman"/>
                <w:szCs w:val="24"/>
              </w:rPr>
              <w:t>、已建立產品</w:t>
            </w:r>
            <w:r w:rsidRPr="00982518">
              <w:rPr>
                <w:rFonts w:ascii="Times New Roman" w:eastAsia="標楷體" w:hAnsi="Times New Roman"/>
                <w:szCs w:val="24"/>
              </w:rPr>
              <w:t>4</w:t>
            </w:r>
            <w:r w:rsidRPr="00982518">
              <w:rPr>
                <w:rFonts w:ascii="Times New Roman" w:eastAsia="標楷體" w:hAnsi="Times New Roman"/>
                <w:szCs w:val="24"/>
              </w:rPr>
              <w:t>家</w:t>
            </w:r>
            <w:r w:rsidRPr="00982518">
              <w:rPr>
                <w:rFonts w:ascii="Times New Roman" w:eastAsia="標楷體" w:hAnsi="Times New Roman"/>
                <w:szCs w:val="24"/>
              </w:rPr>
              <w:t>(b)</w:t>
            </w:r>
            <w:r w:rsidRPr="00982518">
              <w:rPr>
                <w:rFonts w:ascii="Times New Roman" w:eastAsia="標楷體" w:hAnsi="Times New Roman"/>
                <w:szCs w:val="24"/>
              </w:rPr>
              <w:t>、申報收貨</w:t>
            </w:r>
            <w:r w:rsidRPr="00982518">
              <w:rPr>
                <w:rFonts w:ascii="Times New Roman" w:eastAsia="標楷體" w:hAnsi="Times New Roman"/>
                <w:szCs w:val="24"/>
              </w:rPr>
              <w:t>4</w:t>
            </w:r>
            <w:r w:rsidRPr="00982518">
              <w:rPr>
                <w:rFonts w:ascii="Times New Roman" w:eastAsia="標楷體" w:hAnsi="Times New Roman"/>
                <w:szCs w:val="24"/>
              </w:rPr>
              <w:t>家</w:t>
            </w:r>
            <w:r w:rsidRPr="00982518">
              <w:rPr>
                <w:rFonts w:ascii="Times New Roman" w:eastAsia="標楷體" w:hAnsi="Times New Roman"/>
                <w:szCs w:val="24"/>
              </w:rPr>
              <w:t>(c)</w:t>
            </w:r>
            <w:r w:rsidRPr="00982518">
              <w:rPr>
                <w:rFonts w:ascii="Times New Roman" w:eastAsia="標楷體" w:hAnsi="Times New Roman"/>
                <w:szCs w:val="24"/>
              </w:rPr>
              <w:t>、申報製造</w:t>
            </w:r>
            <w:r w:rsidRPr="00982518">
              <w:rPr>
                <w:rFonts w:ascii="Times New Roman" w:eastAsia="標楷體" w:hAnsi="Times New Roman"/>
                <w:szCs w:val="24"/>
              </w:rPr>
              <w:t>4</w:t>
            </w:r>
            <w:r w:rsidRPr="00982518">
              <w:rPr>
                <w:rFonts w:ascii="Times New Roman" w:eastAsia="標楷體" w:hAnsi="Times New Roman"/>
                <w:szCs w:val="24"/>
              </w:rPr>
              <w:t>家</w:t>
            </w:r>
            <w:r w:rsidRPr="00982518">
              <w:rPr>
                <w:rFonts w:ascii="Times New Roman" w:eastAsia="標楷體" w:hAnsi="Times New Roman"/>
                <w:szCs w:val="24"/>
              </w:rPr>
              <w:t>(d)</w:t>
            </w:r>
            <w:r w:rsidRPr="00982518">
              <w:rPr>
                <w:rFonts w:ascii="Times New Roman" w:eastAsia="標楷體" w:hAnsi="Times New Roman"/>
                <w:szCs w:val="24"/>
              </w:rPr>
              <w:t>、申報交貨</w:t>
            </w:r>
            <w:r w:rsidRPr="00982518">
              <w:rPr>
                <w:rFonts w:ascii="Times New Roman" w:eastAsia="標楷體" w:hAnsi="Times New Roman"/>
                <w:szCs w:val="24"/>
              </w:rPr>
              <w:t>2</w:t>
            </w:r>
            <w:r w:rsidRPr="00982518">
              <w:rPr>
                <w:rFonts w:ascii="Times New Roman" w:eastAsia="標楷體" w:hAnsi="Times New Roman"/>
                <w:szCs w:val="24"/>
              </w:rPr>
              <w:t>家</w:t>
            </w:r>
            <w:r w:rsidRPr="00982518">
              <w:rPr>
                <w:rFonts w:ascii="Times New Roman" w:eastAsia="標楷體" w:hAnsi="Times New Roman"/>
                <w:szCs w:val="24"/>
              </w:rPr>
              <w:t>(e)</w:t>
            </w:r>
          </w:p>
          <w:p w:rsidR="00982518" w:rsidRPr="00982518" w:rsidRDefault="00982518" w:rsidP="00982518">
            <w:pPr>
              <w:widowControl/>
              <w:spacing w:line="280" w:lineRule="exact"/>
              <w:ind w:left="271" w:hanging="271"/>
              <w:rPr>
                <w:rFonts w:ascii="Times New Roman" w:eastAsia="標楷體" w:hAnsi="Times New Roman"/>
                <w:szCs w:val="24"/>
              </w:rPr>
            </w:pPr>
            <w:r w:rsidRPr="00982518">
              <w:rPr>
                <w:rFonts w:ascii="Times New Roman" w:eastAsia="標楷體" w:hAnsi="Times New Roman"/>
                <w:szCs w:val="24"/>
              </w:rPr>
              <w:t>[(4+4+4+2)]/4/4*100%=0.875</w:t>
            </w:r>
          </w:p>
          <w:p w:rsidR="00982518" w:rsidRPr="00982518" w:rsidRDefault="00982518" w:rsidP="00982518">
            <w:pPr>
              <w:spacing w:line="280" w:lineRule="exact"/>
              <w:ind w:left="317" w:hangingChars="132" w:hanging="317"/>
              <w:rPr>
                <w:rFonts w:ascii="Times New Roman" w:eastAsia="標楷體" w:hAnsi="Times New Roman"/>
                <w:szCs w:val="24"/>
              </w:rPr>
            </w:pPr>
            <w:r w:rsidRPr="00982518">
              <w:rPr>
                <w:rFonts w:ascii="新細明體" w:hAnsi="新細明體" w:cs="新細明體" w:hint="eastAsia"/>
                <w:kern w:val="0"/>
                <w:szCs w:val="24"/>
                <w:lang w:eastAsia="zh-CN"/>
              </w:rPr>
              <w:t>◎</w:t>
            </w:r>
            <w:r w:rsidRPr="00982518">
              <w:rPr>
                <w:rFonts w:ascii="Times New Roman" w:eastAsia="標楷體" w:hAnsi="Times New Roman"/>
                <w:szCs w:val="24"/>
              </w:rPr>
              <w:t>食品製造業者母數將統計</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w:t>
            </w:r>
            <w:r w:rsidRPr="00982518">
              <w:rPr>
                <w:rFonts w:ascii="Times New Roman" w:eastAsia="標楷體" w:hAnsi="Times New Roman" w:hint="eastAsia"/>
                <w:szCs w:val="24"/>
              </w:rPr>
              <w:t>10</w:t>
            </w:r>
            <w:r w:rsidRPr="00982518">
              <w:rPr>
                <w:rFonts w:ascii="Times New Roman" w:eastAsia="標楷體" w:hAnsi="Times New Roman"/>
                <w:szCs w:val="24"/>
              </w:rPr>
              <w:t>月食品藥物業者登錄平台登錄之業者為基準，「公告應上傳追溯追蹤資料之業者類別」與「非登不可之業者類別」對照表如附表</w:t>
            </w:r>
            <w:r w:rsidRPr="00982518">
              <w:rPr>
                <w:rFonts w:ascii="Times New Roman" w:eastAsia="標楷體" w:hAnsi="Times New Roman" w:hint="eastAsia"/>
                <w:b/>
                <w:color w:val="FF0000"/>
                <w:szCs w:val="24"/>
              </w:rPr>
              <w:t>7</w:t>
            </w:r>
            <w:r w:rsidRPr="00982518">
              <w:rPr>
                <w:rFonts w:ascii="Times New Roman" w:eastAsia="標楷體" w:hAnsi="Times New Roman"/>
                <w:szCs w:val="24"/>
              </w:rPr>
              <w:t>。</w:t>
            </w:r>
          </w:p>
          <w:p w:rsidR="00982518" w:rsidRPr="00982518" w:rsidRDefault="00982518" w:rsidP="00982518">
            <w:pPr>
              <w:spacing w:line="280" w:lineRule="exact"/>
              <w:ind w:left="317" w:hangingChars="132" w:hanging="317"/>
              <w:rPr>
                <w:rFonts w:ascii="Times New Roman" w:eastAsia="標楷體" w:hAnsi="Times New Roman"/>
                <w:szCs w:val="24"/>
              </w:rPr>
            </w:pPr>
            <w:r w:rsidRPr="00982518">
              <w:rPr>
                <w:rFonts w:ascii="新細明體" w:hAnsi="新細明體" w:cs="新細明體" w:hint="eastAsia"/>
                <w:b/>
                <w:color w:val="FF0000"/>
                <w:kern w:val="0"/>
                <w:szCs w:val="24"/>
                <w:lang w:eastAsia="zh-CN"/>
              </w:rPr>
              <w:t>◎</w:t>
            </w:r>
            <w:r w:rsidRPr="00982518">
              <w:rPr>
                <w:rFonts w:ascii="Times New Roman" w:eastAsia="標楷體" w:hAnsi="Times New Roman" w:hint="eastAsia"/>
                <w:b/>
                <w:color w:val="FF0000"/>
                <w:szCs w:val="24"/>
              </w:rPr>
              <w:t>鑒於目地方衛生機關刻正全力投入防疫工作，為適度減輕基層衛生人員工作負荷，</w:t>
            </w:r>
            <w:r w:rsidRPr="00982518">
              <w:rPr>
                <w:rFonts w:ascii="Times New Roman" w:eastAsia="標楷體" w:hAnsi="Times New Roman" w:hint="eastAsia"/>
                <w:b/>
                <w:color w:val="FF0000"/>
              </w:rPr>
              <w:t>此項指標依母數參考清單完成半數以上業者之上傳申報資料且其完成率達</w:t>
            </w:r>
            <w:r w:rsidRPr="00982518">
              <w:rPr>
                <w:rFonts w:ascii="Times New Roman" w:eastAsia="標楷體" w:hAnsi="Times New Roman" w:hint="eastAsia"/>
                <w:b/>
                <w:color w:val="FF0000"/>
              </w:rPr>
              <w:t>80%</w:t>
            </w:r>
            <w:r w:rsidRPr="00982518">
              <w:rPr>
                <w:rFonts w:ascii="Times New Roman" w:eastAsia="標楷體" w:hAnsi="Times New Roman" w:hint="eastAsia"/>
                <w:b/>
                <w:color w:val="FF0000"/>
              </w:rPr>
              <w:t>者</w:t>
            </w:r>
            <w:r w:rsidRPr="00982518">
              <w:rPr>
                <w:rFonts w:ascii="Times New Roman" w:eastAsia="標楷體" w:hAnsi="Times New Roman" w:hint="eastAsia"/>
                <w:b/>
                <w:color w:val="FF0000"/>
              </w:rPr>
              <w:t>(b</w:t>
            </w:r>
            <w:r w:rsidRPr="00982518">
              <w:rPr>
                <w:rFonts w:ascii="Times New Roman" w:eastAsia="標楷體" w:hAnsi="Times New Roman" w:hint="eastAsia"/>
                <w:b/>
                <w:color w:val="FF0000"/>
              </w:rPr>
              <w:t>、</w:t>
            </w:r>
            <w:r w:rsidRPr="00982518">
              <w:rPr>
                <w:rFonts w:ascii="Times New Roman" w:eastAsia="標楷體" w:hAnsi="Times New Roman" w:hint="eastAsia"/>
                <w:b/>
                <w:color w:val="FF0000"/>
              </w:rPr>
              <w:t>c</w:t>
            </w:r>
            <w:r w:rsidRPr="00982518">
              <w:rPr>
                <w:rFonts w:ascii="Times New Roman" w:eastAsia="標楷體" w:hAnsi="Times New Roman" w:hint="eastAsia"/>
                <w:b/>
                <w:color w:val="FF0000"/>
              </w:rPr>
              <w:t>、</w:t>
            </w:r>
            <w:r w:rsidRPr="00982518">
              <w:rPr>
                <w:rFonts w:ascii="Times New Roman" w:eastAsia="標楷體" w:hAnsi="Times New Roman" w:hint="eastAsia"/>
                <w:b/>
                <w:color w:val="FF0000"/>
              </w:rPr>
              <w:t>d</w:t>
            </w:r>
            <w:r w:rsidRPr="00982518">
              <w:rPr>
                <w:rFonts w:ascii="Times New Roman" w:eastAsia="標楷體" w:hAnsi="Times New Roman" w:hint="eastAsia"/>
                <w:b/>
                <w:color w:val="FF0000"/>
              </w:rPr>
              <w:t>、</w:t>
            </w:r>
            <w:r w:rsidRPr="00982518">
              <w:rPr>
                <w:rFonts w:ascii="Times New Roman" w:eastAsia="標楷體" w:hAnsi="Times New Roman" w:hint="eastAsia"/>
                <w:b/>
                <w:color w:val="FF0000"/>
              </w:rPr>
              <w:t>e)</w:t>
            </w:r>
            <w:r w:rsidRPr="00982518">
              <w:rPr>
                <w:rFonts w:ascii="Times New Roman" w:eastAsia="標楷體" w:hAnsi="Times New Roman" w:hint="eastAsia"/>
                <w:b/>
                <w:color w:val="FF0000"/>
              </w:rPr>
              <w:t>，即得</w:t>
            </w:r>
            <w:r w:rsidRPr="00982518">
              <w:rPr>
                <w:rFonts w:ascii="Times New Roman" w:eastAsia="標楷體" w:hAnsi="Times New Roman" w:hint="eastAsia"/>
                <w:b/>
                <w:color w:val="FF0000"/>
              </w:rPr>
              <w:t>1</w:t>
            </w:r>
            <w:r w:rsidRPr="00982518">
              <w:rPr>
                <w:rFonts w:ascii="Times New Roman" w:eastAsia="標楷體" w:hAnsi="Times New Roman" w:hint="eastAsia"/>
                <w:b/>
                <w:color w:val="FF0000"/>
              </w:rPr>
              <w:t>分。</w:t>
            </w:r>
          </w:p>
          <w:p w:rsidR="00982518" w:rsidRPr="00982518" w:rsidRDefault="00982518" w:rsidP="00982518">
            <w:pPr>
              <w:spacing w:line="280" w:lineRule="exact"/>
              <w:ind w:left="600" w:hangingChars="250" w:hanging="600"/>
              <w:rPr>
                <w:rFonts w:ascii="Times New Roman" w:eastAsia="標楷體" w:hAnsi="Times New Roman"/>
              </w:rPr>
            </w:pPr>
            <w:r w:rsidRPr="00982518">
              <w:rPr>
                <w:rFonts w:ascii="Times New Roman" w:eastAsia="標楷體" w:hAnsi="Times New Roman"/>
              </w:rPr>
              <w:t>(</w:t>
            </w:r>
            <w:r w:rsidRPr="00982518">
              <w:rPr>
                <w:rFonts w:ascii="Times New Roman" w:eastAsia="標楷體" w:hAnsi="Times New Roman"/>
              </w:rPr>
              <w:t>註</w:t>
            </w:r>
            <w:r w:rsidRPr="00982518">
              <w:rPr>
                <w:rFonts w:ascii="Times New Roman" w:eastAsia="標楷體" w:hAnsi="Times New Roman"/>
              </w:rPr>
              <w:t>1)</w:t>
            </w:r>
            <w:r w:rsidRPr="00982518">
              <w:rPr>
                <w:rFonts w:ascii="Times New Roman" w:eastAsia="標楷體" w:hAnsi="Times New Roman"/>
              </w:rPr>
              <w:t>本項指標食品製造業者之母數參考清單由食藥署提供。</w:t>
            </w:r>
          </w:p>
          <w:p w:rsidR="00982518" w:rsidRPr="00982518" w:rsidRDefault="00982518" w:rsidP="00982518">
            <w:pPr>
              <w:widowControl/>
              <w:spacing w:line="280" w:lineRule="exact"/>
              <w:rPr>
                <w:rFonts w:ascii="Times New Roman" w:eastAsia="標楷體" w:hAnsi="Times New Roman"/>
                <w:kern w:val="0"/>
                <w:szCs w:val="24"/>
              </w:rPr>
            </w:pPr>
          </w:p>
          <w:p w:rsidR="00982518" w:rsidRPr="00982518" w:rsidRDefault="00982518" w:rsidP="00483B39">
            <w:pPr>
              <w:numPr>
                <w:ilvl w:val="0"/>
                <w:numId w:val="308"/>
              </w:numPr>
              <w:spacing w:line="280" w:lineRule="exact"/>
              <w:ind w:left="851" w:hanging="482"/>
              <w:rPr>
                <w:rFonts w:ascii="Times New Roman" w:eastAsia="標楷體" w:hAnsi="Times New Roman"/>
                <w:szCs w:val="24"/>
              </w:rPr>
            </w:pPr>
            <w:r w:rsidRPr="00982518">
              <w:rPr>
                <w:rFonts w:ascii="Times New Roman" w:eastAsia="標楷體" w:hAnsi="Times New Roman"/>
                <w:szCs w:val="24"/>
              </w:rPr>
              <w:t>輸入業者：</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widowControl/>
              <w:spacing w:line="280" w:lineRule="exact"/>
              <w:ind w:left="33" w:hanging="33"/>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申報完成率</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申報</w:t>
            </w:r>
            <w:r w:rsidRPr="00982518">
              <w:rPr>
                <w:rFonts w:ascii="Times New Roman" w:eastAsia="標楷體" w:hAnsi="Times New Roman"/>
                <w:b/>
                <w:bCs/>
                <w:kern w:val="0"/>
                <w:szCs w:val="24"/>
                <w:u w:val="single"/>
                <w:lang w:eastAsia="zh-CN"/>
              </w:rPr>
              <w:t>收貨</w:t>
            </w:r>
            <w:r w:rsidRPr="00982518">
              <w:rPr>
                <w:rFonts w:ascii="Times New Roman" w:eastAsia="標楷體" w:hAnsi="Times New Roman"/>
                <w:kern w:val="0"/>
                <w:szCs w:val="24"/>
                <w:lang w:eastAsia="zh-CN"/>
              </w:rPr>
              <w:t>資料之家數</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申報</w:t>
            </w:r>
            <w:r w:rsidRPr="00982518">
              <w:rPr>
                <w:rFonts w:ascii="Times New Roman" w:eastAsia="標楷體" w:hAnsi="Times New Roman"/>
                <w:b/>
                <w:bCs/>
                <w:kern w:val="0"/>
                <w:szCs w:val="24"/>
                <w:u w:val="single"/>
                <w:lang w:eastAsia="zh-CN"/>
              </w:rPr>
              <w:t>交貨</w:t>
            </w:r>
            <w:r w:rsidRPr="00982518">
              <w:rPr>
                <w:rFonts w:ascii="Times New Roman" w:eastAsia="標楷體" w:hAnsi="Times New Roman"/>
                <w:kern w:val="0"/>
                <w:szCs w:val="24"/>
                <w:lang w:eastAsia="zh-CN"/>
              </w:rPr>
              <w:t>資料之家數</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報驗系統介接至非追不可之輸入業者家數</w:t>
            </w:r>
            <w:r w:rsidRPr="00982518">
              <w:rPr>
                <w:rFonts w:ascii="Times New Roman" w:eastAsia="標楷體" w:hAnsi="Times New Roman"/>
                <w:kern w:val="0"/>
                <w:szCs w:val="24"/>
                <w:lang w:eastAsia="zh-CN"/>
              </w:rPr>
              <w:t>)/2*100%</w:t>
            </w:r>
            <w:r w:rsidRPr="00982518">
              <w:rPr>
                <w:rFonts w:ascii="Times New Roman" w:eastAsia="標楷體" w:hAnsi="Times New Roman"/>
                <w:kern w:val="0"/>
                <w:szCs w:val="24"/>
                <w:lang w:eastAsia="zh-CN"/>
              </w:rPr>
              <w:t>。</w:t>
            </w:r>
          </w:p>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新細明體" w:hAnsi="新細明體" w:cs="新細明體" w:hint="eastAsia"/>
                <w:kern w:val="0"/>
                <w:szCs w:val="24"/>
                <w:lang w:eastAsia="zh-CN"/>
              </w:rPr>
              <w:t>◎</w:t>
            </w:r>
            <w:r w:rsidRPr="00982518">
              <w:rPr>
                <w:rFonts w:ascii="Times New Roman" w:eastAsia="標楷體" w:hAnsi="Times New Roman"/>
                <w:kern w:val="0"/>
                <w:szCs w:val="24"/>
                <w:lang w:eastAsia="zh-CN"/>
              </w:rPr>
              <w:t>範例如下：</w:t>
            </w:r>
          </w:p>
          <w:tbl>
            <w:tblPr>
              <w:tblW w:w="5252" w:type="dxa"/>
              <w:jc w:val="center"/>
              <w:tblLayout w:type="fixed"/>
              <w:tblCellMar>
                <w:left w:w="0" w:type="dxa"/>
                <w:right w:w="0" w:type="dxa"/>
              </w:tblCellMar>
              <w:tblLook w:val="04A0" w:firstRow="1" w:lastRow="0" w:firstColumn="1" w:lastColumn="0" w:noHBand="0" w:noVBand="1"/>
            </w:tblPr>
            <w:tblGrid>
              <w:gridCol w:w="430"/>
              <w:gridCol w:w="1418"/>
              <w:gridCol w:w="1702"/>
              <w:gridCol w:w="1702"/>
            </w:tblGrid>
            <w:tr w:rsidR="00982518" w:rsidRPr="00982518" w:rsidTr="00AB5759">
              <w:trPr>
                <w:jc w:val="center"/>
              </w:trPr>
              <w:tc>
                <w:tcPr>
                  <w:tcW w:w="430" w:type="dxa"/>
                  <w:vMerge w:val="restar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輸入</w:t>
                  </w:r>
                </w:p>
              </w:tc>
              <w:tc>
                <w:tcPr>
                  <w:tcW w:w="1418" w:type="dxa"/>
                  <w:vMerge w:val="restar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業者母數</w:t>
                  </w:r>
                  <w:r w:rsidRPr="00982518">
                    <w:rPr>
                      <w:rFonts w:ascii="Times New Roman" w:eastAsia="標楷體" w:hAnsi="Times New Roman"/>
                      <w:kern w:val="0"/>
                      <w:szCs w:val="24"/>
                      <w:lang w:eastAsia="zh-CN"/>
                    </w:rPr>
                    <w:t>(p)</w:t>
                  </w:r>
                </w:p>
              </w:tc>
              <w:tc>
                <w:tcPr>
                  <w:tcW w:w="3404" w:type="dxa"/>
                  <w:gridSpan w:val="2"/>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電子上傳申報狀況</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輸入業</w:t>
                  </w:r>
                  <w:r w:rsidRPr="00982518">
                    <w:rPr>
                      <w:rFonts w:ascii="Times New Roman" w:eastAsia="標楷體" w:hAnsi="Times New Roman"/>
                      <w:kern w:val="0"/>
                      <w:szCs w:val="24"/>
                      <w:lang w:eastAsia="zh-CN"/>
                    </w:rPr>
                    <w:t>)</w:t>
                  </w:r>
                </w:p>
              </w:tc>
            </w:tr>
            <w:tr w:rsidR="00982518" w:rsidRPr="00982518" w:rsidTr="00AB5759">
              <w:trPr>
                <w:jc w:val="center"/>
              </w:trPr>
              <w:tc>
                <w:tcPr>
                  <w:tcW w:w="430" w:type="dxa"/>
                  <w:vMerge/>
                  <w:tcBorders>
                    <w:top w:val="single" w:sz="8" w:space="0" w:color="auto"/>
                    <w:left w:val="single" w:sz="8" w:space="0" w:color="auto"/>
                    <w:bottom w:val="single" w:sz="8" w:space="0" w:color="auto"/>
                    <w:right w:val="single" w:sz="8" w:space="0" w:color="auto"/>
                  </w:tcBorders>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p>
              </w:tc>
              <w:tc>
                <w:tcPr>
                  <w:tcW w:w="1418" w:type="dxa"/>
                  <w:vMerge/>
                  <w:tcBorders>
                    <w:top w:val="single" w:sz="8" w:space="0" w:color="auto"/>
                    <w:left w:val="nil"/>
                    <w:bottom w:val="single" w:sz="8" w:space="0" w:color="auto"/>
                    <w:right w:val="single" w:sz="8" w:space="0" w:color="auto"/>
                  </w:tcBorders>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p>
              </w:tc>
              <w:tc>
                <w:tcPr>
                  <w:tcW w:w="170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申報收貨資料之家數</w:t>
                  </w:r>
                  <w:r w:rsidRPr="00982518">
                    <w:rPr>
                      <w:rFonts w:ascii="Times New Roman" w:eastAsia="標楷體" w:hAnsi="Times New Roman"/>
                      <w:kern w:val="0"/>
                      <w:szCs w:val="24"/>
                      <w:lang w:eastAsia="zh-CN"/>
                    </w:rPr>
                    <w:t>(q)</w:t>
                  </w:r>
                </w:p>
              </w:tc>
              <w:tc>
                <w:tcPr>
                  <w:tcW w:w="170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申報交貨資料之家數</w:t>
                  </w:r>
                  <w:r w:rsidRPr="00982518">
                    <w:rPr>
                      <w:rFonts w:ascii="Times New Roman" w:eastAsia="標楷體" w:hAnsi="Times New Roman"/>
                      <w:kern w:val="0"/>
                      <w:szCs w:val="24"/>
                      <w:lang w:eastAsia="zh-CN"/>
                    </w:rPr>
                    <w:t>(r)</w:t>
                  </w:r>
                </w:p>
              </w:tc>
            </w:tr>
          </w:tbl>
          <w:p w:rsidR="00982518" w:rsidRPr="00982518" w:rsidRDefault="00982518" w:rsidP="00982518">
            <w:pPr>
              <w:widowControl/>
              <w:spacing w:line="280" w:lineRule="exact"/>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申報完成率</w:t>
            </w:r>
            <w:r w:rsidRPr="00982518">
              <w:rPr>
                <w:rFonts w:ascii="Times New Roman" w:eastAsia="標楷體" w:hAnsi="Times New Roman"/>
                <w:kern w:val="0"/>
                <w:szCs w:val="24"/>
                <w:lang w:eastAsia="zh-CN"/>
              </w:rPr>
              <w:t>=(q+r)/p/2*100%</w:t>
            </w:r>
          </w:p>
          <w:p w:rsidR="00982518" w:rsidRPr="00982518" w:rsidRDefault="00982518" w:rsidP="00982518">
            <w:pPr>
              <w:widowControl/>
              <w:spacing w:line="280" w:lineRule="exact"/>
              <w:ind w:left="329" w:hanging="329"/>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p</w:t>
            </w:r>
            <w:r w:rsidRPr="00982518">
              <w:rPr>
                <w:rFonts w:ascii="Times New Roman" w:eastAsia="標楷體" w:hAnsi="Times New Roman"/>
                <w:kern w:val="0"/>
                <w:szCs w:val="24"/>
                <w:lang w:eastAsia="zh-CN"/>
              </w:rPr>
              <w:t>」相當於報驗系統介接至非追不可之輸入業者家數）</w:t>
            </w:r>
          </w:p>
          <w:p w:rsidR="00982518" w:rsidRPr="00982518" w:rsidRDefault="00982518" w:rsidP="00982518">
            <w:pPr>
              <w:widowControl/>
              <w:spacing w:line="280" w:lineRule="exact"/>
              <w:ind w:left="2"/>
              <w:rPr>
                <w:rFonts w:ascii="Times New Roman" w:eastAsia="標楷體" w:hAnsi="Times New Roman"/>
                <w:szCs w:val="24"/>
              </w:rPr>
            </w:pPr>
            <w:r w:rsidRPr="00982518">
              <w:rPr>
                <w:rFonts w:ascii="Times New Roman" w:eastAsia="標楷體" w:hAnsi="Times New Roman"/>
                <w:szCs w:val="24"/>
              </w:rPr>
              <w:t>轄區應電子申業者</w:t>
            </w:r>
            <w:r w:rsidRPr="00982518">
              <w:rPr>
                <w:rFonts w:ascii="Times New Roman" w:eastAsia="標楷體" w:hAnsi="Times New Roman"/>
                <w:szCs w:val="24"/>
              </w:rPr>
              <w:t>4</w:t>
            </w:r>
            <w:r w:rsidRPr="00982518">
              <w:rPr>
                <w:rFonts w:ascii="Times New Roman" w:eastAsia="標楷體" w:hAnsi="Times New Roman"/>
                <w:szCs w:val="24"/>
              </w:rPr>
              <w:t>家</w:t>
            </w:r>
            <w:r w:rsidRPr="00982518">
              <w:rPr>
                <w:rFonts w:ascii="Times New Roman" w:eastAsia="標楷體" w:hAnsi="Times New Roman"/>
                <w:szCs w:val="24"/>
              </w:rPr>
              <w:t>(p)</w:t>
            </w:r>
            <w:r w:rsidRPr="00982518">
              <w:rPr>
                <w:rFonts w:ascii="Times New Roman" w:eastAsia="標楷體" w:hAnsi="Times New Roman"/>
                <w:szCs w:val="24"/>
              </w:rPr>
              <w:t>、申報收貨</w:t>
            </w:r>
            <w:r w:rsidRPr="00982518">
              <w:rPr>
                <w:rFonts w:ascii="Times New Roman" w:eastAsia="標楷體" w:hAnsi="Times New Roman"/>
                <w:szCs w:val="24"/>
              </w:rPr>
              <w:t>4</w:t>
            </w:r>
            <w:r w:rsidRPr="00982518">
              <w:rPr>
                <w:rFonts w:ascii="Times New Roman" w:eastAsia="標楷體" w:hAnsi="Times New Roman"/>
                <w:szCs w:val="24"/>
              </w:rPr>
              <w:t>家</w:t>
            </w:r>
            <w:r w:rsidRPr="00982518">
              <w:rPr>
                <w:rFonts w:ascii="Times New Roman" w:eastAsia="標楷體" w:hAnsi="Times New Roman"/>
                <w:szCs w:val="24"/>
              </w:rPr>
              <w:t>(q)</w:t>
            </w:r>
            <w:r w:rsidRPr="00982518">
              <w:rPr>
                <w:rFonts w:ascii="Times New Roman" w:eastAsia="標楷體" w:hAnsi="Times New Roman"/>
                <w:szCs w:val="24"/>
              </w:rPr>
              <w:t>、申報交貨</w:t>
            </w:r>
            <w:r w:rsidRPr="00982518">
              <w:rPr>
                <w:rFonts w:ascii="Times New Roman" w:eastAsia="標楷體" w:hAnsi="Times New Roman"/>
                <w:szCs w:val="24"/>
              </w:rPr>
              <w:t>2</w:t>
            </w:r>
            <w:r w:rsidRPr="00982518">
              <w:rPr>
                <w:rFonts w:ascii="Times New Roman" w:eastAsia="標楷體" w:hAnsi="Times New Roman"/>
                <w:szCs w:val="24"/>
              </w:rPr>
              <w:t>家</w:t>
            </w:r>
            <w:r w:rsidRPr="00982518">
              <w:rPr>
                <w:rFonts w:ascii="Times New Roman" w:eastAsia="標楷體" w:hAnsi="Times New Roman"/>
                <w:szCs w:val="24"/>
              </w:rPr>
              <w:t>(r)</w:t>
            </w:r>
          </w:p>
          <w:p w:rsidR="00982518" w:rsidRPr="00982518" w:rsidRDefault="00982518" w:rsidP="00982518">
            <w:pPr>
              <w:widowControl/>
              <w:spacing w:line="280" w:lineRule="exact"/>
              <w:ind w:left="271" w:hanging="271"/>
              <w:rPr>
                <w:rFonts w:ascii="Times New Roman" w:eastAsia="標楷體" w:hAnsi="Times New Roman"/>
                <w:szCs w:val="24"/>
              </w:rPr>
            </w:pPr>
            <w:r w:rsidRPr="00982518">
              <w:rPr>
                <w:rFonts w:ascii="Times New Roman" w:eastAsia="標楷體" w:hAnsi="Times New Roman"/>
                <w:szCs w:val="24"/>
              </w:rPr>
              <w:t>[(4+2)]/4/2*100%=0.75</w:t>
            </w:r>
          </w:p>
          <w:p w:rsidR="00982518" w:rsidRPr="00982518" w:rsidRDefault="00982518" w:rsidP="00982518">
            <w:pPr>
              <w:widowControl/>
              <w:spacing w:line="280" w:lineRule="exact"/>
              <w:ind w:left="552" w:hanging="552"/>
              <w:rPr>
                <w:rFonts w:ascii="Times New Roman" w:eastAsia="標楷體" w:hAnsi="Times New Roman"/>
                <w:kern w:val="0"/>
                <w:szCs w:val="24"/>
              </w:rPr>
            </w:pPr>
            <w:r w:rsidRPr="00982518">
              <w:rPr>
                <w:rFonts w:ascii="Times New Roman" w:eastAsia="標楷體" w:hAnsi="Times New Roman"/>
                <w:kern w:val="0"/>
                <w:szCs w:val="24"/>
              </w:rPr>
              <w:t>備</w:t>
            </w:r>
            <w:r w:rsidRPr="00982518">
              <w:rPr>
                <w:rFonts w:ascii="Times New Roman" w:eastAsia="標楷體" w:hAnsi="Times New Roman"/>
                <w:kern w:val="0"/>
                <w:szCs w:val="24"/>
                <w:lang w:eastAsia="zh-CN"/>
              </w:rPr>
              <w:t>註</w:t>
            </w:r>
            <w:r w:rsidRPr="00982518">
              <w:rPr>
                <w:rFonts w:ascii="Times New Roman" w:eastAsia="標楷體" w:hAnsi="Times New Roman"/>
                <w:kern w:val="0"/>
                <w:szCs w:val="24"/>
              </w:rPr>
              <w:t>：</w:t>
            </w:r>
          </w:p>
          <w:p w:rsidR="00982518" w:rsidRPr="00982518" w:rsidRDefault="00982518" w:rsidP="00483B39">
            <w:pPr>
              <w:widowControl/>
              <w:numPr>
                <w:ilvl w:val="0"/>
                <w:numId w:val="346"/>
              </w:numPr>
              <w:spacing w:line="280" w:lineRule="exact"/>
              <w:ind w:left="238" w:hanging="238"/>
              <w:rPr>
                <w:rFonts w:ascii="Times New Roman" w:eastAsia="標楷體" w:hAnsi="Times New Roman"/>
                <w:kern w:val="0"/>
                <w:szCs w:val="24"/>
                <w:lang w:eastAsia="zh-CN"/>
              </w:rPr>
            </w:pPr>
            <w:r w:rsidRPr="00982518">
              <w:rPr>
                <w:rFonts w:ascii="Times New Roman" w:eastAsia="標楷體" w:hAnsi="Times New Roman"/>
                <w:kern w:val="0"/>
                <w:szCs w:val="24"/>
                <w:lang w:eastAsia="zh-CN"/>
              </w:rPr>
              <w:t>依據衛生福利部公告</w:t>
            </w:r>
            <w:r w:rsidRPr="00982518">
              <w:rPr>
                <w:rFonts w:ascii="Times New Roman" w:eastAsia="標楷體" w:hAnsi="Times New Roman"/>
                <w:kern w:val="0"/>
                <w:szCs w:val="24"/>
              </w:rPr>
              <w:t>修正</w:t>
            </w:r>
            <w:r w:rsidRPr="00982518">
              <w:rPr>
                <w:rFonts w:ascii="Times New Roman" w:eastAsia="標楷體" w:hAnsi="Times New Roman"/>
                <w:kern w:val="0"/>
                <w:szCs w:val="24"/>
                <w:lang w:eastAsia="zh-CN"/>
              </w:rPr>
              <w:t>「應建立食品追溯追蹤系統之食品業者」，屬公告規定範疇者，應於每月十日前至「食品追溯追蹤管理資訊系統</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非追不可</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w:t>
            </w:r>
            <w:r w:rsidRPr="00982518">
              <w:rPr>
                <w:rFonts w:ascii="Times New Roman" w:eastAsia="標楷體" w:hAnsi="Times New Roman"/>
                <w:kern w:val="0"/>
                <w:szCs w:val="24"/>
                <w:lang w:eastAsia="zh-CN"/>
              </w:rPr>
              <w:t>(</w:t>
            </w:r>
            <w:hyperlink r:id="rId20" w:history="1">
              <w:r w:rsidRPr="00982518">
                <w:rPr>
                  <w:rFonts w:ascii="Times New Roman" w:eastAsia="標楷體" w:hAnsi="Times New Roman"/>
                  <w:kern w:val="0"/>
                  <w:szCs w:val="24"/>
                  <w:lang w:eastAsia="zh-CN"/>
                </w:rPr>
                <w:t>http://ftracebook.fda.gov.tw)</w:t>
              </w:r>
              <w:r w:rsidRPr="00982518">
                <w:rPr>
                  <w:rFonts w:ascii="Times New Roman" w:eastAsia="標楷體" w:hAnsi="Times New Roman"/>
                  <w:kern w:val="0"/>
                  <w:szCs w:val="24"/>
                  <w:lang w:eastAsia="zh-CN"/>
                </w:rPr>
                <w:t>，以電子方式申報前一個月之追溯或追蹤系統之資料</w:t>
              </w:r>
            </w:hyperlink>
          </w:p>
          <w:p w:rsidR="00982518" w:rsidRPr="00982518" w:rsidRDefault="00982518" w:rsidP="00483B39">
            <w:pPr>
              <w:numPr>
                <w:ilvl w:val="0"/>
                <w:numId w:val="346"/>
              </w:numPr>
              <w:spacing w:line="280" w:lineRule="exact"/>
              <w:ind w:left="238" w:hanging="238"/>
              <w:rPr>
                <w:rFonts w:ascii="Times New Roman" w:eastAsia="標楷體" w:hAnsi="Times New Roman"/>
                <w:szCs w:val="24"/>
              </w:rPr>
            </w:pPr>
            <w:r w:rsidRPr="00982518">
              <w:rPr>
                <w:rFonts w:ascii="Times New Roman" w:eastAsia="標楷體" w:hAnsi="Times New Roman"/>
                <w:kern w:val="0"/>
                <w:szCs w:val="24"/>
                <w:lang w:eastAsia="zh-CN"/>
              </w:rPr>
              <w:t>本項追溯追蹤電子申報資料採年度累計計算，</w:t>
            </w:r>
            <w:r w:rsidRPr="00982518">
              <w:rPr>
                <w:rFonts w:ascii="Times New Roman" w:eastAsia="標楷體" w:hAnsi="Times New Roman"/>
                <w:szCs w:val="24"/>
              </w:rPr>
              <w:t>統計資料採算業者電子申報月份為</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w:t>
            </w:r>
            <w:r w:rsidRPr="00982518">
              <w:rPr>
                <w:rFonts w:ascii="Times New Roman" w:eastAsia="標楷體" w:hAnsi="Times New Roman" w:hint="eastAsia"/>
                <w:szCs w:val="24"/>
              </w:rPr>
              <w:t>10</w:t>
            </w:r>
            <w:r w:rsidRPr="00982518">
              <w:rPr>
                <w:rFonts w:ascii="Times New Roman" w:eastAsia="標楷體" w:hAnsi="Times New Roman"/>
                <w:szCs w:val="24"/>
              </w:rPr>
              <w:t>月</w:t>
            </w:r>
            <w:r w:rsidRPr="00982518">
              <w:rPr>
                <w:rFonts w:ascii="Times New Roman" w:eastAsia="標楷體" w:hAnsi="Times New Roman" w:hint="eastAsia"/>
                <w:color w:val="FF0000"/>
                <w:szCs w:val="24"/>
              </w:rPr>
              <w:t>，</w:t>
            </w:r>
            <w:r w:rsidRPr="00982518">
              <w:rPr>
                <w:rFonts w:ascii="Times New Roman" w:eastAsia="標楷體" w:hAnsi="Times New Roman" w:hint="eastAsia"/>
                <w:b/>
                <w:color w:val="FF0000"/>
                <w:szCs w:val="24"/>
              </w:rPr>
              <w:t>鑒於目地方衛生機關刻正全力投入防疫工作，為適度減輕基層衛生人員工作負荷，本分項指標申報完成率達</w:t>
            </w:r>
            <w:r w:rsidRPr="00982518">
              <w:rPr>
                <w:rFonts w:ascii="Times New Roman" w:eastAsia="標楷體" w:hAnsi="Times New Roman" w:hint="eastAsia"/>
                <w:b/>
                <w:color w:val="FF0000"/>
                <w:szCs w:val="24"/>
              </w:rPr>
              <w:t>85%</w:t>
            </w:r>
            <w:r w:rsidRPr="00982518">
              <w:rPr>
                <w:rFonts w:ascii="Times New Roman" w:eastAsia="標楷體" w:hAnsi="Times New Roman" w:hint="eastAsia"/>
                <w:b/>
                <w:color w:val="FF0000"/>
                <w:szCs w:val="24"/>
              </w:rPr>
              <w:t>，即可得</w:t>
            </w:r>
            <w:r w:rsidRPr="00982518">
              <w:rPr>
                <w:rFonts w:ascii="Times New Roman" w:eastAsia="標楷體" w:hAnsi="Times New Roman" w:hint="eastAsia"/>
                <w:b/>
                <w:color w:val="FF0000"/>
                <w:szCs w:val="24"/>
              </w:rPr>
              <w:t>1</w:t>
            </w:r>
            <w:r w:rsidRPr="00982518">
              <w:rPr>
                <w:rFonts w:ascii="Times New Roman" w:eastAsia="標楷體" w:hAnsi="Times New Roman" w:hint="eastAsia"/>
                <w:b/>
                <w:color w:val="FF0000"/>
                <w:szCs w:val="24"/>
              </w:rPr>
              <w:t>分</w:t>
            </w:r>
            <w:r w:rsidRPr="00982518">
              <w:rPr>
                <w:rFonts w:ascii="Times New Roman" w:eastAsia="標楷體" w:hAnsi="Times New Roman"/>
                <w:szCs w:val="24"/>
              </w:rPr>
              <w:t>。</w:t>
            </w:r>
          </w:p>
          <w:p w:rsidR="00982518" w:rsidRPr="00982518" w:rsidRDefault="00982518" w:rsidP="00982518">
            <w:pPr>
              <w:spacing w:line="280" w:lineRule="exact"/>
              <w:ind w:left="600" w:hangingChars="250" w:hanging="600"/>
              <w:rPr>
                <w:rFonts w:ascii="Times New Roman" w:eastAsia="標楷體" w:hAnsi="Times New Roman"/>
                <w:szCs w:val="24"/>
              </w:rPr>
            </w:pPr>
          </w:p>
          <w:p w:rsidR="00982518" w:rsidRPr="00982518" w:rsidRDefault="00982518" w:rsidP="00483B39">
            <w:pPr>
              <w:numPr>
                <w:ilvl w:val="0"/>
                <w:numId w:val="305"/>
              </w:numPr>
              <w:adjustRightInd w:val="0"/>
              <w:snapToGrid w:val="0"/>
              <w:spacing w:line="280" w:lineRule="exact"/>
              <w:ind w:left="482" w:hanging="482"/>
              <w:jc w:val="both"/>
              <w:rPr>
                <w:rFonts w:ascii="Times New Roman" w:eastAsia="標楷體" w:hAnsi="Times New Roman"/>
                <w:szCs w:val="24"/>
              </w:rPr>
            </w:pPr>
            <w:r w:rsidRPr="00982518">
              <w:rPr>
                <w:rFonts w:ascii="Times New Roman" w:eastAsia="標楷體" w:hAnsi="Times New Roman"/>
                <w:szCs w:val="24"/>
              </w:rPr>
              <w:t>【加分項目</w:t>
            </w:r>
            <w:r w:rsidRPr="00982518">
              <w:rPr>
                <w:rFonts w:ascii="Times New Roman" w:eastAsia="標楷體" w:hAnsi="Times New Roman"/>
                <w:szCs w:val="24"/>
              </w:rPr>
              <w:t>(1</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】善用食品資訊入口網之成效</w:t>
            </w:r>
          </w:p>
          <w:p w:rsidR="00982518" w:rsidRPr="00982518" w:rsidRDefault="00982518" w:rsidP="00982518">
            <w:pPr>
              <w:adjustRightInd w:val="0"/>
              <w:snapToGrid w:val="0"/>
              <w:spacing w:line="280" w:lineRule="exact"/>
              <w:ind w:left="482"/>
              <w:jc w:val="both"/>
              <w:rPr>
                <w:rFonts w:ascii="Times New Roman" w:eastAsia="標楷體" w:hAnsi="Times New Roman"/>
                <w:szCs w:val="24"/>
              </w:rPr>
            </w:pPr>
            <w:r w:rsidRPr="00982518">
              <w:rPr>
                <w:rFonts w:ascii="Times New Roman" w:eastAsia="標楷體" w:hAnsi="Times New Roman"/>
                <w:szCs w:val="24"/>
              </w:rPr>
              <w:t>加強宣導食安資訊百貨專櫃之應用，同時強化中央與地方協力合作，充分發揮食品資訊入口網站運用效益，並可增加業者上傳資料之意願。</w:t>
            </w:r>
          </w:p>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計分方式：</w:t>
            </w:r>
            <w:r w:rsidRPr="00982518">
              <w:rPr>
                <w:rFonts w:ascii="Times New Roman" w:eastAsia="標楷體" w:hAnsi="Times New Roman" w:hint="eastAsia"/>
                <w:szCs w:val="24"/>
              </w:rPr>
              <w:t>總參與人次（</w:t>
            </w:r>
            <w:r w:rsidRPr="00982518">
              <w:rPr>
                <w:rFonts w:ascii="Times New Roman" w:eastAsia="標楷體" w:hAnsi="Times New Roman" w:hint="eastAsia"/>
                <w:szCs w:val="24"/>
              </w:rPr>
              <w:t>109</w:t>
            </w:r>
            <w:r w:rsidRPr="00982518">
              <w:rPr>
                <w:rFonts w:ascii="Times New Roman" w:eastAsia="標楷體" w:hAnsi="Times New Roman" w:hint="eastAsia"/>
                <w:szCs w:val="24"/>
              </w:rPr>
              <w:t>年度</w:t>
            </w:r>
            <w:r w:rsidRPr="00982518">
              <w:rPr>
                <w:rFonts w:ascii="Times New Roman" w:eastAsia="標楷體" w:hAnsi="Times New Roman" w:hint="eastAsia"/>
                <w:szCs w:val="24"/>
              </w:rPr>
              <w:t>1</w:t>
            </w:r>
            <w:r w:rsidRPr="00982518">
              <w:rPr>
                <w:rFonts w:ascii="Times New Roman" w:eastAsia="標楷體" w:hAnsi="Times New Roman" w:hint="eastAsia"/>
                <w:szCs w:val="24"/>
              </w:rPr>
              <w:t>月</w:t>
            </w:r>
            <w:r w:rsidRPr="00982518">
              <w:rPr>
                <w:rFonts w:ascii="Times New Roman" w:eastAsia="標楷體" w:hAnsi="Times New Roman" w:hint="eastAsia"/>
                <w:szCs w:val="24"/>
              </w:rPr>
              <w:t>1</w:t>
            </w:r>
            <w:r w:rsidRPr="00982518">
              <w:rPr>
                <w:rFonts w:ascii="Times New Roman" w:eastAsia="標楷體" w:hAnsi="Times New Roman" w:hint="eastAsia"/>
                <w:szCs w:val="24"/>
              </w:rPr>
              <w:t>日至</w:t>
            </w:r>
            <w:r w:rsidRPr="00982518">
              <w:rPr>
                <w:rFonts w:ascii="Times New Roman" w:eastAsia="標楷體" w:hAnsi="Times New Roman" w:hint="eastAsia"/>
                <w:szCs w:val="24"/>
              </w:rPr>
              <w:t>11</w:t>
            </w:r>
            <w:r w:rsidRPr="00982518">
              <w:rPr>
                <w:rFonts w:ascii="Times New Roman" w:eastAsia="標楷體" w:hAnsi="Times New Roman" w:hint="eastAsia"/>
                <w:szCs w:val="24"/>
              </w:rPr>
              <w:t>月</w:t>
            </w:r>
            <w:r w:rsidRPr="00982518">
              <w:rPr>
                <w:rFonts w:ascii="Times New Roman" w:eastAsia="標楷體" w:hAnsi="Times New Roman" w:hint="eastAsia"/>
                <w:szCs w:val="24"/>
              </w:rPr>
              <w:t>30</w:t>
            </w:r>
            <w:r w:rsidRPr="00982518">
              <w:rPr>
                <w:rFonts w:ascii="Times New Roman" w:eastAsia="標楷體" w:hAnsi="Times New Roman" w:hint="eastAsia"/>
                <w:szCs w:val="24"/>
              </w:rPr>
              <w:t>日）</w:t>
            </w:r>
          </w:p>
          <w:tbl>
            <w:tblPr>
              <w:tblStyle w:val="420"/>
              <w:tblW w:w="5376" w:type="dxa"/>
              <w:jc w:val="center"/>
              <w:tblLayout w:type="fixed"/>
              <w:tblLook w:val="04A0" w:firstRow="1" w:lastRow="0" w:firstColumn="1" w:lastColumn="0" w:noHBand="0" w:noVBand="1"/>
            </w:tblPr>
            <w:tblGrid>
              <w:gridCol w:w="1128"/>
              <w:gridCol w:w="1129"/>
              <w:gridCol w:w="1128"/>
              <w:gridCol w:w="1129"/>
              <w:gridCol w:w="862"/>
            </w:tblGrid>
            <w:tr w:rsidR="00982518" w:rsidRPr="00982518" w:rsidTr="00AB5759">
              <w:trPr>
                <w:trHeight w:val="602"/>
                <w:jc w:val="center"/>
              </w:trPr>
              <w:tc>
                <w:tcPr>
                  <w:tcW w:w="1128"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第一組</w:t>
                  </w:r>
                </w:p>
              </w:tc>
              <w:tc>
                <w:tcPr>
                  <w:tcW w:w="1129"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第二組</w:t>
                  </w:r>
                </w:p>
              </w:tc>
              <w:tc>
                <w:tcPr>
                  <w:tcW w:w="1128"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第三組</w:t>
                  </w:r>
                </w:p>
              </w:tc>
              <w:tc>
                <w:tcPr>
                  <w:tcW w:w="1129"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第四組</w:t>
                  </w:r>
                </w:p>
              </w:tc>
              <w:tc>
                <w:tcPr>
                  <w:tcW w:w="862"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分數</w:t>
                  </w:r>
                </w:p>
              </w:tc>
            </w:tr>
            <w:tr w:rsidR="00982518" w:rsidRPr="00982518" w:rsidTr="00AB5759">
              <w:trPr>
                <w:trHeight w:val="618"/>
                <w:jc w:val="center"/>
              </w:trPr>
              <w:tc>
                <w:tcPr>
                  <w:tcW w:w="1128" w:type="dxa"/>
                  <w:vAlign w:val="center"/>
                </w:tcPr>
                <w:p w:rsidR="00982518" w:rsidRPr="00982518" w:rsidRDefault="00982518" w:rsidP="00982518">
                  <w:pPr>
                    <w:jc w:val="center"/>
                    <w:rPr>
                      <w:rFonts w:ascii="Times New Roman" w:eastAsia="標楷體" w:hAnsi="Times New Roman"/>
                      <w:sz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1000</w:t>
                  </w:r>
                </w:p>
              </w:tc>
              <w:tc>
                <w:tcPr>
                  <w:tcW w:w="1129" w:type="dxa"/>
                  <w:vAlign w:val="center"/>
                </w:tcPr>
                <w:p w:rsidR="00982518" w:rsidRPr="00982518" w:rsidRDefault="00982518" w:rsidP="00982518">
                  <w:pPr>
                    <w:jc w:val="center"/>
                    <w:rPr>
                      <w:rFonts w:ascii="Times New Roman" w:eastAsia="標楷體" w:hAnsi="Times New Roman"/>
                      <w:sz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600</w:t>
                  </w:r>
                </w:p>
              </w:tc>
              <w:tc>
                <w:tcPr>
                  <w:tcW w:w="1128" w:type="dxa"/>
                  <w:vAlign w:val="center"/>
                </w:tcPr>
                <w:p w:rsidR="00982518" w:rsidRPr="00982518" w:rsidRDefault="00982518" w:rsidP="00982518">
                  <w:pPr>
                    <w:jc w:val="center"/>
                    <w:rPr>
                      <w:rFonts w:ascii="Times New Roman" w:eastAsia="標楷體" w:hAnsi="Times New Roman"/>
                      <w:sz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450</w:t>
                  </w:r>
                </w:p>
              </w:tc>
              <w:tc>
                <w:tcPr>
                  <w:tcW w:w="1129" w:type="dxa"/>
                  <w:vAlign w:val="center"/>
                </w:tcPr>
                <w:p w:rsidR="00982518" w:rsidRPr="00982518" w:rsidRDefault="00982518" w:rsidP="00982518">
                  <w:pPr>
                    <w:jc w:val="center"/>
                    <w:rPr>
                      <w:rFonts w:ascii="Times New Roman" w:eastAsia="標楷體" w:hAnsi="Times New Roman"/>
                      <w:sz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250</w:t>
                  </w:r>
                </w:p>
              </w:tc>
              <w:tc>
                <w:tcPr>
                  <w:tcW w:w="862"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rPr>
                    <w:t>1</w:t>
                  </w:r>
                </w:p>
              </w:tc>
            </w:tr>
            <w:tr w:rsidR="00982518" w:rsidRPr="00982518" w:rsidTr="00AB5759">
              <w:trPr>
                <w:trHeight w:val="618"/>
                <w:jc w:val="center"/>
              </w:trPr>
              <w:tc>
                <w:tcPr>
                  <w:tcW w:w="1128" w:type="dxa"/>
                  <w:vAlign w:val="center"/>
                </w:tcPr>
                <w:p w:rsidR="00982518" w:rsidRPr="00982518" w:rsidRDefault="00982518" w:rsidP="00982518">
                  <w:pPr>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750</w:t>
                  </w:r>
                </w:p>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w:t>
                  </w:r>
                  <w:r w:rsidRPr="00982518">
                    <w:rPr>
                      <w:rFonts w:ascii="Times New Roman" w:eastAsia="標楷體" w:hAnsi="Times New Roman"/>
                      <w:sz w:val="24"/>
                      <w:szCs w:val="24"/>
                    </w:rPr>
                    <w:t>1000</w:t>
                  </w:r>
                </w:p>
              </w:tc>
              <w:tc>
                <w:tcPr>
                  <w:tcW w:w="1129" w:type="dxa"/>
                  <w:vAlign w:val="center"/>
                </w:tcPr>
                <w:p w:rsidR="00982518" w:rsidRPr="00982518" w:rsidRDefault="00982518" w:rsidP="00982518">
                  <w:pPr>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400</w:t>
                  </w:r>
                </w:p>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w:t>
                  </w:r>
                  <w:r w:rsidRPr="00982518">
                    <w:rPr>
                      <w:rFonts w:ascii="Times New Roman" w:eastAsia="標楷體" w:hAnsi="Times New Roman"/>
                      <w:sz w:val="24"/>
                      <w:szCs w:val="24"/>
                    </w:rPr>
                    <w:t>600</w:t>
                  </w:r>
                </w:p>
              </w:tc>
              <w:tc>
                <w:tcPr>
                  <w:tcW w:w="1128"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300</w:t>
                  </w:r>
                </w:p>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r w:rsidRPr="00982518">
                    <w:rPr>
                      <w:rFonts w:ascii="Times New Roman" w:eastAsia="標楷體" w:hAnsi="Times New Roman"/>
                      <w:sz w:val="24"/>
                      <w:szCs w:val="24"/>
                    </w:rPr>
                    <w:t>450</w:t>
                  </w:r>
                </w:p>
              </w:tc>
              <w:tc>
                <w:tcPr>
                  <w:tcW w:w="1129"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150</w:t>
                  </w:r>
                </w:p>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r w:rsidRPr="00982518">
                    <w:rPr>
                      <w:rFonts w:ascii="Times New Roman" w:eastAsia="標楷體" w:hAnsi="Times New Roman"/>
                      <w:sz w:val="24"/>
                      <w:szCs w:val="24"/>
                    </w:rPr>
                    <w:t>250</w:t>
                  </w:r>
                </w:p>
              </w:tc>
              <w:tc>
                <w:tcPr>
                  <w:tcW w:w="862"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rPr>
                    <w:t>0.5</w:t>
                  </w:r>
                </w:p>
              </w:tc>
            </w:tr>
            <w:tr w:rsidR="00982518" w:rsidRPr="00982518" w:rsidTr="00AB5759">
              <w:trPr>
                <w:trHeight w:val="618"/>
                <w:jc w:val="center"/>
              </w:trPr>
              <w:tc>
                <w:tcPr>
                  <w:tcW w:w="1128"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w:t>
                  </w:r>
                  <w:r w:rsidRPr="00982518">
                    <w:rPr>
                      <w:rFonts w:ascii="Times New Roman" w:eastAsia="標楷體" w:hAnsi="Times New Roman"/>
                      <w:sz w:val="24"/>
                      <w:szCs w:val="24"/>
                    </w:rPr>
                    <w:t>750</w:t>
                  </w:r>
                </w:p>
              </w:tc>
              <w:tc>
                <w:tcPr>
                  <w:tcW w:w="1129"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w:t>
                  </w:r>
                  <w:r w:rsidRPr="00982518">
                    <w:rPr>
                      <w:rFonts w:ascii="Times New Roman" w:eastAsia="標楷體" w:hAnsi="Times New Roman"/>
                      <w:sz w:val="24"/>
                      <w:szCs w:val="24"/>
                    </w:rPr>
                    <w:t>400</w:t>
                  </w:r>
                </w:p>
              </w:tc>
              <w:tc>
                <w:tcPr>
                  <w:tcW w:w="1128"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r w:rsidRPr="00982518">
                    <w:rPr>
                      <w:rFonts w:ascii="Times New Roman" w:eastAsia="標楷體" w:hAnsi="Times New Roman"/>
                      <w:sz w:val="24"/>
                      <w:szCs w:val="24"/>
                    </w:rPr>
                    <w:t>300</w:t>
                  </w:r>
                </w:p>
              </w:tc>
              <w:tc>
                <w:tcPr>
                  <w:tcW w:w="1129"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w:t>
                  </w:r>
                  <w:r w:rsidRPr="00982518">
                    <w:rPr>
                      <w:rFonts w:ascii="Times New Roman" w:eastAsia="標楷體" w:hAnsi="Times New Roman"/>
                      <w:sz w:val="24"/>
                      <w:szCs w:val="24"/>
                    </w:rPr>
                    <w:t>150</w:t>
                  </w:r>
                </w:p>
              </w:tc>
              <w:tc>
                <w:tcPr>
                  <w:tcW w:w="862"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rPr>
                    <w:t>0</w:t>
                  </w:r>
                </w:p>
              </w:tc>
            </w:tr>
          </w:tbl>
          <w:p w:rsidR="00982518" w:rsidRPr="00982518" w:rsidRDefault="00982518" w:rsidP="00982518">
            <w:pPr>
              <w:spacing w:line="280" w:lineRule="exact"/>
              <w:ind w:left="984" w:hangingChars="410" w:hanging="984"/>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範例：藉由輸入、製造業者等教育訓練、說明會等場合周知轄內業者或民眾，加強宣導食品資訊系統入口網頁</w:t>
            </w:r>
            <w:r w:rsidRPr="00982518">
              <w:rPr>
                <w:rFonts w:ascii="Times New Roman" w:eastAsia="標楷體" w:hAnsi="Times New Roman"/>
                <w:szCs w:val="24"/>
              </w:rPr>
              <w:t>(</w:t>
            </w:r>
            <w:hyperlink r:id="rId21" w:history="1">
              <w:r w:rsidRPr="00982518">
                <w:rPr>
                  <w:rFonts w:ascii="Times New Roman" w:eastAsia="標楷體" w:hAnsi="Times New Roman"/>
                  <w:szCs w:val="24"/>
                  <w:u w:val="single"/>
                </w:rPr>
                <w:t>http://fadobook.fda.gov.tw/foodsafetystore/</w:t>
              </w:r>
            </w:hyperlink>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spacing w:line="280" w:lineRule="exact"/>
              <w:ind w:left="742" w:hangingChars="309" w:hanging="742"/>
              <w:rPr>
                <w:rFonts w:ascii="Times New Roman" w:eastAsia="標楷體" w:hAnsi="Times New Roman"/>
              </w:rPr>
            </w:pPr>
            <w:r w:rsidRPr="00982518">
              <w:rPr>
                <w:rFonts w:ascii="Times New Roman" w:eastAsia="標楷體" w:hAnsi="Times New Roman"/>
                <w:szCs w:val="24"/>
              </w:rPr>
              <w:t>備註：此項為額外提供加分項目，加總總分</w:t>
            </w:r>
            <w:r w:rsidRPr="00982518">
              <w:rPr>
                <w:rFonts w:ascii="Times New Roman" w:eastAsia="標楷體" w:hAnsi="Times New Roman" w:hint="eastAsia"/>
                <w:szCs w:val="24"/>
              </w:rPr>
              <w:t>以不得</w:t>
            </w:r>
            <w:r w:rsidRPr="00982518">
              <w:rPr>
                <w:rFonts w:ascii="Times New Roman" w:eastAsia="標楷體" w:hAnsi="Times New Roman"/>
                <w:szCs w:val="24"/>
              </w:rPr>
              <w:t>超過</w:t>
            </w:r>
            <w:r w:rsidRPr="00982518">
              <w:rPr>
                <w:rFonts w:ascii="Times New Roman" w:eastAsia="標楷體" w:hAnsi="Times New Roman" w:hint="eastAsia"/>
                <w:szCs w:val="24"/>
              </w:rPr>
              <w:t>本</w:t>
            </w:r>
            <w:r w:rsidRPr="00982518">
              <w:rPr>
                <w:rFonts w:ascii="Times New Roman" w:eastAsia="標楷體" w:hAnsi="Times New Roman"/>
                <w:szCs w:val="24"/>
              </w:rPr>
              <w:t>項</w:t>
            </w:r>
            <w:r w:rsidRPr="00982518">
              <w:rPr>
                <w:rFonts w:ascii="Times New Roman" w:eastAsia="標楷體" w:hAnsi="Times New Roman"/>
                <w:szCs w:val="24"/>
              </w:rPr>
              <w:t>2</w:t>
            </w:r>
            <w:r w:rsidRPr="00982518">
              <w:rPr>
                <w:rFonts w:ascii="Times New Roman" w:eastAsia="標楷體" w:hAnsi="Times New Roman"/>
                <w:szCs w:val="24"/>
              </w:rPr>
              <w:t>分</w:t>
            </w:r>
            <w:r w:rsidRPr="00982518">
              <w:rPr>
                <w:rFonts w:ascii="Times New Roman" w:eastAsia="標楷體" w:hAnsi="Times New Roman" w:hint="eastAsia"/>
                <w:szCs w:val="24"/>
              </w:rPr>
              <w:t>為限</w:t>
            </w:r>
            <w:r w:rsidRPr="00982518">
              <w:rPr>
                <w:rFonts w:ascii="Times New Roman" w:eastAsia="標楷體" w:hAnsi="Times New Roman"/>
                <w:szCs w:val="24"/>
              </w:rPr>
              <w:t>。</w:t>
            </w:r>
          </w:p>
        </w:tc>
        <w:tc>
          <w:tcPr>
            <w:tcW w:w="1417" w:type="dxa"/>
            <w:shd w:val="clear" w:color="auto" w:fill="auto"/>
          </w:tcPr>
          <w:p w:rsidR="00982518" w:rsidRPr="00982518" w:rsidRDefault="00982518" w:rsidP="00982518">
            <w:pPr>
              <w:spacing w:line="280" w:lineRule="exact"/>
              <w:rPr>
                <w:rFonts w:ascii="Times New Roman" w:eastAsia="標楷體" w:hAnsi="Times New Roman"/>
              </w:rPr>
            </w:pPr>
            <w:r w:rsidRPr="00982518">
              <w:rPr>
                <w:rFonts w:ascii="Times New Roman" w:eastAsia="標楷體" w:hAnsi="Times New Roman"/>
                <w:szCs w:val="24"/>
              </w:rPr>
              <w:t>【加分項目】</w:t>
            </w:r>
            <w:r w:rsidRPr="00982518">
              <w:rPr>
                <w:rFonts w:ascii="Times New Roman" w:eastAsia="標楷體" w:hAnsi="Times New Roman"/>
              </w:rPr>
              <w:t>各衛生局提供宣導說明會或教育訓練之簽到單、教材或其他可佐證宣導食安資訊百貨專櫃之電子檔資料。</w:t>
            </w:r>
          </w:p>
        </w:tc>
      </w:tr>
      <w:tr w:rsidR="00982518" w:rsidRPr="00982518" w:rsidTr="00AB5759">
        <w:tc>
          <w:tcPr>
            <w:tcW w:w="568" w:type="dxa"/>
            <w:shd w:val="clear" w:color="auto" w:fill="auto"/>
          </w:tcPr>
          <w:p w:rsidR="00982518" w:rsidRPr="00982518" w:rsidRDefault="008D47C8" w:rsidP="00982518">
            <w:pPr>
              <w:spacing w:line="28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6</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rPr>
              <w:t>食品中毒案件辦理成效</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rPr>
              <w:t>辦理食品中毒案件結案績效</w:t>
            </w:r>
          </w:p>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rPr>
              <w:t>(3</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982518">
            <w:pPr>
              <w:widowControl/>
              <w:snapToGrid w:val="0"/>
              <w:spacing w:line="280" w:lineRule="exact"/>
              <w:ind w:left="480" w:hangingChars="200" w:hanging="480"/>
              <w:jc w:val="both"/>
              <w:rPr>
                <w:rFonts w:ascii="Times New Roman" w:eastAsia="標楷體" w:hAnsi="Times New Roman"/>
              </w:rPr>
            </w:pPr>
            <w:r w:rsidRPr="00982518">
              <w:rPr>
                <w:rFonts w:ascii="Times New Roman" w:eastAsia="標楷體" w:hAnsi="Times New Roman" w:hint="eastAsia"/>
              </w:rPr>
              <w:t>一、</w:t>
            </w:r>
            <w:r w:rsidRPr="00982518">
              <w:rPr>
                <w:rFonts w:ascii="Times New Roman" w:eastAsia="標楷體" w:hAnsi="Times New Roman"/>
              </w:rPr>
              <w:t>食品中毒案件結案：統計</w:t>
            </w:r>
            <w:r w:rsidRPr="00982518">
              <w:rPr>
                <w:rFonts w:ascii="Times New Roman" w:eastAsia="標楷體" w:hAnsi="Times New Roman"/>
                <w:szCs w:val="24"/>
              </w:rPr>
              <w:t>109</w:t>
            </w:r>
            <w:r w:rsidRPr="00982518">
              <w:rPr>
                <w:rFonts w:ascii="Times New Roman" w:eastAsia="標楷體" w:hAnsi="Times New Roman"/>
              </w:rPr>
              <w:t>年</w:t>
            </w:r>
            <w:r w:rsidRPr="00982518">
              <w:rPr>
                <w:rFonts w:ascii="Times New Roman" w:eastAsia="標楷體" w:hAnsi="Times New Roman"/>
              </w:rPr>
              <w:t>1</w:t>
            </w:r>
            <w:r w:rsidRPr="00982518">
              <w:rPr>
                <w:rFonts w:ascii="Times New Roman" w:eastAsia="標楷體" w:hAnsi="Times New Roman"/>
              </w:rPr>
              <w:t>月</w:t>
            </w:r>
            <w:r w:rsidRPr="00982518">
              <w:rPr>
                <w:rFonts w:ascii="Times New Roman" w:eastAsia="標楷體" w:hAnsi="Times New Roman"/>
              </w:rPr>
              <w:t>1</w:t>
            </w:r>
            <w:r w:rsidRPr="00982518">
              <w:rPr>
                <w:rFonts w:ascii="Times New Roman" w:eastAsia="標楷體" w:hAnsi="Times New Roman"/>
              </w:rPr>
              <w:t>日至</w:t>
            </w:r>
            <w:r w:rsidRPr="00982518">
              <w:rPr>
                <w:rFonts w:ascii="Times New Roman" w:eastAsia="標楷體" w:hAnsi="Times New Roman"/>
              </w:rPr>
              <w:t>10</w:t>
            </w:r>
            <w:r w:rsidRPr="00982518">
              <w:rPr>
                <w:rFonts w:ascii="Times New Roman" w:eastAsia="標楷體" w:hAnsi="Times New Roman"/>
              </w:rPr>
              <w:t>月</w:t>
            </w:r>
            <w:r w:rsidRPr="00982518">
              <w:rPr>
                <w:rFonts w:ascii="Times New Roman" w:eastAsia="標楷體" w:hAnsi="Times New Roman"/>
              </w:rPr>
              <w:t>31</w:t>
            </w:r>
            <w:r w:rsidRPr="00982518">
              <w:rPr>
                <w:rFonts w:ascii="Times New Roman" w:eastAsia="標楷體" w:hAnsi="Times New Roman"/>
              </w:rPr>
              <w:t>日發生之食品中毒案件</w:t>
            </w:r>
            <w:r w:rsidRPr="00982518">
              <w:rPr>
                <w:rFonts w:ascii="Times New Roman" w:eastAsia="標楷體" w:hAnsi="Times New Roman"/>
              </w:rPr>
              <w:t>(</w:t>
            </w:r>
            <w:r w:rsidRPr="00982518">
              <w:rPr>
                <w:rFonts w:ascii="Times New Roman" w:eastAsia="標楷體" w:hAnsi="Times New Roman"/>
              </w:rPr>
              <w:t>其中已申請流行病學調查或移送司法機關者，得檢具申請表或其他佐證資料後，自計分母數中排除</w:t>
            </w:r>
            <w:r w:rsidRPr="00982518">
              <w:rPr>
                <w:rFonts w:ascii="Times New Roman" w:eastAsia="標楷體" w:hAnsi="Times New Roman"/>
              </w:rPr>
              <w:t>)</w:t>
            </w:r>
            <w:r w:rsidRPr="00982518">
              <w:rPr>
                <w:rFonts w:ascii="Times New Roman" w:eastAsia="標楷體" w:hAnsi="Times New Roman"/>
              </w:rPr>
              <w:t>，於</w:t>
            </w:r>
            <w:r w:rsidRPr="00982518">
              <w:rPr>
                <w:rFonts w:ascii="Times New Roman" w:eastAsia="標楷體" w:hAnsi="Times New Roman" w:hint="eastAsia"/>
                <w:b/>
                <w:color w:val="FF0000"/>
              </w:rPr>
              <w:t>90</w:t>
            </w:r>
            <w:r w:rsidRPr="00982518">
              <w:rPr>
                <w:rFonts w:ascii="Times New Roman" w:eastAsia="標楷體" w:hAnsi="Times New Roman"/>
              </w:rPr>
              <w:t>天時效內完成結案作業之案件數，且應完成檢體資訊登打及處置結果填報等。</w:t>
            </w:r>
          </w:p>
          <w:p w:rsidR="00982518" w:rsidRPr="00982518" w:rsidRDefault="00982518" w:rsidP="00982518">
            <w:pPr>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rPr>
              <w:t>二、</w:t>
            </w:r>
            <w:r w:rsidRPr="00982518">
              <w:rPr>
                <w:rFonts w:ascii="Times New Roman" w:eastAsia="標楷體" w:hAnsi="Times New Roman"/>
              </w:rPr>
              <w:t>評分標準</w:t>
            </w:r>
            <w:r w:rsidRPr="00982518">
              <w:rPr>
                <w:rFonts w:ascii="Times New Roman" w:eastAsia="標楷體" w:hAnsi="Times New Roman" w:hint="eastAsia"/>
                <w:szCs w:val="24"/>
              </w:rPr>
              <w:t>(3</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p>
          <w:p w:rsidR="00982518" w:rsidRPr="00982518" w:rsidRDefault="00982518" w:rsidP="00982518">
            <w:pPr>
              <w:widowControl/>
              <w:snapToGrid w:val="0"/>
              <w:spacing w:line="280" w:lineRule="exact"/>
              <w:ind w:left="482"/>
              <w:jc w:val="both"/>
              <w:rPr>
                <w:rFonts w:ascii="Times New Roman" w:eastAsia="標楷體" w:hAnsi="Times New Roman"/>
              </w:rPr>
            </w:pPr>
            <w:r w:rsidRPr="00982518">
              <w:rPr>
                <w:rFonts w:ascii="Times New Roman" w:eastAsia="標楷體" w:hAnsi="Times New Roman"/>
              </w:rPr>
              <w:t>(1</w:t>
            </w:r>
            <w:r w:rsidRPr="00982518">
              <w:rPr>
                <w:rFonts w:ascii="Times New Roman" w:eastAsia="標楷體" w:hAnsi="Times New Roman"/>
              </w:rPr>
              <w:t>月</w:t>
            </w:r>
            <w:r w:rsidRPr="00982518">
              <w:rPr>
                <w:rFonts w:ascii="Times New Roman" w:eastAsia="標楷體" w:hAnsi="Times New Roman"/>
              </w:rPr>
              <w:t>1</w:t>
            </w:r>
            <w:r w:rsidRPr="00982518">
              <w:rPr>
                <w:rFonts w:ascii="Times New Roman" w:eastAsia="標楷體" w:hAnsi="Times New Roman"/>
              </w:rPr>
              <w:t>日至</w:t>
            </w:r>
            <w:r w:rsidRPr="00982518">
              <w:rPr>
                <w:rFonts w:ascii="Times New Roman" w:eastAsia="標楷體" w:hAnsi="Times New Roman"/>
              </w:rPr>
              <w:t>10</w:t>
            </w:r>
            <w:r w:rsidRPr="00982518">
              <w:rPr>
                <w:rFonts w:ascii="Times New Roman" w:eastAsia="標楷體" w:hAnsi="Times New Roman"/>
              </w:rPr>
              <w:t>月</w:t>
            </w:r>
            <w:r w:rsidRPr="00982518">
              <w:rPr>
                <w:rFonts w:ascii="Times New Roman" w:eastAsia="標楷體" w:hAnsi="Times New Roman"/>
              </w:rPr>
              <w:t>31</w:t>
            </w:r>
            <w:r w:rsidRPr="00982518">
              <w:rPr>
                <w:rFonts w:ascii="Times New Roman" w:eastAsia="標楷體" w:hAnsi="Times New Roman"/>
              </w:rPr>
              <w:t>日食品中毒案時效內結案件數</w:t>
            </w:r>
            <w:r w:rsidRPr="00982518">
              <w:rPr>
                <w:rFonts w:ascii="Times New Roman" w:eastAsia="標楷體" w:hAnsi="Times New Roman"/>
              </w:rPr>
              <w:t>)/(1</w:t>
            </w:r>
            <w:r w:rsidRPr="00982518">
              <w:rPr>
                <w:rFonts w:ascii="Times New Roman" w:eastAsia="標楷體" w:hAnsi="Times New Roman"/>
              </w:rPr>
              <w:t>月</w:t>
            </w:r>
            <w:r w:rsidRPr="00982518">
              <w:rPr>
                <w:rFonts w:ascii="Times New Roman" w:eastAsia="標楷體" w:hAnsi="Times New Roman"/>
              </w:rPr>
              <w:t>1</w:t>
            </w:r>
            <w:r w:rsidRPr="00982518">
              <w:rPr>
                <w:rFonts w:ascii="Times New Roman" w:eastAsia="標楷體" w:hAnsi="Times New Roman"/>
              </w:rPr>
              <w:t>日至</w:t>
            </w:r>
            <w:r w:rsidRPr="00982518">
              <w:rPr>
                <w:rFonts w:ascii="Times New Roman" w:eastAsia="標楷體" w:hAnsi="Times New Roman"/>
              </w:rPr>
              <w:t>10</w:t>
            </w:r>
            <w:r w:rsidRPr="00982518">
              <w:rPr>
                <w:rFonts w:ascii="Times New Roman" w:eastAsia="標楷體" w:hAnsi="Times New Roman"/>
              </w:rPr>
              <w:t>月</w:t>
            </w:r>
            <w:r w:rsidRPr="00982518">
              <w:rPr>
                <w:rFonts w:ascii="Times New Roman" w:eastAsia="標楷體" w:hAnsi="Times New Roman"/>
              </w:rPr>
              <w:t>31</w:t>
            </w:r>
            <w:r w:rsidRPr="00982518">
              <w:rPr>
                <w:rFonts w:ascii="Times New Roman" w:eastAsia="標楷體" w:hAnsi="Times New Roman"/>
              </w:rPr>
              <w:t>日食品中毒案件數</w:t>
            </w:r>
            <w:r w:rsidRPr="00982518">
              <w:rPr>
                <w:rFonts w:ascii="Times New Roman" w:eastAsia="標楷體" w:hAnsi="Times New Roman"/>
              </w:rPr>
              <w:t>)x100%</w:t>
            </w:r>
          </w:p>
          <w:tbl>
            <w:tblPr>
              <w:tblW w:w="0" w:type="auto"/>
              <w:jc w:val="center"/>
              <w:tblLayout w:type="fixed"/>
              <w:tblCellMar>
                <w:left w:w="0" w:type="dxa"/>
                <w:right w:w="0" w:type="dxa"/>
              </w:tblCellMar>
              <w:tblLook w:val="04A0" w:firstRow="1" w:lastRow="0" w:firstColumn="1" w:lastColumn="0" w:noHBand="0" w:noVBand="1"/>
            </w:tblPr>
            <w:tblGrid>
              <w:gridCol w:w="4145"/>
              <w:gridCol w:w="992"/>
            </w:tblGrid>
            <w:tr w:rsidR="00982518" w:rsidRPr="00982518" w:rsidTr="00AB5759">
              <w:trPr>
                <w:jc w:val="center"/>
              </w:trPr>
              <w:tc>
                <w:tcPr>
                  <w:tcW w:w="41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Times New Roman" w:eastAsia="標楷體" w:hAnsi="Times New Roman" w:hint="eastAsia"/>
                      <w:sz w:val="22"/>
                    </w:rPr>
                    <w:t>結案率</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hint="eastAsia"/>
                      <w:sz w:val="22"/>
                    </w:rPr>
                    <w:t>分數</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3.0</w:t>
                  </w:r>
                  <w:r w:rsidRPr="00982518">
                    <w:rPr>
                      <w:rFonts w:ascii="Times New Roman" w:eastAsia="標楷體" w:hAnsi="Times New Roman"/>
                      <w:sz w:val="22"/>
                    </w:rPr>
                    <w:t>分</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95%</w:t>
                  </w:r>
                  <w:r w:rsidRPr="00982518">
                    <w:rPr>
                      <w:rFonts w:ascii="Times New Roman" w:eastAsia="標楷體" w:hAnsi="Times New Roman"/>
                      <w:sz w:val="22"/>
                    </w:rPr>
                    <w:t>，＜</w:t>
                  </w:r>
                  <w:r w:rsidRPr="00982518">
                    <w:rPr>
                      <w:rFonts w:ascii="Times New Roman" w:eastAsia="標楷體"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2.7</w:t>
                  </w:r>
                  <w:r w:rsidRPr="00982518">
                    <w:rPr>
                      <w:rFonts w:ascii="Times New Roman" w:eastAsia="標楷體" w:hAnsi="Times New Roman"/>
                      <w:sz w:val="22"/>
                    </w:rPr>
                    <w:t>分</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90%</w:t>
                  </w:r>
                  <w:r w:rsidRPr="00982518">
                    <w:rPr>
                      <w:rFonts w:ascii="Times New Roman" w:eastAsia="標楷體" w:hAnsi="Times New Roman"/>
                      <w:sz w:val="22"/>
                    </w:rPr>
                    <w:t>，＜</w:t>
                  </w:r>
                  <w:r w:rsidRPr="00982518">
                    <w:rPr>
                      <w:rFonts w:ascii="Times New Roman" w:eastAsia="標楷體" w:hAnsi="Times New Roman"/>
                      <w:sz w:val="22"/>
                    </w:rPr>
                    <w:t>95%</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2.4</w:t>
                  </w:r>
                  <w:r w:rsidRPr="00982518">
                    <w:rPr>
                      <w:rFonts w:ascii="Times New Roman" w:eastAsia="標楷體" w:hAnsi="Times New Roman"/>
                      <w:sz w:val="22"/>
                    </w:rPr>
                    <w:t>分</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80%</w:t>
                  </w:r>
                  <w:r w:rsidRPr="00982518">
                    <w:rPr>
                      <w:rFonts w:ascii="Times New Roman" w:eastAsia="標楷體" w:hAnsi="Times New Roman"/>
                      <w:sz w:val="22"/>
                    </w:rPr>
                    <w:t>，＜</w:t>
                  </w:r>
                  <w:r w:rsidRPr="00982518">
                    <w:rPr>
                      <w:rFonts w:ascii="Times New Roman" w:eastAsia="標楷體" w:hAnsi="Times New Roman"/>
                      <w:sz w:val="22"/>
                    </w:rPr>
                    <w:t>90%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2.1</w:t>
                  </w:r>
                  <w:r w:rsidRPr="00982518">
                    <w:rPr>
                      <w:rFonts w:ascii="Times New Roman" w:eastAsia="標楷體" w:hAnsi="Times New Roman"/>
                      <w:sz w:val="22"/>
                    </w:rPr>
                    <w:t>分</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70%</w:t>
                  </w:r>
                  <w:r w:rsidRPr="00982518">
                    <w:rPr>
                      <w:rFonts w:ascii="Times New Roman" w:eastAsia="標楷體" w:hAnsi="Times New Roman"/>
                      <w:sz w:val="22"/>
                    </w:rPr>
                    <w:t>，＜</w:t>
                  </w:r>
                  <w:r w:rsidRPr="00982518">
                    <w:rPr>
                      <w:rFonts w:ascii="Times New Roman" w:eastAsia="標楷體" w:hAnsi="Times New Roman"/>
                      <w:sz w:val="22"/>
                    </w:rPr>
                    <w:t>80%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1.5</w:t>
                  </w:r>
                  <w:r w:rsidRPr="00982518">
                    <w:rPr>
                      <w:rFonts w:ascii="Times New Roman" w:eastAsia="標楷體" w:hAnsi="Times New Roman"/>
                      <w:sz w:val="22"/>
                    </w:rPr>
                    <w:t>分</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60%</w:t>
                  </w:r>
                  <w:r w:rsidRPr="00982518">
                    <w:rPr>
                      <w:rFonts w:ascii="Times New Roman" w:eastAsia="標楷體" w:hAnsi="Times New Roman"/>
                      <w:sz w:val="22"/>
                    </w:rPr>
                    <w:t>，＜</w:t>
                  </w:r>
                  <w:r w:rsidRPr="00982518">
                    <w:rPr>
                      <w:rFonts w:ascii="Times New Roman" w:eastAsia="標楷體" w:hAnsi="Times New Roman"/>
                      <w:sz w:val="22"/>
                    </w:rPr>
                    <w:t>70%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0.9</w:t>
                  </w:r>
                  <w:r w:rsidRPr="00982518">
                    <w:rPr>
                      <w:rFonts w:ascii="Times New Roman" w:eastAsia="標楷體" w:hAnsi="Times New Roman"/>
                      <w:sz w:val="22"/>
                    </w:rPr>
                    <w:t>分</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50%</w:t>
                  </w:r>
                  <w:r w:rsidRPr="00982518">
                    <w:rPr>
                      <w:rFonts w:ascii="Times New Roman" w:eastAsia="標楷體" w:hAnsi="Times New Roman"/>
                      <w:sz w:val="22"/>
                    </w:rPr>
                    <w:t>，＜</w:t>
                  </w:r>
                  <w:r w:rsidRPr="00982518">
                    <w:rPr>
                      <w:rFonts w:ascii="Times New Roman" w:eastAsia="標楷體" w:hAnsi="Times New Roman"/>
                      <w:sz w:val="22"/>
                    </w:rPr>
                    <w:t>60%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0.6</w:t>
                  </w:r>
                  <w:r w:rsidRPr="00982518">
                    <w:rPr>
                      <w:rFonts w:ascii="Times New Roman" w:eastAsia="標楷體" w:hAnsi="Times New Roman"/>
                      <w:sz w:val="22"/>
                    </w:rPr>
                    <w:t>分</w:t>
                  </w:r>
                </w:p>
              </w:tc>
            </w:tr>
            <w:tr w:rsidR="00982518" w:rsidRPr="00982518" w:rsidTr="00AB5759">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jc w:val="center"/>
                    <w:rPr>
                      <w:rFonts w:ascii="Times New Roman" w:eastAsia="標楷體" w:hAnsi="Times New Roman"/>
                      <w:sz w:val="22"/>
                    </w:rPr>
                  </w:pPr>
                  <w:r w:rsidRPr="00982518">
                    <w:rPr>
                      <w:rFonts w:ascii="Times New Roman" w:eastAsia="標楷體" w:hAnsi="Times New Roman"/>
                      <w:sz w:val="22"/>
                    </w:rPr>
                    <w:t>＜</w:t>
                  </w:r>
                  <w:r w:rsidRPr="00982518">
                    <w:rPr>
                      <w:rFonts w:ascii="Times New Roman" w:eastAsia="標楷體" w:hAnsi="Times New Roman"/>
                      <w:sz w:val="22"/>
                    </w:rPr>
                    <w:t>50%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518" w:rsidRPr="00982518" w:rsidRDefault="00982518" w:rsidP="00982518">
                  <w:pPr>
                    <w:snapToGrid w:val="0"/>
                    <w:spacing w:line="280" w:lineRule="exact"/>
                    <w:ind w:leftChars="-45" w:left="112" w:rightChars="-45" w:right="-108" w:hanging="220"/>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r>
          </w:tbl>
          <w:p w:rsidR="00982518" w:rsidRPr="00982518" w:rsidRDefault="00982518" w:rsidP="00982518">
            <w:pPr>
              <w:snapToGrid w:val="0"/>
              <w:spacing w:line="280" w:lineRule="exact"/>
              <w:rPr>
                <w:rFonts w:ascii="Times New Roman" w:eastAsia="標楷體" w:hAnsi="Times New Roman"/>
              </w:rPr>
            </w:pPr>
            <w:r w:rsidRPr="00982518">
              <w:rPr>
                <w:rFonts w:ascii="Times New Roman" w:eastAsia="標楷體" w:hAnsi="Times New Roman"/>
              </w:rPr>
              <w:t>※</w:t>
            </w:r>
            <w:r w:rsidRPr="00982518">
              <w:rPr>
                <w:rFonts w:ascii="Times New Roman" w:eastAsia="標楷體" w:hAnsi="Times New Roman"/>
              </w:rPr>
              <w:t>範例：如該轄區於</w:t>
            </w:r>
            <w:r w:rsidRPr="00982518">
              <w:rPr>
                <w:rFonts w:ascii="Times New Roman" w:eastAsia="標楷體" w:hAnsi="Times New Roman"/>
                <w:szCs w:val="24"/>
              </w:rPr>
              <w:t>109</w:t>
            </w:r>
            <w:r w:rsidRPr="00982518">
              <w:rPr>
                <w:rFonts w:ascii="Times New Roman" w:eastAsia="標楷體" w:hAnsi="Times New Roman"/>
              </w:rPr>
              <w:t>年度</w:t>
            </w:r>
            <w:r w:rsidRPr="00982518">
              <w:rPr>
                <w:rFonts w:ascii="Times New Roman" w:eastAsia="標楷體" w:hAnsi="Times New Roman"/>
              </w:rPr>
              <w:t>1</w:t>
            </w:r>
            <w:r w:rsidRPr="00982518">
              <w:rPr>
                <w:rFonts w:ascii="Times New Roman" w:eastAsia="標楷體" w:hAnsi="Times New Roman"/>
              </w:rPr>
              <w:t>月</w:t>
            </w:r>
            <w:r w:rsidRPr="00982518">
              <w:rPr>
                <w:rFonts w:ascii="Times New Roman" w:eastAsia="標楷體" w:hAnsi="Times New Roman"/>
              </w:rPr>
              <w:t>1</w:t>
            </w:r>
            <w:r w:rsidRPr="00982518">
              <w:rPr>
                <w:rFonts w:ascii="Times New Roman" w:eastAsia="標楷體" w:hAnsi="Times New Roman"/>
              </w:rPr>
              <w:t>日至</w:t>
            </w:r>
            <w:r w:rsidRPr="00982518">
              <w:rPr>
                <w:rFonts w:ascii="Times New Roman" w:eastAsia="標楷體" w:hAnsi="Times New Roman"/>
              </w:rPr>
              <w:t>10</w:t>
            </w:r>
            <w:r w:rsidRPr="00982518">
              <w:rPr>
                <w:rFonts w:ascii="Times New Roman" w:eastAsia="標楷體" w:hAnsi="Times New Roman"/>
              </w:rPr>
              <w:t>月</w:t>
            </w:r>
            <w:r w:rsidRPr="00982518">
              <w:rPr>
                <w:rFonts w:ascii="Times New Roman" w:eastAsia="標楷體" w:hAnsi="Times New Roman"/>
              </w:rPr>
              <w:t>31</w:t>
            </w:r>
            <w:r w:rsidRPr="00982518">
              <w:rPr>
                <w:rFonts w:ascii="Times New Roman" w:eastAsia="標楷體" w:hAnsi="Times New Roman"/>
              </w:rPr>
              <w:t>日計發生</w:t>
            </w:r>
            <w:r w:rsidRPr="00982518">
              <w:rPr>
                <w:rFonts w:ascii="Times New Roman" w:eastAsia="標楷體" w:hAnsi="Times New Roman"/>
              </w:rPr>
              <w:t>50</w:t>
            </w:r>
            <w:r w:rsidRPr="00982518">
              <w:rPr>
                <w:rFonts w:ascii="Times New Roman" w:eastAsia="標楷體" w:hAnsi="Times New Roman"/>
              </w:rPr>
              <w:t>件食品中毒案，於</w:t>
            </w:r>
            <w:r w:rsidRPr="00982518">
              <w:rPr>
                <w:rFonts w:ascii="Times New Roman" w:eastAsia="標楷體" w:hAnsi="Times New Roman" w:hint="eastAsia"/>
                <w:b/>
                <w:color w:val="FF0000"/>
              </w:rPr>
              <w:t>90</w:t>
            </w:r>
            <w:r w:rsidRPr="00982518">
              <w:rPr>
                <w:rFonts w:ascii="Times New Roman" w:eastAsia="標楷體" w:hAnsi="Times New Roman"/>
              </w:rPr>
              <w:t>日結案之案件數為</w:t>
            </w:r>
            <w:r w:rsidRPr="00982518">
              <w:rPr>
                <w:rFonts w:ascii="Times New Roman" w:eastAsia="標楷體" w:hAnsi="Times New Roman"/>
              </w:rPr>
              <w:t>45</w:t>
            </w:r>
            <w:r w:rsidRPr="00982518">
              <w:rPr>
                <w:rFonts w:ascii="Times New Roman" w:eastAsia="標楷體" w:hAnsi="Times New Roman"/>
              </w:rPr>
              <w:t>件</w:t>
            </w:r>
            <w:r w:rsidRPr="00982518">
              <w:rPr>
                <w:rFonts w:ascii="Times New Roman" w:eastAsia="標楷體" w:hAnsi="Times New Roman"/>
              </w:rPr>
              <w:t>(90%)</w:t>
            </w:r>
            <w:r w:rsidRPr="00982518">
              <w:rPr>
                <w:rFonts w:ascii="Times New Roman" w:eastAsia="標楷體" w:hAnsi="Times New Roman"/>
              </w:rPr>
              <w:t>，即得</w:t>
            </w:r>
            <w:r w:rsidRPr="00982518">
              <w:rPr>
                <w:rFonts w:ascii="Times New Roman" w:eastAsia="標楷體" w:hAnsi="Times New Roman"/>
              </w:rPr>
              <w:t>2.4</w:t>
            </w:r>
            <w:r w:rsidRPr="00982518">
              <w:rPr>
                <w:rFonts w:ascii="Times New Roman" w:eastAsia="標楷體" w:hAnsi="Times New Roman"/>
              </w:rPr>
              <w:t>分。</w:t>
            </w:r>
          </w:p>
          <w:p w:rsidR="00982518" w:rsidRPr="008D47C8" w:rsidRDefault="00982518" w:rsidP="00982518">
            <w:pPr>
              <w:snapToGrid w:val="0"/>
              <w:spacing w:line="280" w:lineRule="exact"/>
              <w:rPr>
                <w:rFonts w:ascii="Times New Roman" w:eastAsia="標楷體" w:hAnsi="Times New Roman"/>
              </w:rPr>
            </w:pPr>
          </w:p>
          <w:p w:rsidR="00982518" w:rsidRPr="00982518" w:rsidRDefault="00982518" w:rsidP="00982518">
            <w:pPr>
              <w:snapToGrid w:val="0"/>
              <w:spacing w:line="280" w:lineRule="exact"/>
              <w:rPr>
                <w:rFonts w:ascii="Times New Roman" w:eastAsia="標楷體" w:hAnsi="Times New Roman"/>
                <w:szCs w:val="24"/>
              </w:rPr>
            </w:pPr>
            <w:r w:rsidRPr="00982518">
              <w:rPr>
                <w:rFonts w:ascii="Times New Roman" w:eastAsia="標楷體" w:hAnsi="Times New Roman"/>
              </w:rPr>
              <w:t>結案天數路徑：產品通路便捷稽查作業平台</w:t>
            </w:r>
            <w:r w:rsidRPr="00982518">
              <w:rPr>
                <w:rFonts w:ascii="Times New Roman" w:eastAsia="標楷體" w:hAnsi="Times New Roman"/>
              </w:rPr>
              <w:t>/</w:t>
            </w:r>
            <w:r w:rsidRPr="00982518">
              <w:rPr>
                <w:rFonts w:ascii="Times New Roman" w:eastAsia="標楷體" w:hAnsi="Times New Roman"/>
              </w:rPr>
              <w:t>食品中毒速報。</w:t>
            </w:r>
          </w:p>
        </w:tc>
        <w:tc>
          <w:tcPr>
            <w:tcW w:w="1417" w:type="dxa"/>
            <w:shd w:val="clear" w:color="auto" w:fill="auto"/>
          </w:tcPr>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rPr>
              <w:t>各衛生局載入</w:t>
            </w:r>
            <w:r w:rsidRPr="00982518">
              <w:rPr>
                <w:rFonts w:ascii="Times New Roman" w:eastAsia="標楷體" w:hAnsi="Times New Roman"/>
              </w:rPr>
              <w:t>PMDS</w:t>
            </w:r>
            <w:r w:rsidRPr="00982518">
              <w:rPr>
                <w:rFonts w:ascii="Times New Roman" w:eastAsia="標楷體" w:hAnsi="Times New Roman"/>
              </w:rPr>
              <w:t>系統資料。</w:t>
            </w:r>
          </w:p>
          <w:p w:rsidR="00982518" w:rsidRPr="00982518" w:rsidRDefault="00982518" w:rsidP="00982518">
            <w:pPr>
              <w:snapToGrid w:val="0"/>
              <w:spacing w:line="280" w:lineRule="exact"/>
              <w:jc w:val="both"/>
              <w:rPr>
                <w:rFonts w:ascii="Times New Roman" w:eastAsia="標楷體" w:hAnsi="Times New Roman"/>
                <w:szCs w:val="24"/>
              </w:rPr>
            </w:pPr>
          </w:p>
        </w:tc>
      </w:tr>
      <w:tr w:rsidR="00982518" w:rsidRPr="00982518" w:rsidTr="00AB5759">
        <w:tc>
          <w:tcPr>
            <w:tcW w:w="568" w:type="dxa"/>
            <w:shd w:val="clear" w:color="auto" w:fill="auto"/>
          </w:tcPr>
          <w:p w:rsidR="00982518" w:rsidRPr="00982518" w:rsidRDefault="008D47C8" w:rsidP="00982518">
            <w:pPr>
              <w:spacing w:line="280" w:lineRule="exact"/>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7</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szCs w:val="24"/>
              </w:rPr>
              <w:t>強化食品添加物販售業者自主管理</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8"/>
              </w:rPr>
            </w:pPr>
            <w:r w:rsidRPr="00982518">
              <w:rPr>
                <w:rFonts w:ascii="Times New Roman" w:eastAsia="標楷體" w:hAnsi="Times New Roman"/>
                <w:szCs w:val="24"/>
              </w:rPr>
              <w:t>輔導食品添加物販售業者兼售非供食品加工化工原料之自主管理能力。</w:t>
            </w: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szCs w:val="24"/>
              </w:rPr>
              <w:t>)</w:t>
            </w:r>
          </w:p>
        </w:tc>
        <w:tc>
          <w:tcPr>
            <w:tcW w:w="6095" w:type="dxa"/>
            <w:shd w:val="clear" w:color="auto" w:fill="auto"/>
          </w:tcPr>
          <w:p w:rsidR="00982518" w:rsidRPr="00982518" w:rsidRDefault="00982518" w:rsidP="00982518">
            <w:pPr>
              <w:ind w:left="480" w:hangingChars="200" w:hanging="480"/>
              <w:rPr>
                <w:rFonts w:ascii="Times New Roman" w:eastAsia="標楷體" w:hAnsi="Times New Roman"/>
                <w:szCs w:val="24"/>
              </w:rPr>
            </w:pPr>
            <w:r w:rsidRPr="00982518">
              <w:rPr>
                <w:rFonts w:ascii="Times New Roman" w:eastAsia="標楷體" w:hAnsi="Times New Roman" w:hint="eastAsia"/>
                <w:szCs w:val="24"/>
              </w:rPr>
              <w:t>一、以非登不可登錄之食品添加物販售業者為輔導目標家數</w:t>
            </w:r>
            <w:r w:rsidRPr="00982518">
              <w:rPr>
                <w:rFonts w:ascii="Times New Roman" w:eastAsia="標楷體" w:hAnsi="Times New Roman" w:hint="eastAsia"/>
                <w:szCs w:val="24"/>
              </w:rPr>
              <w:t>:</w:t>
            </w:r>
            <w:r w:rsidRPr="00982518">
              <w:rPr>
                <w:rFonts w:ascii="Times New Roman" w:eastAsia="標楷體" w:hAnsi="Times New Roman" w:hint="eastAsia"/>
                <w:szCs w:val="24"/>
              </w:rPr>
              <w:t>以於經濟部辦理公司或商業登記化學原料批發或零售業項目者，為優先輔導對象</w:t>
            </w:r>
            <w:r w:rsidRPr="00982518">
              <w:rPr>
                <w:rFonts w:ascii="Times New Roman" w:eastAsia="標楷體" w:hAnsi="Times New Roman" w:hint="eastAsia"/>
                <w:szCs w:val="24"/>
              </w:rPr>
              <w:t>(</w:t>
            </w:r>
            <w:r w:rsidRPr="00982518">
              <w:rPr>
                <w:rFonts w:ascii="Times New Roman" w:eastAsia="標楷體" w:hAnsi="Times New Roman" w:hint="eastAsia"/>
                <w:szCs w:val="24"/>
              </w:rPr>
              <w:t>統計</w:t>
            </w:r>
            <w:r w:rsidRPr="00982518">
              <w:rPr>
                <w:rFonts w:ascii="Times New Roman" w:eastAsia="標楷體" w:hAnsi="Times New Roman" w:hint="eastAsia"/>
                <w:szCs w:val="24"/>
              </w:rPr>
              <w:t>109</w:t>
            </w:r>
            <w:r w:rsidRPr="00982518">
              <w:rPr>
                <w:rFonts w:ascii="Times New Roman" w:eastAsia="標楷體" w:hAnsi="Times New Roman" w:hint="eastAsia"/>
                <w:szCs w:val="24"/>
              </w:rPr>
              <w:t>年</w:t>
            </w:r>
            <w:r w:rsidRPr="00982518">
              <w:rPr>
                <w:rFonts w:ascii="Times New Roman" w:eastAsia="標楷體" w:hAnsi="Times New Roman" w:hint="eastAsia"/>
                <w:szCs w:val="24"/>
              </w:rPr>
              <w:t>1</w:t>
            </w:r>
            <w:r w:rsidRPr="00982518">
              <w:rPr>
                <w:rFonts w:ascii="Times New Roman" w:eastAsia="標楷體" w:hAnsi="Times New Roman" w:hint="eastAsia"/>
                <w:szCs w:val="24"/>
              </w:rPr>
              <w:t>月</w:t>
            </w:r>
            <w:r w:rsidRPr="00982518">
              <w:rPr>
                <w:rFonts w:ascii="Times New Roman" w:eastAsia="標楷體" w:hAnsi="Times New Roman" w:hint="eastAsia"/>
                <w:szCs w:val="24"/>
              </w:rPr>
              <w:t>~109</w:t>
            </w:r>
            <w:r w:rsidRPr="00982518">
              <w:rPr>
                <w:rFonts w:ascii="Times New Roman" w:eastAsia="標楷體" w:hAnsi="Times New Roman" w:hint="eastAsia"/>
                <w:szCs w:val="24"/>
              </w:rPr>
              <w:t>年</w:t>
            </w:r>
            <w:r w:rsidRPr="00982518">
              <w:rPr>
                <w:rFonts w:ascii="Times New Roman" w:eastAsia="標楷體" w:hAnsi="Times New Roman" w:hint="eastAsia"/>
                <w:szCs w:val="24"/>
              </w:rPr>
              <w:t>11</w:t>
            </w:r>
            <w:r w:rsidRPr="00982518">
              <w:rPr>
                <w:rFonts w:ascii="Times New Roman" w:eastAsia="標楷體" w:hAnsi="Times New Roman" w:hint="eastAsia"/>
                <w:szCs w:val="24"/>
              </w:rPr>
              <w:t>月</w:t>
            </w:r>
            <w:r w:rsidRPr="00982518">
              <w:rPr>
                <w:rFonts w:ascii="Times New Roman" w:eastAsia="標楷體" w:hAnsi="Times New Roman" w:hint="eastAsia"/>
                <w:szCs w:val="24"/>
              </w:rPr>
              <w:t>)</w:t>
            </w:r>
            <w:r w:rsidRPr="00982518">
              <w:rPr>
                <w:rFonts w:ascii="Times New Roman" w:eastAsia="標楷體" w:hAnsi="Times New Roman" w:hint="eastAsia"/>
                <w:szCs w:val="24"/>
              </w:rPr>
              <w:t>，計分方式如下</w:t>
            </w:r>
            <w:r w:rsidRPr="00982518">
              <w:rPr>
                <w:rFonts w:ascii="Times New Roman" w:eastAsia="標楷體" w:hAnsi="Times New Roman" w:hint="eastAsia"/>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4</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7"/>
              <w:gridCol w:w="3261"/>
            </w:tblGrid>
            <w:tr w:rsidR="00982518" w:rsidRPr="00982518" w:rsidTr="00AB5759">
              <w:trPr>
                <w:jc w:val="center"/>
              </w:trPr>
              <w:tc>
                <w:tcPr>
                  <w:tcW w:w="2557" w:type="dxa"/>
                  <w:shd w:val="clear" w:color="auto" w:fill="auto"/>
                  <w:vAlign w:val="center"/>
                </w:tcPr>
                <w:p w:rsidR="00982518" w:rsidRPr="00982518" w:rsidRDefault="00982518" w:rsidP="00982518">
                  <w:pPr>
                    <w:spacing w:line="280" w:lineRule="exact"/>
                    <w:ind w:rightChars="35" w:right="84"/>
                    <w:jc w:val="center"/>
                    <w:rPr>
                      <w:rFonts w:ascii="Times New Roman" w:eastAsia="標楷體" w:hAnsi="Times New Roman"/>
                      <w:bCs/>
                      <w:szCs w:val="24"/>
                    </w:rPr>
                  </w:pPr>
                  <w:r w:rsidRPr="00982518">
                    <w:rPr>
                      <w:rFonts w:ascii="Times New Roman" w:eastAsia="標楷體" w:hAnsi="Times New Roman"/>
                      <w:bCs/>
                      <w:szCs w:val="24"/>
                    </w:rPr>
                    <w:t>登錄平台登錄為食品添加物販售業者家數</w:t>
                  </w:r>
                </w:p>
              </w:tc>
              <w:tc>
                <w:tcPr>
                  <w:tcW w:w="3261" w:type="dxa"/>
                  <w:shd w:val="clear" w:color="auto" w:fill="auto"/>
                  <w:vAlign w:val="center"/>
                </w:tcPr>
                <w:p w:rsidR="00982518" w:rsidRPr="00982518" w:rsidRDefault="00982518" w:rsidP="00982518">
                  <w:pPr>
                    <w:spacing w:line="280" w:lineRule="exact"/>
                    <w:ind w:rightChars="35" w:right="84"/>
                    <w:jc w:val="center"/>
                    <w:rPr>
                      <w:rFonts w:ascii="Times New Roman" w:eastAsia="標楷體" w:hAnsi="Times New Roman"/>
                      <w:bCs/>
                      <w:szCs w:val="24"/>
                    </w:rPr>
                  </w:pPr>
                  <w:r w:rsidRPr="00982518">
                    <w:rPr>
                      <w:rFonts w:ascii="Times New Roman" w:eastAsia="標楷體" w:hAnsi="Times New Roman"/>
                      <w:bCs/>
                      <w:szCs w:val="24"/>
                    </w:rPr>
                    <w:t>計分方式</w:t>
                  </w:r>
                </w:p>
              </w:tc>
            </w:tr>
            <w:tr w:rsidR="00982518" w:rsidRPr="00982518" w:rsidTr="00AB5759">
              <w:trPr>
                <w:trHeight w:val="837"/>
                <w:jc w:val="center"/>
              </w:trPr>
              <w:tc>
                <w:tcPr>
                  <w:tcW w:w="2557" w:type="dxa"/>
                  <w:shd w:val="clear" w:color="auto" w:fill="auto"/>
                  <w:vAlign w:val="center"/>
                </w:tcPr>
                <w:p w:rsidR="00982518" w:rsidRPr="00982518" w:rsidRDefault="00982518" w:rsidP="00982518">
                  <w:pPr>
                    <w:spacing w:line="280" w:lineRule="exact"/>
                    <w:ind w:rightChars="35" w:right="84"/>
                    <w:jc w:val="center"/>
                    <w:rPr>
                      <w:rFonts w:ascii="Times New Roman" w:eastAsia="標楷體" w:hAnsi="Times New Roman"/>
                      <w:b/>
                      <w:bCs/>
                      <w:color w:val="FF0000"/>
                      <w:szCs w:val="24"/>
                    </w:rPr>
                  </w:pPr>
                  <w:r w:rsidRPr="00982518">
                    <w:rPr>
                      <w:rFonts w:ascii="新細明體" w:hAnsi="新細明體" w:cs="新細明體" w:hint="eastAsia"/>
                      <w:b/>
                      <w:bCs/>
                      <w:color w:val="FF0000"/>
                    </w:rPr>
                    <w:t>≧</w:t>
                  </w:r>
                  <w:r w:rsidRPr="00982518">
                    <w:rPr>
                      <w:rFonts w:ascii="Times New Roman" w:eastAsia="標楷體" w:hAnsi="Times New Roman"/>
                      <w:b/>
                      <w:bCs/>
                      <w:color w:val="FF0000"/>
                      <w:szCs w:val="24"/>
                    </w:rPr>
                    <w:t>50</w:t>
                  </w:r>
                </w:p>
              </w:tc>
              <w:tc>
                <w:tcPr>
                  <w:tcW w:w="3261" w:type="dxa"/>
                  <w:shd w:val="clear" w:color="auto" w:fill="auto"/>
                  <w:vAlign w:val="center"/>
                </w:tcPr>
                <w:p w:rsidR="00982518" w:rsidRPr="00982518" w:rsidRDefault="00982518" w:rsidP="00483B39">
                  <w:pPr>
                    <w:numPr>
                      <w:ilvl w:val="0"/>
                      <w:numId w:val="306"/>
                    </w:numPr>
                    <w:spacing w:line="280" w:lineRule="exact"/>
                    <w:ind w:left="270" w:rightChars="35" w:right="84" w:hanging="270"/>
                    <w:jc w:val="center"/>
                    <w:rPr>
                      <w:rFonts w:ascii="Times New Roman" w:eastAsia="標楷體" w:hAnsi="Times New Roman"/>
                      <w:bCs/>
                      <w:szCs w:val="24"/>
                    </w:rPr>
                  </w:pPr>
                  <w:r w:rsidRPr="00982518">
                    <w:rPr>
                      <w:rFonts w:ascii="Times New Roman" w:eastAsia="標楷體" w:hAnsi="Times New Roman"/>
                      <w:bCs/>
                      <w:szCs w:val="24"/>
                    </w:rPr>
                    <w:t>108</w:t>
                  </w:r>
                  <w:r w:rsidRPr="00982518">
                    <w:rPr>
                      <w:rFonts w:ascii="Times New Roman" w:eastAsia="標楷體" w:hAnsi="Times New Roman"/>
                      <w:bCs/>
                      <w:szCs w:val="24"/>
                    </w:rPr>
                    <w:t>年已輔導過之業者，則每家以</w:t>
                  </w:r>
                  <w:r w:rsidRPr="00982518">
                    <w:rPr>
                      <w:rFonts w:ascii="Times New Roman" w:eastAsia="標楷體" w:hAnsi="Times New Roman"/>
                      <w:bCs/>
                      <w:szCs w:val="24"/>
                    </w:rPr>
                    <w:t>0.04</w:t>
                  </w:r>
                  <w:r w:rsidRPr="00982518">
                    <w:rPr>
                      <w:rFonts w:ascii="Times New Roman" w:eastAsia="標楷體" w:hAnsi="Times New Roman"/>
                      <w:bCs/>
                      <w:szCs w:val="24"/>
                    </w:rPr>
                    <w:t>分計。</w:t>
                  </w:r>
                </w:p>
                <w:p w:rsidR="00982518" w:rsidRPr="00982518" w:rsidRDefault="00982518" w:rsidP="00483B39">
                  <w:pPr>
                    <w:numPr>
                      <w:ilvl w:val="0"/>
                      <w:numId w:val="306"/>
                    </w:numPr>
                    <w:spacing w:line="280" w:lineRule="exact"/>
                    <w:ind w:left="270" w:rightChars="35" w:right="84" w:hanging="270"/>
                    <w:jc w:val="center"/>
                    <w:rPr>
                      <w:rFonts w:ascii="Times New Roman" w:eastAsia="標楷體" w:hAnsi="Times New Roman"/>
                      <w:bCs/>
                      <w:szCs w:val="24"/>
                    </w:rPr>
                  </w:pPr>
                  <w:r w:rsidRPr="00982518">
                    <w:rPr>
                      <w:rFonts w:ascii="Times New Roman" w:eastAsia="標楷體" w:hAnsi="Times New Roman"/>
                      <w:bCs/>
                      <w:szCs w:val="24"/>
                    </w:rPr>
                    <w:t>108</w:t>
                  </w:r>
                  <w:r w:rsidRPr="00982518">
                    <w:rPr>
                      <w:rFonts w:ascii="Times New Roman" w:eastAsia="標楷體" w:hAnsi="Times New Roman"/>
                      <w:bCs/>
                      <w:szCs w:val="24"/>
                    </w:rPr>
                    <w:t>年未輔導之業者，則每家以</w:t>
                  </w:r>
                  <w:r w:rsidRPr="00982518">
                    <w:rPr>
                      <w:rFonts w:ascii="Times New Roman" w:eastAsia="標楷體" w:hAnsi="Times New Roman"/>
                      <w:bCs/>
                      <w:szCs w:val="24"/>
                    </w:rPr>
                    <w:t>0.06</w:t>
                  </w:r>
                  <w:r w:rsidRPr="00982518">
                    <w:rPr>
                      <w:rFonts w:ascii="Times New Roman" w:eastAsia="標楷體" w:hAnsi="Times New Roman"/>
                      <w:bCs/>
                      <w:szCs w:val="24"/>
                    </w:rPr>
                    <w:t>分計。</w:t>
                  </w:r>
                </w:p>
              </w:tc>
            </w:tr>
            <w:tr w:rsidR="00982518" w:rsidRPr="00982518" w:rsidTr="00AB5759">
              <w:trPr>
                <w:jc w:val="center"/>
              </w:trPr>
              <w:tc>
                <w:tcPr>
                  <w:tcW w:w="2557" w:type="dxa"/>
                  <w:shd w:val="clear" w:color="auto" w:fill="auto"/>
                  <w:vAlign w:val="center"/>
                </w:tcPr>
                <w:p w:rsidR="00982518" w:rsidRPr="00982518" w:rsidRDefault="00982518" w:rsidP="00982518">
                  <w:pPr>
                    <w:spacing w:line="280" w:lineRule="exact"/>
                    <w:ind w:rightChars="35" w:right="84"/>
                    <w:jc w:val="center"/>
                    <w:rPr>
                      <w:rFonts w:ascii="Times New Roman" w:eastAsia="標楷體" w:hAnsi="Times New Roman"/>
                      <w:b/>
                      <w:bCs/>
                      <w:color w:val="FF0000"/>
                      <w:szCs w:val="24"/>
                    </w:rPr>
                  </w:pPr>
                  <w:r w:rsidRPr="00982518">
                    <w:rPr>
                      <w:rFonts w:ascii="新細明體" w:hAnsi="新細明體" w:cs="新細明體" w:hint="eastAsia"/>
                      <w:b/>
                      <w:bCs/>
                      <w:color w:val="FF0000"/>
                    </w:rPr>
                    <w:t>≧</w:t>
                  </w:r>
                  <w:r w:rsidRPr="00982518">
                    <w:rPr>
                      <w:rFonts w:ascii="Times New Roman" w:eastAsia="標楷體" w:hAnsi="Times New Roman"/>
                      <w:b/>
                      <w:bCs/>
                      <w:color w:val="FF0000"/>
                    </w:rPr>
                    <w:t>25</w:t>
                  </w:r>
                  <w:r w:rsidRPr="00982518">
                    <w:rPr>
                      <w:rFonts w:ascii="Times New Roman" w:eastAsia="標楷體" w:hAnsi="Times New Roman"/>
                      <w:b/>
                      <w:bCs/>
                      <w:color w:val="FF0000"/>
                    </w:rPr>
                    <w:t>，</w:t>
                  </w:r>
                  <w:r w:rsidRPr="00982518">
                    <w:rPr>
                      <w:rFonts w:ascii="Times New Roman" w:eastAsia="標楷體" w:hAnsi="Times New Roman" w:hint="eastAsia"/>
                      <w:b/>
                      <w:bCs/>
                      <w:color w:val="FF0000"/>
                    </w:rPr>
                    <w:t>＜</w:t>
                  </w:r>
                  <w:r w:rsidRPr="00982518">
                    <w:rPr>
                      <w:rFonts w:ascii="Times New Roman" w:eastAsia="標楷體" w:hAnsi="Times New Roman"/>
                      <w:b/>
                      <w:bCs/>
                      <w:color w:val="FF0000"/>
                    </w:rPr>
                    <w:t>50</w:t>
                  </w:r>
                </w:p>
              </w:tc>
              <w:tc>
                <w:tcPr>
                  <w:tcW w:w="3261" w:type="dxa"/>
                  <w:shd w:val="clear" w:color="auto" w:fill="auto"/>
                  <w:vAlign w:val="center"/>
                </w:tcPr>
                <w:p w:rsidR="00982518" w:rsidRPr="00982518" w:rsidRDefault="00982518" w:rsidP="00982518">
                  <w:pPr>
                    <w:spacing w:line="280" w:lineRule="exact"/>
                    <w:ind w:rightChars="35" w:right="84"/>
                    <w:jc w:val="center"/>
                    <w:rPr>
                      <w:rFonts w:ascii="Times New Roman" w:eastAsia="標楷體" w:hAnsi="Times New Roman"/>
                      <w:bCs/>
                      <w:szCs w:val="24"/>
                    </w:rPr>
                  </w:pPr>
                  <w:r w:rsidRPr="00982518">
                    <w:rPr>
                      <w:rFonts w:ascii="Times New Roman" w:eastAsia="標楷體" w:hAnsi="Times New Roman"/>
                      <w:bCs/>
                      <w:szCs w:val="24"/>
                    </w:rPr>
                    <w:t>全數輔導始得</w:t>
                  </w:r>
                  <w:r w:rsidRPr="00982518">
                    <w:rPr>
                      <w:rFonts w:ascii="Times New Roman" w:eastAsia="標楷體" w:hAnsi="Times New Roman"/>
                      <w:bCs/>
                      <w:szCs w:val="24"/>
                    </w:rPr>
                    <w:t>4</w:t>
                  </w:r>
                  <w:r w:rsidRPr="00982518">
                    <w:rPr>
                      <w:rFonts w:ascii="Times New Roman" w:eastAsia="標楷體" w:hAnsi="Times New Roman"/>
                      <w:bCs/>
                      <w:szCs w:val="24"/>
                    </w:rPr>
                    <w:t>分</w:t>
                  </w:r>
                </w:p>
                <w:p w:rsidR="00982518" w:rsidRPr="00982518" w:rsidRDefault="00982518" w:rsidP="00982518">
                  <w:pPr>
                    <w:spacing w:line="280" w:lineRule="exact"/>
                    <w:ind w:rightChars="35" w:right="84"/>
                    <w:jc w:val="center"/>
                    <w:rPr>
                      <w:rFonts w:ascii="Times New Roman" w:eastAsia="標楷體" w:hAnsi="Times New Roman"/>
                      <w:bCs/>
                      <w:szCs w:val="24"/>
                    </w:rPr>
                  </w:pPr>
                  <w:r w:rsidRPr="00982518">
                    <w:rPr>
                      <w:rFonts w:ascii="Times New Roman" w:eastAsia="標楷體" w:hAnsi="Times New Roman"/>
                      <w:bCs/>
                      <w:szCs w:val="24"/>
                    </w:rPr>
                    <w:t>每少</w:t>
                  </w:r>
                  <w:r w:rsidRPr="00982518">
                    <w:rPr>
                      <w:rFonts w:ascii="Times New Roman" w:eastAsia="標楷體" w:hAnsi="Times New Roman"/>
                      <w:bCs/>
                      <w:szCs w:val="24"/>
                    </w:rPr>
                    <w:t>1</w:t>
                  </w:r>
                  <w:r w:rsidRPr="00982518">
                    <w:rPr>
                      <w:rFonts w:ascii="Times New Roman" w:eastAsia="標楷體" w:hAnsi="Times New Roman"/>
                      <w:bCs/>
                      <w:szCs w:val="24"/>
                    </w:rPr>
                    <w:t>家減</w:t>
                  </w:r>
                  <w:r w:rsidRPr="00982518">
                    <w:rPr>
                      <w:rFonts w:ascii="Times New Roman" w:eastAsia="標楷體" w:hAnsi="Times New Roman"/>
                      <w:bCs/>
                      <w:szCs w:val="24"/>
                    </w:rPr>
                    <w:t>0.06</w:t>
                  </w:r>
                  <w:r w:rsidRPr="00982518">
                    <w:rPr>
                      <w:rFonts w:ascii="Times New Roman" w:eastAsia="標楷體" w:hAnsi="Times New Roman"/>
                      <w:bCs/>
                      <w:szCs w:val="24"/>
                    </w:rPr>
                    <w:t>分</w:t>
                  </w:r>
                </w:p>
              </w:tc>
            </w:tr>
            <w:tr w:rsidR="00982518" w:rsidRPr="00982518" w:rsidTr="00AB5759">
              <w:trPr>
                <w:jc w:val="center"/>
              </w:trPr>
              <w:tc>
                <w:tcPr>
                  <w:tcW w:w="2557" w:type="dxa"/>
                  <w:shd w:val="clear" w:color="auto" w:fill="auto"/>
                  <w:vAlign w:val="center"/>
                </w:tcPr>
                <w:p w:rsidR="00982518" w:rsidRPr="00982518" w:rsidRDefault="00982518" w:rsidP="00982518">
                  <w:pPr>
                    <w:spacing w:line="280" w:lineRule="exact"/>
                    <w:ind w:rightChars="35" w:right="84"/>
                    <w:jc w:val="center"/>
                    <w:rPr>
                      <w:rFonts w:ascii="Times New Roman" w:eastAsia="標楷體" w:hAnsi="Times New Roman"/>
                      <w:b/>
                      <w:bCs/>
                      <w:color w:val="FF0000"/>
                    </w:rPr>
                  </w:pPr>
                  <w:r w:rsidRPr="00982518">
                    <w:rPr>
                      <w:rFonts w:ascii="新細明體" w:hAnsi="新細明體" w:cs="新細明體" w:hint="eastAsia"/>
                      <w:b/>
                      <w:bCs/>
                      <w:color w:val="FF0000"/>
                    </w:rPr>
                    <w:t>≧</w:t>
                  </w:r>
                  <w:r w:rsidRPr="00982518">
                    <w:rPr>
                      <w:rFonts w:ascii="Times New Roman" w:eastAsia="標楷體" w:hAnsi="Times New Roman"/>
                      <w:b/>
                      <w:bCs/>
                      <w:color w:val="FF0000"/>
                    </w:rPr>
                    <w:t>1</w:t>
                  </w:r>
                  <w:r w:rsidRPr="00982518">
                    <w:rPr>
                      <w:rFonts w:ascii="Times New Roman" w:eastAsia="標楷體" w:hAnsi="Times New Roman"/>
                      <w:b/>
                      <w:bCs/>
                      <w:color w:val="FF0000"/>
                    </w:rPr>
                    <w:t>，</w:t>
                  </w:r>
                  <w:r w:rsidRPr="00982518">
                    <w:rPr>
                      <w:rFonts w:ascii="Times New Roman" w:eastAsia="標楷體" w:hAnsi="Times New Roman" w:hint="eastAsia"/>
                      <w:b/>
                      <w:bCs/>
                      <w:color w:val="FF0000"/>
                    </w:rPr>
                    <w:t>＜</w:t>
                  </w:r>
                  <w:r w:rsidRPr="00982518">
                    <w:rPr>
                      <w:rFonts w:ascii="Times New Roman" w:eastAsia="標楷體" w:hAnsi="Times New Roman"/>
                      <w:b/>
                      <w:bCs/>
                      <w:color w:val="FF0000"/>
                      <w:szCs w:val="24"/>
                    </w:rPr>
                    <w:t>25</w:t>
                  </w:r>
                </w:p>
              </w:tc>
              <w:tc>
                <w:tcPr>
                  <w:tcW w:w="3261" w:type="dxa"/>
                  <w:shd w:val="clear" w:color="auto" w:fill="auto"/>
                  <w:vAlign w:val="center"/>
                </w:tcPr>
                <w:p w:rsidR="00982518" w:rsidRPr="00982518" w:rsidRDefault="00982518" w:rsidP="00982518">
                  <w:pPr>
                    <w:spacing w:line="280" w:lineRule="exact"/>
                    <w:ind w:rightChars="35" w:right="84"/>
                    <w:jc w:val="center"/>
                    <w:rPr>
                      <w:rFonts w:ascii="Times New Roman" w:eastAsia="標楷體" w:hAnsi="Times New Roman"/>
                      <w:bCs/>
                      <w:szCs w:val="24"/>
                    </w:rPr>
                  </w:pPr>
                  <w:r w:rsidRPr="00982518">
                    <w:rPr>
                      <w:rFonts w:ascii="Times New Roman" w:eastAsia="標楷體" w:hAnsi="Times New Roman"/>
                      <w:bCs/>
                      <w:szCs w:val="24"/>
                    </w:rPr>
                    <w:t>全數輔導始得</w:t>
                  </w:r>
                  <w:r w:rsidRPr="00982518">
                    <w:rPr>
                      <w:rFonts w:ascii="Times New Roman" w:eastAsia="標楷體" w:hAnsi="Times New Roman"/>
                      <w:bCs/>
                      <w:szCs w:val="24"/>
                    </w:rPr>
                    <w:t>4</w:t>
                  </w:r>
                  <w:r w:rsidRPr="00982518">
                    <w:rPr>
                      <w:rFonts w:ascii="Times New Roman" w:eastAsia="標楷體" w:hAnsi="Times New Roman"/>
                      <w:bCs/>
                      <w:szCs w:val="24"/>
                    </w:rPr>
                    <w:t>分</w:t>
                  </w:r>
                </w:p>
                <w:p w:rsidR="00982518" w:rsidRPr="00982518" w:rsidRDefault="00982518" w:rsidP="00982518">
                  <w:pPr>
                    <w:spacing w:line="280" w:lineRule="exact"/>
                    <w:ind w:rightChars="35" w:right="84"/>
                    <w:jc w:val="center"/>
                    <w:rPr>
                      <w:rFonts w:ascii="Times New Roman" w:eastAsia="標楷體" w:hAnsi="Times New Roman"/>
                      <w:bCs/>
                      <w:szCs w:val="24"/>
                    </w:rPr>
                  </w:pPr>
                  <w:r w:rsidRPr="00982518">
                    <w:rPr>
                      <w:rFonts w:ascii="Times New Roman" w:eastAsia="標楷體" w:hAnsi="Times New Roman"/>
                      <w:bCs/>
                      <w:szCs w:val="24"/>
                    </w:rPr>
                    <w:t>每少</w:t>
                  </w:r>
                  <w:r w:rsidRPr="00982518">
                    <w:rPr>
                      <w:rFonts w:ascii="Times New Roman" w:eastAsia="標楷體" w:hAnsi="Times New Roman"/>
                      <w:bCs/>
                      <w:szCs w:val="24"/>
                    </w:rPr>
                    <w:t>1</w:t>
                  </w:r>
                  <w:r w:rsidRPr="00982518">
                    <w:rPr>
                      <w:rFonts w:ascii="Times New Roman" w:eastAsia="標楷體" w:hAnsi="Times New Roman"/>
                      <w:bCs/>
                      <w:szCs w:val="24"/>
                    </w:rPr>
                    <w:t>家減</w:t>
                  </w:r>
                  <w:r w:rsidRPr="00982518">
                    <w:rPr>
                      <w:rFonts w:ascii="Times New Roman" w:eastAsia="標楷體" w:hAnsi="Times New Roman"/>
                      <w:bCs/>
                      <w:szCs w:val="24"/>
                    </w:rPr>
                    <w:t>0.08</w:t>
                  </w:r>
                  <w:r w:rsidRPr="00982518">
                    <w:rPr>
                      <w:rFonts w:ascii="Times New Roman" w:eastAsia="標楷體" w:hAnsi="Times New Roman"/>
                      <w:bCs/>
                      <w:szCs w:val="24"/>
                    </w:rPr>
                    <w:t>分</w:t>
                  </w:r>
                </w:p>
              </w:tc>
            </w:tr>
          </w:tbl>
          <w:p w:rsidR="00982518" w:rsidRPr="00982518" w:rsidRDefault="00982518" w:rsidP="00982518">
            <w:pPr>
              <w:spacing w:line="280" w:lineRule="exact"/>
              <w:ind w:rightChars="35" w:right="84"/>
              <w:rPr>
                <w:rFonts w:ascii="Times New Roman" w:eastAsia="標楷體" w:hAnsi="Times New Roman"/>
                <w:szCs w:val="28"/>
              </w:rPr>
            </w:pP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二、</w:t>
            </w:r>
            <w:r w:rsidRPr="00982518">
              <w:rPr>
                <w:rFonts w:ascii="Times New Roman" w:eastAsia="標楷體" w:hAnsi="Times New Roman"/>
                <w:szCs w:val="24"/>
              </w:rPr>
              <w:t>【加分項目</w:t>
            </w:r>
            <w:r w:rsidRPr="00982518">
              <w:rPr>
                <w:rFonts w:ascii="Times New Roman" w:eastAsia="標楷體" w:hAnsi="Times New Roman" w:hint="eastAsia"/>
                <w:szCs w:val="24"/>
              </w:rPr>
              <w:t>(</w:t>
            </w:r>
            <w:r w:rsidRPr="00982518">
              <w:rPr>
                <w:rFonts w:ascii="Times New Roman" w:eastAsia="標楷體" w:hAnsi="Times New Roman" w:hint="eastAsia"/>
                <w:szCs w:val="24"/>
              </w:rPr>
              <w:t>上限</w:t>
            </w:r>
            <w:r w:rsidRPr="00982518">
              <w:rPr>
                <w:rFonts w:ascii="Times New Roman" w:eastAsia="標楷體" w:hAnsi="Times New Roman" w:hint="eastAsia"/>
                <w:szCs w:val="24"/>
              </w:rPr>
              <w:t>4</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szCs w:val="24"/>
              </w:rPr>
              <w:t>】</w:t>
            </w:r>
          </w:p>
          <w:p w:rsidR="00982518" w:rsidRPr="00982518" w:rsidRDefault="00982518" w:rsidP="00982518">
            <w:pPr>
              <w:spacing w:line="280" w:lineRule="exact"/>
              <w:ind w:left="482"/>
              <w:rPr>
                <w:rFonts w:ascii="Times New Roman" w:eastAsia="標楷體" w:hAnsi="Times New Roman"/>
                <w:szCs w:val="24"/>
              </w:rPr>
            </w:pPr>
            <w:r w:rsidRPr="00982518">
              <w:rPr>
                <w:rFonts w:ascii="Times New Roman" w:eastAsia="標楷體" w:hAnsi="Times New Roman"/>
                <w:szCs w:val="24"/>
              </w:rPr>
              <w:t>協助查核實際販售場所</w:t>
            </w:r>
          </w:p>
          <w:p w:rsidR="00982518" w:rsidRPr="00982518" w:rsidRDefault="00982518" w:rsidP="00982518">
            <w:pPr>
              <w:spacing w:line="280" w:lineRule="exact"/>
              <w:ind w:left="480" w:rightChars="35" w:right="84"/>
              <w:rPr>
                <w:rFonts w:ascii="Times New Roman" w:eastAsia="標楷體" w:hAnsi="Times New Roman"/>
                <w:szCs w:val="24"/>
              </w:rPr>
            </w:pPr>
            <w:r w:rsidRPr="00982518">
              <w:rPr>
                <w:rFonts w:ascii="Times New Roman" w:eastAsia="標楷體" w:hAnsi="Times New Roman"/>
                <w:szCs w:val="24"/>
              </w:rPr>
              <w:t>實際販售場所所轄衛生局倘協助公司或商業登記地之所轄衛生局查核，並依附表填復查核結果，得以每家</w:t>
            </w:r>
            <w:r w:rsidRPr="00982518">
              <w:rPr>
                <w:rFonts w:ascii="Times New Roman" w:eastAsia="標楷體" w:hAnsi="Times New Roman"/>
                <w:szCs w:val="24"/>
              </w:rPr>
              <w:t>0.08</w:t>
            </w:r>
            <w:r w:rsidRPr="00982518">
              <w:rPr>
                <w:rFonts w:ascii="Times New Roman" w:eastAsia="標楷體" w:hAnsi="Times New Roman"/>
                <w:szCs w:val="24"/>
              </w:rPr>
              <w:t>分酌予加分，與前項加總，</w:t>
            </w:r>
            <w:r w:rsidRPr="00982518">
              <w:rPr>
                <w:rFonts w:ascii="Times New Roman" w:eastAsia="標楷體" w:hAnsi="Times New Roman" w:hint="eastAsia"/>
                <w:szCs w:val="24"/>
              </w:rPr>
              <w:t>以不得超過</w:t>
            </w:r>
            <w:r w:rsidRPr="00982518">
              <w:rPr>
                <w:rFonts w:ascii="Times New Roman" w:eastAsia="標楷體" w:hAnsi="Times New Roman"/>
                <w:szCs w:val="24"/>
              </w:rPr>
              <w:t>本指標</w:t>
            </w: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hint="eastAsia"/>
                <w:szCs w:val="24"/>
              </w:rPr>
              <w:t>為限</w:t>
            </w:r>
            <w:r w:rsidRPr="00982518">
              <w:rPr>
                <w:rFonts w:ascii="Times New Roman" w:eastAsia="標楷體" w:hAnsi="Times New Roman"/>
                <w:szCs w:val="24"/>
              </w:rPr>
              <w:t>。</w:t>
            </w:r>
          </w:p>
          <w:p w:rsidR="00982518" w:rsidRPr="00982518" w:rsidRDefault="00982518" w:rsidP="00982518">
            <w:pPr>
              <w:spacing w:line="280" w:lineRule="exact"/>
              <w:ind w:rightChars="35" w:right="84"/>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考評資料：</w:t>
            </w:r>
          </w:p>
          <w:p w:rsidR="00982518" w:rsidRPr="00982518" w:rsidRDefault="00982518" w:rsidP="00982518">
            <w:pPr>
              <w:spacing w:line="280" w:lineRule="exact"/>
              <w:ind w:rightChars="35" w:right="84"/>
              <w:rPr>
                <w:rFonts w:ascii="Times New Roman" w:eastAsia="標楷體" w:hAnsi="Times New Roman"/>
                <w:szCs w:val="24"/>
              </w:rPr>
            </w:pPr>
            <w:r w:rsidRPr="00982518">
              <w:rPr>
                <w:rFonts w:ascii="Times New Roman" w:eastAsia="標楷體" w:hAnsi="Times New Roman"/>
                <w:szCs w:val="24"/>
              </w:rPr>
              <w:t>倘業者確實販售食品添加物，應確認以下事項，皆符合始列為合格：</w:t>
            </w:r>
          </w:p>
          <w:p w:rsidR="00982518" w:rsidRPr="00982518" w:rsidRDefault="00982518" w:rsidP="00982518">
            <w:pPr>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(1)</w:t>
            </w:r>
            <w:r w:rsidRPr="00982518">
              <w:rPr>
                <w:rFonts w:ascii="Times New Roman" w:eastAsia="標楷體" w:hAnsi="Times New Roman"/>
                <w:szCs w:val="24"/>
              </w:rPr>
              <w:t>是否完成業者及食品添加物產品登錄。</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(2)</w:t>
            </w:r>
            <w:r w:rsidRPr="00982518">
              <w:rPr>
                <w:rFonts w:ascii="Times New Roman" w:eastAsia="標楷體" w:hAnsi="Times New Roman"/>
                <w:szCs w:val="24"/>
              </w:rPr>
              <w:t>是否皆為准用品項。</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(3)</w:t>
            </w:r>
            <w:r w:rsidRPr="00982518">
              <w:rPr>
                <w:rFonts w:ascii="Times New Roman" w:eastAsia="標楷體" w:hAnsi="Times New Roman"/>
                <w:szCs w:val="24"/>
              </w:rPr>
              <w:t>是否依食品安全衛生管理法第</w:t>
            </w:r>
            <w:r w:rsidRPr="00982518">
              <w:rPr>
                <w:rFonts w:ascii="Times New Roman" w:eastAsia="標楷體" w:hAnsi="Times New Roman"/>
                <w:szCs w:val="24"/>
              </w:rPr>
              <w:t>24</w:t>
            </w:r>
            <w:r w:rsidRPr="00982518">
              <w:rPr>
                <w:rFonts w:ascii="Times New Roman" w:eastAsia="標楷體" w:hAnsi="Times New Roman"/>
                <w:szCs w:val="24"/>
              </w:rPr>
              <w:t>條正確標示。</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(4)</w:t>
            </w:r>
            <w:r w:rsidRPr="00982518">
              <w:rPr>
                <w:rFonts w:ascii="Times New Roman" w:eastAsia="標楷體" w:hAnsi="Times New Roman"/>
                <w:szCs w:val="24"/>
              </w:rPr>
              <w:t>是否有食品添加物專區貯存。</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(5)</w:t>
            </w:r>
            <w:r w:rsidRPr="00982518">
              <w:rPr>
                <w:rFonts w:ascii="Times New Roman" w:eastAsia="標楷體" w:hAnsi="Times New Roman"/>
                <w:szCs w:val="24"/>
              </w:rPr>
              <w:t>是否有食品添加物專冊紀錄。</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(6)</w:t>
            </w:r>
            <w:r w:rsidRPr="00982518">
              <w:rPr>
                <w:rFonts w:ascii="Times New Roman" w:eastAsia="標楷體" w:hAnsi="Times New Roman"/>
                <w:szCs w:val="24"/>
              </w:rPr>
              <w:t>是否有食品添加物專人管理。</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(7)</w:t>
            </w:r>
            <w:r w:rsidRPr="00982518">
              <w:rPr>
                <w:rFonts w:ascii="Times New Roman" w:eastAsia="標楷體" w:hAnsi="Times New Roman"/>
                <w:szCs w:val="24"/>
              </w:rPr>
              <w:t>出售非供食品加工之化工原料，如知道買方為食品製造業者時，是否主動告知該化工原料不得使用於食品用途。</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(8)</w:t>
            </w:r>
            <w:r w:rsidRPr="00982518">
              <w:rPr>
                <w:rFonts w:ascii="Times New Roman" w:eastAsia="標楷體" w:hAnsi="Times New Roman"/>
                <w:szCs w:val="24"/>
              </w:rPr>
              <w:t>是否沒有於未取得查驗登記核可下分裝單方食品添加物。</w:t>
            </w:r>
          </w:p>
          <w:p w:rsidR="00982518" w:rsidRPr="00982518" w:rsidRDefault="00982518" w:rsidP="00982518">
            <w:pPr>
              <w:tabs>
                <w:tab w:val="left" w:pos="572"/>
              </w:tabs>
              <w:spacing w:line="280" w:lineRule="exact"/>
              <w:ind w:leftChars="100" w:left="516" w:hangingChars="115" w:hanging="276"/>
              <w:rPr>
                <w:rFonts w:ascii="Times New Roman" w:eastAsia="標楷體" w:hAnsi="Times New Roman"/>
                <w:szCs w:val="24"/>
              </w:rPr>
            </w:pPr>
            <w:r w:rsidRPr="00982518">
              <w:rPr>
                <w:rFonts w:ascii="Times New Roman" w:eastAsia="標楷體" w:hAnsi="Times New Roman" w:hint="eastAsia"/>
                <w:szCs w:val="24"/>
              </w:rPr>
              <w:t>(9)</w:t>
            </w:r>
            <w:r w:rsidRPr="00982518">
              <w:rPr>
                <w:rFonts w:ascii="Times New Roman" w:eastAsia="標楷體" w:hAnsi="Times New Roman"/>
                <w:szCs w:val="24"/>
              </w:rPr>
              <w:t>是否沒有宣稱非准用品項可作食品添加物使用</w:t>
            </w:r>
          </w:p>
          <w:p w:rsidR="00982518" w:rsidRPr="00982518" w:rsidRDefault="00982518" w:rsidP="00982518">
            <w:pPr>
              <w:tabs>
                <w:tab w:val="left" w:pos="572"/>
              </w:tabs>
              <w:spacing w:line="280" w:lineRule="exact"/>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07"/>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本案係以公司或商業登記地之所轄衛生局執行，倘查核發現公司或商業登記地址非實際販售場所，則應移請實際販售場所所轄衛生局辦理後續輔導，始得計分。</w:t>
            </w:r>
          </w:p>
          <w:p w:rsidR="00982518" w:rsidRPr="00982518" w:rsidRDefault="00982518" w:rsidP="00483B39">
            <w:pPr>
              <w:numPr>
                <w:ilvl w:val="0"/>
                <w:numId w:val="307"/>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倘查核發現業者實際未販售食品添加物或已歇業，應請業者刪除食品添加物販售業者及其產品非登不可登錄資訊，或衛生局廢止其登錄資訊，始得計分。</w:t>
            </w:r>
          </w:p>
          <w:p w:rsidR="00982518" w:rsidRPr="00982518" w:rsidRDefault="00982518" w:rsidP="00483B39">
            <w:pPr>
              <w:numPr>
                <w:ilvl w:val="0"/>
                <w:numId w:val="307"/>
              </w:numPr>
              <w:spacing w:line="280" w:lineRule="exact"/>
              <w:ind w:left="238" w:hanging="238"/>
              <w:rPr>
                <w:rFonts w:ascii="Times New Roman" w:eastAsia="標楷體" w:hAnsi="Times New Roman"/>
              </w:rPr>
            </w:pPr>
            <w:r w:rsidRPr="00982518">
              <w:rPr>
                <w:rFonts w:ascii="Times New Roman" w:eastAsia="標楷體" w:hAnsi="Times New Roman"/>
                <w:szCs w:val="24"/>
              </w:rPr>
              <w:t>本項指標食品添加物販售業者之母數參考清單由食藥署提供。</w:t>
            </w:r>
          </w:p>
        </w:tc>
        <w:tc>
          <w:tcPr>
            <w:tcW w:w="1417" w:type="dxa"/>
            <w:shd w:val="clear" w:color="auto" w:fill="auto"/>
          </w:tcPr>
          <w:p w:rsidR="00982518" w:rsidRPr="00982518" w:rsidRDefault="00982518" w:rsidP="00982518">
            <w:pPr>
              <w:snapToGrid w:val="0"/>
              <w:spacing w:line="280" w:lineRule="exact"/>
              <w:jc w:val="both"/>
              <w:rPr>
                <w:rFonts w:ascii="Times New Roman" w:eastAsia="標楷體" w:hAnsi="Times New Roman"/>
              </w:rPr>
            </w:pPr>
            <w:r w:rsidRPr="00982518">
              <w:rPr>
                <w:rFonts w:ascii="Times New Roman" w:eastAsia="標楷體" w:hAnsi="Times New Roman"/>
                <w:szCs w:val="24"/>
              </w:rPr>
              <w:t>各直轄市、縣</w:t>
            </w:r>
            <w:r w:rsidRPr="00982518">
              <w:rPr>
                <w:rFonts w:ascii="Times New Roman" w:eastAsia="標楷體" w:hAnsi="Times New Roman"/>
                <w:szCs w:val="24"/>
              </w:rPr>
              <w:t>(</w:t>
            </w:r>
            <w:r w:rsidRPr="00982518">
              <w:rPr>
                <w:rFonts w:ascii="Times New Roman" w:eastAsia="標楷體" w:hAnsi="Times New Roman"/>
                <w:szCs w:val="24"/>
              </w:rPr>
              <w:t>市</w:t>
            </w:r>
            <w:r w:rsidRPr="00982518">
              <w:rPr>
                <w:rFonts w:ascii="Times New Roman" w:eastAsia="標楷體" w:hAnsi="Times New Roman"/>
                <w:szCs w:val="24"/>
              </w:rPr>
              <w:t>)</w:t>
            </w:r>
            <w:r w:rsidRPr="00982518">
              <w:rPr>
                <w:rFonts w:ascii="Times New Roman" w:eastAsia="標楷體" w:hAnsi="Times New Roman"/>
                <w:szCs w:val="24"/>
              </w:rPr>
              <w:t>政府提供稽查相關佐證資料</w:t>
            </w:r>
            <w:r w:rsidRPr="00982518">
              <w:rPr>
                <w:rFonts w:ascii="Times New Roman" w:eastAsia="標楷體" w:hAnsi="Times New Roman"/>
                <w:szCs w:val="24"/>
              </w:rPr>
              <w:t>(</w:t>
            </w:r>
            <w:r w:rsidRPr="00982518">
              <w:rPr>
                <w:rFonts w:ascii="Times New Roman" w:eastAsia="標楷體" w:hAnsi="Times New Roman"/>
                <w:szCs w:val="24"/>
              </w:rPr>
              <w:t>如</w:t>
            </w:r>
            <w:r w:rsidRPr="00982518">
              <w:rPr>
                <w:rFonts w:ascii="Times New Roman" w:eastAsia="標楷體" w:hAnsi="Times New Roman"/>
                <w:szCs w:val="28"/>
              </w:rPr>
              <w:t>附表</w:t>
            </w:r>
            <w:r w:rsidRPr="00982518">
              <w:rPr>
                <w:rFonts w:ascii="Times New Roman" w:eastAsia="標楷體" w:hAnsi="Times New Roman" w:hint="eastAsia"/>
                <w:b/>
                <w:color w:val="FF0000"/>
                <w:szCs w:val="28"/>
              </w:rPr>
              <w:t>8</w:t>
            </w:r>
            <w:r w:rsidRPr="00982518">
              <w:rPr>
                <w:rFonts w:ascii="Times New Roman" w:eastAsia="標楷體" w:hAnsi="Times New Roman"/>
                <w:szCs w:val="24"/>
              </w:rPr>
              <w:t>)</w:t>
            </w:r>
          </w:p>
        </w:tc>
      </w:tr>
      <w:tr w:rsidR="00982518" w:rsidRPr="00982518" w:rsidTr="00AB5759">
        <w:tc>
          <w:tcPr>
            <w:tcW w:w="568" w:type="dxa"/>
            <w:shd w:val="clear" w:color="auto" w:fill="auto"/>
          </w:tcPr>
          <w:p w:rsidR="00982518" w:rsidRPr="00982518" w:rsidRDefault="008D47C8" w:rsidP="00982518">
            <w:pPr>
              <w:spacing w:line="280" w:lineRule="exact"/>
              <w:rPr>
                <w:rFonts w:ascii="Times New Roman" w:eastAsia="標楷體" w:hAnsi="Times New Roman"/>
                <w:szCs w:val="24"/>
              </w:rPr>
            </w:pPr>
            <w:r>
              <w:rPr>
                <w:rFonts w:ascii="Times New Roman" w:eastAsia="標楷體" w:hAnsi="Times New Roman" w:hint="eastAsia"/>
                <w:szCs w:val="24"/>
              </w:rPr>
              <w:t>18</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食品輸入業者輔導成效</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食品輸入業者法規政策輔導績效</w:t>
            </w:r>
            <w:r w:rsidRPr="00982518">
              <w:rPr>
                <w:rFonts w:ascii="Times New Roman" w:eastAsia="標楷體" w:hAnsi="Times New Roman"/>
              </w:rPr>
              <w:t>(2</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982518">
            <w:pPr>
              <w:tabs>
                <w:tab w:val="left" w:pos="0"/>
              </w:tabs>
              <w:spacing w:line="280" w:lineRule="exact"/>
              <w:rPr>
                <w:rFonts w:ascii="Times New Roman" w:eastAsia="標楷體" w:hAnsi="Times New Roman"/>
                <w:szCs w:val="24"/>
              </w:rPr>
            </w:pPr>
            <w:r w:rsidRPr="00982518">
              <w:rPr>
                <w:rFonts w:ascii="Times New Roman" w:eastAsia="標楷體" w:hAnsi="Times New Roman"/>
                <w:szCs w:val="24"/>
              </w:rPr>
              <w:t>輔導食品輸入業者相關法規政策達成率</w:t>
            </w:r>
            <w:r w:rsidRPr="00982518">
              <w:rPr>
                <w:rFonts w:ascii="Times New Roman" w:eastAsia="標楷體" w:hAnsi="Times New Roman" w:hint="eastAsia"/>
                <w:szCs w:val="24"/>
              </w:rPr>
              <w:t>(2</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szCs w:val="24"/>
              </w:rPr>
              <w:t>：</w:t>
            </w:r>
          </w:p>
          <w:p w:rsidR="00982518" w:rsidRPr="00982518" w:rsidRDefault="00982518" w:rsidP="00483B39">
            <w:pPr>
              <w:numPr>
                <w:ilvl w:val="0"/>
                <w:numId w:val="309"/>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輔導輸入法規</w:t>
            </w:r>
            <w:r w:rsidRPr="00982518">
              <w:rPr>
                <w:rFonts w:ascii="Times New Roman" w:eastAsia="標楷體" w:hAnsi="Times New Roman"/>
                <w:szCs w:val="24"/>
              </w:rPr>
              <w:t xml:space="preserve"> (</w:t>
            </w:r>
            <w:r w:rsidRPr="00982518">
              <w:rPr>
                <w:rFonts w:ascii="Times New Roman" w:eastAsia="標楷體" w:hAnsi="Times New Roman" w:hint="eastAsia"/>
                <w:szCs w:val="24"/>
              </w:rPr>
              <w:t>2</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pacing w:line="280" w:lineRule="exact"/>
              <w:ind w:left="482"/>
              <w:rPr>
                <w:rFonts w:ascii="Times New Roman" w:eastAsia="標楷體" w:hAnsi="Times New Roman"/>
                <w:szCs w:val="24"/>
              </w:rPr>
            </w:pPr>
            <w:r w:rsidRPr="00982518">
              <w:rPr>
                <w:rFonts w:ascii="Times New Roman" w:eastAsia="標楷體" w:hAnsi="Times New Roman"/>
                <w:szCs w:val="24"/>
              </w:rPr>
              <w:t>輔導達成率</w:t>
            </w:r>
            <w:r w:rsidRPr="00982518">
              <w:rPr>
                <w:rFonts w:ascii="Times New Roman" w:eastAsia="標楷體" w:hAnsi="Times New Roman"/>
                <w:szCs w:val="24"/>
              </w:rPr>
              <w:t>=(</w:t>
            </w:r>
            <w:r w:rsidRPr="00982518">
              <w:rPr>
                <w:rFonts w:ascii="Times New Roman" w:eastAsia="標楷體" w:hAnsi="Times New Roman"/>
                <w:szCs w:val="24"/>
              </w:rPr>
              <w:t>該縣市</w:t>
            </w:r>
            <w:r w:rsidRPr="00982518">
              <w:rPr>
                <w:rFonts w:ascii="Times New Roman" w:eastAsia="標楷體" w:hAnsi="Times New Roman"/>
                <w:szCs w:val="24"/>
              </w:rPr>
              <w:t>108</w:t>
            </w:r>
            <w:r w:rsidRPr="00982518">
              <w:rPr>
                <w:rFonts w:ascii="Times New Roman" w:eastAsia="標楷體" w:hAnsi="Times New Roman"/>
                <w:szCs w:val="24"/>
              </w:rPr>
              <w:t>年</w:t>
            </w:r>
            <w:r w:rsidRPr="00982518">
              <w:rPr>
                <w:rFonts w:ascii="Times New Roman" w:eastAsia="標楷體" w:hAnsi="Times New Roman"/>
                <w:szCs w:val="24"/>
              </w:rPr>
              <w:t>1</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日完成輔導之食品輸入業者數</w:t>
            </w:r>
            <w:r w:rsidRPr="00982518">
              <w:rPr>
                <w:rFonts w:ascii="Times New Roman" w:eastAsia="標楷體" w:hAnsi="Times New Roman"/>
                <w:szCs w:val="24"/>
              </w:rPr>
              <w:t>/</w:t>
            </w:r>
            <w:r w:rsidRPr="00982518">
              <w:rPr>
                <w:rFonts w:ascii="Times New Roman" w:eastAsia="標楷體" w:hAnsi="Times New Roman"/>
                <w:szCs w:val="24"/>
              </w:rPr>
              <w:t>該縣市</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9</w:t>
            </w:r>
            <w:r w:rsidRPr="00982518">
              <w:rPr>
                <w:rFonts w:ascii="Times New Roman" w:eastAsia="標楷體" w:hAnsi="Times New Roman"/>
                <w:szCs w:val="24"/>
              </w:rPr>
              <w:t>月</w:t>
            </w:r>
            <w:r w:rsidRPr="00982518">
              <w:rPr>
                <w:rFonts w:ascii="Times New Roman" w:eastAsia="標楷體" w:hAnsi="Times New Roman"/>
                <w:szCs w:val="24"/>
              </w:rPr>
              <w:t>30</w:t>
            </w:r>
            <w:r w:rsidRPr="00982518">
              <w:rPr>
                <w:rFonts w:ascii="Times New Roman" w:eastAsia="標楷體" w:hAnsi="Times New Roman"/>
                <w:szCs w:val="24"/>
              </w:rPr>
              <w:t>日止前完成登錄之食品輸入業者數</w:t>
            </w:r>
            <w:r w:rsidRPr="00982518">
              <w:rPr>
                <w:rFonts w:ascii="Times New Roman" w:eastAsia="標楷體" w:hAnsi="Times New Roman"/>
                <w:szCs w:val="24"/>
              </w:rPr>
              <w:t>)</w:t>
            </w:r>
            <w:r w:rsidRPr="00982518">
              <w:rPr>
                <w:rFonts w:ascii="Times New Roman" w:eastAsia="標楷體" w:hAnsi="Times New Roman"/>
                <w:szCs w:val="24"/>
              </w:rPr>
              <w:t>。</w:t>
            </w:r>
          </w:p>
          <w:tbl>
            <w:tblPr>
              <w:tblStyle w:val="420"/>
              <w:tblW w:w="5899" w:type="dxa"/>
              <w:jc w:val="right"/>
              <w:tblLayout w:type="fixed"/>
              <w:tblLook w:val="04A0" w:firstRow="1" w:lastRow="0" w:firstColumn="1" w:lastColumn="0" w:noHBand="0" w:noVBand="1"/>
            </w:tblPr>
            <w:tblGrid>
              <w:gridCol w:w="1418"/>
              <w:gridCol w:w="921"/>
              <w:gridCol w:w="975"/>
              <w:gridCol w:w="992"/>
              <w:gridCol w:w="850"/>
              <w:gridCol w:w="743"/>
            </w:tblGrid>
            <w:tr w:rsidR="00982518" w:rsidRPr="00982518" w:rsidTr="00AB5759">
              <w:trPr>
                <w:trHeight w:val="600"/>
                <w:jc w:val="right"/>
              </w:trPr>
              <w:tc>
                <w:tcPr>
                  <w:tcW w:w="1418" w:type="dxa"/>
                </w:tcPr>
                <w:p w:rsidR="00982518" w:rsidRPr="00982518" w:rsidRDefault="00982518" w:rsidP="00982518">
                  <w:pPr>
                    <w:jc w:val="center"/>
                    <w:rPr>
                      <w:rFonts w:ascii="新細明體" w:hAnsi="新細明體" w:cs="新細明體"/>
                      <w:sz w:val="24"/>
                      <w:szCs w:val="24"/>
                    </w:rPr>
                  </w:pPr>
                  <w:r w:rsidRPr="00982518">
                    <w:rPr>
                      <w:rFonts w:ascii="Times New Roman" w:eastAsia="標楷體" w:hAnsi="Times New Roman"/>
                      <w:sz w:val="24"/>
                      <w:szCs w:val="24"/>
                    </w:rPr>
                    <w:t>所轄食品輸入業者家數</w:t>
                  </w: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100</w:t>
                  </w:r>
                  <w:r w:rsidRPr="00982518">
                    <w:rPr>
                      <w:rFonts w:ascii="Times New Roman" w:eastAsia="標楷體" w:hAnsi="Times New Roman" w:hint="eastAsia"/>
                      <w:sz w:val="24"/>
                      <w:szCs w:val="24"/>
                    </w:rPr>
                    <w:t>0</w:t>
                  </w:r>
                </w:p>
              </w:tc>
              <w:tc>
                <w:tcPr>
                  <w:tcW w:w="975" w:type="dxa"/>
                  <w:vAlign w:val="center"/>
                </w:tcPr>
                <w:p w:rsidR="00982518" w:rsidRPr="00982518" w:rsidRDefault="00982518" w:rsidP="00982518">
                  <w:pPr>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50</w:t>
                  </w:r>
                  <w:r w:rsidRPr="00982518">
                    <w:rPr>
                      <w:rFonts w:ascii="Times New Roman" w:eastAsia="標楷體" w:hAnsi="Times New Roman" w:hint="eastAsia"/>
                      <w:sz w:val="24"/>
                      <w:szCs w:val="24"/>
                    </w:rPr>
                    <w:t>0</w:t>
                  </w:r>
                </w:p>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w:t>
                  </w:r>
                  <w:r w:rsidRPr="00982518">
                    <w:rPr>
                      <w:rFonts w:ascii="Times New Roman" w:eastAsia="標楷體" w:hAnsi="Times New Roman"/>
                      <w:sz w:val="24"/>
                      <w:szCs w:val="24"/>
                    </w:rPr>
                    <w:t>100</w:t>
                  </w:r>
                  <w:r w:rsidRPr="00982518">
                    <w:rPr>
                      <w:rFonts w:ascii="Times New Roman" w:eastAsia="標楷體" w:hAnsi="Times New Roman" w:hint="eastAsia"/>
                      <w:sz w:val="24"/>
                      <w:szCs w:val="24"/>
                    </w:rPr>
                    <w:t>0</w:t>
                  </w:r>
                </w:p>
              </w:tc>
              <w:tc>
                <w:tcPr>
                  <w:tcW w:w="992" w:type="dxa"/>
                  <w:vAlign w:val="center"/>
                </w:tcPr>
                <w:p w:rsidR="00982518" w:rsidRPr="00982518" w:rsidRDefault="00982518" w:rsidP="00982518">
                  <w:pPr>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hint="eastAsia"/>
                      <w:sz w:val="24"/>
                      <w:szCs w:val="24"/>
                    </w:rPr>
                    <w:t>100</w:t>
                  </w:r>
                </w:p>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w:t>
                  </w:r>
                  <w:r w:rsidRPr="00982518">
                    <w:rPr>
                      <w:rFonts w:ascii="Times New Roman" w:eastAsia="標楷體" w:hAnsi="Times New Roman"/>
                      <w:sz w:val="24"/>
                      <w:szCs w:val="24"/>
                    </w:rPr>
                    <w:t>5</w:t>
                  </w:r>
                  <w:r w:rsidRPr="00982518">
                    <w:rPr>
                      <w:rFonts w:ascii="Times New Roman" w:eastAsia="標楷體" w:hAnsi="Times New Roman" w:hint="eastAsia"/>
                      <w:sz w:val="24"/>
                      <w:szCs w:val="24"/>
                    </w:rPr>
                    <w:t>00</w:t>
                  </w:r>
                </w:p>
              </w:tc>
              <w:tc>
                <w:tcPr>
                  <w:tcW w:w="850"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w:t>
                  </w:r>
                  <w:r w:rsidRPr="00982518">
                    <w:rPr>
                      <w:rFonts w:ascii="Times New Roman" w:eastAsia="標楷體" w:hAnsi="Times New Roman" w:hint="eastAsia"/>
                      <w:sz w:val="24"/>
                      <w:szCs w:val="24"/>
                    </w:rPr>
                    <w:t>100</w:t>
                  </w:r>
                </w:p>
              </w:tc>
              <w:tc>
                <w:tcPr>
                  <w:tcW w:w="743"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分數</w:t>
                  </w:r>
                </w:p>
              </w:tc>
            </w:tr>
            <w:tr w:rsidR="00982518" w:rsidRPr="00982518" w:rsidTr="00AB5759">
              <w:trPr>
                <w:trHeight w:val="616"/>
                <w:jc w:val="right"/>
              </w:trPr>
              <w:tc>
                <w:tcPr>
                  <w:tcW w:w="1418" w:type="dxa"/>
                  <w:vMerge w:val="restart"/>
                  <w:vAlign w:val="center"/>
                </w:tcPr>
                <w:p w:rsidR="00982518" w:rsidRPr="00982518" w:rsidRDefault="00982518" w:rsidP="00982518">
                  <w:pPr>
                    <w:jc w:val="center"/>
                    <w:rPr>
                      <w:rFonts w:ascii="標楷體" w:eastAsia="標楷體" w:hAnsi="標楷體" w:cs="新細明體"/>
                      <w:sz w:val="24"/>
                      <w:szCs w:val="24"/>
                    </w:rPr>
                  </w:pPr>
                  <w:r w:rsidRPr="00982518">
                    <w:rPr>
                      <w:rFonts w:ascii="標楷體" w:eastAsia="標楷體" w:hAnsi="標楷體" w:cs="新細明體" w:hint="eastAsia"/>
                      <w:sz w:val="24"/>
                      <w:szCs w:val="24"/>
                    </w:rPr>
                    <w:t>輔導達成率</w:t>
                  </w: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30</w:t>
                  </w:r>
                  <w:r w:rsidRPr="00982518">
                    <w:rPr>
                      <w:rFonts w:ascii="Times New Roman" w:eastAsia="標楷體" w:hAnsi="Times New Roman"/>
                      <w:sz w:val="24"/>
                      <w:szCs w:val="24"/>
                    </w:rPr>
                    <w:t>%</w:t>
                  </w:r>
                </w:p>
              </w:tc>
              <w:tc>
                <w:tcPr>
                  <w:tcW w:w="975" w:type="dxa"/>
                  <w:vAlign w:val="center"/>
                </w:tcPr>
                <w:p w:rsidR="00982518" w:rsidRPr="00982518" w:rsidRDefault="00982518" w:rsidP="00982518">
                  <w:pPr>
                    <w:tabs>
                      <w:tab w:val="left" w:pos="0"/>
                    </w:tabs>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50</w:t>
                  </w:r>
                  <w:r w:rsidRPr="00982518">
                    <w:rPr>
                      <w:rFonts w:ascii="Times New Roman" w:eastAsia="標楷體" w:hAnsi="Times New Roman"/>
                      <w:sz w:val="24"/>
                      <w:szCs w:val="24"/>
                    </w:rPr>
                    <w:t>%</w:t>
                  </w:r>
                </w:p>
              </w:tc>
              <w:tc>
                <w:tcPr>
                  <w:tcW w:w="992"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b/>
                      <w:color w:val="FF0000"/>
                      <w:sz w:val="24"/>
                      <w:szCs w:val="24"/>
                    </w:rPr>
                    <w:t>80</w:t>
                  </w:r>
                  <w:r w:rsidRPr="00982518">
                    <w:rPr>
                      <w:rFonts w:ascii="Times New Roman" w:eastAsia="標楷體" w:hAnsi="Times New Roman"/>
                      <w:sz w:val="24"/>
                      <w:szCs w:val="24"/>
                    </w:rPr>
                    <w:t>%</w:t>
                  </w:r>
                </w:p>
              </w:tc>
              <w:tc>
                <w:tcPr>
                  <w:tcW w:w="850" w:type="dxa"/>
                  <w:vAlign w:val="center"/>
                </w:tcPr>
                <w:p w:rsidR="00982518" w:rsidRPr="00982518" w:rsidRDefault="00982518" w:rsidP="00982518">
                  <w:pPr>
                    <w:tabs>
                      <w:tab w:val="left" w:pos="0"/>
                    </w:tabs>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100%</w:t>
                  </w:r>
                </w:p>
              </w:tc>
              <w:tc>
                <w:tcPr>
                  <w:tcW w:w="743"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rPr>
                    <w:t>2</w:t>
                  </w:r>
                </w:p>
              </w:tc>
            </w:tr>
            <w:tr w:rsidR="00982518" w:rsidRPr="00982518" w:rsidTr="00AB5759">
              <w:trPr>
                <w:trHeight w:val="616"/>
                <w:jc w:val="right"/>
              </w:trPr>
              <w:tc>
                <w:tcPr>
                  <w:tcW w:w="1418" w:type="dxa"/>
                  <w:vMerge/>
                </w:tcPr>
                <w:p w:rsidR="00982518" w:rsidRPr="00982518" w:rsidRDefault="00982518" w:rsidP="00982518">
                  <w:pPr>
                    <w:jc w:val="center"/>
                    <w:rPr>
                      <w:rFonts w:ascii="新細明體" w:hAnsi="新細明體" w:cs="新細明體"/>
                      <w:sz w:val="24"/>
                      <w:szCs w:val="24"/>
                    </w:rPr>
                  </w:pP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25</w:t>
                  </w:r>
                  <w:r w:rsidRPr="00982518">
                    <w:rPr>
                      <w:rFonts w:ascii="Times New Roman" w:eastAsia="標楷體" w:hAnsi="Times New Roman"/>
                      <w:sz w:val="24"/>
                      <w:szCs w:val="24"/>
                    </w:rPr>
                    <w:t>%</w:t>
                  </w:r>
                </w:p>
              </w:tc>
              <w:tc>
                <w:tcPr>
                  <w:tcW w:w="975"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40</w:t>
                  </w:r>
                  <w:r w:rsidRPr="00982518">
                    <w:rPr>
                      <w:rFonts w:ascii="Times New Roman" w:eastAsia="標楷體" w:hAnsi="Times New Roman"/>
                      <w:sz w:val="24"/>
                      <w:szCs w:val="24"/>
                    </w:rPr>
                    <w:t>%</w:t>
                  </w:r>
                </w:p>
              </w:tc>
              <w:tc>
                <w:tcPr>
                  <w:tcW w:w="992" w:type="dxa"/>
                  <w:vAlign w:val="center"/>
                </w:tcPr>
                <w:p w:rsidR="00982518" w:rsidRPr="00982518" w:rsidRDefault="00982518" w:rsidP="00982518">
                  <w:pPr>
                    <w:tabs>
                      <w:tab w:val="left" w:pos="0"/>
                    </w:tabs>
                    <w:spacing w:line="280" w:lineRule="exact"/>
                    <w:jc w:val="center"/>
                    <w:rPr>
                      <w:rFonts w:ascii="Times New Roman" w:eastAsia="標楷體" w:hAnsi="Times New Roman"/>
                      <w:sz w:val="24"/>
                      <w:szCs w:val="24"/>
                    </w:rPr>
                  </w:pPr>
                  <w:r w:rsidRPr="00982518">
                    <w:rPr>
                      <w:rFonts w:ascii="Times New Roman" w:eastAsia="標楷體" w:hAnsi="Times New Roman" w:hint="eastAsia"/>
                      <w:b/>
                      <w:color w:val="FF0000"/>
                      <w:sz w:val="24"/>
                      <w:szCs w:val="24"/>
                    </w:rPr>
                    <w:t>65</w:t>
                  </w:r>
                  <w:r w:rsidRPr="00982518">
                    <w:rPr>
                      <w:rFonts w:ascii="Times New Roman" w:eastAsia="標楷體" w:hAnsi="Times New Roman"/>
                      <w:sz w:val="24"/>
                      <w:szCs w:val="24"/>
                    </w:rPr>
                    <w:t>%</w:t>
                  </w:r>
                </w:p>
              </w:tc>
              <w:tc>
                <w:tcPr>
                  <w:tcW w:w="85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80%</w:t>
                  </w:r>
                </w:p>
              </w:tc>
              <w:tc>
                <w:tcPr>
                  <w:tcW w:w="743"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rPr>
                    <w:t>1.5</w:t>
                  </w:r>
                </w:p>
              </w:tc>
            </w:tr>
            <w:tr w:rsidR="00982518" w:rsidRPr="00982518" w:rsidTr="00AB5759">
              <w:trPr>
                <w:trHeight w:val="616"/>
                <w:jc w:val="right"/>
              </w:trPr>
              <w:tc>
                <w:tcPr>
                  <w:tcW w:w="1418" w:type="dxa"/>
                  <w:vMerge/>
                </w:tcPr>
                <w:p w:rsidR="00982518" w:rsidRPr="00982518" w:rsidRDefault="00982518" w:rsidP="00982518">
                  <w:pPr>
                    <w:jc w:val="center"/>
                    <w:rPr>
                      <w:rFonts w:ascii="Times New Roman" w:eastAsia="標楷體" w:hAnsi="Times New Roman"/>
                      <w:sz w:val="24"/>
                      <w:szCs w:val="24"/>
                    </w:rPr>
                  </w:pP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20</w:t>
                  </w:r>
                  <w:r w:rsidRPr="00982518">
                    <w:rPr>
                      <w:rFonts w:ascii="Times New Roman" w:eastAsia="標楷體" w:hAnsi="Times New Roman"/>
                      <w:sz w:val="24"/>
                      <w:szCs w:val="24"/>
                    </w:rPr>
                    <w:t>%</w:t>
                  </w:r>
                </w:p>
              </w:tc>
              <w:tc>
                <w:tcPr>
                  <w:tcW w:w="975"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30</w:t>
                  </w:r>
                  <w:r w:rsidRPr="00982518">
                    <w:rPr>
                      <w:rFonts w:ascii="Times New Roman" w:eastAsia="標楷體" w:hAnsi="Times New Roman"/>
                      <w:sz w:val="24"/>
                      <w:szCs w:val="24"/>
                    </w:rPr>
                    <w:t>%</w:t>
                  </w:r>
                </w:p>
              </w:tc>
              <w:tc>
                <w:tcPr>
                  <w:tcW w:w="992"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hint="eastAsia"/>
                      <w:b/>
                      <w:color w:val="FF0000"/>
                      <w:sz w:val="24"/>
                      <w:szCs w:val="24"/>
                    </w:rPr>
                    <w:t>40</w:t>
                  </w:r>
                  <w:r w:rsidRPr="00982518">
                    <w:rPr>
                      <w:rFonts w:ascii="Times New Roman" w:eastAsia="標楷體" w:hAnsi="Times New Roman"/>
                      <w:sz w:val="24"/>
                      <w:szCs w:val="24"/>
                    </w:rPr>
                    <w:t>%</w:t>
                  </w:r>
                </w:p>
              </w:tc>
              <w:tc>
                <w:tcPr>
                  <w:tcW w:w="850" w:type="dxa"/>
                  <w:vAlign w:val="center"/>
                </w:tcPr>
                <w:p w:rsidR="00982518" w:rsidRPr="00982518" w:rsidRDefault="00982518" w:rsidP="00982518">
                  <w:pPr>
                    <w:tabs>
                      <w:tab w:val="left" w:pos="0"/>
                    </w:tabs>
                    <w:spacing w:line="280" w:lineRule="exact"/>
                    <w:jc w:val="center"/>
                    <w:rPr>
                      <w:rFonts w:ascii="Times New Roman" w:eastAsia="標楷體" w:hAnsi="Times New Roman"/>
                      <w:sz w:val="24"/>
                      <w:szCs w:val="24"/>
                    </w:rPr>
                  </w:pPr>
                  <w:r w:rsidRPr="00982518">
                    <w:rPr>
                      <w:rFonts w:ascii="Times New Roman" w:eastAsia="標楷體" w:hAnsi="Times New Roman" w:hint="eastAsia"/>
                      <w:b/>
                      <w:color w:val="FF0000"/>
                      <w:sz w:val="24"/>
                      <w:szCs w:val="24"/>
                    </w:rPr>
                    <w:t>50</w:t>
                  </w:r>
                  <w:r w:rsidRPr="00982518">
                    <w:rPr>
                      <w:rFonts w:ascii="Times New Roman" w:eastAsia="標楷體" w:hAnsi="Times New Roman"/>
                      <w:sz w:val="24"/>
                      <w:szCs w:val="24"/>
                    </w:rPr>
                    <w:t>%</w:t>
                  </w:r>
                </w:p>
              </w:tc>
              <w:tc>
                <w:tcPr>
                  <w:tcW w:w="743"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rPr>
                    <w:t>1.0</w:t>
                  </w:r>
                </w:p>
              </w:tc>
            </w:tr>
            <w:tr w:rsidR="00982518" w:rsidRPr="00982518" w:rsidTr="00AB5759">
              <w:trPr>
                <w:trHeight w:val="616"/>
                <w:jc w:val="right"/>
              </w:trPr>
              <w:tc>
                <w:tcPr>
                  <w:tcW w:w="1418" w:type="dxa"/>
                  <w:vMerge/>
                </w:tcPr>
                <w:p w:rsidR="00982518" w:rsidRPr="00982518" w:rsidRDefault="00982518" w:rsidP="00982518">
                  <w:pPr>
                    <w:jc w:val="center"/>
                    <w:rPr>
                      <w:rFonts w:ascii="Times New Roman" w:eastAsia="標楷體" w:hAnsi="Times New Roman"/>
                      <w:sz w:val="24"/>
                      <w:szCs w:val="24"/>
                    </w:rPr>
                  </w:pP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15</w:t>
                  </w:r>
                  <w:r w:rsidRPr="00982518">
                    <w:rPr>
                      <w:rFonts w:ascii="Times New Roman" w:eastAsia="標楷體" w:hAnsi="Times New Roman"/>
                      <w:sz w:val="24"/>
                      <w:szCs w:val="24"/>
                    </w:rPr>
                    <w:t>%</w:t>
                  </w:r>
                </w:p>
              </w:tc>
              <w:tc>
                <w:tcPr>
                  <w:tcW w:w="975"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20</w:t>
                  </w:r>
                  <w:r w:rsidRPr="00982518">
                    <w:rPr>
                      <w:rFonts w:ascii="Times New Roman" w:eastAsia="標楷體" w:hAnsi="Times New Roman"/>
                      <w:sz w:val="24"/>
                      <w:szCs w:val="24"/>
                    </w:rPr>
                    <w:t>%</w:t>
                  </w:r>
                </w:p>
              </w:tc>
              <w:tc>
                <w:tcPr>
                  <w:tcW w:w="992"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hint="eastAsia"/>
                      <w:b/>
                      <w:color w:val="FF0000"/>
                      <w:sz w:val="24"/>
                      <w:szCs w:val="24"/>
                    </w:rPr>
                    <w:t>25</w:t>
                  </w:r>
                  <w:r w:rsidRPr="00982518">
                    <w:rPr>
                      <w:rFonts w:ascii="Times New Roman" w:eastAsia="標楷體" w:hAnsi="Times New Roman"/>
                      <w:sz w:val="24"/>
                      <w:szCs w:val="24"/>
                    </w:rPr>
                    <w:t>%</w:t>
                  </w:r>
                </w:p>
              </w:tc>
              <w:tc>
                <w:tcPr>
                  <w:tcW w:w="850"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30</w:t>
                  </w:r>
                  <w:r w:rsidRPr="00982518">
                    <w:rPr>
                      <w:rFonts w:ascii="Times New Roman" w:eastAsia="標楷體" w:hAnsi="Times New Roman"/>
                      <w:sz w:val="24"/>
                      <w:szCs w:val="24"/>
                    </w:rPr>
                    <w:t>%</w:t>
                  </w:r>
                </w:p>
              </w:tc>
              <w:tc>
                <w:tcPr>
                  <w:tcW w:w="743"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rPr>
                    <w:t>0.5</w:t>
                  </w:r>
                </w:p>
              </w:tc>
            </w:tr>
          </w:tbl>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10"/>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各衛生局可藉由辦理教育訓練或電訊、網路、實地輔導所轄食品輸入業者相關法規與食藥署推動之政策。相關佐證資料，包括輔導食品輸入業者清冊、方式、講者（人員）、時間、地點、內容或其他等</w:t>
            </w:r>
            <w:r w:rsidRPr="00982518">
              <w:rPr>
                <w:rFonts w:ascii="Times New Roman" w:eastAsia="標楷體" w:hAnsi="Times New Roman"/>
                <w:szCs w:val="24"/>
              </w:rPr>
              <w:t>(</w:t>
            </w:r>
            <w:r w:rsidRPr="00982518">
              <w:rPr>
                <w:rFonts w:ascii="Times New Roman" w:eastAsia="標楷體" w:hAnsi="Times New Roman"/>
                <w:szCs w:val="24"/>
              </w:rPr>
              <w:t>無制式表單</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483B39">
            <w:pPr>
              <w:numPr>
                <w:ilvl w:val="0"/>
                <w:numId w:val="310"/>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各縣市所轄應輔導食品輸入業者母數，為完成「食品藥物業者登錄平台（非登不可）」之食品輸入業者家數（</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9</w:t>
            </w:r>
            <w:r w:rsidRPr="00982518">
              <w:rPr>
                <w:rFonts w:ascii="Times New Roman" w:eastAsia="標楷體" w:hAnsi="Times New Roman"/>
                <w:szCs w:val="24"/>
              </w:rPr>
              <w:t>月</w:t>
            </w:r>
            <w:r w:rsidRPr="00982518">
              <w:rPr>
                <w:rFonts w:ascii="Times New Roman" w:eastAsia="標楷體" w:hAnsi="Times New Roman"/>
                <w:szCs w:val="24"/>
              </w:rPr>
              <w:t>30</w:t>
            </w:r>
            <w:r w:rsidRPr="00982518">
              <w:rPr>
                <w:rFonts w:ascii="Times New Roman" w:eastAsia="標楷體" w:hAnsi="Times New Roman"/>
                <w:szCs w:val="24"/>
              </w:rPr>
              <w:t>日止前），惟可排除無實際從事食品輸入行為者，或輸入之食品非供作食品用途者，填列異動申請表並留有相關佐證資料。</w:t>
            </w:r>
          </w:p>
          <w:p w:rsidR="00982518" w:rsidRPr="00982518" w:rsidRDefault="00982518" w:rsidP="00483B39">
            <w:pPr>
              <w:numPr>
                <w:ilvl w:val="0"/>
                <w:numId w:val="310"/>
              </w:numPr>
              <w:spacing w:line="280" w:lineRule="exact"/>
              <w:ind w:left="238" w:hanging="238"/>
              <w:rPr>
                <w:rFonts w:ascii="Times New Roman" w:eastAsia="標楷體" w:hAnsi="Times New Roman"/>
                <w:szCs w:val="24"/>
              </w:rPr>
            </w:pPr>
            <w:r w:rsidRPr="00982518">
              <w:rPr>
                <w:rFonts w:ascii="Times New Roman" w:eastAsia="標楷體" w:hAnsi="Times New Roman"/>
                <w:szCs w:val="24"/>
              </w:rPr>
              <w:t>本項指標食品輸入業者之參考清單由食藥署提供。</w:t>
            </w:r>
          </w:p>
          <w:p w:rsidR="00982518" w:rsidRPr="00982518" w:rsidRDefault="00982518" w:rsidP="00982518">
            <w:pPr>
              <w:spacing w:line="280" w:lineRule="exact"/>
              <w:rPr>
                <w:rFonts w:ascii="Times New Roman" w:eastAsia="標楷體" w:hAnsi="Times New Roman"/>
                <w:szCs w:val="24"/>
              </w:rPr>
            </w:pPr>
          </w:p>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hint="eastAsia"/>
                <w:szCs w:val="24"/>
              </w:rPr>
              <w:t>二、【加分項目</w:t>
            </w:r>
            <w:r w:rsidRPr="00982518">
              <w:rPr>
                <w:rFonts w:ascii="Times New Roman" w:eastAsia="標楷體" w:hAnsi="Times New Roman" w:hint="eastAsia"/>
                <w:szCs w:val="24"/>
              </w:rPr>
              <w:t>(0.5</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】確認電子發票執行成效</w:t>
            </w:r>
          </w:p>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hint="eastAsia"/>
                <w:szCs w:val="24"/>
              </w:rPr>
              <w:t>依本署提供經財政部確認之未使用電子發票清單，確認執行電子發票情形，級距及計分方式如下：</w:t>
            </w:r>
          </w:p>
          <w:tbl>
            <w:tblPr>
              <w:tblStyle w:val="420"/>
              <w:tblW w:w="5846" w:type="dxa"/>
              <w:jc w:val="center"/>
              <w:tblLayout w:type="fixed"/>
              <w:tblLook w:val="04A0" w:firstRow="1" w:lastRow="0" w:firstColumn="1" w:lastColumn="0" w:noHBand="0" w:noVBand="1"/>
            </w:tblPr>
            <w:tblGrid>
              <w:gridCol w:w="1418"/>
              <w:gridCol w:w="921"/>
              <w:gridCol w:w="1063"/>
              <w:gridCol w:w="851"/>
              <w:gridCol w:w="850"/>
              <w:gridCol w:w="743"/>
            </w:tblGrid>
            <w:tr w:rsidR="00982518" w:rsidRPr="00982518" w:rsidTr="00AB5759">
              <w:trPr>
                <w:trHeight w:val="600"/>
                <w:jc w:val="center"/>
              </w:trPr>
              <w:tc>
                <w:tcPr>
                  <w:tcW w:w="1418" w:type="dxa"/>
                </w:tcPr>
                <w:p w:rsidR="00982518" w:rsidRPr="00982518" w:rsidRDefault="00982518" w:rsidP="00982518">
                  <w:pPr>
                    <w:jc w:val="center"/>
                    <w:rPr>
                      <w:rFonts w:ascii="新細明體" w:hAnsi="新細明體" w:cs="新細明體"/>
                      <w:sz w:val="24"/>
                      <w:szCs w:val="24"/>
                    </w:rPr>
                  </w:pPr>
                  <w:r w:rsidRPr="00982518">
                    <w:rPr>
                      <w:rFonts w:ascii="Times New Roman" w:eastAsia="標楷體" w:hAnsi="Times New Roman" w:hint="eastAsia"/>
                      <w:sz w:val="24"/>
                      <w:szCs w:val="24"/>
                    </w:rPr>
                    <w:t>應實施電子發票之產品類別數目</w:t>
                  </w: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100</w:t>
                  </w:r>
                  <w:r w:rsidRPr="00982518">
                    <w:rPr>
                      <w:rFonts w:ascii="Times New Roman" w:eastAsia="標楷體" w:hAnsi="Times New Roman" w:hint="eastAsia"/>
                      <w:sz w:val="24"/>
                      <w:szCs w:val="24"/>
                    </w:rPr>
                    <w:t>0</w:t>
                  </w:r>
                </w:p>
              </w:tc>
              <w:tc>
                <w:tcPr>
                  <w:tcW w:w="1063" w:type="dxa"/>
                  <w:vAlign w:val="center"/>
                </w:tcPr>
                <w:p w:rsidR="00982518" w:rsidRPr="00982518" w:rsidRDefault="00982518" w:rsidP="00982518">
                  <w:pPr>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sz w:val="24"/>
                      <w:szCs w:val="24"/>
                    </w:rPr>
                    <w:t>50</w:t>
                  </w:r>
                  <w:r w:rsidRPr="00982518">
                    <w:rPr>
                      <w:rFonts w:ascii="Times New Roman" w:eastAsia="標楷體" w:hAnsi="Times New Roman" w:hint="eastAsia"/>
                      <w:sz w:val="24"/>
                      <w:szCs w:val="24"/>
                    </w:rPr>
                    <w:t>0</w:t>
                  </w:r>
                </w:p>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w:t>
                  </w:r>
                  <w:r w:rsidRPr="00982518">
                    <w:rPr>
                      <w:rFonts w:ascii="Times New Roman" w:eastAsia="標楷體" w:hAnsi="Times New Roman"/>
                      <w:sz w:val="24"/>
                      <w:szCs w:val="24"/>
                    </w:rPr>
                    <w:t>100</w:t>
                  </w:r>
                  <w:r w:rsidRPr="00982518">
                    <w:rPr>
                      <w:rFonts w:ascii="Times New Roman" w:eastAsia="標楷體" w:hAnsi="Times New Roman" w:hint="eastAsia"/>
                      <w:sz w:val="24"/>
                      <w:szCs w:val="24"/>
                    </w:rPr>
                    <w:t>0</w:t>
                  </w:r>
                </w:p>
              </w:tc>
              <w:tc>
                <w:tcPr>
                  <w:tcW w:w="851" w:type="dxa"/>
                  <w:vAlign w:val="center"/>
                </w:tcPr>
                <w:p w:rsidR="00982518" w:rsidRPr="00982518" w:rsidRDefault="00982518" w:rsidP="00982518">
                  <w:pPr>
                    <w:jc w:val="center"/>
                    <w:rPr>
                      <w:rFonts w:ascii="Times New Roman" w:eastAsia="標楷體" w:hAnsi="Times New Roman"/>
                      <w:sz w:val="24"/>
                      <w:szCs w:val="24"/>
                    </w:rPr>
                  </w:pPr>
                  <w:r w:rsidRPr="00982518">
                    <w:rPr>
                      <w:rFonts w:ascii="新細明體" w:hAnsi="新細明體" w:cs="新細明體" w:hint="eastAsia"/>
                      <w:sz w:val="24"/>
                      <w:szCs w:val="24"/>
                    </w:rPr>
                    <w:t>≧</w:t>
                  </w:r>
                  <w:r w:rsidRPr="00982518">
                    <w:rPr>
                      <w:rFonts w:ascii="Times New Roman" w:eastAsia="標楷體" w:hAnsi="Times New Roman" w:hint="eastAsia"/>
                      <w:sz w:val="24"/>
                      <w:szCs w:val="24"/>
                    </w:rPr>
                    <w:t>100</w:t>
                  </w:r>
                </w:p>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w:t>
                  </w:r>
                  <w:r w:rsidRPr="00982518">
                    <w:rPr>
                      <w:rFonts w:ascii="Times New Roman" w:eastAsia="標楷體" w:hAnsi="Times New Roman"/>
                      <w:sz w:val="24"/>
                      <w:szCs w:val="24"/>
                    </w:rPr>
                    <w:t>5</w:t>
                  </w:r>
                  <w:r w:rsidRPr="00982518">
                    <w:rPr>
                      <w:rFonts w:ascii="Times New Roman" w:eastAsia="標楷體" w:hAnsi="Times New Roman" w:hint="eastAsia"/>
                      <w:sz w:val="24"/>
                      <w:szCs w:val="24"/>
                    </w:rPr>
                    <w:t>00</w:t>
                  </w:r>
                </w:p>
              </w:tc>
              <w:tc>
                <w:tcPr>
                  <w:tcW w:w="850"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w:t>
                  </w:r>
                  <w:r w:rsidRPr="00982518">
                    <w:rPr>
                      <w:rFonts w:ascii="Times New Roman" w:eastAsia="標楷體" w:hAnsi="Times New Roman" w:hint="eastAsia"/>
                      <w:sz w:val="24"/>
                      <w:szCs w:val="24"/>
                    </w:rPr>
                    <w:t>100</w:t>
                  </w:r>
                </w:p>
              </w:tc>
              <w:tc>
                <w:tcPr>
                  <w:tcW w:w="743"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分數</w:t>
                  </w:r>
                </w:p>
              </w:tc>
            </w:tr>
            <w:tr w:rsidR="00982518" w:rsidRPr="00982518" w:rsidTr="00AB5759">
              <w:trPr>
                <w:trHeight w:val="883"/>
                <w:jc w:val="center"/>
              </w:trPr>
              <w:tc>
                <w:tcPr>
                  <w:tcW w:w="1418" w:type="dxa"/>
                  <w:vMerge w:val="restart"/>
                  <w:vAlign w:val="center"/>
                </w:tcPr>
                <w:p w:rsidR="00982518" w:rsidRPr="00982518" w:rsidRDefault="00982518" w:rsidP="00982518">
                  <w:pPr>
                    <w:jc w:val="center"/>
                    <w:rPr>
                      <w:rFonts w:ascii="標楷體" w:eastAsia="標楷體" w:hAnsi="標楷體" w:cs="新細明體"/>
                      <w:sz w:val="24"/>
                      <w:szCs w:val="24"/>
                    </w:rPr>
                  </w:pPr>
                  <w:r w:rsidRPr="00982518">
                    <w:rPr>
                      <w:rFonts w:ascii="標楷體" w:eastAsia="標楷體" w:hAnsi="標楷體" w:cs="新細明體" w:hint="eastAsia"/>
                      <w:sz w:val="24"/>
                      <w:szCs w:val="24"/>
                    </w:rPr>
                    <w:t>確認達成率</w:t>
                  </w: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30</w:t>
                  </w:r>
                  <w:r w:rsidRPr="00982518">
                    <w:rPr>
                      <w:rFonts w:ascii="Times New Roman" w:eastAsia="標楷體" w:hAnsi="Times New Roman"/>
                      <w:sz w:val="24"/>
                      <w:szCs w:val="24"/>
                    </w:rPr>
                    <w:t>%</w:t>
                  </w:r>
                </w:p>
              </w:tc>
              <w:tc>
                <w:tcPr>
                  <w:tcW w:w="1063" w:type="dxa"/>
                  <w:vAlign w:val="center"/>
                </w:tcPr>
                <w:p w:rsidR="00982518" w:rsidRPr="00982518" w:rsidRDefault="00982518" w:rsidP="00982518">
                  <w:pPr>
                    <w:tabs>
                      <w:tab w:val="left" w:pos="0"/>
                    </w:tabs>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50</w:t>
                  </w:r>
                  <w:r w:rsidRPr="00982518">
                    <w:rPr>
                      <w:rFonts w:ascii="Times New Roman" w:eastAsia="標楷體" w:hAnsi="Times New Roman"/>
                      <w:sz w:val="24"/>
                      <w:szCs w:val="24"/>
                    </w:rPr>
                    <w:t>%</w:t>
                  </w:r>
                </w:p>
              </w:tc>
              <w:tc>
                <w:tcPr>
                  <w:tcW w:w="851"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sz w:val="24"/>
                      <w:szCs w:val="24"/>
                    </w:rPr>
                    <w:t>90%</w:t>
                  </w:r>
                </w:p>
              </w:tc>
              <w:tc>
                <w:tcPr>
                  <w:tcW w:w="850" w:type="dxa"/>
                  <w:vAlign w:val="center"/>
                </w:tcPr>
                <w:p w:rsidR="00982518" w:rsidRPr="00982518" w:rsidRDefault="00982518" w:rsidP="00982518">
                  <w:pPr>
                    <w:tabs>
                      <w:tab w:val="left" w:pos="0"/>
                    </w:tabs>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100%</w:t>
                  </w:r>
                </w:p>
              </w:tc>
              <w:tc>
                <w:tcPr>
                  <w:tcW w:w="743"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rPr>
                    <w:t>0.5</w:t>
                  </w:r>
                </w:p>
              </w:tc>
            </w:tr>
            <w:tr w:rsidR="00982518" w:rsidRPr="00982518" w:rsidTr="00AB5759">
              <w:trPr>
                <w:trHeight w:val="408"/>
                <w:jc w:val="center"/>
              </w:trPr>
              <w:tc>
                <w:tcPr>
                  <w:tcW w:w="1418" w:type="dxa"/>
                  <w:vMerge/>
                  <w:vAlign w:val="center"/>
                </w:tcPr>
                <w:p w:rsidR="00982518" w:rsidRPr="00982518" w:rsidRDefault="00982518" w:rsidP="00982518">
                  <w:pPr>
                    <w:jc w:val="center"/>
                    <w:rPr>
                      <w:rFonts w:ascii="標楷體" w:eastAsia="標楷體" w:hAnsi="標楷體" w:cs="新細明體"/>
                      <w:szCs w:val="24"/>
                    </w:rPr>
                  </w:pPr>
                </w:p>
              </w:tc>
              <w:tc>
                <w:tcPr>
                  <w:tcW w:w="921"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25</w:t>
                  </w:r>
                  <w:r w:rsidRPr="00982518">
                    <w:rPr>
                      <w:rFonts w:ascii="Times New Roman" w:eastAsia="標楷體" w:hAnsi="Times New Roman"/>
                      <w:sz w:val="24"/>
                      <w:szCs w:val="24"/>
                    </w:rPr>
                    <w:t>%</w:t>
                  </w:r>
                </w:p>
              </w:tc>
              <w:tc>
                <w:tcPr>
                  <w:tcW w:w="1063" w:type="dxa"/>
                  <w:vAlign w:val="center"/>
                </w:tcPr>
                <w:p w:rsidR="00982518" w:rsidRPr="00982518" w:rsidRDefault="00982518" w:rsidP="00982518">
                  <w:pPr>
                    <w:jc w:val="center"/>
                    <w:rPr>
                      <w:rFonts w:ascii="Times New Roman" w:eastAsia="標楷體" w:hAnsi="Times New Roman"/>
                      <w:sz w:val="24"/>
                    </w:rPr>
                  </w:pPr>
                  <w:r w:rsidRPr="00982518">
                    <w:rPr>
                      <w:rFonts w:ascii="Times New Roman" w:eastAsia="標楷體" w:hAnsi="Times New Roman" w:hint="eastAsia"/>
                      <w:sz w:val="24"/>
                      <w:szCs w:val="24"/>
                    </w:rPr>
                    <w:t>40</w:t>
                  </w:r>
                  <w:r w:rsidRPr="00982518">
                    <w:rPr>
                      <w:rFonts w:ascii="Times New Roman" w:eastAsia="標楷體" w:hAnsi="Times New Roman"/>
                      <w:sz w:val="24"/>
                      <w:szCs w:val="24"/>
                    </w:rPr>
                    <w:t>%</w:t>
                  </w:r>
                </w:p>
              </w:tc>
              <w:tc>
                <w:tcPr>
                  <w:tcW w:w="851" w:type="dxa"/>
                  <w:vAlign w:val="center"/>
                </w:tcPr>
                <w:p w:rsidR="00982518" w:rsidRPr="00982518" w:rsidRDefault="00982518" w:rsidP="00982518">
                  <w:pPr>
                    <w:tabs>
                      <w:tab w:val="left" w:pos="0"/>
                    </w:tabs>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70%</w:t>
                  </w:r>
                </w:p>
              </w:tc>
              <w:tc>
                <w:tcPr>
                  <w:tcW w:w="850" w:type="dxa"/>
                  <w:vAlign w:val="center"/>
                </w:tcPr>
                <w:p w:rsidR="00982518" w:rsidRPr="00982518" w:rsidRDefault="00982518" w:rsidP="00982518">
                  <w:pPr>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80%</w:t>
                  </w:r>
                </w:p>
              </w:tc>
              <w:tc>
                <w:tcPr>
                  <w:tcW w:w="743"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hint="eastAsia"/>
                      <w:sz w:val="24"/>
                      <w:szCs w:val="24"/>
                    </w:rPr>
                    <w:t>0.3</w:t>
                  </w:r>
                </w:p>
              </w:tc>
            </w:tr>
          </w:tbl>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備註：</w:t>
            </w: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1.</w:t>
            </w:r>
            <w:r w:rsidRPr="00982518">
              <w:rPr>
                <w:rFonts w:ascii="Times New Roman" w:eastAsia="標楷體" w:hAnsi="Times New Roman" w:hint="eastAsia"/>
                <w:szCs w:val="24"/>
              </w:rPr>
              <w:t>本項指標食品輸入業者之參考清單由食藥署提供。</w:t>
            </w: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2.</w:t>
            </w:r>
            <w:r w:rsidRPr="00982518">
              <w:rPr>
                <w:rFonts w:ascii="Times New Roman" w:eastAsia="標楷體" w:hAnsi="Times New Roman" w:hint="eastAsia"/>
                <w:szCs w:val="24"/>
              </w:rPr>
              <w:t>與前項加總，以不得超過本指標</w:t>
            </w:r>
            <w:r w:rsidRPr="00982518">
              <w:rPr>
                <w:rFonts w:ascii="Times New Roman" w:eastAsia="標楷體" w:hAnsi="Times New Roman" w:hint="eastAsia"/>
                <w:szCs w:val="24"/>
              </w:rPr>
              <w:t>2</w:t>
            </w:r>
            <w:r w:rsidRPr="00982518">
              <w:rPr>
                <w:rFonts w:ascii="Times New Roman" w:eastAsia="標楷體" w:hAnsi="Times New Roman" w:hint="eastAsia"/>
                <w:szCs w:val="24"/>
              </w:rPr>
              <w:t>分為限。</w:t>
            </w:r>
          </w:p>
        </w:tc>
        <w:tc>
          <w:tcPr>
            <w:tcW w:w="1417" w:type="dxa"/>
            <w:shd w:val="clear" w:color="auto" w:fill="auto"/>
          </w:tcPr>
          <w:p w:rsidR="00982518" w:rsidRPr="00982518" w:rsidRDefault="00982518" w:rsidP="00982518">
            <w:pPr>
              <w:snapToGrid w:val="0"/>
              <w:spacing w:line="280" w:lineRule="exact"/>
              <w:jc w:val="both"/>
              <w:rPr>
                <w:rFonts w:ascii="Times New Roman" w:eastAsia="標楷體" w:hAnsi="Times New Roman"/>
              </w:rPr>
            </w:pPr>
          </w:p>
        </w:tc>
      </w:tr>
    </w:tbl>
    <w:p w:rsidR="00982518" w:rsidRPr="00982518" w:rsidRDefault="00982518" w:rsidP="00982518">
      <w:pPr>
        <w:rPr>
          <w:rFonts w:ascii="Times New Roman" w:eastAsia="標楷體" w:hAnsi="Times New Roman"/>
        </w:rPr>
      </w:pPr>
    </w:p>
    <w:p w:rsidR="00982518" w:rsidRPr="00982518" w:rsidRDefault="00982518" w:rsidP="00982518">
      <w:pPr>
        <w:widowControl/>
        <w:rPr>
          <w:rFonts w:ascii="Times New Roman" w:eastAsia="標楷體" w:hAnsi="Times New Roman"/>
        </w:rPr>
      </w:pPr>
      <w:r w:rsidRPr="00982518">
        <w:rPr>
          <w:rFonts w:ascii="Times New Roman" w:eastAsia="標楷體" w:hAnsi="Times New Roman"/>
        </w:rPr>
        <w:br w:type="page"/>
      </w:r>
    </w:p>
    <w:p w:rsidR="00982518" w:rsidRPr="00982518" w:rsidRDefault="00982518" w:rsidP="00982518">
      <w:pPr>
        <w:rPr>
          <w:rFonts w:ascii="Times New Roman" w:eastAsia="標楷體" w:hAnsi="Times New Roman"/>
          <w:shd w:val="pct15" w:color="auto" w:fill="FFFFFF"/>
        </w:rPr>
      </w:pPr>
      <w:r w:rsidRPr="00982518">
        <w:rPr>
          <w:rFonts w:ascii="Times New Roman" w:eastAsia="標楷體" w:hAnsi="Times New Roman"/>
        </w:rPr>
        <w:t>【區管中心】</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982518" w:rsidRPr="00982518" w:rsidTr="00AB5759">
        <w:trPr>
          <w:tblHeader/>
        </w:trPr>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c>
          <w:tcPr>
            <w:tcW w:w="568" w:type="dxa"/>
            <w:shd w:val="clear" w:color="auto" w:fill="auto"/>
          </w:tcPr>
          <w:p w:rsidR="00982518" w:rsidRPr="00982518" w:rsidRDefault="008D47C8"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19</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強化學校午餐衛生安全管理</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學校午餐稽查成效</w:t>
            </w:r>
          </w:p>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rPr>
              <w:t>(6</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vAlign w:val="center"/>
          </w:tcPr>
          <w:p w:rsidR="00982518" w:rsidRPr="00982518" w:rsidRDefault="00982518" w:rsidP="00982518">
            <w:pPr>
              <w:adjustRightInd w:val="0"/>
              <w:snapToGrid w:val="0"/>
              <w:spacing w:line="280" w:lineRule="exact"/>
              <w:ind w:left="480" w:hangingChars="200" w:hanging="480"/>
              <w:rPr>
                <w:rFonts w:ascii="Times New Roman" w:eastAsia="標楷體" w:hAnsi="Times New Roman"/>
              </w:rPr>
            </w:pPr>
            <w:r w:rsidRPr="00982518">
              <w:rPr>
                <w:rFonts w:ascii="Times New Roman" w:eastAsia="標楷體" w:hAnsi="Times New Roman" w:hint="eastAsia"/>
              </w:rPr>
              <w:t>一、</w:t>
            </w:r>
            <w:r w:rsidRPr="00982518">
              <w:rPr>
                <w:rFonts w:ascii="Times New Roman" w:eastAsia="標楷體" w:hAnsi="Times New Roman"/>
              </w:rPr>
              <w:t>執行「</w:t>
            </w:r>
            <w:r w:rsidRPr="00982518">
              <w:rPr>
                <w:rFonts w:ascii="Times New Roman" w:eastAsia="標楷體" w:hAnsi="Times New Roman"/>
              </w:rPr>
              <w:t>109</w:t>
            </w:r>
            <w:r w:rsidRPr="00982518">
              <w:rPr>
                <w:rFonts w:ascii="Times New Roman" w:eastAsia="標楷體" w:hAnsi="Times New Roman"/>
              </w:rPr>
              <w:t>年學校午餐稽查抽驗計畫」之午餐半成品及成品抽驗合格率</w:t>
            </w:r>
            <w:r w:rsidRPr="00982518">
              <w:rPr>
                <w:rFonts w:ascii="Times New Roman" w:eastAsia="標楷體" w:hAnsi="Times New Roman"/>
              </w:rPr>
              <w:t>(</w:t>
            </w:r>
            <w:r w:rsidRPr="00982518">
              <w:rPr>
                <w:rFonts w:ascii="Times New Roman" w:eastAsia="標楷體" w:hAnsi="Times New Roman"/>
              </w:rPr>
              <w:t>合格件數</w:t>
            </w:r>
            <w:r w:rsidRPr="00982518">
              <w:rPr>
                <w:rFonts w:ascii="Times New Roman" w:eastAsia="標楷體" w:hAnsi="Times New Roman"/>
              </w:rPr>
              <w:t>/</w:t>
            </w:r>
            <w:r w:rsidRPr="00982518">
              <w:rPr>
                <w:rFonts w:ascii="Times New Roman" w:eastAsia="標楷體" w:hAnsi="Times New Roman"/>
              </w:rPr>
              <w:t>應抽驗件數</w:t>
            </w:r>
            <w:r w:rsidRPr="00982518">
              <w:rPr>
                <w:rFonts w:ascii="Times New Roman" w:eastAsia="標楷體" w:hAnsi="Times New Roman"/>
              </w:rPr>
              <w:t>x100%</w:t>
            </w:r>
            <w:r w:rsidRPr="00982518">
              <w:rPr>
                <w:rFonts w:ascii="Times New Roman" w:eastAsia="標楷體" w:hAnsi="Times New Roman" w:hint="eastAsia"/>
              </w:rPr>
              <w:t>，四捨五入至小數點後一位</w:t>
            </w:r>
            <w:r w:rsidRPr="00982518">
              <w:rPr>
                <w:rFonts w:ascii="Times New Roman" w:eastAsia="標楷體" w:hAnsi="Times New Roman"/>
              </w:rPr>
              <w:t>)</w:t>
            </w:r>
            <w:r w:rsidRPr="00982518">
              <w:rPr>
                <w:rFonts w:ascii="Times New Roman" w:eastAsia="標楷體" w:hAnsi="Times New Roman"/>
              </w:rPr>
              <w:t>。</w:t>
            </w:r>
            <w:r w:rsidRPr="00982518">
              <w:rPr>
                <w:rFonts w:ascii="Times New Roman" w:eastAsia="標楷體" w:hAnsi="Times New Roman"/>
              </w:rPr>
              <w:t>(3</w:t>
            </w:r>
            <w:r w:rsidRPr="00982518">
              <w:rPr>
                <w:rFonts w:ascii="Times New Roman" w:eastAsia="標楷體" w:hAnsi="Times New Roman"/>
              </w:rPr>
              <w:t>分</w:t>
            </w:r>
            <w:r w:rsidRPr="00982518">
              <w:rPr>
                <w:rFonts w:ascii="Times New Roman" w:eastAsia="標楷體" w:hAnsi="Times New Roman"/>
              </w:rPr>
              <w:t>)</w:t>
            </w:r>
          </w:p>
          <w:tbl>
            <w:tblPr>
              <w:tblStyle w:val="420"/>
              <w:tblW w:w="5866" w:type="dxa"/>
              <w:tblInd w:w="28" w:type="dxa"/>
              <w:tblLayout w:type="fixed"/>
              <w:tblLook w:val="04A0" w:firstRow="1" w:lastRow="0" w:firstColumn="1" w:lastColumn="0" w:noHBand="0" w:noVBand="1"/>
            </w:tblPr>
            <w:tblGrid>
              <w:gridCol w:w="2552"/>
              <w:gridCol w:w="1104"/>
              <w:gridCol w:w="1105"/>
              <w:gridCol w:w="1105"/>
            </w:tblGrid>
            <w:tr w:rsidR="00982518" w:rsidRPr="00982518" w:rsidTr="00AB5759">
              <w:trPr>
                <w:trHeight w:val="1180"/>
              </w:trPr>
              <w:tc>
                <w:tcPr>
                  <w:tcW w:w="2552" w:type="dxa"/>
                </w:tcPr>
                <w:p w:rsidR="00982518" w:rsidRPr="00982518" w:rsidRDefault="00982518" w:rsidP="00982518">
                  <w:pPr>
                    <w:adjustRightInd w:val="0"/>
                    <w:snapToGrid w:val="0"/>
                    <w:spacing w:line="280" w:lineRule="exact"/>
                    <w:jc w:val="right"/>
                    <w:rPr>
                      <w:rFonts w:ascii="Times New Roman" w:eastAsia="標楷體" w:hAnsi="Times New Roman"/>
                      <w:sz w:val="24"/>
                      <w:szCs w:val="24"/>
                    </w:rPr>
                  </w:pPr>
                  <w:r w:rsidRPr="00982518">
                    <w:rPr>
                      <w:rFonts w:ascii="Times New Roman" w:eastAsia="標楷體" w:hAnsi="Times New Roman" w:hint="eastAsia"/>
                      <w:noProof/>
                      <w:szCs w:val="24"/>
                    </w:rPr>
                    <mc:AlternateContent>
                      <mc:Choice Requires="wps">
                        <w:drawing>
                          <wp:anchor distT="0" distB="0" distL="114300" distR="114300" simplePos="0" relativeHeight="251736064" behindDoc="0" locked="0" layoutInCell="1" allowOverlap="1" wp14:anchorId="44414CF2" wp14:editId="1831A6B9">
                            <wp:simplePos x="0" y="0"/>
                            <wp:positionH relativeFrom="column">
                              <wp:posOffset>-65270</wp:posOffset>
                            </wp:positionH>
                            <wp:positionV relativeFrom="paragraph">
                              <wp:posOffset>8418</wp:posOffset>
                            </wp:positionV>
                            <wp:extent cx="670073" cy="741038"/>
                            <wp:effectExtent l="0" t="0" r="34925" b="21590"/>
                            <wp:wrapNone/>
                            <wp:docPr id="6" name="直線接點 6"/>
                            <wp:cNvGraphicFramePr/>
                            <a:graphic xmlns:a="http://schemas.openxmlformats.org/drawingml/2006/main">
                              <a:graphicData uri="http://schemas.microsoft.com/office/word/2010/wordprocessingShape">
                                <wps:wsp>
                                  <wps:cNvCnPr/>
                                  <wps:spPr>
                                    <a:xfrm>
                                      <a:off x="0" y="0"/>
                                      <a:ext cx="670073" cy="741038"/>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02A4787" id="直線接點 6"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5pt,.65pt" to="47.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" strokecolor="windowText" strokeweight=".25pt"/>
                        </w:pict>
                      </mc:Fallback>
                    </mc:AlternateContent>
                  </w:r>
                  <w:r w:rsidRPr="00982518">
                    <w:rPr>
                      <w:rFonts w:ascii="Times New Roman" w:eastAsia="標楷體" w:hAnsi="Times New Roman" w:hint="eastAsia"/>
                      <w:noProof/>
                      <w:szCs w:val="24"/>
                    </w:rPr>
                    <mc:AlternateContent>
                      <mc:Choice Requires="wps">
                        <w:drawing>
                          <wp:anchor distT="0" distB="0" distL="114300" distR="114300" simplePos="0" relativeHeight="251735040" behindDoc="0" locked="0" layoutInCell="1" allowOverlap="1" wp14:anchorId="43D5D3A2" wp14:editId="7D24D22D">
                            <wp:simplePos x="0" y="0"/>
                            <wp:positionH relativeFrom="column">
                              <wp:posOffset>-67310</wp:posOffset>
                            </wp:positionH>
                            <wp:positionV relativeFrom="paragraph">
                              <wp:posOffset>559</wp:posOffset>
                            </wp:positionV>
                            <wp:extent cx="1609065" cy="270510"/>
                            <wp:effectExtent l="0" t="0" r="29845" b="34290"/>
                            <wp:wrapNone/>
                            <wp:docPr id="7" name="直線接點 7"/>
                            <wp:cNvGraphicFramePr/>
                            <a:graphic xmlns:a="http://schemas.openxmlformats.org/drawingml/2006/main">
                              <a:graphicData uri="http://schemas.microsoft.com/office/word/2010/wordprocessingShape">
                                <wps:wsp>
                                  <wps:cNvCnPr/>
                                  <wps:spPr>
                                    <a:xfrm>
                                      <a:off x="0" y="0"/>
                                      <a:ext cx="1609065" cy="2705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287D5F6B" id="直線接點 7" o:spid="_x0000_s1026" style="position:absolute;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pt,.05pt" to="121.4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" strokecolor="windowText" strokeweight=".25pt"/>
                        </w:pict>
                      </mc:Fallback>
                    </mc:AlternateContent>
                  </w:r>
                  <w:r w:rsidRPr="00982518">
                    <w:rPr>
                      <w:rFonts w:ascii="Times New Roman" w:eastAsia="標楷體" w:hAnsi="Times New Roman" w:hint="eastAsia"/>
                      <w:sz w:val="24"/>
                      <w:szCs w:val="24"/>
                    </w:rPr>
                    <w:t>組別</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午餐半成品</w:t>
                  </w:r>
                </w:p>
                <w:p w:rsidR="00982518" w:rsidRPr="00982518" w:rsidRDefault="00982518" w:rsidP="00982518">
                  <w:pPr>
                    <w:adjustRightInd w:val="0"/>
                    <w:snapToGrid w:val="0"/>
                    <w:spacing w:line="280" w:lineRule="exact"/>
                    <w:ind w:left="2"/>
                    <w:jc w:val="center"/>
                    <w:rPr>
                      <w:rFonts w:ascii="Times New Roman" w:eastAsia="標楷體" w:hAnsi="Times New Roman"/>
                      <w:sz w:val="24"/>
                      <w:szCs w:val="24"/>
                    </w:rPr>
                  </w:pPr>
                  <w:r w:rsidRPr="00982518">
                    <w:rPr>
                      <w:rFonts w:ascii="Times New Roman" w:eastAsia="標楷體" w:hAnsi="Times New Roman" w:hint="eastAsia"/>
                      <w:sz w:val="24"/>
                      <w:szCs w:val="24"/>
                    </w:rPr>
                    <w:t xml:space="preserve">    </w:t>
                  </w:r>
                  <w:r w:rsidRPr="00982518">
                    <w:rPr>
                      <w:rFonts w:ascii="Times New Roman" w:eastAsia="標楷體" w:hAnsi="Times New Roman" w:hint="eastAsia"/>
                      <w:sz w:val="24"/>
                      <w:szCs w:val="24"/>
                    </w:rPr>
                    <w:t>及成品合格率</w:t>
                  </w:r>
                </w:p>
                <w:p w:rsidR="00982518" w:rsidRPr="00982518" w:rsidRDefault="00982518" w:rsidP="00982518">
                  <w:pPr>
                    <w:adjustRightInd w:val="0"/>
                    <w:snapToGrid w:val="0"/>
                    <w:spacing w:line="280" w:lineRule="exact"/>
                    <w:rPr>
                      <w:rFonts w:ascii="Times New Roman" w:eastAsia="標楷體" w:hAnsi="Times New Roman"/>
                      <w:sz w:val="24"/>
                      <w:szCs w:val="24"/>
                    </w:rPr>
                  </w:pPr>
                  <w:r w:rsidRPr="00982518">
                    <w:rPr>
                      <w:rFonts w:ascii="Times New Roman" w:eastAsia="標楷體" w:hAnsi="Times New Roman" w:hint="eastAsia"/>
                      <w:sz w:val="24"/>
                      <w:szCs w:val="24"/>
                    </w:rPr>
                    <w:t>分數</w:t>
                  </w:r>
                </w:p>
              </w:tc>
              <w:tc>
                <w:tcPr>
                  <w:tcW w:w="1104"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甲組</w:t>
                  </w:r>
                </w:p>
              </w:tc>
              <w:tc>
                <w:tcPr>
                  <w:tcW w:w="1105"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乙組</w:t>
                  </w:r>
                </w:p>
              </w:tc>
              <w:tc>
                <w:tcPr>
                  <w:tcW w:w="1105"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丙組</w:t>
                  </w:r>
                </w:p>
              </w:tc>
            </w:tr>
            <w:tr w:rsidR="00982518" w:rsidRPr="00982518" w:rsidTr="00AB5759">
              <w:trPr>
                <w:trHeight w:val="285"/>
              </w:trPr>
              <w:tc>
                <w:tcPr>
                  <w:tcW w:w="2552"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3</w:t>
                  </w:r>
                  <w:r w:rsidRPr="00982518">
                    <w:rPr>
                      <w:rFonts w:ascii="Times New Roman" w:eastAsia="標楷體" w:hAnsi="Times New Roman"/>
                      <w:sz w:val="24"/>
                      <w:szCs w:val="24"/>
                    </w:rPr>
                    <w:t>分</w:t>
                  </w:r>
                </w:p>
              </w:tc>
              <w:tc>
                <w:tcPr>
                  <w:tcW w:w="1104"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100%</w:t>
                  </w:r>
                </w:p>
              </w:tc>
              <w:tc>
                <w:tcPr>
                  <w:tcW w:w="1105"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100%</w:t>
                  </w:r>
                </w:p>
              </w:tc>
              <w:tc>
                <w:tcPr>
                  <w:tcW w:w="1105"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100%</w:t>
                  </w:r>
                </w:p>
              </w:tc>
            </w:tr>
            <w:tr w:rsidR="00982518" w:rsidRPr="00982518" w:rsidTr="00AB5759">
              <w:trPr>
                <w:trHeight w:val="285"/>
              </w:trPr>
              <w:tc>
                <w:tcPr>
                  <w:tcW w:w="2552"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2</w:t>
                  </w:r>
                  <w:r w:rsidRPr="00982518">
                    <w:rPr>
                      <w:rFonts w:ascii="Times New Roman" w:eastAsia="標楷體" w:hAnsi="Times New Roman"/>
                      <w:sz w:val="24"/>
                      <w:szCs w:val="24"/>
                    </w:rPr>
                    <w:t>分</w:t>
                  </w:r>
                </w:p>
              </w:tc>
              <w:tc>
                <w:tcPr>
                  <w:tcW w:w="1104" w:type="dxa"/>
                  <w:textDirection w:val="lrTbV"/>
                  <w:vAlign w:val="center"/>
                </w:tcPr>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99.3%</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99.9%</w:t>
                  </w:r>
                </w:p>
              </w:tc>
              <w:tc>
                <w:tcPr>
                  <w:tcW w:w="1105" w:type="dxa"/>
                  <w:textDirection w:val="lrTbV"/>
                  <w:vAlign w:val="center"/>
                </w:tcPr>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98.0%</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99.9%</w:t>
                  </w:r>
                </w:p>
              </w:tc>
              <w:tc>
                <w:tcPr>
                  <w:tcW w:w="1105" w:type="dxa"/>
                  <w:textDirection w:val="lrTbV"/>
                  <w:vAlign w:val="center"/>
                </w:tcPr>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95.8%</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99.9%</w:t>
                  </w:r>
                </w:p>
              </w:tc>
            </w:tr>
            <w:tr w:rsidR="00982518" w:rsidRPr="00982518" w:rsidTr="00AB5759">
              <w:trPr>
                <w:trHeight w:val="297"/>
              </w:trPr>
              <w:tc>
                <w:tcPr>
                  <w:tcW w:w="2552"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1</w:t>
                  </w:r>
                  <w:r w:rsidRPr="00982518">
                    <w:rPr>
                      <w:rFonts w:ascii="Times New Roman" w:eastAsia="標楷體" w:hAnsi="Times New Roman"/>
                      <w:sz w:val="24"/>
                      <w:szCs w:val="24"/>
                    </w:rPr>
                    <w:t>分</w:t>
                  </w:r>
                </w:p>
              </w:tc>
              <w:tc>
                <w:tcPr>
                  <w:tcW w:w="1104" w:type="dxa"/>
                  <w:textDirection w:val="lrTbV"/>
                  <w:vAlign w:val="center"/>
                </w:tcPr>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98.7%</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99.2%</w:t>
                  </w:r>
                </w:p>
              </w:tc>
              <w:tc>
                <w:tcPr>
                  <w:tcW w:w="1105" w:type="dxa"/>
                  <w:textDirection w:val="lrTbV"/>
                  <w:vAlign w:val="center"/>
                </w:tcPr>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96.1%</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97.9%</w:t>
                  </w:r>
                </w:p>
              </w:tc>
              <w:tc>
                <w:tcPr>
                  <w:tcW w:w="1105" w:type="dxa"/>
                  <w:textDirection w:val="lrTbV"/>
                  <w:vAlign w:val="center"/>
                </w:tcPr>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90.0%</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w:t>
                  </w:r>
                </w:p>
                <w:p w:rsidR="00982518" w:rsidRPr="00982518" w:rsidRDefault="00982518" w:rsidP="00982518">
                  <w:pPr>
                    <w:adjustRightInd w:val="0"/>
                    <w:snapToGrid w:val="0"/>
                    <w:spacing w:line="280" w:lineRule="exact"/>
                    <w:jc w:val="center"/>
                    <w:rPr>
                      <w:rFonts w:ascii="Times New Roman" w:eastAsia="標楷體" w:hAnsi="Times New Roman"/>
                      <w:sz w:val="24"/>
                      <w:szCs w:val="24"/>
                    </w:rPr>
                  </w:pPr>
                  <w:r w:rsidRPr="00982518">
                    <w:rPr>
                      <w:rFonts w:ascii="Times New Roman" w:eastAsia="標楷體" w:hAnsi="Times New Roman"/>
                      <w:sz w:val="24"/>
                      <w:szCs w:val="24"/>
                    </w:rPr>
                    <w:t>95.7%</w:t>
                  </w:r>
                </w:p>
              </w:tc>
            </w:tr>
            <w:tr w:rsidR="00982518" w:rsidRPr="00982518" w:rsidTr="00AB5759">
              <w:trPr>
                <w:trHeight w:val="297"/>
              </w:trPr>
              <w:tc>
                <w:tcPr>
                  <w:tcW w:w="2552"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0</w:t>
                  </w:r>
                  <w:r w:rsidRPr="00982518">
                    <w:rPr>
                      <w:rFonts w:ascii="Times New Roman" w:eastAsia="標楷體" w:hAnsi="Times New Roman"/>
                      <w:sz w:val="24"/>
                      <w:szCs w:val="24"/>
                    </w:rPr>
                    <w:t>分</w:t>
                  </w:r>
                </w:p>
              </w:tc>
              <w:tc>
                <w:tcPr>
                  <w:tcW w:w="1104"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w:t>
                  </w:r>
                  <w:r w:rsidRPr="00982518">
                    <w:rPr>
                      <w:rFonts w:ascii="Times New Roman" w:eastAsia="標楷體" w:hAnsi="Times New Roman"/>
                      <w:sz w:val="24"/>
                      <w:szCs w:val="24"/>
                    </w:rPr>
                    <w:t>98.7%</w:t>
                  </w:r>
                </w:p>
              </w:tc>
              <w:tc>
                <w:tcPr>
                  <w:tcW w:w="1105"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w:t>
                  </w:r>
                  <w:r w:rsidRPr="00982518">
                    <w:rPr>
                      <w:rFonts w:ascii="Times New Roman" w:eastAsia="標楷體" w:hAnsi="Times New Roman"/>
                      <w:sz w:val="24"/>
                      <w:szCs w:val="24"/>
                    </w:rPr>
                    <w:t>96.1%</w:t>
                  </w:r>
                </w:p>
              </w:tc>
              <w:tc>
                <w:tcPr>
                  <w:tcW w:w="1105" w:type="dxa"/>
                  <w:vAlign w:val="center"/>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w:t>
                  </w:r>
                  <w:r w:rsidRPr="00982518">
                    <w:rPr>
                      <w:rFonts w:ascii="Times New Roman" w:eastAsia="標楷體" w:hAnsi="Times New Roman"/>
                      <w:sz w:val="24"/>
                      <w:szCs w:val="24"/>
                    </w:rPr>
                    <w:t>90.0%</w:t>
                  </w:r>
                </w:p>
              </w:tc>
            </w:tr>
          </w:tbl>
          <w:p w:rsidR="00982518" w:rsidRPr="00982518" w:rsidRDefault="00982518" w:rsidP="00982518">
            <w:pPr>
              <w:adjustRightInd w:val="0"/>
              <w:snapToGrid w:val="0"/>
              <w:spacing w:line="280" w:lineRule="exact"/>
              <w:rPr>
                <w:rFonts w:ascii="Times New Roman" w:eastAsia="標楷體" w:hAnsi="Times New Roman"/>
              </w:rPr>
            </w:pPr>
            <w:r w:rsidRPr="00982518">
              <w:rPr>
                <w:rFonts w:ascii="Times New Roman" w:eastAsia="標楷體" w:hAnsi="Times New Roman"/>
              </w:rPr>
              <w:t>備註</w:t>
            </w:r>
            <w:r w:rsidRPr="00982518">
              <w:rPr>
                <w:rFonts w:ascii="Times New Roman" w:eastAsia="標楷體" w:hAnsi="Times New Roman"/>
              </w:rPr>
              <w:t>1</w:t>
            </w:r>
            <w:r w:rsidRPr="00982518">
              <w:rPr>
                <w:rFonts w:ascii="Times New Roman" w:eastAsia="標楷體" w:hAnsi="Times New Roman"/>
              </w:rPr>
              <w:t>：</w:t>
            </w:r>
          </w:p>
          <w:p w:rsidR="00982518" w:rsidRPr="00982518" w:rsidRDefault="00982518" w:rsidP="00483B39">
            <w:pPr>
              <w:numPr>
                <w:ilvl w:val="0"/>
                <w:numId w:val="283"/>
              </w:numPr>
              <w:snapToGrid w:val="0"/>
              <w:spacing w:line="280" w:lineRule="exact"/>
              <w:ind w:left="1026" w:hanging="351"/>
              <w:jc w:val="both"/>
              <w:rPr>
                <w:rFonts w:ascii="Times New Roman" w:eastAsia="標楷體" w:hAnsi="Times New Roman"/>
              </w:rPr>
            </w:pPr>
            <w:r w:rsidRPr="00982518">
              <w:rPr>
                <w:rFonts w:ascii="Times New Roman" w:eastAsia="標楷體" w:hAnsi="Times New Roman" w:hint="eastAsia"/>
              </w:rPr>
              <w:t>甲</w:t>
            </w:r>
            <w:r w:rsidRPr="00982518">
              <w:rPr>
                <w:rFonts w:ascii="Times New Roman" w:eastAsia="標楷體" w:hAnsi="Times New Roman"/>
              </w:rPr>
              <w:t>組</w:t>
            </w:r>
            <w:r w:rsidRPr="00982518">
              <w:rPr>
                <w:rFonts w:ascii="Times New Roman" w:eastAsia="標楷體" w:hAnsi="Times New Roman" w:hint="eastAsia"/>
              </w:rPr>
              <w:t>(</w:t>
            </w:r>
            <w:r w:rsidRPr="00982518">
              <w:rPr>
                <w:rFonts w:ascii="Times New Roman" w:eastAsia="標楷體" w:hAnsi="Times New Roman" w:hint="eastAsia"/>
              </w:rPr>
              <w:t>應抽驗件數大於</w:t>
            </w:r>
            <w:r w:rsidRPr="00982518">
              <w:rPr>
                <w:rFonts w:ascii="Times New Roman" w:eastAsia="標楷體" w:hAnsi="Times New Roman" w:hint="eastAsia"/>
              </w:rPr>
              <w:t>140</w:t>
            </w:r>
            <w:r w:rsidRPr="00982518">
              <w:rPr>
                <w:rFonts w:ascii="Times New Roman" w:eastAsia="標楷體" w:hAnsi="Times New Roman" w:hint="eastAsia"/>
              </w:rPr>
              <w:t>件</w:t>
            </w:r>
            <w:r w:rsidRPr="00982518">
              <w:rPr>
                <w:rFonts w:ascii="Times New Roman" w:eastAsia="標楷體" w:hAnsi="Times New Roman" w:hint="eastAsia"/>
              </w:rPr>
              <w:t>)</w:t>
            </w:r>
            <w:r w:rsidRPr="00982518">
              <w:rPr>
                <w:rFonts w:ascii="Times New Roman" w:eastAsia="標楷體" w:hAnsi="Times New Roman"/>
              </w:rPr>
              <w:t>：桃園市、南投縣、雲林縣、臺中市、臺南市、高雄市。</w:t>
            </w:r>
          </w:p>
          <w:p w:rsidR="00982518" w:rsidRPr="00982518" w:rsidRDefault="00982518" w:rsidP="00483B39">
            <w:pPr>
              <w:numPr>
                <w:ilvl w:val="0"/>
                <w:numId w:val="283"/>
              </w:numPr>
              <w:snapToGrid w:val="0"/>
              <w:spacing w:line="280" w:lineRule="exact"/>
              <w:ind w:left="1026" w:hanging="351"/>
              <w:jc w:val="both"/>
              <w:rPr>
                <w:rFonts w:ascii="Times New Roman" w:eastAsia="標楷體" w:hAnsi="Times New Roman"/>
                <w:szCs w:val="24"/>
              </w:rPr>
            </w:pPr>
            <w:r w:rsidRPr="00982518">
              <w:rPr>
                <w:rFonts w:ascii="Times New Roman" w:eastAsia="標楷體" w:hAnsi="Times New Roman" w:hint="eastAsia"/>
                <w:szCs w:val="24"/>
              </w:rPr>
              <w:t>乙</w:t>
            </w:r>
            <w:r w:rsidRPr="00982518">
              <w:rPr>
                <w:rFonts w:ascii="Times New Roman" w:eastAsia="標楷體" w:hAnsi="Times New Roman"/>
                <w:szCs w:val="24"/>
              </w:rPr>
              <w:t>組</w:t>
            </w:r>
            <w:r w:rsidRPr="00982518">
              <w:rPr>
                <w:rFonts w:ascii="Times New Roman" w:eastAsia="標楷體" w:hAnsi="Times New Roman"/>
                <w:szCs w:val="24"/>
              </w:rPr>
              <w:t>(</w:t>
            </w:r>
            <w:r w:rsidRPr="00982518">
              <w:rPr>
                <w:rFonts w:ascii="Times New Roman" w:eastAsia="標楷體" w:hAnsi="Times New Roman"/>
                <w:szCs w:val="24"/>
              </w:rPr>
              <w:t>應抽驗件數為</w:t>
            </w:r>
            <w:r w:rsidRPr="00982518">
              <w:rPr>
                <w:rFonts w:ascii="Times New Roman" w:eastAsia="標楷體" w:hAnsi="Times New Roman"/>
                <w:szCs w:val="24"/>
              </w:rPr>
              <w:t>51</w:t>
            </w:r>
            <w:r w:rsidRPr="00982518">
              <w:rPr>
                <w:rFonts w:ascii="Times New Roman" w:eastAsia="標楷體" w:hAnsi="Times New Roman"/>
                <w:szCs w:val="24"/>
              </w:rPr>
              <w:t>至</w:t>
            </w:r>
            <w:r w:rsidRPr="00982518">
              <w:rPr>
                <w:rFonts w:ascii="Times New Roman" w:eastAsia="標楷體" w:hAnsi="Times New Roman"/>
                <w:szCs w:val="24"/>
              </w:rPr>
              <w:t>140</w:t>
            </w:r>
            <w:r w:rsidRPr="00982518">
              <w:rPr>
                <w:rFonts w:ascii="Times New Roman" w:eastAsia="標楷體" w:hAnsi="Times New Roman"/>
                <w:szCs w:val="24"/>
              </w:rPr>
              <w:t>件</w:t>
            </w:r>
            <w:r w:rsidRPr="00982518">
              <w:rPr>
                <w:rFonts w:ascii="Times New Roman" w:eastAsia="標楷體" w:hAnsi="Times New Roman"/>
                <w:szCs w:val="24"/>
              </w:rPr>
              <w:t>)</w:t>
            </w:r>
            <w:r w:rsidRPr="00982518">
              <w:rPr>
                <w:rFonts w:ascii="Times New Roman" w:eastAsia="標楷體" w:hAnsi="Times New Roman"/>
                <w:szCs w:val="24"/>
              </w:rPr>
              <w:t>：屏東縣、澎湖縣、臺北市、宜蘭縣、苗栗縣、新竹縣、臺東縣、新北市、彰化縣、嘉義縣。</w:t>
            </w:r>
          </w:p>
          <w:p w:rsidR="00982518" w:rsidRPr="00982518" w:rsidRDefault="00982518" w:rsidP="00483B39">
            <w:pPr>
              <w:numPr>
                <w:ilvl w:val="0"/>
                <w:numId w:val="283"/>
              </w:numPr>
              <w:snapToGrid w:val="0"/>
              <w:spacing w:line="280" w:lineRule="exact"/>
              <w:ind w:left="1026" w:hanging="351"/>
              <w:jc w:val="both"/>
              <w:rPr>
                <w:rFonts w:ascii="Times New Roman" w:eastAsia="標楷體" w:hAnsi="Times New Roman"/>
              </w:rPr>
            </w:pPr>
            <w:r w:rsidRPr="00982518">
              <w:rPr>
                <w:rFonts w:ascii="Times New Roman" w:eastAsia="標楷體" w:hAnsi="Times New Roman" w:hint="eastAsia"/>
                <w:szCs w:val="24"/>
              </w:rPr>
              <w:t>丙</w:t>
            </w:r>
            <w:r w:rsidRPr="00982518">
              <w:rPr>
                <w:rFonts w:ascii="Times New Roman" w:eastAsia="標楷體" w:hAnsi="Times New Roman"/>
                <w:szCs w:val="24"/>
              </w:rPr>
              <w:t>組</w:t>
            </w:r>
            <w:r w:rsidRPr="00982518">
              <w:rPr>
                <w:rFonts w:ascii="Times New Roman" w:eastAsia="標楷體" w:hAnsi="Times New Roman"/>
                <w:szCs w:val="24"/>
              </w:rPr>
              <w:t>(</w:t>
            </w:r>
            <w:r w:rsidRPr="00982518">
              <w:rPr>
                <w:rFonts w:ascii="Times New Roman" w:eastAsia="標楷體" w:hAnsi="Times New Roman"/>
                <w:szCs w:val="24"/>
              </w:rPr>
              <w:t>應抽驗件數為</w:t>
            </w:r>
            <w:r w:rsidRPr="00982518">
              <w:rPr>
                <w:rFonts w:ascii="Times New Roman" w:eastAsia="標楷體" w:hAnsi="Times New Roman"/>
                <w:szCs w:val="24"/>
              </w:rPr>
              <w:t>50</w:t>
            </w:r>
            <w:r w:rsidRPr="00982518">
              <w:rPr>
                <w:rFonts w:ascii="Times New Roman" w:eastAsia="標楷體" w:hAnsi="Times New Roman"/>
                <w:szCs w:val="24"/>
              </w:rPr>
              <w:t>件以下</w:t>
            </w:r>
            <w:r w:rsidRPr="00982518">
              <w:rPr>
                <w:rFonts w:ascii="Times New Roman" w:eastAsia="標楷體" w:hAnsi="Times New Roman"/>
                <w:szCs w:val="24"/>
              </w:rPr>
              <w:t>)</w:t>
            </w:r>
            <w:r w:rsidRPr="00982518">
              <w:rPr>
                <w:rFonts w:ascii="Times New Roman" w:eastAsia="標楷體" w:hAnsi="Times New Roman"/>
                <w:szCs w:val="24"/>
              </w:rPr>
              <w:t>：</w:t>
            </w:r>
            <w:r w:rsidRPr="00982518">
              <w:rPr>
                <w:rFonts w:ascii="Times New Roman" w:eastAsia="標楷體" w:hAnsi="Times New Roman"/>
              </w:rPr>
              <w:t>連江縣、金門縣、新竹市、嘉義市、花蓮縣、基隆市。</w:t>
            </w:r>
          </w:p>
          <w:p w:rsidR="00982518" w:rsidRPr="00982518" w:rsidRDefault="00982518" w:rsidP="00982518">
            <w:pPr>
              <w:adjustRightInd w:val="0"/>
              <w:snapToGrid w:val="0"/>
              <w:spacing w:line="280" w:lineRule="exact"/>
              <w:rPr>
                <w:rFonts w:ascii="Times New Roman" w:eastAsia="標楷體" w:hAnsi="Times New Roman"/>
              </w:rPr>
            </w:pPr>
            <w:r w:rsidRPr="00982518">
              <w:rPr>
                <w:rFonts w:ascii="Times New Roman" w:eastAsia="標楷體" w:hAnsi="Times New Roman"/>
              </w:rPr>
              <w:t>備註</w:t>
            </w:r>
            <w:r w:rsidRPr="00982518">
              <w:rPr>
                <w:rFonts w:ascii="Times New Roman" w:eastAsia="標楷體" w:hAnsi="Times New Roman"/>
              </w:rPr>
              <w:t>2</w:t>
            </w:r>
            <w:r w:rsidRPr="00982518">
              <w:rPr>
                <w:rFonts w:ascii="Times New Roman" w:eastAsia="標楷體" w:hAnsi="Times New Roman"/>
              </w:rPr>
              <w:t>：</w:t>
            </w:r>
          </w:p>
          <w:p w:rsidR="00982518" w:rsidRPr="00982518" w:rsidRDefault="00982518" w:rsidP="00483B39">
            <w:pPr>
              <w:numPr>
                <w:ilvl w:val="0"/>
                <w:numId w:val="347"/>
              </w:numPr>
              <w:snapToGrid w:val="0"/>
              <w:spacing w:line="280" w:lineRule="exact"/>
              <w:ind w:left="1026" w:hanging="351"/>
              <w:jc w:val="both"/>
              <w:rPr>
                <w:rFonts w:ascii="Times New Roman" w:eastAsia="標楷體" w:hAnsi="Times New Roman"/>
              </w:rPr>
            </w:pPr>
            <w:r w:rsidRPr="00982518">
              <w:rPr>
                <w:rFonts w:ascii="Times New Roman" w:eastAsia="標楷體" w:hAnsi="Times New Roman"/>
              </w:rPr>
              <w:t>應抽驗件數</w:t>
            </w:r>
            <w:r w:rsidRPr="00982518">
              <w:rPr>
                <w:rFonts w:ascii="Times New Roman" w:eastAsia="標楷體" w:hAnsi="Times New Roman"/>
              </w:rPr>
              <w:t>=</w:t>
            </w:r>
            <w:r w:rsidRPr="00982518">
              <w:rPr>
                <w:rFonts w:ascii="Times New Roman" w:eastAsia="標楷體" w:hAnsi="Times New Roman"/>
              </w:rPr>
              <w:t>轄內自設廚房之國中、小家數</w:t>
            </w:r>
            <w:r w:rsidRPr="00982518">
              <w:rPr>
                <w:rFonts w:ascii="Times New Roman" w:eastAsia="標楷體" w:hAnsi="Times New Roman"/>
              </w:rPr>
              <w:t>*1+</w:t>
            </w:r>
            <w:r w:rsidRPr="00982518">
              <w:rPr>
                <w:rFonts w:ascii="Times New Roman" w:eastAsia="標楷體" w:hAnsi="Times New Roman"/>
              </w:rPr>
              <w:t>轄內供應學校午餐之團膳業者家數</w:t>
            </w:r>
            <w:r w:rsidRPr="00982518">
              <w:rPr>
                <w:rFonts w:ascii="Times New Roman" w:eastAsia="標楷體" w:hAnsi="Times New Roman"/>
              </w:rPr>
              <w:t>*2</w:t>
            </w:r>
            <w:r w:rsidRPr="00982518">
              <w:rPr>
                <w:rFonts w:ascii="Times New Roman" w:eastAsia="標楷體" w:hAnsi="Times New Roman"/>
              </w:rPr>
              <w:t>。</w:t>
            </w:r>
          </w:p>
          <w:p w:rsidR="00982518" w:rsidRPr="00982518" w:rsidRDefault="00982518" w:rsidP="00483B39">
            <w:pPr>
              <w:numPr>
                <w:ilvl w:val="0"/>
                <w:numId w:val="347"/>
              </w:numPr>
              <w:snapToGrid w:val="0"/>
              <w:spacing w:line="280" w:lineRule="exact"/>
              <w:ind w:left="1026" w:hanging="351"/>
              <w:jc w:val="both"/>
              <w:rPr>
                <w:rFonts w:ascii="Times New Roman" w:eastAsia="標楷體" w:hAnsi="Times New Roman"/>
              </w:rPr>
            </w:pPr>
            <w:r w:rsidRPr="00982518">
              <w:rPr>
                <w:rFonts w:ascii="Times New Roman" w:eastAsia="標楷體" w:hAnsi="Times New Roman"/>
              </w:rPr>
              <w:t>若實際抽驗件數</w:t>
            </w:r>
            <w:r w:rsidRPr="00982518">
              <w:rPr>
                <w:rFonts w:ascii="Times New Roman" w:eastAsia="標楷體" w:hAnsi="Times New Roman"/>
              </w:rPr>
              <w:t>&gt;</w:t>
            </w:r>
            <w:r w:rsidRPr="00982518">
              <w:rPr>
                <w:rFonts w:ascii="Times New Roman" w:eastAsia="標楷體" w:hAnsi="Times New Roman"/>
              </w:rPr>
              <w:t>應抽驗件數，計算方式為</w:t>
            </w:r>
            <w:r w:rsidRPr="00982518">
              <w:rPr>
                <w:rFonts w:ascii="Times New Roman" w:eastAsia="標楷體" w:hAnsi="Times New Roman"/>
              </w:rPr>
              <w:t>:</w:t>
            </w:r>
            <w:r w:rsidRPr="00982518">
              <w:rPr>
                <w:rFonts w:ascii="Times New Roman" w:eastAsia="標楷體" w:hAnsi="Times New Roman"/>
              </w:rPr>
              <w:t>午餐半成品及成品合格率</w:t>
            </w:r>
            <w:r w:rsidRPr="00982518">
              <w:rPr>
                <w:rFonts w:ascii="Times New Roman" w:eastAsia="標楷體" w:hAnsi="Times New Roman"/>
              </w:rPr>
              <w:t>=</w:t>
            </w:r>
            <w:r w:rsidRPr="00982518">
              <w:rPr>
                <w:rFonts w:ascii="Times New Roman" w:eastAsia="標楷體" w:hAnsi="Times New Roman"/>
              </w:rPr>
              <w:t>總抽驗合格件數</w:t>
            </w:r>
            <w:r w:rsidRPr="00982518">
              <w:rPr>
                <w:rFonts w:ascii="Times New Roman" w:eastAsia="標楷體" w:hAnsi="Times New Roman"/>
              </w:rPr>
              <w:t>/</w:t>
            </w:r>
            <w:r w:rsidRPr="00982518">
              <w:rPr>
                <w:rFonts w:ascii="Times New Roman" w:eastAsia="標楷體" w:hAnsi="Times New Roman"/>
              </w:rPr>
              <w:t>實際抽驗件數</w:t>
            </w:r>
            <w:r w:rsidRPr="00982518">
              <w:rPr>
                <w:rFonts w:ascii="Times New Roman" w:eastAsia="標楷體" w:hAnsi="Times New Roman"/>
              </w:rPr>
              <w:t>x100%</w:t>
            </w:r>
            <w:r w:rsidRPr="00982518">
              <w:rPr>
                <w:rFonts w:ascii="Times New Roman" w:eastAsia="標楷體" w:hAnsi="Times New Roman"/>
              </w:rPr>
              <w:t>。</w:t>
            </w:r>
          </w:p>
          <w:p w:rsidR="00982518" w:rsidRPr="00982518" w:rsidRDefault="00982518" w:rsidP="00982518">
            <w:pPr>
              <w:adjustRightInd w:val="0"/>
              <w:snapToGrid w:val="0"/>
              <w:spacing w:line="280" w:lineRule="exact"/>
              <w:rPr>
                <w:rFonts w:ascii="Times New Roman" w:eastAsia="標楷體" w:hAnsi="Times New Roman"/>
              </w:rPr>
            </w:pPr>
            <w:r w:rsidRPr="00982518">
              <w:rPr>
                <w:rFonts w:ascii="Times New Roman" w:eastAsia="標楷體" w:hAnsi="Times New Roman"/>
              </w:rPr>
              <w:t>備註</w:t>
            </w:r>
            <w:r w:rsidRPr="00982518">
              <w:rPr>
                <w:rFonts w:ascii="Times New Roman" w:eastAsia="標楷體" w:hAnsi="Times New Roman"/>
              </w:rPr>
              <w:t>3</w:t>
            </w:r>
            <w:r w:rsidRPr="00982518">
              <w:rPr>
                <w:rFonts w:ascii="Times New Roman" w:eastAsia="標楷體" w:hAnsi="Times New Roman"/>
              </w:rPr>
              <w:t>：</w:t>
            </w:r>
          </w:p>
          <w:p w:rsidR="00982518" w:rsidRPr="00982518" w:rsidRDefault="00982518" w:rsidP="00483B39">
            <w:pPr>
              <w:numPr>
                <w:ilvl w:val="0"/>
                <w:numId w:val="284"/>
              </w:numPr>
              <w:snapToGrid w:val="0"/>
              <w:spacing w:line="280" w:lineRule="exact"/>
              <w:ind w:left="1026" w:hanging="351"/>
              <w:jc w:val="both"/>
              <w:rPr>
                <w:rFonts w:ascii="Times New Roman" w:eastAsia="標楷體" w:hAnsi="Times New Roman"/>
              </w:rPr>
            </w:pPr>
            <w:r w:rsidRPr="00982518">
              <w:rPr>
                <w:rFonts w:ascii="Times New Roman" w:eastAsia="標楷體" w:hAnsi="Times New Roman"/>
              </w:rPr>
              <w:t>各縣市轄內自設廚房之國中、小家數係參考教育部國教署</w:t>
            </w:r>
            <w:r w:rsidRPr="00982518">
              <w:rPr>
                <w:rFonts w:ascii="Times New Roman" w:eastAsia="標楷體" w:hAnsi="Times New Roman"/>
              </w:rPr>
              <w:t>107</w:t>
            </w:r>
            <w:r w:rsidRPr="00982518">
              <w:rPr>
                <w:rFonts w:ascii="Times New Roman" w:eastAsia="標楷體" w:hAnsi="Times New Roman"/>
              </w:rPr>
              <w:t>學年度第</w:t>
            </w:r>
            <w:r w:rsidRPr="00982518">
              <w:rPr>
                <w:rFonts w:ascii="Times New Roman" w:eastAsia="標楷體" w:hAnsi="Times New Roman"/>
              </w:rPr>
              <w:t>1</w:t>
            </w:r>
            <w:r w:rsidRPr="00982518">
              <w:rPr>
                <w:rFonts w:ascii="Times New Roman" w:eastAsia="標楷體" w:hAnsi="Times New Roman"/>
              </w:rPr>
              <w:t>學期學校午餐基本資料表</w:t>
            </w:r>
          </w:p>
          <w:p w:rsidR="00982518" w:rsidRPr="00982518" w:rsidRDefault="00982518" w:rsidP="00483B39">
            <w:pPr>
              <w:numPr>
                <w:ilvl w:val="0"/>
                <w:numId w:val="284"/>
              </w:numPr>
              <w:snapToGrid w:val="0"/>
              <w:spacing w:line="280" w:lineRule="exact"/>
              <w:ind w:left="1026" w:hanging="351"/>
              <w:jc w:val="both"/>
              <w:rPr>
                <w:rFonts w:ascii="Times New Roman" w:eastAsia="標楷體" w:hAnsi="Times New Roman"/>
              </w:rPr>
            </w:pPr>
            <w:r w:rsidRPr="00982518">
              <w:rPr>
                <w:rFonts w:ascii="Times New Roman" w:eastAsia="標楷體" w:hAnsi="Times New Roman"/>
              </w:rPr>
              <w:t>依據食藥署</w:t>
            </w:r>
            <w:r w:rsidRPr="00982518">
              <w:rPr>
                <w:rFonts w:ascii="Times New Roman" w:eastAsia="標楷體" w:hAnsi="Times New Roman"/>
              </w:rPr>
              <w:t>106</w:t>
            </w:r>
            <w:r w:rsidRPr="00982518">
              <w:rPr>
                <w:rFonts w:ascii="Times New Roman" w:eastAsia="標楷體" w:hAnsi="Times New Roman"/>
              </w:rPr>
              <w:t>年</w:t>
            </w:r>
            <w:r w:rsidRPr="00982518">
              <w:rPr>
                <w:rFonts w:ascii="Times New Roman" w:eastAsia="標楷體" w:hAnsi="Times New Roman"/>
              </w:rPr>
              <w:t>2</w:t>
            </w:r>
            <w:r w:rsidRPr="00982518">
              <w:rPr>
                <w:rFonts w:ascii="Times New Roman" w:eastAsia="標楷體" w:hAnsi="Times New Roman"/>
              </w:rPr>
              <w:t>月</w:t>
            </w:r>
            <w:r w:rsidRPr="00982518">
              <w:rPr>
                <w:rFonts w:ascii="Times New Roman" w:eastAsia="標楷體" w:hAnsi="Times New Roman"/>
              </w:rPr>
              <w:t>18</w:t>
            </w:r>
            <w:r w:rsidRPr="00982518">
              <w:rPr>
                <w:rFonts w:ascii="Times New Roman" w:eastAsia="標楷體" w:hAnsi="Times New Roman"/>
              </w:rPr>
              <w:t>日</w:t>
            </w:r>
            <w:r w:rsidRPr="00982518">
              <w:rPr>
                <w:rFonts w:ascii="Times New Roman" w:eastAsia="標楷體" w:hAnsi="Times New Roman"/>
              </w:rPr>
              <w:t>FDA</w:t>
            </w:r>
            <w:r w:rsidRPr="00982518">
              <w:rPr>
                <w:rFonts w:ascii="Times New Roman" w:eastAsia="標楷體" w:hAnsi="Times New Roman"/>
              </w:rPr>
              <w:t>南字第</w:t>
            </w:r>
            <w:r w:rsidRPr="00982518">
              <w:rPr>
                <w:rFonts w:ascii="Times New Roman" w:eastAsia="標楷體" w:hAnsi="Times New Roman"/>
              </w:rPr>
              <w:t>1062950071</w:t>
            </w:r>
            <w:r w:rsidRPr="00982518">
              <w:rPr>
                <w:rFonts w:ascii="Times New Roman" w:eastAsia="標楷體" w:hAnsi="Times New Roman"/>
              </w:rPr>
              <w:t>號函，各縣市轄內供應學校午餐之團膳業者，每學期每業者應稽查至少</w:t>
            </w:r>
            <w:r w:rsidRPr="00982518">
              <w:rPr>
                <w:rFonts w:ascii="Times New Roman" w:eastAsia="標楷體" w:hAnsi="Times New Roman"/>
              </w:rPr>
              <w:t>1</w:t>
            </w:r>
            <w:r w:rsidRPr="00982518">
              <w:rPr>
                <w:rFonts w:ascii="Times New Roman" w:eastAsia="標楷體" w:hAnsi="Times New Roman"/>
              </w:rPr>
              <w:t>次及抽驗至少</w:t>
            </w:r>
            <w:r w:rsidRPr="00982518">
              <w:rPr>
                <w:rFonts w:ascii="Times New Roman" w:eastAsia="標楷體" w:hAnsi="Times New Roman"/>
              </w:rPr>
              <w:t>1</w:t>
            </w:r>
            <w:r w:rsidRPr="00982518">
              <w:rPr>
                <w:rFonts w:ascii="Times New Roman" w:eastAsia="標楷體" w:hAnsi="Times New Roman"/>
              </w:rPr>
              <w:t>件。</w:t>
            </w:r>
          </w:p>
          <w:p w:rsidR="00982518" w:rsidRPr="00982518" w:rsidRDefault="00982518" w:rsidP="00483B39">
            <w:pPr>
              <w:numPr>
                <w:ilvl w:val="0"/>
                <w:numId w:val="284"/>
              </w:numPr>
              <w:snapToGrid w:val="0"/>
              <w:spacing w:line="280" w:lineRule="exact"/>
              <w:ind w:left="1026" w:hanging="351"/>
              <w:jc w:val="both"/>
              <w:rPr>
                <w:rFonts w:ascii="Times New Roman" w:eastAsia="標楷體" w:hAnsi="Times New Roman"/>
                <w:szCs w:val="24"/>
              </w:rPr>
            </w:pPr>
            <w:r w:rsidRPr="00982518">
              <w:rPr>
                <w:rFonts w:ascii="Times New Roman" w:eastAsia="標楷體" w:hAnsi="Times New Roman"/>
                <w:szCs w:val="24"/>
              </w:rPr>
              <w:t>各縣市轄內自設廚房之國中、小，及轄內供應學校午餐之團膳業者皆應納入抽驗對象；未能達成者，依未執行抽驗之學校及團膳業者之家數，每家次扣</w:t>
            </w:r>
            <w:r w:rsidRPr="00982518">
              <w:rPr>
                <w:rFonts w:ascii="Times New Roman" w:eastAsia="標楷體" w:hAnsi="Times New Roman"/>
                <w:szCs w:val="24"/>
              </w:rPr>
              <w:t>0.5</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從</w:t>
            </w:r>
            <w:r w:rsidRPr="00982518">
              <w:rPr>
                <w:rFonts w:ascii="Times New Roman" w:eastAsia="標楷體" w:hAnsi="Times New Roman"/>
              </w:rPr>
              <w:t>執行「</w:t>
            </w:r>
            <w:r w:rsidRPr="00982518">
              <w:rPr>
                <w:rFonts w:ascii="Times New Roman" w:eastAsia="標楷體" w:hAnsi="Times New Roman"/>
              </w:rPr>
              <w:t>109</w:t>
            </w:r>
            <w:r w:rsidRPr="00982518">
              <w:rPr>
                <w:rFonts w:ascii="Times New Roman" w:eastAsia="標楷體" w:hAnsi="Times New Roman"/>
              </w:rPr>
              <w:t>年學校午餐稽查抽驗計畫」之午餐半成品及成品抽驗分數</w:t>
            </w:r>
            <w:r w:rsidRPr="00982518">
              <w:rPr>
                <w:rFonts w:ascii="Times New Roman" w:eastAsia="標楷體" w:hAnsi="Times New Roman"/>
                <w:szCs w:val="24"/>
              </w:rPr>
              <w:t>扣分</w:t>
            </w:r>
            <w:r w:rsidRPr="00982518">
              <w:rPr>
                <w:rFonts w:ascii="Times New Roman" w:eastAsia="標楷體" w:hAnsi="Times New Roman"/>
              </w:rPr>
              <w:t>，最多扣</w:t>
            </w:r>
            <w:r w:rsidRPr="00982518">
              <w:rPr>
                <w:rFonts w:ascii="Times New Roman" w:eastAsia="標楷體" w:hAnsi="Times New Roman"/>
              </w:rPr>
              <w:t>3</w:t>
            </w:r>
            <w:r w:rsidRPr="00982518">
              <w:rPr>
                <w:rFonts w:ascii="Times New Roman" w:eastAsia="標楷體" w:hAnsi="Times New Roman"/>
              </w:rPr>
              <w:t>分</w:t>
            </w:r>
            <w:r w:rsidRPr="00982518">
              <w:rPr>
                <w:rFonts w:ascii="Times New Roman" w:eastAsia="標楷體" w:hAnsi="Times New Roman"/>
                <w:szCs w:val="24"/>
              </w:rPr>
              <w:t>)</w:t>
            </w:r>
            <w:r w:rsidRPr="00982518">
              <w:rPr>
                <w:rFonts w:ascii="Times New Roman" w:eastAsia="標楷體" w:hAnsi="Times New Roman"/>
              </w:rPr>
              <w:t>。</w:t>
            </w:r>
          </w:p>
          <w:p w:rsidR="00982518" w:rsidRPr="00982518" w:rsidRDefault="00982518" w:rsidP="00483B39">
            <w:pPr>
              <w:numPr>
                <w:ilvl w:val="0"/>
                <w:numId w:val="284"/>
              </w:numPr>
              <w:snapToGrid w:val="0"/>
              <w:spacing w:line="280" w:lineRule="exact"/>
              <w:ind w:left="1026" w:hanging="351"/>
              <w:jc w:val="both"/>
              <w:rPr>
                <w:rFonts w:ascii="Times New Roman" w:eastAsia="標楷體" w:hAnsi="Times New Roman"/>
                <w:szCs w:val="24"/>
              </w:rPr>
            </w:pPr>
            <w:r w:rsidRPr="00982518">
              <w:rPr>
                <w:rFonts w:ascii="Times New Roman" w:eastAsia="標楷體" w:hAnsi="Times New Roman"/>
                <w:szCs w:val="24"/>
              </w:rPr>
              <w:t>若不合格件數全數依法裁處完成者加</w:t>
            </w:r>
            <w:r w:rsidRPr="00982518">
              <w:rPr>
                <w:rFonts w:ascii="Times New Roman" w:eastAsia="標楷體" w:hAnsi="Times New Roman"/>
                <w:szCs w:val="24"/>
              </w:rPr>
              <w:t>1</w:t>
            </w:r>
            <w:r w:rsidRPr="00982518">
              <w:rPr>
                <w:rFonts w:ascii="Times New Roman" w:eastAsia="標楷體" w:hAnsi="Times New Roman"/>
                <w:szCs w:val="24"/>
              </w:rPr>
              <w:t>分，僅部分裁處者不予加分</w:t>
            </w:r>
            <w:r w:rsidRPr="00982518">
              <w:rPr>
                <w:rFonts w:ascii="Times New Roman" w:eastAsia="標楷體" w:hAnsi="Times New Roman"/>
              </w:rPr>
              <w:t>。本項指標加分後總分以</w:t>
            </w:r>
            <w:r w:rsidRPr="00982518">
              <w:rPr>
                <w:rFonts w:ascii="Times New Roman" w:eastAsia="標楷體" w:hAnsi="Times New Roman"/>
              </w:rPr>
              <w:t>3</w:t>
            </w:r>
            <w:r w:rsidRPr="00982518">
              <w:rPr>
                <w:rFonts w:ascii="Times New Roman" w:eastAsia="標楷體" w:hAnsi="Times New Roman"/>
              </w:rPr>
              <w:t>分為限。</w:t>
            </w:r>
          </w:p>
          <w:p w:rsidR="00982518" w:rsidRPr="00982518" w:rsidRDefault="00982518" w:rsidP="00982518">
            <w:pPr>
              <w:adjustRightInd w:val="0"/>
              <w:snapToGrid w:val="0"/>
              <w:spacing w:line="280" w:lineRule="exact"/>
              <w:rPr>
                <w:rFonts w:ascii="Times New Roman" w:eastAsia="標楷體" w:hAnsi="Times New Roman"/>
                <w:szCs w:val="24"/>
              </w:rPr>
            </w:pPr>
            <w:r w:rsidRPr="00982518">
              <w:rPr>
                <w:rFonts w:ascii="Times New Roman" w:eastAsia="標楷體" w:hAnsi="Times New Roman"/>
              </w:rPr>
              <w:t>備註</w:t>
            </w:r>
            <w:r w:rsidRPr="00982518">
              <w:rPr>
                <w:rFonts w:ascii="Times New Roman" w:eastAsia="標楷體" w:hAnsi="Times New Roman"/>
              </w:rPr>
              <w:t>4</w:t>
            </w:r>
            <w:r w:rsidRPr="00982518">
              <w:rPr>
                <w:rFonts w:ascii="Times New Roman" w:eastAsia="標楷體" w:hAnsi="Times New Roman"/>
              </w:rPr>
              <w:t>：</w:t>
            </w:r>
          </w:p>
          <w:p w:rsidR="00982518" w:rsidRPr="00982518" w:rsidRDefault="00982518" w:rsidP="00483B39">
            <w:pPr>
              <w:numPr>
                <w:ilvl w:val="0"/>
                <w:numId w:val="290"/>
              </w:numPr>
              <w:snapToGrid w:val="0"/>
              <w:spacing w:line="280" w:lineRule="exact"/>
              <w:ind w:left="884" w:hanging="209"/>
              <w:jc w:val="both"/>
              <w:rPr>
                <w:rFonts w:ascii="Times New Roman" w:eastAsia="標楷體" w:hAnsi="Times New Roman"/>
                <w:szCs w:val="24"/>
              </w:rPr>
            </w:pPr>
            <w:r w:rsidRPr="00982518">
              <w:rPr>
                <w:rFonts w:ascii="Times New Roman" w:eastAsia="標楷體" w:hAnsi="Times New Roman"/>
                <w:szCs w:val="24"/>
              </w:rPr>
              <w:t>若不合格產品經抽驗縣市追查來源發現來自外縣市，則該件不合格產品改列入來源縣市。</w:t>
            </w:r>
          </w:p>
          <w:p w:rsidR="00982518" w:rsidRPr="00982518" w:rsidRDefault="00982518" w:rsidP="00483B39">
            <w:pPr>
              <w:numPr>
                <w:ilvl w:val="0"/>
                <w:numId w:val="290"/>
              </w:numPr>
              <w:snapToGrid w:val="0"/>
              <w:spacing w:line="280" w:lineRule="exact"/>
              <w:ind w:left="884" w:hanging="209"/>
              <w:jc w:val="both"/>
              <w:rPr>
                <w:rFonts w:ascii="Times New Roman" w:eastAsia="標楷體" w:hAnsi="Times New Roman"/>
                <w:szCs w:val="24"/>
              </w:rPr>
            </w:pPr>
            <w:r w:rsidRPr="00982518">
              <w:rPr>
                <w:rFonts w:ascii="Times New Roman" w:eastAsia="標楷體" w:hAnsi="Times New Roman"/>
                <w:szCs w:val="24"/>
              </w:rPr>
              <w:t>若不合格產品來源縣市無法追查，則該產品列入最終可追溯到業者之轄管縣市計算。</w:t>
            </w:r>
          </w:p>
          <w:p w:rsidR="00982518" w:rsidRPr="00982518" w:rsidRDefault="00982518" w:rsidP="00982518">
            <w:pPr>
              <w:adjustRightInd w:val="0"/>
              <w:snapToGrid w:val="0"/>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rPr>
              <w:t>二、</w:t>
            </w:r>
            <w:r w:rsidRPr="00982518">
              <w:rPr>
                <w:rFonts w:ascii="Times New Roman" w:eastAsia="標楷體" w:hAnsi="Times New Roman"/>
              </w:rPr>
              <w:t>執行「</w:t>
            </w:r>
            <w:r w:rsidRPr="00982518">
              <w:rPr>
                <w:rFonts w:ascii="Times New Roman" w:eastAsia="標楷體" w:hAnsi="Times New Roman"/>
              </w:rPr>
              <w:t>109</w:t>
            </w:r>
            <w:r w:rsidRPr="00982518">
              <w:rPr>
                <w:rFonts w:ascii="Times New Roman" w:eastAsia="標楷體" w:hAnsi="Times New Roman"/>
              </w:rPr>
              <w:t>年學校午餐稽查抽驗計畫」</w:t>
            </w:r>
            <w:r w:rsidRPr="00982518">
              <w:rPr>
                <w:rFonts w:ascii="Times New Roman" w:eastAsia="標楷體" w:hAnsi="Times New Roman"/>
                <w:bCs/>
              </w:rPr>
              <w:t>之</w:t>
            </w:r>
            <w:r w:rsidRPr="00982518">
              <w:rPr>
                <w:rFonts w:ascii="Times New Roman" w:eastAsia="標楷體" w:hAnsi="Times New Roman"/>
                <w:bCs/>
              </w:rPr>
              <w:t>GHP</w:t>
            </w:r>
            <w:r w:rsidRPr="00982518">
              <w:rPr>
                <w:rFonts w:ascii="Times New Roman" w:eastAsia="標楷體" w:hAnsi="Times New Roman"/>
                <w:bCs/>
              </w:rPr>
              <w:t>複查情形</w:t>
            </w:r>
            <w:r w:rsidRPr="00982518">
              <w:rPr>
                <w:rFonts w:ascii="Times New Roman" w:eastAsia="標楷體" w:hAnsi="Times New Roman"/>
                <w:bCs/>
              </w:rPr>
              <w:t>(3</w:t>
            </w:r>
            <w:r w:rsidRPr="00982518">
              <w:rPr>
                <w:rFonts w:ascii="Times New Roman" w:eastAsia="標楷體" w:hAnsi="Times New Roman"/>
                <w:bCs/>
              </w:rPr>
              <w:t>分</w:t>
            </w:r>
            <w:r w:rsidRPr="00982518">
              <w:rPr>
                <w:rFonts w:ascii="Times New Roman" w:eastAsia="標楷體" w:hAnsi="Times New Roman"/>
                <w:bCs/>
              </w:rPr>
              <w:t>)</w:t>
            </w:r>
          </w:p>
          <w:p w:rsidR="00982518" w:rsidRPr="00982518" w:rsidRDefault="00982518" w:rsidP="00982518">
            <w:pPr>
              <w:snapToGrid w:val="0"/>
              <w:spacing w:line="280" w:lineRule="exact"/>
              <w:ind w:leftChars="100" w:left="600" w:hangingChars="150" w:hanging="360"/>
              <w:jc w:val="both"/>
              <w:rPr>
                <w:rFonts w:ascii="Times New Roman" w:eastAsia="標楷體" w:hAnsi="Times New Roman"/>
              </w:rPr>
            </w:pPr>
            <w:r w:rsidRPr="00982518">
              <w:rPr>
                <w:rFonts w:ascii="Times New Roman" w:eastAsia="標楷體" w:hAnsi="Times New Roman" w:hint="eastAsia"/>
              </w:rPr>
              <w:t>(</w:t>
            </w:r>
            <w:r w:rsidRPr="00982518">
              <w:rPr>
                <w:rFonts w:ascii="Times New Roman" w:eastAsia="標楷體" w:hAnsi="Times New Roman" w:hint="eastAsia"/>
              </w:rPr>
              <w:t>一</w:t>
            </w:r>
            <w:r w:rsidRPr="00982518">
              <w:rPr>
                <w:rFonts w:ascii="Times New Roman" w:eastAsia="標楷體" w:hAnsi="Times New Roman" w:hint="eastAsia"/>
              </w:rPr>
              <w:t>)</w:t>
            </w:r>
            <w:r w:rsidRPr="00982518">
              <w:rPr>
                <w:rFonts w:ascii="Times New Roman" w:eastAsia="標楷體" w:hAnsi="Times New Roman"/>
              </w:rPr>
              <w:t>地方政府衛生局應將執行專案之稽查抽驗資訊，即時且正確登錄至</w:t>
            </w:r>
            <w:r w:rsidRPr="00982518">
              <w:rPr>
                <w:rFonts w:ascii="Times New Roman" w:eastAsia="標楷體" w:hAnsi="Times New Roman"/>
              </w:rPr>
              <w:t>PMDS</w:t>
            </w:r>
            <w:r w:rsidRPr="00982518">
              <w:rPr>
                <w:rFonts w:ascii="Times New Roman" w:eastAsia="標楷體" w:hAnsi="Times New Roman"/>
              </w:rPr>
              <w:t>系統，並請鍵入專案「</w:t>
            </w:r>
            <w:r w:rsidRPr="00982518">
              <w:rPr>
                <w:rFonts w:ascii="Times New Roman" w:eastAsia="標楷體" w:hAnsi="Times New Roman"/>
              </w:rPr>
              <w:t>FDA-109</w:t>
            </w:r>
            <w:r w:rsidRPr="00982518">
              <w:rPr>
                <w:rFonts w:ascii="Times New Roman" w:eastAsia="標楷體" w:hAnsi="Times New Roman"/>
              </w:rPr>
              <w:t>食品專案</w:t>
            </w:r>
            <w:r w:rsidRPr="00982518">
              <w:rPr>
                <w:rFonts w:ascii="Times New Roman" w:eastAsia="標楷體" w:hAnsi="Times New Roman"/>
              </w:rPr>
              <w:t>-</w:t>
            </w:r>
            <w:r w:rsidRPr="00982518">
              <w:rPr>
                <w:rFonts w:ascii="Times New Roman" w:eastAsia="標楷體" w:hAnsi="Times New Roman"/>
              </w:rPr>
              <w:t>學校午餐稽查抽驗計畫」項下。</w:t>
            </w:r>
          </w:p>
          <w:p w:rsidR="00982518" w:rsidRPr="00982518" w:rsidRDefault="00982518" w:rsidP="00982518">
            <w:pPr>
              <w:snapToGrid w:val="0"/>
              <w:spacing w:line="280" w:lineRule="exact"/>
              <w:ind w:leftChars="100" w:left="600" w:hangingChars="150" w:hanging="360"/>
              <w:jc w:val="both"/>
              <w:rPr>
                <w:rFonts w:ascii="Times New Roman" w:eastAsia="標楷體" w:hAnsi="Times New Roman"/>
              </w:rPr>
            </w:pPr>
            <w:r w:rsidRPr="00982518">
              <w:rPr>
                <w:rFonts w:ascii="Times New Roman" w:eastAsia="標楷體" w:hAnsi="Times New Roman" w:hint="eastAsia"/>
              </w:rPr>
              <w:t>(</w:t>
            </w:r>
            <w:r w:rsidRPr="00982518">
              <w:rPr>
                <w:rFonts w:ascii="Times New Roman" w:eastAsia="標楷體" w:hAnsi="Times New Roman" w:hint="eastAsia"/>
              </w:rPr>
              <w:t>二</w:t>
            </w:r>
            <w:r w:rsidRPr="00982518">
              <w:rPr>
                <w:rFonts w:ascii="Times New Roman" w:eastAsia="標楷體" w:hAnsi="Times New Roman" w:hint="eastAsia"/>
              </w:rPr>
              <w:t>)</w:t>
            </w:r>
            <w:r w:rsidRPr="00982518">
              <w:rPr>
                <w:rFonts w:ascii="Times New Roman" w:eastAsia="標楷體" w:hAnsi="Times New Roman"/>
              </w:rPr>
              <w:t>GHP</w:t>
            </w:r>
            <w:r w:rsidRPr="00982518">
              <w:rPr>
                <w:rFonts w:ascii="Times New Roman" w:eastAsia="標楷體" w:hAnsi="Times New Roman"/>
              </w:rPr>
              <w:t>初查不合格案件，請於限改期屆後</w:t>
            </w:r>
            <w:r w:rsidRPr="00982518">
              <w:rPr>
                <w:rFonts w:ascii="Times New Roman" w:eastAsia="標楷體" w:hAnsi="Times New Roman"/>
              </w:rPr>
              <w:t>2</w:t>
            </w:r>
            <w:r w:rsidRPr="00982518">
              <w:rPr>
                <w:rFonts w:ascii="Times New Roman" w:eastAsia="標楷體" w:hAnsi="Times New Roman"/>
              </w:rPr>
              <w:t>週</w:t>
            </w:r>
            <w:r w:rsidRPr="00982518">
              <w:rPr>
                <w:rFonts w:ascii="Times New Roman" w:eastAsia="標楷體" w:hAnsi="Times New Roman"/>
              </w:rPr>
              <w:t>(</w:t>
            </w:r>
            <w:r w:rsidRPr="00982518">
              <w:rPr>
                <w:rFonts w:ascii="Times New Roman" w:eastAsia="標楷體" w:hAnsi="Times New Roman"/>
              </w:rPr>
              <w:t>以日曆天計算</w:t>
            </w:r>
            <w:r w:rsidRPr="00982518">
              <w:rPr>
                <w:rFonts w:ascii="Times New Roman" w:eastAsia="標楷體" w:hAnsi="Times New Roman"/>
              </w:rPr>
              <w:t>)</w:t>
            </w:r>
            <w:r w:rsidRPr="00982518">
              <w:rPr>
                <w:rFonts w:ascii="Times New Roman" w:eastAsia="標楷體" w:hAnsi="Times New Roman"/>
              </w:rPr>
              <w:t>內完成複查，並於</w:t>
            </w:r>
            <w:r w:rsidRPr="00982518">
              <w:rPr>
                <w:rFonts w:ascii="Times New Roman" w:eastAsia="標楷體" w:hAnsi="Times New Roman"/>
              </w:rPr>
              <w:t>PMDS</w:t>
            </w:r>
            <w:r w:rsidRPr="00982518">
              <w:rPr>
                <w:rFonts w:ascii="Times New Roman" w:eastAsia="標楷體" w:hAnsi="Times New Roman"/>
              </w:rPr>
              <w:t>系統內完成結案。</w:t>
            </w:r>
          </w:p>
          <w:p w:rsidR="00982518" w:rsidRPr="00982518" w:rsidRDefault="00982518" w:rsidP="00982518">
            <w:pPr>
              <w:snapToGrid w:val="0"/>
              <w:spacing w:line="280" w:lineRule="exact"/>
              <w:ind w:leftChars="100" w:left="600" w:hangingChars="150" w:hanging="360"/>
              <w:jc w:val="both"/>
              <w:rPr>
                <w:rFonts w:ascii="Times New Roman" w:eastAsia="標楷體" w:hAnsi="Times New Roman"/>
              </w:rPr>
            </w:pPr>
            <w:r w:rsidRPr="00982518">
              <w:rPr>
                <w:rFonts w:ascii="Times New Roman" w:eastAsia="標楷體" w:hAnsi="Times New Roman" w:hint="eastAsia"/>
              </w:rPr>
              <w:t>(</w:t>
            </w:r>
            <w:r w:rsidRPr="00982518">
              <w:rPr>
                <w:rFonts w:ascii="Times New Roman" w:eastAsia="標楷體" w:hAnsi="Times New Roman" w:hint="eastAsia"/>
              </w:rPr>
              <w:t>三</w:t>
            </w:r>
            <w:r w:rsidRPr="00982518">
              <w:rPr>
                <w:rFonts w:ascii="Times New Roman" w:eastAsia="標楷體" w:hAnsi="Times New Roman" w:hint="eastAsia"/>
              </w:rPr>
              <w:t>)</w:t>
            </w:r>
            <w:r w:rsidRPr="00982518">
              <w:rPr>
                <w:rFonts w:ascii="Times New Roman" w:eastAsia="標楷體" w:hAnsi="Times New Roman"/>
              </w:rPr>
              <w:t>GHP</w:t>
            </w:r>
            <w:r w:rsidRPr="00982518">
              <w:rPr>
                <w:rFonts w:ascii="Times New Roman" w:eastAsia="標楷體" w:hAnsi="Times New Roman"/>
              </w:rPr>
              <w:t>複查時效</w:t>
            </w:r>
          </w:p>
          <w:p w:rsidR="00982518" w:rsidRPr="00982518" w:rsidRDefault="00982518" w:rsidP="00982518">
            <w:pPr>
              <w:snapToGrid w:val="0"/>
              <w:spacing w:line="280" w:lineRule="exact"/>
              <w:ind w:left="602"/>
              <w:rPr>
                <w:rFonts w:ascii="Times New Roman" w:eastAsia="標楷體" w:hAnsi="Times New Roman"/>
              </w:rPr>
            </w:pPr>
            <w:r w:rsidRPr="00982518">
              <w:rPr>
                <w:rFonts w:ascii="Times New Roman" w:eastAsia="標楷體" w:hAnsi="Times New Roman"/>
              </w:rPr>
              <w:t>限改期屆後</w:t>
            </w:r>
            <w:r w:rsidRPr="00982518">
              <w:rPr>
                <w:rFonts w:ascii="Times New Roman" w:eastAsia="標楷體" w:hAnsi="Times New Roman"/>
              </w:rPr>
              <w:t>2</w:t>
            </w:r>
            <w:r w:rsidRPr="00982518">
              <w:rPr>
                <w:rFonts w:ascii="Times New Roman" w:eastAsia="標楷體" w:hAnsi="Times New Roman"/>
              </w:rPr>
              <w:t>週</w:t>
            </w:r>
            <w:r w:rsidRPr="00982518">
              <w:rPr>
                <w:rFonts w:ascii="Times New Roman" w:eastAsia="標楷體" w:hAnsi="Times New Roman"/>
              </w:rPr>
              <w:t>(</w:t>
            </w:r>
            <w:r w:rsidRPr="00982518">
              <w:rPr>
                <w:rFonts w:ascii="Times New Roman" w:eastAsia="標楷體" w:hAnsi="Times New Roman"/>
              </w:rPr>
              <w:t>以日曆天計算</w:t>
            </w:r>
            <w:r w:rsidRPr="00982518">
              <w:rPr>
                <w:rFonts w:ascii="Times New Roman" w:eastAsia="標楷體" w:hAnsi="Times New Roman"/>
              </w:rPr>
              <w:t>)</w:t>
            </w:r>
            <w:r w:rsidRPr="00982518">
              <w:rPr>
                <w:rFonts w:ascii="Times New Roman" w:eastAsia="標楷體" w:hAnsi="Times New Roman"/>
              </w:rPr>
              <w:t>內完成</w:t>
            </w:r>
            <w:r w:rsidRPr="00982518">
              <w:rPr>
                <w:rFonts w:ascii="Times New Roman" w:eastAsia="標楷體" w:hAnsi="Times New Roman"/>
              </w:rPr>
              <w:t>GHP</w:t>
            </w:r>
            <w:r w:rsidRPr="00982518">
              <w:rPr>
                <w:rFonts w:ascii="Times New Roman" w:eastAsia="標楷體" w:hAnsi="Times New Roman"/>
              </w:rPr>
              <w:t>複查家數</w:t>
            </w:r>
            <w:r w:rsidRPr="00982518">
              <w:rPr>
                <w:rFonts w:ascii="Times New Roman" w:eastAsia="標楷體" w:hAnsi="Times New Roman"/>
              </w:rPr>
              <w:t>/GHP</w:t>
            </w:r>
            <w:r w:rsidRPr="00982518">
              <w:rPr>
                <w:rFonts w:ascii="Times New Roman" w:eastAsia="標楷體" w:hAnsi="Times New Roman"/>
              </w:rPr>
              <w:t>初查不合格家數</w:t>
            </w:r>
            <w:r w:rsidRPr="00982518">
              <w:rPr>
                <w:rFonts w:ascii="Times New Roman" w:eastAsia="標楷體" w:hAnsi="Times New Roman"/>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2"/>
              <w:gridCol w:w="851"/>
            </w:tblGrid>
            <w:tr w:rsidR="00982518" w:rsidRPr="00982518" w:rsidTr="00AB5759">
              <w:trPr>
                <w:trHeight w:val="379"/>
                <w:jc w:val="center"/>
              </w:trPr>
              <w:tc>
                <w:tcPr>
                  <w:tcW w:w="426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hint="eastAsia"/>
                    </w:rPr>
                    <w:t>複查時效率</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hint="eastAsia"/>
                    </w:rPr>
                    <w:t>分數</w:t>
                  </w:r>
                </w:p>
              </w:tc>
            </w:tr>
            <w:tr w:rsidR="00982518" w:rsidRPr="00982518" w:rsidTr="00AB5759">
              <w:trPr>
                <w:trHeight w:val="274"/>
                <w:jc w:val="center"/>
              </w:trPr>
              <w:tc>
                <w:tcPr>
                  <w:tcW w:w="426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100</w:t>
                  </w:r>
                  <w:r w:rsidRPr="00982518">
                    <w:rPr>
                      <w:rFonts w:ascii="Times New Roman" w:eastAsia="標楷體" w:hAnsi="Times New Roman"/>
                    </w:rPr>
                    <w:t>％</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3</w:t>
                  </w:r>
                  <w:r w:rsidRPr="00982518">
                    <w:rPr>
                      <w:rFonts w:ascii="Times New Roman" w:eastAsia="標楷體" w:hAnsi="Times New Roman"/>
                    </w:rPr>
                    <w:t>分</w:t>
                  </w:r>
                </w:p>
              </w:tc>
            </w:tr>
            <w:tr w:rsidR="00982518" w:rsidRPr="00982518" w:rsidTr="00AB5759">
              <w:trPr>
                <w:trHeight w:val="274"/>
                <w:jc w:val="center"/>
              </w:trPr>
              <w:tc>
                <w:tcPr>
                  <w:tcW w:w="4262"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90%</w:t>
                  </w:r>
                  <w:r w:rsidRPr="00982518">
                    <w:rPr>
                      <w:rFonts w:ascii="Times New Roman" w:eastAsia="標楷體" w:hAnsi="Times New Roman"/>
                    </w:rPr>
                    <w:t>，</w:t>
                  </w:r>
                  <w:r w:rsidRPr="00982518">
                    <w:rPr>
                      <w:rFonts w:ascii="Times New Roman" w:eastAsia="標楷體" w:hAnsi="Times New Roman" w:hint="eastAsia"/>
                    </w:rPr>
                    <w:t>＜</w:t>
                  </w:r>
                  <w:r w:rsidRPr="00982518">
                    <w:rPr>
                      <w:rFonts w:ascii="Times New Roman" w:eastAsia="標楷體" w:hAnsi="Times New Roman"/>
                    </w:rPr>
                    <w:t>100%</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2</w:t>
                  </w:r>
                  <w:r w:rsidRPr="00982518">
                    <w:rPr>
                      <w:rFonts w:ascii="Times New Roman" w:eastAsia="標楷體" w:hAnsi="Times New Roman"/>
                    </w:rPr>
                    <w:t>分</w:t>
                  </w:r>
                </w:p>
              </w:tc>
            </w:tr>
            <w:tr w:rsidR="00982518" w:rsidRPr="00982518" w:rsidTr="00AB5759">
              <w:trPr>
                <w:trHeight w:val="274"/>
                <w:jc w:val="center"/>
              </w:trPr>
              <w:tc>
                <w:tcPr>
                  <w:tcW w:w="4262"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80%</w:t>
                  </w:r>
                  <w:r w:rsidRPr="00982518">
                    <w:rPr>
                      <w:rFonts w:ascii="Times New Roman" w:eastAsia="標楷體" w:hAnsi="Times New Roman"/>
                    </w:rPr>
                    <w:t>，</w:t>
                  </w:r>
                  <w:r w:rsidRPr="00982518">
                    <w:rPr>
                      <w:rFonts w:ascii="Times New Roman" w:eastAsia="標楷體" w:hAnsi="Times New Roman" w:hint="eastAsia"/>
                    </w:rPr>
                    <w:t>＜</w:t>
                  </w:r>
                  <w:r w:rsidRPr="00982518">
                    <w:rPr>
                      <w:rFonts w:ascii="Times New Roman" w:eastAsia="標楷體" w:hAnsi="Times New Roman"/>
                    </w:rPr>
                    <w:t>90%</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1</w:t>
                  </w:r>
                  <w:r w:rsidRPr="00982518">
                    <w:rPr>
                      <w:rFonts w:ascii="Times New Roman" w:eastAsia="標楷體" w:hAnsi="Times New Roman"/>
                    </w:rPr>
                    <w:t>分</w:t>
                  </w:r>
                </w:p>
              </w:tc>
            </w:tr>
            <w:tr w:rsidR="00982518" w:rsidRPr="00982518" w:rsidTr="00AB5759">
              <w:trPr>
                <w:trHeight w:val="298"/>
                <w:jc w:val="center"/>
              </w:trPr>
              <w:tc>
                <w:tcPr>
                  <w:tcW w:w="4262"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w:t>
                  </w:r>
                  <w:r w:rsidRPr="00982518">
                    <w:rPr>
                      <w:rFonts w:ascii="Times New Roman" w:eastAsia="標楷體" w:hAnsi="Times New Roman"/>
                    </w:rPr>
                    <w:t>80</w:t>
                  </w:r>
                  <w:r w:rsidRPr="00982518">
                    <w:rPr>
                      <w:rFonts w:ascii="Times New Roman" w:eastAsia="標楷體" w:hAnsi="Times New Roman"/>
                    </w:rPr>
                    <w:t>％</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0</w:t>
                  </w:r>
                  <w:r w:rsidRPr="00982518">
                    <w:rPr>
                      <w:rFonts w:ascii="Times New Roman" w:eastAsia="標楷體" w:hAnsi="Times New Roman"/>
                    </w:rPr>
                    <w:t>分</w:t>
                  </w:r>
                </w:p>
              </w:tc>
            </w:tr>
          </w:tbl>
          <w:p w:rsidR="00982518" w:rsidRPr="00982518" w:rsidRDefault="00982518" w:rsidP="00982518">
            <w:pPr>
              <w:snapToGrid w:val="0"/>
              <w:spacing w:line="280" w:lineRule="exact"/>
              <w:rPr>
                <w:rFonts w:ascii="Times New Roman" w:eastAsia="標楷體" w:hAnsi="Times New Roman"/>
                <w:szCs w:val="24"/>
              </w:rPr>
            </w:pPr>
          </w:p>
        </w:tc>
        <w:tc>
          <w:tcPr>
            <w:tcW w:w="1417" w:type="dxa"/>
            <w:shd w:val="clear" w:color="auto" w:fill="auto"/>
          </w:tcPr>
          <w:p w:rsidR="00982518" w:rsidRPr="00982518" w:rsidRDefault="00982518" w:rsidP="00982518">
            <w:pPr>
              <w:snapToGrid w:val="0"/>
              <w:spacing w:line="280" w:lineRule="exact"/>
              <w:rPr>
                <w:rFonts w:ascii="Times New Roman" w:eastAsia="標楷體" w:hAnsi="Times New Roman"/>
                <w:szCs w:val="24"/>
              </w:rPr>
            </w:pPr>
            <w:r w:rsidRPr="00982518">
              <w:rPr>
                <w:rFonts w:ascii="Times New Roman" w:eastAsia="標楷體" w:hAnsi="Times New Roman"/>
                <w:szCs w:val="24"/>
              </w:rPr>
              <w:t>食藥署依</w:t>
            </w:r>
            <w:r w:rsidRPr="00982518">
              <w:rPr>
                <w:rFonts w:ascii="Times New Roman" w:eastAsia="標楷體" w:hAnsi="Times New Roman"/>
                <w:szCs w:val="24"/>
              </w:rPr>
              <w:t>PMDS</w:t>
            </w:r>
            <w:r w:rsidRPr="00982518">
              <w:rPr>
                <w:rFonts w:ascii="Times New Roman" w:eastAsia="標楷體" w:hAnsi="Times New Roman"/>
                <w:szCs w:val="24"/>
              </w:rPr>
              <w:t>系統資料直接評分。</w:t>
            </w:r>
          </w:p>
        </w:tc>
      </w:tr>
      <w:tr w:rsidR="00982518" w:rsidRPr="00982518" w:rsidTr="00AB5759">
        <w:trPr>
          <w:trHeight w:val="280"/>
        </w:trPr>
        <w:tc>
          <w:tcPr>
            <w:tcW w:w="568" w:type="dxa"/>
            <w:shd w:val="clear" w:color="auto" w:fill="auto"/>
          </w:tcPr>
          <w:p w:rsidR="00982518" w:rsidRPr="00982518" w:rsidRDefault="008D47C8" w:rsidP="00982518">
            <w:pPr>
              <w:spacing w:line="28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hint="eastAsia"/>
                <w:szCs w:val="24"/>
              </w:rPr>
              <w:t>0</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專案加強查驗</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專案查驗及應處分案件之辦理時效</w:t>
            </w:r>
          </w:p>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w:t>
            </w:r>
            <w:r w:rsidRPr="00982518">
              <w:rPr>
                <w:rFonts w:ascii="Times New Roman" w:eastAsia="標楷體" w:hAnsi="Times New Roman" w:hint="eastAsia"/>
              </w:rPr>
              <w:t>18</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982518">
            <w:pPr>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szCs w:val="24"/>
              </w:rPr>
              <w:t>一、</w:t>
            </w:r>
            <w:r w:rsidRPr="00982518">
              <w:rPr>
                <w:rFonts w:ascii="Times New Roman" w:eastAsia="標楷體" w:hAnsi="Times New Roman"/>
                <w:szCs w:val="24"/>
              </w:rPr>
              <w:t>完成食藥署指定之食品專案</w:t>
            </w:r>
            <w:r w:rsidRPr="00982518">
              <w:rPr>
                <w:rFonts w:ascii="Times New Roman" w:eastAsia="標楷體" w:hAnsi="Times New Roman"/>
                <w:szCs w:val="24"/>
              </w:rPr>
              <w:t>(</w:t>
            </w:r>
            <w:r w:rsidRPr="00982518">
              <w:rPr>
                <w:rFonts w:ascii="Times New Roman" w:eastAsia="標楷體" w:hAnsi="Times New Roman"/>
                <w:szCs w:val="24"/>
              </w:rPr>
              <w:t>包含臨時新增專案</w:t>
            </w:r>
            <w:r w:rsidRPr="00982518">
              <w:rPr>
                <w:rFonts w:ascii="Times New Roman" w:eastAsia="標楷體" w:hAnsi="Times New Roman"/>
                <w:szCs w:val="24"/>
              </w:rPr>
              <w:t>)</w:t>
            </w:r>
            <w:r w:rsidRPr="00982518">
              <w:rPr>
                <w:rFonts w:ascii="Times New Roman" w:eastAsia="標楷體" w:hAnsi="Times New Roman"/>
                <w:szCs w:val="24"/>
              </w:rPr>
              <w:t>稽查抽驗，並依食藥署規劃指定之查核項目、</w:t>
            </w:r>
            <w:r w:rsidRPr="00982518">
              <w:rPr>
                <w:rFonts w:ascii="Times New Roman" w:eastAsia="標楷體" w:hAnsi="Times New Roman"/>
                <w:szCs w:val="24"/>
              </w:rPr>
              <w:t>(</w:t>
            </w:r>
            <w:r w:rsidRPr="00982518">
              <w:rPr>
                <w:rFonts w:ascii="Times New Roman" w:eastAsia="標楷體" w:hAnsi="Times New Roman"/>
                <w:szCs w:val="24"/>
              </w:rPr>
              <w:t>家</w:t>
            </w:r>
            <w:r w:rsidRPr="00982518">
              <w:rPr>
                <w:rFonts w:ascii="Times New Roman" w:eastAsia="標楷體" w:hAnsi="Times New Roman"/>
                <w:szCs w:val="24"/>
              </w:rPr>
              <w:t>)</w:t>
            </w:r>
            <w:r w:rsidRPr="00982518">
              <w:rPr>
                <w:rFonts w:ascii="Times New Roman" w:eastAsia="標楷體" w:hAnsi="Times New Roman"/>
                <w:szCs w:val="24"/>
              </w:rPr>
              <w:t>件數及期限，將稽查抽驗結果完整填報於</w:t>
            </w:r>
            <w:r w:rsidRPr="00982518">
              <w:rPr>
                <w:rFonts w:ascii="Times New Roman" w:eastAsia="標楷體" w:hAnsi="Times New Roman"/>
                <w:szCs w:val="24"/>
              </w:rPr>
              <w:t>PMDS</w:t>
            </w:r>
            <w:r w:rsidRPr="00982518">
              <w:rPr>
                <w:rFonts w:ascii="Times New Roman" w:eastAsia="標楷體" w:hAnsi="Times New Roman"/>
                <w:szCs w:val="24"/>
              </w:rPr>
              <w:t>系統。</w:t>
            </w:r>
          </w:p>
          <w:p w:rsidR="00982518" w:rsidRPr="00982518" w:rsidRDefault="00982518" w:rsidP="00982518">
            <w:pPr>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szCs w:val="24"/>
              </w:rPr>
              <w:t>二、</w:t>
            </w:r>
            <w:r w:rsidRPr="00982518">
              <w:rPr>
                <w:rFonts w:ascii="Times New Roman" w:eastAsia="標楷體" w:hAnsi="Times New Roman"/>
                <w:szCs w:val="24"/>
              </w:rPr>
              <w:t>應依專案計畫內容執行查核且應確實填寫表單，「未依計畫內容查核」、「未填報指定查核項目」、「未於期限內完成填報」或「填報內容有誤」者，不予計分。</w:t>
            </w:r>
          </w:p>
          <w:p w:rsidR="00982518" w:rsidRPr="00982518" w:rsidRDefault="00982518" w:rsidP="00982518">
            <w:pPr>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szCs w:val="24"/>
              </w:rPr>
              <w:t>三、</w:t>
            </w:r>
            <w:r w:rsidRPr="00982518">
              <w:rPr>
                <w:rFonts w:ascii="Times New Roman" w:eastAsia="標楷體" w:hAnsi="Times New Roman"/>
                <w:szCs w:val="24"/>
              </w:rPr>
              <w:t>查驗不合格案件，</w:t>
            </w:r>
            <w:r w:rsidRPr="00982518">
              <w:rPr>
                <w:rFonts w:ascii="Times New Roman" w:eastAsia="標楷體" w:hAnsi="Times New Roman" w:hint="eastAsia"/>
                <w:szCs w:val="24"/>
              </w:rPr>
              <w:t>應於食藥署指定日期前回復後續查辦情形，依行政調查結果應裁處罰鍰者，原則</w:t>
            </w:r>
            <w:r w:rsidRPr="00982518">
              <w:rPr>
                <w:rFonts w:ascii="Times New Roman" w:eastAsia="標楷體" w:hAnsi="Times New Roman"/>
                <w:szCs w:val="24"/>
              </w:rPr>
              <w:t>由違規廠商登記所在衛生局裁處罰鍰。不符規定應限期改正者，需完成複查、後續處辦。應處分而未處分案件不予計分。</w:t>
            </w:r>
          </w:p>
          <w:p w:rsidR="00982518" w:rsidRPr="00982518" w:rsidRDefault="00982518" w:rsidP="00982518">
            <w:pPr>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szCs w:val="24"/>
              </w:rPr>
              <w:t>四、抽驗不合格產品若源自其他縣市，由負責抽驗之衛生局</w:t>
            </w:r>
            <w:r w:rsidRPr="00982518">
              <w:rPr>
                <w:rFonts w:ascii="Times New Roman" w:eastAsia="標楷體" w:hAnsi="Times New Roman"/>
                <w:szCs w:val="24"/>
              </w:rPr>
              <w:t>於檢驗結果判定後</w:t>
            </w:r>
            <w:r w:rsidRPr="00982518">
              <w:rPr>
                <w:rFonts w:ascii="Times New Roman" w:eastAsia="標楷體" w:hAnsi="Times New Roman" w:hint="eastAsia"/>
                <w:szCs w:val="24"/>
              </w:rPr>
              <w:t>或</w:t>
            </w:r>
            <w:r w:rsidRPr="00982518">
              <w:rPr>
                <w:rFonts w:ascii="Times New Roman" w:eastAsia="標楷體" w:hAnsi="Times New Roman"/>
                <w:bCs/>
                <w:szCs w:val="24"/>
              </w:rPr>
              <w:t>檢驗結果移入後</w:t>
            </w:r>
            <w:r w:rsidRPr="00982518">
              <w:rPr>
                <w:rFonts w:ascii="Times New Roman" w:eastAsia="標楷體" w:hAnsi="Times New Roman" w:hint="eastAsia"/>
                <w:bCs/>
                <w:szCs w:val="24"/>
              </w:rPr>
              <w:t>7</w:t>
            </w:r>
            <w:r w:rsidRPr="00982518">
              <w:rPr>
                <w:rFonts w:ascii="Times New Roman" w:eastAsia="標楷體" w:hAnsi="Times New Roman" w:hint="eastAsia"/>
                <w:bCs/>
                <w:szCs w:val="24"/>
              </w:rPr>
              <w:t>個工作日內移外縣市</w:t>
            </w:r>
            <w:r w:rsidRPr="00982518">
              <w:rPr>
                <w:rFonts w:ascii="Times New Roman" w:eastAsia="標楷體" w:hAnsi="Times New Roman" w:hint="eastAsia"/>
                <w:szCs w:val="24"/>
              </w:rPr>
              <w:t>，並於移案時註明該食藥署專案之</w:t>
            </w:r>
            <w:r w:rsidRPr="00982518">
              <w:rPr>
                <w:rFonts w:ascii="Times New Roman" w:eastAsia="標楷體" w:hAnsi="Times New Roman" w:hint="eastAsia"/>
                <w:bCs/>
                <w:szCs w:val="24"/>
              </w:rPr>
              <w:t>最終限辦日期。下游衛生局</w:t>
            </w:r>
            <w:r w:rsidRPr="00982518">
              <w:rPr>
                <w:rFonts w:ascii="Times New Roman" w:eastAsia="標楷體" w:hAnsi="Times New Roman"/>
                <w:szCs w:val="24"/>
              </w:rPr>
              <w:t>自外縣市移入後</w:t>
            </w:r>
            <w:r w:rsidRPr="00982518">
              <w:rPr>
                <w:rFonts w:ascii="Times New Roman" w:eastAsia="標楷體" w:hAnsi="Times New Roman" w:hint="eastAsia"/>
                <w:szCs w:val="24"/>
              </w:rPr>
              <w:t>，應於</w:t>
            </w:r>
            <w:r w:rsidRPr="00982518">
              <w:rPr>
                <w:rFonts w:ascii="Times New Roman" w:eastAsia="標楷體" w:hAnsi="Times New Roman" w:hint="eastAsia"/>
                <w:bCs/>
                <w:szCs w:val="24"/>
              </w:rPr>
              <w:t>3</w:t>
            </w:r>
            <w:r w:rsidRPr="00982518">
              <w:rPr>
                <w:rFonts w:ascii="Times New Roman" w:eastAsia="標楷體" w:hAnsi="Times New Roman" w:hint="eastAsia"/>
                <w:bCs/>
                <w:szCs w:val="24"/>
              </w:rPr>
              <w:t>個工作日內啟動約談等行政調查程序</w:t>
            </w:r>
            <w:r w:rsidRPr="00982518">
              <w:rPr>
                <w:rFonts w:ascii="Times New Roman" w:eastAsia="標楷體" w:hAnsi="Times New Roman" w:hint="eastAsia"/>
                <w:szCs w:val="24"/>
              </w:rPr>
              <w:t>。如上游衛生局移案時漏未註明食藥署專案資訊，肇致下游衛生局未於</w:t>
            </w:r>
            <w:r w:rsidRPr="00982518">
              <w:rPr>
                <w:rFonts w:ascii="Times New Roman" w:eastAsia="標楷體" w:hAnsi="Times New Roman" w:hint="eastAsia"/>
                <w:szCs w:val="24"/>
              </w:rPr>
              <w:t>3</w:t>
            </w:r>
            <w:r w:rsidRPr="00982518">
              <w:rPr>
                <w:rFonts w:ascii="Times New Roman" w:eastAsia="標楷體" w:hAnsi="Times New Roman" w:hint="eastAsia"/>
                <w:szCs w:val="24"/>
              </w:rPr>
              <w:t>日內啟動行政調查程序，下游衛生局經提具佐證後免計遲延，惟其上游衛生局五、</w:t>
            </w:r>
            <w:r w:rsidRPr="00982518">
              <w:rPr>
                <w:rFonts w:ascii="Times New Roman" w:eastAsia="標楷體" w:hAnsi="Times New Roman" w:hint="eastAsia"/>
                <w:szCs w:val="24"/>
              </w:rPr>
              <w:t>(</w:t>
            </w:r>
            <w:r w:rsidRPr="00982518">
              <w:rPr>
                <w:rFonts w:ascii="Times New Roman" w:eastAsia="標楷體" w:hAnsi="Times New Roman" w:hint="eastAsia"/>
                <w:szCs w:val="24"/>
              </w:rPr>
              <w:t>一</w:t>
            </w:r>
            <w:r w:rsidRPr="00982518">
              <w:rPr>
                <w:rFonts w:ascii="Times New Roman" w:eastAsia="標楷體" w:hAnsi="Times New Roman" w:hint="eastAsia"/>
                <w:szCs w:val="24"/>
              </w:rPr>
              <w:t>)</w:t>
            </w:r>
            <w:r w:rsidRPr="00982518">
              <w:rPr>
                <w:rFonts w:ascii="Times New Roman" w:eastAsia="標楷體" w:hAnsi="Times New Roman" w:hint="eastAsia"/>
                <w:szCs w:val="24"/>
              </w:rPr>
              <w:t>之得分每案扣</w:t>
            </w:r>
            <w:r w:rsidRPr="00982518">
              <w:rPr>
                <w:rFonts w:ascii="Times New Roman" w:eastAsia="標楷體" w:hAnsi="Times New Roman" w:hint="eastAsia"/>
                <w:szCs w:val="24"/>
              </w:rPr>
              <w:t>0.04</w:t>
            </w:r>
            <w:r w:rsidRPr="00982518">
              <w:rPr>
                <w:rFonts w:ascii="Times New Roman" w:eastAsia="標楷體" w:hAnsi="Times New Roman" w:hint="eastAsia"/>
                <w:szCs w:val="24"/>
              </w:rPr>
              <w:t>分。</w:t>
            </w:r>
          </w:p>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hint="eastAsia"/>
                <w:szCs w:val="24"/>
              </w:rPr>
              <w:t>五、</w:t>
            </w:r>
            <w:r w:rsidRPr="00982518">
              <w:rPr>
                <w:rFonts w:ascii="Times New Roman" w:eastAsia="標楷體" w:hAnsi="Times New Roman"/>
                <w:szCs w:val="24"/>
              </w:rPr>
              <w:t>評分標準：</w:t>
            </w:r>
          </w:p>
          <w:p w:rsidR="00982518" w:rsidRPr="00982518" w:rsidRDefault="00982518" w:rsidP="00483B39">
            <w:pPr>
              <w:numPr>
                <w:ilvl w:val="0"/>
                <w:numId w:val="312"/>
              </w:numPr>
              <w:snapToGrid w:val="0"/>
              <w:spacing w:line="280" w:lineRule="exact"/>
              <w:ind w:left="766" w:hanging="482"/>
              <w:jc w:val="both"/>
              <w:rPr>
                <w:rFonts w:ascii="Times New Roman" w:eastAsia="標楷體" w:hAnsi="Times New Roman"/>
                <w:szCs w:val="24"/>
              </w:rPr>
            </w:pPr>
            <w:r w:rsidRPr="00982518">
              <w:rPr>
                <w:rFonts w:ascii="Times New Roman" w:eastAsia="標楷體" w:hAnsi="Times New Roman"/>
                <w:szCs w:val="24"/>
              </w:rPr>
              <w:t>即時正確完成比率</w:t>
            </w:r>
            <w:r w:rsidRPr="00982518">
              <w:rPr>
                <w:rFonts w:ascii="Times New Roman" w:eastAsia="標楷體" w:hAnsi="Times New Roman"/>
                <w:szCs w:val="24"/>
              </w:rPr>
              <w:t>(1</w:t>
            </w:r>
            <w:r w:rsidRPr="00982518">
              <w:rPr>
                <w:rFonts w:ascii="Times New Roman" w:eastAsia="標楷體" w:hAnsi="Times New Roman" w:hint="eastAsia"/>
                <w:szCs w:val="24"/>
              </w:rPr>
              <w:t>3</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napToGrid w:val="0"/>
              <w:spacing w:line="280" w:lineRule="exact"/>
              <w:ind w:left="766"/>
              <w:jc w:val="both"/>
              <w:rPr>
                <w:rFonts w:ascii="Times New Roman" w:eastAsia="標楷體" w:hAnsi="Times New Roman"/>
                <w:szCs w:val="24"/>
              </w:rPr>
            </w:pPr>
            <w:r w:rsidRPr="00982518">
              <w:rPr>
                <w:rFonts w:ascii="Times New Roman" w:eastAsia="標楷體" w:hAnsi="Times New Roman"/>
                <w:szCs w:val="24"/>
              </w:rPr>
              <w:t>即時正確完成</w:t>
            </w:r>
            <w:r w:rsidRPr="00982518">
              <w:rPr>
                <w:rFonts w:ascii="Times New Roman" w:eastAsia="標楷體" w:hAnsi="Times New Roman"/>
                <w:szCs w:val="24"/>
              </w:rPr>
              <w:t>(</w:t>
            </w:r>
            <w:r w:rsidRPr="00982518">
              <w:rPr>
                <w:rFonts w:ascii="Times New Roman" w:eastAsia="標楷體" w:hAnsi="Times New Roman"/>
                <w:szCs w:val="24"/>
              </w:rPr>
              <w:t>家</w:t>
            </w:r>
            <w:r w:rsidRPr="00982518">
              <w:rPr>
                <w:rFonts w:ascii="Times New Roman" w:eastAsia="標楷體" w:hAnsi="Times New Roman"/>
                <w:szCs w:val="24"/>
              </w:rPr>
              <w:t>)</w:t>
            </w:r>
            <w:r w:rsidRPr="00982518">
              <w:rPr>
                <w:rFonts w:ascii="Times New Roman" w:eastAsia="標楷體" w:hAnsi="Times New Roman"/>
                <w:szCs w:val="24"/>
              </w:rPr>
              <w:t>件數</w:t>
            </w:r>
            <w:r w:rsidRPr="00982518">
              <w:rPr>
                <w:rFonts w:ascii="Times New Roman" w:eastAsia="標楷體" w:hAnsi="Times New Roman"/>
                <w:szCs w:val="24"/>
              </w:rPr>
              <w:t>/</w:t>
            </w:r>
            <w:r w:rsidRPr="00982518">
              <w:rPr>
                <w:rFonts w:ascii="Times New Roman" w:eastAsia="標楷體" w:hAnsi="Times New Roman"/>
                <w:szCs w:val="24"/>
              </w:rPr>
              <w:t>全年度應完成</w:t>
            </w:r>
            <w:r w:rsidRPr="00982518">
              <w:rPr>
                <w:rFonts w:ascii="Times New Roman" w:eastAsia="標楷體" w:hAnsi="Times New Roman"/>
                <w:szCs w:val="24"/>
              </w:rPr>
              <w:t>(</w:t>
            </w:r>
            <w:r w:rsidRPr="00982518">
              <w:rPr>
                <w:rFonts w:ascii="Times New Roman" w:eastAsia="標楷體" w:hAnsi="Times New Roman"/>
                <w:szCs w:val="24"/>
              </w:rPr>
              <w:t>家</w:t>
            </w:r>
            <w:r w:rsidRPr="00982518">
              <w:rPr>
                <w:rFonts w:ascii="Times New Roman" w:eastAsia="標楷體" w:hAnsi="Times New Roman"/>
                <w:szCs w:val="24"/>
              </w:rPr>
              <w:t>)</w:t>
            </w:r>
            <w:r w:rsidRPr="00982518">
              <w:rPr>
                <w:rFonts w:ascii="Times New Roman" w:eastAsia="標楷體" w:hAnsi="Times New Roman"/>
                <w:szCs w:val="24"/>
              </w:rPr>
              <w:t>件數</w:t>
            </w:r>
            <w:r w:rsidRPr="00982518">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344"/>
              <w:gridCol w:w="800"/>
            </w:tblGrid>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Cs w:val="24"/>
                    </w:rPr>
                  </w:pPr>
                  <w:r w:rsidRPr="00982518">
                    <w:rPr>
                      <w:rFonts w:ascii="Times New Roman" w:eastAsia="標楷體" w:hAnsi="Times New Roman"/>
                      <w:szCs w:val="24"/>
                    </w:rPr>
                    <w:t>完成率</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Cs w:val="24"/>
                    </w:rPr>
                  </w:pPr>
                  <w:r w:rsidRPr="00982518">
                    <w:rPr>
                      <w:rFonts w:ascii="Times New Roman" w:eastAsia="標楷體" w:hAnsi="Times New Roman" w:hint="eastAsia"/>
                      <w:szCs w:val="24"/>
                    </w:rPr>
                    <w:t>分數</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100%</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hint="eastAsia"/>
                      <w:szCs w:val="24"/>
                    </w:rPr>
                    <w:t>3</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98%</w:t>
                  </w:r>
                  <w:r w:rsidRPr="00982518">
                    <w:rPr>
                      <w:rFonts w:ascii="Times New Roman" w:eastAsia="標楷體" w:hAnsi="Times New Roman"/>
                      <w:szCs w:val="24"/>
                    </w:rPr>
                    <w:t>，＜</w:t>
                  </w:r>
                  <w:r w:rsidRPr="00982518">
                    <w:rPr>
                      <w:rFonts w:ascii="Times New Roman" w:eastAsia="標楷體" w:hAnsi="Times New Roman"/>
                      <w:szCs w:val="24"/>
                    </w:rPr>
                    <w:t>100%</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hint="eastAsia"/>
                      <w:szCs w:val="24"/>
                    </w:rPr>
                    <w:t>2</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95%</w:t>
                  </w:r>
                  <w:r w:rsidRPr="00982518">
                    <w:rPr>
                      <w:rFonts w:ascii="Times New Roman" w:eastAsia="標楷體" w:hAnsi="Times New Roman"/>
                      <w:szCs w:val="24"/>
                    </w:rPr>
                    <w:t>，＜</w:t>
                  </w:r>
                  <w:r w:rsidRPr="00982518">
                    <w:rPr>
                      <w:rFonts w:ascii="Times New Roman" w:eastAsia="標楷體" w:hAnsi="Times New Roman"/>
                      <w:szCs w:val="24"/>
                    </w:rPr>
                    <w:t>98%</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hint="eastAsia"/>
                      <w:szCs w:val="24"/>
                    </w:rPr>
                    <w:t>1</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90%</w:t>
                  </w:r>
                  <w:r w:rsidRPr="00982518">
                    <w:rPr>
                      <w:rFonts w:ascii="Times New Roman" w:eastAsia="標楷體" w:hAnsi="Times New Roman"/>
                      <w:szCs w:val="24"/>
                    </w:rPr>
                    <w:t>，＜</w:t>
                  </w:r>
                  <w:r w:rsidRPr="00982518">
                    <w:rPr>
                      <w:rFonts w:ascii="Times New Roman" w:eastAsia="標楷體" w:hAnsi="Times New Roman"/>
                      <w:szCs w:val="24"/>
                    </w:rPr>
                    <w:t>95%</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hint="eastAsia"/>
                      <w:szCs w:val="24"/>
                    </w:rPr>
                    <w:t>0</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85%</w:t>
                  </w:r>
                  <w:r w:rsidRPr="00982518">
                    <w:rPr>
                      <w:rFonts w:ascii="Times New Roman" w:eastAsia="標楷體" w:hAnsi="Times New Roman"/>
                      <w:szCs w:val="24"/>
                    </w:rPr>
                    <w:t>，＜</w:t>
                  </w:r>
                  <w:r w:rsidRPr="00982518">
                    <w:rPr>
                      <w:rFonts w:ascii="Times New Roman" w:eastAsia="標楷體" w:hAnsi="Times New Roman"/>
                      <w:szCs w:val="24"/>
                    </w:rPr>
                    <w:t>90%</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9</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80%</w:t>
                  </w:r>
                  <w:r w:rsidRPr="00982518">
                    <w:rPr>
                      <w:rFonts w:ascii="Times New Roman" w:eastAsia="標楷體" w:hAnsi="Times New Roman"/>
                      <w:szCs w:val="24"/>
                    </w:rPr>
                    <w:t>，＜</w:t>
                  </w:r>
                  <w:r w:rsidRPr="00982518">
                    <w:rPr>
                      <w:rFonts w:ascii="Times New Roman" w:eastAsia="標楷體" w:hAnsi="Times New Roman"/>
                      <w:szCs w:val="24"/>
                    </w:rPr>
                    <w:t>85%</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8</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75%</w:t>
                  </w:r>
                  <w:r w:rsidRPr="00982518">
                    <w:rPr>
                      <w:rFonts w:ascii="Times New Roman" w:eastAsia="標楷體" w:hAnsi="Times New Roman"/>
                      <w:szCs w:val="24"/>
                    </w:rPr>
                    <w:t>，＜</w:t>
                  </w:r>
                  <w:r w:rsidRPr="00982518">
                    <w:rPr>
                      <w:rFonts w:ascii="Times New Roman" w:eastAsia="標楷體" w:hAnsi="Times New Roman"/>
                      <w:szCs w:val="24"/>
                    </w:rPr>
                    <w:t>80%</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7</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70%</w:t>
                  </w:r>
                  <w:r w:rsidRPr="00982518">
                    <w:rPr>
                      <w:rFonts w:ascii="Times New Roman" w:eastAsia="標楷體" w:hAnsi="Times New Roman"/>
                      <w:szCs w:val="24"/>
                    </w:rPr>
                    <w:t>，＜</w:t>
                  </w:r>
                  <w:r w:rsidRPr="00982518">
                    <w:rPr>
                      <w:rFonts w:ascii="Times New Roman" w:eastAsia="標楷體" w:hAnsi="Times New Roman"/>
                      <w:szCs w:val="24"/>
                    </w:rPr>
                    <w:t>75%</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5</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65%</w:t>
                  </w:r>
                  <w:r w:rsidRPr="00982518">
                    <w:rPr>
                      <w:rFonts w:ascii="Times New Roman" w:eastAsia="標楷體" w:hAnsi="Times New Roman"/>
                      <w:szCs w:val="24"/>
                    </w:rPr>
                    <w:t>，＜</w:t>
                  </w:r>
                  <w:r w:rsidRPr="00982518">
                    <w:rPr>
                      <w:rFonts w:ascii="Times New Roman" w:eastAsia="標楷體" w:hAnsi="Times New Roman"/>
                      <w:szCs w:val="24"/>
                    </w:rPr>
                    <w:t>70%</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60%</w:t>
                  </w:r>
                  <w:r w:rsidRPr="00982518">
                    <w:rPr>
                      <w:rFonts w:ascii="Times New Roman" w:eastAsia="標楷體" w:hAnsi="Times New Roman"/>
                      <w:szCs w:val="24"/>
                    </w:rPr>
                    <w:t>，＜</w:t>
                  </w:r>
                  <w:r w:rsidRPr="00982518">
                    <w:rPr>
                      <w:rFonts w:ascii="Times New Roman" w:eastAsia="標楷體" w:hAnsi="Times New Roman"/>
                      <w:szCs w:val="24"/>
                    </w:rPr>
                    <w:t>65%</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982518" w:rsidRPr="00982518" w:rsidTr="00AB5759">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szCs w:val="24"/>
                    </w:rPr>
                    <w:t>＜</w:t>
                  </w:r>
                  <w:r w:rsidRPr="00982518">
                    <w:rPr>
                      <w:rFonts w:ascii="Times New Roman" w:eastAsia="標楷體" w:hAnsi="Times New Roman"/>
                      <w:szCs w:val="24"/>
                    </w:rPr>
                    <w:t>60%</w:t>
                  </w:r>
                </w:p>
              </w:tc>
              <w:tc>
                <w:tcPr>
                  <w:tcW w:w="80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szCs w:val="24"/>
                    </w:rPr>
                    <w:t>0</w:t>
                  </w:r>
                  <w:r w:rsidRPr="00982518">
                    <w:rPr>
                      <w:rFonts w:ascii="Times New Roman" w:eastAsia="標楷體" w:hAnsi="Times New Roman"/>
                      <w:szCs w:val="24"/>
                    </w:rPr>
                    <w:t>分</w:t>
                  </w:r>
                </w:p>
              </w:tc>
            </w:tr>
          </w:tbl>
          <w:p w:rsidR="00982518" w:rsidRPr="00982518" w:rsidRDefault="00982518" w:rsidP="00982518">
            <w:pPr>
              <w:tabs>
                <w:tab w:val="left" w:pos="1593"/>
              </w:tabs>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備註：</w:t>
            </w:r>
          </w:p>
          <w:p w:rsidR="00982518" w:rsidRPr="00982518" w:rsidRDefault="00982518" w:rsidP="00483B39">
            <w:pPr>
              <w:numPr>
                <w:ilvl w:val="0"/>
                <w:numId w:val="348"/>
              </w:numPr>
              <w:tabs>
                <w:tab w:val="left" w:pos="1593"/>
              </w:tabs>
              <w:snapToGrid w:val="0"/>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若專案規劃指定之目標數為稽查業者</w:t>
            </w:r>
            <w:r w:rsidRPr="00982518">
              <w:rPr>
                <w:rFonts w:ascii="Times New Roman" w:eastAsia="標楷體" w:hAnsi="Times New Roman"/>
                <w:szCs w:val="24"/>
              </w:rPr>
              <w:t>A</w:t>
            </w:r>
            <w:r w:rsidRPr="00982518">
              <w:rPr>
                <w:rFonts w:ascii="Times New Roman" w:eastAsia="標楷體" w:hAnsi="Times New Roman"/>
                <w:szCs w:val="24"/>
              </w:rPr>
              <w:t>家次、查核標示</w:t>
            </w:r>
            <w:r w:rsidRPr="00982518">
              <w:rPr>
                <w:rFonts w:ascii="Times New Roman" w:eastAsia="標楷體" w:hAnsi="Times New Roman"/>
                <w:szCs w:val="24"/>
              </w:rPr>
              <w:t>B</w:t>
            </w:r>
            <w:r w:rsidRPr="00982518">
              <w:rPr>
                <w:rFonts w:ascii="Times New Roman" w:eastAsia="標楷體" w:hAnsi="Times New Roman"/>
                <w:szCs w:val="24"/>
              </w:rPr>
              <w:t>件、抽驗</w:t>
            </w:r>
            <w:r w:rsidRPr="00982518">
              <w:rPr>
                <w:rFonts w:ascii="Times New Roman" w:eastAsia="標楷體" w:hAnsi="Times New Roman"/>
                <w:szCs w:val="24"/>
              </w:rPr>
              <w:t>C</w:t>
            </w:r>
            <w:r w:rsidRPr="00982518">
              <w:rPr>
                <w:rFonts w:ascii="Times New Roman" w:eastAsia="標楷體" w:hAnsi="Times New Roman"/>
                <w:szCs w:val="24"/>
              </w:rPr>
              <w:t>件，則應完成</w:t>
            </w:r>
            <w:r w:rsidRPr="00982518">
              <w:rPr>
                <w:rFonts w:ascii="Times New Roman" w:eastAsia="標楷體" w:hAnsi="Times New Roman"/>
                <w:szCs w:val="24"/>
              </w:rPr>
              <w:t>(</w:t>
            </w:r>
            <w:r w:rsidRPr="00982518">
              <w:rPr>
                <w:rFonts w:ascii="Times New Roman" w:eastAsia="標楷體" w:hAnsi="Times New Roman"/>
                <w:szCs w:val="24"/>
              </w:rPr>
              <w:t>家</w:t>
            </w:r>
            <w:r w:rsidRPr="00982518">
              <w:rPr>
                <w:rFonts w:ascii="Times New Roman" w:eastAsia="標楷體" w:hAnsi="Times New Roman"/>
                <w:szCs w:val="24"/>
              </w:rPr>
              <w:t>)</w:t>
            </w:r>
            <w:r w:rsidRPr="00982518">
              <w:rPr>
                <w:rFonts w:ascii="Times New Roman" w:eastAsia="標楷體" w:hAnsi="Times New Roman"/>
                <w:szCs w:val="24"/>
              </w:rPr>
              <w:t>件數為</w:t>
            </w:r>
            <w:r w:rsidRPr="00982518">
              <w:rPr>
                <w:rFonts w:ascii="Times New Roman" w:eastAsia="標楷體" w:hAnsi="Times New Roman"/>
                <w:szCs w:val="24"/>
              </w:rPr>
              <w:t>A+B+C</w:t>
            </w:r>
            <w:r w:rsidRPr="00982518">
              <w:rPr>
                <w:rFonts w:ascii="Times New Roman" w:eastAsia="標楷體" w:hAnsi="Times New Roman"/>
                <w:szCs w:val="24"/>
              </w:rPr>
              <w:t>。</w:t>
            </w:r>
          </w:p>
          <w:p w:rsidR="00982518" w:rsidRPr="00982518" w:rsidRDefault="00982518" w:rsidP="00483B39">
            <w:pPr>
              <w:numPr>
                <w:ilvl w:val="0"/>
                <w:numId w:val="348"/>
              </w:numPr>
              <w:tabs>
                <w:tab w:val="left" w:pos="1593"/>
              </w:tabs>
              <w:snapToGrid w:val="0"/>
              <w:spacing w:line="280" w:lineRule="exact"/>
              <w:ind w:left="238" w:hanging="238"/>
              <w:jc w:val="both"/>
              <w:rPr>
                <w:rFonts w:ascii="Times New Roman" w:eastAsia="標楷體" w:hAnsi="Times New Roman"/>
                <w:szCs w:val="24"/>
              </w:rPr>
            </w:pPr>
            <w:r w:rsidRPr="00982518">
              <w:rPr>
                <w:rFonts w:ascii="Times New Roman" w:eastAsia="標楷體" w:hAnsi="Times New Roman"/>
                <w:szCs w:val="24"/>
              </w:rPr>
              <w:t>若實際完成</w:t>
            </w:r>
            <w:r w:rsidRPr="00982518">
              <w:rPr>
                <w:rFonts w:ascii="Times New Roman" w:eastAsia="標楷體" w:hAnsi="Times New Roman"/>
                <w:szCs w:val="24"/>
              </w:rPr>
              <w:t>(</w:t>
            </w:r>
            <w:r w:rsidRPr="00982518">
              <w:rPr>
                <w:rFonts w:ascii="Times New Roman" w:eastAsia="標楷體" w:hAnsi="Times New Roman"/>
                <w:szCs w:val="24"/>
              </w:rPr>
              <w:t>家</w:t>
            </w:r>
            <w:r w:rsidRPr="00982518">
              <w:rPr>
                <w:rFonts w:ascii="Times New Roman" w:eastAsia="標楷體" w:hAnsi="Times New Roman"/>
                <w:szCs w:val="24"/>
              </w:rPr>
              <w:t>)</w:t>
            </w:r>
            <w:r w:rsidRPr="00982518">
              <w:rPr>
                <w:rFonts w:ascii="Times New Roman" w:eastAsia="標楷體" w:hAnsi="Times New Roman"/>
                <w:szCs w:val="24"/>
              </w:rPr>
              <w:t>件數</w:t>
            </w:r>
            <w:r w:rsidRPr="00982518">
              <w:rPr>
                <w:rFonts w:ascii="Times New Roman" w:eastAsia="標楷體" w:hAnsi="Times New Roman"/>
                <w:szCs w:val="24"/>
              </w:rPr>
              <w:t>&gt;</w:t>
            </w:r>
            <w:r w:rsidRPr="00982518">
              <w:rPr>
                <w:rFonts w:ascii="Times New Roman" w:eastAsia="標楷體" w:hAnsi="Times New Roman"/>
                <w:szCs w:val="24"/>
              </w:rPr>
              <w:t>應完成家</w:t>
            </w:r>
            <w:r w:rsidRPr="00982518">
              <w:rPr>
                <w:rFonts w:ascii="Times New Roman" w:eastAsia="標楷體" w:hAnsi="Times New Roman"/>
                <w:szCs w:val="24"/>
              </w:rPr>
              <w:t>(</w:t>
            </w:r>
            <w:r w:rsidRPr="00982518">
              <w:rPr>
                <w:rFonts w:ascii="Times New Roman" w:eastAsia="標楷體" w:hAnsi="Times New Roman"/>
                <w:szCs w:val="24"/>
              </w:rPr>
              <w:t>件</w:t>
            </w:r>
            <w:r w:rsidRPr="00982518">
              <w:rPr>
                <w:rFonts w:ascii="Times New Roman" w:eastAsia="標楷體" w:hAnsi="Times New Roman"/>
                <w:szCs w:val="24"/>
              </w:rPr>
              <w:t>)</w:t>
            </w:r>
            <w:r w:rsidRPr="00982518">
              <w:rPr>
                <w:rFonts w:ascii="Times New Roman" w:eastAsia="標楷體" w:hAnsi="Times New Roman"/>
                <w:szCs w:val="24"/>
              </w:rPr>
              <w:t>數，計算方式為</w:t>
            </w:r>
            <w:r w:rsidRPr="00982518">
              <w:rPr>
                <w:rFonts w:ascii="Times New Roman" w:eastAsia="標楷體" w:hAnsi="Times New Roman"/>
                <w:szCs w:val="24"/>
              </w:rPr>
              <w:t>:</w:t>
            </w:r>
            <w:r w:rsidRPr="00982518">
              <w:rPr>
                <w:rFonts w:ascii="Times New Roman" w:eastAsia="標楷體" w:hAnsi="Times New Roman"/>
                <w:szCs w:val="24"/>
              </w:rPr>
              <w:t>即時正確完成比率</w:t>
            </w:r>
            <w:r w:rsidRPr="00982518">
              <w:rPr>
                <w:rFonts w:ascii="Times New Roman" w:eastAsia="標楷體" w:hAnsi="Times New Roman"/>
                <w:szCs w:val="24"/>
              </w:rPr>
              <w:t>=</w:t>
            </w:r>
            <w:r w:rsidRPr="00982518">
              <w:rPr>
                <w:rFonts w:ascii="Times New Roman" w:eastAsia="標楷體" w:hAnsi="Times New Roman"/>
                <w:szCs w:val="24"/>
              </w:rPr>
              <w:t>即時正確完成</w:t>
            </w:r>
            <w:r w:rsidRPr="00982518">
              <w:rPr>
                <w:rFonts w:ascii="Times New Roman" w:eastAsia="標楷體" w:hAnsi="Times New Roman"/>
                <w:szCs w:val="24"/>
              </w:rPr>
              <w:t>(</w:t>
            </w:r>
            <w:r w:rsidRPr="00982518">
              <w:rPr>
                <w:rFonts w:ascii="Times New Roman" w:eastAsia="標楷體" w:hAnsi="Times New Roman"/>
                <w:szCs w:val="24"/>
              </w:rPr>
              <w:t>家</w:t>
            </w:r>
            <w:r w:rsidRPr="00982518">
              <w:rPr>
                <w:rFonts w:ascii="Times New Roman" w:eastAsia="標楷體" w:hAnsi="Times New Roman"/>
                <w:szCs w:val="24"/>
              </w:rPr>
              <w:t>)</w:t>
            </w:r>
            <w:r w:rsidRPr="00982518">
              <w:rPr>
                <w:rFonts w:ascii="Times New Roman" w:eastAsia="標楷體" w:hAnsi="Times New Roman"/>
                <w:szCs w:val="24"/>
              </w:rPr>
              <w:t>件數</w:t>
            </w:r>
            <w:r w:rsidRPr="00982518">
              <w:rPr>
                <w:rFonts w:ascii="Times New Roman" w:eastAsia="標楷體" w:hAnsi="Times New Roman"/>
                <w:szCs w:val="24"/>
              </w:rPr>
              <w:t>/</w:t>
            </w:r>
            <w:r w:rsidRPr="00982518">
              <w:rPr>
                <w:rFonts w:ascii="Times New Roman" w:eastAsia="標楷體" w:hAnsi="Times New Roman"/>
                <w:szCs w:val="24"/>
              </w:rPr>
              <w:t>全年度實際完成</w:t>
            </w:r>
            <w:r w:rsidRPr="00982518">
              <w:rPr>
                <w:rFonts w:ascii="Times New Roman" w:eastAsia="標楷體" w:hAnsi="Times New Roman"/>
                <w:szCs w:val="24"/>
              </w:rPr>
              <w:t>(</w:t>
            </w:r>
            <w:r w:rsidRPr="00982518">
              <w:rPr>
                <w:rFonts w:ascii="Times New Roman" w:eastAsia="標楷體" w:hAnsi="Times New Roman"/>
                <w:szCs w:val="24"/>
              </w:rPr>
              <w:t>家</w:t>
            </w:r>
            <w:r w:rsidRPr="00982518">
              <w:rPr>
                <w:rFonts w:ascii="Times New Roman" w:eastAsia="標楷體" w:hAnsi="Times New Roman"/>
                <w:szCs w:val="24"/>
              </w:rPr>
              <w:t>)</w:t>
            </w:r>
            <w:r w:rsidRPr="00982518">
              <w:rPr>
                <w:rFonts w:ascii="Times New Roman" w:eastAsia="標楷體" w:hAnsi="Times New Roman"/>
                <w:szCs w:val="24"/>
              </w:rPr>
              <w:t>件數。</w:t>
            </w:r>
          </w:p>
          <w:p w:rsidR="00982518" w:rsidRPr="00982518" w:rsidRDefault="00982518" w:rsidP="00483B39">
            <w:pPr>
              <w:numPr>
                <w:ilvl w:val="0"/>
                <w:numId w:val="348"/>
              </w:numPr>
              <w:tabs>
                <w:tab w:val="left" w:pos="1593"/>
              </w:tabs>
              <w:snapToGrid w:val="0"/>
              <w:spacing w:line="280" w:lineRule="exact"/>
              <w:ind w:left="238" w:hanging="238"/>
              <w:jc w:val="both"/>
              <w:rPr>
                <w:rFonts w:ascii="Times New Roman" w:eastAsia="標楷體" w:hAnsi="Times New Roman"/>
                <w:szCs w:val="24"/>
              </w:rPr>
            </w:pPr>
            <w:r w:rsidRPr="00982518">
              <w:rPr>
                <w:rFonts w:ascii="Times New Roman" w:eastAsia="標楷體" w:hAnsi="Times New Roman" w:hint="eastAsia"/>
                <w:szCs w:val="24"/>
              </w:rPr>
              <w:t>本指標第四點管考抽驗不合格移案及處辦時效乙節，全年度應辦理案件如有</w:t>
            </w:r>
            <w:r w:rsidRPr="00982518">
              <w:rPr>
                <w:rFonts w:ascii="Times New Roman" w:eastAsia="標楷體" w:hAnsi="Times New Roman" w:hint="eastAsia"/>
                <w:bCs/>
                <w:szCs w:val="24"/>
              </w:rPr>
              <w:t>80%</w:t>
            </w:r>
            <w:r w:rsidRPr="00982518">
              <w:rPr>
                <w:rFonts w:ascii="Times New Roman" w:eastAsia="標楷體" w:hAnsi="Times New Roman" w:hint="eastAsia"/>
                <w:bCs/>
                <w:szCs w:val="24"/>
              </w:rPr>
              <w:t>以上可符合「</w:t>
            </w:r>
            <w:r w:rsidRPr="00982518">
              <w:rPr>
                <w:rFonts w:ascii="Times New Roman" w:eastAsia="標楷體" w:hAnsi="Times New Roman" w:hint="eastAsia"/>
                <w:bCs/>
                <w:szCs w:val="24"/>
              </w:rPr>
              <w:t>7</w:t>
            </w:r>
            <w:r w:rsidRPr="00982518">
              <w:rPr>
                <w:rFonts w:ascii="Times New Roman" w:eastAsia="標楷體" w:hAnsi="Times New Roman" w:hint="eastAsia"/>
                <w:bCs/>
                <w:szCs w:val="24"/>
              </w:rPr>
              <w:t>日」或「</w:t>
            </w:r>
            <w:r w:rsidRPr="00982518">
              <w:rPr>
                <w:rFonts w:ascii="Times New Roman" w:eastAsia="標楷體" w:hAnsi="Times New Roman" w:hint="eastAsia"/>
                <w:bCs/>
                <w:szCs w:val="24"/>
              </w:rPr>
              <w:t>3</w:t>
            </w:r>
            <w:r w:rsidRPr="00982518">
              <w:rPr>
                <w:rFonts w:ascii="Times New Roman" w:eastAsia="標楷體" w:hAnsi="Times New Roman" w:hint="eastAsia"/>
                <w:bCs/>
                <w:szCs w:val="24"/>
              </w:rPr>
              <w:t>日」時效即予給分。</w:t>
            </w:r>
          </w:p>
          <w:p w:rsidR="00982518" w:rsidRPr="00982518" w:rsidRDefault="00982518" w:rsidP="00483B39">
            <w:pPr>
              <w:numPr>
                <w:ilvl w:val="0"/>
                <w:numId w:val="312"/>
              </w:numPr>
              <w:snapToGrid w:val="0"/>
              <w:spacing w:line="280" w:lineRule="exact"/>
              <w:ind w:left="766" w:hanging="482"/>
              <w:jc w:val="both"/>
              <w:rPr>
                <w:rFonts w:ascii="Times New Roman" w:eastAsia="標楷體" w:hAnsi="Times New Roman"/>
                <w:szCs w:val="24"/>
              </w:rPr>
            </w:pPr>
            <w:r w:rsidRPr="00982518">
              <w:rPr>
                <w:rFonts w:ascii="Times New Roman" w:eastAsia="標楷體" w:hAnsi="Times New Roman"/>
                <w:szCs w:val="24"/>
              </w:rPr>
              <w:t>不合格案件裁處罰鍰率</w:t>
            </w:r>
            <w:r w:rsidRPr="00982518">
              <w:rPr>
                <w:rFonts w:ascii="Times New Roman" w:eastAsia="標楷體" w:hAnsi="Times New Roman"/>
                <w:szCs w:val="24"/>
              </w:rPr>
              <w:t>(5</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napToGrid w:val="0"/>
              <w:spacing w:line="280" w:lineRule="exact"/>
              <w:ind w:left="766"/>
              <w:jc w:val="both"/>
              <w:rPr>
                <w:rFonts w:ascii="Times New Roman" w:eastAsia="標楷體" w:hAnsi="Times New Roman"/>
                <w:szCs w:val="24"/>
              </w:rPr>
            </w:pPr>
            <w:r w:rsidRPr="00982518">
              <w:rPr>
                <w:rFonts w:ascii="Times New Roman" w:eastAsia="標楷體" w:hAnsi="Times New Roman"/>
                <w:szCs w:val="24"/>
              </w:rPr>
              <w:t>實際裁處罰鍰件數</w:t>
            </w:r>
            <w:r w:rsidRPr="00982518">
              <w:rPr>
                <w:rFonts w:ascii="Times New Roman" w:eastAsia="標楷體" w:hAnsi="Times New Roman"/>
                <w:szCs w:val="24"/>
              </w:rPr>
              <w:t>/</w:t>
            </w:r>
            <w:r w:rsidRPr="00982518">
              <w:rPr>
                <w:rFonts w:ascii="Times New Roman" w:eastAsia="標楷體" w:hAnsi="Times New Roman"/>
                <w:szCs w:val="24"/>
              </w:rPr>
              <w:t>依法應裁處罰鍰件數</w:t>
            </w:r>
            <w:r w:rsidRPr="00982518">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354"/>
              <w:gridCol w:w="810"/>
            </w:tblGrid>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Cs w:val="24"/>
                    </w:rPr>
                  </w:pPr>
                  <w:r w:rsidRPr="00982518">
                    <w:rPr>
                      <w:rFonts w:ascii="Times New Roman" w:eastAsia="標楷體" w:hAnsi="Times New Roman"/>
                      <w:szCs w:val="24"/>
                    </w:rPr>
                    <w:t>罰鍰率</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Cs w:val="24"/>
                    </w:rPr>
                  </w:pPr>
                  <w:r w:rsidRPr="00982518">
                    <w:rPr>
                      <w:rFonts w:ascii="Times New Roman" w:eastAsia="標楷體" w:hAnsi="Times New Roman" w:hint="eastAsia"/>
                      <w:szCs w:val="24"/>
                    </w:rPr>
                    <w:t>分數</w:t>
                  </w:r>
                </w:p>
              </w:tc>
            </w:tr>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100%</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5.0</w:t>
                  </w:r>
                  <w:r w:rsidRPr="00982518">
                    <w:rPr>
                      <w:rFonts w:ascii="Times New Roman" w:eastAsia="標楷體" w:hAnsi="Times New Roman"/>
                      <w:szCs w:val="24"/>
                    </w:rPr>
                    <w:t>分</w:t>
                  </w:r>
                </w:p>
              </w:tc>
            </w:tr>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 w:val="22"/>
                      <w:szCs w:val="24"/>
                    </w:rPr>
                    <w:t>≧</w:t>
                  </w:r>
                  <w:r w:rsidRPr="00982518">
                    <w:rPr>
                      <w:rFonts w:ascii="Times New Roman" w:eastAsia="標楷體" w:hAnsi="Times New Roman"/>
                      <w:szCs w:val="24"/>
                    </w:rPr>
                    <w:t>90%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100%</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4.5</w:t>
                  </w:r>
                  <w:r w:rsidRPr="00982518">
                    <w:rPr>
                      <w:rFonts w:ascii="Times New Roman" w:eastAsia="標楷體" w:hAnsi="Times New Roman"/>
                      <w:szCs w:val="24"/>
                    </w:rPr>
                    <w:t>分</w:t>
                  </w:r>
                </w:p>
              </w:tc>
            </w:tr>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 w:val="22"/>
                      <w:szCs w:val="24"/>
                    </w:rPr>
                    <w:t>≧</w:t>
                  </w:r>
                  <w:r w:rsidRPr="00982518">
                    <w:rPr>
                      <w:rFonts w:ascii="Times New Roman" w:eastAsia="標楷體" w:hAnsi="Times New Roman"/>
                      <w:szCs w:val="24"/>
                    </w:rPr>
                    <w:t>80%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90%</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4.0</w:t>
                  </w:r>
                  <w:r w:rsidRPr="00982518">
                    <w:rPr>
                      <w:rFonts w:ascii="Times New Roman" w:eastAsia="標楷體" w:hAnsi="Times New Roman"/>
                      <w:szCs w:val="24"/>
                    </w:rPr>
                    <w:t>分</w:t>
                  </w:r>
                </w:p>
              </w:tc>
            </w:tr>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 w:val="22"/>
                      <w:szCs w:val="24"/>
                    </w:rPr>
                    <w:t>≧</w:t>
                  </w:r>
                  <w:r w:rsidRPr="00982518">
                    <w:rPr>
                      <w:rFonts w:ascii="Times New Roman" w:eastAsia="標楷體" w:hAnsi="Times New Roman"/>
                      <w:szCs w:val="24"/>
                    </w:rPr>
                    <w:t>60%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80%</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3.0</w:t>
                  </w:r>
                  <w:r w:rsidRPr="00982518">
                    <w:rPr>
                      <w:rFonts w:ascii="Times New Roman" w:eastAsia="標楷體" w:hAnsi="Times New Roman"/>
                      <w:szCs w:val="24"/>
                    </w:rPr>
                    <w:t>分</w:t>
                  </w:r>
                </w:p>
              </w:tc>
            </w:tr>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 w:val="22"/>
                      <w:szCs w:val="24"/>
                    </w:rPr>
                    <w:t>≧</w:t>
                  </w:r>
                  <w:r w:rsidRPr="00982518">
                    <w:rPr>
                      <w:rFonts w:ascii="Times New Roman" w:eastAsia="標楷體" w:hAnsi="Times New Roman"/>
                      <w:szCs w:val="24"/>
                    </w:rPr>
                    <w:t>40%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60%</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2.0</w:t>
                  </w:r>
                  <w:r w:rsidRPr="00982518">
                    <w:rPr>
                      <w:rFonts w:ascii="Times New Roman" w:eastAsia="標楷體" w:hAnsi="Times New Roman"/>
                      <w:szCs w:val="24"/>
                    </w:rPr>
                    <w:t>分</w:t>
                  </w:r>
                </w:p>
              </w:tc>
            </w:tr>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 w:val="22"/>
                      <w:szCs w:val="24"/>
                    </w:rPr>
                    <w:t>≧</w:t>
                  </w:r>
                  <w:r w:rsidRPr="00982518">
                    <w:rPr>
                      <w:rFonts w:ascii="Times New Roman" w:eastAsia="標楷體" w:hAnsi="Times New Roman"/>
                      <w:szCs w:val="24"/>
                    </w:rPr>
                    <w:t>20%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40%</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1.0</w:t>
                  </w:r>
                  <w:r w:rsidRPr="00982518">
                    <w:rPr>
                      <w:rFonts w:ascii="Times New Roman" w:eastAsia="標楷體" w:hAnsi="Times New Roman"/>
                      <w:szCs w:val="24"/>
                    </w:rPr>
                    <w:t>分</w:t>
                  </w:r>
                </w:p>
              </w:tc>
            </w:tr>
            <w:tr w:rsidR="00982518" w:rsidRPr="00982518" w:rsidTr="00AB5759">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szCs w:val="24"/>
                    </w:rPr>
                    <w:t>20%</w:t>
                  </w:r>
                </w:p>
              </w:tc>
              <w:tc>
                <w:tcPr>
                  <w:tcW w:w="81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r>
          </w:tbl>
          <w:p w:rsidR="00982518" w:rsidRPr="00982518" w:rsidRDefault="00982518" w:rsidP="00483B39">
            <w:pPr>
              <w:numPr>
                <w:ilvl w:val="0"/>
                <w:numId w:val="312"/>
              </w:numPr>
              <w:snapToGrid w:val="0"/>
              <w:spacing w:line="280" w:lineRule="exact"/>
              <w:ind w:left="766" w:hanging="482"/>
              <w:jc w:val="both"/>
              <w:rPr>
                <w:rFonts w:ascii="Times New Roman" w:eastAsia="標楷體" w:hAnsi="Times New Roman"/>
              </w:rPr>
            </w:pPr>
            <w:r w:rsidRPr="00982518">
              <w:rPr>
                <w:rFonts w:ascii="Times New Roman" w:eastAsia="標楷體" w:hAnsi="Times New Roman"/>
              </w:rPr>
              <w:t>如未查獲應裁處罰鍰案件，則上開</w:t>
            </w:r>
            <w:r w:rsidRPr="00982518">
              <w:rPr>
                <w:rFonts w:ascii="Times New Roman" w:eastAsia="標楷體" w:hAnsi="Times New Roman" w:hint="eastAsia"/>
              </w:rPr>
              <w:t>五</w:t>
            </w:r>
            <w:r w:rsidRPr="00982518">
              <w:rPr>
                <w:rFonts w:ascii="Times New Roman" w:eastAsia="標楷體" w:hAnsi="Times New Roman"/>
              </w:rPr>
              <w:t>、</w:t>
            </w:r>
            <w:r w:rsidRPr="00982518">
              <w:rPr>
                <w:rFonts w:ascii="Times New Roman" w:eastAsia="標楷體" w:hAnsi="Times New Roman"/>
              </w:rPr>
              <w:t>(</w:t>
            </w:r>
            <w:r w:rsidRPr="00982518">
              <w:rPr>
                <w:rFonts w:ascii="Times New Roman" w:eastAsia="標楷體" w:hAnsi="Times New Roman"/>
              </w:rPr>
              <w:t>二</w:t>
            </w:r>
            <w:r w:rsidRPr="00982518">
              <w:rPr>
                <w:rFonts w:ascii="Times New Roman" w:eastAsia="標楷體" w:hAnsi="Times New Roman"/>
              </w:rPr>
              <w:t>)</w:t>
            </w:r>
            <w:r w:rsidRPr="00982518">
              <w:rPr>
                <w:rFonts w:ascii="Times New Roman" w:eastAsia="標楷體" w:hAnsi="Times New Roman"/>
              </w:rPr>
              <w:t>成績依本指標</w:t>
            </w:r>
            <w:r w:rsidRPr="00982518">
              <w:rPr>
                <w:rFonts w:ascii="Times New Roman" w:eastAsia="標楷體" w:hAnsi="Times New Roman" w:hint="eastAsia"/>
              </w:rPr>
              <w:t>五</w:t>
            </w:r>
            <w:r w:rsidRPr="00982518">
              <w:rPr>
                <w:rFonts w:ascii="Times New Roman" w:eastAsia="標楷體" w:hAnsi="Times New Roman"/>
              </w:rPr>
              <w:t>、</w:t>
            </w:r>
            <w:r w:rsidRPr="00982518">
              <w:rPr>
                <w:rFonts w:ascii="Times New Roman" w:eastAsia="標楷體" w:hAnsi="Times New Roman"/>
              </w:rPr>
              <w:t>(</w:t>
            </w:r>
            <w:r w:rsidRPr="00982518">
              <w:rPr>
                <w:rFonts w:ascii="Times New Roman" w:eastAsia="標楷體" w:hAnsi="Times New Roman"/>
              </w:rPr>
              <w:t>一</w:t>
            </w:r>
            <w:r w:rsidRPr="00982518">
              <w:rPr>
                <w:rFonts w:ascii="Times New Roman" w:eastAsia="標楷體" w:hAnsi="Times New Roman"/>
              </w:rPr>
              <w:t>)</w:t>
            </w:r>
            <w:r w:rsidRPr="00982518">
              <w:rPr>
                <w:rFonts w:ascii="Times New Roman" w:eastAsia="標楷體" w:hAnsi="Times New Roman"/>
              </w:rPr>
              <w:t>之得分比依比例給分。</w:t>
            </w:r>
            <w:r w:rsidRPr="00982518">
              <w:rPr>
                <w:rFonts w:ascii="Times New Roman" w:eastAsia="標楷體" w:hAnsi="Times New Roman" w:hint="eastAsia"/>
              </w:rPr>
              <w:t>計算方式說明：如五</w:t>
            </w:r>
            <w:r w:rsidRPr="00982518">
              <w:rPr>
                <w:rFonts w:ascii="Times New Roman" w:eastAsia="標楷體" w:hAnsi="Times New Roman"/>
              </w:rPr>
              <w:t>、</w:t>
            </w:r>
            <w:r w:rsidRPr="00982518">
              <w:rPr>
                <w:rFonts w:ascii="Times New Roman" w:eastAsia="標楷體" w:hAnsi="Times New Roman"/>
              </w:rPr>
              <w:t>(</w:t>
            </w:r>
            <w:r w:rsidRPr="00982518">
              <w:rPr>
                <w:rFonts w:ascii="Times New Roman" w:eastAsia="標楷體" w:hAnsi="Times New Roman"/>
              </w:rPr>
              <w:t>一</w:t>
            </w:r>
            <w:r w:rsidRPr="00982518">
              <w:rPr>
                <w:rFonts w:ascii="Times New Roman" w:eastAsia="標楷體" w:hAnsi="Times New Roman"/>
              </w:rPr>
              <w:t>)</w:t>
            </w:r>
            <w:r w:rsidRPr="00982518">
              <w:rPr>
                <w:rFonts w:ascii="Times New Roman" w:eastAsia="標楷體" w:hAnsi="Times New Roman"/>
              </w:rPr>
              <w:t>之得分</w:t>
            </w:r>
            <w:r w:rsidRPr="00982518">
              <w:rPr>
                <w:rFonts w:ascii="Times New Roman" w:eastAsia="標楷體" w:hAnsi="Times New Roman" w:hint="eastAsia"/>
              </w:rPr>
              <w:t>為</w:t>
            </w:r>
            <w:r w:rsidRPr="00982518">
              <w:rPr>
                <w:rFonts w:ascii="Times New Roman" w:eastAsia="標楷體" w:hAnsi="Times New Roman" w:hint="eastAsia"/>
              </w:rPr>
              <w:t>12</w:t>
            </w:r>
            <w:r w:rsidRPr="00982518">
              <w:rPr>
                <w:rFonts w:ascii="Times New Roman" w:eastAsia="標楷體" w:hAnsi="Times New Roman" w:hint="eastAsia"/>
              </w:rPr>
              <w:t>分，則五</w:t>
            </w:r>
            <w:r w:rsidRPr="00982518">
              <w:rPr>
                <w:rFonts w:ascii="Times New Roman" w:eastAsia="標楷體" w:hAnsi="Times New Roman"/>
              </w:rPr>
              <w:t>、</w:t>
            </w:r>
            <w:r w:rsidRPr="00982518">
              <w:rPr>
                <w:rFonts w:ascii="Times New Roman" w:eastAsia="標楷體" w:hAnsi="Times New Roman"/>
              </w:rPr>
              <w:t>(</w:t>
            </w:r>
            <w:r w:rsidRPr="00982518">
              <w:rPr>
                <w:rFonts w:ascii="Times New Roman" w:eastAsia="標楷體" w:hAnsi="Times New Roman"/>
              </w:rPr>
              <w:t>二</w:t>
            </w:r>
            <w:r w:rsidRPr="00982518">
              <w:rPr>
                <w:rFonts w:ascii="Times New Roman" w:eastAsia="標楷體" w:hAnsi="Times New Roman"/>
              </w:rPr>
              <w:t>)</w:t>
            </w:r>
            <w:r w:rsidRPr="00982518">
              <w:rPr>
                <w:rFonts w:ascii="Times New Roman" w:eastAsia="標楷體" w:hAnsi="Times New Roman"/>
              </w:rPr>
              <w:t>成績</w:t>
            </w:r>
            <w:r w:rsidRPr="00982518">
              <w:rPr>
                <w:rFonts w:ascii="Times New Roman" w:eastAsia="標楷體" w:hAnsi="Times New Roman" w:hint="eastAsia"/>
              </w:rPr>
              <w:t>依比例為</w:t>
            </w:r>
            <w:r w:rsidRPr="00982518">
              <w:rPr>
                <w:rFonts w:ascii="Times New Roman" w:eastAsia="標楷體" w:hAnsi="Times New Roman" w:hint="eastAsia"/>
              </w:rPr>
              <w:t>12/13x5=4.6</w:t>
            </w:r>
            <w:r w:rsidRPr="00982518">
              <w:rPr>
                <w:rFonts w:ascii="Times New Roman" w:eastAsia="標楷體" w:hAnsi="Times New Roman" w:hint="eastAsia"/>
              </w:rPr>
              <w:t>分。</w:t>
            </w:r>
          </w:p>
          <w:p w:rsidR="00982518" w:rsidRPr="00982518" w:rsidRDefault="00982518" w:rsidP="00483B39">
            <w:pPr>
              <w:numPr>
                <w:ilvl w:val="0"/>
                <w:numId w:val="312"/>
              </w:numPr>
              <w:snapToGrid w:val="0"/>
              <w:spacing w:line="280" w:lineRule="exact"/>
              <w:ind w:left="766" w:hanging="482"/>
              <w:jc w:val="both"/>
              <w:rPr>
                <w:rFonts w:ascii="Times New Roman" w:eastAsia="標楷體" w:hAnsi="Times New Roman"/>
                <w:b/>
              </w:rPr>
            </w:pPr>
            <w:r w:rsidRPr="00982518">
              <w:rPr>
                <w:rFonts w:ascii="Times New Roman" w:eastAsia="標楷體" w:hAnsi="Times New Roman" w:hint="eastAsia"/>
                <w:b/>
                <w:color w:val="FF0000"/>
              </w:rPr>
              <w:t>上半年度為因應防疫優先，辦理期程起止日期皆繫於</w:t>
            </w:r>
            <w:r w:rsidRPr="00982518">
              <w:rPr>
                <w:rFonts w:ascii="Times New Roman" w:eastAsia="標楷體" w:hAnsi="Times New Roman" w:hint="eastAsia"/>
                <w:b/>
                <w:color w:val="FF0000"/>
              </w:rPr>
              <w:t>2</w:t>
            </w:r>
            <w:r w:rsidRPr="00982518">
              <w:rPr>
                <w:rFonts w:ascii="Times New Roman" w:eastAsia="標楷體" w:hAnsi="Times New Roman" w:hint="eastAsia"/>
                <w:b/>
                <w:color w:val="FF0000"/>
              </w:rPr>
              <w:t>月</w:t>
            </w:r>
            <w:r w:rsidRPr="00982518">
              <w:rPr>
                <w:rFonts w:ascii="Times New Roman" w:eastAsia="標楷體" w:hAnsi="Times New Roman" w:hint="eastAsia"/>
                <w:b/>
                <w:color w:val="FF0000"/>
              </w:rPr>
              <w:t>1</w:t>
            </w:r>
            <w:r w:rsidRPr="00982518">
              <w:rPr>
                <w:rFonts w:ascii="Times New Roman" w:eastAsia="標楷體" w:hAnsi="Times New Roman" w:hint="eastAsia"/>
                <w:b/>
                <w:color w:val="FF0000"/>
              </w:rPr>
              <w:t>日至</w:t>
            </w:r>
            <w:r w:rsidRPr="00982518">
              <w:rPr>
                <w:rFonts w:ascii="Times New Roman" w:eastAsia="標楷體" w:hAnsi="Times New Roman" w:hint="eastAsia"/>
                <w:b/>
                <w:color w:val="FF0000"/>
              </w:rPr>
              <w:t>7</w:t>
            </w:r>
            <w:r w:rsidRPr="00982518">
              <w:rPr>
                <w:rFonts w:ascii="Times New Roman" w:eastAsia="標楷體" w:hAnsi="Times New Roman" w:hint="eastAsia"/>
                <w:b/>
                <w:color w:val="FF0000"/>
              </w:rPr>
              <w:t>月</w:t>
            </w:r>
            <w:r w:rsidRPr="00982518">
              <w:rPr>
                <w:rFonts w:ascii="Times New Roman" w:eastAsia="標楷體" w:hAnsi="Times New Roman" w:hint="eastAsia"/>
                <w:b/>
                <w:color w:val="FF0000"/>
              </w:rPr>
              <w:t>31</w:t>
            </w:r>
            <w:r w:rsidRPr="00982518">
              <w:rPr>
                <w:rFonts w:ascii="Times New Roman" w:eastAsia="標楷體" w:hAnsi="Times New Roman" w:hint="eastAsia"/>
                <w:b/>
                <w:color w:val="FF0000"/>
              </w:rPr>
              <w:t>日期間之專案，免納考核。</w:t>
            </w:r>
          </w:p>
          <w:p w:rsidR="00982518" w:rsidRPr="00982518" w:rsidRDefault="00982518" w:rsidP="00483B39">
            <w:pPr>
              <w:numPr>
                <w:ilvl w:val="0"/>
                <w:numId w:val="312"/>
              </w:numPr>
              <w:snapToGrid w:val="0"/>
              <w:spacing w:line="280" w:lineRule="exact"/>
              <w:ind w:left="766" w:hanging="482"/>
              <w:jc w:val="both"/>
              <w:rPr>
                <w:rFonts w:ascii="Times New Roman" w:eastAsia="標楷體" w:hAnsi="Times New Roman"/>
              </w:rPr>
            </w:pPr>
            <w:r w:rsidRPr="00982518">
              <w:rPr>
                <w:rFonts w:ascii="Times New Roman" w:eastAsia="標楷體" w:hAnsi="Times New Roman" w:hint="eastAsia"/>
                <w:b/>
                <w:bCs/>
                <w:color w:val="FF0000"/>
                <w:szCs w:val="24"/>
              </w:rPr>
              <w:t>如本年度中央因故減辦、停辦專案，或免納考核等因素，致該縣市無應辦理件數，則本項依其餘食品業務指標總得分比，依比例給分。</w:t>
            </w:r>
            <w:r w:rsidRPr="00982518">
              <w:rPr>
                <w:rFonts w:ascii="Times New Roman" w:eastAsia="標楷體" w:hAnsi="Times New Roman"/>
                <w:b/>
                <w:bCs/>
                <w:color w:val="FF0000"/>
                <w:szCs w:val="24"/>
              </w:rPr>
              <w:br/>
            </w:r>
            <w:r w:rsidRPr="00982518">
              <w:rPr>
                <w:rFonts w:ascii="Times New Roman" w:eastAsia="標楷體" w:hAnsi="Times New Roman" w:hint="eastAsia"/>
                <w:b/>
                <w:bCs/>
                <w:color w:val="FF0000"/>
                <w:szCs w:val="24"/>
              </w:rPr>
              <w:t>(</w:t>
            </w:r>
            <w:r w:rsidRPr="00982518">
              <w:rPr>
                <w:rFonts w:ascii="Times New Roman" w:eastAsia="標楷體" w:hAnsi="Times New Roman" w:hint="eastAsia"/>
                <w:b/>
                <w:bCs/>
                <w:color w:val="FF0000"/>
                <w:szCs w:val="24"/>
              </w:rPr>
              <w:t>計算說明：食品業務配分</w:t>
            </w:r>
            <w:r w:rsidRPr="00982518">
              <w:rPr>
                <w:rFonts w:ascii="Times New Roman" w:eastAsia="標楷體" w:hAnsi="Times New Roman" w:hint="eastAsia"/>
                <w:b/>
                <w:bCs/>
                <w:color w:val="FF0000"/>
                <w:szCs w:val="24"/>
              </w:rPr>
              <w:t>100</w:t>
            </w:r>
            <w:r w:rsidRPr="00982518">
              <w:rPr>
                <w:rFonts w:ascii="Times New Roman" w:eastAsia="標楷體" w:hAnsi="Times New Roman" w:hint="eastAsia"/>
                <w:b/>
                <w:bCs/>
                <w:color w:val="FF0000"/>
                <w:szCs w:val="24"/>
              </w:rPr>
              <w:t>分，扣除該縣市未有應辦理案件之指標後，如配分加總為</w:t>
            </w:r>
            <w:r w:rsidRPr="00982518">
              <w:rPr>
                <w:rFonts w:ascii="Times New Roman" w:eastAsia="標楷體" w:hAnsi="Times New Roman" w:hint="eastAsia"/>
                <w:b/>
                <w:bCs/>
                <w:color w:val="FF0000"/>
                <w:szCs w:val="24"/>
              </w:rPr>
              <w:t>82</w:t>
            </w:r>
            <w:r w:rsidRPr="00982518">
              <w:rPr>
                <w:rFonts w:ascii="Times New Roman" w:eastAsia="標楷體" w:hAnsi="Times New Roman" w:hint="eastAsia"/>
                <w:b/>
                <w:bCs/>
                <w:color w:val="FF0000"/>
                <w:szCs w:val="24"/>
              </w:rPr>
              <w:t>分、經核算實際得</w:t>
            </w:r>
            <w:r w:rsidRPr="00982518">
              <w:rPr>
                <w:rFonts w:ascii="Times New Roman" w:eastAsia="標楷體" w:hAnsi="Times New Roman" w:hint="eastAsia"/>
                <w:b/>
                <w:bCs/>
                <w:color w:val="FF0000"/>
                <w:szCs w:val="24"/>
              </w:rPr>
              <w:t>80</w:t>
            </w:r>
            <w:r w:rsidRPr="00982518">
              <w:rPr>
                <w:rFonts w:ascii="Times New Roman" w:eastAsia="標楷體" w:hAnsi="Times New Roman" w:hint="eastAsia"/>
                <w:b/>
                <w:bCs/>
                <w:color w:val="FF0000"/>
                <w:szCs w:val="24"/>
              </w:rPr>
              <w:t>分，則本項為</w:t>
            </w:r>
            <w:r w:rsidRPr="00982518">
              <w:rPr>
                <w:rFonts w:ascii="Times New Roman" w:eastAsia="標楷體" w:hAnsi="Times New Roman" w:hint="eastAsia"/>
                <w:b/>
                <w:bCs/>
                <w:color w:val="FF0000"/>
                <w:szCs w:val="24"/>
              </w:rPr>
              <w:t>80/82x18=17.6</w:t>
            </w:r>
            <w:r w:rsidRPr="00982518">
              <w:rPr>
                <w:rFonts w:ascii="Times New Roman" w:eastAsia="標楷體" w:hAnsi="Times New Roman" w:hint="eastAsia"/>
                <w:b/>
                <w:bCs/>
                <w:color w:val="FF0000"/>
                <w:szCs w:val="24"/>
              </w:rPr>
              <w:t>分。</w:t>
            </w:r>
            <w:r w:rsidRPr="00982518">
              <w:rPr>
                <w:rFonts w:ascii="Times New Roman" w:eastAsia="標楷體" w:hAnsi="Times New Roman" w:hint="eastAsia"/>
                <w:b/>
                <w:bCs/>
                <w:color w:val="FF0000"/>
                <w:szCs w:val="24"/>
              </w:rPr>
              <w:t>)</w:t>
            </w:r>
          </w:p>
        </w:tc>
        <w:tc>
          <w:tcPr>
            <w:tcW w:w="1417" w:type="dxa"/>
            <w:shd w:val="clear" w:color="auto" w:fill="auto"/>
          </w:tcPr>
          <w:p w:rsidR="00982518" w:rsidRPr="00982518" w:rsidRDefault="00982518" w:rsidP="00982518">
            <w:pPr>
              <w:snapToGrid w:val="0"/>
              <w:spacing w:line="280" w:lineRule="exact"/>
              <w:jc w:val="both"/>
              <w:rPr>
                <w:rFonts w:ascii="Times New Roman" w:eastAsia="標楷體" w:hAnsi="Times New Roman"/>
                <w:shd w:val="pct15" w:color="auto" w:fill="FFFFFF"/>
              </w:rPr>
            </w:pPr>
            <w:r w:rsidRPr="00982518">
              <w:rPr>
                <w:rFonts w:ascii="Times New Roman" w:eastAsia="標楷體" w:hAnsi="Times New Roman"/>
              </w:rPr>
              <w:t>本項由食藥署依</w:t>
            </w:r>
            <w:r w:rsidRPr="00982518">
              <w:rPr>
                <w:rFonts w:ascii="Times New Roman" w:eastAsia="標楷體" w:hAnsi="Times New Roman"/>
              </w:rPr>
              <w:t>PMDS</w:t>
            </w:r>
            <w:r w:rsidRPr="00982518">
              <w:rPr>
                <w:rFonts w:ascii="Times New Roman" w:eastAsia="標楷體" w:hAnsi="Times New Roman"/>
              </w:rPr>
              <w:t>系統資料評分，必要時列入區管中心稽查工作或專案書面資料。</w:t>
            </w:r>
          </w:p>
        </w:tc>
      </w:tr>
      <w:tr w:rsidR="00982518" w:rsidRPr="00982518" w:rsidTr="00AB5759">
        <w:tc>
          <w:tcPr>
            <w:tcW w:w="568" w:type="dxa"/>
            <w:shd w:val="clear" w:color="auto" w:fill="auto"/>
          </w:tcPr>
          <w:p w:rsidR="00982518" w:rsidRPr="00982518" w:rsidRDefault="008D47C8" w:rsidP="00982518">
            <w:pPr>
              <w:spacing w:line="28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hint="eastAsia"/>
                <w:szCs w:val="24"/>
              </w:rPr>
              <w:t>1</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kern w:val="0"/>
              </w:rPr>
            </w:pPr>
            <w:r w:rsidRPr="00982518">
              <w:rPr>
                <w:rFonts w:ascii="Times New Roman" w:eastAsia="標楷體" w:hAnsi="Times New Roman"/>
                <w:kern w:val="0"/>
              </w:rPr>
              <w:t>高關注產品之市場查驗</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kern w:val="0"/>
              </w:rPr>
            </w:pPr>
            <w:r w:rsidRPr="00982518">
              <w:rPr>
                <w:rFonts w:ascii="Times New Roman" w:eastAsia="標楷體" w:hAnsi="Times New Roman"/>
                <w:kern w:val="0"/>
              </w:rPr>
              <w:t>後市場產品監測計畫辦理時效</w:t>
            </w:r>
          </w:p>
          <w:p w:rsidR="00982518" w:rsidRPr="00982518" w:rsidRDefault="00982518" w:rsidP="00982518">
            <w:pPr>
              <w:spacing w:line="280" w:lineRule="exact"/>
              <w:jc w:val="both"/>
              <w:rPr>
                <w:rFonts w:ascii="Times New Roman" w:eastAsia="標楷體" w:hAnsi="Times New Roman"/>
                <w:kern w:val="0"/>
              </w:rPr>
            </w:pPr>
            <w:r w:rsidRPr="00982518">
              <w:rPr>
                <w:rFonts w:ascii="Times New Roman" w:eastAsia="標楷體" w:hAnsi="Times New Roman"/>
                <w:kern w:val="0"/>
              </w:rPr>
              <w:t>(12</w:t>
            </w:r>
            <w:r w:rsidRPr="00982518">
              <w:rPr>
                <w:rFonts w:ascii="Times New Roman" w:eastAsia="標楷體" w:hAnsi="Times New Roman"/>
                <w:kern w:val="0"/>
              </w:rPr>
              <w:t>分</w:t>
            </w:r>
            <w:r w:rsidRPr="00982518">
              <w:rPr>
                <w:rFonts w:ascii="Times New Roman" w:eastAsia="標楷體" w:hAnsi="Times New Roman"/>
                <w:kern w:val="0"/>
              </w:rPr>
              <w:t>)</w:t>
            </w:r>
          </w:p>
        </w:tc>
        <w:tc>
          <w:tcPr>
            <w:tcW w:w="6095" w:type="dxa"/>
            <w:shd w:val="clear" w:color="auto" w:fill="auto"/>
          </w:tcPr>
          <w:p w:rsidR="00982518" w:rsidRPr="00982518" w:rsidRDefault="00982518" w:rsidP="00483B39">
            <w:pPr>
              <w:numPr>
                <w:ilvl w:val="0"/>
                <w:numId w:val="381"/>
              </w:numPr>
              <w:snapToGrid w:val="0"/>
              <w:spacing w:line="280" w:lineRule="exact"/>
              <w:rPr>
                <w:rFonts w:ascii="Times New Roman" w:eastAsia="標楷體" w:hAnsi="Times New Roman"/>
              </w:rPr>
            </w:pPr>
            <w:r w:rsidRPr="00982518">
              <w:rPr>
                <w:rFonts w:ascii="Times New Roman" w:eastAsia="標楷體" w:hAnsi="Times New Roman"/>
              </w:rPr>
              <w:t>辦理監測計畫</w:t>
            </w:r>
            <w:r w:rsidRPr="00982518">
              <w:rPr>
                <w:rFonts w:ascii="Times New Roman" w:eastAsia="標楷體" w:hAnsi="Times New Roman"/>
              </w:rPr>
              <w:t>(</w:t>
            </w:r>
            <w:r w:rsidRPr="00982518">
              <w:rPr>
                <w:rFonts w:ascii="Times New Roman" w:eastAsia="標楷體" w:hAnsi="Times New Roman"/>
              </w:rPr>
              <w:t>農產品農藥殘留、禽畜水產品動物用藥殘留、食品中真菌毒素含量、食品中重金屬監測計畫</w:t>
            </w:r>
            <w:r w:rsidRPr="00982518">
              <w:rPr>
                <w:rFonts w:ascii="Times New Roman" w:eastAsia="標楷體" w:hAnsi="Times New Roman"/>
              </w:rPr>
              <w:t>)</w:t>
            </w:r>
            <w:r w:rsidRPr="00982518">
              <w:rPr>
                <w:rFonts w:ascii="Times New Roman" w:eastAsia="標楷體" w:hAnsi="Times New Roman"/>
              </w:rPr>
              <w:t>，依食藥署規劃之抽驗件數及期限，回報相關資料之即時性、正確性及完整性。</w:t>
            </w:r>
          </w:p>
          <w:p w:rsidR="00982518" w:rsidRPr="00982518" w:rsidRDefault="00982518" w:rsidP="00483B39">
            <w:pPr>
              <w:numPr>
                <w:ilvl w:val="0"/>
                <w:numId w:val="381"/>
              </w:numPr>
              <w:snapToGrid w:val="0"/>
              <w:spacing w:line="280" w:lineRule="exact"/>
              <w:rPr>
                <w:rFonts w:ascii="Times New Roman" w:eastAsia="標楷體" w:hAnsi="Times New Roman"/>
              </w:rPr>
            </w:pPr>
            <w:r w:rsidRPr="00982518">
              <w:rPr>
                <w:rFonts w:ascii="Times New Roman" w:eastAsia="標楷體" w:hAnsi="Times New Roman"/>
              </w:rPr>
              <w:t>由衛生局將抽驗結果，於次月</w:t>
            </w:r>
            <w:r w:rsidRPr="00982518">
              <w:rPr>
                <w:rFonts w:ascii="Times New Roman" w:eastAsia="標楷體" w:hAnsi="Times New Roman"/>
              </w:rPr>
              <w:t>10</w:t>
            </w:r>
            <w:r w:rsidRPr="00982518">
              <w:rPr>
                <w:rFonts w:ascii="Times New Roman" w:eastAsia="標楷體" w:hAnsi="Times New Roman"/>
              </w:rPr>
              <w:t>日前完整且正確地鍵入</w:t>
            </w:r>
            <w:r w:rsidRPr="00982518">
              <w:rPr>
                <w:rFonts w:ascii="Times New Roman" w:eastAsia="標楷體" w:hAnsi="Times New Roman"/>
              </w:rPr>
              <w:t>PMDS</w:t>
            </w:r>
            <w:r w:rsidRPr="00982518">
              <w:rPr>
                <w:rFonts w:ascii="Times New Roman" w:eastAsia="標楷體" w:hAnsi="Times New Roman"/>
              </w:rPr>
              <w:t>系統，欄位包含抽驗檢體之檢驗編號、抽驗時間、抽驗地點、抽驗產品名稱、產品主</w:t>
            </w:r>
            <w:r w:rsidRPr="00982518">
              <w:rPr>
                <w:rFonts w:ascii="Times New Roman" w:eastAsia="標楷體" w:hAnsi="Times New Roman"/>
              </w:rPr>
              <w:t>/</w:t>
            </w:r>
            <w:r w:rsidRPr="00982518">
              <w:rPr>
                <w:rFonts w:ascii="Times New Roman" w:eastAsia="標楷體" w:hAnsi="Times New Roman"/>
              </w:rPr>
              <w:t>次</w:t>
            </w:r>
            <w:r w:rsidRPr="00982518">
              <w:rPr>
                <w:rFonts w:ascii="Times New Roman" w:eastAsia="標楷體" w:hAnsi="Times New Roman"/>
              </w:rPr>
              <w:t>/</w:t>
            </w:r>
            <w:r w:rsidRPr="00982518">
              <w:rPr>
                <w:rFonts w:ascii="Times New Roman" w:eastAsia="標楷體" w:hAnsi="Times New Roman"/>
              </w:rPr>
              <w:t>細類別、食品地區別</w:t>
            </w:r>
            <w:r w:rsidRPr="00982518">
              <w:rPr>
                <w:rFonts w:ascii="Times New Roman" w:eastAsia="標楷體" w:hAnsi="Times New Roman"/>
              </w:rPr>
              <w:t>(</w:t>
            </w:r>
            <w:r w:rsidRPr="00982518">
              <w:rPr>
                <w:rFonts w:ascii="Times New Roman" w:eastAsia="標楷體" w:hAnsi="Times New Roman"/>
              </w:rPr>
              <w:t>國別</w:t>
            </w:r>
            <w:r w:rsidRPr="00982518">
              <w:rPr>
                <w:rFonts w:ascii="Times New Roman" w:eastAsia="標楷體" w:hAnsi="Times New Roman"/>
              </w:rPr>
              <w:t>)</w:t>
            </w:r>
            <w:r w:rsidRPr="00982518">
              <w:rPr>
                <w:rFonts w:ascii="Times New Roman" w:eastAsia="標楷體" w:hAnsi="Times New Roman"/>
              </w:rPr>
              <w:t>、認證、檢出項目及其檢出值、檢驗結果判定等，並核歸正確專案名稱。</w:t>
            </w:r>
          </w:p>
          <w:p w:rsidR="00982518" w:rsidRPr="00982518" w:rsidRDefault="00982518" w:rsidP="00483B39">
            <w:pPr>
              <w:numPr>
                <w:ilvl w:val="0"/>
                <w:numId w:val="381"/>
              </w:numPr>
              <w:snapToGrid w:val="0"/>
              <w:spacing w:line="280" w:lineRule="exact"/>
              <w:rPr>
                <w:rFonts w:ascii="Times New Roman" w:eastAsia="標楷體" w:hAnsi="Times New Roman"/>
              </w:rPr>
            </w:pPr>
            <w:r w:rsidRPr="00982518">
              <w:rPr>
                <w:rFonts w:ascii="Times New Roman" w:eastAsia="標楷體" w:hAnsi="Times New Roman"/>
              </w:rPr>
              <w:t>食藥署於每月</w:t>
            </w:r>
            <w:r w:rsidRPr="00982518">
              <w:rPr>
                <w:rFonts w:ascii="Times New Roman" w:eastAsia="標楷體" w:hAnsi="Times New Roman"/>
              </w:rPr>
              <w:t>11</w:t>
            </w:r>
            <w:r w:rsidRPr="00982518">
              <w:rPr>
                <w:rFonts w:ascii="Times New Roman" w:eastAsia="標楷體" w:hAnsi="Times New Roman"/>
              </w:rPr>
              <w:t>日起以</w:t>
            </w:r>
            <w:r w:rsidRPr="00982518">
              <w:rPr>
                <w:rFonts w:ascii="Times New Roman" w:eastAsia="標楷體" w:hAnsi="Times New Roman"/>
              </w:rPr>
              <w:t>PMDS</w:t>
            </w:r>
            <w:r w:rsidRPr="00982518">
              <w:rPr>
                <w:rFonts w:ascii="Times New Roman" w:eastAsia="標楷體" w:hAnsi="Times New Roman"/>
              </w:rPr>
              <w:t>系統查詢路徑：食品衛生管理</w:t>
            </w:r>
            <w:r w:rsidRPr="00982518">
              <w:rPr>
                <w:rFonts w:ascii="Times New Roman" w:eastAsia="標楷體" w:hAnsi="Times New Roman"/>
              </w:rPr>
              <w:t>/</w:t>
            </w:r>
            <w:r w:rsidRPr="00982518">
              <w:rPr>
                <w:rFonts w:ascii="Times New Roman" w:eastAsia="標楷體" w:hAnsi="Times New Roman"/>
              </w:rPr>
              <w:t>物品稽查查詢</w:t>
            </w:r>
            <w:r w:rsidRPr="00982518">
              <w:rPr>
                <w:rFonts w:ascii="Times New Roman" w:eastAsia="標楷體" w:hAnsi="Times New Roman"/>
              </w:rPr>
              <w:t>/</w:t>
            </w:r>
            <w:r w:rsidRPr="00982518">
              <w:rPr>
                <w:rFonts w:ascii="Times New Roman" w:eastAsia="標楷體" w:hAnsi="Times New Roman"/>
              </w:rPr>
              <w:t>專案名稱</w:t>
            </w:r>
            <w:r w:rsidRPr="00982518">
              <w:rPr>
                <w:rFonts w:ascii="Times New Roman" w:eastAsia="標楷體" w:hAnsi="Times New Roman"/>
              </w:rPr>
              <w:t>/</w:t>
            </w:r>
            <w:r w:rsidRPr="00982518">
              <w:rPr>
                <w:rFonts w:ascii="Times New Roman" w:eastAsia="標楷體" w:hAnsi="Times New Roman"/>
              </w:rPr>
              <w:t>檢驗項目，未即時正確填報所有欄位之案件，不予計分。</w:t>
            </w:r>
          </w:p>
          <w:p w:rsidR="00982518" w:rsidRPr="00982518" w:rsidRDefault="00982518" w:rsidP="00483B39">
            <w:pPr>
              <w:numPr>
                <w:ilvl w:val="0"/>
                <w:numId w:val="381"/>
              </w:numPr>
              <w:snapToGrid w:val="0"/>
              <w:spacing w:line="280" w:lineRule="exact"/>
              <w:rPr>
                <w:rFonts w:ascii="Times New Roman" w:eastAsia="標楷體" w:hAnsi="Times New Roman"/>
              </w:rPr>
            </w:pPr>
            <w:r w:rsidRPr="00982518">
              <w:rPr>
                <w:rFonts w:ascii="Times New Roman" w:eastAsia="標楷體" w:hAnsi="Times New Roman"/>
              </w:rPr>
              <w:t>不合格案件應辦理檢體源頭追查，依規定於檢驗結果判定後或檢驗結果移入後，或自外縣市移入後</w:t>
            </w:r>
            <w:r w:rsidRPr="00982518">
              <w:rPr>
                <w:rFonts w:ascii="Times New Roman" w:eastAsia="標楷體" w:hAnsi="Times New Roman"/>
              </w:rPr>
              <w:t>1</w:t>
            </w:r>
            <w:r w:rsidRPr="00982518">
              <w:rPr>
                <w:rFonts w:ascii="Times New Roman" w:eastAsia="標楷體" w:hAnsi="Times New Roman"/>
              </w:rPr>
              <w:t>個月內辦理裁處或移送主管機關處辦。若不合格產品源自其他縣市，應於</w:t>
            </w:r>
            <w:r w:rsidRPr="00982518">
              <w:rPr>
                <w:rFonts w:ascii="Times New Roman" w:eastAsia="標楷體" w:hAnsi="Times New Roman"/>
              </w:rPr>
              <w:t>1</w:t>
            </w:r>
            <w:r w:rsidRPr="00982518">
              <w:rPr>
                <w:rFonts w:ascii="Times New Roman" w:eastAsia="標楷體" w:hAnsi="Times New Roman"/>
              </w:rPr>
              <w:t>週內移外縣市辦理</w:t>
            </w:r>
            <w:r w:rsidRPr="00982518">
              <w:rPr>
                <w:rFonts w:ascii="Times New Roman" w:eastAsia="標楷體" w:hAnsi="Times New Roman"/>
              </w:rPr>
              <w:t>(</w:t>
            </w:r>
            <w:r w:rsidRPr="00982518">
              <w:rPr>
                <w:rFonts w:ascii="Times New Roman" w:eastAsia="標楷體" w:hAnsi="Times New Roman"/>
              </w:rPr>
              <w:t>倘該不合格產品有部分上游係位於所轄，且家數超過一家致需時辦理追查，得延長時限於</w:t>
            </w:r>
            <w:r w:rsidRPr="00982518">
              <w:rPr>
                <w:rFonts w:ascii="Times New Roman" w:eastAsia="標楷體" w:hAnsi="Times New Roman"/>
              </w:rPr>
              <w:t>2</w:t>
            </w:r>
            <w:r w:rsidRPr="00982518">
              <w:rPr>
                <w:rFonts w:ascii="Times New Roman" w:eastAsia="標楷體" w:hAnsi="Times New Roman"/>
              </w:rPr>
              <w:t>週內移外縣市，惟須提具相關證明</w:t>
            </w:r>
            <w:r w:rsidRPr="00982518">
              <w:rPr>
                <w:rFonts w:ascii="Times New Roman" w:eastAsia="標楷體" w:hAnsi="Times New Roman"/>
              </w:rPr>
              <w:t>)</w:t>
            </w:r>
            <w:r w:rsidRPr="00982518">
              <w:rPr>
                <w:rFonts w:ascii="Times New Roman" w:eastAsia="標楷體" w:hAnsi="Times New Roman"/>
              </w:rPr>
              <w:t>。未即時處辦者，計入「未即時正確完成」件數。統計全年度各月份回報情形計算得分。</w:t>
            </w:r>
          </w:p>
          <w:p w:rsidR="00982518" w:rsidRPr="00982518" w:rsidRDefault="00982518" w:rsidP="00483B39">
            <w:pPr>
              <w:numPr>
                <w:ilvl w:val="0"/>
                <w:numId w:val="381"/>
              </w:numPr>
              <w:snapToGrid w:val="0"/>
              <w:spacing w:line="280" w:lineRule="exact"/>
              <w:rPr>
                <w:rFonts w:ascii="Times New Roman" w:eastAsia="標楷體" w:hAnsi="Times New Roman"/>
              </w:rPr>
            </w:pPr>
            <w:r w:rsidRPr="00982518">
              <w:rPr>
                <w:rFonts w:ascii="Times New Roman" w:eastAsia="標楷體" w:hAnsi="Times New Roman"/>
              </w:rPr>
              <w:t>依單一縣</w:t>
            </w:r>
            <w:r w:rsidRPr="00982518">
              <w:rPr>
                <w:rFonts w:ascii="Times New Roman" w:eastAsia="標楷體" w:hAnsi="Times New Roman"/>
              </w:rPr>
              <w:t>(</w:t>
            </w:r>
            <w:r w:rsidRPr="00982518">
              <w:rPr>
                <w:rFonts w:ascii="Times New Roman" w:eastAsia="標楷體" w:hAnsi="Times New Roman"/>
              </w:rPr>
              <w:t>市</w:t>
            </w:r>
            <w:r w:rsidRPr="00982518">
              <w:rPr>
                <w:rFonts w:ascii="Times New Roman" w:eastAsia="標楷體" w:hAnsi="Times New Roman"/>
              </w:rPr>
              <w:t>)</w:t>
            </w:r>
            <w:r w:rsidRPr="00982518">
              <w:rPr>
                <w:rFonts w:ascii="Times New Roman" w:eastAsia="標楷體" w:hAnsi="Times New Roman"/>
              </w:rPr>
              <w:t>應完成處辦之之不合格案件數，給予不同計分級距如下</w:t>
            </w:r>
            <w:r w:rsidRPr="00982518">
              <w:rPr>
                <w:rFonts w:ascii="Times New Roman" w:eastAsia="標楷體" w:hAnsi="Times New Roman" w:hint="eastAsia"/>
              </w:rPr>
              <w:t>(</w:t>
            </w:r>
            <w:r w:rsidRPr="00982518">
              <w:rPr>
                <w:rFonts w:ascii="Times New Roman" w:eastAsia="標楷體" w:hAnsi="Times New Roman" w:hint="eastAsia"/>
                <w:bCs/>
              </w:rPr>
              <w:t>12</w:t>
            </w:r>
            <w:r w:rsidRPr="00982518">
              <w:rPr>
                <w:rFonts w:ascii="Times New Roman" w:eastAsia="標楷體" w:hAnsi="Times New Roman" w:hint="eastAsia"/>
                <w:bCs/>
              </w:rPr>
              <w:t>分</w:t>
            </w:r>
            <w:r w:rsidRPr="00982518">
              <w:rPr>
                <w:rFonts w:ascii="Times New Roman" w:eastAsia="標楷體" w:hAnsi="Times New Roman" w:hint="eastAsia"/>
              </w:rPr>
              <w:t>)</w:t>
            </w:r>
            <w:r w:rsidRPr="00982518">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38"/>
              <w:gridCol w:w="851"/>
              <w:gridCol w:w="992"/>
              <w:gridCol w:w="850"/>
            </w:tblGrid>
            <w:tr w:rsidR="00982518" w:rsidRPr="00982518" w:rsidTr="00AB5759">
              <w:trPr>
                <w:trHeight w:val="411"/>
                <w:jc w:val="center"/>
              </w:trPr>
              <w:tc>
                <w:tcPr>
                  <w:tcW w:w="2438" w:type="dxa"/>
                  <w:vMerge w:val="restart"/>
                  <w:tcBorders>
                    <w:top w:val="single" w:sz="4" w:space="0" w:color="auto"/>
                    <w:left w:val="single" w:sz="4" w:space="0" w:color="auto"/>
                    <w:right w:val="single" w:sz="12" w:space="0" w:color="auto"/>
                  </w:tcBorders>
                  <w:vAlign w:val="center"/>
                  <w:hideMark/>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即時正確完成件數</w:t>
                  </w:r>
                  <w:r w:rsidRPr="00982518">
                    <w:rPr>
                      <w:rFonts w:ascii="Times New Roman" w:eastAsia="標楷體" w:hAnsi="Times New Roman"/>
                      <w:sz w:val="22"/>
                      <w:szCs w:val="24"/>
                    </w:rPr>
                    <w:t>/</w:t>
                  </w:r>
                  <w:r w:rsidRPr="00982518">
                    <w:rPr>
                      <w:rFonts w:ascii="Times New Roman" w:eastAsia="標楷體" w:hAnsi="Times New Roman"/>
                      <w:sz w:val="22"/>
                      <w:szCs w:val="24"/>
                    </w:rPr>
                    <w:t>應完成件數</w:t>
                  </w:r>
                  <w:r w:rsidRPr="00982518">
                    <w:rPr>
                      <w:rFonts w:ascii="Times New Roman" w:eastAsia="標楷體" w:hAnsi="Times New Roman"/>
                      <w:sz w:val="22"/>
                      <w:szCs w:val="24"/>
                    </w:rPr>
                    <w:t>x100%</w:t>
                  </w:r>
                </w:p>
              </w:tc>
              <w:tc>
                <w:tcPr>
                  <w:tcW w:w="2693" w:type="dxa"/>
                  <w:gridSpan w:val="3"/>
                  <w:tcBorders>
                    <w:top w:val="single" w:sz="12" w:space="0" w:color="auto"/>
                    <w:left w:val="single" w:sz="12" w:space="0" w:color="auto"/>
                    <w:bottom w:val="single" w:sz="4" w:space="0" w:color="auto"/>
                    <w:right w:val="single" w:sz="12"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不合格案件數</w:t>
                  </w:r>
                  <w:r w:rsidRPr="00982518">
                    <w:rPr>
                      <w:rFonts w:ascii="Times New Roman" w:eastAsia="標楷體" w:hAnsi="Times New Roman"/>
                      <w:sz w:val="22"/>
                    </w:rPr>
                    <w:t>(</w:t>
                  </w:r>
                  <w:r w:rsidRPr="00982518">
                    <w:rPr>
                      <w:rFonts w:ascii="Times New Roman" w:eastAsia="標楷體" w:hAnsi="Times New Roman"/>
                      <w:sz w:val="22"/>
                    </w:rPr>
                    <w:t>件</w:t>
                  </w:r>
                  <w:r w:rsidRPr="00982518">
                    <w:rPr>
                      <w:rFonts w:ascii="Times New Roman" w:eastAsia="標楷體" w:hAnsi="Times New Roman"/>
                      <w:sz w:val="22"/>
                    </w:rPr>
                    <w:t>)</w:t>
                  </w:r>
                </w:p>
              </w:tc>
            </w:tr>
            <w:tr w:rsidR="00982518" w:rsidRPr="00982518" w:rsidTr="00AB5759">
              <w:trPr>
                <w:trHeight w:val="575"/>
                <w:jc w:val="center"/>
              </w:trPr>
              <w:tc>
                <w:tcPr>
                  <w:tcW w:w="2438" w:type="dxa"/>
                  <w:vMerge/>
                  <w:tcBorders>
                    <w:left w:val="single" w:sz="4" w:space="0" w:color="auto"/>
                    <w:bottom w:val="single" w:sz="4" w:space="0" w:color="auto"/>
                    <w:right w:val="single" w:sz="12"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p>
              </w:tc>
              <w:tc>
                <w:tcPr>
                  <w:tcW w:w="851" w:type="dxa"/>
                  <w:tcBorders>
                    <w:top w:val="single" w:sz="4" w:space="0" w:color="auto"/>
                    <w:left w:val="single" w:sz="12" w:space="0" w:color="auto"/>
                    <w:bottom w:val="single" w:sz="12"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100</w:t>
                  </w:r>
                </w:p>
              </w:tc>
              <w:tc>
                <w:tcPr>
                  <w:tcW w:w="992" w:type="dxa"/>
                  <w:tcBorders>
                    <w:top w:val="single" w:sz="4" w:space="0" w:color="auto"/>
                    <w:left w:val="single" w:sz="4" w:space="0" w:color="auto"/>
                    <w:bottom w:val="single" w:sz="12"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101~200</w:t>
                  </w:r>
                </w:p>
              </w:tc>
              <w:tc>
                <w:tcPr>
                  <w:tcW w:w="850" w:type="dxa"/>
                  <w:tcBorders>
                    <w:top w:val="single" w:sz="4" w:space="0" w:color="auto"/>
                    <w:left w:val="single" w:sz="4" w:space="0" w:color="auto"/>
                    <w:bottom w:val="single" w:sz="12" w:space="0" w:color="auto"/>
                    <w:right w:val="single" w:sz="12"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新細明體" w:hAnsi="新細明體" w:cs="新細明體" w:hint="eastAsia"/>
                      <w:sz w:val="22"/>
                    </w:rPr>
                    <w:t>≧</w:t>
                  </w:r>
                  <w:r w:rsidRPr="00982518">
                    <w:rPr>
                      <w:rFonts w:ascii="Times New Roman" w:eastAsia="標楷體" w:hAnsi="Times New Roman"/>
                      <w:sz w:val="22"/>
                    </w:rPr>
                    <w:t>201</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100%</w:t>
                  </w:r>
                </w:p>
              </w:tc>
              <w:tc>
                <w:tcPr>
                  <w:tcW w:w="851" w:type="dxa"/>
                  <w:tcBorders>
                    <w:top w:val="single" w:sz="12"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c>
                <w:tcPr>
                  <w:tcW w:w="992" w:type="dxa"/>
                  <w:tcBorders>
                    <w:top w:val="single" w:sz="12"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c>
                <w:tcPr>
                  <w:tcW w:w="850" w:type="dxa"/>
                  <w:tcBorders>
                    <w:top w:val="single" w:sz="12"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95%</w:t>
                  </w:r>
                  <w:r w:rsidRPr="00982518">
                    <w:rPr>
                      <w:rFonts w:ascii="Times New Roman" w:eastAsia="標楷體" w:hAnsi="Times New Roman"/>
                      <w:sz w:val="22"/>
                      <w:szCs w:val="24"/>
                    </w:rPr>
                    <w:t>，＜</w:t>
                  </w:r>
                  <w:r w:rsidRPr="00982518">
                    <w:rPr>
                      <w:rFonts w:ascii="Times New Roman" w:eastAsia="標楷體" w:hAnsi="Times New Roman"/>
                      <w:sz w:val="22"/>
                      <w:szCs w:val="24"/>
                    </w:rPr>
                    <w:t>100%</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11</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90%</w:t>
                  </w:r>
                  <w:r w:rsidRPr="00982518">
                    <w:rPr>
                      <w:rFonts w:ascii="Times New Roman" w:eastAsia="標楷體" w:hAnsi="Times New Roman"/>
                      <w:sz w:val="22"/>
                      <w:szCs w:val="24"/>
                    </w:rPr>
                    <w:t>，＜</w:t>
                  </w:r>
                  <w:r w:rsidRPr="00982518">
                    <w:rPr>
                      <w:rFonts w:ascii="Times New Roman" w:eastAsia="標楷體" w:hAnsi="Times New Roman"/>
                      <w:sz w:val="22"/>
                      <w:szCs w:val="24"/>
                    </w:rPr>
                    <w:t>95%</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10</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85%</w:t>
                  </w:r>
                  <w:r w:rsidRPr="00982518">
                    <w:rPr>
                      <w:rFonts w:ascii="Times New Roman" w:eastAsia="標楷體" w:hAnsi="Times New Roman"/>
                      <w:sz w:val="22"/>
                      <w:szCs w:val="24"/>
                    </w:rPr>
                    <w:t>，＜</w:t>
                  </w:r>
                  <w:r w:rsidRPr="00982518">
                    <w:rPr>
                      <w:rFonts w:ascii="Times New Roman" w:eastAsia="標楷體" w:hAnsi="Times New Roman"/>
                      <w:sz w:val="22"/>
                      <w:szCs w:val="24"/>
                    </w:rPr>
                    <w:t>90%</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9</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11</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80%</w:t>
                  </w:r>
                  <w:r w:rsidRPr="00982518">
                    <w:rPr>
                      <w:rFonts w:ascii="Times New Roman" w:eastAsia="標楷體" w:hAnsi="Times New Roman"/>
                      <w:sz w:val="22"/>
                      <w:szCs w:val="24"/>
                    </w:rPr>
                    <w:t>，＜</w:t>
                  </w:r>
                  <w:r w:rsidRPr="00982518">
                    <w:rPr>
                      <w:rFonts w:ascii="Times New Roman" w:eastAsia="標楷體" w:hAnsi="Times New Roman"/>
                      <w:sz w:val="22"/>
                      <w:szCs w:val="24"/>
                    </w:rPr>
                    <w:t>85%</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8</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10</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12</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75%</w:t>
                  </w:r>
                  <w:r w:rsidRPr="00982518">
                    <w:rPr>
                      <w:rFonts w:ascii="Times New Roman" w:eastAsia="標楷體" w:hAnsi="Times New Roman"/>
                      <w:sz w:val="22"/>
                      <w:szCs w:val="24"/>
                    </w:rPr>
                    <w:t>，＜</w:t>
                  </w:r>
                  <w:r w:rsidRPr="00982518">
                    <w:rPr>
                      <w:rFonts w:ascii="Times New Roman" w:eastAsia="標楷體" w:hAnsi="Times New Roman"/>
                      <w:sz w:val="22"/>
                      <w:szCs w:val="24"/>
                    </w:rPr>
                    <w:t>80%</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7</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9</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11</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70%</w:t>
                  </w:r>
                  <w:r w:rsidRPr="00982518">
                    <w:rPr>
                      <w:rFonts w:ascii="Times New Roman" w:eastAsia="標楷體" w:hAnsi="Times New Roman"/>
                      <w:sz w:val="22"/>
                      <w:szCs w:val="24"/>
                    </w:rPr>
                    <w:t>，＜</w:t>
                  </w:r>
                  <w:r w:rsidRPr="00982518">
                    <w:rPr>
                      <w:rFonts w:ascii="Times New Roman" w:eastAsia="標楷體" w:hAnsi="Times New Roman"/>
                      <w:sz w:val="22"/>
                      <w:szCs w:val="24"/>
                    </w:rPr>
                    <w:t>75%</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6</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8</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10</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65%</w:t>
                  </w:r>
                  <w:r w:rsidRPr="00982518">
                    <w:rPr>
                      <w:rFonts w:ascii="Times New Roman" w:eastAsia="標楷體" w:hAnsi="Times New Roman"/>
                      <w:sz w:val="22"/>
                      <w:szCs w:val="24"/>
                    </w:rPr>
                    <w:t>，＜</w:t>
                  </w:r>
                  <w:r w:rsidRPr="00982518">
                    <w:rPr>
                      <w:rFonts w:ascii="Times New Roman" w:eastAsia="標楷體" w:hAnsi="Times New Roman"/>
                      <w:sz w:val="22"/>
                      <w:szCs w:val="24"/>
                    </w:rPr>
                    <w:t>70%</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5</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7</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9</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60%</w:t>
                  </w:r>
                  <w:r w:rsidRPr="00982518">
                    <w:rPr>
                      <w:rFonts w:ascii="Times New Roman" w:eastAsia="標楷體" w:hAnsi="Times New Roman"/>
                      <w:sz w:val="22"/>
                      <w:szCs w:val="24"/>
                    </w:rPr>
                    <w:t>，＜</w:t>
                  </w:r>
                  <w:r w:rsidRPr="00982518">
                    <w:rPr>
                      <w:rFonts w:ascii="Times New Roman" w:eastAsia="標楷體" w:hAnsi="Times New Roman"/>
                      <w:sz w:val="22"/>
                      <w:szCs w:val="24"/>
                    </w:rPr>
                    <w:t>65%</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6</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8</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55%</w:t>
                  </w:r>
                  <w:r w:rsidRPr="00982518">
                    <w:rPr>
                      <w:rFonts w:ascii="Times New Roman" w:eastAsia="標楷體" w:hAnsi="Times New Roman"/>
                      <w:sz w:val="22"/>
                      <w:szCs w:val="24"/>
                    </w:rPr>
                    <w:t>，＜</w:t>
                  </w:r>
                  <w:r w:rsidRPr="00982518">
                    <w:rPr>
                      <w:rFonts w:ascii="Times New Roman" w:eastAsia="標楷體" w:hAnsi="Times New Roman"/>
                      <w:sz w:val="22"/>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5</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7</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50%</w:t>
                  </w:r>
                  <w:r w:rsidRPr="00982518">
                    <w:rPr>
                      <w:rFonts w:ascii="Times New Roman" w:eastAsia="標楷體" w:hAnsi="Times New Roman"/>
                      <w:sz w:val="22"/>
                      <w:szCs w:val="24"/>
                    </w:rPr>
                    <w:t>，＜</w:t>
                  </w:r>
                  <w:r w:rsidRPr="00982518">
                    <w:rPr>
                      <w:rFonts w:ascii="Times New Roman" w:eastAsia="標楷體" w:hAnsi="Times New Roman"/>
                      <w:sz w:val="22"/>
                      <w:szCs w:val="24"/>
                    </w:rPr>
                    <w:t>55%</w:t>
                  </w:r>
                </w:p>
              </w:tc>
              <w:tc>
                <w:tcPr>
                  <w:tcW w:w="851"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6</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45%</w:t>
                  </w:r>
                  <w:r w:rsidRPr="00982518">
                    <w:rPr>
                      <w:rFonts w:ascii="Times New Roman" w:eastAsia="標楷體" w:hAnsi="Times New Roman"/>
                      <w:sz w:val="22"/>
                      <w:szCs w:val="24"/>
                    </w:rPr>
                    <w:t>，＜</w:t>
                  </w:r>
                  <w:r w:rsidRPr="00982518">
                    <w:rPr>
                      <w:rFonts w:ascii="Times New Roman" w:eastAsia="標楷體" w:hAnsi="Times New Roman"/>
                      <w:sz w:val="22"/>
                      <w:szCs w:val="24"/>
                    </w:rPr>
                    <w:t>50%</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5</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40%</w:t>
                  </w:r>
                  <w:r w:rsidRPr="00982518">
                    <w:rPr>
                      <w:rFonts w:ascii="Times New Roman" w:eastAsia="標楷體" w:hAnsi="Times New Roman"/>
                      <w:sz w:val="22"/>
                      <w:szCs w:val="24"/>
                    </w:rPr>
                    <w:t>，＜</w:t>
                  </w:r>
                  <w:r w:rsidRPr="00982518">
                    <w:rPr>
                      <w:rFonts w:ascii="Times New Roman" w:eastAsia="標楷體" w:hAnsi="Times New Roman"/>
                      <w:sz w:val="22"/>
                      <w:szCs w:val="24"/>
                    </w:rPr>
                    <w:t>45%</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3</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新細明體" w:hAnsi="新細明體" w:cs="新細明體" w:hint="eastAsia"/>
                      <w:sz w:val="22"/>
                      <w:szCs w:val="24"/>
                    </w:rPr>
                    <w:t>≧</w:t>
                  </w:r>
                  <w:r w:rsidRPr="00982518">
                    <w:rPr>
                      <w:rFonts w:ascii="Times New Roman" w:eastAsia="標楷體" w:hAnsi="Times New Roman"/>
                      <w:sz w:val="22"/>
                      <w:szCs w:val="24"/>
                    </w:rPr>
                    <w:t>35%</w:t>
                  </w:r>
                  <w:r w:rsidRPr="00982518">
                    <w:rPr>
                      <w:rFonts w:ascii="Times New Roman" w:eastAsia="標楷體" w:hAnsi="Times New Roman"/>
                      <w:sz w:val="22"/>
                      <w:szCs w:val="24"/>
                    </w:rPr>
                    <w:t>，＜</w:t>
                  </w:r>
                  <w:r w:rsidRPr="00982518">
                    <w:rPr>
                      <w:rFonts w:ascii="Times New Roman" w:eastAsia="標楷體" w:hAnsi="Times New Roman"/>
                      <w:sz w:val="22"/>
                      <w:szCs w:val="24"/>
                    </w:rPr>
                    <w:t>40%</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1</w:t>
                  </w:r>
                  <w:r w:rsidRPr="00982518">
                    <w:rPr>
                      <w:rFonts w:ascii="Times New Roman" w:eastAsia="標楷體" w:hAnsi="Times New Roman"/>
                      <w:sz w:val="22"/>
                    </w:rPr>
                    <w:t>分</w:t>
                  </w:r>
                </w:p>
              </w:tc>
            </w:tr>
            <w:tr w:rsidR="00982518" w:rsidRPr="00982518" w:rsidTr="00AB5759">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jc w:val="center"/>
                    <w:rPr>
                      <w:rFonts w:ascii="Times New Roman" w:eastAsia="標楷體" w:hAnsi="Times New Roman"/>
                      <w:sz w:val="22"/>
                      <w:szCs w:val="24"/>
                    </w:rPr>
                  </w:pPr>
                  <w:r w:rsidRPr="00982518">
                    <w:rPr>
                      <w:rFonts w:ascii="Times New Roman" w:eastAsia="標楷體" w:hAnsi="Times New Roman"/>
                      <w:sz w:val="22"/>
                      <w:szCs w:val="24"/>
                    </w:rPr>
                    <w:t>＜</w:t>
                  </w:r>
                  <w:r w:rsidRPr="00982518">
                    <w:rPr>
                      <w:rFonts w:ascii="Times New Roman" w:eastAsia="標楷體" w:hAnsi="Times New Roman"/>
                      <w:sz w:val="22"/>
                      <w:szCs w:val="24"/>
                    </w:rPr>
                    <w:t>35%</w:t>
                  </w:r>
                </w:p>
              </w:tc>
              <w:tc>
                <w:tcPr>
                  <w:tcW w:w="851"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 w:val="22"/>
                    </w:rPr>
                  </w:pPr>
                  <w:r w:rsidRPr="00982518">
                    <w:rPr>
                      <w:rFonts w:ascii="Times New Roman" w:eastAsia="標楷體" w:hAnsi="Times New Roman"/>
                      <w:sz w:val="22"/>
                    </w:rPr>
                    <w:t>0</w:t>
                  </w:r>
                  <w:r w:rsidRPr="00982518">
                    <w:rPr>
                      <w:rFonts w:ascii="Times New Roman" w:eastAsia="標楷體" w:hAnsi="Times New Roman"/>
                      <w:sz w:val="22"/>
                    </w:rPr>
                    <w:t>分</w:t>
                  </w:r>
                </w:p>
              </w:tc>
            </w:tr>
          </w:tbl>
          <w:p w:rsidR="00982518" w:rsidRPr="00982518" w:rsidRDefault="00982518" w:rsidP="00982518">
            <w:pPr>
              <w:snapToGrid w:val="0"/>
              <w:spacing w:line="280" w:lineRule="exact"/>
              <w:ind w:left="480" w:hangingChars="200" w:hanging="480"/>
              <w:rPr>
                <w:rFonts w:ascii="Times New Roman" w:eastAsia="標楷體" w:hAnsi="Times New Roman"/>
              </w:rPr>
            </w:pPr>
          </w:p>
          <w:p w:rsidR="00982518" w:rsidRPr="00982518" w:rsidRDefault="00982518" w:rsidP="00483B39">
            <w:pPr>
              <w:numPr>
                <w:ilvl w:val="0"/>
                <w:numId w:val="381"/>
              </w:numPr>
              <w:snapToGrid w:val="0"/>
              <w:spacing w:line="280" w:lineRule="exact"/>
              <w:rPr>
                <w:rFonts w:ascii="Times New Roman" w:eastAsia="標楷體" w:hAnsi="Times New Roman"/>
                <w:b/>
              </w:rPr>
            </w:pPr>
            <w:r w:rsidRPr="00982518">
              <w:rPr>
                <w:rFonts w:ascii="Times New Roman" w:eastAsia="標楷體" w:hAnsi="Times New Roman" w:hint="eastAsia"/>
                <w:b/>
                <w:color w:val="FF0000"/>
              </w:rPr>
              <w:t>上半年度為因應防疫優先，抽驗日期為</w:t>
            </w:r>
            <w:r w:rsidRPr="00982518">
              <w:rPr>
                <w:rFonts w:ascii="Times New Roman" w:eastAsia="標楷體" w:hAnsi="Times New Roman" w:hint="eastAsia"/>
                <w:b/>
                <w:color w:val="FF0000"/>
              </w:rPr>
              <w:t>109</w:t>
            </w:r>
            <w:r w:rsidRPr="00982518">
              <w:rPr>
                <w:rFonts w:ascii="Times New Roman" w:eastAsia="標楷體" w:hAnsi="Times New Roman" w:hint="eastAsia"/>
                <w:b/>
                <w:color w:val="FF0000"/>
              </w:rPr>
              <w:t>年</w:t>
            </w:r>
            <w:r w:rsidRPr="00982518">
              <w:rPr>
                <w:rFonts w:ascii="Times New Roman" w:eastAsia="標楷體" w:hAnsi="Times New Roman" w:hint="eastAsia"/>
                <w:b/>
                <w:color w:val="FF0000"/>
              </w:rPr>
              <w:t>6</w:t>
            </w:r>
            <w:r w:rsidRPr="00982518">
              <w:rPr>
                <w:rFonts w:ascii="Times New Roman" w:eastAsia="標楷體" w:hAnsi="Times New Roman" w:hint="eastAsia"/>
                <w:b/>
                <w:color w:val="FF0000"/>
              </w:rPr>
              <w:t>月</w:t>
            </w:r>
            <w:r w:rsidRPr="00982518">
              <w:rPr>
                <w:rFonts w:ascii="Times New Roman" w:eastAsia="標楷體" w:hAnsi="Times New Roman" w:hint="eastAsia"/>
                <w:b/>
                <w:color w:val="FF0000"/>
              </w:rPr>
              <w:t>30</w:t>
            </w:r>
            <w:r w:rsidRPr="00982518">
              <w:rPr>
                <w:rFonts w:ascii="Times New Roman" w:eastAsia="標楷體" w:hAnsi="Times New Roman" w:hint="eastAsia"/>
                <w:b/>
                <w:color w:val="FF0000"/>
              </w:rPr>
              <w:t>日前之案件，原則免納考核；若已完成抽驗者，得列入應完成件數，如有辦理遲延不予扣分。</w:t>
            </w:r>
          </w:p>
        </w:tc>
        <w:tc>
          <w:tcPr>
            <w:tcW w:w="1417" w:type="dxa"/>
            <w:shd w:val="clear" w:color="auto" w:fill="auto"/>
          </w:tcPr>
          <w:p w:rsidR="00982518" w:rsidRPr="00982518" w:rsidRDefault="00982518" w:rsidP="00483B39">
            <w:pPr>
              <w:numPr>
                <w:ilvl w:val="3"/>
                <w:numId w:val="349"/>
              </w:numPr>
              <w:snapToGrid w:val="0"/>
              <w:spacing w:line="280" w:lineRule="exact"/>
              <w:ind w:left="238" w:hanging="238"/>
              <w:jc w:val="both"/>
              <w:rPr>
                <w:rFonts w:ascii="Times New Roman" w:eastAsia="標楷體" w:hAnsi="Times New Roman"/>
              </w:rPr>
            </w:pPr>
            <w:r w:rsidRPr="00982518">
              <w:rPr>
                <w:rFonts w:ascii="Times New Roman" w:eastAsia="標楷體" w:hAnsi="Times New Roman"/>
              </w:rPr>
              <w:t>由食藥署依</w:t>
            </w:r>
            <w:r w:rsidRPr="00982518">
              <w:rPr>
                <w:rFonts w:ascii="Times New Roman" w:eastAsia="標楷體" w:hAnsi="Times New Roman"/>
              </w:rPr>
              <w:t>PMDS</w:t>
            </w:r>
            <w:r w:rsidRPr="00982518">
              <w:rPr>
                <w:rFonts w:ascii="Times New Roman" w:eastAsia="標楷體" w:hAnsi="Times New Roman"/>
              </w:rPr>
              <w:t>系統資料評分。</w:t>
            </w:r>
          </w:p>
          <w:p w:rsidR="00982518" w:rsidRPr="00982518" w:rsidRDefault="00982518" w:rsidP="00483B39">
            <w:pPr>
              <w:numPr>
                <w:ilvl w:val="3"/>
                <w:numId w:val="349"/>
              </w:numPr>
              <w:snapToGrid w:val="0"/>
              <w:spacing w:line="280" w:lineRule="exact"/>
              <w:ind w:left="238" w:hanging="238"/>
              <w:jc w:val="both"/>
              <w:rPr>
                <w:rFonts w:ascii="Times New Roman" w:eastAsia="標楷體" w:hAnsi="Times New Roman"/>
              </w:rPr>
            </w:pPr>
            <w:r w:rsidRPr="00982518">
              <w:rPr>
                <w:rFonts w:ascii="Times New Roman" w:eastAsia="標楷體" w:hAnsi="Times New Roman"/>
              </w:rPr>
              <w:t>必要時食藥署得請各地方政府衛生局提供移案公文、裁處書等作為考評佐參資料。</w:t>
            </w:r>
          </w:p>
          <w:p w:rsidR="00982518" w:rsidRPr="00982518" w:rsidRDefault="00982518" w:rsidP="00982518">
            <w:pPr>
              <w:snapToGrid w:val="0"/>
              <w:spacing w:line="280" w:lineRule="exact"/>
              <w:jc w:val="both"/>
              <w:rPr>
                <w:rFonts w:ascii="Times New Roman" w:eastAsia="標楷體" w:hAnsi="Times New Roman"/>
              </w:rPr>
            </w:pPr>
          </w:p>
          <w:p w:rsidR="00982518" w:rsidRPr="00982518" w:rsidRDefault="00982518" w:rsidP="00982518">
            <w:pPr>
              <w:snapToGrid w:val="0"/>
              <w:spacing w:line="280" w:lineRule="exact"/>
              <w:jc w:val="both"/>
              <w:rPr>
                <w:rFonts w:ascii="Times New Roman" w:eastAsia="標楷體" w:hAnsi="Times New Roman"/>
              </w:rPr>
            </w:pPr>
          </w:p>
          <w:p w:rsidR="00982518" w:rsidRPr="00982518" w:rsidRDefault="00982518" w:rsidP="00982518">
            <w:pPr>
              <w:snapToGrid w:val="0"/>
              <w:spacing w:line="280" w:lineRule="exact"/>
              <w:jc w:val="both"/>
              <w:rPr>
                <w:rFonts w:ascii="Times New Roman" w:eastAsia="標楷體" w:hAnsi="Times New Roman"/>
              </w:rPr>
            </w:pPr>
          </w:p>
        </w:tc>
      </w:tr>
      <w:tr w:rsidR="00982518" w:rsidRPr="00982518" w:rsidTr="00AB5759">
        <w:tc>
          <w:tcPr>
            <w:tcW w:w="568" w:type="dxa"/>
            <w:shd w:val="clear" w:color="auto" w:fill="auto"/>
          </w:tcPr>
          <w:p w:rsidR="00982518" w:rsidRPr="00982518" w:rsidRDefault="0012202F" w:rsidP="00982518">
            <w:pPr>
              <w:spacing w:line="28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hint="eastAsia"/>
                <w:szCs w:val="24"/>
              </w:rPr>
              <w:t>2</w:t>
            </w:r>
          </w:p>
        </w:tc>
        <w:tc>
          <w:tcPr>
            <w:tcW w:w="1134" w:type="dxa"/>
            <w:shd w:val="clear" w:color="auto" w:fill="auto"/>
          </w:tcPr>
          <w:p w:rsidR="00982518" w:rsidRPr="00982518" w:rsidRDefault="00982518" w:rsidP="00982518">
            <w:pPr>
              <w:snapToGrid w:val="0"/>
              <w:spacing w:line="280" w:lineRule="exact"/>
              <w:jc w:val="both"/>
              <w:rPr>
                <w:rFonts w:ascii="Times New Roman" w:eastAsia="標楷體" w:hAnsi="Times New Roman"/>
              </w:rPr>
            </w:pPr>
            <w:r w:rsidRPr="00982518">
              <w:rPr>
                <w:rFonts w:ascii="Times New Roman" w:eastAsia="標楷體" w:hAnsi="Times New Roman"/>
              </w:rPr>
              <w:t>協助查辦特殊案件</w:t>
            </w:r>
          </w:p>
        </w:tc>
        <w:tc>
          <w:tcPr>
            <w:tcW w:w="1134" w:type="dxa"/>
            <w:shd w:val="clear" w:color="auto" w:fill="auto"/>
          </w:tcPr>
          <w:p w:rsidR="00982518" w:rsidRPr="00982518" w:rsidRDefault="00982518" w:rsidP="00982518">
            <w:pPr>
              <w:snapToGrid w:val="0"/>
              <w:spacing w:line="280" w:lineRule="exact"/>
              <w:jc w:val="both"/>
              <w:rPr>
                <w:rFonts w:ascii="Times New Roman" w:eastAsia="標楷體" w:hAnsi="Times New Roman"/>
              </w:rPr>
            </w:pPr>
            <w:r w:rsidRPr="00982518">
              <w:rPr>
                <w:rFonts w:ascii="Times New Roman" w:eastAsia="標楷體" w:hAnsi="Times New Roman"/>
              </w:rPr>
              <w:t>外銷產品製造工廠查核及檢警衛合作案件回報時效</w:t>
            </w:r>
          </w:p>
          <w:p w:rsidR="00982518" w:rsidRPr="00982518" w:rsidRDefault="00982518" w:rsidP="00982518">
            <w:pPr>
              <w:snapToGrid w:val="0"/>
              <w:spacing w:line="280" w:lineRule="exact"/>
              <w:jc w:val="both"/>
              <w:rPr>
                <w:rFonts w:ascii="Times New Roman" w:eastAsia="標楷體" w:hAnsi="Times New Roman"/>
              </w:rPr>
            </w:pPr>
            <w:r w:rsidRPr="00982518">
              <w:rPr>
                <w:rFonts w:ascii="Times New Roman" w:eastAsia="標楷體" w:hAnsi="Times New Roman"/>
              </w:rPr>
              <w:t>(8</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483B39">
            <w:pPr>
              <w:numPr>
                <w:ilvl w:val="0"/>
                <w:numId w:val="311"/>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執行轄內外銷</w:t>
            </w:r>
            <w:r w:rsidRPr="00982518">
              <w:rPr>
                <w:rFonts w:ascii="Times New Roman" w:eastAsia="標楷體" w:hAnsi="Times New Roman"/>
              </w:rPr>
              <w:t>產品</w:t>
            </w:r>
            <w:r w:rsidRPr="00982518">
              <w:rPr>
                <w:rFonts w:ascii="Times New Roman" w:eastAsia="標楷體" w:hAnsi="Times New Roman"/>
                <w:szCs w:val="24"/>
              </w:rPr>
              <w:t>製造工廠查核</w:t>
            </w:r>
            <w:r w:rsidRPr="00982518">
              <w:rPr>
                <w:rFonts w:ascii="Times New Roman" w:eastAsia="標楷體" w:hAnsi="Times New Roman"/>
                <w:szCs w:val="24"/>
              </w:rPr>
              <w:t>(5</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napToGrid w:val="0"/>
              <w:spacing w:line="280" w:lineRule="exact"/>
              <w:ind w:leftChars="100" w:left="240"/>
              <w:jc w:val="both"/>
              <w:rPr>
                <w:rFonts w:ascii="Times New Roman" w:eastAsia="標楷體" w:hAnsi="Times New Roman"/>
              </w:rPr>
            </w:pPr>
            <w:r w:rsidRPr="00982518">
              <w:rPr>
                <w:rFonts w:ascii="Times New Roman" w:eastAsia="標楷體" w:hAnsi="Times New Roman" w:hint="eastAsia"/>
              </w:rPr>
              <w:t>(</w:t>
            </w:r>
            <w:r w:rsidRPr="00982518">
              <w:rPr>
                <w:rFonts w:ascii="Times New Roman" w:eastAsia="標楷體" w:hAnsi="Times New Roman" w:hint="eastAsia"/>
              </w:rPr>
              <w:t>一</w:t>
            </w:r>
            <w:r w:rsidRPr="00982518">
              <w:rPr>
                <w:rFonts w:ascii="Times New Roman" w:eastAsia="標楷體" w:hAnsi="Times New Roman" w:hint="eastAsia"/>
              </w:rPr>
              <w:t>)</w:t>
            </w:r>
            <w:r w:rsidRPr="00982518">
              <w:rPr>
                <w:rFonts w:ascii="Times New Roman" w:eastAsia="標楷體" w:hAnsi="Times New Roman"/>
              </w:rPr>
              <w:t>依食藥署通知，確實執行外銷產品製造工廠查核。</w:t>
            </w:r>
          </w:p>
          <w:p w:rsidR="00982518" w:rsidRPr="00982518" w:rsidRDefault="00982518" w:rsidP="00982518">
            <w:pPr>
              <w:snapToGrid w:val="0"/>
              <w:spacing w:line="280" w:lineRule="exact"/>
              <w:ind w:leftChars="100" w:left="240"/>
              <w:jc w:val="both"/>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hint="eastAsia"/>
                <w:szCs w:val="24"/>
              </w:rPr>
              <w:t>二</w:t>
            </w:r>
            <w:r w:rsidRPr="00982518">
              <w:rPr>
                <w:rFonts w:ascii="Times New Roman" w:eastAsia="標楷體" w:hAnsi="Times New Roman" w:hint="eastAsia"/>
                <w:szCs w:val="24"/>
              </w:rPr>
              <w:t>)</w:t>
            </w:r>
            <w:r w:rsidRPr="00982518">
              <w:rPr>
                <w:rFonts w:ascii="Times New Roman" w:eastAsia="標楷體" w:hAnsi="Times New Roman"/>
                <w:szCs w:val="24"/>
              </w:rPr>
              <w:t>評分說明：</w:t>
            </w:r>
          </w:p>
          <w:p w:rsidR="00982518" w:rsidRPr="00982518" w:rsidRDefault="00982518" w:rsidP="00982518">
            <w:pPr>
              <w:snapToGrid w:val="0"/>
              <w:spacing w:line="280" w:lineRule="exact"/>
              <w:ind w:leftChars="200" w:left="480"/>
              <w:jc w:val="both"/>
              <w:rPr>
                <w:rFonts w:ascii="Times New Roman" w:eastAsia="標楷體" w:hAnsi="Times New Roman"/>
                <w:szCs w:val="24"/>
              </w:rPr>
            </w:pPr>
            <w:r w:rsidRPr="00982518">
              <w:rPr>
                <w:rFonts w:ascii="Times New Roman" w:eastAsia="標楷體" w:hAnsi="Times New Roman" w:hint="eastAsia"/>
                <w:szCs w:val="24"/>
              </w:rPr>
              <w:t>1.</w:t>
            </w:r>
            <w:r w:rsidRPr="00982518">
              <w:rPr>
                <w:rFonts w:ascii="Times New Roman" w:eastAsia="標楷體" w:hAnsi="Times New Roman"/>
                <w:szCs w:val="24"/>
              </w:rPr>
              <w:t>執行率</w:t>
            </w:r>
            <w:r w:rsidRPr="00982518">
              <w:rPr>
                <w:rFonts w:ascii="Times New Roman" w:eastAsia="標楷體" w:hAnsi="Times New Roman"/>
                <w:szCs w:val="24"/>
              </w:rPr>
              <w:t>(3</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982518">
            <w:pPr>
              <w:snapToGrid w:val="0"/>
              <w:spacing w:line="280" w:lineRule="exact"/>
              <w:ind w:left="805"/>
              <w:jc w:val="both"/>
              <w:rPr>
                <w:rFonts w:ascii="Times New Roman" w:eastAsia="標楷體" w:hAnsi="Times New Roman"/>
                <w:szCs w:val="24"/>
              </w:rPr>
            </w:pPr>
            <w:r w:rsidRPr="00982518">
              <w:rPr>
                <w:rFonts w:ascii="Times New Roman" w:eastAsia="標楷體" w:hAnsi="Times New Roman"/>
                <w:szCs w:val="24"/>
              </w:rPr>
              <w:t>完成查核家數</w:t>
            </w:r>
            <w:r w:rsidRPr="00982518">
              <w:rPr>
                <w:rFonts w:ascii="Times New Roman" w:eastAsia="標楷體" w:hAnsi="Times New Roman"/>
                <w:szCs w:val="24"/>
              </w:rPr>
              <w:t>/</w:t>
            </w:r>
            <w:r w:rsidRPr="00982518">
              <w:rPr>
                <w:rFonts w:ascii="Times New Roman" w:eastAsia="標楷體" w:hAnsi="Times New Roman"/>
                <w:szCs w:val="24"/>
              </w:rPr>
              <w:t>食藥署通知家數</w:t>
            </w:r>
            <w:r w:rsidRPr="00982518">
              <w:rPr>
                <w:rFonts w:ascii="Times New Roman" w:eastAsia="標楷體" w:hAnsi="Times New Roman"/>
                <w:szCs w:val="24"/>
              </w:rPr>
              <w:t>x100%</w:t>
            </w:r>
          </w:p>
          <w:tbl>
            <w:tblPr>
              <w:tblpPr w:leftFromText="180" w:rightFromText="180" w:vertAnchor="text" w:horzAnchor="margin" w:tblpXSpec="center" w:tblpY="133"/>
              <w:tblOverlap w:val="never"/>
              <w:tblW w:w="5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64"/>
              <w:gridCol w:w="1038"/>
            </w:tblGrid>
            <w:tr w:rsidR="00982518" w:rsidRPr="00982518" w:rsidTr="00AB5759">
              <w:trPr>
                <w:trHeight w:val="418"/>
              </w:trPr>
              <w:tc>
                <w:tcPr>
                  <w:tcW w:w="3964"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執行率</w:t>
                  </w:r>
                </w:p>
              </w:tc>
              <w:tc>
                <w:tcPr>
                  <w:tcW w:w="10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szCs w:val="24"/>
                    </w:rPr>
                    <w:t>分數</w:t>
                  </w:r>
                </w:p>
              </w:tc>
            </w:tr>
            <w:tr w:rsidR="00982518" w:rsidRPr="00982518" w:rsidTr="00AB5759">
              <w:trPr>
                <w:trHeight w:val="316"/>
              </w:trPr>
              <w:tc>
                <w:tcPr>
                  <w:tcW w:w="3964"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3.0</w:t>
                  </w:r>
                  <w:r w:rsidRPr="00982518">
                    <w:rPr>
                      <w:rFonts w:ascii="Times New Roman" w:eastAsia="標楷體" w:hAnsi="Times New Roman"/>
                      <w:szCs w:val="24"/>
                    </w:rPr>
                    <w:t>分</w:t>
                  </w:r>
                </w:p>
              </w:tc>
            </w:tr>
            <w:tr w:rsidR="00982518" w:rsidRPr="00982518" w:rsidTr="00AB5759">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rPr>
                    <w:t>≧</w:t>
                  </w:r>
                  <w:r w:rsidRPr="00982518">
                    <w:rPr>
                      <w:rFonts w:ascii="Times New Roman" w:eastAsia="標楷體" w:hAnsi="Times New Roman"/>
                      <w:szCs w:val="24"/>
                    </w:rPr>
                    <w:t>90%</w:t>
                  </w:r>
                  <w:r w:rsidRPr="00982518">
                    <w:rPr>
                      <w:rFonts w:ascii="Times New Roman" w:eastAsia="標楷體" w:hAnsi="Times New Roman"/>
                      <w:szCs w:val="24"/>
                    </w:rPr>
                    <w:t>，</w:t>
                  </w:r>
                  <w:r w:rsidRPr="00982518">
                    <w:rPr>
                      <w:rFonts w:ascii="Times New Roman" w:eastAsia="標楷體" w:hAnsi="Times New Roman" w:hint="eastAsia"/>
                    </w:rPr>
                    <w:t>＜</w:t>
                  </w:r>
                  <w:r w:rsidRPr="00982518">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2.5</w:t>
                  </w:r>
                  <w:r w:rsidRPr="00982518">
                    <w:rPr>
                      <w:rFonts w:ascii="Times New Roman" w:eastAsia="標楷體" w:hAnsi="Times New Roman"/>
                      <w:szCs w:val="24"/>
                    </w:rPr>
                    <w:t>分</w:t>
                  </w:r>
                </w:p>
              </w:tc>
            </w:tr>
            <w:tr w:rsidR="00982518" w:rsidRPr="00982518" w:rsidTr="00AB5759">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rPr>
                    <w:t>≧</w:t>
                  </w:r>
                  <w:r w:rsidRPr="00982518">
                    <w:rPr>
                      <w:rFonts w:ascii="Times New Roman" w:eastAsia="標楷體" w:hAnsi="Times New Roman"/>
                      <w:szCs w:val="24"/>
                    </w:rPr>
                    <w:t>80%</w:t>
                  </w:r>
                  <w:r w:rsidRPr="00982518">
                    <w:rPr>
                      <w:rFonts w:ascii="Times New Roman" w:eastAsia="標楷體" w:hAnsi="Times New Roman"/>
                      <w:szCs w:val="24"/>
                    </w:rPr>
                    <w:t>，</w:t>
                  </w:r>
                  <w:r w:rsidRPr="00982518">
                    <w:rPr>
                      <w:rFonts w:ascii="Times New Roman" w:eastAsia="標楷體" w:hAnsi="Times New Roman" w:hint="eastAsia"/>
                    </w:rPr>
                    <w:t>＜</w:t>
                  </w:r>
                  <w:r w:rsidRPr="00982518">
                    <w:rPr>
                      <w:rFonts w:ascii="Times New Roman" w:eastAsia="標楷體" w:hAnsi="Times New Roman"/>
                      <w:szCs w:val="24"/>
                    </w:rPr>
                    <w:t>90%</w:t>
                  </w:r>
                </w:p>
              </w:tc>
              <w:tc>
                <w:tcPr>
                  <w:tcW w:w="10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2.0</w:t>
                  </w:r>
                  <w:r w:rsidRPr="00982518">
                    <w:rPr>
                      <w:rFonts w:ascii="Times New Roman" w:eastAsia="標楷體" w:hAnsi="Times New Roman"/>
                      <w:szCs w:val="24"/>
                    </w:rPr>
                    <w:t>分</w:t>
                  </w:r>
                </w:p>
              </w:tc>
            </w:tr>
            <w:tr w:rsidR="00982518" w:rsidRPr="00982518" w:rsidTr="00AB5759">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rPr>
                    <w:t>≧</w:t>
                  </w:r>
                  <w:r w:rsidRPr="00982518">
                    <w:rPr>
                      <w:rFonts w:ascii="Times New Roman" w:eastAsia="標楷體" w:hAnsi="Times New Roman"/>
                      <w:szCs w:val="24"/>
                    </w:rPr>
                    <w:t>70%</w:t>
                  </w:r>
                  <w:r w:rsidRPr="00982518">
                    <w:rPr>
                      <w:rFonts w:ascii="Times New Roman" w:eastAsia="標楷體" w:hAnsi="Times New Roman"/>
                      <w:szCs w:val="24"/>
                    </w:rPr>
                    <w:t>，</w:t>
                  </w:r>
                  <w:r w:rsidRPr="00982518">
                    <w:rPr>
                      <w:rFonts w:ascii="Times New Roman" w:eastAsia="標楷體" w:hAnsi="Times New Roman" w:hint="eastAsia"/>
                    </w:rPr>
                    <w:t>＜</w:t>
                  </w:r>
                  <w:r w:rsidRPr="00982518">
                    <w:rPr>
                      <w:rFonts w:ascii="Times New Roman" w:eastAsia="標楷體" w:hAnsi="Times New Roman"/>
                      <w:szCs w:val="24"/>
                    </w:rPr>
                    <w:t>80%</w:t>
                  </w:r>
                </w:p>
              </w:tc>
              <w:tc>
                <w:tcPr>
                  <w:tcW w:w="10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1.0</w:t>
                  </w:r>
                  <w:r w:rsidRPr="00982518">
                    <w:rPr>
                      <w:rFonts w:ascii="Times New Roman" w:eastAsia="標楷體" w:hAnsi="Times New Roman"/>
                      <w:szCs w:val="24"/>
                    </w:rPr>
                    <w:t>分</w:t>
                  </w:r>
                </w:p>
              </w:tc>
            </w:tr>
            <w:tr w:rsidR="00982518" w:rsidRPr="00982518" w:rsidTr="00AB5759">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hint="eastAsia"/>
                    </w:rPr>
                    <w:t>＜</w:t>
                  </w:r>
                  <w:r w:rsidRPr="00982518">
                    <w:rPr>
                      <w:rFonts w:ascii="Times New Roman" w:eastAsia="標楷體" w:hAnsi="Times New Roman"/>
                      <w:szCs w:val="24"/>
                    </w:rPr>
                    <w:t>70%</w:t>
                  </w:r>
                </w:p>
              </w:tc>
              <w:tc>
                <w:tcPr>
                  <w:tcW w:w="1038"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r>
          </w:tbl>
          <w:p w:rsidR="00982518" w:rsidRPr="00982518" w:rsidRDefault="00982518" w:rsidP="00982518">
            <w:pPr>
              <w:snapToGrid w:val="0"/>
              <w:spacing w:line="280" w:lineRule="exact"/>
              <w:ind w:leftChars="200" w:left="600" w:hangingChars="50" w:hanging="120"/>
              <w:jc w:val="both"/>
              <w:rPr>
                <w:rFonts w:ascii="Times New Roman" w:eastAsia="標楷體" w:hAnsi="Times New Roman"/>
                <w:szCs w:val="24"/>
              </w:rPr>
            </w:pPr>
            <w:r w:rsidRPr="00982518">
              <w:rPr>
                <w:rFonts w:ascii="Times New Roman" w:eastAsia="標楷體" w:hAnsi="Times New Roman" w:hint="eastAsia"/>
                <w:szCs w:val="24"/>
              </w:rPr>
              <w:t>2.</w:t>
            </w:r>
            <w:r w:rsidRPr="00982518">
              <w:rPr>
                <w:rFonts w:ascii="Times New Roman" w:eastAsia="標楷體" w:hAnsi="Times New Roman"/>
                <w:szCs w:val="24"/>
              </w:rPr>
              <w:t>辦理時效</w:t>
            </w:r>
            <w:r w:rsidRPr="00982518">
              <w:rPr>
                <w:rFonts w:ascii="Times New Roman" w:eastAsia="標楷體" w:hAnsi="Times New Roman"/>
                <w:szCs w:val="24"/>
              </w:rPr>
              <w:t xml:space="preserve"> (</w:t>
            </w:r>
            <w:r w:rsidRPr="00982518">
              <w:rPr>
                <w:rFonts w:ascii="Times New Roman" w:eastAsia="標楷體" w:hAnsi="Times New Roman"/>
                <w:szCs w:val="24"/>
              </w:rPr>
              <w:t>自食藥署發文日起第三日起算，至辦理完畢回復辦理情形之回文日期結算辦理日數</w:t>
            </w:r>
            <w:r w:rsidRPr="00982518">
              <w:rPr>
                <w:rFonts w:ascii="Times New Roman" w:eastAsia="標楷體" w:hAnsi="Times New Roman"/>
                <w:szCs w:val="24"/>
              </w:rPr>
              <w:t>)(2</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p>
          <w:p w:rsidR="00982518" w:rsidRPr="00982518" w:rsidRDefault="00982518" w:rsidP="00483B39">
            <w:pPr>
              <w:numPr>
                <w:ilvl w:val="0"/>
                <w:numId w:val="350"/>
              </w:numPr>
              <w:snapToGrid w:val="0"/>
              <w:spacing w:line="280" w:lineRule="exact"/>
              <w:ind w:left="1167" w:hanging="417"/>
              <w:jc w:val="both"/>
              <w:rPr>
                <w:rFonts w:ascii="Times New Roman" w:eastAsia="標楷體" w:hAnsi="Times New Roman"/>
                <w:szCs w:val="24"/>
              </w:rPr>
            </w:pPr>
            <w:r w:rsidRPr="00982518">
              <w:rPr>
                <w:rFonts w:ascii="Times New Roman" w:eastAsia="標楷體" w:hAnsi="Times New Roman"/>
                <w:szCs w:val="24"/>
              </w:rPr>
              <w:t>平均辦理日數</w:t>
            </w:r>
            <w:r w:rsidRPr="00982518">
              <w:rPr>
                <w:rFonts w:ascii="新細明體" w:hAnsi="新細明體" w:cs="新細明體" w:hint="eastAsia"/>
                <w:szCs w:val="24"/>
              </w:rPr>
              <w:t>≦</w:t>
            </w:r>
            <w:r w:rsidRPr="00982518">
              <w:rPr>
                <w:rFonts w:ascii="Times New Roman" w:eastAsia="標楷體" w:hAnsi="Times New Roman"/>
                <w:szCs w:val="24"/>
              </w:rPr>
              <w:t>10</w:t>
            </w:r>
            <w:r w:rsidRPr="00982518">
              <w:rPr>
                <w:rFonts w:ascii="Times New Roman" w:eastAsia="標楷體" w:hAnsi="Times New Roman"/>
                <w:szCs w:val="24"/>
              </w:rPr>
              <w:t>工作天，得</w:t>
            </w:r>
            <w:r w:rsidRPr="00982518">
              <w:rPr>
                <w:rFonts w:ascii="Times New Roman" w:eastAsia="標楷體" w:hAnsi="Times New Roman"/>
                <w:szCs w:val="24"/>
              </w:rPr>
              <w:t>2</w:t>
            </w:r>
            <w:r w:rsidRPr="00982518">
              <w:rPr>
                <w:rFonts w:ascii="Times New Roman" w:eastAsia="標楷體" w:hAnsi="Times New Roman"/>
                <w:szCs w:val="24"/>
              </w:rPr>
              <w:t>分</w:t>
            </w:r>
          </w:p>
          <w:p w:rsidR="00982518" w:rsidRPr="00982518" w:rsidRDefault="00982518" w:rsidP="00483B39">
            <w:pPr>
              <w:numPr>
                <w:ilvl w:val="0"/>
                <w:numId w:val="350"/>
              </w:numPr>
              <w:snapToGrid w:val="0"/>
              <w:spacing w:line="280" w:lineRule="exact"/>
              <w:ind w:left="1167" w:hanging="417"/>
              <w:jc w:val="both"/>
              <w:rPr>
                <w:rFonts w:ascii="Times New Roman" w:eastAsia="標楷體" w:hAnsi="Times New Roman"/>
                <w:szCs w:val="24"/>
              </w:rPr>
            </w:pPr>
            <w:r w:rsidRPr="00982518">
              <w:rPr>
                <w:rFonts w:ascii="Times New Roman" w:eastAsia="標楷體" w:hAnsi="Times New Roman"/>
                <w:szCs w:val="24"/>
              </w:rPr>
              <w:t>平均辦理日數</w:t>
            </w:r>
            <w:r w:rsidRPr="00982518">
              <w:rPr>
                <w:rFonts w:ascii="新細明體" w:hAnsi="新細明體" w:cs="新細明體" w:hint="eastAsia"/>
                <w:szCs w:val="24"/>
              </w:rPr>
              <w:t>≦</w:t>
            </w:r>
            <w:r w:rsidRPr="00982518">
              <w:rPr>
                <w:rFonts w:ascii="Times New Roman" w:eastAsia="標楷體" w:hAnsi="Times New Roman"/>
                <w:szCs w:val="24"/>
              </w:rPr>
              <w:t>15</w:t>
            </w:r>
            <w:r w:rsidRPr="00982518">
              <w:rPr>
                <w:rFonts w:ascii="Times New Roman" w:eastAsia="標楷體" w:hAnsi="Times New Roman"/>
                <w:szCs w:val="24"/>
              </w:rPr>
              <w:t>工作天，得</w:t>
            </w:r>
            <w:r w:rsidRPr="00982518">
              <w:rPr>
                <w:rFonts w:ascii="Times New Roman" w:eastAsia="標楷體" w:hAnsi="Times New Roman"/>
                <w:szCs w:val="24"/>
              </w:rPr>
              <w:t>1</w:t>
            </w:r>
            <w:r w:rsidRPr="00982518">
              <w:rPr>
                <w:rFonts w:ascii="Times New Roman" w:eastAsia="標楷體" w:hAnsi="Times New Roman"/>
                <w:szCs w:val="24"/>
              </w:rPr>
              <w:t>分</w:t>
            </w:r>
          </w:p>
          <w:p w:rsidR="00982518" w:rsidRPr="00982518" w:rsidRDefault="00982518" w:rsidP="00483B39">
            <w:pPr>
              <w:numPr>
                <w:ilvl w:val="0"/>
                <w:numId w:val="350"/>
              </w:numPr>
              <w:snapToGrid w:val="0"/>
              <w:spacing w:line="280" w:lineRule="exact"/>
              <w:ind w:left="1167" w:hanging="417"/>
              <w:jc w:val="both"/>
              <w:rPr>
                <w:rFonts w:ascii="Times New Roman" w:eastAsia="標楷體" w:hAnsi="Times New Roman"/>
                <w:szCs w:val="24"/>
              </w:rPr>
            </w:pPr>
            <w:r w:rsidRPr="00982518">
              <w:rPr>
                <w:rFonts w:ascii="Times New Roman" w:eastAsia="標楷體" w:hAnsi="Times New Roman"/>
                <w:szCs w:val="24"/>
              </w:rPr>
              <w:t>平均辦理日數</w:t>
            </w:r>
            <w:r w:rsidRPr="00982518">
              <w:rPr>
                <w:rFonts w:ascii="Times New Roman" w:eastAsia="標楷體" w:hAnsi="Times New Roman"/>
                <w:szCs w:val="24"/>
              </w:rPr>
              <w:t>&gt;15</w:t>
            </w:r>
            <w:r w:rsidRPr="00982518">
              <w:rPr>
                <w:rFonts w:ascii="Times New Roman" w:eastAsia="標楷體" w:hAnsi="Times New Roman"/>
                <w:szCs w:val="24"/>
              </w:rPr>
              <w:t>工作天，得</w:t>
            </w:r>
            <w:r w:rsidRPr="00982518">
              <w:rPr>
                <w:rFonts w:ascii="Times New Roman" w:eastAsia="標楷體" w:hAnsi="Times New Roman"/>
                <w:szCs w:val="24"/>
              </w:rPr>
              <w:t>0</w:t>
            </w:r>
            <w:r w:rsidRPr="00982518">
              <w:rPr>
                <w:rFonts w:ascii="Times New Roman" w:eastAsia="標楷體" w:hAnsi="Times New Roman"/>
                <w:szCs w:val="24"/>
              </w:rPr>
              <w:t>分</w:t>
            </w:r>
          </w:p>
          <w:p w:rsidR="00982518" w:rsidRPr="00982518" w:rsidRDefault="00982518" w:rsidP="00982518">
            <w:pPr>
              <w:snapToGrid w:val="0"/>
              <w:spacing w:line="280" w:lineRule="exact"/>
              <w:ind w:left="1317"/>
              <w:jc w:val="both"/>
              <w:rPr>
                <w:rFonts w:ascii="Times New Roman" w:eastAsia="標楷體" w:hAnsi="Times New Roman"/>
                <w:szCs w:val="24"/>
              </w:rPr>
            </w:pPr>
          </w:p>
          <w:p w:rsidR="00982518" w:rsidRPr="00982518" w:rsidRDefault="00982518" w:rsidP="00483B39">
            <w:pPr>
              <w:numPr>
                <w:ilvl w:val="0"/>
                <w:numId w:val="311"/>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中央、地方檢警調食安案件合作稽查時效</w:t>
            </w:r>
            <w:r w:rsidRPr="00982518">
              <w:rPr>
                <w:rFonts w:ascii="Times New Roman" w:eastAsia="標楷體" w:hAnsi="Times New Roman"/>
                <w:szCs w:val="24"/>
              </w:rPr>
              <w:t>(3</w:t>
            </w:r>
            <w:r w:rsidRPr="00982518">
              <w:rPr>
                <w:rFonts w:ascii="Times New Roman" w:eastAsia="標楷體" w:hAnsi="Times New Roman"/>
                <w:szCs w:val="24"/>
              </w:rPr>
              <w:t>分</w:t>
            </w:r>
            <w:r w:rsidRPr="00982518">
              <w:rPr>
                <w:rFonts w:ascii="Times New Roman" w:eastAsia="標楷體" w:hAnsi="Times New Roman"/>
                <w:szCs w:val="24"/>
              </w:rPr>
              <w:t>)</w:t>
            </w:r>
          </w:p>
          <w:p w:rsidR="00982518" w:rsidRPr="00982518" w:rsidRDefault="00982518" w:rsidP="00982518">
            <w:pPr>
              <w:snapToGrid w:val="0"/>
              <w:spacing w:line="280" w:lineRule="exact"/>
              <w:ind w:leftChars="100" w:left="600" w:hangingChars="150" w:hanging="360"/>
              <w:jc w:val="both"/>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hint="eastAsia"/>
                <w:szCs w:val="24"/>
              </w:rPr>
              <w:t>一</w:t>
            </w:r>
            <w:r w:rsidRPr="00982518">
              <w:rPr>
                <w:rFonts w:ascii="Times New Roman" w:eastAsia="標楷體" w:hAnsi="Times New Roman" w:hint="eastAsia"/>
                <w:szCs w:val="24"/>
              </w:rPr>
              <w:t>)</w:t>
            </w:r>
            <w:r w:rsidRPr="00982518">
              <w:rPr>
                <w:rFonts w:ascii="Times New Roman" w:eastAsia="標楷體" w:hAnsi="Times New Roman"/>
                <w:szCs w:val="24"/>
              </w:rPr>
              <w:t>地方衛生機關接獲檢警調合作案件，行前主動通報食藥署會同稽查。</w:t>
            </w:r>
          </w:p>
          <w:p w:rsidR="00982518" w:rsidRPr="00982518" w:rsidRDefault="00982518" w:rsidP="00982518">
            <w:pPr>
              <w:snapToGrid w:val="0"/>
              <w:spacing w:line="280" w:lineRule="exact"/>
              <w:ind w:leftChars="100" w:left="600" w:hangingChars="150" w:hanging="360"/>
              <w:jc w:val="both"/>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hint="eastAsia"/>
                <w:szCs w:val="24"/>
              </w:rPr>
              <w:t>二</w:t>
            </w:r>
            <w:r w:rsidRPr="00982518">
              <w:rPr>
                <w:rFonts w:ascii="Times New Roman" w:eastAsia="標楷體" w:hAnsi="Times New Roman" w:hint="eastAsia"/>
                <w:szCs w:val="24"/>
              </w:rPr>
              <w:t>)</w:t>
            </w:r>
            <w:r w:rsidRPr="00982518">
              <w:rPr>
                <w:rFonts w:ascii="Times New Roman" w:eastAsia="標楷體" w:hAnsi="Times New Roman"/>
                <w:szCs w:val="24"/>
              </w:rPr>
              <w:t>查獲違法案件之後續處辦情形，依食藥署所訂時限回報各區管中心同步掌握資訊。</w:t>
            </w:r>
          </w:p>
          <w:p w:rsidR="00982518" w:rsidRPr="00982518" w:rsidRDefault="00982518" w:rsidP="00982518">
            <w:pPr>
              <w:snapToGrid w:val="0"/>
              <w:spacing w:line="280" w:lineRule="exact"/>
              <w:ind w:leftChars="100" w:left="600" w:hangingChars="150" w:hanging="360"/>
              <w:jc w:val="both"/>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hint="eastAsia"/>
                <w:szCs w:val="24"/>
              </w:rPr>
              <w:t>三</w:t>
            </w:r>
            <w:r w:rsidRPr="00982518">
              <w:rPr>
                <w:rFonts w:ascii="Times New Roman" w:eastAsia="標楷體" w:hAnsi="Times New Roman" w:hint="eastAsia"/>
                <w:szCs w:val="24"/>
              </w:rPr>
              <w:t>)</w:t>
            </w:r>
            <w:r w:rsidRPr="00982518">
              <w:rPr>
                <w:rFonts w:ascii="Times New Roman" w:eastAsia="標楷體" w:hAnsi="Times New Roman"/>
                <w:szCs w:val="24"/>
              </w:rPr>
              <w:t>新聞稿發布前</w:t>
            </w:r>
            <w:r w:rsidRPr="00982518">
              <w:rPr>
                <w:rFonts w:ascii="Times New Roman" w:eastAsia="標楷體" w:hAnsi="Times New Roman"/>
                <w:szCs w:val="24"/>
              </w:rPr>
              <w:t>1</w:t>
            </w:r>
            <w:r w:rsidRPr="00982518">
              <w:rPr>
                <w:rFonts w:ascii="Times New Roman" w:eastAsia="標楷體" w:hAnsi="Times New Roman"/>
                <w:szCs w:val="24"/>
              </w:rPr>
              <w:t>小時通知食藥署。檢調發布新聞稿前已知會衛生局，惟衛生局未於新聞發布前</w:t>
            </w:r>
            <w:r w:rsidRPr="00982518">
              <w:rPr>
                <w:rFonts w:ascii="Times New Roman" w:eastAsia="標楷體" w:hAnsi="Times New Roman"/>
                <w:szCs w:val="24"/>
              </w:rPr>
              <w:t>1</w:t>
            </w:r>
            <w:r w:rsidRPr="00982518">
              <w:rPr>
                <w:rFonts w:ascii="Times New Roman" w:eastAsia="標楷體" w:hAnsi="Times New Roman"/>
                <w:szCs w:val="24"/>
              </w:rPr>
              <w:t>小時通知食藥署者，本項不予計分。</w:t>
            </w:r>
          </w:p>
          <w:p w:rsidR="00982518" w:rsidRPr="00982518" w:rsidRDefault="00982518" w:rsidP="00982518">
            <w:pPr>
              <w:snapToGrid w:val="0"/>
              <w:spacing w:line="280" w:lineRule="exact"/>
              <w:ind w:leftChars="100" w:left="600" w:hangingChars="150" w:hanging="360"/>
              <w:jc w:val="both"/>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hint="eastAsia"/>
                <w:szCs w:val="24"/>
              </w:rPr>
              <w:t>四</w:t>
            </w:r>
            <w:r w:rsidRPr="00982518">
              <w:rPr>
                <w:rFonts w:ascii="Times New Roman" w:eastAsia="標楷體" w:hAnsi="Times New Roman" w:hint="eastAsia"/>
                <w:szCs w:val="24"/>
              </w:rPr>
              <w:t>)</w:t>
            </w:r>
            <w:r w:rsidRPr="00982518">
              <w:rPr>
                <w:rFonts w:ascii="Times New Roman" w:eastAsia="標楷體" w:hAnsi="Times New Roman"/>
                <w:szCs w:val="24"/>
              </w:rPr>
              <w:t>評分說明：</w:t>
            </w:r>
          </w:p>
          <w:p w:rsidR="00982518" w:rsidRPr="00982518" w:rsidRDefault="00982518" w:rsidP="00982518">
            <w:pPr>
              <w:snapToGrid w:val="0"/>
              <w:spacing w:line="280" w:lineRule="exact"/>
              <w:ind w:left="602"/>
              <w:jc w:val="both"/>
              <w:rPr>
                <w:rFonts w:ascii="Times New Roman" w:eastAsia="標楷體" w:hAnsi="Times New Roman"/>
                <w:szCs w:val="24"/>
              </w:rPr>
            </w:pPr>
            <w:r w:rsidRPr="00982518">
              <w:rPr>
                <w:rFonts w:ascii="Times New Roman" w:eastAsia="標楷體" w:hAnsi="Times New Roman"/>
              </w:rPr>
              <w:t>(</w:t>
            </w:r>
            <w:r w:rsidRPr="00982518">
              <w:rPr>
                <w:rFonts w:ascii="Times New Roman" w:eastAsia="標楷體" w:hAnsi="Times New Roman"/>
              </w:rPr>
              <w:t>依時效通報件數</w:t>
            </w:r>
            <w:r w:rsidRPr="00982518">
              <w:rPr>
                <w:rFonts w:ascii="Times New Roman" w:eastAsia="標楷體" w:hAnsi="Times New Roman"/>
                <w:szCs w:val="24"/>
              </w:rPr>
              <w:t>x30%</w:t>
            </w:r>
            <w:r w:rsidRPr="00982518">
              <w:rPr>
                <w:rFonts w:ascii="Times New Roman" w:eastAsia="標楷體" w:hAnsi="Times New Roman"/>
              </w:rPr>
              <w:t>+</w:t>
            </w:r>
            <w:r w:rsidRPr="00982518">
              <w:rPr>
                <w:rFonts w:ascii="Times New Roman" w:eastAsia="標楷體" w:hAnsi="Times New Roman"/>
              </w:rPr>
              <w:t>依時效回報件數</w:t>
            </w:r>
            <w:r w:rsidRPr="00982518">
              <w:rPr>
                <w:rFonts w:ascii="Times New Roman" w:eastAsia="標楷體" w:hAnsi="Times New Roman"/>
                <w:szCs w:val="24"/>
              </w:rPr>
              <w:t>x30%+</w:t>
            </w:r>
            <w:r w:rsidRPr="00982518">
              <w:rPr>
                <w:rFonts w:ascii="Times New Roman" w:eastAsia="標楷體" w:hAnsi="Times New Roman"/>
                <w:szCs w:val="24"/>
              </w:rPr>
              <w:t>新聞稿發布前</w:t>
            </w:r>
            <w:r w:rsidRPr="00982518">
              <w:rPr>
                <w:rFonts w:ascii="Times New Roman" w:eastAsia="標楷體" w:hAnsi="Times New Roman"/>
                <w:szCs w:val="24"/>
              </w:rPr>
              <w:t>1</w:t>
            </w:r>
            <w:r w:rsidRPr="00982518">
              <w:rPr>
                <w:rFonts w:ascii="Times New Roman" w:eastAsia="標楷體" w:hAnsi="Times New Roman"/>
                <w:szCs w:val="24"/>
              </w:rPr>
              <w:t>小時通知件數</w:t>
            </w:r>
            <w:r w:rsidRPr="00982518">
              <w:rPr>
                <w:rFonts w:ascii="Times New Roman" w:eastAsia="標楷體" w:hAnsi="Times New Roman"/>
                <w:szCs w:val="24"/>
              </w:rPr>
              <w:t>x40%</w:t>
            </w:r>
            <w:r w:rsidRPr="00982518">
              <w:rPr>
                <w:rFonts w:ascii="Times New Roman" w:eastAsia="標楷體" w:hAnsi="Times New Roman"/>
              </w:rPr>
              <w:t>)/</w:t>
            </w:r>
            <w:r w:rsidRPr="00982518">
              <w:rPr>
                <w:rFonts w:ascii="Times New Roman" w:eastAsia="標楷體" w:hAnsi="Times New Roman"/>
              </w:rPr>
              <w:t>全年度檢警調合作案件數</w:t>
            </w:r>
            <w:r w:rsidRPr="00982518">
              <w:rPr>
                <w:rFonts w:ascii="Times New Roman" w:eastAsia="標楷體" w:hAnsi="Times New Roman"/>
                <w:szCs w:val="24"/>
              </w:rPr>
              <w:t>x100%</w:t>
            </w:r>
          </w:p>
          <w:tbl>
            <w:tblPr>
              <w:tblW w:w="4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5"/>
              <w:gridCol w:w="1014"/>
            </w:tblGrid>
            <w:tr w:rsidR="00982518" w:rsidRPr="00982518" w:rsidTr="00AB5759">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執行率</w:t>
                  </w:r>
                </w:p>
              </w:tc>
              <w:tc>
                <w:tcPr>
                  <w:tcW w:w="1014"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分數</w:t>
                  </w:r>
                </w:p>
              </w:tc>
            </w:tr>
            <w:tr w:rsidR="00982518" w:rsidRPr="00982518" w:rsidTr="00AB5759">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3.0</w:t>
                  </w:r>
                  <w:r w:rsidRPr="00982518">
                    <w:rPr>
                      <w:rFonts w:ascii="Times New Roman" w:eastAsia="標楷體" w:hAnsi="Times New Roman"/>
                    </w:rPr>
                    <w:t>分</w:t>
                  </w:r>
                </w:p>
              </w:tc>
            </w:tr>
            <w:tr w:rsidR="00982518" w:rsidRPr="00982518" w:rsidTr="00AB5759">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90%</w:t>
                  </w:r>
                  <w:r w:rsidRPr="00982518">
                    <w:rPr>
                      <w:rFonts w:ascii="Times New Roman" w:eastAsia="標楷體" w:hAnsi="Times New Roman"/>
                    </w:rPr>
                    <w:t>，</w:t>
                  </w:r>
                  <w:r w:rsidRPr="00982518">
                    <w:rPr>
                      <w:rFonts w:ascii="Times New Roman" w:eastAsia="標楷體" w:hAnsi="Times New Roman" w:hint="eastAsia"/>
                    </w:rPr>
                    <w:t>＜</w:t>
                  </w:r>
                  <w:r w:rsidRPr="00982518">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2.5</w:t>
                  </w:r>
                  <w:r w:rsidRPr="00982518">
                    <w:rPr>
                      <w:rFonts w:ascii="Times New Roman" w:eastAsia="標楷體" w:hAnsi="Times New Roman"/>
                    </w:rPr>
                    <w:t>分</w:t>
                  </w:r>
                </w:p>
              </w:tc>
            </w:tr>
            <w:tr w:rsidR="00982518" w:rsidRPr="00982518" w:rsidTr="00AB5759">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70%</w:t>
                  </w:r>
                  <w:r w:rsidRPr="00982518">
                    <w:rPr>
                      <w:rFonts w:ascii="Times New Roman" w:eastAsia="標楷體" w:hAnsi="Times New Roman"/>
                    </w:rPr>
                    <w:t>，</w:t>
                  </w:r>
                  <w:r w:rsidRPr="00982518">
                    <w:rPr>
                      <w:rFonts w:ascii="Times New Roman" w:eastAsia="標楷體" w:hAnsi="Times New Roman" w:hint="eastAsia"/>
                    </w:rPr>
                    <w:t>＜</w:t>
                  </w:r>
                  <w:r w:rsidRPr="00982518">
                    <w:rPr>
                      <w:rFonts w:ascii="Times New Roman" w:eastAsia="標楷體" w:hAnsi="Times New Roman"/>
                    </w:rPr>
                    <w:t>90%</w:t>
                  </w:r>
                </w:p>
              </w:tc>
              <w:tc>
                <w:tcPr>
                  <w:tcW w:w="101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2.0</w:t>
                  </w:r>
                  <w:r w:rsidRPr="00982518">
                    <w:rPr>
                      <w:rFonts w:ascii="Times New Roman" w:eastAsia="標楷體" w:hAnsi="Times New Roman"/>
                    </w:rPr>
                    <w:t>分</w:t>
                  </w:r>
                </w:p>
              </w:tc>
            </w:tr>
            <w:tr w:rsidR="00982518" w:rsidRPr="00982518" w:rsidTr="00AB5759">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50%</w:t>
                  </w:r>
                  <w:r w:rsidRPr="00982518">
                    <w:rPr>
                      <w:rFonts w:ascii="Times New Roman" w:eastAsia="標楷體" w:hAnsi="Times New Roman"/>
                    </w:rPr>
                    <w:t>，</w:t>
                  </w:r>
                  <w:r w:rsidRPr="00982518">
                    <w:rPr>
                      <w:rFonts w:ascii="Times New Roman" w:eastAsia="標楷體" w:hAnsi="Times New Roman" w:hint="eastAsia"/>
                    </w:rPr>
                    <w:t>＜</w:t>
                  </w:r>
                  <w:r w:rsidRPr="00982518">
                    <w:rPr>
                      <w:rFonts w:ascii="Times New Roman" w:eastAsia="標楷體" w:hAnsi="Times New Roman"/>
                    </w:rPr>
                    <w:t>70%</w:t>
                  </w:r>
                </w:p>
              </w:tc>
              <w:tc>
                <w:tcPr>
                  <w:tcW w:w="101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1.5</w:t>
                  </w:r>
                  <w:r w:rsidRPr="00982518">
                    <w:rPr>
                      <w:rFonts w:ascii="Times New Roman" w:eastAsia="標楷體" w:hAnsi="Times New Roman"/>
                    </w:rPr>
                    <w:t>分</w:t>
                  </w:r>
                </w:p>
              </w:tc>
            </w:tr>
            <w:tr w:rsidR="00982518" w:rsidRPr="00982518" w:rsidTr="00AB5759">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30%</w:t>
                  </w:r>
                  <w:r w:rsidRPr="00982518">
                    <w:rPr>
                      <w:rFonts w:ascii="Times New Roman" w:eastAsia="標楷體" w:hAnsi="Times New Roman"/>
                    </w:rPr>
                    <w:t>，</w:t>
                  </w:r>
                  <w:r w:rsidRPr="00982518">
                    <w:rPr>
                      <w:rFonts w:ascii="Times New Roman" w:eastAsia="標楷體" w:hAnsi="Times New Roman" w:hint="eastAsia"/>
                    </w:rPr>
                    <w:t>＜</w:t>
                  </w:r>
                  <w:r w:rsidRPr="00982518">
                    <w:rPr>
                      <w:rFonts w:ascii="Times New Roman" w:eastAsia="標楷體" w:hAnsi="Times New Roman"/>
                    </w:rPr>
                    <w:t>50%</w:t>
                  </w:r>
                </w:p>
              </w:tc>
              <w:tc>
                <w:tcPr>
                  <w:tcW w:w="101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1.0</w:t>
                  </w:r>
                  <w:r w:rsidRPr="00982518">
                    <w:rPr>
                      <w:rFonts w:ascii="Times New Roman" w:eastAsia="標楷體" w:hAnsi="Times New Roman"/>
                    </w:rPr>
                    <w:t>分</w:t>
                  </w:r>
                </w:p>
              </w:tc>
            </w:tr>
            <w:tr w:rsidR="00982518" w:rsidRPr="00982518" w:rsidTr="00AB5759">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hint="eastAsia"/>
                    </w:rPr>
                    <w:t>＜</w:t>
                  </w:r>
                  <w:r w:rsidRPr="00982518">
                    <w:rPr>
                      <w:rFonts w:ascii="Times New Roman" w:eastAsia="標楷體" w:hAnsi="Times New Roman"/>
                    </w:rPr>
                    <w:t>30%</w:t>
                  </w:r>
                </w:p>
              </w:tc>
              <w:tc>
                <w:tcPr>
                  <w:tcW w:w="1014"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snapToGrid w:val="0"/>
                    <w:spacing w:line="280" w:lineRule="exact"/>
                    <w:ind w:leftChars="-45" w:left="132" w:rightChars="-45" w:right="-108" w:hangingChars="100" w:hanging="240"/>
                    <w:jc w:val="center"/>
                    <w:rPr>
                      <w:rFonts w:ascii="Times New Roman" w:eastAsia="標楷體" w:hAnsi="Times New Roman"/>
                    </w:rPr>
                  </w:pPr>
                  <w:r w:rsidRPr="00982518">
                    <w:rPr>
                      <w:rFonts w:ascii="Times New Roman" w:eastAsia="標楷體" w:hAnsi="Times New Roman"/>
                    </w:rPr>
                    <w:t>0.5</w:t>
                  </w:r>
                  <w:r w:rsidRPr="00982518">
                    <w:rPr>
                      <w:rFonts w:ascii="Times New Roman" w:eastAsia="標楷體" w:hAnsi="Times New Roman"/>
                    </w:rPr>
                    <w:t>分</w:t>
                  </w:r>
                </w:p>
              </w:tc>
            </w:tr>
          </w:tbl>
          <w:p w:rsidR="00982518" w:rsidRPr="00982518" w:rsidRDefault="00982518" w:rsidP="00483B39">
            <w:pPr>
              <w:numPr>
                <w:ilvl w:val="0"/>
                <w:numId w:val="311"/>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本序號上開各項，若該縣市無應辦理案件，則該項分數依序號</w:t>
            </w:r>
            <w:r w:rsidRPr="00982518">
              <w:rPr>
                <w:rFonts w:ascii="Times New Roman" w:eastAsia="標楷體" w:hAnsi="Times New Roman"/>
                <w:szCs w:val="24"/>
              </w:rPr>
              <w:t>22</w:t>
            </w:r>
            <w:r w:rsidRPr="00982518">
              <w:rPr>
                <w:rFonts w:ascii="Times New Roman" w:eastAsia="標楷體" w:hAnsi="Times New Roman"/>
                <w:szCs w:val="24"/>
              </w:rPr>
              <w:t>指標總得分比</w:t>
            </w:r>
            <w:r w:rsidRPr="00982518">
              <w:rPr>
                <w:rFonts w:ascii="Times New Roman" w:eastAsia="標楷體" w:hAnsi="Times New Roman"/>
              </w:rPr>
              <w:t>，依比例給分。</w:t>
            </w:r>
          </w:p>
        </w:tc>
        <w:tc>
          <w:tcPr>
            <w:tcW w:w="1417" w:type="dxa"/>
            <w:shd w:val="clear" w:color="auto" w:fill="auto"/>
          </w:tcPr>
          <w:p w:rsidR="00982518" w:rsidRPr="00982518" w:rsidRDefault="00982518" w:rsidP="00982518">
            <w:pPr>
              <w:adjustRightInd w:val="0"/>
              <w:snapToGrid w:val="0"/>
              <w:spacing w:line="280" w:lineRule="exact"/>
              <w:ind w:left="240" w:hangingChars="100" w:hanging="240"/>
              <w:jc w:val="both"/>
              <w:rPr>
                <w:rFonts w:ascii="Times New Roman" w:eastAsia="標楷體" w:hAnsi="Times New Roman"/>
                <w:shd w:val="pct15" w:color="auto" w:fill="FFFFFF"/>
              </w:rPr>
            </w:pPr>
            <w:r w:rsidRPr="00982518">
              <w:rPr>
                <w:rFonts w:ascii="Times New Roman" w:eastAsia="標楷體" w:hAnsi="Times New Roman" w:hint="eastAsia"/>
              </w:rPr>
              <w:t>1.</w:t>
            </w:r>
            <w:r w:rsidRPr="00982518">
              <w:rPr>
                <w:rFonts w:ascii="Times New Roman" w:eastAsia="標楷體" w:hAnsi="Times New Roman"/>
              </w:rPr>
              <w:t>項次</w:t>
            </w:r>
            <w:r w:rsidRPr="00982518">
              <w:rPr>
                <w:rFonts w:ascii="Times New Roman" w:eastAsia="標楷體" w:hAnsi="Times New Roman" w:hint="eastAsia"/>
              </w:rPr>
              <w:t>一</w:t>
            </w:r>
            <w:r w:rsidRPr="00982518">
              <w:rPr>
                <w:rFonts w:ascii="Times New Roman" w:eastAsia="標楷體" w:hAnsi="Times New Roman"/>
              </w:rPr>
              <w:t>由食藥署依查核結果直接評分。</w:t>
            </w:r>
          </w:p>
          <w:p w:rsidR="00982518" w:rsidRPr="00982518" w:rsidRDefault="00982518" w:rsidP="00982518">
            <w:pPr>
              <w:adjustRightInd w:val="0"/>
              <w:snapToGrid w:val="0"/>
              <w:spacing w:line="280" w:lineRule="exact"/>
              <w:ind w:left="240" w:hangingChars="100" w:hanging="240"/>
              <w:jc w:val="both"/>
              <w:rPr>
                <w:rFonts w:ascii="Times New Roman" w:eastAsia="標楷體" w:hAnsi="Times New Roman"/>
                <w:shd w:val="pct15" w:color="auto" w:fill="FFFFFF"/>
              </w:rPr>
            </w:pPr>
            <w:r w:rsidRPr="00982518">
              <w:rPr>
                <w:rFonts w:ascii="Times New Roman" w:eastAsia="標楷體" w:hAnsi="Times New Roman" w:hint="eastAsia"/>
              </w:rPr>
              <w:t>2.</w:t>
            </w:r>
            <w:r w:rsidRPr="00982518">
              <w:rPr>
                <w:rFonts w:ascii="Times New Roman" w:eastAsia="標楷體" w:hAnsi="Times New Roman"/>
              </w:rPr>
              <w:t>項次</w:t>
            </w:r>
            <w:r w:rsidRPr="00982518">
              <w:rPr>
                <w:rFonts w:ascii="Times New Roman" w:eastAsia="標楷體" w:hAnsi="Times New Roman" w:hint="eastAsia"/>
              </w:rPr>
              <w:t>二</w:t>
            </w:r>
            <w:r w:rsidRPr="00982518">
              <w:rPr>
                <w:rFonts w:ascii="Times New Roman" w:eastAsia="標楷體" w:hAnsi="Times New Roman"/>
              </w:rPr>
              <w:t>由衛生局即時逐案提供各區管中心書面資料，填列表格</w:t>
            </w:r>
            <w:r w:rsidRPr="00982518">
              <w:rPr>
                <w:rFonts w:ascii="Times New Roman" w:eastAsia="標楷體" w:hAnsi="Times New Roman" w:hint="eastAsia"/>
              </w:rPr>
              <w:t>(</w:t>
            </w:r>
            <w:r w:rsidRPr="00982518">
              <w:rPr>
                <w:rFonts w:ascii="Times New Roman" w:eastAsia="標楷體" w:hAnsi="Times New Roman"/>
              </w:rPr>
              <w:t>如附表</w:t>
            </w:r>
            <w:r w:rsidRPr="00982518">
              <w:rPr>
                <w:rFonts w:ascii="Times New Roman" w:eastAsia="標楷體" w:hAnsi="Times New Roman" w:hint="eastAsia"/>
                <w:b/>
                <w:color w:val="FF0000"/>
              </w:rPr>
              <w:t>9</w:t>
            </w:r>
            <w:r w:rsidRPr="00982518">
              <w:rPr>
                <w:rFonts w:ascii="Times New Roman" w:eastAsia="標楷體" w:hAnsi="Times New Roman" w:hint="eastAsia"/>
              </w:rPr>
              <w:t>)</w:t>
            </w:r>
            <w:r w:rsidRPr="00982518">
              <w:rPr>
                <w:rFonts w:ascii="Times New Roman" w:eastAsia="標楷體" w:hAnsi="Times New Roman"/>
              </w:rPr>
              <w:t>，各區管中心評估計分。</w:t>
            </w:r>
          </w:p>
          <w:p w:rsidR="00982518" w:rsidRPr="00982518" w:rsidRDefault="00982518" w:rsidP="00982518">
            <w:pPr>
              <w:adjustRightInd w:val="0"/>
              <w:snapToGrid w:val="0"/>
              <w:spacing w:line="280" w:lineRule="exact"/>
              <w:jc w:val="both"/>
              <w:rPr>
                <w:rFonts w:ascii="Times New Roman" w:eastAsia="標楷體" w:hAnsi="Times New Roman"/>
                <w:szCs w:val="24"/>
              </w:rPr>
            </w:pPr>
          </w:p>
        </w:tc>
      </w:tr>
      <w:tr w:rsidR="00982518" w:rsidRPr="00982518" w:rsidTr="00AB5759">
        <w:tc>
          <w:tcPr>
            <w:tcW w:w="568" w:type="dxa"/>
            <w:shd w:val="clear" w:color="auto" w:fill="auto"/>
          </w:tcPr>
          <w:p w:rsidR="00982518" w:rsidRPr="00982518" w:rsidRDefault="0012202F" w:rsidP="00982518">
            <w:pPr>
              <w:spacing w:line="280" w:lineRule="exact"/>
              <w:jc w:val="center"/>
              <w:rPr>
                <w:rFonts w:ascii="Times New Roman" w:eastAsia="標楷體" w:hAnsi="Times New Roman"/>
                <w:szCs w:val="24"/>
              </w:rPr>
            </w:pPr>
            <w:r>
              <w:rPr>
                <w:rFonts w:ascii="Times New Roman" w:eastAsia="標楷體" w:hAnsi="Times New Roman" w:hint="eastAsia"/>
                <w:szCs w:val="24"/>
              </w:rPr>
              <w:t>23</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維護稽查系統食品業者母數之正確性</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落實產品通路管理資訊系統</w:t>
            </w:r>
            <w:r w:rsidRPr="00982518">
              <w:rPr>
                <w:rFonts w:ascii="Times New Roman" w:eastAsia="標楷體" w:hAnsi="Times New Roman"/>
              </w:rPr>
              <w:t>(PMDS)</w:t>
            </w:r>
            <w:r w:rsidRPr="00982518">
              <w:rPr>
                <w:rFonts w:ascii="Times New Roman" w:eastAsia="標楷體" w:hAnsi="Times New Roman"/>
              </w:rPr>
              <w:t>業者資料整併</w:t>
            </w:r>
          </w:p>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w:t>
            </w:r>
            <w:r w:rsidRPr="00982518">
              <w:rPr>
                <w:rFonts w:ascii="Times New Roman" w:eastAsia="標楷體" w:hAnsi="Times New Roman" w:hint="eastAsia"/>
              </w:rPr>
              <w:t>6</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483B39">
            <w:pPr>
              <w:numPr>
                <w:ilvl w:val="0"/>
                <w:numId w:val="313"/>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由地方政府衛生局協助整併</w:t>
            </w:r>
            <w:r w:rsidRPr="00982518">
              <w:rPr>
                <w:rFonts w:ascii="Times New Roman" w:eastAsia="標楷體" w:hAnsi="Times New Roman"/>
                <w:szCs w:val="24"/>
              </w:rPr>
              <w:t>PMDS</w:t>
            </w:r>
            <w:r w:rsidRPr="00982518">
              <w:rPr>
                <w:rFonts w:ascii="Times New Roman" w:eastAsia="標楷體" w:hAnsi="Times New Roman"/>
                <w:szCs w:val="24"/>
              </w:rPr>
              <w:t>系統內所轄業者資料，包含介接自非登系統、自行新增、及介接自建系統之資料等。</w:t>
            </w:r>
          </w:p>
          <w:p w:rsidR="00982518" w:rsidRPr="00982518" w:rsidRDefault="00982518" w:rsidP="00483B39">
            <w:pPr>
              <w:numPr>
                <w:ilvl w:val="0"/>
                <w:numId w:val="313"/>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以「市招名稱」及「地址」欄比對，同一業者於</w:t>
            </w:r>
            <w:r w:rsidRPr="00982518">
              <w:rPr>
                <w:rFonts w:ascii="Times New Roman" w:eastAsia="標楷體" w:hAnsi="Times New Roman"/>
                <w:szCs w:val="24"/>
              </w:rPr>
              <w:t>PMDS</w:t>
            </w:r>
            <w:r w:rsidRPr="00982518">
              <w:rPr>
                <w:rFonts w:ascii="Times New Roman" w:eastAsia="標楷體" w:hAnsi="Times New Roman"/>
                <w:szCs w:val="24"/>
              </w:rPr>
              <w:t>中有</w:t>
            </w:r>
            <w:r w:rsidRPr="00982518">
              <w:rPr>
                <w:rFonts w:ascii="Times New Roman" w:eastAsia="標楷體" w:hAnsi="Times New Roman"/>
                <w:szCs w:val="24"/>
              </w:rPr>
              <w:t>2</w:t>
            </w:r>
            <w:r w:rsidRPr="00982518">
              <w:rPr>
                <w:rFonts w:ascii="Times New Roman" w:eastAsia="標楷體" w:hAnsi="Times New Roman"/>
                <w:szCs w:val="24"/>
              </w:rPr>
              <w:t>筆以上資料者，視為重複數，應辦理整併之業者清單由</w:t>
            </w:r>
            <w:r w:rsidRPr="00982518">
              <w:rPr>
                <w:rFonts w:ascii="Times New Roman" w:eastAsia="標楷體" w:hAnsi="Times New Roman" w:hint="eastAsia"/>
                <w:szCs w:val="24"/>
              </w:rPr>
              <w:t>PMDS</w:t>
            </w:r>
            <w:r w:rsidRPr="00982518">
              <w:rPr>
                <w:rFonts w:ascii="Times New Roman" w:eastAsia="標楷體" w:hAnsi="Times New Roman" w:hint="eastAsia"/>
                <w:szCs w:val="24"/>
              </w:rPr>
              <w:t>系統</w:t>
            </w:r>
            <w:r w:rsidRPr="00982518">
              <w:rPr>
                <w:rFonts w:ascii="Times New Roman" w:eastAsia="標楷體" w:hAnsi="Times New Roman" w:hint="eastAsia"/>
                <w:szCs w:val="24"/>
              </w:rPr>
              <w:t>(</w:t>
            </w:r>
            <w:r w:rsidRPr="00982518">
              <w:rPr>
                <w:rFonts w:ascii="Times New Roman" w:eastAsia="標楷體" w:hAnsi="Times New Roman" w:hint="eastAsia"/>
                <w:szCs w:val="24"/>
              </w:rPr>
              <w:t>路徑：後臺管理</w:t>
            </w:r>
            <w:r w:rsidRPr="00982518">
              <w:rPr>
                <w:rFonts w:ascii="Times New Roman" w:eastAsia="標楷體" w:hAnsi="Times New Roman" w:hint="eastAsia"/>
                <w:szCs w:val="24"/>
              </w:rPr>
              <w:t>&gt;</w:t>
            </w:r>
            <w:r w:rsidRPr="00982518">
              <w:rPr>
                <w:rFonts w:ascii="Times New Roman" w:eastAsia="標楷體" w:hAnsi="Times New Roman" w:hint="eastAsia"/>
                <w:szCs w:val="24"/>
              </w:rPr>
              <w:t>首頁</w:t>
            </w:r>
            <w:r w:rsidRPr="00982518">
              <w:rPr>
                <w:rFonts w:ascii="Times New Roman" w:eastAsia="標楷體" w:hAnsi="Times New Roman" w:hint="eastAsia"/>
                <w:szCs w:val="24"/>
              </w:rPr>
              <w:t>&gt;</w:t>
            </w:r>
            <w:r w:rsidRPr="00982518">
              <w:rPr>
                <w:rFonts w:ascii="Times New Roman" w:eastAsia="標楷體" w:hAnsi="Times New Roman" w:hint="eastAsia"/>
                <w:szCs w:val="24"/>
              </w:rPr>
              <w:t>統計報表</w:t>
            </w:r>
            <w:r w:rsidRPr="00982518">
              <w:rPr>
                <w:rFonts w:ascii="Times New Roman" w:eastAsia="標楷體" w:hAnsi="Times New Roman" w:hint="eastAsia"/>
                <w:szCs w:val="24"/>
              </w:rPr>
              <w:t>&gt;</w:t>
            </w:r>
            <w:r w:rsidRPr="00982518">
              <w:rPr>
                <w:rFonts w:ascii="標楷體" w:eastAsia="標楷體" w:hAnsi="標楷體" w:hint="eastAsia"/>
                <w:szCs w:val="24"/>
              </w:rPr>
              <w:t>「</w:t>
            </w:r>
            <w:r w:rsidRPr="00982518">
              <w:rPr>
                <w:rFonts w:ascii="Times New Roman" w:eastAsia="標楷體" w:hAnsi="Times New Roman" w:hint="eastAsia"/>
                <w:szCs w:val="24"/>
              </w:rPr>
              <w:t>業者重複率報表</w:t>
            </w:r>
            <w:r w:rsidRPr="00982518">
              <w:rPr>
                <w:rFonts w:ascii="標楷體" w:eastAsia="標楷體" w:hAnsi="標楷體"/>
                <w:szCs w:val="24"/>
              </w:rPr>
              <w:t>」</w:t>
            </w:r>
            <w:r w:rsidRPr="00982518">
              <w:rPr>
                <w:rFonts w:ascii="Times New Roman" w:eastAsia="標楷體" w:hAnsi="Times New Roman" w:hint="eastAsia"/>
                <w:szCs w:val="24"/>
              </w:rPr>
              <w:t>)</w:t>
            </w:r>
            <w:r w:rsidRPr="00982518">
              <w:rPr>
                <w:rFonts w:ascii="Times New Roman" w:eastAsia="標楷體" w:hAnsi="Times New Roman" w:hint="eastAsia"/>
                <w:szCs w:val="24"/>
              </w:rPr>
              <w:t>提供</w:t>
            </w:r>
            <w:r w:rsidRPr="00982518">
              <w:rPr>
                <w:rFonts w:ascii="Times New Roman" w:eastAsia="標楷體" w:hAnsi="Times New Roman"/>
                <w:szCs w:val="24"/>
              </w:rPr>
              <w:t>。</w:t>
            </w:r>
          </w:p>
          <w:p w:rsidR="00982518" w:rsidRPr="00982518" w:rsidRDefault="00982518" w:rsidP="00483B39">
            <w:pPr>
              <w:numPr>
                <w:ilvl w:val="0"/>
                <w:numId w:val="313"/>
              </w:numPr>
              <w:spacing w:line="280" w:lineRule="exact"/>
              <w:ind w:left="482" w:hanging="482"/>
              <w:rPr>
                <w:rFonts w:ascii="Times New Roman" w:eastAsia="標楷體" w:hAnsi="Times New Roman"/>
                <w:szCs w:val="24"/>
              </w:rPr>
            </w:pPr>
            <w:r w:rsidRPr="00982518">
              <w:rPr>
                <w:rFonts w:ascii="Times New Roman" w:eastAsia="標楷體" w:hAnsi="Times New Roman"/>
                <w:szCs w:val="24"/>
              </w:rPr>
              <w:t>評分說明：</w:t>
            </w:r>
          </w:p>
          <w:p w:rsidR="00982518" w:rsidRPr="00982518" w:rsidRDefault="00982518" w:rsidP="00483B39">
            <w:pPr>
              <w:numPr>
                <w:ilvl w:val="0"/>
                <w:numId w:val="314"/>
              </w:numPr>
              <w:snapToGrid w:val="0"/>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業者資料重複率</w:t>
            </w:r>
            <w:r w:rsidRPr="00982518">
              <w:rPr>
                <w:rFonts w:ascii="Times New Roman" w:eastAsia="標楷體" w:hAnsi="Times New Roman"/>
                <w:szCs w:val="24"/>
              </w:rPr>
              <w:t>(</w:t>
            </w:r>
            <w:r w:rsidRPr="00982518">
              <w:rPr>
                <w:rFonts w:ascii="Times New Roman" w:eastAsia="標楷體" w:hAnsi="Times New Roman" w:hint="eastAsia"/>
                <w:szCs w:val="24"/>
              </w:rPr>
              <w:t>2</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r w:rsidRPr="00982518">
              <w:rPr>
                <w:rFonts w:ascii="Times New Roman" w:eastAsia="標楷體" w:hAnsi="Times New Roman"/>
                <w:szCs w:val="24"/>
              </w:rPr>
              <w:br/>
              <w:t>109</w:t>
            </w:r>
            <w:r w:rsidRPr="00982518">
              <w:rPr>
                <w:rFonts w:ascii="Times New Roman" w:eastAsia="標楷體" w:hAnsi="Times New Roman"/>
                <w:szCs w:val="24"/>
              </w:rPr>
              <w:t>年</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日各縣市所轄業者資料「重複筆數」除以「總筆數」，並分為「直轄市」及「非直轄市」共</w:t>
            </w:r>
            <w:r w:rsidRPr="00982518">
              <w:rPr>
                <w:rFonts w:ascii="Times New Roman" w:eastAsia="標楷體" w:hAnsi="Times New Roman"/>
                <w:szCs w:val="24"/>
              </w:rPr>
              <w:t>2</w:t>
            </w:r>
            <w:r w:rsidRPr="00982518">
              <w:rPr>
                <w:rFonts w:ascii="Times New Roman" w:eastAsia="標楷體" w:hAnsi="Times New Roman"/>
                <w:szCs w:val="24"/>
              </w:rPr>
              <w:t>組，給予不同級距分別計算得分。</w:t>
            </w:r>
          </w:p>
          <w:tbl>
            <w:tblPr>
              <w:tblW w:w="51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97"/>
              <w:gridCol w:w="2198"/>
              <w:gridCol w:w="738"/>
            </w:tblGrid>
            <w:tr w:rsidR="00982518" w:rsidRPr="00982518" w:rsidTr="00AB5759">
              <w:trPr>
                <w:trHeight w:val="20"/>
                <w:jc w:val="right"/>
              </w:trPr>
              <w:tc>
                <w:tcPr>
                  <w:tcW w:w="2197"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napToGrid w:val="0"/>
                    <w:spacing w:line="280" w:lineRule="exact"/>
                    <w:jc w:val="center"/>
                    <w:rPr>
                      <w:rFonts w:ascii="Times New Roman" w:eastAsia="標楷體" w:hAnsi="Times New Roman"/>
                    </w:rPr>
                  </w:pPr>
                  <w:r w:rsidRPr="00982518">
                    <w:rPr>
                      <w:rFonts w:ascii="Times New Roman" w:eastAsia="標楷體" w:hAnsi="Times New Roman" w:hint="eastAsia"/>
                    </w:rPr>
                    <w:t>第一組</w:t>
                  </w:r>
                </w:p>
                <w:p w:rsidR="00982518" w:rsidRPr="00982518" w:rsidRDefault="00982518" w:rsidP="00982518">
                  <w:pPr>
                    <w:jc w:val="center"/>
                  </w:pPr>
                  <w:r w:rsidRPr="00982518">
                    <w:rPr>
                      <w:rFonts w:ascii="Times New Roman" w:eastAsia="標楷體" w:hAnsi="Times New Roman" w:hint="eastAsia"/>
                    </w:rPr>
                    <w:t>(</w:t>
                  </w:r>
                  <w:r w:rsidRPr="00982518">
                    <w:rPr>
                      <w:rFonts w:ascii="Times New Roman" w:eastAsia="標楷體" w:hAnsi="Times New Roman" w:hint="eastAsia"/>
                    </w:rPr>
                    <w:t>直轄市衛生局</w:t>
                  </w:r>
                  <w:r w:rsidRPr="00982518">
                    <w:rPr>
                      <w:rFonts w:ascii="Times New Roman" w:eastAsia="標楷體" w:hAnsi="Times New Roman" w:hint="eastAsia"/>
                    </w:rPr>
                    <w:t>)</w:t>
                  </w:r>
                </w:p>
              </w:tc>
              <w:tc>
                <w:tcPr>
                  <w:tcW w:w="219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snapToGrid w:val="0"/>
                    <w:spacing w:line="280" w:lineRule="exact"/>
                    <w:jc w:val="center"/>
                    <w:rPr>
                      <w:rFonts w:ascii="Times New Roman" w:eastAsia="標楷體" w:hAnsi="Times New Roman"/>
                    </w:rPr>
                  </w:pPr>
                  <w:r w:rsidRPr="00982518">
                    <w:rPr>
                      <w:rFonts w:ascii="Times New Roman" w:eastAsia="標楷體" w:hAnsi="Times New Roman" w:hint="eastAsia"/>
                    </w:rPr>
                    <w:t>第二～四組</w:t>
                  </w:r>
                </w:p>
                <w:p w:rsidR="00982518" w:rsidRPr="00982518" w:rsidRDefault="00982518" w:rsidP="00982518">
                  <w:pPr>
                    <w:jc w:val="center"/>
                  </w:pPr>
                  <w:r w:rsidRPr="00982518">
                    <w:rPr>
                      <w:rFonts w:ascii="Times New Roman" w:eastAsia="標楷體" w:hAnsi="Times New Roman" w:hint="eastAsia"/>
                    </w:rPr>
                    <w:t>(</w:t>
                  </w:r>
                  <w:r w:rsidRPr="00982518">
                    <w:rPr>
                      <w:rFonts w:ascii="Times New Roman" w:eastAsia="標楷體" w:hAnsi="Times New Roman" w:hint="eastAsia"/>
                    </w:rPr>
                    <w:t>其他縣市衛生局</w:t>
                  </w:r>
                  <w:r w:rsidRPr="00982518">
                    <w:rPr>
                      <w:rFonts w:ascii="Times New Roman" w:eastAsia="標楷體" w:hAnsi="Times New Roman" w:hint="eastAsia"/>
                    </w:rPr>
                    <w:t>)</w:t>
                  </w:r>
                </w:p>
              </w:tc>
              <w:tc>
                <w:tcPr>
                  <w:tcW w:w="73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Cs w:val="24"/>
                    </w:rPr>
                  </w:pPr>
                  <w:r w:rsidRPr="00982518">
                    <w:rPr>
                      <w:rFonts w:ascii="Times New Roman" w:eastAsia="標楷體" w:hAnsi="Times New Roman" w:hint="eastAsia"/>
                      <w:szCs w:val="24"/>
                    </w:rPr>
                    <w:t>分數</w:t>
                  </w:r>
                </w:p>
              </w:tc>
            </w:tr>
            <w:tr w:rsidR="00982518" w:rsidRPr="00982518" w:rsidTr="00AB5759">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10</w:t>
                  </w:r>
                  <w:r w:rsidRPr="00982518">
                    <w:rPr>
                      <w:rFonts w:ascii="Times New Roman" w:eastAsia="標楷體" w:hAnsi="Times New Roman"/>
                      <w:b/>
                      <w:color w:val="FF0000"/>
                      <w:szCs w:val="24"/>
                    </w:rPr>
                    <w:t>%</w:t>
                  </w:r>
                </w:p>
              </w:tc>
              <w:tc>
                <w:tcPr>
                  <w:tcW w:w="219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8%</w:t>
                  </w:r>
                </w:p>
              </w:tc>
              <w:tc>
                <w:tcPr>
                  <w:tcW w:w="73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2</w:t>
                  </w:r>
                  <w:r w:rsidRPr="00982518">
                    <w:rPr>
                      <w:rFonts w:ascii="Times New Roman" w:eastAsia="標楷體" w:hAnsi="Times New Roman"/>
                      <w:szCs w:val="24"/>
                    </w:rPr>
                    <w:t>分</w:t>
                  </w:r>
                </w:p>
              </w:tc>
            </w:tr>
            <w:tr w:rsidR="00982518" w:rsidRPr="00982518" w:rsidTr="00AB5759">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b/>
                      <w:color w:val="FF0000"/>
                      <w:szCs w:val="24"/>
                    </w:rPr>
                    <w:t>≧</w:t>
                  </w:r>
                  <w:r w:rsidRPr="00982518">
                    <w:rPr>
                      <w:rFonts w:ascii="Times New Roman" w:eastAsia="標楷體" w:hAnsi="Times New Roman" w:hint="eastAsia"/>
                      <w:b/>
                      <w:color w:val="FF0000"/>
                      <w:szCs w:val="24"/>
                    </w:rPr>
                    <w:t>10</w:t>
                  </w:r>
                  <w:r w:rsidRPr="00982518">
                    <w:rPr>
                      <w:rFonts w:ascii="Times New Roman" w:eastAsia="標楷體" w:hAnsi="Times New Roman"/>
                      <w:b/>
                      <w:color w:val="FF0000"/>
                      <w:szCs w:val="24"/>
                    </w:rPr>
                    <w:t>%</w:t>
                  </w:r>
                  <w:r w:rsidRPr="00982518">
                    <w:rPr>
                      <w:rFonts w:ascii="Times New Roman" w:eastAsia="標楷體" w:hAnsi="Times New Roman"/>
                      <w:b/>
                      <w:color w:val="FF0000"/>
                      <w:szCs w:val="24"/>
                    </w:rPr>
                    <w:t>，</w:t>
                  </w: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12.5</w:t>
                  </w:r>
                  <w:r w:rsidRPr="00982518">
                    <w:rPr>
                      <w:rFonts w:ascii="Times New Roman" w:eastAsia="標楷體" w:hAnsi="Times New Roman"/>
                      <w:b/>
                      <w:color w:val="FF0000"/>
                      <w:szCs w:val="24"/>
                    </w:rPr>
                    <w:t>%</w:t>
                  </w:r>
                </w:p>
              </w:tc>
              <w:tc>
                <w:tcPr>
                  <w:tcW w:w="219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b/>
                      <w:color w:val="FF0000"/>
                      <w:szCs w:val="24"/>
                    </w:rPr>
                    <w:t>≧</w:t>
                  </w:r>
                  <w:r w:rsidRPr="00982518">
                    <w:rPr>
                      <w:rFonts w:ascii="Times New Roman" w:hAnsi="Times New Roman" w:hint="eastAsia"/>
                      <w:b/>
                      <w:color w:val="FF0000"/>
                      <w:szCs w:val="24"/>
                    </w:rPr>
                    <w:t>8</w:t>
                  </w:r>
                  <w:r w:rsidRPr="00982518">
                    <w:rPr>
                      <w:rFonts w:ascii="Times New Roman" w:eastAsia="標楷體" w:hAnsi="Times New Roman"/>
                      <w:b/>
                      <w:color w:val="FF0000"/>
                      <w:szCs w:val="24"/>
                    </w:rPr>
                    <w:t>%</w:t>
                  </w: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10%</w:t>
                  </w:r>
                </w:p>
              </w:tc>
              <w:tc>
                <w:tcPr>
                  <w:tcW w:w="73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1.5</w:t>
                  </w:r>
                  <w:r w:rsidRPr="00982518">
                    <w:rPr>
                      <w:rFonts w:ascii="Times New Roman" w:eastAsia="標楷體" w:hAnsi="Times New Roman"/>
                      <w:szCs w:val="24"/>
                    </w:rPr>
                    <w:t>分</w:t>
                  </w:r>
                </w:p>
              </w:tc>
            </w:tr>
            <w:tr w:rsidR="00982518" w:rsidRPr="00982518" w:rsidTr="00AB5759">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b/>
                      <w:color w:val="FF0000"/>
                      <w:szCs w:val="24"/>
                    </w:rPr>
                    <w:t>≧</w:t>
                  </w:r>
                  <w:r w:rsidRPr="00982518">
                    <w:rPr>
                      <w:rFonts w:ascii="Times New Roman" w:eastAsia="標楷體" w:hAnsi="Times New Roman" w:hint="eastAsia"/>
                      <w:b/>
                      <w:color w:val="FF0000"/>
                      <w:szCs w:val="24"/>
                    </w:rPr>
                    <w:t>12.5</w:t>
                  </w:r>
                  <w:r w:rsidRPr="00982518">
                    <w:rPr>
                      <w:rFonts w:ascii="Times New Roman" w:eastAsia="標楷體" w:hAnsi="Times New Roman"/>
                      <w:b/>
                      <w:color w:val="FF0000"/>
                      <w:szCs w:val="24"/>
                    </w:rPr>
                    <w:t>%</w:t>
                  </w:r>
                  <w:r w:rsidRPr="00982518">
                    <w:rPr>
                      <w:rFonts w:ascii="Times New Roman" w:eastAsia="標楷體" w:hAnsi="Times New Roman"/>
                      <w:b/>
                      <w:color w:val="FF0000"/>
                      <w:szCs w:val="24"/>
                    </w:rPr>
                    <w:t>，</w:t>
                  </w: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15</w:t>
                  </w:r>
                  <w:r w:rsidRPr="00982518">
                    <w:rPr>
                      <w:rFonts w:ascii="Times New Roman" w:eastAsia="標楷體" w:hAnsi="Times New Roman"/>
                      <w:b/>
                      <w:color w:val="FF0000"/>
                      <w:szCs w:val="24"/>
                    </w:rPr>
                    <w:t>%</w:t>
                  </w:r>
                </w:p>
              </w:tc>
              <w:tc>
                <w:tcPr>
                  <w:tcW w:w="219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b/>
                      <w:color w:val="FF0000"/>
                      <w:szCs w:val="24"/>
                    </w:rPr>
                    <w:t>≧</w:t>
                  </w:r>
                  <w:r w:rsidRPr="00982518">
                    <w:rPr>
                      <w:rFonts w:ascii="Times New Roman" w:eastAsia="標楷體" w:hAnsi="Times New Roman" w:hint="eastAsia"/>
                      <w:b/>
                      <w:color w:val="FF0000"/>
                      <w:szCs w:val="24"/>
                    </w:rPr>
                    <w:t>10%</w:t>
                  </w: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12%</w:t>
                  </w:r>
                </w:p>
              </w:tc>
              <w:tc>
                <w:tcPr>
                  <w:tcW w:w="73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1</w:t>
                  </w:r>
                  <w:r w:rsidRPr="00982518">
                    <w:rPr>
                      <w:rFonts w:ascii="Times New Roman" w:eastAsia="標楷體" w:hAnsi="Times New Roman"/>
                      <w:szCs w:val="24"/>
                    </w:rPr>
                    <w:t>分</w:t>
                  </w:r>
                </w:p>
              </w:tc>
            </w:tr>
            <w:tr w:rsidR="00982518" w:rsidRPr="00982518" w:rsidTr="00AB5759">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b/>
                      <w:color w:val="FF0000"/>
                      <w:szCs w:val="24"/>
                    </w:rPr>
                    <w:t>≧</w:t>
                  </w:r>
                  <w:r w:rsidRPr="00982518">
                    <w:rPr>
                      <w:rFonts w:ascii="Times New Roman" w:eastAsia="標楷體" w:hAnsi="Times New Roman" w:hint="eastAsia"/>
                      <w:b/>
                      <w:color w:val="FF0000"/>
                      <w:szCs w:val="24"/>
                    </w:rPr>
                    <w:t>15</w:t>
                  </w:r>
                  <w:r w:rsidRPr="00982518">
                    <w:rPr>
                      <w:rFonts w:ascii="Times New Roman" w:eastAsia="標楷體" w:hAnsi="Times New Roman"/>
                      <w:b/>
                      <w:color w:val="FF0000"/>
                      <w:szCs w:val="24"/>
                    </w:rPr>
                    <w:t>%</w:t>
                  </w:r>
                </w:p>
              </w:tc>
              <w:tc>
                <w:tcPr>
                  <w:tcW w:w="219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b/>
                      <w:color w:val="FF0000"/>
                      <w:szCs w:val="24"/>
                    </w:rPr>
                    <w:t>≧</w:t>
                  </w:r>
                  <w:r w:rsidRPr="00982518">
                    <w:rPr>
                      <w:rFonts w:ascii="Times New Roman" w:eastAsia="標楷體" w:hAnsi="Times New Roman" w:hint="eastAsia"/>
                      <w:b/>
                      <w:color w:val="FF0000"/>
                      <w:szCs w:val="24"/>
                    </w:rPr>
                    <w:t>12%</w:t>
                  </w:r>
                </w:p>
              </w:tc>
              <w:tc>
                <w:tcPr>
                  <w:tcW w:w="738"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r>
          </w:tbl>
          <w:p w:rsidR="00982518" w:rsidRPr="00982518" w:rsidRDefault="00982518" w:rsidP="00982518">
            <w:pPr>
              <w:snapToGrid w:val="0"/>
              <w:spacing w:line="280" w:lineRule="exact"/>
              <w:ind w:left="602"/>
              <w:jc w:val="both"/>
              <w:rPr>
                <w:rFonts w:ascii="Times New Roman" w:eastAsia="標楷體" w:hAnsi="Times New Roman"/>
                <w:szCs w:val="24"/>
              </w:rPr>
            </w:pPr>
          </w:p>
          <w:p w:rsidR="00982518" w:rsidRPr="00982518" w:rsidRDefault="00982518" w:rsidP="00483B39">
            <w:pPr>
              <w:numPr>
                <w:ilvl w:val="0"/>
                <w:numId w:val="314"/>
              </w:numPr>
              <w:snapToGrid w:val="0"/>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業者資料重複率之下降比率</w:t>
            </w:r>
            <w:r w:rsidRPr="00982518">
              <w:rPr>
                <w:rFonts w:ascii="Times New Roman" w:eastAsia="標楷體" w:hAnsi="Times New Roman"/>
                <w:szCs w:val="24"/>
              </w:rPr>
              <w:t>(</w:t>
            </w:r>
            <w:r w:rsidRPr="00982518">
              <w:rPr>
                <w:rFonts w:ascii="Times New Roman" w:eastAsia="標楷體" w:hAnsi="Times New Roman" w:hint="eastAsia"/>
                <w:szCs w:val="24"/>
              </w:rPr>
              <w:t>2</w:t>
            </w:r>
            <w:r w:rsidRPr="00982518">
              <w:rPr>
                <w:rFonts w:ascii="Times New Roman" w:eastAsia="標楷體" w:hAnsi="Times New Roman"/>
                <w:szCs w:val="24"/>
              </w:rPr>
              <w:t>分</w:t>
            </w:r>
            <w:r w:rsidRPr="00982518">
              <w:rPr>
                <w:rFonts w:ascii="Times New Roman" w:eastAsia="標楷體" w:hAnsi="Times New Roman"/>
                <w:szCs w:val="24"/>
              </w:rPr>
              <w:t>)</w:t>
            </w:r>
            <w:r w:rsidRPr="00982518">
              <w:rPr>
                <w:rFonts w:ascii="Times New Roman" w:eastAsia="標楷體" w:hAnsi="Times New Roman"/>
                <w:szCs w:val="24"/>
              </w:rPr>
              <w:t>：</w:t>
            </w:r>
            <w:r w:rsidRPr="00982518">
              <w:rPr>
                <w:rFonts w:ascii="Times New Roman" w:eastAsia="標楷體" w:hAnsi="Times New Roman" w:hint="eastAsia"/>
                <w:szCs w:val="24"/>
              </w:rPr>
              <w:br/>
            </w:r>
            <w:r w:rsidRPr="00982518">
              <w:rPr>
                <w:rFonts w:ascii="Times New Roman" w:eastAsia="標楷體" w:hAnsi="Times New Roman" w:hint="eastAsia"/>
                <w:szCs w:val="24"/>
              </w:rPr>
              <w:t>來自非登系統重複業者自動合併功能將於</w:t>
            </w:r>
            <w:r w:rsidRPr="00982518">
              <w:rPr>
                <w:rFonts w:ascii="Times New Roman" w:eastAsia="標楷體" w:hAnsi="Times New Roman" w:hint="eastAsia"/>
                <w:szCs w:val="24"/>
              </w:rPr>
              <w:t>109</w:t>
            </w:r>
            <w:r w:rsidRPr="00982518">
              <w:rPr>
                <w:rFonts w:ascii="Times New Roman" w:eastAsia="標楷體" w:hAnsi="Times New Roman" w:hint="eastAsia"/>
                <w:szCs w:val="24"/>
              </w:rPr>
              <w:t>年上線，以合併後各縣市所轄業者資料重複率為</w:t>
            </w:r>
            <w:r w:rsidRPr="00982518">
              <w:rPr>
                <w:rFonts w:ascii="Times New Roman" w:eastAsia="標楷體" w:hAnsi="Times New Roman" w:hint="eastAsia"/>
                <w:szCs w:val="24"/>
              </w:rPr>
              <w:t>A</w:t>
            </w:r>
            <w:r w:rsidRPr="00982518">
              <w:rPr>
                <w:rFonts w:ascii="Times New Roman" w:eastAsia="標楷體" w:hAnsi="Times New Roman"/>
                <w:szCs w:val="24"/>
              </w:rPr>
              <w:t>，</w:t>
            </w:r>
            <w:r w:rsidRPr="00982518">
              <w:rPr>
                <w:rFonts w:ascii="Times New Roman" w:eastAsia="標楷體" w:hAnsi="Times New Roman"/>
                <w:szCs w:val="24"/>
              </w:rPr>
              <w:t>109</w:t>
            </w:r>
            <w:r w:rsidRPr="00982518">
              <w:rPr>
                <w:rFonts w:ascii="Times New Roman" w:eastAsia="標楷體" w:hAnsi="Times New Roman"/>
                <w:szCs w:val="24"/>
              </w:rPr>
              <w:t>年</w:t>
            </w:r>
            <w:r w:rsidRPr="00982518">
              <w:rPr>
                <w:rFonts w:ascii="Times New Roman" w:eastAsia="標楷體" w:hAnsi="Times New Roman"/>
                <w:szCs w:val="24"/>
              </w:rPr>
              <w:t>12</w:t>
            </w:r>
            <w:r w:rsidRPr="00982518">
              <w:rPr>
                <w:rFonts w:ascii="Times New Roman" w:eastAsia="標楷體" w:hAnsi="Times New Roman"/>
                <w:szCs w:val="24"/>
              </w:rPr>
              <w:t>月</w:t>
            </w:r>
            <w:r w:rsidRPr="00982518">
              <w:rPr>
                <w:rFonts w:ascii="Times New Roman" w:eastAsia="標楷體" w:hAnsi="Times New Roman"/>
                <w:szCs w:val="24"/>
              </w:rPr>
              <w:t>31</w:t>
            </w:r>
            <w:r w:rsidRPr="00982518">
              <w:rPr>
                <w:rFonts w:ascii="Times New Roman" w:eastAsia="標楷體" w:hAnsi="Times New Roman"/>
                <w:szCs w:val="24"/>
              </w:rPr>
              <w:t>日重複率為</w:t>
            </w:r>
            <w:r w:rsidRPr="00982518">
              <w:rPr>
                <w:rFonts w:ascii="Times New Roman" w:eastAsia="標楷體" w:hAnsi="Times New Roman"/>
                <w:szCs w:val="24"/>
              </w:rPr>
              <w:t>B</w:t>
            </w:r>
            <w:r w:rsidRPr="00982518">
              <w:rPr>
                <w:rFonts w:ascii="Times New Roman" w:eastAsia="標楷體" w:hAnsi="Times New Roman"/>
                <w:szCs w:val="24"/>
              </w:rPr>
              <w:t>，下降比率</w:t>
            </w:r>
            <w:r w:rsidRPr="00982518">
              <w:rPr>
                <w:rFonts w:ascii="Times New Roman" w:eastAsia="標楷體" w:hAnsi="Times New Roman"/>
                <w:szCs w:val="24"/>
              </w:rPr>
              <w:t>=(A-B)/Ax100%</w:t>
            </w:r>
            <w:r w:rsidRPr="00982518">
              <w:rPr>
                <w:rFonts w:ascii="Times New Roman" w:eastAsia="標楷體" w:hAnsi="Times New Roman"/>
                <w:szCs w:val="24"/>
              </w:rPr>
              <w:t>。</w:t>
            </w:r>
            <w:r w:rsidRPr="00982518">
              <w:rPr>
                <w:rFonts w:ascii="Times New Roman" w:eastAsia="標楷體" w:hAnsi="Times New Roman" w:hint="eastAsia"/>
                <w:szCs w:val="24"/>
              </w:rPr>
              <w:t>本署於自動合併功能上線後將相關數據函知各地方政府衛生局</w:t>
            </w:r>
            <w:r w:rsidRPr="00982518">
              <w:rPr>
                <w:rFonts w:ascii="Times New Roman" w:eastAsia="標楷體" w:hAnsi="Times New Roman"/>
                <w:szCs w:val="24"/>
              </w:rPr>
              <w:t>。</w:t>
            </w:r>
          </w:p>
          <w:tbl>
            <w:tblPr>
              <w:tblW w:w="3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44"/>
              <w:gridCol w:w="780"/>
            </w:tblGrid>
            <w:tr w:rsidR="00982518" w:rsidRPr="00982518" w:rsidTr="00AB5759">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Cs w:val="24"/>
                    </w:rPr>
                  </w:pPr>
                  <w:r w:rsidRPr="00982518">
                    <w:rPr>
                      <w:rFonts w:ascii="Times New Roman" w:eastAsia="標楷體" w:hAnsi="Times New Roman"/>
                      <w:szCs w:val="24"/>
                    </w:rPr>
                    <w:t>下降比率</w:t>
                  </w:r>
                </w:p>
              </w:tc>
              <w:tc>
                <w:tcPr>
                  <w:tcW w:w="78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tabs>
                      <w:tab w:val="left" w:pos="360"/>
                    </w:tabs>
                    <w:adjustRightInd w:val="0"/>
                    <w:snapToGrid w:val="0"/>
                    <w:spacing w:line="280" w:lineRule="exact"/>
                    <w:jc w:val="center"/>
                    <w:outlineLvl w:val="2"/>
                    <w:rPr>
                      <w:rFonts w:ascii="Times New Roman" w:eastAsia="標楷體" w:hAnsi="Times New Roman"/>
                      <w:szCs w:val="24"/>
                    </w:rPr>
                  </w:pPr>
                  <w:r w:rsidRPr="00982518">
                    <w:rPr>
                      <w:rFonts w:ascii="Times New Roman" w:eastAsia="標楷體" w:hAnsi="Times New Roman" w:hint="eastAsia"/>
                      <w:szCs w:val="24"/>
                    </w:rPr>
                    <w:t>分數</w:t>
                  </w:r>
                </w:p>
              </w:tc>
            </w:tr>
            <w:tr w:rsidR="00982518" w:rsidRPr="00982518" w:rsidTr="00AB5759">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982518" w:rsidRPr="00982518" w:rsidRDefault="00982518" w:rsidP="0012202F">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b/>
                      <w:color w:val="FF0000"/>
                      <w:szCs w:val="24"/>
                    </w:rPr>
                    <w:t>≧</w:t>
                  </w:r>
                  <w:r w:rsidRPr="00982518">
                    <w:rPr>
                      <w:rFonts w:ascii="Times New Roman" w:eastAsia="標楷體" w:hAnsi="Times New Roman" w:hint="eastAsia"/>
                      <w:b/>
                      <w:color w:val="FF0000"/>
                      <w:szCs w:val="24"/>
                    </w:rPr>
                    <w:t>2</w:t>
                  </w:r>
                  <w:r w:rsidRPr="00982518">
                    <w:rPr>
                      <w:rFonts w:ascii="Times New Roman" w:eastAsia="標楷體" w:hAnsi="Times New Roman"/>
                      <w:b/>
                      <w:color w:val="FF0000"/>
                      <w:szCs w:val="24"/>
                    </w:rPr>
                    <w:t>0%</w:t>
                  </w:r>
                </w:p>
              </w:tc>
              <w:tc>
                <w:tcPr>
                  <w:tcW w:w="78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2</w:t>
                  </w:r>
                  <w:r w:rsidRPr="00982518">
                    <w:rPr>
                      <w:rFonts w:ascii="Times New Roman" w:eastAsia="標楷體" w:hAnsi="Times New Roman"/>
                      <w:szCs w:val="24"/>
                    </w:rPr>
                    <w:t>分</w:t>
                  </w:r>
                </w:p>
              </w:tc>
            </w:tr>
            <w:tr w:rsidR="00982518" w:rsidRPr="00982518" w:rsidTr="00AB5759">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982518" w:rsidRPr="00982518" w:rsidRDefault="00982518" w:rsidP="0012202F">
                  <w:pPr>
                    <w:adjustRightInd w:val="0"/>
                    <w:snapToGrid w:val="0"/>
                    <w:spacing w:line="280" w:lineRule="exact"/>
                    <w:jc w:val="center"/>
                    <w:rPr>
                      <w:rFonts w:ascii="Times New Roman" w:eastAsia="標楷體" w:hAnsi="Times New Roman"/>
                      <w:b/>
                      <w:color w:val="FF0000"/>
                      <w:szCs w:val="24"/>
                    </w:rPr>
                  </w:pPr>
                  <w:r w:rsidRPr="00982518">
                    <w:rPr>
                      <w:rFonts w:ascii="新細明體" w:hAnsi="新細明體" w:cs="新細明體" w:hint="eastAsia"/>
                      <w:szCs w:val="24"/>
                    </w:rPr>
                    <w:t>≧</w:t>
                  </w:r>
                  <w:r w:rsidRPr="00982518">
                    <w:rPr>
                      <w:rFonts w:ascii="Times New Roman" w:eastAsia="標楷體" w:hAnsi="Times New Roman" w:hint="eastAsia"/>
                      <w:szCs w:val="24"/>
                    </w:rPr>
                    <w:t>1</w:t>
                  </w:r>
                  <w:r w:rsidRPr="00982518">
                    <w:rPr>
                      <w:rFonts w:ascii="Times New Roman" w:eastAsia="標楷體" w:hAnsi="Times New Roman"/>
                      <w:szCs w:val="24"/>
                    </w:rPr>
                    <w:t>0%</w:t>
                  </w:r>
                  <w:r w:rsidRPr="00982518">
                    <w:rPr>
                      <w:rFonts w:ascii="Times New Roman" w:eastAsia="標楷體" w:hAnsi="Times New Roman"/>
                      <w:szCs w:val="24"/>
                    </w:rPr>
                    <w:t>，</w:t>
                  </w:r>
                  <w:r w:rsidRPr="00982518">
                    <w:rPr>
                      <w:rFonts w:ascii="Times New Roman" w:eastAsia="標楷體" w:hAnsi="Times New Roman" w:hint="eastAsia"/>
                      <w:b/>
                      <w:color w:val="FF0000"/>
                      <w:szCs w:val="24"/>
                    </w:rPr>
                    <w:t>＜</w:t>
                  </w:r>
                  <w:r w:rsidRPr="00982518">
                    <w:rPr>
                      <w:rFonts w:ascii="Times New Roman" w:eastAsia="標楷體" w:hAnsi="Times New Roman" w:hint="eastAsia"/>
                      <w:b/>
                      <w:color w:val="FF0000"/>
                      <w:szCs w:val="24"/>
                    </w:rPr>
                    <w:t>2</w:t>
                  </w:r>
                  <w:r w:rsidRPr="00982518">
                    <w:rPr>
                      <w:rFonts w:ascii="Times New Roman" w:eastAsia="標楷體" w:hAnsi="Times New Roman"/>
                      <w:b/>
                      <w:color w:val="FF0000"/>
                      <w:szCs w:val="24"/>
                    </w:rPr>
                    <w:t>0%</w:t>
                  </w:r>
                </w:p>
              </w:tc>
              <w:tc>
                <w:tcPr>
                  <w:tcW w:w="78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1.5</w:t>
                  </w:r>
                  <w:r w:rsidRPr="00982518">
                    <w:rPr>
                      <w:rFonts w:ascii="Times New Roman" w:eastAsia="標楷體" w:hAnsi="Times New Roman"/>
                      <w:szCs w:val="24"/>
                    </w:rPr>
                    <w:t>分</w:t>
                  </w:r>
                </w:p>
              </w:tc>
            </w:tr>
            <w:tr w:rsidR="00982518" w:rsidRPr="00982518" w:rsidTr="00AB5759">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hint="eastAsia"/>
                      <w:szCs w:val="24"/>
                    </w:rPr>
                    <w:t>1</w:t>
                  </w:r>
                  <w:r w:rsidRPr="00982518">
                    <w:rPr>
                      <w:rFonts w:ascii="Times New Roman" w:eastAsia="標楷體" w:hAnsi="Times New Roman"/>
                      <w:szCs w:val="24"/>
                    </w:rPr>
                    <w:t>0%</w:t>
                  </w:r>
                </w:p>
              </w:tc>
              <w:tc>
                <w:tcPr>
                  <w:tcW w:w="78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1</w:t>
                  </w:r>
                  <w:r w:rsidRPr="00982518">
                    <w:rPr>
                      <w:rFonts w:ascii="Times New Roman" w:eastAsia="標楷體" w:hAnsi="Times New Roman"/>
                      <w:szCs w:val="24"/>
                    </w:rPr>
                    <w:t>分</w:t>
                  </w:r>
                </w:p>
              </w:tc>
            </w:tr>
            <w:tr w:rsidR="00982518" w:rsidRPr="00982518" w:rsidTr="00AB5759">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szCs w:val="24"/>
                    </w:rPr>
                    <w:t>0%</w:t>
                  </w:r>
                </w:p>
              </w:tc>
              <w:tc>
                <w:tcPr>
                  <w:tcW w:w="780" w:type="dxa"/>
                  <w:tcBorders>
                    <w:top w:val="single" w:sz="4" w:space="0" w:color="auto"/>
                    <w:left w:val="single" w:sz="4" w:space="0" w:color="auto"/>
                    <w:bottom w:val="single" w:sz="4" w:space="0" w:color="auto"/>
                    <w:right w:val="single" w:sz="4" w:space="0" w:color="auto"/>
                  </w:tcBorders>
                </w:tcPr>
                <w:p w:rsidR="00982518" w:rsidRPr="00982518" w:rsidRDefault="00982518" w:rsidP="00982518">
                  <w:pPr>
                    <w:adjustRightInd w:val="0"/>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r>
          </w:tbl>
          <w:p w:rsidR="00982518" w:rsidRPr="00982518" w:rsidRDefault="00982518" w:rsidP="00982518">
            <w:pPr>
              <w:snapToGrid w:val="0"/>
              <w:spacing w:line="280" w:lineRule="exact"/>
              <w:ind w:left="602"/>
              <w:jc w:val="both"/>
              <w:rPr>
                <w:rFonts w:ascii="微軟正黑體" w:eastAsia="微軟正黑體" w:hAnsi="微軟正黑體"/>
                <w:b/>
                <w:color w:val="FF0000"/>
                <w:szCs w:val="24"/>
              </w:rPr>
            </w:pPr>
            <w:r w:rsidRPr="00982518">
              <w:rPr>
                <w:rFonts w:ascii="Times New Roman" w:eastAsia="標楷體" w:hAnsi="Times New Roman" w:hint="eastAsia"/>
                <w:b/>
                <w:color w:val="FF0000"/>
                <w:szCs w:val="24"/>
              </w:rPr>
              <w:t>註：若於</w:t>
            </w:r>
            <w:r w:rsidRPr="00982518">
              <w:rPr>
                <w:rFonts w:ascii="Times New Roman" w:eastAsia="標楷體" w:hAnsi="Times New Roman" w:hint="eastAsia"/>
                <w:b/>
                <w:color w:val="FF0000"/>
                <w:szCs w:val="24"/>
              </w:rPr>
              <w:t>109</w:t>
            </w:r>
            <w:r w:rsidRPr="00982518">
              <w:rPr>
                <w:rFonts w:ascii="Times New Roman" w:eastAsia="標楷體" w:hAnsi="Times New Roman" w:hint="eastAsia"/>
                <w:b/>
                <w:color w:val="FF0000"/>
                <w:szCs w:val="24"/>
              </w:rPr>
              <w:t>年</w:t>
            </w:r>
            <w:r w:rsidRPr="00982518">
              <w:rPr>
                <w:rFonts w:ascii="Times New Roman" w:eastAsia="標楷體" w:hAnsi="Times New Roman" w:hint="eastAsia"/>
                <w:b/>
                <w:color w:val="FF0000"/>
                <w:szCs w:val="24"/>
              </w:rPr>
              <w:t>12</w:t>
            </w:r>
            <w:r w:rsidRPr="00982518">
              <w:rPr>
                <w:rFonts w:ascii="Times New Roman" w:eastAsia="標楷體" w:hAnsi="Times New Roman" w:hint="eastAsia"/>
                <w:b/>
                <w:color w:val="FF0000"/>
                <w:szCs w:val="24"/>
              </w:rPr>
              <w:t>月</w:t>
            </w:r>
            <w:r w:rsidRPr="00982518">
              <w:rPr>
                <w:rFonts w:ascii="Times New Roman" w:eastAsia="標楷體" w:hAnsi="Times New Roman" w:hint="eastAsia"/>
                <w:b/>
                <w:color w:val="FF0000"/>
                <w:szCs w:val="24"/>
              </w:rPr>
              <w:t>31</w:t>
            </w:r>
            <w:r w:rsidRPr="00982518">
              <w:rPr>
                <w:rFonts w:ascii="Times New Roman" w:eastAsia="標楷體" w:hAnsi="Times New Roman" w:hint="eastAsia"/>
                <w:b/>
                <w:color w:val="FF0000"/>
                <w:szCs w:val="24"/>
              </w:rPr>
              <w:t>日時仍維持業者資料重複率</w:t>
            </w:r>
            <w:r w:rsidRPr="00982518">
              <w:rPr>
                <w:rFonts w:ascii="Times New Roman" w:eastAsia="標楷體" w:hAnsi="Times New Roman" w:hint="eastAsia"/>
                <w:b/>
                <w:color w:val="FF0000"/>
                <w:szCs w:val="24"/>
              </w:rPr>
              <w:t>0%</w:t>
            </w:r>
            <w:r w:rsidRPr="00982518">
              <w:rPr>
                <w:rFonts w:ascii="Times New Roman" w:eastAsia="標楷體" w:hAnsi="Times New Roman" w:hint="eastAsia"/>
                <w:b/>
                <w:color w:val="FF0000"/>
                <w:szCs w:val="24"/>
              </w:rPr>
              <w:t>，則上開兩項考評直接給滿分</w:t>
            </w:r>
            <w:r w:rsidRPr="00982518">
              <w:rPr>
                <w:rFonts w:ascii="Times New Roman" w:eastAsia="標楷體" w:hAnsi="Times New Roman" w:hint="eastAsia"/>
                <w:b/>
                <w:color w:val="FF0000"/>
                <w:szCs w:val="24"/>
              </w:rPr>
              <w:t>4</w:t>
            </w:r>
            <w:r w:rsidRPr="00982518">
              <w:rPr>
                <w:rFonts w:ascii="Times New Roman" w:eastAsia="標楷體" w:hAnsi="Times New Roman" w:hint="eastAsia"/>
                <w:b/>
                <w:color w:val="FF0000"/>
                <w:szCs w:val="24"/>
              </w:rPr>
              <w:t>分</w:t>
            </w:r>
            <w:r w:rsidRPr="00982518">
              <w:rPr>
                <w:rFonts w:ascii="微軟正黑體" w:eastAsia="微軟正黑體" w:hAnsi="微軟正黑體" w:hint="eastAsia"/>
                <w:b/>
                <w:color w:val="FF0000"/>
                <w:szCs w:val="24"/>
              </w:rPr>
              <w:t>。</w:t>
            </w:r>
          </w:p>
          <w:p w:rsidR="00982518" w:rsidRPr="00982518" w:rsidRDefault="00982518" w:rsidP="00982518">
            <w:pPr>
              <w:snapToGrid w:val="0"/>
              <w:spacing w:line="280" w:lineRule="exact"/>
              <w:ind w:left="602"/>
              <w:jc w:val="both"/>
              <w:rPr>
                <w:rFonts w:ascii="Times New Roman" w:eastAsia="標楷體" w:hAnsi="Times New Roman"/>
                <w:b/>
                <w:szCs w:val="24"/>
              </w:rPr>
            </w:pPr>
          </w:p>
          <w:p w:rsidR="00982518" w:rsidRPr="00982518" w:rsidRDefault="00982518" w:rsidP="00483B39">
            <w:pPr>
              <w:numPr>
                <w:ilvl w:val="0"/>
                <w:numId w:val="314"/>
              </w:numPr>
              <w:snapToGrid w:val="0"/>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hint="eastAsia"/>
                <w:szCs w:val="24"/>
              </w:rPr>
              <w:t>主動確認整併「潛在重複項」資料</w:t>
            </w:r>
            <w:r w:rsidRPr="00982518">
              <w:rPr>
                <w:rFonts w:ascii="Times New Roman" w:eastAsia="標楷體" w:hAnsi="Times New Roman" w:hint="eastAsia"/>
                <w:szCs w:val="24"/>
              </w:rPr>
              <w:t>(2</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w:t>
            </w:r>
          </w:p>
          <w:p w:rsidR="00982518" w:rsidRPr="00982518" w:rsidRDefault="00982518" w:rsidP="00483B39">
            <w:pPr>
              <w:numPr>
                <w:ilvl w:val="0"/>
                <w:numId w:val="379"/>
              </w:numPr>
              <w:snapToGrid w:val="0"/>
              <w:spacing w:line="280" w:lineRule="exact"/>
              <w:ind w:left="600" w:hanging="340"/>
              <w:jc w:val="both"/>
              <w:rPr>
                <w:rFonts w:ascii="Times New Roman" w:eastAsia="標楷體" w:hAnsi="Times New Roman"/>
                <w:szCs w:val="24"/>
              </w:rPr>
            </w:pPr>
            <w:r w:rsidRPr="00982518">
              <w:rPr>
                <w:rFonts w:ascii="Times New Roman" w:eastAsia="標楷體" w:hAnsi="Times New Roman" w:hint="eastAsia"/>
                <w:szCs w:val="24"/>
              </w:rPr>
              <w:t>「潛在重複項」業者定義：不同市招</w:t>
            </w:r>
            <w:r w:rsidRPr="00982518">
              <w:rPr>
                <w:rFonts w:ascii="標楷體" w:eastAsia="標楷體" w:hAnsi="標楷體" w:hint="eastAsia"/>
                <w:szCs w:val="24"/>
              </w:rPr>
              <w:t>、</w:t>
            </w:r>
            <w:r w:rsidRPr="00982518">
              <w:rPr>
                <w:rFonts w:ascii="Times New Roman" w:eastAsia="標楷體" w:hAnsi="Times New Roman" w:hint="eastAsia"/>
                <w:szCs w:val="24"/>
              </w:rPr>
              <w:t>相同地址，但屬相同之業者。抑或該業者因搬遷，造成不同系統來源資料呈現相同市招、不同地址之業者。此類業者無法以程式檢閱，需以人工比對將其整併</w:t>
            </w:r>
            <w:r w:rsidRPr="00982518">
              <w:rPr>
                <w:rFonts w:ascii="標楷體" w:eastAsia="標楷體" w:hAnsi="標楷體" w:hint="eastAsia"/>
                <w:szCs w:val="24"/>
              </w:rPr>
              <w:t>。範例：</w:t>
            </w:r>
          </w:p>
          <w:tbl>
            <w:tblPr>
              <w:tblStyle w:val="420"/>
              <w:tblW w:w="5415" w:type="dxa"/>
              <w:tblInd w:w="232" w:type="dxa"/>
              <w:tblLayout w:type="fixed"/>
              <w:tblLook w:val="04A0" w:firstRow="1" w:lastRow="0" w:firstColumn="1" w:lastColumn="0" w:noHBand="0" w:noVBand="1"/>
            </w:tblPr>
            <w:tblGrid>
              <w:gridCol w:w="1923"/>
              <w:gridCol w:w="1984"/>
              <w:gridCol w:w="1508"/>
            </w:tblGrid>
            <w:tr w:rsidR="00982518" w:rsidRPr="00982518" w:rsidTr="00AB5759">
              <w:trPr>
                <w:trHeight w:val="476"/>
              </w:trPr>
              <w:tc>
                <w:tcPr>
                  <w:tcW w:w="1923" w:type="dxa"/>
                  <w:vAlign w:val="center"/>
                </w:tcPr>
                <w:p w:rsidR="00982518" w:rsidRPr="00982518" w:rsidRDefault="00982518" w:rsidP="00982518">
                  <w:pPr>
                    <w:widowControl/>
                    <w:jc w:val="center"/>
                    <w:rPr>
                      <w:rFonts w:ascii="標楷體" w:eastAsia="標楷體" w:hAnsi="標楷體" w:cs="Arial"/>
                      <w:sz w:val="24"/>
                      <w:szCs w:val="28"/>
                    </w:rPr>
                  </w:pPr>
                  <w:r w:rsidRPr="00982518">
                    <w:rPr>
                      <w:rFonts w:ascii="標楷體" w:eastAsia="標楷體" w:hAnsi="標楷體" w:cs="Arial" w:hint="eastAsia"/>
                      <w:bCs/>
                      <w:kern w:val="24"/>
                      <w:sz w:val="24"/>
                      <w:szCs w:val="28"/>
                    </w:rPr>
                    <w:t>市招名稱</w:t>
                  </w:r>
                </w:p>
              </w:tc>
              <w:tc>
                <w:tcPr>
                  <w:tcW w:w="1984" w:type="dxa"/>
                  <w:vAlign w:val="center"/>
                </w:tcPr>
                <w:p w:rsidR="00982518" w:rsidRPr="00982518" w:rsidRDefault="00982518" w:rsidP="00982518">
                  <w:pPr>
                    <w:snapToGrid w:val="0"/>
                    <w:spacing w:line="280" w:lineRule="exact"/>
                    <w:jc w:val="center"/>
                    <w:rPr>
                      <w:rFonts w:ascii="Times New Roman" w:eastAsia="標楷體" w:hAnsi="Times New Roman"/>
                      <w:sz w:val="24"/>
                      <w:szCs w:val="28"/>
                    </w:rPr>
                  </w:pPr>
                  <w:r w:rsidRPr="00982518">
                    <w:rPr>
                      <w:rFonts w:ascii="Times New Roman" w:eastAsia="標楷體" w:hAnsi="Times New Roman" w:hint="eastAsia"/>
                      <w:sz w:val="24"/>
                      <w:szCs w:val="28"/>
                    </w:rPr>
                    <w:t>地址</w:t>
                  </w:r>
                </w:p>
              </w:tc>
              <w:tc>
                <w:tcPr>
                  <w:tcW w:w="1508" w:type="dxa"/>
                  <w:vAlign w:val="center"/>
                </w:tcPr>
                <w:p w:rsidR="00982518" w:rsidRPr="00982518" w:rsidRDefault="00982518" w:rsidP="00982518">
                  <w:pPr>
                    <w:snapToGrid w:val="0"/>
                    <w:spacing w:line="280" w:lineRule="exact"/>
                    <w:jc w:val="center"/>
                    <w:rPr>
                      <w:rFonts w:ascii="Times New Roman" w:eastAsia="標楷體" w:hAnsi="Times New Roman"/>
                      <w:sz w:val="24"/>
                      <w:szCs w:val="28"/>
                    </w:rPr>
                  </w:pPr>
                  <w:r w:rsidRPr="00982518">
                    <w:rPr>
                      <w:rFonts w:ascii="Times New Roman" w:eastAsia="標楷體" w:hAnsi="Times New Roman" w:hint="eastAsia"/>
                      <w:sz w:val="24"/>
                      <w:szCs w:val="28"/>
                    </w:rPr>
                    <w:t>整併後業者</w:t>
                  </w:r>
                </w:p>
              </w:tc>
            </w:tr>
            <w:tr w:rsidR="00982518" w:rsidRPr="00982518" w:rsidTr="00AB5759">
              <w:tc>
                <w:tcPr>
                  <w:tcW w:w="1923" w:type="dxa"/>
                  <w:vAlign w:val="center"/>
                </w:tcPr>
                <w:p w:rsidR="00982518" w:rsidRPr="00982518" w:rsidRDefault="00982518" w:rsidP="00982518">
                  <w:pPr>
                    <w:widowControl/>
                    <w:ind w:left="204" w:hangingChars="85" w:hanging="204"/>
                    <w:jc w:val="center"/>
                    <w:rPr>
                      <w:rFonts w:ascii="Times New Roman" w:eastAsia="標楷體" w:hAnsi="Times New Roman"/>
                      <w:sz w:val="24"/>
                      <w:szCs w:val="24"/>
                    </w:rPr>
                  </w:pPr>
                  <w:r w:rsidRPr="00982518">
                    <w:rPr>
                      <w:rFonts w:ascii="Times New Roman" w:eastAsia="標楷體" w:hAnsi="Times New Roman"/>
                      <w:kern w:val="24"/>
                      <w:sz w:val="24"/>
                      <w:szCs w:val="24"/>
                    </w:rPr>
                    <w:t>7-11</w:t>
                  </w:r>
                  <w:r w:rsidRPr="00982518">
                    <w:rPr>
                      <w:rFonts w:ascii="Times New Roman" w:eastAsia="標楷體" w:hAnsi="Times New Roman"/>
                      <w:kern w:val="24"/>
                      <w:sz w:val="24"/>
                      <w:szCs w:val="24"/>
                    </w:rPr>
                    <w:t>中正店</w:t>
                  </w:r>
                </w:p>
              </w:tc>
              <w:tc>
                <w:tcPr>
                  <w:tcW w:w="1984" w:type="dxa"/>
                  <w:vAlign w:val="center"/>
                </w:tcPr>
                <w:p w:rsidR="00982518" w:rsidRPr="00982518" w:rsidRDefault="00982518" w:rsidP="00982518">
                  <w:pPr>
                    <w:widowControl/>
                    <w:jc w:val="center"/>
                    <w:rPr>
                      <w:rFonts w:ascii="Times New Roman" w:eastAsia="標楷體" w:hAnsi="Times New Roman"/>
                      <w:sz w:val="24"/>
                      <w:szCs w:val="24"/>
                    </w:rPr>
                  </w:pPr>
                  <w:r w:rsidRPr="00982518">
                    <w:rPr>
                      <w:rFonts w:ascii="Times New Roman" w:eastAsia="標楷體" w:hAnsi="Times New Roman"/>
                      <w:bCs/>
                      <w:kern w:val="24"/>
                      <w:sz w:val="24"/>
                      <w:szCs w:val="24"/>
                    </w:rPr>
                    <w:t>AA</w:t>
                  </w:r>
                  <w:r w:rsidRPr="00982518">
                    <w:rPr>
                      <w:rFonts w:ascii="Times New Roman" w:eastAsia="標楷體" w:hAnsi="Times New Roman"/>
                      <w:bCs/>
                      <w:kern w:val="24"/>
                      <w:sz w:val="24"/>
                      <w:szCs w:val="24"/>
                    </w:rPr>
                    <w:t>市</w:t>
                  </w:r>
                  <w:r w:rsidRPr="00982518">
                    <w:rPr>
                      <w:rFonts w:ascii="Times New Roman" w:eastAsia="標楷體" w:hAnsi="Times New Roman"/>
                      <w:bCs/>
                      <w:kern w:val="24"/>
                      <w:sz w:val="24"/>
                      <w:szCs w:val="24"/>
                    </w:rPr>
                    <w:t>AA</w:t>
                  </w:r>
                  <w:r w:rsidRPr="00982518">
                    <w:rPr>
                      <w:rFonts w:ascii="Times New Roman" w:eastAsia="標楷體" w:hAnsi="Times New Roman"/>
                      <w:bCs/>
                      <w:kern w:val="24"/>
                      <w:sz w:val="24"/>
                      <w:szCs w:val="24"/>
                    </w:rPr>
                    <w:t>區中正路</w:t>
                  </w:r>
                  <w:r w:rsidRPr="00982518">
                    <w:rPr>
                      <w:rFonts w:ascii="Times New Roman" w:eastAsia="標楷體" w:hAnsi="Times New Roman"/>
                      <w:bCs/>
                      <w:kern w:val="24"/>
                      <w:sz w:val="24"/>
                      <w:szCs w:val="24"/>
                    </w:rPr>
                    <w:t>100</w:t>
                  </w:r>
                  <w:r w:rsidRPr="00982518">
                    <w:rPr>
                      <w:rFonts w:ascii="Times New Roman" w:eastAsia="標楷體" w:hAnsi="Times New Roman"/>
                      <w:bCs/>
                      <w:kern w:val="24"/>
                      <w:sz w:val="24"/>
                      <w:szCs w:val="24"/>
                    </w:rPr>
                    <w:t>號</w:t>
                  </w:r>
                </w:p>
              </w:tc>
              <w:tc>
                <w:tcPr>
                  <w:tcW w:w="1508" w:type="dxa"/>
                  <w:vMerge w:val="restart"/>
                  <w:vAlign w:val="center"/>
                </w:tcPr>
                <w:p w:rsidR="00982518" w:rsidRPr="00982518" w:rsidRDefault="00982518" w:rsidP="00982518">
                  <w:pPr>
                    <w:widowControl/>
                    <w:ind w:left="204" w:hangingChars="85" w:hanging="204"/>
                    <w:jc w:val="center"/>
                    <w:rPr>
                      <w:rFonts w:ascii="Times New Roman" w:eastAsia="標楷體" w:hAnsi="Times New Roman"/>
                      <w:sz w:val="24"/>
                      <w:szCs w:val="24"/>
                    </w:rPr>
                  </w:pPr>
                  <w:r w:rsidRPr="00982518">
                    <w:rPr>
                      <w:rFonts w:ascii="Times New Roman" w:eastAsia="標楷體" w:hAnsi="Times New Roman"/>
                      <w:kern w:val="24"/>
                      <w:sz w:val="24"/>
                      <w:szCs w:val="24"/>
                    </w:rPr>
                    <w:t>7-11</w:t>
                  </w:r>
                  <w:r w:rsidRPr="00982518">
                    <w:rPr>
                      <w:rFonts w:ascii="Times New Roman" w:eastAsia="標楷體" w:hAnsi="Times New Roman"/>
                      <w:kern w:val="24"/>
                      <w:sz w:val="24"/>
                      <w:szCs w:val="24"/>
                    </w:rPr>
                    <w:t>中正店</w:t>
                  </w:r>
                </w:p>
              </w:tc>
            </w:tr>
            <w:tr w:rsidR="00982518" w:rsidRPr="00982518" w:rsidTr="00AB5759">
              <w:tc>
                <w:tcPr>
                  <w:tcW w:w="1923" w:type="dxa"/>
                  <w:vAlign w:val="center"/>
                </w:tcPr>
                <w:p w:rsidR="00982518" w:rsidRPr="00982518" w:rsidRDefault="00982518" w:rsidP="00982518">
                  <w:pPr>
                    <w:widowControl/>
                    <w:jc w:val="center"/>
                    <w:rPr>
                      <w:rFonts w:ascii="Times New Roman" w:eastAsia="標楷體" w:hAnsi="Times New Roman"/>
                      <w:sz w:val="24"/>
                      <w:szCs w:val="24"/>
                    </w:rPr>
                  </w:pPr>
                  <w:r w:rsidRPr="00982518">
                    <w:rPr>
                      <w:rFonts w:ascii="Times New Roman" w:eastAsia="標楷體" w:hAnsi="Times New Roman"/>
                      <w:kern w:val="24"/>
                      <w:sz w:val="24"/>
                      <w:szCs w:val="24"/>
                    </w:rPr>
                    <w:t>統一超商中正店</w:t>
                  </w:r>
                </w:p>
              </w:tc>
              <w:tc>
                <w:tcPr>
                  <w:tcW w:w="1984" w:type="dxa"/>
                  <w:vAlign w:val="center"/>
                </w:tcPr>
                <w:p w:rsidR="00982518" w:rsidRPr="00982518" w:rsidRDefault="00982518" w:rsidP="00982518">
                  <w:pPr>
                    <w:widowControl/>
                    <w:jc w:val="center"/>
                    <w:rPr>
                      <w:rFonts w:ascii="Times New Roman" w:eastAsia="標楷體" w:hAnsi="Times New Roman"/>
                      <w:sz w:val="24"/>
                      <w:szCs w:val="24"/>
                    </w:rPr>
                  </w:pPr>
                  <w:r w:rsidRPr="00982518">
                    <w:rPr>
                      <w:rFonts w:ascii="Times New Roman" w:eastAsia="標楷體" w:hAnsi="Times New Roman"/>
                      <w:kern w:val="24"/>
                      <w:sz w:val="24"/>
                      <w:szCs w:val="24"/>
                    </w:rPr>
                    <w:t>AA</w:t>
                  </w:r>
                  <w:r w:rsidRPr="00982518">
                    <w:rPr>
                      <w:rFonts w:ascii="Times New Roman" w:eastAsia="標楷體" w:hAnsi="Times New Roman"/>
                      <w:kern w:val="24"/>
                      <w:sz w:val="24"/>
                      <w:szCs w:val="24"/>
                    </w:rPr>
                    <w:t>市</w:t>
                  </w:r>
                  <w:r w:rsidRPr="00982518">
                    <w:rPr>
                      <w:rFonts w:ascii="Times New Roman" w:eastAsia="標楷體" w:hAnsi="Times New Roman"/>
                      <w:kern w:val="24"/>
                      <w:sz w:val="24"/>
                      <w:szCs w:val="24"/>
                    </w:rPr>
                    <w:t>AA</w:t>
                  </w:r>
                  <w:r w:rsidRPr="00982518">
                    <w:rPr>
                      <w:rFonts w:ascii="Times New Roman" w:eastAsia="標楷體" w:hAnsi="Times New Roman"/>
                      <w:kern w:val="24"/>
                      <w:sz w:val="24"/>
                      <w:szCs w:val="24"/>
                    </w:rPr>
                    <w:t>區中正路１００號</w:t>
                  </w:r>
                </w:p>
              </w:tc>
              <w:tc>
                <w:tcPr>
                  <w:tcW w:w="1508" w:type="dxa"/>
                  <w:vMerge/>
                </w:tcPr>
                <w:p w:rsidR="00982518" w:rsidRPr="00982518" w:rsidRDefault="00982518" w:rsidP="00982518">
                  <w:pPr>
                    <w:widowControl/>
                    <w:rPr>
                      <w:rFonts w:ascii="標楷體" w:eastAsia="標楷體" w:hAnsi="標楷體" w:cs="Arial"/>
                      <w:kern w:val="24"/>
                      <w:szCs w:val="24"/>
                    </w:rPr>
                  </w:pPr>
                </w:p>
              </w:tc>
            </w:tr>
            <w:tr w:rsidR="00982518" w:rsidRPr="00982518" w:rsidTr="00AB5759">
              <w:tc>
                <w:tcPr>
                  <w:tcW w:w="1923" w:type="dxa"/>
                  <w:vAlign w:val="center"/>
                </w:tcPr>
                <w:p w:rsidR="00982518" w:rsidRPr="00982518" w:rsidRDefault="00982518" w:rsidP="00982518">
                  <w:pPr>
                    <w:widowControl/>
                    <w:jc w:val="center"/>
                    <w:rPr>
                      <w:rFonts w:ascii="Times New Roman" w:eastAsia="標楷體" w:hAnsi="Times New Roman"/>
                      <w:sz w:val="24"/>
                      <w:szCs w:val="24"/>
                    </w:rPr>
                  </w:pPr>
                  <w:r w:rsidRPr="00982518">
                    <w:rPr>
                      <w:rFonts w:ascii="Times New Roman" w:eastAsia="標楷體" w:hAnsi="Times New Roman"/>
                      <w:kern w:val="24"/>
                      <w:sz w:val="24"/>
                      <w:szCs w:val="24"/>
                    </w:rPr>
                    <w:t>小七中正店</w:t>
                  </w:r>
                </w:p>
              </w:tc>
              <w:tc>
                <w:tcPr>
                  <w:tcW w:w="1984" w:type="dxa"/>
                  <w:vAlign w:val="center"/>
                </w:tcPr>
                <w:p w:rsidR="00982518" w:rsidRPr="00982518" w:rsidRDefault="00982518" w:rsidP="00982518">
                  <w:pPr>
                    <w:widowControl/>
                    <w:jc w:val="center"/>
                    <w:rPr>
                      <w:rFonts w:ascii="Times New Roman" w:eastAsia="標楷體" w:hAnsi="Times New Roman"/>
                      <w:sz w:val="24"/>
                      <w:szCs w:val="24"/>
                    </w:rPr>
                  </w:pPr>
                  <w:r w:rsidRPr="00982518">
                    <w:rPr>
                      <w:rFonts w:ascii="Times New Roman" w:eastAsia="標楷體" w:hAnsi="Times New Roman"/>
                      <w:kern w:val="24"/>
                      <w:sz w:val="24"/>
                      <w:szCs w:val="24"/>
                    </w:rPr>
                    <w:t>AA</w:t>
                  </w:r>
                  <w:r w:rsidRPr="00982518">
                    <w:rPr>
                      <w:rFonts w:ascii="Times New Roman" w:eastAsia="標楷體" w:hAnsi="Times New Roman"/>
                      <w:kern w:val="24"/>
                      <w:sz w:val="24"/>
                      <w:szCs w:val="24"/>
                    </w:rPr>
                    <w:t>市</w:t>
                  </w:r>
                  <w:r w:rsidRPr="00982518">
                    <w:rPr>
                      <w:rFonts w:ascii="Times New Roman" w:eastAsia="標楷體" w:hAnsi="Times New Roman"/>
                      <w:kern w:val="24"/>
                      <w:sz w:val="24"/>
                      <w:szCs w:val="24"/>
                    </w:rPr>
                    <w:t>AA</w:t>
                  </w:r>
                  <w:r w:rsidRPr="00982518">
                    <w:rPr>
                      <w:rFonts w:ascii="Times New Roman" w:eastAsia="標楷體" w:hAnsi="Times New Roman"/>
                      <w:kern w:val="24"/>
                      <w:sz w:val="24"/>
                      <w:szCs w:val="24"/>
                    </w:rPr>
                    <w:t>區中正路一百號</w:t>
                  </w:r>
                </w:p>
              </w:tc>
              <w:tc>
                <w:tcPr>
                  <w:tcW w:w="1508" w:type="dxa"/>
                  <w:vMerge/>
                </w:tcPr>
                <w:p w:rsidR="00982518" w:rsidRPr="00982518" w:rsidRDefault="00982518" w:rsidP="00982518">
                  <w:pPr>
                    <w:widowControl/>
                    <w:rPr>
                      <w:rFonts w:ascii="標楷體" w:eastAsia="標楷體" w:hAnsi="標楷體" w:cs="Arial"/>
                      <w:kern w:val="24"/>
                      <w:szCs w:val="24"/>
                    </w:rPr>
                  </w:pPr>
                </w:p>
              </w:tc>
            </w:tr>
          </w:tbl>
          <w:p w:rsidR="00982518" w:rsidRPr="00982518" w:rsidRDefault="00982518" w:rsidP="00982518">
            <w:pPr>
              <w:snapToGrid w:val="0"/>
              <w:spacing w:line="280" w:lineRule="exact"/>
              <w:ind w:left="1317"/>
              <w:jc w:val="both"/>
              <w:rPr>
                <w:rFonts w:ascii="Times New Roman" w:eastAsia="標楷體" w:hAnsi="Times New Roman"/>
                <w:szCs w:val="24"/>
              </w:rPr>
            </w:pPr>
          </w:p>
          <w:p w:rsidR="00982518" w:rsidRPr="00982518" w:rsidRDefault="00982518" w:rsidP="00483B39">
            <w:pPr>
              <w:numPr>
                <w:ilvl w:val="0"/>
                <w:numId w:val="379"/>
              </w:numPr>
              <w:snapToGrid w:val="0"/>
              <w:spacing w:line="280" w:lineRule="exact"/>
              <w:ind w:left="600" w:hanging="340"/>
              <w:jc w:val="both"/>
              <w:rPr>
                <w:rFonts w:ascii="Times New Roman" w:eastAsia="標楷體" w:hAnsi="Times New Roman"/>
                <w:szCs w:val="24"/>
              </w:rPr>
            </w:pPr>
            <w:r w:rsidRPr="00982518">
              <w:rPr>
                <w:rFonts w:ascii="Times New Roman" w:eastAsia="標楷體" w:hAnsi="Times New Roman" w:hint="eastAsia"/>
                <w:szCs w:val="24"/>
              </w:rPr>
              <w:t>由衛生局於</w:t>
            </w:r>
            <w:r w:rsidRPr="00982518">
              <w:rPr>
                <w:rFonts w:ascii="Times New Roman" w:eastAsia="標楷體" w:hAnsi="Times New Roman" w:hint="eastAsia"/>
                <w:szCs w:val="24"/>
              </w:rPr>
              <w:t>109</w:t>
            </w:r>
            <w:r w:rsidRPr="00982518">
              <w:rPr>
                <w:rFonts w:ascii="Times New Roman" w:eastAsia="標楷體" w:hAnsi="Times New Roman" w:hint="eastAsia"/>
                <w:szCs w:val="24"/>
              </w:rPr>
              <w:t>年</w:t>
            </w:r>
            <w:r w:rsidRPr="00982518">
              <w:rPr>
                <w:rFonts w:ascii="Times New Roman" w:eastAsia="標楷體" w:hAnsi="Times New Roman" w:hint="eastAsia"/>
                <w:szCs w:val="24"/>
              </w:rPr>
              <w:t>12</w:t>
            </w:r>
            <w:r w:rsidRPr="00982518">
              <w:rPr>
                <w:rFonts w:ascii="Times New Roman" w:eastAsia="標楷體" w:hAnsi="Times New Roman" w:hint="eastAsia"/>
                <w:szCs w:val="24"/>
              </w:rPr>
              <w:t>月</w:t>
            </w:r>
            <w:r w:rsidRPr="00982518">
              <w:rPr>
                <w:rFonts w:ascii="Times New Roman" w:eastAsia="標楷體" w:hAnsi="Times New Roman" w:hint="eastAsia"/>
                <w:szCs w:val="24"/>
              </w:rPr>
              <w:t>31</w:t>
            </w:r>
            <w:r w:rsidRPr="00982518">
              <w:rPr>
                <w:rFonts w:ascii="Times New Roman" w:eastAsia="標楷體" w:hAnsi="Times New Roman" w:hint="eastAsia"/>
                <w:szCs w:val="24"/>
              </w:rPr>
              <w:t>日前繳交已完成整併之資料清單（得包含</w:t>
            </w:r>
            <w:r w:rsidRPr="00982518">
              <w:rPr>
                <w:rFonts w:ascii="Times New Roman" w:eastAsia="標楷體" w:hAnsi="Times New Roman" w:hint="eastAsia"/>
                <w:szCs w:val="24"/>
              </w:rPr>
              <w:t>107</w:t>
            </w:r>
            <w:r w:rsidRPr="00982518">
              <w:rPr>
                <w:rFonts w:ascii="Times New Roman" w:eastAsia="標楷體" w:hAnsi="Times New Roman" w:hint="eastAsia"/>
                <w:szCs w:val="24"/>
              </w:rPr>
              <w:t>至</w:t>
            </w:r>
            <w:r w:rsidRPr="00982518">
              <w:rPr>
                <w:rFonts w:ascii="Times New Roman" w:eastAsia="標楷體" w:hAnsi="Times New Roman" w:hint="eastAsia"/>
                <w:szCs w:val="24"/>
              </w:rPr>
              <w:t>108</w:t>
            </w:r>
            <w:r w:rsidRPr="00982518">
              <w:rPr>
                <w:rFonts w:ascii="Times New Roman" w:eastAsia="標楷體" w:hAnsi="Times New Roman" w:hint="eastAsia"/>
                <w:szCs w:val="24"/>
              </w:rPr>
              <w:t>年度所完成整併者），欄位包含整併前後之對照結果、整併前資料來源</w:t>
            </w:r>
            <w:r w:rsidRPr="00982518">
              <w:rPr>
                <w:rFonts w:ascii="Times New Roman" w:eastAsia="標楷體" w:hAnsi="Times New Roman" w:hint="eastAsia"/>
                <w:szCs w:val="24"/>
              </w:rPr>
              <w:t>(</w:t>
            </w:r>
            <w:r w:rsidRPr="00982518">
              <w:rPr>
                <w:rFonts w:ascii="Times New Roman" w:eastAsia="標楷體" w:hAnsi="Times New Roman" w:hint="eastAsia"/>
                <w:szCs w:val="24"/>
              </w:rPr>
              <w:t>如自行建立、自建系統</w:t>
            </w:r>
            <w:r w:rsidRPr="00982518">
              <w:rPr>
                <w:rFonts w:ascii="Times New Roman" w:eastAsia="標楷體" w:hAnsi="Times New Roman" w:hint="eastAsia"/>
                <w:szCs w:val="24"/>
              </w:rPr>
              <w:t>)</w:t>
            </w:r>
            <w:r w:rsidRPr="00982518">
              <w:rPr>
                <w:rFonts w:ascii="Times New Roman" w:eastAsia="標楷體" w:hAnsi="Times New Roman" w:hint="eastAsia"/>
                <w:szCs w:val="24"/>
              </w:rPr>
              <w:t>、業者資料異動日期、上次稽查日期與稽查結果，本署將依清單上完成整併之總業者「家數」計分。</w:t>
            </w:r>
            <w:r w:rsidRPr="00982518">
              <w:rPr>
                <w:rFonts w:ascii="Times New Roman" w:eastAsia="標楷體" w:hAnsi="Times New Roman" w:hint="eastAsia"/>
                <w:szCs w:val="24"/>
              </w:rPr>
              <w:t>3</w:t>
            </w:r>
            <w:r w:rsidRPr="00982518">
              <w:rPr>
                <w:rFonts w:ascii="Times New Roman" w:eastAsia="標楷體" w:hAnsi="Times New Roman" w:hint="eastAsia"/>
                <w:szCs w:val="24"/>
              </w:rPr>
              <w:t>「筆」「潛在重複項」資料整併為</w:t>
            </w:r>
            <w:r w:rsidRPr="00982518">
              <w:rPr>
                <w:rFonts w:ascii="Times New Roman" w:eastAsia="標楷體" w:hAnsi="Times New Roman" w:hint="eastAsia"/>
                <w:szCs w:val="24"/>
              </w:rPr>
              <w:t>1</w:t>
            </w:r>
            <w:r w:rsidRPr="00982518">
              <w:rPr>
                <w:rFonts w:ascii="Times New Roman" w:eastAsia="標楷體" w:hAnsi="Times New Roman" w:hint="eastAsia"/>
                <w:szCs w:val="24"/>
              </w:rPr>
              <w:t>「家」業者之填報範例如下：</w:t>
            </w:r>
          </w:p>
          <w:tbl>
            <w:tblPr>
              <w:tblStyle w:val="420"/>
              <w:tblW w:w="0" w:type="auto"/>
              <w:tblLayout w:type="fixed"/>
              <w:tblLook w:val="04A0" w:firstRow="1" w:lastRow="0" w:firstColumn="1" w:lastColumn="0" w:noHBand="0" w:noVBand="1"/>
            </w:tblPr>
            <w:tblGrid>
              <w:gridCol w:w="837"/>
              <w:gridCol w:w="1176"/>
              <w:gridCol w:w="709"/>
              <w:gridCol w:w="708"/>
              <w:gridCol w:w="851"/>
              <w:gridCol w:w="850"/>
              <w:gridCol w:w="733"/>
            </w:tblGrid>
            <w:tr w:rsidR="00982518" w:rsidRPr="00982518" w:rsidTr="00AB5759">
              <w:tc>
                <w:tcPr>
                  <w:tcW w:w="837" w:type="dxa"/>
                </w:tcPr>
                <w:p w:rsidR="00982518" w:rsidRPr="00982518" w:rsidRDefault="00982518" w:rsidP="00982518">
                  <w:pPr>
                    <w:snapToGrid w:val="0"/>
                    <w:spacing w:line="280" w:lineRule="exact"/>
                    <w:jc w:val="both"/>
                    <w:rPr>
                      <w:rFonts w:ascii="Times New Roman" w:eastAsia="標楷體" w:hAnsi="Times New Roman"/>
                      <w:sz w:val="21"/>
                      <w:szCs w:val="24"/>
                    </w:rPr>
                  </w:pPr>
                  <w:r w:rsidRPr="00982518">
                    <w:rPr>
                      <w:rFonts w:ascii="Times New Roman" w:eastAsia="標楷體" w:hAnsi="Times New Roman" w:hint="eastAsia"/>
                      <w:sz w:val="21"/>
                      <w:szCs w:val="24"/>
                    </w:rPr>
                    <w:t>市招名稱</w:t>
                  </w:r>
                </w:p>
              </w:tc>
              <w:tc>
                <w:tcPr>
                  <w:tcW w:w="1176" w:type="dxa"/>
                </w:tcPr>
                <w:p w:rsidR="00982518" w:rsidRPr="00982518" w:rsidRDefault="00982518" w:rsidP="00982518">
                  <w:pPr>
                    <w:snapToGrid w:val="0"/>
                    <w:spacing w:line="280" w:lineRule="exact"/>
                    <w:jc w:val="both"/>
                    <w:rPr>
                      <w:rFonts w:ascii="Times New Roman" w:eastAsia="標楷體" w:hAnsi="Times New Roman"/>
                      <w:sz w:val="21"/>
                      <w:szCs w:val="24"/>
                    </w:rPr>
                  </w:pPr>
                  <w:r w:rsidRPr="00982518">
                    <w:rPr>
                      <w:rFonts w:ascii="Times New Roman" w:eastAsia="標楷體" w:hAnsi="Times New Roman" w:hint="eastAsia"/>
                      <w:sz w:val="21"/>
                      <w:szCs w:val="24"/>
                    </w:rPr>
                    <w:t>地址</w:t>
                  </w:r>
                </w:p>
              </w:tc>
              <w:tc>
                <w:tcPr>
                  <w:tcW w:w="709" w:type="dxa"/>
                </w:tcPr>
                <w:p w:rsidR="00982518" w:rsidRPr="00982518" w:rsidRDefault="00982518" w:rsidP="00982518">
                  <w:pPr>
                    <w:snapToGrid w:val="0"/>
                    <w:spacing w:line="280" w:lineRule="exact"/>
                    <w:jc w:val="both"/>
                    <w:rPr>
                      <w:rFonts w:ascii="Times New Roman" w:eastAsia="標楷體" w:hAnsi="Times New Roman"/>
                      <w:sz w:val="21"/>
                      <w:szCs w:val="24"/>
                    </w:rPr>
                  </w:pPr>
                  <w:r w:rsidRPr="00982518">
                    <w:rPr>
                      <w:rFonts w:ascii="Times New Roman" w:eastAsia="標楷體" w:hAnsi="Times New Roman" w:hint="eastAsia"/>
                      <w:sz w:val="21"/>
                      <w:szCs w:val="24"/>
                    </w:rPr>
                    <w:t>資料來源</w:t>
                  </w:r>
                </w:p>
              </w:tc>
              <w:tc>
                <w:tcPr>
                  <w:tcW w:w="708" w:type="dxa"/>
                </w:tcPr>
                <w:p w:rsidR="00982518" w:rsidRPr="00982518" w:rsidRDefault="00982518" w:rsidP="00982518">
                  <w:pPr>
                    <w:snapToGrid w:val="0"/>
                    <w:spacing w:line="280" w:lineRule="exact"/>
                    <w:jc w:val="both"/>
                    <w:rPr>
                      <w:rFonts w:ascii="Times New Roman" w:eastAsia="標楷體" w:hAnsi="Times New Roman"/>
                      <w:sz w:val="21"/>
                      <w:szCs w:val="24"/>
                    </w:rPr>
                  </w:pPr>
                  <w:r w:rsidRPr="00982518">
                    <w:rPr>
                      <w:rFonts w:ascii="Times New Roman" w:eastAsia="標楷體" w:hAnsi="Times New Roman" w:hint="eastAsia"/>
                      <w:sz w:val="21"/>
                      <w:szCs w:val="24"/>
                    </w:rPr>
                    <w:t>整併後名稱</w:t>
                  </w:r>
                </w:p>
              </w:tc>
              <w:tc>
                <w:tcPr>
                  <w:tcW w:w="851" w:type="dxa"/>
                </w:tcPr>
                <w:p w:rsidR="00982518" w:rsidRPr="00982518" w:rsidRDefault="00982518" w:rsidP="00982518">
                  <w:pPr>
                    <w:snapToGrid w:val="0"/>
                    <w:spacing w:line="280" w:lineRule="exact"/>
                    <w:jc w:val="both"/>
                    <w:rPr>
                      <w:rFonts w:ascii="Times New Roman" w:eastAsia="標楷體" w:hAnsi="Times New Roman"/>
                      <w:sz w:val="21"/>
                      <w:szCs w:val="24"/>
                    </w:rPr>
                  </w:pPr>
                  <w:r w:rsidRPr="00982518">
                    <w:rPr>
                      <w:rFonts w:ascii="Times New Roman" w:eastAsia="標楷體" w:hAnsi="Times New Roman" w:hint="eastAsia"/>
                      <w:sz w:val="21"/>
                      <w:szCs w:val="24"/>
                    </w:rPr>
                    <w:t>資料異動日期</w:t>
                  </w:r>
                </w:p>
              </w:tc>
              <w:tc>
                <w:tcPr>
                  <w:tcW w:w="850" w:type="dxa"/>
                </w:tcPr>
                <w:p w:rsidR="00982518" w:rsidRPr="00982518" w:rsidRDefault="00982518" w:rsidP="00982518">
                  <w:pPr>
                    <w:snapToGrid w:val="0"/>
                    <w:spacing w:line="280" w:lineRule="exact"/>
                    <w:jc w:val="both"/>
                    <w:rPr>
                      <w:rFonts w:ascii="Times New Roman" w:eastAsia="標楷體" w:hAnsi="Times New Roman"/>
                      <w:sz w:val="21"/>
                      <w:szCs w:val="24"/>
                    </w:rPr>
                  </w:pPr>
                  <w:r w:rsidRPr="00982518">
                    <w:rPr>
                      <w:rFonts w:ascii="Times New Roman" w:eastAsia="標楷體" w:hAnsi="Times New Roman" w:hint="eastAsia"/>
                      <w:sz w:val="21"/>
                      <w:szCs w:val="24"/>
                    </w:rPr>
                    <w:t>上次稽查日期</w:t>
                  </w:r>
                </w:p>
              </w:tc>
              <w:tc>
                <w:tcPr>
                  <w:tcW w:w="733" w:type="dxa"/>
                </w:tcPr>
                <w:p w:rsidR="00982518" w:rsidRPr="00982518" w:rsidRDefault="00982518" w:rsidP="00982518">
                  <w:pPr>
                    <w:snapToGrid w:val="0"/>
                    <w:spacing w:line="280" w:lineRule="exact"/>
                    <w:jc w:val="both"/>
                    <w:rPr>
                      <w:rFonts w:ascii="Times New Roman" w:eastAsia="標楷體" w:hAnsi="Times New Roman"/>
                      <w:sz w:val="21"/>
                      <w:szCs w:val="24"/>
                    </w:rPr>
                  </w:pPr>
                  <w:r w:rsidRPr="00982518">
                    <w:rPr>
                      <w:rFonts w:ascii="Times New Roman" w:eastAsia="標楷體" w:hAnsi="Times New Roman" w:hint="eastAsia"/>
                      <w:sz w:val="21"/>
                      <w:szCs w:val="24"/>
                    </w:rPr>
                    <w:t>稽查結果</w:t>
                  </w:r>
                </w:p>
              </w:tc>
            </w:tr>
            <w:tr w:rsidR="00982518" w:rsidRPr="00982518" w:rsidTr="00AB5759">
              <w:trPr>
                <w:trHeight w:val="1328"/>
              </w:trPr>
              <w:tc>
                <w:tcPr>
                  <w:tcW w:w="837" w:type="dxa"/>
                  <w:vAlign w:val="center"/>
                </w:tcPr>
                <w:p w:rsidR="00982518" w:rsidRPr="00982518" w:rsidRDefault="00982518" w:rsidP="00982518">
                  <w:pPr>
                    <w:widowControl/>
                    <w:ind w:leftChars="-7" w:left="2" w:hangingChars="8" w:hanging="19"/>
                    <w:jc w:val="center"/>
                    <w:rPr>
                      <w:rFonts w:ascii="Times New Roman" w:eastAsia="標楷體" w:hAnsi="Times New Roman"/>
                    </w:rPr>
                  </w:pPr>
                  <w:r w:rsidRPr="00982518">
                    <w:rPr>
                      <w:rFonts w:ascii="Times New Roman" w:eastAsia="標楷體" w:hAnsi="Times New Roman"/>
                      <w:kern w:val="24"/>
                      <w:sz w:val="24"/>
                    </w:rPr>
                    <w:t>7-11</w:t>
                  </w:r>
                  <w:r w:rsidRPr="00982518">
                    <w:rPr>
                      <w:rFonts w:ascii="Times New Roman" w:eastAsia="標楷體" w:hAnsi="Times New Roman"/>
                      <w:kern w:val="24"/>
                      <w:sz w:val="24"/>
                    </w:rPr>
                    <w:t>中正店</w:t>
                  </w:r>
                </w:p>
              </w:tc>
              <w:tc>
                <w:tcPr>
                  <w:tcW w:w="1176" w:type="dxa"/>
                  <w:vAlign w:val="center"/>
                </w:tcPr>
                <w:p w:rsidR="00982518" w:rsidRPr="00982518" w:rsidRDefault="00982518" w:rsidP="00982518">
                  <w:pPr>
                    <w:widowControl/>
                    <w:ind w:leftChars="-7" w:hangingChars="8" w:hanging="17"/>
                    <w:jc w:val="center"/>
                    <w:rPr>
                      <w:rFonts w:ascii="Times New Roman" w:eastAsia="標楷體" w:hAnsi="Times New Roman"/>
                      <w:bCs/>
                      <w:kern w:val="24"/>
                    </w:rPr>
                  </w:pPr>
                  <w:r w:rsidRPr="00982518">
                    <w:rPr>
                      <w:rFonts w:ascii="Times New Roman" w:eastAsia="標楷體" w:hAnsi="Times New Roman"/>
                      <w:bCs/>
                      <w:kern w:val="24"/>
                      <w:sz w:val="21"/>
                    </w:rPr>
                    <w:t>AA</w:t>
                  </w:r>
                  <w:r w:rsidRPr="00982518">
                    <w:rPr>
                      <w:rFonts w:ascii="Times New Roman" w:eastAsia="標楷體" w:hAnsi="Times New Roman"/>
                      <w:bCs/>
                      <w:kern w:val="24"/>
                      <w:sz w:val="21"/>
                    </w:rPr>
                    <w:t>市</w:t>
                  </w:r>
                  <w:r w:rsidRPr="00982518">
                    <w:rPr>
                      <w:rFonts w:ascii="Times New Roman" w:eastAsia="標楷體" w:hAnsi="Times New Roman"/>
                      <w:bCs/>
                      <w:kern w:val="24"/>
                      <w:sz w:val="21"/>
                    </w:rPr>
                    <w:t>AA</w:t>
                  </w:r>
                  <w:r w:rsidRPr="00982518">
                    <w:rPr>
                      <w:rFonts w:ascii="Times New Roman" w:eastAsia="標楷體" w:hAnsi="Times New Roman"/>
                      <w:bCs/>
                      <w:kern w:val="24"/>
                      <w:sz w:val="21"/>
                    </w:rPr>
                    <w:t>區中正路</w:t>
                  </w:r>
                  <w:r w:rsidRPr="00982518">
                    <w:rPr>
                      <w:rFonts w:ascii="Times New Roman" w:eastAsia="標楷體" w:hAnsi="Times New Roman"/>
                      <w:bCs/>
                      <w:kern w:val="24"/>
                      <w:sz w:val="21"/>
                    </w:rPr>
                    <w:t>100</w:t>
                  </w:r>
                  <w:r w:rsidRPr="00982518">
                    <w:rPr>
                      <w:rFonts w:ascii="Times New Roman" w:eastAsia="標楷體" w:hAnsi="Times New Roman"/>
                      <w:bCs/>
                      <w:kern w:val="24"/>
                      <w:sz w:val="21"/>
                    </w:rPr>
                    <w:t>號</w:t>
                  </w:r>
                </w:p>
              </w:tc>
              <w:tc>
                <w:tcPr>
                  <w:tcW w:w="709" w:type="dxa"/>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r w:rsidRPr="00982518">
                    <w:rPr>
                      <w:rFonts w:ascii="Times New Roman" w:eastAsia="標楷體" w:hAnsi="Times New Roman" w:hint="eastAsia"/>
                      <w:sz w:val="24"/>
                    </w:rPr>
                    <w:t>非登不可</w:t>
                  </w:r>
                </w:p>
              </w:tc>
              <w:tc>
                <w:tcPr>
                  <w:tcW w:w="708" w:type="dxa"/>
                  <w:vMerge w:val="restart"/>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r w:rsidRPr="00982518">
                    <w:rPr>
                      <w:rFonts w:ascii="Times New Roman" w:eastAsia="標楷體" w:hAnsi="Times New Roman"/>
                      <w:kern w:val="24"/>
                      <w:sz w:val="24"/>
                    </w:rPr>
                    <w:t>7-11</w:t>
                  </w:r>
                  <w:r w:rsidRPr="00982518">
                    <w:rPr>
                      <w:rFonts w:ascii="Times New Roman" w:eastAsia="標楷體" w:hAnsi="Times New Roman"/>
                      <w:kern w:val="24"/>
                      <w:sz w:val="24"/>
                    </w:rPr>
                    <w:t>中正店</w:t>
                  </w:r>
                </w:p>
              </w:tc>
              <w:tc>
                <w:tcPr>
                  <w:tcW w:w="851" w:type="dxa"/>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r w:rsidRPr="00982518">
                    <w:rPr>
                      <w:rFonts w:ascii="Times New Roman" w:eastAsia="標楷體" w:hAnsi="Times New Roman" w:hint="eastAsia"/>
                      <w:sz w:val="24"/>
                    </w:rPr>
                    <w:t>0001/01/01</w:t>
                  </w:r>
                  <w:r w:rsidRPr="00982518">
                    <w:rPr>
                      <w:rFonts w:ascii="Times New Roman" w:eastAsia="標楷體" w:hAnsi="Times New Roman" w:hint="eastAsia"/>
                      <w:sz w:val="24"/>
                    </w:rPr>
                    <w:t>＊</w:t>
                  </w:r>
                </w:p>
              </w:tc>
              <w:tc>
                <w:tcPr>
                  <w:tcW w:w="850" w:type="dxa"/>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r w:rsidRPr="00982518">
                    <w:rPr>
                      <w:rFonts w:ascii="Times New Roman" w:eastAsia="標楷體" w:hAnsi="Times New Roman" w:hint="eastAsia"/>
                      <w:sz w:val="24"/>
                    </w:rPr>
                    <w:t>無</w:t>
                  </w:r>
                </w:p>
              </w:tc>
              <w:tc>
                <w:tcPr>
                  <w:tcW w:w="733" w:type="dxa"/>
                  <w:vAlign w:val="center"/>
                </w:tcPr>
                <w:p w:rsidR="00982518" w:rsidRPr="00982518" w:rsidRDefault="00982518" w:rsidP="00982518">
                  <w:pPr>
                    <w:snapToGrid w:val="0"/>
                    <w:spacing w:line="280" w:lineRule="exact"/>
                    <w:jc w:val="center"/>
                    <w:rPr>
                      <w:rFonts w:ascii="Times New Roman" w:eastAsia="標楷體" w:hAnsi="Times New Roman"/>
                      <w:sz w:val="24"/>
                    </w:rPr>
                  </w:pPr>
                  <w:r w:rsidRPr="00982518">
                    <w:rPr>
                      <w:rFonts w:ascii="Times New Roman" w:eastAsia="標楷體" w:hAnsi="Times New Roman" w:hint="eastAsia"/>
                      <w:sz w:val="24"/>
                    </w:rPr>
                    <w:t>無</w:t>
                  </w:r>
                </w:p>
              </w:tc>
            </w:tr>
            <w:tr w:rsidR="00982518" w:rsidRPr="00982518" w:rsidTr="00AB5759">
              <w:tc>
                <w:tcPr>
                  <w:tcW w:w="837" w:type="dxa"/>
                  <w:vAlign w:val="center"/>
                </w:tcPr>
                <w:p w:rsidR="00982518" w:rsidRPr="00982518" w:rsidRDefault="00982518" w:rsidP="00982518">
                  <w:pPr>
                    <w:widowControl/>
                    <w:ind w:leftChars="-7" w:left="2" w:hangingChars="8" w:hanging="19"/>
                    <w:jc w:val="center"/>
                    <w:rPr>
                      <w:rFonts w:ascii="Times New Roman" w:eastAsia="標楷體" w:hAnsi="Times New Roman"/>
                      <w:sz w:val="24"/>
                    </w:rPr>
                  </w:pPr>
                  <w:r w:rsidRPr="00982518">
                    <w:rPr>
                      <w:rFonts w:ascii="Times New Roman" w:eastAsia="標楷體" w:hAnsi="Times New Roman"/>
                      <w:kern w:val="24"/>
                      <w:sz w:val="24"/>
                    </w:rPr>
                    <w:t>統一超商中正店</w:t>
                  </w:r>
                </w:p>
              </w:tc>
              <w:tc>
                <w:tcPr>
                  <w:tcW w:w="1176" w:type="dxa"/>
                  <w:vAlign w:val="center"/>
                </w:tcPr>
                <w:p w:rsidR="00982518" w:rsidRPr="00982518" w:rsidRDefault="00982518" w:rsidP="00982518">
                  <w:pPr>
                    <w:widowControl/>
                    <w:ind w:leftChars="-7" w:left="-1" w:hangingChars="8" w:hanging="16"/>
                    <w:jc w:val="center"/>
                    <w:rPr>
                      <w:rFonts w:ascii="Times New Roman" w:eastAsia="標楷體" w:hAnsi="Times New Roman"/>
                    </w:rPr>
                  </w:pPr>
                  <w:r w:rsidRPr="00982518">
                    <w:rPr>
                      <w:rFonts w:ascii="Times New Roman" w:eastAsia="標楷體" w:hAnsi="Times New Roman"/>
                      <w:kern w:val="24"/>
                    </w:rPr>
                    <w:t>AA</w:t>
                  </w:r>
                  <w:r w:rsidRPr="00982518">
                    <w:rPr>
                      <w:rFonts w:ascii="Times New Roman" w:eastAsia="標楷體" w:hAnsi="Times New Roman"/>
                      <w:kern w:val="24"/>
                    </w:rPr>
                    <w:t>市</w:t>
                  </w:r>
                  <w:r w:rsidRPr="00982518">
                    <w:rPr>
                      <w:rFonts w:ascii="Times New Roman" w:eastAsia="標楷體" w:hAnsi="Times New Roman"/>
                      <w:kern w:val="24"/>
                    </w:rPr>
                    <w:t>AA</w:t>
                  </w:r>
                  <w:r w:rsidRPr="00982518">
                    <w:rPr>
                      <w:rFonts w:ascii="Times New Roman" w:eastAsia="標楷體" w:hAnsi="Times New Roman"/>
                      <w:kern w:val="24"/>
                    </w:rPr>
                    <w:t>區中正路１００號</w:t>
                  </w:r>
                </w:p>
              </w:tc>
              <w:tc>
                <w:tcPr>
                  <w:tcW w:w="709" w:type="dxa"/>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r w:rsidRPr="00982518">
                    <w:rPr>
                      <w:rFonts w:ascii="Times New Roman" w:eastAsia="標楷體" w:hAnsi="Times New Roman" w:hint="eastAsia"/>
                      <w:sz w:val="24"/>
                    </w:rPr>
                    <w:t>自建稽查系統</w:t>
                  </w:r>
                </w:p>
              </w:tc>
              <w:tc>
                <w:tcPr>
                  <w:tcW w:w="708" w:type="dxa"/>
                  <w:vMerge/>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p>
              </w:tc>
              <w:tc>
                <w:tcPr>
                  <w:tcW w:w="851" w:type="dxa"/>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r w:rsidRPr="00982518">
                    <w:rPr>
                      <w:rFonts w:ascii="Times New Roman" w:eastAsia="標楷體" w:hAnsi="Times New Roman" w:hint="eastAsia"/>
                      <w:sz w:val="24"/>
                    </w:rPr>
                    <w:t>108/2/10</w:t>
                  </w:r>
                </w:p>
              </w:tc>
              <w:tc>
                <w:tcPr>
                  <w:tcW w:w="850" w:type="dxa"/>
                  <w:vAlign w:val="center"/>
                </w:tcPr>
                <w:p w:rsidR="00982518" w:rsidRPr="00982518" w:rsidRDefault="00982518" w:rsidP="00982518">
                  <w:pPr>
                    <w:snapToGrid w:val="0"/>
                    <w:spacing w:line="280" w:lineRule="exact"/>
                    <w:ind w:leftChars="-7" w:left="2" w:hangingChars="8" w:hanging="19"/>
                    <w:jc w:val="center"/>
                    <w:rPr>
                      <w:rFonts w:ascii="Times New Roman" w:eastAsia="標楷體" w:hAnsi="Times New Roman"/>
                      <w:sz w:val="24"/>
                    </w:rPr>
                  </w:pPr>
                  <w:r w:rsidRPr="00982518">
                    <w:rPr>
                      <w:rFonts w:ascii="Times New Roman" w:eastAsia="標楷體" w:hAnsi="Times New Roman" w:hint="eastAsia"/>
                      <w:sz w:val="24"/>
                    </w:rPr>
                    <w:t>108/2/09</w:t>
                  </w:r>
                </w:p>
              </w:tc>
              <w:tc>
                <w:tcPr>
                  <w:tcW w:w="733" w:type="dxa"/>
                  <w:vAlign w:val="center"/>
                </w:tcPr>
                <w:p w:rsidR="00982518" w:rsidRPr="00982518" w:rsidRDefault="00982518" w:rsidP="00982518">
                  <w:pPr>
                    <w:snapToGrid w:val="0"/>
                    <w:spacing w:line="280" w:lineRule="exact"/>
                    <w:jc w:val="center"/>
                    <w:rPr>
                      <w:rFonts w:ascii="Times New Roman" w:eastAsia="標楷體" w:hAnsi="Times New Roman"/>
                      <w:sz w:val="24"/>
                    </w:rPr>
                  </w:pPr>
                  <w:r w:rsidRPr="00982518">
                    <w:rPr>
                      <w:rFonts w:ascii="Times New Roman" w:eastAsia="標楷體" w:hAnsi="Times New Roman" w:hint="eastAsia"/>
                      <w:sz w:val="24"/>
                    </w:rPr>
                    <w:t>合格</w:t>
                  </w:r>
                </w:p>
              </w:tc>
            </w:tr>
            <w:tr w:rsidR="00982518" w:rsidRPr="00982518" w:rsidTr="00AB5759">
              <w:tc>
                <w:tcPr>
                  <w:tcW w:w="837" w:type="dxa"/>
                  <w:vAlign w:val="center"/>
                </w:tcPr>
                <w:p w:rsidR="00982518" w:rsidRPr="00982518" w:rsidRDefault="00982518" w:rsidP="00982518">
                  <w:pPr>
                    <w:widowControl/>
                    <w:jc w:val="center"/>
                    <w:rPr>
                      <w:rFonts w:ascii="Times New Roman" w:eastAsia="標楷體" w:hAnsi="Times New Roman"/>
                      <w:sz w:val="24"/>
                    </w:rPr>
                  </w:pPr>
                  <w:r w:rsidRPr="00982518">
                    <w:rPr>
                      <w:rFonts w:ascii="Times New Roman" w:eastAsia="標楷體" w:hAnsi="Times New Roman"/>
                      <w:kern w:val="24"/>
                      <w:sz w:val="24"/>
                    </w:rPr>
                    <w:t>小七中正店</w:t>
                  </w:r>
                </w:p>
              </w:tc>
              <w:tc>
                <w:tcPr>
                  <w:tcW w:w="1176" w:type="dxa"/>
                  <w:vAlign w:val="center"/>
                </w:tcPr>
                <w:p w:rsidR="00982518" w:rsidRPr="00982518" w:rsidRDefault="00982518" w:rsidP="00982518">
                  <w:pPr>
                    <w:widowControl/>
                    <w:jc w:val="center"/>
                    <w:rPr>
                      <w:rFonts w:ascii="Times New Roman" w:eastAsia="標楷體" w:hAnsi="Times New Roman"/>
                    </w:rPr>
                  </w:pPr>
                  <w:r w:rsidRPr="00982518">
                    <w:rPr>
                      <w:rFonts w:ascii="Times New Roman" w:eastAsia="標楷體" w:hAnsi="Times New Roman"/>
                      <w:kern w:val="24"/>
                    </w:rPr>
                    <w:t>AA</w:t>
                  </w:r>
                  <w:r w:rsidRPr="00982518">
                    <w:rPr>
                      <w:rFonts w:ascii="Times New Roman" w:eastAsia="標楷體" w:hAnsi="Times New Roman"/>
                      <w:kern w:val="24"/>
                    </w:rPr>
                    <w:t>市</w:t>
                  </w:r>
                  <w:r w:rsidRPr="00982518">
                    <w:rPr>
                      <w:rFonts w:ascii="Times New Roman" w:eastAsia="標楷體" w:hAnsi="Times New Roman"/>
                      <w:kern w:val="24"/>
                    </w:rPr>
                    <w:t>AA</w:t>
                  </w:r>
                  <w:r w:rsidRPr="00982518">
                    <w:rPr>
                      <w:rFonts w:ascii="Times New Roman" w:eastAsia="標楷體" w:hAnsi="Times New Roman"/>
                      <w:kern w:val="24"/>
                    </w:rPr>
                    <w:t>區中正路一百號</w:t>
                  </w:r>
                </w:p>
              </w:tc>
              <w:tc>
                <w:tcPr>
                  <w:tcW w:w="709" w:type="dxa"/>
                  <w:vAlign w:val="center"/>
                </w:tcPr>
                <w:p w:rsidR="00982518" w:rsidRPr="00982518" w:rsidRDefault="00982518" w:rsidP="00982518">
                  <w:pPr>
                    <w:snapToGrid w:val="0"/>
                    <w:spacing w:line="280" w:lineRule="exact"/>
                    <w:jc w:val="center"/>
                    <w:rPr>
                      <w:rFonts w:ascii="Times New Roman" w:eastAsia="標楷體" w:hAnsi="Times New Roman"/>
                      <w:sz w:val="24"/>
                    </w:rPr>
                  </w:pPr>
                  <w:r w:rsidRPr="00982518">
                    <w:rPr>
                      <w:rFonts w:ascii="Times New Roman" w:eastAsia="標楷體" w:hAnsi="Times New Roman" w:hint="eastAsia"/>
                      <w:sz w:val="24"/>
                    </w:rPr>
                    <w:t>自行建立</w:t>
                  </w:r>
                </w:p>
              </w:tc>
              <w:tc>
                <w:tcPr>
                  <w:tcW w:w="708" w:type="dxa"/>
                  <w:vMerge/>
                  <w:vAlign w:val="center"/>
                </w:tcPr>
                <w:p w:rsidR="00982518" w:rsidRPr="00982518" w:rsidRDefault="00982518" w:rsidP="00982518">
                  <w:pPr>
                    <w:snapToGrid w:val="0"/>
                    <w:spacing w:line="280" w:lineRule="exact"/>
                    <w:jc w:val="center"/>
                    <w:rPr>
                      <w:rFonts w:ascii="Times New Roman" w:eastAsia="標楷體" w:hAnsi="Times New Roman"/>
                      <w:sz w:val="24"/>
                    </w:rPr>
                  </w:pPr>
                </w:p>
              </w:tc>
              <w:tc>
                <w:tcPr>
                  <w:tcW w:w="851" w:type="dxa"/>
                  <w:vAlign w:val="center"/>
                </w:tcPr>
                <w:p w:rsidR="00982518" w:rsidRPr="00982518" w:rsidRDefault="00982518" w:rsidP="00982518">
                  <w:pPr>
                    <w:snapToGrid w:val="0"/>
                    <w:spacing w:line="280" w:lineRule="exact"/>
                    <w:jc w:val="center"/>
                    <w:rPr>
                      <w:rFonts w:ascii="Times New Roman" w:eastAsia="標楷體" w:hAnsi="Times New Roman"/>
                      <w:sz w:val="24"/>
                    </w:rPr>
                  </w:pPr>
                  <w:r w:rsidRPr="00982518">
                    <w:rPr>
                      <w:rFonts w:ascii="Times New Roman" w:eastAsia="標楷體" w:hAnsi="Times New Roman" w:hint="eastAsia"/>
                      <w:sz w:val="24"/>
                    </w:rPr>
                    <w:t>105/6/20</w:t>
                  </w:r>
                </w:p>
              </w:tc>
              <w:tc>
                <w:tcPr>
                  <w:tcW w:w="850" w:type="dxa"/>
                  <w:vAlign w:val="center"/>
                </w:tcPr>
                <w:p w:rsidR="00982518" w:rsidRPr="00982518" w:rsidRDefault="00982518" w:rsidP="00982518">
                  <w:pPr>
                    <w:snapToGrid w:val="0"/>
                    <w:spacing w:line="280" w:lineRule="exact"/>
                    <w:jc w:val="center"/>
                    <w:rPr>
                      <w:rFonts w:ascii="Times New Roman" w:eastAsia="標楷體" w:hAnsi="Times New Roman"/>
                      <w:sz w:val="24"/>
                    </w:rPr>
                  </w:pPr>
                  <w:r w:rsidRPr="00982518">
                    <w:rPr>
                      <w:rFonts w:ascii="Times New Roman" w:eastAsia="標楷體" w:hAnsi="Times New Roman" w:hint="eastAsia"/>
                      <w:sz w:val="24"/>
                    </w:rPr>
                    <w:t>105/6/18</w:t>
                  </w:r>
                </w:p>
              </w:tc>
              <w:tc>
                <w:tcPr>
                  <w:tcW w:w="733" w:type="dxa"/>
                  <w:vAlign w:val="center"/>
                </w:tcPr>
                <w:p w:rsidR="00982518" w:rsidRPr="00982518" w:rsidRDefault="00982518" w:rsidP="00982518">
                  <w:pPr>
                    <w:snapToGrid w:val="0"/>
                    <w:spacing w:line="280" w:lineRule="exact"/>
                    <w:jc w:val="center"/>
                    <w:rPr>
                      <w:rFonts w:ascii="Times New Roman" w:eastAsia="標楷體" w:hAnsi="Times New Roman"/>
                      <w:sz w:val="24"/>
                    </w:rPr>
                  </w:pPr>
                  <w:r w:rsidRPr="00982518">
                    <w:rPr>
                      <w:rFonts w:ascii="Times New Roman" w:eastAsia="標楷體" w:hAnsi="Times New Roman" w:hint="eastAsia"/>
                      <w:sz w:val="24"/>
                    </w:rPr>
                    <w:t>複查合格</w:t>
                  </w:r>
                </w:p>
              </w:tc>
            </w:tr>
          </w:tbl>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hint="eastAsia"/>
                <w:szCs w:val="24"/>
              </w:rPr>
              <w:t>備註：此日期標記為非登系統匯入時的預設日期</w:t>
            </w:r>
          </w:p>
          <w:p w:rsidR="00982518" w:rsidRPr="00982518" w:rsidRDefault="00982518" w:rsidP="00982518">
            <w:pPr>
              <w:snapToGrid w:val="0"/>
              <w:spacing w:line="280" w:lineRule="exact"/>
              <w:ind w:firstLineChars="72" w:firstLine="173"/>
              <w:jc w:val="both"/>
              <w:rPr>
                <w:rFonts w:ascii="Times New Roman" w:eastAsia="標楷體" w:hAnsi="Times New Roman"/>
                <w:szCs w:val="24"/>
              </w:rPr>
            </w:pPr>
          </w:p>
          <w:p w:rsidR="00982518" w:rsidRPr="00982518" w:rsidRDefault="00982518" w:rsidP="00483B39">
            <w:pPr>
              <w:numPr>
                <w:ilvl w:val="0"/>
                <w:numId w:val="382"/>
              </w:numPr>
              <w:snapToGrid w:val="0"/>
              <w:spacing w:line="280" w:lineRule="exact"/>
              <w:ind w:left="600" w:hanging="340"/>
              <w:jc w:val="both"/>
              <w:rPr>
                <w:rFonts w:ascii="Times New Roman" w:eastAsia="標楷體" w:hAnsi="Times New Roman"/>
                <w:szCs w:val="24"/>
              </w:rPr>
            </w:pPr>
            <w:r w:rsidRPr="00982518">
              <w:rPr>
                <w:rFonts w:ascii="Times New Roman" w:eastAsia="標楷體" w:hAnsi="Times New Roman" w:hint="eastAsia"/>
                <w:szCs w:val="24"/>
              </w:rPr>
              <w:t>前項清單得以繳交網頁截圖替代，作為本署評分依據。</w:t>
            </w:r>
          </w:p>
          <w:p w:rsidR="00982518" w:rsidRPr="00982518" w:rsidRDefault="00982518" w:rsidP="00483B39">
            <w:pPr>
              <w:numPr>
                <w:ilvl w:val="0"/>
                <w:numId w:val="382"/>
              </w:numPr>
              <w:snapToGrid w:val="0"/>
              <w:spacing w:line="280" w:lineRule="exact"/>
              <w:ind w:left="600" w:hanging="340"/>
              <w:jc w:val="both"/>
              <w:rPr>
                <w:rFonts w:ascii="Times New Roman" w:eastAsia="標楷體" w:hAnsi="Times New Roman"/>
                <w:szCs w:val="24"/>
              </w:rPr>
            </w:pPr>
            <w:r w:rsidRPr="00982518">
              <w:rPr>
                <w:rFonts w:ascii="Times New Roman" w:eastAsia="標楷體" w:hAnsi="Times New Roman" w:hint="eastAsia"/>
                <w:szCs w:val="24"/>
              </w:rPr>
              <w:t>整併「潛在重複項」後的業者資料須包含至少</w:t>
            </w:r>
            <w:r w:rsidRPr="00982518">
              <w:rPr>
                <w:rFonts w:ascii="Times New Roman" w:eastAsia="標楷體" w:hAnsi="Times New Roman" w:hint="eastAsia"/>
                <w:szCs w:val="24"/>
              </w:rPr>
              <w:t>1</w:t>
            </w:r>
            <w:r w:rsidRPr="00982518">
              <w:rPr>
                <w:rFonts w:ascii="Times New Roman" w:eastAsia="標楷體" w:hAnsi="Times New Roman" w:hint="eastAsia"/>
                <w:szCs w:val="24"/>
              </w:rPr>
              <w:t>筆自非登不可匯入的資料。</w:t>
            </w:r>
          </w:p>
          <w:p w:rsidR="00982518" w:rsidRPr="00982518" w:rsidRDefault="00982518" w:rsidP="00483B39">
            <w:pPr>
              <w:numPr>
                <w:ilvl w:val="0"/>
                <w:numId w:val="382"/>
              </w:numPr>
              <w:snapToGrid w:val="0"/>
              <w:spacing w:line="280" w:lineRule="exact"/>
              <w:ind w:left="600" w:hanging="340"/>
              <w:jc w:val="both"/>
              <w:rPr>
                <w:rFonts w:ascii="Times New Roman" w:eastAsia="標楷體" w:hAnsi="Times New Roman"/>
                <w:szCs w:val="24"/>
              </w:rPr>
            </w:pPr>
            <w:r w:rsidRPr="00982518">
              <w:rPr>
                <w:rFonts w:ascii="Times New Roman" w:eastAsia="標楷體" w:hAnsi="Times New Roman" w:hint="eastAsia"/>
                <w:szCs w:val="24"/>
              </w:rPr>
              <w:t>計分標準：</w:t>
            </w:r>
          </w:p>
          <w:tbl>
            <w:tblPr>
              <w:tblStyle w:val="420"/>
              <w:tblW w:w="5840" w:type="dxa"/>
              <w:tblLayout w:type="fixed"/>
              <w:tblLook w:val="04A0" w:firstRow="1" w:lastRow="0" w:firstColumn="1" w:lastColumn="0" w:noHBand="0" w:noVBand="1"/>
            </w:tblPr>
            <w:tblGrid>
              <w:gridCol w:w="1304"/>
              <w:gridCol w:w="1559"/>
              <w:gridCol w:w="1701"/>
              <w:gridCol w:w="1276"/>
            </w:tblGrid>
            <w:tr w:rsidR="00982518" w:rsidRPr="00982518" w:rsidTr="00AB5759">
              <w:tc>
                <w:tcPr>
                  <w:tcW w:w="1304"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計分級距</w:t>
                  </w:r>
                </w:p>
              </w:tc>
              <w:tc>
                <w:tcPr>
                  <w:tcW w:w="1559"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直轄市</w:t>
                  </w:r>
                </w:p>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衛生局</w:t>
                  </w:r>
                </w:p>
              </w:tc>
              <w:tc>
                <w:tcPr>
                  <w:tcW w:w="1701"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非直轄市</w:t>
                  </w:r>
                </w:p>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衛生局</w:t>
                  </w:r>
                </w:p>
              </w:tc>
              <w:tc>
                <w:tcPr>
                  <w:tcW w:w="1276"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離島縣市</w:t>
                  </w:r>
                </w:p>
              </w:tc>
            </w:tr>
            <w:tr w:rsidR="00982518" w:rsidRPr="00982518" w:rsidTr="00AB5759">
              <w:tc>
                <w:tcPr>
                  <w:tcW w:w="1304"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2</w:t>
                  </w:r>
                </w:p>
              </w:tc>
              <w:tc>
                <w:tcPr>
                  <w:tcW w:w="1559"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30</w:t>
                  </w:r>
                  <w:r w:rsidRPr="00982518">
                    <w:rPr>
                      <w:rFonts w:ascii="Times New Roman" w:eastAsia="標楷體" w:hAnsi="Times New Roman" w:hint="eastAsia"/>
                      <w:sz w:val="24"/>
                      <w:szCs w:val="24"/>
                    </w:rPr>
                    <w:t>家以上</w:t>
                  </w:r>
                </w:p>
              </w:tc>
              <w:tc>
                <w:tcPr>
                  <w:tcW w:w="1701"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15</w:t>
                  </w:r>
                  <w:r w:rsidRPr="00982518">
                    <w:rPr>
                      <w:rFonts w:ascii="Times New Roman" w:eastAsia="標楷體" w:hAnsi="Times New Roman" w:hint="eastAsia"/>
                      <w:sz w:val="24"/>
                      <w:szCs w:val="24"/>
                    </w:rPr>
                    <w:t>家以上</w:t>
                  </w:r>
                </w:p>
              </w:tc>
              <w:tc>
                <w:tcPr>
                  <w:tcW w:w="1276"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3</w:t>
                  </w:r>
                  <w:r w:rsidRPr="00982518">
                    <w:rPr>
                      <w:rFonts w:ascii="Times New Roman" w:eastAsia="標楷體" w:hAnsi="Times New Roman" w:hint="eastAsia"/>
                      <w:sz w:val="24"/>
                      <w:szCs w:val="24"/>
                    </w:rPr>
                    <w:t>家以上</w:t>
                  </w:r>
                </w:p>
              </w:tc>
            </w:tr>
            <w:tr w:rsidR="00982518" w:rsidRPr="00982518" w:rsidTr="00AB5759">
              <w:tc>
                <w:tcPr>
                  <w:tcW w:w="1304"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1.5</w:t>
                  </w:r>
                </w:p>
              </w:tc>
              <w:tc>
                <w:tcPr>
                  <w:tcW w:w="1559"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21~29</w:t>
                  </w:r>
                  <w:r w:rsidRPr="00982518">
                    <w:rPr>
                      <w:rFonts w:ascii="Times New Roman" w:eastAsia="標楷體" w:hAnsi="Times New Roman" w:hint="eastAsia"/>
                      <w:sz w:val="24"/>
                      <w:szCs w:val="24"/>
                    </w:rPr>
                    <w:t>家</w:t>
                  </w:r>
                </w:p>
              </w:tc>
              <w:tc>
                <w:tcPr>
                  <w:tcW w:w="1701"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10~14</w:t>
                  </w:r>
                  <w:r w:rsidRPr="00982518">
                    <w:rPr>
                      <w:rFonts w:ascii="Times New Roman" w:eastAsia="標楷體" w:hAnsi="Times New Roman" w:hint="eastAsia"/>
                      <w:sz w:val="24"/>
                      <w:szCs w:val="24"/>
                    </w:rPr>
                    <w:t>家</w:t>
                  </w:r>
                </w:p>
              </w:tc>
              <w:tc>
                <w:tcPr>
                  <w:tcW w:w="1276"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2</w:t>
                  </w:r>
                  <w:r w:rsidRPr="00982518">
                    <w:rPr>
                      <w:rFonts w:ascii="Times New Roman" w:eastAsia="標楷體" w:hAnsi="Times New Roman" w:hint="eastAsia"/>
                      <w:sz w:val="24"/>
                      <w:szCs w:val="24"/>
                    </w:rPr>
                    <w:t>家</w:t>
                  </w:r>
                </w:p>
              </w:tc>
            </w:tr>
            <w:tr w:rsidR="00982518" w:rsidRPr="00982518" w:rsidTr="00AB5759">
              <w:tc>
                <w:tcPr>
                  <w:tcW w:w="1304"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w:t>
                  </w:r>
                </w:p>
              </w:tc>
              <w:tc>
                <w:tcPr>
                  <w:tcW w:w="1559"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11~20</w:t>
                  </w:r>
                  <w:r w:rsidRPr="00982518">
                    <w:rPr>
                      <w:rFonts w:ascii="Times New Roman" w:eastAsia="標楷體" w:hAnsi="Times New Roman" w:hint="eastAsia"/>
                      <w:sz w:val="24"/>
                      <w:szCs w:val="24"/>
                    </w:rPr>
                    <w:t>家</w:t>
                  </w:r>
                </w:p>
              </w:tc>
              <w:tc>
                <w:tcPr>
                  <w:tcW w:w="1701"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6~9</w:t>
                  </w:r>
                  <w:r w:rsidRPr="00982518">
                    <w:rPr>
                      <w:rFonts w:ascii="Times New Roman" w:eastAsia="標楷體" w:hAnsi="Times New Roman" w:hint="eastAsia"/>
                      <w:sz w:val="24"/>
                      <w:szCs w:val="24"/>
                    </w:rPr>
                    <w:t>家</w:t>
                  </w:r>
                </w:p>
              </w:tc>
              <w:tc>
                <w:tcPr>
                  <w:tcW w:w="1276"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w:t>
                  </w:r>
                  <w:r w:rsidRPr="00982518">
                    <w:rPr>
                      <w:rFonts w:ascii="Times New Roman" w:eastAsia="標楷體" w:hAnsi="Times New Roman" w:hint="eastAsia"/>
                      <w:sz w:val="24"/>
                      <w:szCs w:val="24"/>
                    </w:rPr>
                    <w:t>家</w:t>
                  </w:r>
                </w:p>
              </w:tc>
            </w:tr>
            <w:tr w:rsidR="00982518" w:rsidRPr="00982518" w:rsidTr="00AB5759">
              <w:tc>
                <w:tcPr>
                  <w:tcW w:w="1304"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0</w:t>
                  </w:r>
                </w:p>
              </w:tc>
              <w:tc>
                <w:tcPr>
                  <w:tcW w:w="1559"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10</w:t>
                  </w:r>
                  <w:r w:rsidRPr="00982518">
                    <w:rPr>
                      <w:rFonts w:ascii="Times New Roman" w:eastAsia="標楷體" w:hAnsi="Times New Roman" w:hint="eastAsia"/>
                      <w:sz w:val="24"/>
                      <w:szCs w:val="24"/>
                    </w:rPr>
                    <w:t>家以下</w:t>
                  </w:r>
                </w:p>
              </w:tc>
              <w:tc>
                <w:tcPr>
                  <w:tcW w:w="1701"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5</w:t>
                  </w:r>
                  <w:r w:rsidRPr="00982518">
                    <w:rPr>
                      <w:rFonts w:ascii="Times New Roman" w:eastAsia="標楷體" w:hAnsi="Times New Roman" w:hint="eastAsia"/>
                      <w:sz w:val="24"/>
                      <w:szCs w:val="24"/>
                    </w:rPr>
                    <w:t>家以下</w:t>
                  </w:r>
                </w:p>
              </w:tc>
              <w:tc>
                <w:tcPr>
                  <w:tcW w:w="1276" w:type="dxa"/>
                </w:tcPr>
                <w:p w:rsidR="00982518" w:rsidRPr="00982518" w:rsidRDefault="00982518" w:rsidP="00982518">
                  <w:pPr>
                    <w:snapToGrid w:val="0"/>
                    <w:spacing w:line="280" w:lineRule="exact"/>
                    <w:jc w:val="center"/>
                    <w:rPr>
                      <w:rFonts w:ascii="Times New Roman" w:eastAsia="標楷體" w:hAnsi="Times New Roman"/>
                      <w:sz w:val="24"/>
                      <w:szCs w:val="24"/>
                    </w:rPr>
                  </w:pPr>
                  <w:r w:rsidRPr="00982518">
                    <w:rPr>
                      <w:rFonts w:ascii="Times New Roman" w:eastAsia="標楷體" w:hAnsi="Times New Roman" w:hint="eastAsia"/>
                      <w:sz w:val="24"/>
                      <w:szCs w:val="24"/>
                    </w:rPr>
                    <w:t>0</w:t>
                  </w:r>
                  <w:r w:rsidRPr="00982518">
                    <w:rPr>
                      <w:rFonts w:ascii="Times New Roman" w:eastAsia="標楷體" w:hAnsi="Times New Roman" w:hint="eastAsia"/>
                      <w:sz w:val="24"/>
                      <w:szCs w:val="24"/>
                    </w:rPr>
                    <w:t>家</w:t>
                  </w:r>
                </w:p>
              </w:tc>
            </w:tr>
          </w:tbl>
          <w:p w:rsidR="00982518" w:rsidRPr="00982518" w:rsidRDefault="00982518" w:rsidP="00982518">
            <w:pPr>
              <w:snapToGrid w:val="0"/>
              <w:spacing w:line="280" w:lineRule="exact"/>
              <w:jc w:val="both"/>
              <w:rPr>
                <w:rFonts w:ascii="Times New Roman" w:eastAsia="標楷體" w:hAnsi="Times New Roman"/>
                <w:szCs w:val="24"/>
              </w:rPr>
            </w:pPr>
          </w:p>
        </w:tc>
        <w:tc>
          <w:tcPr>
            <w:tcW w:w="1417" w:type="dxa"/>
            <w:shd w:val="clear" w:color="auto" w:fill="auto"/>
          </w:tcPr>
          <w:p w:rsidR="00982518" w:rsidRPr="00982518" w:rsidRDefault="00982518" w:rsidP="00982518">
            <w:pPr>
              <w:snapToGrid w:val="0"/>
              <w:spacing w:line="280" w:lineRule="exact"/>
              <w:jc w:val="both"/>
              <w:rPr>
                <w:rFonts w:ascii="Times New Roman" w:eastAsia="標楷體" w:hAnsi="Times New Roman"/>
              </w:rPr>
            </w:pPr>
            <w:r w:rsidRPr="00982518">
              <w:rPr>
                <w:rFonts w:ascii="Times New Roman" w:eastAsia="標楷體" w:hAnsi="Times New Roman"/>
              </w:rPr>
              <w:t>由食藥署依</w:t>
            </w:r>
            <w:r w:rsidRPr="00982518">
              <w:rPr>
                <w:rFonts w:ascii="Times New Roman" w:eastAsia="標楷體" w:hAnsi="Times New Roman"/>
              </w:rPr>
              <w:t>PMDS</w:t>
            </w:r>
            <w:r w:rsidRPr="00982518">
              <w:rPr>
                <w:rFonts w:ascii="Times New Roman" w:eastAsia="標楷體" w:hAnsi="Times New Roman"/>
              </w:rPr>
              <w:t>系統資料評分。</w:t>
            </w:r>
          </w:p>
        </w:tc>
      </w:tr>
    </w:tbl>
    <w:p w:rsidR="00982518" w:rsidRPr="00982518" w:rsidRDefault="00982518" w:rsidP="00982518">
      <w:pPr>
        <w:rPr>
          <w:rFonts w:ascii="Times New Roman" w:eastAsia="標楷體" w:hAnsi="Times New Roman"/>
          <w:shd w:val="pct15" w:color="auto" w:fill="FFFFFF"/>
        </w:rPr>
      </w:pPr>
    </w:p>
    <w:p w:rsidR="00982518" w:rsidRPr="00982518" w:rsidRDefault="00982518" w:rsidP="00982518">
      <w:pPr>
        <w:rPr>
          <w:rFonts w:ascii="Times New Roman" w:eastAsia="標楷體" w:hAnsi="Times New Roman"/>
        </w:rPr>
      </w:pPr>
      <w:r w:rsidRPr="00982518">
        <w:rPr>
          <w:rFonts w:ascii="Times New Roman" w:eastAsia="標楷體" w:hAnsi="Times New Roman"/>
        </w:rPr>
        <w:br w:type="page"/>
      </w:r>
      <w:r w:rsidRPr="00982518">
        <w:rPr>
          <w:rFonts w:ascii="Times New Roman" w:eastAsia="標楷體" w:hAnsi="Times New Roman"/>
        </w:rPr>
        <w:t>【企科組】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982518" w:rsidRPr="00982518" w:rsidTr="00AB5759">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c>
          <w:tcPr>
            <w:tcW w:w="568"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2</w:t>
            </w:r>
            <w:r w:rsidR="0012202F">
              <w:rPr>
                <w:rFonts w:ascii="Times New Roman" w:eastAsia="標楷體" w:hAnsi="Times New Roman" w:hint="eastAsia"/>
              </w:rPr>
              <w:t>4</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強化食品安全管理機制</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w:t>
            </w:r>
            <w:r w:rsidRPr="00982518">
              <w:rPr>
                <w:rFonts w:ascii="Times New Roman" w:eastAsia="標楷體" w:hAnsi="Times New Roman"/>
                <w:szCs w:val="24"/>
              </w:rPr>
              <w:t>10</w:t>
            </w:r>
            <w:r w:rsidRPr="00982518">
              <w:rPr>
                <w:rFonts w:ascii="Times New Roman" w:eastAsia="標楷體" w:hAnsi="Times New Roman" w:hint="eastAsia"/>
                <w:szCs w:val="24"/>
              </w:rPr>
              <w:t>8</w:t>
            </w:r>
            <w:r w:rsidRPr="00982518">
              <w:rPr>
                <w:rFonts w:ascii="Times New Roman" w:eastAsia="標楷體" w:hAnsi="Times New Roman"/>
                <w:szCs w:val="24"/>
              </w:rPr>
              <w:t>年獎勵地方政府落實推動食安五環改革政策計畫」強化方案之獎勵金使用</w:t>
            </w:r>
            <w:r w:rsidRPr="00982518">
              <w:rPr>
                <w:rFonts w:ascii="Times New Roman" w:eastAsia="標楷體" w:hAnsi="Times New Roman"/>
                <w:szCs w:val="24"/>
              </w:rPr>
              <w:t>(4</w:t>
            </w:r>
            <w:r w:rsidRPr="00982518">
              <w:rPr>
                <w:rFonts w:ascii="Times New Roman" w:eastAsia="標楷體" w:hAnsi="Times New Roman"/>
                <w:szCs w:val="24"/>
              </w:rPr>
              <w:t>分</w:t>
            </w:r>
            <w:r w:rsidRPr="00982518">
              <w:rPr>
                <w:rFonts w:ascii="Times New Roman" w:eastAsia="標楷體" w:hAnsi="Times New Roman"/>
                <w:szCs w:val="24"/>
              </w:rPr>
              <w:t>)</w:t>
            </w:r>
          </w:p>
        </w:tc>
        <w:tc>
          <w:tcPr>
            <w:tcW w:w="6095" w:type="dxa"/>
            <w:shd w:val="clear" w:color="auto" w:fill="auto"/>
          </w:tcPr>
          <w:p w:rsidR="00982518" w:rsidRPr="00982518" w:rsidRDefault="00982518" w:rsidP="00982518">
            <w:pPr>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szCs w:val="24"/>
              </w:rPr>
              <w:t>一、</w:t>
            </w:r>
            <w:r w:rsidRPr="00982518">
              <w:rPr>
                <w:rFonts w:ascii="Times New Roman" w:eastAsia="標楷體" w:hAnsi="Times New Roman"/>
                <w:szCs w:val="24"/>
              </w:rPr>
              <w:t>前述計畫獎勵金</w:t>
            </w:r>
            <w:r w:rsidRPr="00982518">
              <w:rPr>
                <w:rFonts w:ascii="Times New Roman" w:eastAsia="標楷體" w:hAnsi="Times New Roman"/>
              </w:rPr>
              <w:t>應使用於本計畫所訂「為落實食安五環改革政策，需地方政府加強之工作項目」直接相關業務</w:t>
            </w:r>
            <w:r w:rsidRPr="00982518">
              <w:rPr>
                <w:rFonts w:ascii="Times New Roman" w:eastAsia="標楷體" w:hAnsi="Times New Roman"/>
                <w:szCs w:val="24"/>
              </w:rPr>
              <w:t>，且不得作為人事費支出及頒發員工個人獎金之用。</w:t>
            </w:r>
          </w:p>
          <w:p w:rsidR="00982518" w:rsidRPr="00982518" w:rsidRDefault="00982518" w:rsidP="00982518">
            <w:pPr>
              <w:spacing w:line="280" w:lineRule="exact"/>
              <w:ind w:left="480" w:hangingChars="200" w:hanging="480"/>
              <w:rPr>
                <w:rFonts w:ascii="Times New Roman" w:eastAsia="標楷體" w:hAnsi="Times New Roman"/>
                <w:szCs w:val="24"/>
              </w:rPr>
            </w:pPr>
            <w:r w:rsidRPr="00982518">
              <w:rPr>
                <w:rFonts w:ascii="Times New Roman" w:eastAsia="標楷體" w:hAnsi="Times New Roman" w:hint="eastAsia"/>
                <w:szCs w:val="24"/>
              </w:rPr>
              <w:t>二、</w:t>
            </w:r>
            <w:r w:rsidRPr="00982518">
              <w:rPr>
                <w:rFonts w:ascii="Times New Roman" w:eastAsia="標楷體" w:hAnsi="Times New Roman"/>
                <w:szCs w:val="24"/>
              </w:rPr>
              <w:t>計分標準：</w:t>
            </w:r>
          </w:p>
          <w:p w:rsidR="00982518" w:rsidRPr="00982518" w:rsidRDefault="00982518" w:rsidP="00483B39">
            <w:pPr>
              <w:numPr>
                <w:ilvl w:val="2"/>
                <w:numId w:val="317"/>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得分</w:t>
            </w:r>
            <w:r w:rsidRPr="00982518">
              <w:rPr>
                <w:rFonts w:ascii="Times New Roman" w:eastAsia="標楷體" w:hAnsi="Times New Roman"/>
                <w:szCs w:val="24"/>
              </w:rPr>
              <w:t>=(</w:t>
            </w:r>
            <w:r w:rsidRPr="00982518">
              <w:rPr>
                <w:rFonts w:ascii="Times New Roman" w:eastAsia="標楷體" w:hAnsi="Times New Roman"/>
                <w:szCs w:val="24"/>
              </w:rPr>
              <w:t>用於辦理食品安全管理相關業務之獎勵金</w:t>
            </w:r>
            <w:r w:rsidRPr="00982518">
              <w:rPr>
                <w:rFonts w:ascii="Times New Roman" w:eastAsia="標楷體" w:hAnsi="Times New Roman"/>
                <w:szCs w:val="24"/>
              </w:rPr>
              <w:t>/</w:t>
            </w:r>
            <w:r w:rsidRPr="00982518">
              <w:rPr>
                <w:rFonts w:ascii="Times New Roman" w:eastAsia="標楷體" w:hAnsi="Times New Roman"/>
                <w:szCs w:val="24"/>
              </w:rPr>
              <w:t>衛生機關獲分配之「</w:t>
            </w:r>
            <w:r w:rsidRPr="00982518">
              <w:rPr>
                <w:rFonts w:ascii="Times New Roman" w:eastAsia="標楷體" w:hAnsi="Times New Roman"/>
              </w:rPr>
              <w:t>強化</w:t>
            </w:r>
            <w:r w:rsidRPr="00982518">
              <w:rPr>
                <w:rFonts w:ascii="Times New Roman" w:eastAsia="標楷體" w:hAnsi="Times New Roman"/>
                <w:kern w:val="0"/>
                <w:szCs w:val="24"/>
              </w:rPr>
              <w:t>方案</w:t>
            </w:r>
            <w:r w:rsidRPr="00982518">
              <w:rPr>
                <w:rFonts w:ascii="Times New Roman" w:eastAsia="標楷體" w:hAnsi="Times New Roman"/>
                <w:szCs w:val="24"/>
              </w:rPr>
              <w:t>」獎勵金</w:t>
            </w:r>
            <w:r w:rsidRPr="00982518">
              <w:rPr>
                <w:rFonts w:ascii="Times New Roman" w:eastAsia="標楷體" w:hAnsi="Times New Roman"/>
                <w:szCs w:val="24"/>
              </w:rPr>
              <w:t>)*4</w:t>
            </w:r>
            <w:r w:rsidRPr="00982518">
              <w:rPr>
                <w:rFonts w:ascii="Times New Roman" w:eastAsia="標楷體" w:hAnsi="Times New Roman"/>
                <w:szCs w:val="24"/>
              </w:rPr>
              <w:t>分</w:t>
            </w:r>
          </w:p>
          <w:p w:rsidR="00982518" w:rsidRPr="00982518" w:rsidRDefault="00982518" w:rsidP="00483B39">
            <w:pPr>
              <w:numPr>
                <w:ilvl w:val="2"/>
                <w:numId w:val="317"/>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未依計畫規定用途使用獎勵金，本項目以</w:t>
            </w:r>
            <w:r w:rsidRPr="00982518">
              <w:rPr>
                <w:rFonts w:ascii="Times New Roman" w:eastAsia="標楷體" w:hAnsi="Times New Roman"/>
                <w:szCs w:val="24"/>
              </w:rPr>
              <w:t>0</w:t>
            </w:r>
            <w:r w:rsidRPr="00982518">
              <w:rPr>
                <w:rFonts w:ascii="Times New Roman" w:eastAsia="標楷體" w:hAnsi="Times New Roman"/>
                <w:szCs w:val="24"/>
              </w:rPr>
              <w:t>分計算。</w:t>
            </w:r>
          </w:p>
          <w:p w:rsidR="00982518" w:rsidRPr="00982518" w:rsidRDefault="00982518" w:rsidP="00982518">
            <w:pPr>
              <w:spacing w:line="280" w:lineRule="exact"/>
              <w:ind w:left="751" w:hangingChars="313" w:hanging="751"/>
              <w:rPr>
                <w:rFonts w:ascii="Times New Roman" w:eastAsia="標楷體" w:hAnsi="Times New Roman"/>
                <w:szCs w:val="24"/>
              </w:rPr>
            </w:pPr>
            <w:r w:rsidRPr="00982518">
              <w:rPr>
                <w:rFonts w:ascii="Times New Roman" w:eastAsia="標楷體" w:hAnsi="Times New Roman" w:hint="eastAsia"/>
                <w:szCs w:val="24"/>
              </w:rPr>
              <w:t>備註：獎勵金如用於補助地方政府以業務費進用臨時人員，請依「行政院及所屬各機關學校臨時人員進用及運用要點」規定辦理是類人員之相關進用及運用。</w:t>
            </w:r>
          </w:p>
        </w:tc>
        <w:tc>
          <w:tcPr>
            <w:tcW w:w="1417" w:type="dxa"/>
            <w:shd w:val="clear" w:color="auto" w:fill="auto"/>
          </w:tcPr>
          <w:p w:rsidR="00982518" w:rsidRPr="00982518" w:rsidRDefault="00982518" w:rsidP="00982518">
            <w:pPr>
              <w:spacing w:line="280" w:lineRule="exact"/>
              <w:rPr>
                <w:rFonts w:ascii="Times New Roman" w:eastAsia="標楷體" w:hAnsi="Times New Roman"/>
                <w:szCs w:val="24"/>
              </w:rPr>
            </w:pPr>
            <w:r w:rsidRPr="00982518">
              <w:rPr>
                <w:rFonts w:ascii="Times New Roman" w:eastAsia="標楷體" w:hAnsi="Times New Roman"/>
                <w:szCs w:val="24"/>
              </w:rPr>
              <w:t>表格如附表</w:t>
            </w:r>
            <w:r w:rsidRPr="00982518">
              <w:rPr>
                <w:rFonts w:ascii="Times New Roman" w:eastAsia="標楷體" w:hAnsi="Times New Roman" w:hint="eastAsia"/>
                <w:b/>
                <w:color w:val="FF0000"/>
                <w:szCs w:val="24"/>
              </w:rPr>
              <w:t>10</w:t>
            </w:r>
          </w:p>
        </w:tc>
      </w:tr>
      <w:tr w:rsidR="00982518" w:rsidRPr="00982518" w:rsidTr="00AB5759">
        <w:tc>
          <w:tcPr>
            <w:tcW w:w="568" w:type="dxa"/>
            <w:shd w:val="clear" w:color="auto" w:fill="auto"/>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2</w:t>
            </w:r>
            <w:r w:rsidR="0012202F">
              <w:rPr>
                <w:rFonts w:ascii="Times New Roman" w:eastAsia="標楷體" w:hAnsi="Times New Roman" w:hint="eastAsia"/>
              </w:rPr>
              <w:t>5</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食品廣告違規率下降</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szCs w:val="24"/>
              </w:rPr>
              <w:t>違規食品廣告監控與查處</w:t>
            </w:r>
            <w:r w:rsidRPr="00982518">
              <w:rPr>
                <w:rFonts w:ascii="Times New Roman" w:eastAsia="標楷體" w:hAnsi="Times New Roman"/>
                <w:szCs w:val="24"/>
              </w:rPr>
              <w:t>(6</w:t>
            </w:r>
            <w:r w:rsidRPr="00982518">
              <w:rPr>
                <w:rFonts w:ascii="Times New Roman" w:eastAsia="標楷體" w:hAnsi="Times New Roman"/>
                <w:szCs w:val="24"/>
              </w:rPr>
              <w:t>分</w:t>
            </w:r>
            <w:r w:rsidRPr="00982518">
              <w:rPr>
                <w:rFonts w:ascii="Times New Roman" w:eastAsia="標楷體" w:hAnsi="Times New Roman"/>
                <w:szCs w:val="24"/>
              </w:rPr>
              <w:t>)</w:t>
            </w:r>
          </w:p>
        </w:tc>
        <w:tc>
          <w:tcPr>
            <w:tcW w:w="6095" w:type="dxa"/>
            <w:shd w:val="clear" w:color="auto" w:fill="auto"/>
          </w:tcPr>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hint="eastAsia"/>
                <w:szCs w:val="24"/>
              </w:rPr>
              <w:t>一、強化違規廣告監控與裁處</w:t>
            </w:r>
            <w:r w:rsidRPr="00982518">
              <w:rPr>
                <w:rFonts w:ascii="Times New Roman" w:eastAsia="標楷體" w:hAnsi="Times New Roman" w:hint="eastAsia"/>
                <w:szCs w:val="24"/>
              </w:rPr>
              <w:t>(5</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p>
          <w:p w:rsidR="00982518" w:rsidRPr="00982518" w:rsidRDefault="00982518" w:rsidP="00483B39">
            <w:pPr>
              <w:numPr>
                <w:ilvl w:val="0"/>
                <w:numId w:val="368"/>
              </w:numPr>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衛生局自行查獲現場聚眾、說明會違規廣告每案計</w:t>
            </w:r>
            <w:r w:rsidRPr="00982518">
              <w:rPr>
                <w:rFonts w:ascii="Times New Roman" w:eastAsia="標楷體" w:hAnsi="Times New Roman"/>
                <w:szCs w:val="24"/>
              </w:rPr>
              <w:t>8</w:t>
            </w:r>
            <w:r w:rsidRPr="00982518">
              <w:rPr>
                <w:rFonts w:ascii="Times New Roman" w:eastAsia="標楷體" w:hAnsi="Times New Roman"/>
                <w:szCs w:val="24"/>
              </w:rPr>
              <w:t>點；電臺違規廣告每案計</w:t>
            </w:r>
            <w:r w:rsidRPr="00982518">
              <w:rPr>
                <w:rFonts w:ascii="Times New Roman" w:eastAsia="標楷體" w:hAnsi="Times New Roman"/>
                <w:szCs w:val="24"/>
              </w:rPr>
              <w:t>6</w:t>
            </w:r>
            <w:r w:rsidRPr="00982518">
              <w:rPr>
                <w:rFonts w:ascii="Times New Roman" w:eastAsia="標楷體" w:hAnsi="Times New Roman"/>
                <w:szCs w:val="24"/>
              </w:rPr>
              <w:t>點；電視每案計</w:t>
            </w:r>
            <w:r w:rsidRPr="00982518">
              <w:rPr>
                <w:rFonts w:ascii="Times New Roman" w:eastAsia="標楷體" w:hAnsi="Times New Roman"/>
                <w:szCs w:val="24"/>
              </w:rPr>
              <w:t>4</w:t>
            </w:r>
            <w:r w:rsidRPr="00982518">
              <w:rPr>
                <w:rFonts w:ascii="Times New Roman" w:eastAsia="標楷體" w:hAnsi="Times New Roman"/>
                <w:szCs w:val="24"/>
              </w:rPr>
              <w:t>點；報章雜誌</w:t>
            </w:r>
            <w:r w:rsidRPr="00982518">
              <w:rPr>
                <w:rFonts w:ascii="Times New Roman" w:eastAsia="標楷體" w:hAnsi="Times New Roman"/>
                <w:kern w:val="0"/>
                <w:szCs w:val="24"/>
              </w:rPr>
              <w:t>(</w:t>
            </w:r>
            <w:r w:rsidRPr="00982518">
              <w:rPr>
                <w:rFonts w:ascii="Times New Roman" w:eastAsia="標楷體" w:hAnsi="Times New Roman"/>
                <w:szCs w:val="24"/>
              </w:rPr>
              <w:t>中醫藥司已納入監控標的之報章雜誌不列入計分</w:t>
            </w:r>
            <w:r w:rsidRPr="00982518">
              <w:rPr>
                <w:rFonts w:ascii="Times New Roman" w:eastAsia="標楷體" w:hAnsi="Times New Roman"/>
                <w:kern w:val="0"/>
                <w:szCs w:val="24"/>
              </w:rPr>
              <w:t>)</w:t>
            </w:r>
            <w:r w:rsidRPr="00982518">
              <w:rPr>
                <w:rFonts w:ascii="Times New Roman" w:eastAsia="標楷體" w:hAnsi="Times New Roman"/>
                <w:szCs w:val="24"/>
              </w:rPr>
              <w:t>、傳單、看板等違規廣告每案計</w:t>
            </w:r>
            <w:r w:rsidRPr="00982518">
              <w:rPr>
                <w:rFonts w:ascii="Times New Roman" w:eastAsia="標楷體" w:hAnsi="Times New Roman"/>
                <w:szCs w:val="24"/>
              </w:rPr>
              <w:t>2</w:t>
            </w:r>
            <w:r w:rsidRPr="00982518">
              <w:rPr>
                <w:rFonts w:ascii="Times New Roman" w:eastAsia="標楷體" w:hAnsi="Times New Roman"/>
                <w:szCs w:val="24"/>
              </w:rPr>
              <w:t>點，查獲網路之違規廣告每案計</w:t>
            </w:r>
            <w:r w:rsidRPr="00982518">
              <w:rPr>
                <w:rFonts w:ascii="Times New Roman" w:eastAsia="標楷體" w:hAnsi="Times New Roman"/>
                <w:szCs w:val="24"/>
              </w:rPr>
              <w:t>1</w:t>
            </w:r>
            <w:r w:rsidRPr="00982518">
              <w:rPr>
                <w:rFonts w:ascii="Times New Roman" w:eastAsia="標楷體" w:hAnsi="Times New Roman"/>
                <w:szCs w:val="24"/>
              </w:rPr>
              <w:t>點。</w:t>
            </w:r>
          </w:p>
          <w:p w:rsidR="00982518" w:rsidRPr="00982518" w:rsidRDefault="00982518" w:rsidP="00483B39">
            <w:pPr>
              <w:numPr>
                <w:ilvl w:val="0"/>
                <w:numId w:val="368"/>
              </w:numPr>
              <w:spacing w:line="280" w:lineRule="exact"/>
              <w:ind w:leftChars="50" w:left="602" w:hanging="482"/>
              <w:jc w:val="both"/>
              <w:rPr>
                <w:rFonts w:ascii="Times New Roman" w:eastAsia="標楷體" w:hAnsi="Times New Roman"/>
                <w:szCs w:val="24"/>
              </w:rPr>
            </w:pPr>
            <w:r w:rsidRPr="00982518">
              <w:rPr>
                <w:rFonts w:ascii="Times New Roman" w:eastAsia="標楷體" w:hAnsi="Times New Roman"/>
                <w:szCs w:val="24"/>
              </w:rPr>
              <w:t>衛生局處分薦證代言人，每案計</w:t>
            </w:r>
            <w:r w:rsidRPr="00982518">
              <w:rPr>
                <w:rFonts w:ascii="Times New Roman" w:eastAsia="標楷體" w:hAnsi="Times New Roman"/>
                <w:szCs w:val="24"/>
              </w:rPr>
              <w:t>20</w:t>
            </w:r>
            <w:r w:rsidRPr="00982518">
              <w:rPr>
                <w:rFonts w:ascii="Times New Roman" w:eastAsia="標楷體" w:hAnsi="Times New Roman"/>
                <w:szCs w:val="24"/>
              </w:rPr>
              <w:t>點；傳播媒體，每案計</w:t>
            </w:r>
            <w:r w:rsidRPr="00982518">
              <w:rPr>
                <w:rFonts w:ascii="Times New Roman" w:eastAsia="標楷體" w:hAnsi="Times New Roman"/>
                <w:szCs w:val="24"/>
              </w:rPr>
              <w:t>10</w:t>
            </w:r>
            <w:r w:rsidRPr="00982518">
              <w:rPr>
                <w:rFonts w:ascii="Times New Roman" w:eastAsia="標楷體" w:hAnsi="Times New Roman"/>
                <w:szCs w:val="24"/>
              </w:rPr>
              <w:t>點；違規廣告託播業者，每案計</w:t>
            </w:r>
            <w:r w:rsidRPr="00982518">
              <w:rPr>
                <w:rFonts w:ascii="Times New Roman" w:eastAsia="標楷體" w:hAnsi="Times New Roman"/>
                <w:szCs w:val="24"/>
              </w:rPr>
              <w:t>5</w:t>
            </w:r>
            <w:r w:rsidRPr="00982518">
              <w:rPr>
                <w:rFonts w:ascii="Times New Roman" w:eastAsia="標楷體" w:hAnsi="Times New Roman"/>
                <w:szCs w:val="24"/>
              </w:rPr>
              <w:t>點。</w:t>
            </w:r>
          </w:p>
          <w:p w:rsidR="00982518" w:rsidRPr="00982518" w:rsidRDefault="00982518" w:rsidP="00982518">
            <w:pPr>
              <w:spacing w:line="280" w:lineRule="exact"/>
              <w:ind w:leftChars="268" w:left="643"/>
              <w:jc w:val="both"/>
              <w:rPr>
                <w:rFonts w:ascii="Times New Roman" w:eastAsia="標楷體" w:hAnsi="Times New Roman"/>
                <w:szCs w:val="24"/>
              </w:rPr>
            </w:pPr>
            <w:r w:rsidRPr="00982518">
              <w:rPr>
                <w:rFonts w:ascii="Times New Roman" w:eastAsia="標楷體" w:hAnsi="Times New Roman"/>
              </w:rPr>
              <w:t>經發現登錄在案而已辦結案件，未於「</w:t>
            </w:r>
            <w:r w:rsidRPr="00982518">
              <w:rPr>
                <w:rFonts w:ascii="Times New Roman" w:eastAsia="標楷體" w:hAnsi="Times New Roman"/>
              </w:rPr>
              <w:t>FDA</w:t>
            </w:r>
            <w:r w:rsidRPr="00982518">
              <w:rPr>
                <w:rFonts w:ascii="Times New Roman" w:eastAsia="標楷體" w:hAnsi="Times New Roman"/>
              </w:rPr>
              <w:t>違規食品藥物化粧品廣告作業管理系統」登錄結案結果，每件扣</w:t>
            </w:r>
            <w:r w:rsidRPr="00982518">
              <w:rPr>
                <w:rFonts w:ascii="Times New Roman" w:eastAsia="標楷體" w:hAnsi="Times New Roman"/>
              </w:rPr>
              <w:t>0.1</w:t>
            </w:r>
            <w:r w:rsidRPr="00982518">
              <w:rPr>
                <w:rFonts w:ascii="Times New Roman" w:eastAsia="標楷體" w:hAnsi="Times New Roman"/>
              </w:rPr>
              <w:t>分，最多扣</w:t>
            </w:r>
            <w:r w:rsidRPr="00982518">
              <w:rPr>
                <w:rFonts w:ascii="Times New Roman" w:eastAsia="標楷體" w:hAnsi="Times New Roman"/>
              </w:rPr>
              <w:t>1</w:t>
            </w:r>
            <w:r w:rsidRPr="00982518">
              <w:rPr>
                <w:rFonts w:ascii="Times New Roman" w:eastAsia="標楷體" w:hAnsi="Times New Roman"/>
              </w:rPr>
              <w:t>分。</w:t>
            </w:r>
          </w:p>
          <w:tbl>
            <w:tblPr>
              <w:tblW w:w="5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772"/>
            </w:tblGrid>
            <w:tr w:rsidR="00982518" w:rsidRPr="00982518" w:rsidTr="00AB5759">
              <w:trPr>
                <w:trHeight w:val="332"/>
                <w:jc w:val="center"/>
              </w:trPr>
              <w:tc>
                <w:tcPr>
                  <w:tcW w:w="4884"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累積點數</w:t>
                  </w:r>
                </w:p>
              </w:tc>
              <w:tc>
                <w:tcPr>
                  <w:tcW w:w="772"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分數</w:t>
                  </w:r>
                </w:p>
              </w:tc>
            </w:tr>
            <w:tr w:rsidR="00982518" w:rsidRPr="00982518" w:rsidTr="00AB5759">
              <w:trPr>
                <w:jc w:val="center"/>
              </w:trPr>
              <w:tc>
                <w:tcPr>
                  <w:tcW w:w="4884" w:type="dxa"/>
                  <w:shd w:val="clear" w:color="auto" w:fill="auto"/>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1-150</w:t>
                  </w:r>
                  <w:r w:rsidRPr="00982518">
                    <w:rPr>
                      <w:rFonts w:ascii="Times New Roman" w:eastAsia="標楷體" w:hAnsi="Times New Roman"/>
                    </w:rPr>
                    <w:t>點</w:t>
                  </w:r>
                </w:p>
              </w:tc>
              <w:tc>
                <w:tcPr>
                  <w:tcW w:w="772"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1</w:t>
                  </w:r>
                  <w:r w:rsidRPr="00982518">
                    <w:rPr>
                      <w:rFonts w:ascii="Times New Roman" w:eastAsia="標楷體" w:hAnsi="Times New Roman"/>
                    </w:rPr>
                    <w:t>分</w:t>
                  </w:r>
                </w:p>
              </w:tc>
            </w:tr>
            <w:tr w:rsidR="00982518" w:rsidRPr="00982518" w:rsidTr="00AB5759">
              <w:trPr>
                <w:jc w:val="center"/>
              </w:trPr>
              <w:tc>
                <w:tcPr>
                  <w:tcW w:w="4884" w:type="dxa"/>
                  <w:shd w:val="clear" w:color="auto" w:fill="auto"/>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151-300</w:t>
                  </w:r>
                  <w:r w:rsidRPr="00982518">
                    <w:rPr>
                      <w:rFonts w:ascii="Times New Roman" w:eastAsia="標楷體" w:hAnsi="Times New Roman"/>
                    </w:rPr>
                    <w:t>點</w:t>
                  </w:r>
                </w:p>
              </w:tc>
              <w:tc>
                <w:tcPr>
                  <w:tcW w:w="772"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2</w:t>
                  </w:r>
                  <w:r w:rsidRPr="00982518">
                    <w:rPr>
                      <w:rFonts w:ascii="Times New Roman" w:eastAsia="標楷體" w:hAnsi="Times New Roman"/>
                    </w:rPr>
                    <w:t>分</w:t>
                  </w:r>
                </w:p>
              </w:tc>
            </w:tr>
            <w:tr w:rsidR="00982518" w:rsidRPr="00982518" w:rsidTr="00AB5759">
              <w:trPr>
                <w:jc w:val="center"/>
              </w:trPr>
              <w:tc>
                <w:tcPr>
                  <w:tcW w:w="4884"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301-500</w:t>
                  </w:r>
                  <w:r w:rsidRPr="00982518">
                    <w:rPr>
                      <w:rFonts w:ascii="Times New Roman" w:eastAsia="標楷體" w:hAnsi="Times New Roman"/>
                    </w:rPr>
                    <w:t>點</w:t>
                  </w:r>
                </w:p>
              </w:tc>
              <w:tc>
                <w:tcPr>
                  <w:tcW w:w="772"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3</w:t>
                  </w:r>
                  <w:r w:rsidRPr="00982518">
                    <w:rPr>
                      <w:rFonts w:ascii="Times New Roman" w:eastAsia="標楷體" w:hAnsi="Times New Roman"/>
                    </w:rPr>
                    <w:t>分</w:t>
                  </w:r>
                </w:p>
              </w:tc>
            </w:tr>
            <w:tr w:rsidR="00982518" w:rsidRPr="00982518" w:rsidTr="00AB5759">
              <w:trPr>
                <w:jc w:val="center"/>
              </w:trPr>
              <w:tc>
                <w:tcPr>
                  <w:tcW w:w="4884"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501-700</w:t>
                  </w:r>
                  <w:r w:rsidRPr="00982518">
                    <w:rPr>
                      <w:rFonts w:ascii="Times New Roman" w:eastAsia="標楷體" w:hAnsi="Times New Roman"/>
                    </w:rPr>
                    <w:t>點</w:t>
                  </w:r>
                </w:p>
              </w:tc>
              <w:tc>
                <w:tcPr>
                  <w:tcW w:w="772"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4</w:t>
                  </w:r>
                  <w:r w:rsidRPr="00982518">
                    <w:rPr>
                      <w:rFonts w:ascii="Times New Roman" w:eastAsia="標楷體" w:hAnsi="Times New Roman"/>
                    </w:rPr>
                    <w:t>分</w:t>
                  </w:r>
                </w:p>
              </w:tc>
            </w:tr>
            <w:tr w:rsidR="00982518" w:rsidRPr="00982518" w:rsidTr="00AB5759">
              <w:trPr>
                <w:jc w:val="center"/>
              </w:trPr>
              <w:tc>
                <w:tcPr>
                  <w:tcW w:w="4884" w:type="dxa"/>
                  <w:shd w:val="clear" w:color="auto" w:fill="auto"/>
                  <w:vAlign w:val="center"/>
                </w:tcPr>
                <w:p w:rsidR="00982518" w:rsidRPr="00982518" w:rsidRDefault="00982518" w:rsidP="00982518">
                  <w:pPr>
                    <w:spacing w:line="280" w:lineRule="exact"/>
                    <w:jc w:val="center"/>
                    <w:rPr>
                      <w:rFonts w:ascii="Times New Roman" w:eastAsia="標楷體" w:hAnsi="Times New Roman"/>
                      <w:vertAlign w:val="subscript"/>
                    </w:rPr>
                  </w:pPr>
                  <w:r w:rsidRPr="00982518">
                    <w:rPr>
                      <w:rFonts w:ascii="Times New Roman" w:eastAsia="標楷體" w:hAnsi="Times New Roman"/>
                    </w:rPr>
                    <w:t>701</w:t>
                  </w:r>
                  <w:r w:rsidRPr="00982518">
                    <w:rPr>
                      <w:rFonts w:ascii="Times New Roman" w:eastAsia="標楷體" w:hAnsi="Times New Roman"/>
                    </w:rPr>
                    <w:t>點以上</w:t>
                  </w:r>
                </w:p>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sz w:val="18"/>
                      <w:szCs w:val="24"/>
                    </w:rPr>
                    <w:t>處分或檢具相關資料移送涉及違規之薦證代言人至少</w:t>
                  </w:r>
                  <w:r w:rsidRPr="00982518">
                    <w:rPr>
                      <w:rFonts w:ascii="Times New Roman" w:eastAsia="標楷體" w:hAnsi="Times New Roman" w:hint="eastAsia"/>
                      <w:sz w:val="18"/>
                      <w:szCs w:val="24"/>
                    </w:rPr>
                    <w:t>1</w:t>
                  </w:r>
                  <w:r w:rsidRPr="00982518">
                    <w:rPr>
                      <w:rFonts w:ascii="Times New Roman" w:eastAsia="標楷體" w:hAnsi="Times New Roman" w:hint="eastAsia"/>
                      <w:sz w:val="18"/>
                      <w:szCs w:val="24"/>
                    </w:rPr>
                    <w:t>件</w:t>
                  </w:r>
                </w:p>
              </w:tc>
              <w:tc>
                <w:tcPr>
                  <w:tcW w:w="772" w:type="dxa"/>
                  <w:shd w:val="clear" w:color="auto" w:fill="auto"/>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5</w:t>
                  </w:r>
                  <w:r w:rsidRPr="00982518">
                    <w:rPr>
                      <w:rFonts w:ascii="Times New Roman" w:eastAsia="標楷體" w:hAnsi="Times New Roman"/>
                    </w:rPr>
                    <w:t>分</w:t>
                  </w:r>
                </w:p>
              </w:tc>
            </w:tr>
          </w:tbl>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hint="eastAsia"/>
                <w:bCs/>
              </w:rPr>
              <w:t>二、加強違規廣告議題之宣導</w:t>
            </w:r>
            <w:r w:rsidRPr="00982518">
              <w:rPr>
                <w:rFonts w:ascii="Times New Roman" w:eastAsia="標楷體" w:hAnsi="Times New Roman" w:hint="eastAsia"/>
                <w:bCs/>
              </w:rPr>
              <w:t>(</w:t>
            </w:r>
            <w:r w:rsidRPr="00982518">
              <w:rPr>
                <w:rFonts w:ascii="Times New Roman" w:eastAsia="標楷體" w:hAnsi="Times New Roman" w:hint="eastAsia"/>
                <w:bCs/>
              </w:rPr>
              <w:t>上限</w:t>
            </w:r>
            <w:r w:rsidRPr="00982518">
              <w:rPr>
                <w:rFonts w:ascii="Times New Roman" w:eastAsia="標楷體" w:hAnsi="Times New Roman" w:hint="eastAsia"/>
                <w:bCs/>
              </w:rPr>
              <w:t>1</w:t>
            </w:r>
            <w:r w:rsidRPr="00982518">
              <w:rPr>
                <w:rFonts w:ascii="Times New Roman" w:eastAsia="標楷體" w:hAnsi="Times New Roman" w:hint="eastAsia"/>
                <w:bCs/>
              </w:rPr>
              <w:t>分</w:t>
            </w:r>
            <w:r w:rsidRPr="00982518">
              <w:rPr>
                <w:rFonts w:ascii="Times New Roman" w:eastAsia="標楷體" w:hAnsi="Times New Roman" w:hint="eastAsia"/>
                <w:bCs/>
              </w:rPr>
              <w:t>)</w:t>
            </w:r>
          </w:p>
          <w:p w:rsidR="00982518" w:rsidRPr="00982518" w:rsidRDefault="00982518" w:rsidP="00982518">
            <w:pPr>
              <w:spacing w:line="280" w:lineRule="exact"/>
              <w:ind w:left="482"/>
              <w:jc w:val="both"/>
              <w:rPr>
                <w:rFonts w:ascii="Times New Roman" w:eastAsia="標楷體" w:hAnsi="Times New Roman"/>
                <w:szCs w:val="24"/>
              </w:rPr>
            </w:pPr>
            <w:r w:rsidRPr="00982518">
              <w:rPr>
                <w:rFonts w:ascii="Times New Roman" w:eastAsia="標楷體" w:hAnsi="Times New Roman"/>
                <w:szCs w:val="24"/>
              </w:rPr>
              <w:t>針對所轄之食品違規廣告議題，發布新聞稿、宣導圖文、電子報、召開記者會或民眾宣導活動，新聞稿、宣導圖文或電子報每則</w:t>
            </w:r>
            <w:r w:rsidRPr="00982518">
              <w:rPr>
                <w:rFonts w:ascii="Times New Roman" w:eastAsia="標楷體" w:hAnsi="Times New Roman"/>
                <w:szCs w:val="24"/>
              </w:rPr>
              <w:t>0.2</w:t>
            </w:r>
            <w:r w:rsidRPr="00982518">
              <w:rPr>
                <w:rFonts w:ascii="Times New Roman" w:eastAsia="標楷體" w:hAnsi="Times New Roman"/>
                <w:szCs w:val="24"/>
              </w:rPr>
              <w:t>分，記者會或民眾宣導活動每場</w:t>
            </w:r>
            <w:r w:rsidRPr="00982518">
              <w:rPr>
                <w:rFonts w:ascii="Times New Roman" w:eastAsia="標楷體" w:hAnsi="Times New Roman"/>
                <w:szCs w:val="24"/>
              </w:rPr>
              <w:t>0.4</w:t>
            </w:r>
            <w:r w:rsidRPr="00982518">
              <w:rPr>
                <w:rFonts w:ascii="Times New Roman" w:eastAsia="標楷體" w:hAnsi="Times New Roman"/>
                <w:szCs w:val="24"/>
              </w:rPr>
              <w:t>分。</w:t>
            </w:r>
          </w:p>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hint="eastAsia"/>
                <w:szCs w:val="24"/>
              </w:rPr>
              <w:t>三、【加分項目</w:t>
            </w:r>
            <w:r w:rsidRPr="00982518">
              <w:rPr>
                <w:rFonts w:ascii="Times New Roman" w:eastAsia="標楷體" w:hAnsi="Times New Roman" w:hint="eastAsia"/>
                <w:szCs w:val="24"/>
              </w:rPr>
              <w:t>(1</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hint="eastAsia"/>
                <w:szCs w:val="24"/>
              </w:rPr>
              <w:t>】</w:t>
            </w:r>
          </w:p>
          <w:p w:rsidR="00982518" w:rsidRPr="00982518" w:rsidRDefault="00982518" w:rsidP="00982518">
            <w:pPr>
              <w:spacing w:line="280" w:lineRule="exact"/>
              <w:ind w:left="482"/>
              <w:jc w:val="both"/>
              <w:rPr>
                <w:rFonts w:ascii="Times New Roman" w:eastAsia="標楷體" w:hAnsi="Times New Roman"/>
                <w:szCs w:val="24"/>
              </w:rPr>
            </w:pPr>
            <w:r w:rsidRPr="00982518">
              <w:rPr>
                <w:rFonts w:ascii="Times New Roman" w:eastAsia="標楷體" w:hAnsi="Times New Roman"/>
                <w:szCs w:val="24"/>
              </w:rPr>
              <w:t>衛生局依「食品安全衛生管理法第四十五條規定廣告處理原則」裁處並於</w:t>
            </w:r>
            <w:r w:rsidRPr="00982518">
              <w:rPr>
                <w:rFonts w:ascii="Times New Roman" w:eastAsia="標楷體" w:hAnsi="Times New Roman"/>
                <w:szCs w:val="24"/>
              </w:rPr>
              <w:t xml:space="preserve"> FDA</w:t>
            </w:r>
            <w:r w:rsidRPr="00982518">
              <w:rPr>
                <w:rFonts w:ascii="Times New Roman" w:eastAsia="標楷體" w:hAnsi="Times New Roman"/>
                <w:szCs w:val="24"/>
              </w:rPr>
              <w:t>違規食品藥物化粧品廣告作業管理系統填報「</w:t>
            </w:r>
            <w:r w:rsidRPr="00982518">
              <w:rPr>
                <w:rFonts w:ascii="Times New Roman" w:eastAsia="標楷體" w:hAnsi="Times New Roman"/>
              </w:rPr>
              <w:t>罰鍰額度計算方式</w:t>
            </w:r>
            <w:r w:rsidRPr="00982518">
              <w:rPr>
                <w:rFonts w:ascii="Times New Roman" w:eastAsia="標楷體" w:hAnsi="Times New Roman"/>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982518" w:rsidRPr="00982518" w:rsidTr="00AB5759">
              <w:trPr>
                <w:trHeight w:val="346"/>
                <w:jc w:val="center"/>
              </w:trPr>
              <w:tc>
                <w:tcPr>
                  <w:tcW w:w="4684" w:type="dxa"/>
                  <w:gridSpan w:val="2"/>
                  <w:shd w:val="clear" w:color="auto" w:fill="auto"/>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szCs w:val="24"/>
                    </w:rPr>
                    <w:t>依規定辦理件數</w:t>
                  </w:r>
                  <w:r w:rsidRPr="00982518">
                    <w:rPr>
                      <w:rFonts w:ascii="Times New Roman" w:eastAsia="標楷體" w:hAnsi="Times New Roman"/>
                      <w:szCs w:val="24"/>
                    </w:rPr>
                    <w:t>/</w:t>
                  </w:r>
                  <w:r w:rsidRPr="00982518">
                    <w:rPr>
                      <w:rFonts w:ascii="Times New Roman" w:eastAsia="標楷體" w:hAnsi="Times New Roman"/>
                      <w:szCs w:val="24"/>
                    </w:rPr>
                    <w:t>應辦理件數</w:t>
                  </w:r>
                  <w:r w:rsidRPr="00982518">
                    <w:rPr>
                      <w:rFonts w:ascii="Times New Roman" w:eastAsia="標楷體" w:hAnsi="Times New Roman" w:hint="eastAsia"/>
                      <w:szCs w:val="24"/>
                    </w:rPr>
                    <w:t>)</w:t>
                  </w:r>
                  <w:r w:rsidRPr="00982518">
                    <w:rPr>
                      <w:rFonts w:ascii="Times New Roman" w:eastAsia="標楷體" w:hAnsi="Times New Roman"/>
                      <w:szCs w:val="24"/>
                    </w:rPr>
                    <w:t>x100%</w:t>
                  </w:r>
                </w:p>
              </w:tc>
            </w:tr>
            <w:tr w:rsidR="00982518" w:rsidRPr="00982518" w:rsidTr="00AB5759">
              <w:trPr>
                <w:trHeight w:val="248"/>
                <w:jc w:val="center"/>
              </w:trPr>
              <w:tc>
                <w:tcPr>
                  <w:tcW w:w="3264"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90%</w:t>
                  </w:r>
                </w:p>
              </w:tc>
              <w:tc>
                <w:tcPr>
                  <w:tcW w:w="1420"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1</w:t>
                  </w:r>
                  <w:r w:rsidRPr="00982518">
                    <w:rPr>
                      <w:rFonts w:ascii="Times New Roman" w:eastAsia="標楷體" w:hAnsi="Times New Roman"/>
                      <w:szCs w:val="24"/>
                    </w:rPr>
                    <w:t>分</w:t>
                  </w:r>
                </w:p>
              </w:tc>
            </w:tr>
            <w:tr w:rsidR="00982518" w:rsidRPr="00982518" w:rsidTr="00AB5759">
              <w:trPr>
                <w:trHeight w:val="248"/>
                <w:jc w:val="center"/>
              </w:trPr>
              <w:tc>
                <w:tcPr>
                  <w:tcW w:w="3264" w:type="dxa"/>
                  <w:shd w:val="clear" w:color="auto" w:fill="auto"/>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80%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90%</w:t>
                  </w:r>
                </w:p>
              </w:tc>
              <w:tc>
                <w:tcPr>
                  <w:tcW w:w="1420"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0.8</w:t>
                  </w:r>
                  <w:r w:rsidRPr="00982518">
                    <w:rPr>
                      <w:rFonts w:ascii="Times New Roman" w:eastAsia="標楷體" w:hAnsi="Times New Roman"/>
                      <w:szCs w:val="24"/>
                    </w:rPr>
                    <w:t>分</w:t>
                  </w:r>
                </w:p>
              </w:tc>
            </w:tr>
            <w:tr w:rsidR="00982518" w:rsidRPr="00982518" w:rsidTr="00AB5759">
              <w:trPr>
                <w:trHeight w:val="248"/>
                <w:jc w:val="center"/>
              </w:trPr>
              <w:tc>
                <w:tcPr>
                  <w:tcW w:w="3264" w:type="dxa"/>
                  <w:shd w:val="clear" w:color="auto" w:fill="auto"/>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50%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80%</w:t>
                  </w:r>
                </w:p>
              </w:tc>
              <w:tc>
                <w:tcPr>
                  <w:tcW w:w="1420"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0.6</w:t>
                  </w:r>
                  <w:r w:rsidRPr="00982518">
                    <w:rPr>
                      <w:rFonts w:ascii="Times New Roman" w:eastAsia="標楷體" w:hAnsi="Times New Roman"/>
                      <w:szCs w:val="24"/>
                    </w:rPr>
                    <w:t>分</w:t>
                  </w:r>
                </w:p>
              </w:tc>
            </w:tr>
            <w:tr w:rsidR="00982518" w:rsidRPr="00982518" w:rsidTr="00AB5759">
              <w:trPr>
                <w:trHeight w:val="248"/>
                <w:jc w:val="center"/>
              </w:trPr>
              <w:tc>
                <w:tcPr>
                  <w:tcW w:w="3264" w:type="dxa"/>
                  <w:shd w:val="clear" w:color="auto" w:fill="auto"/>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新細明體" w:hAnsi="新細明體" w:cs="新細明體" w:hint="eastAsia"/>
                      <w:szCs w:val="24"/>
                    </w:rPr>
                    <w:t>≧</w:t>
                  </w:r>
                  <w:r w:rsidRPr="00982518">
                    <w:rPr>
                      <w:rFonts w:ascii="Times New Roman" w:eastAsia="標楷體" w:hAnsi="Times New Roman"/>
                      <w:szCs w:val="24"/>
                    </w:rPr>
                    <w:t>20%</w:t>
                  </w:r>
                  <w:r w:rsidRPr="00982518">
                    <w:rPr>
                      <w:rFonts w:ascii="Times New Roman" w:eastAsia="標楷體" w:hAnsi="Times New Roman"/>
                      <w:szCs w:val="24"/>
                    </w:rPr>
                    <w:t>，</w:t>
                  </w:r>
                  <w:r w:rsidRPr="00982518">
                    <w:rPr>
                      <w:rFonts w:ascii="Times New Roman" w:eastAsia="標楷體" w:hAnsi="Times New Roman" w:hint="eastAsia"/>
                      <w:szCs w:val="24"/>
                    </w:rPr>
                    <w:t>＜</w:t>
                  </w:r>
                  <w:r w:rsidRPr="00982518">
                    <w:rPr>
                      <w:rFonts w:ascii="Times New Roman" w:eastAsia="標楷體" w:hAnsi="Times New Roman"/>
                      <w:szCs w:val="24"/>
                    </w:rPr>
                    <w:t>50%</w:t>
                  </w:r>
                </w:p>
              </w:tc>
              <w:tc>
                <w:tcPr>
                  <w:tcW w:w="1420"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0.4</w:t>
                  </w:r>
                  <w:r w:rsidRPr="00982518">
                    <w:rPr>
                      <w:rFonts w:ascii="Times New Roman" w:eastAsia="標楷體" w:hAnsi="Times New Roman"/>
                      <w:szCs w:val="24"/>
                    </w:rPr>
                    <w:t>分</w:t>
                  </w:r>
                </w:p>
              </w:tc>
            </w:tr>
            <w:tr w:rsidR="00982518" w:rsidRPr="00982518" w:rsidTr="00AB5759">
              <w:trPr>
                <w:trHeight w:val="248"/>
                <w:jc w:val="center"/>
              </w:trPr>
              <w:tc>
                <w:tcPr>
                  <w:tcW w:w="3264" w:type="dxa"/>
                  <w:shd w:val="clear" w:color="auto" w:fill="auto"/>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hint="eastAsia"/>
                      <w:szCs w:val="24"/>
                    </w:rPr>
                    <w:t>＜</w:t>
                  </w:r>
                  <w:r w:rsidRPr="00982518">
                    <w:rPr>
                      <w:rFonts w:ascii="Times New Roman" w:eastAsia="標楷體" w:hAnsi="Times New Roman"/>
                      <w:szCs w:val="24"/>
                    </w:rPr>
                    <w:t>20%</w:t>
                  </w:r>
                </w:p>
              </w:tc>
              <w:tc>
                <w:tcPr>
                  <w:tcW w:w="1420"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0</w:t>
                  </w:r>
                  <w:r w:rsidRPr="00982518">
                    <w:rPr>
                      <w:rFonts w:ascii="Times New Roman" w:eastAsia="標楷體" w:hAnsi="Times New Roman"/>
                      <w:szCs w:val="24"/>
                    </w:rPr>
                    <w:t>分</w:t>
                  </w:r>
                </w:p>
              </w:tc>
            </w:tr>
          </w:tbl>
          <w:p w:rsidR="00982518" w:rsidRPr="00982518" w:rsidRDefault="00982518" w:rsidP="00982518">
            <w:pPr>
              <w:spacing w:line="280" w:lineRule="exact"/>
              <w:jc w:val="both"/>
              <w:rPr>
                <w:rFonts w:ascii="Times New Roman" w:eastAsia="標楷體" w:hAnsi="Times New Roman"/>
                <w:szCs w:val="24"/>
              </w:rPr>
            </w:pPr>
            <w:r w:rsidRPr="00982518">
              <w:rPr>
                <w:rFonts w:ascii="Times New Roman" w:eastAsia="標楷體" w:hAnsi="Times New Roman" w:hint="eastAsia"/>
                <w:szCs w:val="24"/>
              </w:rPr>
              <w:t>備註：總分以不得超過本項指標</w:t>
            </w:r>
            <w:r w:rsidRPr="00982518">
              <w:rPr>
                <w:rFonts w:ascii="Times New Roman" w:eastAsia="標楷體" w:hAnsi="Times New Roman" w:hint="eastAsia"/>
                <w:szCs w:val="24"/>
              </w:rPr>
              <w:t>6</w:t>
            </w:r>
            <w:r w:rsidRPr="00982518">
              <w:rPr>
                <w:rFonts w:ascii="Times New Roman" w:eastAsia="標楷體" w:hAnsi="Times New Roman" w:hint="eastAsia"/>
                <w:szCs w:val="24"/>
              </w:rPr>
              <w:t>分為限。</w:t>
            </w:r>
          </w:p>
        </w:tc>
        <w:tc>
          <w:tcPr>
            <w:tcW w:w="1417" w:type="dxa"/>
            <w:shd w:val="clear" w:color="auto" w:fill="auto"/>
          </w:tcPr>
          <w:p w:rsidR="00982518" w:rsidRPr="00982518" w:rsidRDefault="00982518" w:rsidP="00982518">
            <w:pPr>
              <w:spacing w:line="280" w:lineRule="exact"/>
              <w:rPr>
                <w:rFonts w:ascii="Times New Roman" w:eastAsia="標楷體" w:hAnsi="Times New Roman"/>
                <w:kern w:val="0"/>
                <w:szCs w:val="24"/>
              </w:rPr>
            </w:pPr>
            <w:r w:rsidRPr="00982518">
              <w:rPr>
                <w:rFonts w:ascii="Times New Roman" w:eastAsia="標楷體" w:hAnsi="Times New Roman"/>
                <w:szCs w:val="24"/>
              </w:rPr>
              <w:t>FDA</w:t>
            </w:r>
            <w:r w:rsidRPr="00982518">
              <w:rPr>
                <w:rFonts w:ascii="Times New Roman" w:eastAsia="標楷體" w:hAnsi="Times New Roman"/>
                <w:szCs w:val="24"/>
              </w:rPr>
              <w:t>違規食品藥物化粧品廣告作業管理系統</w:t>
            </w:r>
            <w:r w:rsidRPr="00982518">
              <w:rPr>
                <w:rFonts w:ascii="Times New Roman" w:eastAsia="標楷體" w:hAnsi="Times New Roman"/>
                <w:kern w:val="0"/>
                <w:szCs w:val="24"/>
              </w:rPr>
              <w:t>(</w:t>
            </w:r>
            <w:r w:rsidRPr="00982518">
              <w:rPr>
                <w:rFonts w:ascii="Times New Roman" w:eastAsia="標楷體" w:hAnsi="Times New Roman"/>
                <w:szCs w:val="24"/>
              </w:rPr>
              <w:t>資訊系統產生</w:t>
            </w:r>
            <w:r w:rsidRPr="00982518">
              <w:rPr>
                <w:rFonts w:ascii="Times New Roman" w:eastAsia="標楷體" w:hAnsi="Times New Roman"/>
                <w:kern w:val="0"/>
                <w:szCs w:val="24"/>
              </w:rPr>
              <w:t>)</w:t>
            </w:r>
          </w:p>
        </w:tc>
      </w:tr>
    </w:tbl>
    <w:p w:rsidR="00982518" w:rsidRPr="00982518" w:rsidRDefault="00982518" w:rsidP="00982518">
      <w:pPr>
        <w:rPr>
          <w:rFonts w:ascii="Times New Roman" w:eastAsia="標楷體" w:hAnsi="Times New Roman"/>
        </w:rPr>
      </w:pPr>
      <w:r w:rsidRPr="00982518">
        <w:rPr>
          <w:rFonts w:ascii="Times New Roman" w:eastAsia="標楷體" w:hAnsi="Times New Roman"/>
        </w:rPr>
        <w:br w:type="page"/>
      </w:r>
      <w:r w:rsidRPr="00982518">
        <w:rPr>
          <w:rFonts w:ascii="Times New Roman" w:eastAsia="標楷體" w:hAnsi="Times New Roman"/>
        </w:rPr>
        <w:t>【監管組】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982518" w:rsidRPr="00982518" w:rsidTr="00AB5759">
        <w:tc>
          <w:tcPr>
            <w:tcW w:w="568"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年度政策目標</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c>
          <w:tcPr>
            <w:tcW w:w="568" w:type="dxa"/>
            <w:shd w:val="clear" w:color="auto" w:fill="auto"/>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2</w:t>
            </w:r>
            <w:r w:rsidR="0012202F">
              <w:rPr>
                <w:rFonts w:ascii="Times New Roman" w:eastAsia="標楷體" w:hAnsi="Times New Roman" w:hint="eastAsia"/>
              </w:rPr>
              <w:t>6</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強化及有效運用地方檢驗資源</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聯合分工及自行檢驗之成效</w:t>
            </w:r>
            <w:r w:rsidRPr="00982518">
              <w:rPr>
                <w:rFonts w:ascii="Times New Roman" w:eastAsia="標楷體" w:hAnsi="Times New Roman"/>
                <w:kern w:val="0"/>
              </w:rPr>
              <w:t>(7</w:t>
            </w:r>
            <w:r w:rsidRPr="00982518">
              <w:rPr>
                <w:rFonts w:ascii="Times New Roman" w:eastAsia="標楷體" w:hAnsi="Times New Roman"/>
                <w:kern w:val="0"/>
              </w:rPr>
              <w:t>分</w:t>
            </w:r>
            <w:r w:rsidRPr="00982518">
              <w:rPr>
                <w:rFonts w:ascii="Times New Roman" w:eastAsia="標楷體" w:hAnsi="Times New Roman"/>
                <w:kern w:val="0"/>
              </w:rPr>
              <w:t>)</w:t>
            </w:r>
          </w:p>
        </w:tc>
        <w:tc>
          <w:tcPr>
            <w:tcW w:w="6095" w:type="dxa"/>
            <w:shd w:val="clear" w:color="auto" w:fill="auto"/>
          </w:tcPr>
          <w:p w:rsidR="00982518" w:rsidRPr="00982518" w:rsidRDefault="00982518" w:rsidP="00483B39">
            <w:pPr>
              <w:numPr>
                <w:ilvl w:val="0"/>
                <w:numId w:val="352"/>
              </w:numPr>
              <w:snapToGrid w:val="0"/>
              <w:spacing w:line="280" w:lineRule="exact"/>
              <w:rPr>
                <w:rFonts w:ascii="Times New Roman" w:eastAsia="標楷體" w:hAnsi="Times New Roman"/>
              </w:rPr>
            </w:pPr>
            <w:r w:rsidRPr="00982518">
              <w:rPr>
                <w:rFonts w:ascii="Times New Roman" w:eastAsia="標楷體" w:hAnsi="Times New Roman"/>
              </w:rPr>
              <w:t>聯合分工及自行檢驗之年度成果評比，依名次計分</w:t>
            </w:r>
            <w:r w:rsidRPr="00982518">
              <w:rPr>
                <w:rFonts w:ascii="Times New Roman" w:eastAsia="標楷體" w:hAnsi="Times New Roman"/>
              </w:rPr>
              <w:t>(7</w:t>
            </w:r>
            <w:r w:rsidRPr="00982518">
              <w:rPr>
                <w:rFonts w:ascii="Times New Roman" w:eastAsia="標楷體" w:hAnsi="Times New Roman"/>
              </w:rPr>
              <w:t>分</w:t>
            </w:r>
            <w:r w:rsidRPr="00982518">
              <w:rPr>
                <w:rFonts w:ascii="Times New Roman" w:eastAsia="標楷體" w:hAnsi="Times New Roman"/>
              </w:rPr>
              <w:t>)</w:t>
            </w:r>
          </w:p>
          <w:tbl>
            <w:tblPr>
              <w:tblStyle w:val="420"/>
              <w:tblW w:w="0" w:type="auto"/>
              <w:tblLayout w:type="fixed"/>
              <w:tblLook w:val="04A0" w:firstRow="1" w:lastRow="0" w:firstColumn="1" w:lastColumn="0" w:noHBand="0" w:noVBand="1"/>
            </w:tblPr>
            <w:tblGrid>
              <w:gridCol w:w="1304"/>
              <w:gridCol w:w="1140"/>
              <w:gridCol w:w="1140"/>
              <w:gridCol w:w="1140"/>
              <w:gridCol w:w="1140"/>
            </w:tblGrid>
            <w:tr w:rsidR="00982518" w:rsidRPr="00982518" w:rsidTr="00AB5759">
              <w:tc>
                <w:tcPr>
                  <w:tcW w:w="1304"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排名</w:t>
                  </w:r>
                  <w:r w:rsidRPr="00982518">
                    <w:rPr>
                      <w:rFonts w:ascii="Times New Roman" w:eastAsia="標楷體" w:hAnsi="Times New Roman"/>
                      <w:sz w:val="24"/>
                      <w:szCs w:val="24"/>
                    </w:rPr>
                    <w:t>/</w:t>
                  </w:r>
                  <w:r w:rsidRPr="00982518">
                    <w:rPr>
                      <w:rFonts w:ascii="Times New Roman" w:eastAsia="標楷體" w:hAnsi="Times New Roman"/>
                      <w:sz w:val="24"/>
                      <w:szCs w:val="24"/>
                    </w:rPr>
                    <w:t>組別</w:t>
                  </w:r>
                </w:p>
              </w:tc>
              <w:tc>
                <w:tcPr>
                  <w:tcW w:w="1140"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第一組</w:t>
                  </w:r>
                </w:p>
              </w:tc>
              <w:tc>
                <w:tcPr>
                  <w:tcW w:w="1140"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第二組</w:t>
                  </w:r>
                </w:p>
              </w:tc>
              <w:tc>
                <w:tcPr>
                  <w:tcW w:w="1140"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第三組</w:t>
                  </w:r>
                </w:p>
              </w:tc>
              <w:tc>
                <w:tcPr>
                  <w:tcW w:w="1140"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第四組</w:t>
                  </w:r>
                </w:p>
              </w:tc>
            </w:tr>
            <w:tr w:rsidR="00982518" w:rsidRPr="00982518" w:rsidTr="00AB5759">
              <w:tc>
                <w:tcPr>
                  <w:tcW w:w="1304"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第</w:t>
                  </w:r>
                  <w:r w:rsidRPr="00982518">
                    <w:rPr>
                      <w:rFonts w:ascii="Times New Roman" w:eastAsia="標楷體" w:hAnsi="Times New Roman"/>
                      <w:sz w:val="24"/>
                      <w:szCs w:val="24"/>
                    </w:rPr>
                    <w:t>1-2</w:t>
                  </w:r>
                  <w:r w:rsidRPr="00982518">
                    <w:rPr>
                      <w:rFonts w:ascii="Times New Roman" w:eastAsia="標楷體" w:hAnsi="Times New Roman"/>
                      <w:sz w:val="24"/>
                      <w:szCs w:val="24"/>
                    </w:rPr>
                    <w:t>名</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7.0</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7.0</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7.0</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7.0</w:t>
                  </w:r>
                </w:p>
              </w:tc>
            </w:tr>
            <w:tr w:rsidR="00982518" w:rsidRPr="00982518" w:rsidTr="00AB5759">
              <w:tc>
                <w:tcPr>
                  <w:tcW w:w="1304"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第</w:t>
                  </w:r>
                  <w:r w:rsidRPr="00982518">
                    <w:rPr>
                      <w:rFonts w:ascii="Times New Roman" w:eastAsia="標楷體" w:hAnsi="Times New Roman"/>
                      <w:sz w:val="24"/>
                      <w:szCs w:val="24"/>
                    </w:rPr>
                    <w:t>3-4</w:t>
                  </w:r>
                  <w:r w:rsidRPr="00982518">
                    <w:rPr>
                      <w:rFonts w:ascii="Times New Roman" w:eastAsia="標楷體" w:hAnsi="Times New Roman"/>
                      <w:sz w:val="24"/>
                      <w:szCs w:val="24"/>
                    </w:rPr>
                    <w:t>名</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6.8</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6.8</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6.8</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6.8</w:t>
                  </w:r>
                </w:p>
              </w:tc>
            </w:tr>
            <w:tr w:rsidR="00982518" w:rsidRPr="00982518" w:rsidTr="00AB5759">
              <w:tc>
                <w:tcPr>
                  <w:tcW w:w="1304" w:type="dxa"/>
                </w:tcPr>
                <w:p w:rsidR="00982518" w:rsidRPr="00982518" w:rsidRDefault="00982518" w:rsidP="00982518">
                  <w:pPr>
                    <w:rPr>
                      <w:rFonts w:ascii="Times New Roman" w:eastAsia="標楷體" w:hAnsi="Times New Roman"/>
                      <w:sz w:val="24"/>
                      <w:szCs w:val="24"/>
                    </w:rPr>
                  </w:pPr>
                  <w:r w:rsidRPr="00982518">
                    <w:rPr>
                      <w:rFonts w:ascii="Times New Roman" w:eastAsia="標楷體" w:hAnsi="Times New Roman"/>
                      <w:sz w:val="24"/>
                      <w:szCs w:val="24"/>
                    </w:rPr>
                    <w:t>第</w:t>
                  </w:r>
                  <w:r w:rsidRPr="00982518">
                    <w:rPr>
                      <w:rFonts w:ascii="Times New Roman" w:eastAsia="標楷體" w:hAnsi="Times New Roman"/>
                      <w:sz w:val="24"/>
                      <w:szCs w:val="24"/>
                    </w:rPr>
                    <w:t>5-6</w:t>
                  </w:r>
                  <w:r w:rsidRPr="00982518">
                    <w:rPr>
                      <w:rFonts w:ascii="Times New Roman" w:eastAsia="標楷體" w:hAnsi="Times New Roman"/>
                      <w:sz w:val="24"/>
                      <w:szCs w:val="24"/>
                    </w:rPr>
                    <w:t>名</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6.6</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6.6</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6.6</w:t>
                  </w:r>
                </w:p>
              </w:tc>
              <w:tc>
                <w:tcPr>
                  <w:tcW w:w="1140" w:type="dxa"/>
                </w:tcPr>
                <w:p w:rsidR="00982518" w:rsidRPr="00982518" w:rsidRDefault="00982518" w:rsidP="00982518">
                  <w:pPr>
                    <w:jc w:val="center"/>
                    <w:rPr>
                      <w:rFonts w:ascii="Times New Roman" w:eastAsia="標楷體" w:hAnsi="Times New Roman"/>
                      <w:sz w:val="24"/>
                      <w:szCs w:val="24"/>
                    </w:rPr>
                  </w:pPr>
                  <w:r w:rsidRPr="00982518">
                    <w:rPr>
                      <w:rFonts w:ascii="Times New Roman" w:eastAsia="標楷體" w:hAnsi="Times New Roman"/>
                      <w:sz w:val="24"/>
                      <w:szCs w:val="24"/>
                    </w:rPr>
                    <w:t>6.6</w:t>
                  </w:r>
                </w:p>
              </w:tc>
            </w:tr>
          </w:tbl>
          <w:p w:rsidR="00982518" w:rsidRPr="00982518" w:rsidRDefault="00982518" w:rsidP="00483B39">
            <w:pPr>
              <w:numPr>
                <w:ilvl w:val="0"/>
                <w:numId w:val="352"/>
              </w:numPr>
              <w:snapToGrid w:val="0"/>
              <w:spacing w:line="280" w:lineRule="exact"/>
              <w:rPr>
                <w:rFonts w:ascii="Times New Roman" w:eastAsia="標楷體" w:hAnsi="Times New Roman"/>
                <w:szCs w:val="24"/>
              </w:rPr>
            </w:pPr>
            <w:r w:rsidRPr="00982518">
              <w:rPr>
                <w:rFonts w:ascii="Times New Roman" w:eastAsia="標楷體" w:hAnsi="Times New Roman"/>
                <w:szCs w:val="24"/>
              </w:rPr>
              <w:t>【加分項目</w:t>
            </w:r>
            <w:r w:rsidRPr="00982518">
              <w:rPr>
                <w:rFonts w:ascii="Times New Roman" w:eastAsia="標楷體" w:hAnsi="Times New Roman" w:hint="eastAsia"/>
                <w:szCs w:val="24"/>
              </w:rPr>
              <w:t>(0.2</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szCs w:val="24"/>
              </w:rPr>
              <w:t>】</w:t>
            </w:r>
          </w:p>
          <w:p w:rsidR="00982518" w:rsidRPr="00982518" w:rsidRDefault="00982518" w:rsidP="00483B39">
            <w:pPr>
              <w:numPr>
                <w:ilvl w:val="0"/>
                <w:numId w:val="376"/>
              </w:numPr>
              <w:tabs>
                <w:tab w:val="left" w:pos="1593"/>
              </w:tabs>
              <w:snapToGrid w:val="0"/>
              <w:spacing w:line="280" w:lineRule="exact"/>
              <w:ind w:leftChars="50" w:left="602" w:hanging="482"/>
              <w:jc w:val="both"/>
              <w:rPr>
                <w:rFonts w:ascii="Times New Roman" w:eastAsia="標楷體" w:hAnsi="Times New Roman"/>
              </w:rPr>
            </w:pPr>
            <w:r w:rsidRPr="00982518">
              <w:rPr>
                <w:rFonts w:ascii="Times New Roman" w:eastAsia="標楷體" w:hAnsi="Times New Roman"/>
                <w:szCs w:val="24"/>
              </w:rPr>
              <w:t>協助食藥署辦理「衛生局檢驗主管聯繫會議」</w:t>
            </w:r>
            <w:r w:rsidRPr="00982518">
              <w:rPr>
                <w:rFonts w:ascii="Times New Roman" w:eastAsia="標楷體" w:hAnsi="Times New Roman" w:hint="eastAsia"/>
                <w:szCs w:val="24"/>
              </w:rPr>
              <w:t>或「食品衛生檢驗科技研討會」</w:t>
            </w:r>
            <w:r w:rsidRPr="00982518">
              <w:rPr>
                <w:rFonts w:ascii="Times New Roman" w:eastAsia="標楷體" w:hAnsi="Times New Roman" w:hint="eastAsia"/>
                <w:szCs w:val="24"/>
              </w:rPr>
              <w:t>(</w:t>
            </w:r>
            <w:r w:rsidRPr="00982518">
              <w:rPr>
                <w:rFonts w:ascii="Times New Roman" w:eastAsia="標楷體" w:hAnsi="Times New Roman" w:hint="eastAsia"/>
                <w:szCs w:val="24"/>
              </w:rPr>
              <w:t>擇一計算</w:t>
            </w:r>
            <w:r w:rsidRPr="00982518">
              <w:rPr>
                <w:rFonts w:ascii="Times New Roman" w:eastAsia="標楷體" w:hAnsi="Times New Roman" w:hint="eastAsia"/>
                <w:szCs w:val="24"/>
              </w:rPr>
              <w:t>)</w:t>
            </w:r>
            <w:r w:rsidRPr="00982518">
              <w:rPr>
                <w:rFonts w:ascii="Times New Roman" w:eastAsia="標楷體" w:hAnsi="Times New Roman" w:hint="eastAsia"/>
                <w:szCs w:val="24"/>
              </w:rPr>
              <w:t>，</w:t>
            </w:r>
            <w:r w:rsidRPr="00982518">
              <w:rPr>
                <w:rFonts w:ascii="Times New Roman" w:eastAsia="標楷體" w:hAnsi="Times New Roman"/>
                <w:szCs w:val="24"/>
              </w:rPr>
              <w:t>加</w:t>
            </w:r>
            <w:r w:rsidRPr="00982518">
              <w:rPr>
                <w:rFonts w:ascii="Times New Roman" w:eastAsia="標楷體" w:hAnsi="Times New Roman"/>
                <w:szCs w:val="24"/>
              </w:rPr>
              <w:t>0.2</w:t>
            </w:r>
            <w:r w:rsidRPr="00982518">
              <w:rPr>
                <w:rFonts w:ascii="Times New Roman" w:eastAsia="標楷體" w:hAnsi="Times New Roman"/>
                <w:szCs w:val="24"/>
              </w:rPr>
              <w:t>分</w:t>
            </w:r>
            <w:r w:rsidRPr="00982518">
              <w:rPr>
                <w:rFonts w:ascii="Times New Roman" w:eastAsia="標楷體" w:hAnsi="Times New Roman" w:hint="eastAsia"/>
                <w:szCs w:val="24"/>
              </w:rPr>
              <w:t>。</w:t>
            </w:r>
          </w:p>
          <w:p w:rsidR="00982518" w:rsidRPr="00982518" w:rsidRDefault="00982518" w:rsidP="00483B39">
            <w:pPr>
              <w:numPr>
                <w:ilvl w:val="0"/>
                <w:numId w:val="376"/>
              </w:numPr>
              <w:tabs>
                <w:tab w:val="left" w:pos="1593"/>
              </w:tabs>
              <w:snapToGrid w:val="0"/>
              <w:spacing w:line="280" w:lineRule="exact"/>
              <w:ind w:leftChars="50" w:left="602" w:hanging="482"/>
              <w:jc w:val="both"/>
              <w:rPr>
                <w:rFonts w:ascii="Times New Roman" w:eastAsia="標楷體" w:hAnsi="Times New Roman"/>
              </w:rPr>
            </w:pPr>
            <w:r w:rsidRPr="00982518">
              <w:rPr>
                <w:rFonts w:ascii="Times New Roman" w:eastAsia="標楷體" w:hAnsi="Times New Roman" w:hint="eastAsia"/>
                <w:szCs w:val="24"/>
              </w:rPr>
              <w:t>如連續年度由同一縣市協助辦理同項會議，則第二年度起不予加分</w:t>
            </w:r>
            <w:r w:rsidRPr="00982518">
              <w:rPr>
                <w:rFonts w:ascii="Times New Roman" w:eastAsia="標楷體" w:hAnsi="Times New Roman"/>
                <w:szCs w:val="24"/>
              </w:rPr>
              <w:t>。</w:t>
            </w:r>
          </w:p>
          <w:p w:rsidR="00982518" w:rsidRPr="00982518" w:rsidRDefault="00982518" w:rsidP="00483B39">
            <w:pPr>
              <w:numPr>
                <w:ilvl w:val="0"/>
                <w:numId w:val="352"/>
              </w:numPr>
              <w:snapToGrid w:val="0"/>
              <w:spacing w:line="280" w:lineRule="exact"/>
              <w:rPr>
                <w:rFonts w:ascii="Times New Roman" w:eastAsia="標楷體" w:hAnsi="Times New Roman"/>
                <w:szCs w:val="24"/>
              </w:rPr>
            </w:pPr>
            <w:r w:rsidRPr="00982518">
              <w:rPr>
                <w:rFonts w:ascii="Times New Roman" w:eastAsia="標楷體" w:hAnsi="Times New Roman"/>
                <w:szCs w:val="24"/>
              </w:rPr>
              <w:t>總分</w:t>
            </w:r>
            <w:r w:rsidRPr="00982518">
              <w:rPr>
                <w:rFonts w:ascii="Times New Roman" w:eastAsia="標楷體" w:hAnsi="Times New Roman" w:hint="eastAsia"/>
                <w:szCs w:val="24"/>
              </w:rPr>
              <w:t>以不得</w:t>
            </w:r>
            <w:r w:rsidRPr="00982518">
              <w:rPr>
                <w:rFonts w:ascii="Times New Roman" w:eastAsia="標楷體" w:hAnsi="Times New Roman"/>
                <w:szCs w:val="24"/>
              </w:rPr>
              <w:t>超過</w:t>
            </w:r>
            <w:r w:rsidRPr="00982518">
              <w:rPr>
                <w:rFonts w:ascii="Times New Roman" w:eastAsia="標楷體" w:hAnsi="Times New Roman" w:hint="eastAsia"/>
                <w:szCs w:val="24"/>
              </w:rPr>
              <w:t>本項指標</w:t>
            </w:r>
            <w:r w:rsidRPr="00982518">
              <w:rPr>
                <w:rFonts w:ascii="Times New Roman" w:eastAsia="標楷體" w:hAnsi="Times New Roman"/>
                <w:szCs w:val="24"/>
              </w:rPr>
              <w:t>7</w:t>
            </w:r>
            <w:r w:rsidRPr="00982518">
              <w:rPr>
                <w:rFonts w:ascii="Times New Roman" w:eastAsia="標楷體" w:hAnsi="Times New Roman"/>
                <w:szCs w:val="24"/>
              </w:rPr>
              <w:t>分</w:t>
            </w:r>
            <w:r w:rsidRPr="00982518">
              <w:rPr>
                <w:rFonts w:ascii="Times New Roman" w:eastAsia="標楷體" w:hAnsi="Times New Roman" w:hint="eastAsia"/>
                <w:szCs w:val="24"/>
              </w:rPr>
              <w:t>為限</w:t>
            </w:r>
            <w:r w:rsidRPr="00982518">
              <w:rPr>
                <w:rFonts w:ascii="Times New Roman" w:eastAsia="標楷體" w:hAnsi="Times New Roman"/>
                <w:szCs w:val="24"/>
              </w:rPr>
              <w:t>。</w:t>
            </w:r>
          </w:p>
        </w:tc>
        <w:tc>
          <w:tcPr>
            <w:tcW w:w="1417" w:type="dxa"/>
            <w:shd w:val="clear" w:color="auto" w:fill="auto"/>
          </w:tcPr>
          <w:p w:rsidR="00982518" w:rsidRPr="00982518" w:rsidRDefault="00982518" w:rsidP="00483B39">
            <w:pPr>
              <w:numPr>
                <w:ilvl w:val="3"/>
                <w:numId w:val="351"/>
              </w:numPr>
              <w:spacing w:line="280" w:lineRule="exact"/>
              <w:ind w:left="238" w:hanging="238"/>
              <w:rPr>
                <w:rFonts w:ascii="Times New Roman" w:eastAsia="標楷體" w:hAnsi="Times New Roman"/>
              </w:rPr>
            </w:pPr>
            <w:r w:rsidRPr="00982518">
              <w:rPr>
                <w:rFonts w:ascii="Times New Roman" w:eastAsia="標楷體" w:hAnsi="Times New Roman"/>
              </w:rPr>
              <w:t>地方衛生機關檢驗業務成果管考會議</w:t>
            </w:r>
            <w:r w:rsidRPr="00982518">
              <w:rPr>
                <w:rFonts w:ascii="Times New Roman" w:eastAsia="標楷體" w:hAnsi="Times New Roman"/>
              </w:rPr>
              <w:t>(</w:t>
            </w:r>
            <w:r w:rsidRPr="00982518">
              <w:rPr>
                <w:rFonts w:ascii="Times New Roman" w:eastAsia="標楷體" w:hAnsi="Times New Roman"/>
              </w:rPr>
              <w:t>計分依據為食藥署訂定之「地方衛生機關檢驗業務成果管考作業要點」</w:t>
            </w:r>
            <w:r w:rsidRPr="00982518">
              <w:rPr>
                <w:rFonts w:ascii="Times New Roman" w:eastAsia="標楷體" w:hAnsi="Times New Roman"/>
              </w:rPr>
              <w:t>)</w:t>
            </w:r>
            <w:r w:rsidRPr="00982518">
              <w:rPr>
                <w:rFonts w:ascii="Times New Roman" w:eastAsia="標楷體" w:hAnsi="Times New Roman"/>
              </w:rPr>
              <w:t>。</w:t>
            </w:r>
          </w:p>
          <w:p w:rsidR="00982518" w:rsidRPr="00982518" w:rsidRDefault="00982518" w:rsidP="00483B39">
            <w:pPr>
              <w:numPr>
                <w:ilvl w:val="0"/>
                <w:numId w:val="351"/>
              </w:numPr>
              <w:spacing w:line="280" w:lineRule="exact"/>
              <w:ind w:left="238" w:hanging="238"/>
              <w:rPr>
                <w:rFonts w:ascii="Times New Roman" w:eastAsia="標楷體" w:hAnsi="Times New Roman"/>
              </w:rPr>
            </w:pPr>
            <w:r w:rsidRPr="00982518">
              <w:rPr>
                <w:rFonts w:ascii="Times New Roman" w:eastAsia="標楷體" w:hAnsi="Times New Roman"/>
              </w:rPr>
              <w:t>實驗室資訊管理系統</w:t>
            </w:r>
            <w:r w:rsidRPr="00982518">
              <w:rPr>
                <w:rFonts w:ascii="Times New Roman" w:eastAsia="標楷體" w:hAnsi="Times New Roman"/>
              </w:rPr>
              <w:t>(LIMS</w:t>
            </w:r>
            <w:r w:rsidRPr="00982518">
              <w:rPr>
                <w:rFonts w:ascii="Times New Roman" w:eastAsia="標楷體" w:hAnsi="Times New Roman"/>
              </w:rPr>
              <w:t>系統</w:t>
            </w:r>
            <w:r w:rsidRPr="00982518">
              <w:rPr>
                <w:rFonts w:ascii="Times New Roman" w:eastAsia="標楷體" w:hAnsi="Times New Roman"/>
              </w:rPr>
              <w:t>)</w:t>
            </w:r>
          </w:p>
        </w:tc>
      </w:tr>
      <w:tr w:rsidR="00982518" w:rsidRPr="00982518" w:rsidTr="00AB5759">
        <w:tc>
          <w:tcPr>
            <w:tcW w:w="568" w:type="dxa"/>
            <w:shd w:val="clear" w:color="auto" w:fill="auto"/>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2</w:t>
            </w:r>
            <w:r w:rsidR="0012202F">
              <w:rPr>
                <w:rFonts w:ascii="Times New Roman" w:eastAsia="標楷體" w:hAnsi="Times New Roman" w:hint="eastAsia"/>
              </w:rPr>
              <w:t>7</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強化及確保檢驗品質</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提升檢驗品質之成效</w:t>
            </w:r>
            <w:r w:rsidRPr="00982518">
              <w:rPr>
                <w:rFonts w:ascii="Times New Roman" w:eastAsia="標楷體" w:hAnsi="Times New Roman"/>
              </w:rPr>
              <w:t>(12</w:t>
            </w:r>
            <w:r w:rsidRPr="00982518">
              <w:rPr>
                <w:rFonts w:ascii="Times New Roman" w:eastAsia="標楷體" w:hAnsi="Times New Roman"/>
              </w:rPr>
              <w:t>分</w:t>
            </w:r>
            <w:r w:rsidRPr="00982518">
              <w:rPr>
                <w:rFonts w:ascii="Times New Roman" w:eastAsia="標楷體" w:hAnsi="Times New Roman"/>
              </w:rPr>
              <w:t>)</w:t>
            </w:r>
          </w:p>
        </w:tc>
        <w:tc>
          <w:tcPr>
            <w:tcW w:w="6095" w:type="dxa"/>
            <w:shd w:val="clear" w:color="auto" w:fill="auto"/>
          </w:tcPr>
          <w:p w:rsidR="00982518" w:rsidRPr="00982518" w:rsidRDefault="00982518" w:rsidP="00483B39">
            <w:pPr>
              <w:keepNext/>
              <w:numPr>
                <w:ilvl w:val="0"/>
                <w:numId w:val="353"/>
              </w:numPr>
              <w:spacing w:line="280" w:lineRule="exact"/>
              <w:rPr>
                <w:rFonts w:ascii="Times New Roman" w:eastAsia="標楷體" w:hAnsi="Times New Roman"/>
                <w:szCs w:val="24"/>
              </w:rPr>
            </w:pPr>
            <w:r w:rsidRPr="00982518">
              <w:rPr>
                <w:rFonts w:ascii="Times New Roman" w:eastAsia="標楷體" w:hAnsi="Times New Roman"/>
                <w:szCs w:val="24"/>
              </w:rPr>
              <w:t>參加國內外能力試驗</w:t>
            </w:r>
            <w:r w:rsidRPr="00982518">
              <w:rPr>
                <w:rFonts w:ascii="Times New Roman" w:eastAsia="標楷體" w:hAnsi="Times New Roman"/>
                <w:szCs w:val="24"/>
              </w:rPr>
              <w:t>(</w:t>
            </w:r>
            <w:r w:rsidRPr="00982518">
              <w:rPr>
                <w:rFonts w:ascii="Times New Roman" w:eastAsia="標楷體" w:hAnsi="Times New Roman" w:hint="eastAsia"/>
                <w:szCs w:val="24"/>
              </w:rPr>
              <w:t>上限</w:t>
            </w:r>
            <w:r w:rsidRPr="00982518">
              <w:rPr>
                <w:rFonts w:ascii="Times New Roman" w:eastAsia="標楷體" w:hAnsi="Times New Roman"/>
                <w:szCs w:val="24"/>
              </w:rPr>
              <w:t>5</w:t>
            </w:r>
            <w:r w:rsidRPr="00982518">
              <w:rPr>
                <w:rFonts w:ascii="Times New Roman" w:eastAsia="標楷體" w:hAnsi="Times New Roman"/>
                <w:szCs w:val="24"/>
              </w:rPr>
              <w:t>分</w:t>
            </w:r>
            <w:r w:rsidRPr="00982518">
              <w:rPr>
                <w:rFonts w:ascii="Times New Roman" w:eastAsia="標楷體" w:hAnsi="Times New Roman"/>
                <w:szCs w:val="24"/>
              </w:rPr>
              <w:t>)</w:t>
            </w:r>
          </w:p>
          <w:tbl>
            <w:tblPr>
              <w:tblW w:w="4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4"/>
              <w:gridCol w:w="3507"/>
            </w:tblGrid>
            <w:tr w:rsidR="00982518" w:rsidRPr="00982518" w:rsidTr="00AB5759">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測試結果</w:t>
                  </w:r>
                </w:p>
              </w:tc>
              <w:tc>
                <w:tcPr>
                  <w:tcW w:w="3507" w:type="dxa"/>
                  <w:tcBorders>
                    <w:top w:val="single" w:sz="4" w:space="0" w:color="auto"/>
                    <w:left w:val="single" w:sz="4" w:space="0" w:color="auto"/>
                    <w:bottom w:val="single" w:sz="4" w:space="0" w:color="auto"/>
                    <w:right w:val="single" w:sz="4" w:space="0" w:color="auto"/>
                  </w:tcBorders>
                  <w:vAlign w:val="center"/>
                  <w:hideMark/>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參加國外或食藥署測試</w:t>
                  </w:r>
                </w:p>
              </w:tc>
            </w:tr>
            <w:tr w:rsidR="00982518" w:rsidRPr="00982518" w:rsidTr="00AB5759">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滿</w:t>
                  </w:r>
                  <w:r w:rsidRPr="00982518">
                    <w:rPr>
                      <w:rFonts w:ascii="Times New Roman" w:eastAsia="標楷體" w:hAnsi="Times New Roman"/>
                    </w:rPr>
                    <w:t xml:space="preserve">   </w:t>
                  </w:r>
                  <w:r w:rsidRPr="00982518">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rPr>
                      <w:rFonts w:ascii="Times New Roman" w:eastAsia="標楷體" w:hAnsi="Times New Roman"/>
                    </w:rPr>
                  </w:pPr>
                  <w:r w:rsidRPr="00982518">
                    <w:rPr>
                      <w:rFonts w:ascii="Times New Roman" w:eastAsia="標楷體" w:hAnsi="Times New Roman" w:hint="eastAsia"/>
                    </w:rPr>
                    <w:t>每次得</w:t>
                  </w:r>
                  <w:r w:rsidR="0012202F">
                    <w:rPr>
                      <w:rFonts w:ascii="Times New Roman" w:eastAsia="標楷體" w:hAnsi="Times New Roman" w:hint="eastAsia"/>
                    </w:rPr>
                    <w:t xml:space="preserve"> </w:t>
                  </w:r>
                  <w:r w:rsidRPr="00982518">
                    <w:rPr>
                      <w:rFonts w:ascii="Times New Roman" w:eastAsia="標楷體" w:hAnsi="Times New Roman" w:hint="eastAsia"/>
                      <w:b/>
                      <w:color w:val="FF0000"/>
                    </w:rPr>
                    <w:t>2.0</w:t>
                  </w:r>
                  <w:r w:rsidRPr="00982518">
                    <w:rPr>
                      <w:rFonts w:ascii="Times New Roman" w:eastAsia="標楷體" w:hAnsi="Times New Roman" w:hint="eastAsia"/>
                    </w:rPr>
                    <w:t>分</w:t>
                  </w:r>
                </w:p>
              </w:tc>
            </w:tr>
            <w:tr w:rsidR="00982518" w:rsidRPr="00982518" w:rsidTr="00AB5759">
              <w:trPr>
                <w:trHeight w:val="293"/>
                <w:jc w:val="center"/>
              </w:trPr>
              <w:tc>
                <w:tcPr>
                  <w:tcW w:w="1404"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應注意</w:t>
                  </w:r>
                </w:p>
              </w:tc>
              <w:tc>
                <w:tcPr>
                  <w:tcW w:w="3507"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rPr>
                      <w:rFonts w:ascii="Times New Roman" w:eastAsia="標楷體" w:hAnsi="Times New Roman"/>
                    </w:rPr>
                  </w:pPr>
                  <w:r w:rsidRPr="00982518">
                    <w:rPr>
                      <w:rFonts w:ascii="Times New Roman" w:eastAsia="標楷體" w:hAnsi="Times New Roman" w:hint="eastAsia"/>
                    </w:rPr>
                    <w:t>每次得</w:t>
                  </w:r>
                  <w:r w:rsidRPr="00982518">
                    <w:rPr>
                      <w:rFonts w:ascii="Times New Roman" w:eastAsia="標楷體" w:hAnsi="Times New Roman" w:hint="eastAsia"/>
                    </w:rPr>
                    <w:t xml:space="preserve"> </w:t>
                  </w:r>
                  <w:r w:rsidRPr="00982518">
                    <w:rPr>
                      <w:rFonts w:ascii="Times New Roman" w:eastAsia="標楷體" w:hAnsi="Times New Roman" w:hint="eastAsia"/>
                      <w:b/>
                      <w:color w:val="FF0000"/>
                    </w:rPr>
                    <w:t>1.0</w:t>
                  </w:r>
                  <w:r w:rsidRPr="00982518">
                    <w:rPr>
                      <w:rFonts w:ascii="Times New Roman" w:eastAsia="標楷體" w:hAnsi="Times New Roman" w:hint="eastAsia"/>
                    </w:rPr>
                    <w:t>分</w:t>
                  </w:r>
                </w:p>
              </w:tc>
            </w:tr>
          </w:tbl>
          <w:p w:rsidR="00982518" w:rsidRPr="00982518" w:rsidRDefault="00982518" w:rsidP="00982518">
            <w:pPr>
              <w:keepNext/>
              <w:spacing w:line="280" w:lineRule="exact"/>
              <w:rPr>
                <w:rFonts w:ascii="Times New Roman" w:eastAsia="標楷體" w:hAnsi="Times New Roman"/>
                <w:szCs w:val="24"/>
              </w:rPr>
            </w:pPr>
            <w:r w:rsidRPr="00982518">
              <w:rPr>
                <w:rFonts w:ascii="Times New Roman" w:eastAsia="標楷體" w:hAnsi="Times New Roman" w:hint="eastAsia"/>
                <w:szCs w:val="24"/>
              </w:rPr>
              <w:t>備註：</w:t>
            </w:r>
          </w:p>
          <w:p w:rsidR="00982518" w:rsidRPr="00982518" w:rsidRDefault="00982518" w:rsidP="00483B39">
            <w:pPr>
              <w:numPr>
                <w:ilvl w:val="0"/>
                <w:numId w:val="378"/>
              </w:numPr>
              <w:tabs>
                <w:tab w:val="left" w:pos="1593"/>
              </w:tabs>
              <w:snapToGrid w:val="0"/>
              <w:spacing w:line="280" w:lineRule="exact"/>
              <w:ind w:left="318" w:hanging="318"/>
              <w:jc w:val="both"/>
              <w:rPr>
                <w:rFonts w:ascii="Times New Roman" w:eastAsia="標楷體" w:hAnsi="Times New Roman"/>
              </w:rPr>
            </w:pPr>
            <w:r w:rsidRPr="00982518">
              <w:rPr>
                <w:rFonts w:ascii="Times New Roman" w:eastAsia="標楷體" w:hAnsi="Times New Roman"/>
              </w:rPr>
              <w:t>相同檢驗項目，參加不同機構辦理之測試，擇分數高者計分。</w:t>
            </w:r>
          </w:p>
          <w:p w:rsidR="00982518" w:rsidRPr="00982518" w:rsidRDefault="00982518" w:rsidP="00483B39">
            <w:pPr>
              <w:numPr>
                <w:ilvl w:val="0"/>
                <w:numId w:val="378"/>
              </w:numPr>
              <w:tabs>
                <w:tab w:val="left" w:pos="1593"/>
              </w:tabs>
              <w:snapToGrid w:val="0"/>
              <w:spacing w:line="280" w:lineRule="exact"/>
              <w:ind w:left="318" w:hanging="318"/>
              <w:jc w:val="both"/>
              <w:rPr>
                <w:rFonts w:ascii="Times New Roman" w:eastAsia="標楷體" w:hAnsi="Times New Roman"/>
              </w:rPr>
            </w:pPr>
            <w:r w:rsidRPr="00982518">
              <w:rPr>
                <w:rFonts w:ascii="Times New Roman" w:eastAsia="標楷體" w:hAnsi="Times New Roman"/>
              </w:rPr>
              <w:t>當每次參加之能力試驗其測試項目數</w:t>
            </w:r>
            <w:r w:rsidRPr="00982518">
              <w:rPr>
                <w:rFonts w:ascii="Times New Roman" w:eastAsia="標楷體" w:hAnsi="Times New Roman"/>
              </w:rPr>
              <w:t>≥2</w:t>
            </w:r>
            <w:r w:rsidRPr="00982518">
              <w:rPr>
                <w:rFonts w:ascii="Times New Roman" w:eastAsia="標楷體" w:hAnsi="Times New Roman"/>
              </w:rPr>
              <w:t>時，以每項測試結果分別計分再加總後，除以該次之測試項目數，作為該次之能力試驗結果。</w:t>
            </w:r>
          </w:p>
          <w:p w:rsidR="00982518" w:rsidRPr="00982518" w:rsidRDefault="00982518" w:rsidP="00483B39">
            <w:pPr>
              <w:numPr>
                <w:ilvl w:val="0"/>
                <w:numId w:val="378"/>
              </w:numPr>
              <w:tabs>
                <w:tab w:val="left" w:pos="1593"/>
              </w:tabs>
              <w:snapToGrid w:val="0"/>
              <w:spacing w:line="280" w:lineRule="exact"/>
              <w:ind w:left="318" w:hanging="318"/>
              <w:jc w:val="both"/>
              <w:rPr>
                <w:rFonts w:ascii="Times New Roman" w:eastAsia="標楷體" w:hAnsi="Times New Roman"/>
              </w:rPr>
            </w:pPr>
            <w:r w:rsidRPr="00982518">
              <w:rPr>
                <w:rFonts w:ascii="Times New Roman" w:eastAsia="標楷體" w:hAnsi="Times New Roman"/>
              </w:rPr>
              <w:t>前項測試項目需以不同方法檢測時，各項結果將獨立計分。</w:t>
            </w:r>
          </w:p>
          <w:p w:rsidR="00982518" w:rsidRPr="00982518" w:rsidRDefault="00982518" w:rsidP="00483B39">
            <w:pPr>
              <w:numPr>
                <w:ilvl w:val="0"/>
                <w:numId w:val="378"/>
              </w:numPr>
              <w:tabs>
                <w:tab w:val="left" w:pos="1593"/>
              </w:tabs>
              <w:snapToGrid w:val="0"/>
              <w:spacing w:line="280" w:lineRule="exact"/>
              <w:ind w:left="318" w:hanging="318"/>
              <w:jc w:val="both"/>
              <w:rPr>
                <w:rFonts w:ascii="Times New Roman" w:eastAsia="標楷體" w:hAnsi="Times New Roman"/>
              </w:rPr>
            </w:pPr>
            <w:r w:rsidRPr="00982518">
              <w:rPr>
                <w:rFonts w:ascii="Times New Roman" w:eastAsia="標楷體" w:hAnsi="Times New Roman"/>
              </w:rPr>
              <w:t>總分</w:t>
            </w:r>
            <w:r w:rsidRPr="00982518">
              <w:rPr>
                <w:rFonts w:ascii="Times New Roman" w:eastAsia="標楷體" w:hAnsi="Times New Roman" w:hint="eastAsia"/>
                <w:szCs w:val="24"/>
              </w:rPr>
              <w:t>以不得</w:t>
            </w:r>
            <w:r w:rsidRPr="00982518">
              <w:rPr>
                <w:rFonts w:ascii="Times New Roman" w:eastAsia="標楷體" w:hAnsi="Times New Roman"/>
              </w:rPr>
              <w:t>超過</w:t>
            </w:r>
            <w:r w:rsidRPr="00982518">
              <w:rPr>
                <w:rFonts w:ascii="Times New Roman" w:eastAsia="標楷體" w:hAnsi="Times New Roman"/>
              </w:rPr>
              <w:t>5</w:t>
            </w:r>
            <w:r w:rsidRPr="00982518">
              <w:rPr>
                <w:rFonts w:ascii="Times New Roman" w:eastAsia="標楷體" w:hAnsi="Times New Roman"/>
              </w:rPr>
              <w:t>分</w:t>
            </w:r>
            <w:r w:rsidRPr="00982518">
              <w:rPr>
                <w:rFonts w:ascii="Times New Roman" w:eastAsia="標楷體" w:hAnsi="Times New Roman" w:hint="eastAsia"/>
              </w:rPr>
              <w:t>為限</w:t>
            </w:r>
            <w:r w:rsidRPr="00982518">
              <w:rPr>
                <w:rFonts w:ascii="Times New Roman" w:eastAsia="標楷體" w:hAnsi="Times New Roman"/>
              </w:rPr>
              <w:t>。</w:t>
            </w:r>
          </w:p>
          <w:p w:rsidR="00982518" w:rsidRPr="00982518" w:rsidRDefault="00982518" w:rsidP="00982518">
            <w:pPr>
              <w:tabs>
                <w:tab w:val="left" w:pos="1593"/>
              </w:tabs>
              <w:snapToGrid w:val="0"/>
              <w:spacing w:line="280" w:lineRule="exact"/>
              <w:jc w:val="both"/>
              <w:rPr>
                <w:rFonts w:ascii="Times New Roman" w:eastAsia="標楷體" w:hAnsi="Times New Roman"/>
              </w:rPr>
            </w:pPr>
          </w:p>
          <w:p w:rsidR="00982518" w:rsidRPr="00982518" w:rsidRDefault="00982518" w:rsidP="00483B39">
            <w:pPr>
              <w:keepNext/>
              <w:numPr>
                <w:ilvl w:val="0"/>
                <w:numId w:val="353"/>
              </w:numPr>
              <w:spacing w:line="280" w:lineRule="exact"/>
              <w:rPr>
                <w:rFonts w:ascii="Times New Roman" w:eastAsia="標楷體" w:hAnsi="Times New Roman"/>
              </w:rPr>
            </w:pPr>
            <w:r w:rsidRPr="00982518">
              <w:rPr>
                <w:rFonts w:ascii="Times New Roman" w:eastAsia="標楷體" w:hAnsi="Times New Roman"/>
              </w:rPr>
              <w:t>專責檢驗項目認證比率</w:t>
            </w:r>
            <w:r w:rsidRPr="00982518">
              <w:rPr>
                <w:rFonts w:ascii="Times New Roman" w:eastAsia="標楷體" w:hAnsi="Times New Roman"/>
              </w:rPr>
              <w:t>(</w:t>
            </w:r>
            <w:r w:rsidRPr="00982518">
              <w:rPr>
                <w:rFonts w:ascii="Times New Roman" w:eastAsia="標楷體" w:hAnsi="Times New Roman" w:hint="eastAsia"/>
                <w:b/>
                <w:color w:val="FF0000"/>
              </w:rPr>
              <w:t>7</w:t>
            </w:r>
            <w:r w:rsidRPr="00982518">
              <w:rPr>
                <w:rFonts w:ascii="Times New Roman" w:eastAsia="標楷體" w:hAnsi="Times New Roman"/>
              </w:rPr>
              <w:t>分</w:t>
            </w:r>
            <w:r w:rsidRPr="00982518">
              <w:rPr>
                <w:rFonts w:ascii="Times New Roman" w:eastAsia="標楷體" w:hAnsi="Times New Roman"/>
              </w:rPr>
              <w:t>)</w:t>
            </w:r>
          </w:p>
          <w:p w:rsidR="00982518" w:rsidRPr="00982518" w:rsidRDefault="00982518" w:rsidP="00982518">
            <w:pPr>
              <w:ind w:leftChars="132" w:left="701" w:rightChars="54" w:right="130" w:hangingChars="160" w:hanging="384"/>
              <w:jc w:val="both"/>
              <w:rPr>
                <w:rFonts w:ascii="Times New Roman" w:eastAsia="標楷體" w:hAnsi="Times New Roman"/>
              </w:rPr>
            </w:pPr>
            <w:r w:rsidRPr="00982518">
              <w:rPr>
                <w:rFonts w:ascii="Times New Roman" w:eastAsia="標楷體" w:hAnsi="Times New Roman"/>
              </w:rPr>
              <w:t>計分</w:t>
            </w:r>
            <w:r w:rsidRPr="00982518">
              <w:rPr>
                <w:rFonts w:ascii="Times New Roman" w:eastAsia="標楷體" w:hAnsi="Times New Roman"/>
              </w:rPr>
              <w:t>=</w:t>
            </w:r>
            <w:r w:rsidRPr="00982518">
              <w:rPr>
                <w:rFonts w:ascii="Times New Roman" w:eastAsia="標楷體" w:hAnsi="Times New Roman" w:hint="eastAsia"/>
                <w:b/>
                <w:color w:val="FF0000"/>
              </w:rPr>
              <w:t>7</w:t>
            </w:r>
            <w:r w:rsidRPr="00982518">
              <w:rPr>
                <w:rFonts w:ascii="Times New Roman" w:eastAsia="標楷體" w:hAnsi="Times New Roman"/>
              </w:rPr>
              <w:t>分</w:t>
            </w:r>
            <w:r w:rsidRPr="00982518">
              <w:rPr>
                <w:rFonts w:ascii="Times New Roman" w:eastAsia="標楷體" w:hAnsi="Times New Roman"/>
                <w:bCs/>
                <w:szCs w:val="24"/>
              </w:rPr>
              <w:t>×</w:t>
            </w:r>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rPr>
                    <m:t>通過認證之專責檢驗項目數</m:t>
                  </m:r>
                </m:num>
                <m:den>
                  <m:r>
                    <m:rPr>
                      <m:sty m:val="p"/>
                    </m:rPr>
                    <w:rPr>
                      <w:rFonts w:ascii="Cambria Math" w:eastAsia="標楷體" w:hAnsi="Cambria Math"/>
                    </w:rPr>
                    <m:t>應認證之專責檢驗項目數</m:t>
                  </m:r>
                </m:den>
              </m:f>
              <m:r>
                <m:rPr>
                  <m:sty m:val="p"/>
                </m:rPr>
                <w:rPr>
                  <w:rFonts w:ascii="Cambria Math" w:eastAsia="標楷體" w:hAnsi="Cambria Math"/>
                </w:rPr>
                <m:t>×100%)</m:t>
              </m:r>
            </m:oMath>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3"/>
              <w:gridCol w:w="998"/>
            </w:tblGrid>
            <w:tr w:rsidR="00982518" w:rsidRPr="00982518" w:rsidTr="00AB5759">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napToGrid w:val="0"/>
                    <w:spacing w:line="280" w:lineRule="exact"/>
                    <w:jc w:val="center"/>
                    <w:rPr>
                      <w:rFonts w:ascii="Times New Roman" w:eastAsia="標楷體" w:hAnsi="Times New Roman"/>
                    </w:rPr>
                  </w:pPr>
                  <w:r w:rsidRPr="00982518">
                    <w:rPr>
                      <w:rFonts w:ascii="Times New Roman" w:eastAsia="標楷體" w:hAnsi="Times New Roman"/>
                    </w:rPr>
                    <w:t>專責檢驗項目認證比率</w:t>
                  </w:r>
                </w:p>
              </w:tc>
              <w:tc>
                <w:tcPr>
                  <w:tcW w:w="998"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分數</w:t>
                  </w:r>
                </w:p>
              </w:tc>
            </w:tr>
            <w:tr w:rsidR="00982518" w:rsidRPr="00982518" w:rsidTr="00AB5759">
              <w:trPr>
                <w:trHeight w:val="255"/>
                <w:jc w:val="center"/>
              </w:trPr>
              <w:tc>
                <w:tcPr>
                  <w:tcW w:w="3833"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napToGrid w:val="0"/>
                    <w:spacing w:line="280" w:lineRule="exact"/>
                    <w:ind w:left="192" w:hangingChars="80" w:hanging="192"/>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95%</w:t>
                  </w:r>
                </w:p>
              </w:tc>
              <w:tc>
                <w:tcPr>
                  <w:tcW w:w="998"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b/>
                    </w:rPr>
                  </w:pPr>
                  <w:r w:rsidRPr="00982518">
                    <w:rPr>
                      <w:rFonts w:ascii="Times New Roman" w:eastAsia="標楷體" w:hAnsi="Times New Roman" w:hint="eastAsia"/>
                      <w:b/>
                      <w:color w:val="FF0000"/>
                    </w:rPr>
                    <w:t>7.0</w:t>
                  </w:r>
                </w:p>
              </w:tc>
            </w:tr>
            <w:tr w:rsidR="00982518" w:rsidRPr="00982518" w:rsidTr="00AB5759">
              <w:trPr>
                <w:trHeight w:val="241"/>
                <w:jc w:val="center"/>
              </w:trPr>
              <w:tc>
                <w:tcPr>
                  <w:tcW w:w="3833"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85-94%</w:t>
                  </w:r>
                </w:p>
              </w:tc>
              <w:tc>
                <w:tcPr>
                  <w:tcW w:w="998"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b/>
                      <w:strike/>
                      <w:color w:val="FF0000"/>
                    </w:rPr>
                  </w:pPr>
                  <w:r w:rsidRPr="00982518">
                    <w:rPr>
                      <w:rFonts w:ascii="Times New Roman" w:eastAsia="標楷體" w:hAnsi="Times New Roman" w:hint="eastAsia"/>
                      <w:b/>
                      <w:color w:val="FF0000"/>
                    </w:rPr>
                    <w:t>6.7</w:t>
                  </w:r>
                </w:p>
              </w:tc>
            </w:tr>
            <w:tr w:rsidR="00982518" w:rsidRPr="00982518" w:rsidTr="00AB5759">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75-84%</w:t>
                  </w:r>
                </w:p>
              </w:tc>
              <w:tc>
                <w:tcPr>
                  <w:tcW w:w="998"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b/>
                      <w:strike/>
                      <w:color w:val="FF0000"/>
                    </w:rPr>
                  </w:pPr>
                  <w:r w:rsidRPr="00982518">
                    <w:rPr>
                      <w:rFonts w:ascii="Times New Roman" w:eastAsia="標楷體" w:hAnsi="Times New Roman" w:hint="eastAsia"/>
                      <w:b/>
                      <w:color w:val="FF0000"/>
                    </w:rPr>
                    <w:t>6.4</w:t>
                  </w:r>
                </w:p>
              </w:tc>
            </w:tr>
            <w:tr w:rsidR="00982518" w:rsidRPr="00982518" w:rsidTr="00AB5759">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65-74%</w:t>
                  </w:r>
                </w:p>
              </w:tc>
              <w:tc>
                <w:tcPr>
                  <w:tcW w:w="998"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b/>
                      <w:strike/>
                      <w:color w:val="FF0000"/>
                    </w:rPr>
                  </w:pPr>
                  <w:r w:rsidRPr="00982518">
                    <w:rPr>
                      <w:rFonts w:ascii="Times New Roman" w:eastAsia="標楷體" w:hAnsi="Times New Roman" w:hint="eastAsia"/>
                      <w:b/>
                      <w:color w:val="FF0000"/>
                    </w:rPr>
                    <w:t>6.1</w:t>
                  </w:r>
                </w:p>
              </w:tc>
            </w:tr>
            <w:tr w:rsidR="00982518" w:rsidRPr="00982518" w:rsidTr="00AB5759">
              <w:trPr>
                <w:trHeight w:val="282"/>
                <w:jc w:val="center"/>
              </w:trPr>
              <w:tc>
                <w:tcPr>
                  <w:tcW w:w="3833"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rPr>
                  </w:pPr>
                  <w:r w:rsidRPr="00982518">
                    <w:rPr>
                      <w:rFonts w:ascii="新細明體" w:hAnsi="新細明體" w:cs="新細明體" w:hint="eastAsia"/>
                    </w:rPr>
                    <w:t>≦</w:t>
                  </w:r>
                  <w:r w:rsidRPr="00982518">
                    <w:rPr>
                      <w:rFonts w:ascii="Times New Roman" w:eastAsia="標楷體" w:hAnsi="Times New Roman"/>
                    </w:rPr>
                    <w:t>64%</w:t>
                  </w:r>
                </w:p>
              </w:tc>
              <w:tc>
                <w:tcPr>
                  <w:tcW w:w="998" w:type="dxa"/>
                  <w:tcBorders>
                    <w:top w:val="single" w:sz="4" w:space="0" w:color="auto"/>
                    <w:left w:val="single" w:sz="4" w:space="0" w:color="auto"/>
                    <w:bottom w:val="single" w:sz="4" w:space="0" w:color="auto"/>
                    <w:right w:val="single" w:sz="4" w:space="0" w:color="auto"/>
                  </w:tcBorders>
                  <w:hideMark/>
                </w:tcPr>
                <w:p w:rsidR="00982518" w:rsidRPr="00982518" w:rsidRDefault="00982518" w:rsidP="00982518">
                  <w:pPr>
                    <w:spacing w:line="280" w:lineRule="exact"/>
                    <w:jc w:val="center"/>
                    <w:rPr>
                      <w:rFonts w:ascii="Times New Roman" w:eastAsia="標楷體" w:hAnsi="Times New Roman"/>
                      <w:b/>
                      <w:strike/>
                      <w:color w:val="FF0000"/>
                    </w:rPr>
                  </w:pPr>
                  <w:r w:rsidRPr="00982518">
                    <w:rPr>
                      <w:rFonts w:ascii="Times New Roman" w:eastAsia="標楷體" w:hAnsi="Times New Roman" w:hint="eastAsia"/>
                      <w:b/>
                      <w:color w:val="FF0000"/>
                    </w:rPr>
                    <w:t>5.8</w:t>
                  </w:r>
                </w:p>
              </w:tc>
            </w:tr>
          </w:tbl>
          <w:p w:rsidR="00982518" w:rsidRPr="00982518" w:rsidRDefault="00982518" w:rsidP="00982518">
            <w:pPr>
              <w:keepNext/>
              <w:spacing w:line="280" w:lineRule="exact"/>
              <w:rPr>
                <w:rFonts w:ascii="Times New Roman" w:eastAsia="標楷體" w:hAnsi="Times New Roman"/>
                <w:szCs w:val="24"/>
              </w:rPr>
            </w:pPr>
            <w:r w:rsidRPr="00982518">
              <w:rPr>
                <w:rFonts w:ascii="Times New Roman" w:eastAsia="標楷體" w:hAnsi="Times New Roman" w:hint="eastAsia"/>
                <w:szCs w:val="24"/>
              </w:rPr>
              <w:t>備註：</w:t>
            </w:r>
          </w:p>
          <w:p w:rsidR="00982518" w:rsidRPr="00982518" w:rsidRDefault="00982518" w:rsidP="00483B39">
            <w:pPr>
              <w:numPr>
                <w:ilvl w:val="0"/>
                <w:numId w:val="377"/>
              </w:numPr>
              <w:tabs>
                <w:tab w:val="left" w:pos="1593"/>
              </w:tabs>
              <w:snapToGrid w:val="0"/>
              <w:spacing w:line="280" w:lineRule="exact"/>
              <w:ind w:left="318" w:hanging="318"/>
              <w:jc w:val="both"/>
              <w:rPr>
                <w:rFonts w:ascii="Times New Roman" w:eastAsia="標楷體" w:hAnsi="Times New Roman"/>
              </w:rPr>
            </w:pPr>
            <w:r w:rsidRPr="00982518">
              <w:rPr>
                <w:rFonts w:ascii="Times New Roman" w:eastAsia="標楷體" w:hAnsi="Times New Roman"/>
              </w:rPr>
              <w:t>專責檢驗項目應於接受樣品日起</w:t>
            </w:r>
            <w:r w:rsidRPr="00982518">
              <w:rPr>
                <w:rFonts w:ascii="Times New Roman" w:eastAsia="標楷體" w:hAnsi="Times New Roman"/>
              </w:rPr>
              <w:t>2</w:t>
            </w:r>
            <w:r w:rsidRPr="00982518">
              <w:rPr>
                <w:rFonts w:ascii="Times New Roman" w:eastAsia="標楷體" w:hAnsi="Times New Roman"/>
              </w:rPr>
              <w:t>年內認證。</w:t>
            </w:r>
          </w:p>
          <w:p w:rsidR="00982518" w:rsidRPr="0012202F" w:rsidRDefault="00982518" w:rsidP="00483B39">
            <w:pPr>
              <w:numPr>
                <w:ilvl w:val="0"/>
                <w:numId w:val="377"/>
              </w:numPr>
              <w:tabs>
                <w:tab w:val="left" w:pos="1593"/>
              </w:tabs>
              <w:snapToGrid w:val="0"/>
              <w:spacing w:line="280" w:lineRule="exact"/>
              <w:ind w:left="318" w:hanging="318"/>
              <w:jc w:val="both"/>
              <w:rPr>
                <w:rFonts w:ascii="Times New Roman" w:eastAsia="標楷體" w:hAnsi="Times New Roman"/>
              </w:rPr>
            </w:pPr>
            <w:r w:rsidRPr="00982518">
              <w:rPr>
                <w:rFonts w:ascii="Times New Roman" w:eastAsia="標楷體" w:hAnsi="Times New Roman"/>
              </w:rPr>
              <w:t>無專責檢驗項目者，認證</w:t>
            </w:r>
            <w:r w:rsidRPr="00982518">
              <w:rPr>
                <w:rFonts w:ascii="Times New Roman" w:eastAsia="標楷體" w:hAnsi="Times New Roman"/>
              </w:rPr>
              <w:t>1</w:t>
            </w:r>
            <w:r w:rsidRPr="00982518">
              <w:rPr>
                <w:rFonts w:ascii="Times New Roman" w:eastAsia="標楷體" w:hAnsi="Times New Roman"/>
              </w:rPr>
              <w:t>項以上常檢項目，則以</w:t>
            </w:r>
            <w:r w:rsidRPr="00982518">
              <w:rPr>
                <w:rFonts w:ascii="Times New Roman" w:eastAsia="標楷體" w:hAnsi="Times New Roman"/>
              </w:rPr>
              <w:t>5.0</w:t>
            </w:r>
            <w:r w:rsidRPr="00982518">
              <w:rPr>
                <w:rFonts w:ascii="Times New Roman" w:eastAsia="標楷體" w:hAnsi="Times New Roman"/>
              </w:rPr>
              <w:t>分計算，無認證項目者以</w:t>
            </w:r>
            <w:r w:rsidRPr="00982518">
              <w:rPr>
                <w:rFonts w:ascii="Times New Roman" w:eastAsia="標楷體" w:hAnsi="Times New Roman"/>
              </w:rPr>
              <w:t>3.8</w:t>
            </w:r>
            <w:r w:rsidRPr="00982518">
              <w:rPr>
                <w:rFonts w:ascii="Times New Roman" w:eastAsia="標楷體" w:hAnsi="Times New Roman"/>
              </w:rPr>
              <w:t>分計算。</w:t>
            </w:r>
          </w:p>
        </w:tc>
        <w:tc>
          <w:tcPr>
            <w:tcW w:w="1417" w:type="dxa"/>
            <w:shd w:val="clear" w:color="auto" w:fill="auto"/>
          </w:tcPr>
          <w:p w:rsidR="00982518" w:rsidRPr="00982518" w:rsidRDefault="00982518" w:rsidP="00982518">
            <w:pPr>
              <w:spacing w:line="280" w:lineRule="exact"/>
              <w:rPr>
                <w:rFonts w:ascii="Times New Roman" w:eastAsia="標楷體" w:hAnsi="Times New Roman"/>
              </w:rPr>
            </w:pPr>
            <w:r w:rsidRPr="00982518">
              <w:rPr>
                <w:rFonts w:ascii="Times New Roman" w:eastAsia="標楷體" w:hAnsi="Times New Roman"/>
              </w:rPr>
              <w:t>地方衛生機關檢驗業務成果管考會議、實驗室資訊管理系統</w:t>
            </w:r>
            <w:r w:rsidRPr="00982518">
              <w:rPr>
                <w:rFonts w:ascii="Times New Roman" w:eastAsia="標楷體" w:hAnsi="Times New Roman"/>
              </w:rPr>
              <w:t>(LIMS</w:t>
            </w:r>
            <w:r w:rsidRPr="00982518">
              <w:rPr>
                <w:rFonts w:ascii="Times New Roman" w:eastAsia="標楷體" w:hAnsi="Times New Roman"/>
              </w:rPr>
              <w:t>系統</w:t>
            </w:r>
            <w:r w:rsidRPr="00982518">
              <w:rPr>
                <w:rFonts w:ascii="Times New Roman" w:eastAsia="標楷體" w:hAnsi="Times New Roman"/>
              </w:rPr>
              <w:t>)</w:t>
            </w:r>
          </w:p>
        </w:tc>
      </w:tr>
    </w:tbl>
    <w:p w:rsidR="00982518" w:rsidRPr="00982518" w:rsidRDefault="00982518" w:rsidP="0012202F">
      <w:pPr>
        <w:rPr>
          <w:rFonts w:ascii="Times New Roman" w:eastAsia="標楷體" w:hAnsi="Times New Roman"/>
        </w:rPr>
      </w:pPr>
    </w:p>
    <w:p w:rsidR="00982518" w:rsidRPr="00982518" w:rsidRDefault="00982518" w:rsidP="00982518">
      <w:pPr>
        <w:rPr>
          <w:rFonts w:ascii="Times New Roman" w:eastAsia="標楷體" w:hAnsi="Times New Roman"/>
        </w:rPr>
      </w:pPr>
      <w:r w:rsidRPr="00982518">
        <w:rPr>
          <w:rFonts w:ascii="Times New Roman" w:eastAsia="標楷體" w:hAnsi="Times New Roman"/>
        </w:rPr>
        <w:br w:type="page"/>
      </w:r>
      <w:r w:rsidRPr="00982518">
        <w:rPr>
          <w:rFonts w:ascii="Times New Roman" w:eastAsia="標楷體" w:hAnsi="Times New Roman"/>
        </w:rPr>
        <w:t>【政風室】</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34"/>
        <w:gridCol w:w="1134"/>
        <w:gridCol w:w="1134"/>
        <w:gridCol w:w="6095"/>
        <w:gridCol w:w="1417"/>
      </w:tblGrid>
      <w:tr w:rsidR="00982518" w:rsidRPr="00982518" w:rsidTr="00AB5759">
        <w:tc>
          <w:tcPr>
            <w:tcW w:w="5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rPr>
              <w:br w:type="page"/>
            </w:r>
            <w:r w:rsidRPr="00982518">
              <w:rPr>
                <w:rFonts w:ascii="Times New Roman" w:eastAsia="標楷體" w:hAnsi="Times New Roman"/>
                <w:sz w:val="28"/>
              </w:rPr>
              <w:t>序號</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項目</w:t>
            </w:r>
          </w:p>
        </w:tc>
        <w:tc>
          <w:tcPr>
            <w:tcW w:w="1134"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考評</w:t>
            </w:r>
          </w:p>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指標</w:t>
            </w:r>
          </w:p>
        </w:tc>
        <w:tc>
          <w:tcPr>
            <w:tcW w:w="6095"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8"/>
              </w:rPr>
            </w:pPr>
            <w:r w:rsidRPr="00982518">
              <w:rPr>
                <w:rFonts w:ascii="Times New Roman" w:eastAsia="標楷體" w:hAnsi="Times New Roman"/>
                <w:sz w:val="28"/>
              </w:rPr>
              <w:t>評分標準</w:t>
            </w:r>
          </w:p>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0"/>
                <w:szCs w:val="20"/>
              </w:rPr>
              <w:t>說明：計算得分方式</w:t>
            </w:r>
          </w:p>
        </w:tc>
        <w:tc>
          <w:tcPr>
            <w:tcW w:w="1417" w:type="dxa"/>
            <w:shd w:val="clear" w:color="auto" w:fill="auto"/>
            <w:vAlign w:val="center"/>
          </w:tcPr>
          <w:p w:rsidR="00982518" w:rsidRPr="00982518" w:rsidRDefault="00982518" w:rsidP="00982518">
            <w:pPr>
              <w:spacing w:line="280" w:lineRule="exact"/>
              <w:jc w:val="center"/>
              <w:rPr>
                <w:rFonts w:ascii="Times New Roman" w:eastAsia="標楷體" w:hAnsi="Times New Roman"/>
                <w:sz w:val="20"/>
                <w:szCs w:val="20"/>
              </w:rPr>
            </w:pPr>
            <w:r w:rsidRPr="00982518">
              <w:rPr>
                <w:rFonts w:ascii="Times New Roman" w:eastAsia="標楷體" w:hAnsi="Times New Roman"/>
                <w:sz w:val="28"/>
              </w:rPr>
              <w:t>考評資料來源</w:t>
            </w:r>
          </w:p>
        </w:tc>
      </w:tr>
      <w:tr w:rsidR="00982518" w:rsidRPr="00982518" w:rsidTr="00AB5759">
        <w:tc>
          <w:tcPr>
            <w:tcW w:w="534" w:type="dxa"/>
            <w:shd w:val="clear" w:color="auto" w:fill="auto"/>
          </w:tcPr>
          <w:p w:rsidR="00982518" w:rsidRPr="00982518" w:rsidRDefault="0012202F" w:rsidP="00982518">
            <w:pPr>
              <w:spacing w:line="280" w:lineRule="exact"/>
              <w:jc w:val="center"/>
              <w:rPr>
                <w:rFonts w:ascii="Times New Roman" w:eastAsia="標楷體" w:hAnsi="Times New Roman"/>
              </w:rPr>
            </w:pPr>
            <w:r>
              <w:rPr>
                <w:rFonts w:ascii="Times New Roman" w:eastAsia="標楷體" w:hAnsi="Times New Roman" w:hint="eastAsia"/>
              </w:rPr>
              <w:t>28</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食安廉政措施執行成效</w:t>
            </w:r>
          </w:p>
        </w:tc>
        <w:tc>
          <w:tcPr>
            <w:tcW w:w="1134" w:type="dxa"/>
            <w:shd w:val="clear" w:color="auto" w:fill="auto"/>
          </w:tcPr>
          <w:p w:rsidR="00982518" w:rsidRPr="00982518" w:rsidRDefault="00982518" w:rsidP="00982518">
            <w:pPr>
              <w:spacing w:line="280" w:lineRule="exact"/>
              <w:jc w:val="both"/>
              <w:rPr>
                <w:rFonts w:ascii="Times New Roman" w:eastAsia="標楷體" w:hAnsi="Times New Roman"/>
              </w:rPr>
            </w:pPr>
            <w:r w:rsidRPr="00982518">
              <w:rPr>
                <w:rFonts w:ascii="Times New Roman" w:eastAsia="標楷體" w:hAnsi="Times New Roman"/>
              </w:rPr>
              <w:t>食安情資蒐集運用及食安稽查會同參與（</w:t>
            </w:r>
            <w:r w:rsidRPr="00982518">
              <w:rPr>
                <w:rFonts w:ascii="Times New Roman" w:eastAsia="標楷體" w:hAnsi="Times New Roman"/>
              </w:rPr>
              <w:t>6</w:t>
            </w:r>
            <w:r w:rsidRPr="00982518">
              <w:rPr>
                <w:rFonts w:ascii="Times New Roman" w:eastAsia="標楷體" w:hAnsi="Times New Roman"/>
              </w:rPr>
              <w:t>分）</w:t>
            </w:r>
          </w:p>
        </w:tc>
        <w:tc>
          <w:tcPr>
            <w:tcW w:w="6095" w:type="dxa"/>
            <w:shd w:val="clear" w:color="auto" w:fill="auto"/>
          </w:tcPr>
          <w:p w:rsidR="00982518" w:rsidRPr="00982518" w:rsidRDefault="00982518" w:rsidP="00483B39">
            <w:pPr>
              <w:numPr>
                <w:ilvl w:val="0"/>
                <w:numId w:val="322"/>
              </w:num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109</w:t>
            </w:r>
            <w:r w:rsidRPr="00982518">
              <w:rPr>
                <w:rFonts w:ascii="Times New Roman" w:eastAsia="標楷體" w:hAnsi="Times New Roman"/>
                <w:szCs w:val="24"/>
              </w:rPr>
              <w:t>年「地方衛生機關</w:t>
            </w:r>
            <w:r w:rsidRPr="00982518">
              <w:rPr>
                <w:rFonts w:ascii="Times New Roman" w:eastAsia="標楷體" w:hAnsi="Times New Roman"/>
                <w:szCs w:val="24"/>
              </w:rPr>
              <w:t>(</w:t>
            </w:r>
            <w:r w:rsidRPr="00982518">
              <w:rPr>
                <w:rFonts w:ascii="Times New Roman" w:eastAsia="標楷體" w:hAnsi="Times New Roman"/>
                <w:szCs w:val="24"/>
              </w:rPr>
              <w:t>食品藥物類</w:t>
            </w:r>
            <w:r w:rsidRPr="00982518">
              <w:rPr>
                <w:rFonts w:ascii="Times New Roman" w:eastAsia="標楷體" w:hAnsi="Times New Roman"/>
                <w:szCs w:val="24"/>
              </w:rPr>
              <w:t>)</w:t>
            </w:r>
            <w:r w:rsidRPr="00982518">
              <w:rPr>
                <w:rFonts w:ascii="Times New Roman" w:eastAsia="標楷體" w:hAnsi="Times New Roman"/>
                <w:szCs w:val="24"/>
              </w:rPr>
              <w:t>業務考評」中本項目之評分標準，係參酌本小組各政風機構成員之人力數及地域環境等因素，劃分下列</w:t>
            </w:r>
            <w:r w:rsidRPr="00982518">
              <w:rPr>
                <w:rFonts w:ascii="Times New Roman" w:eastAsia="標楷體" w:hAnsi="Times New Roman"/>
                <w:szCs w:val="24"/>
              </w:rPr>
              <w:t>4</w:t>
            </w:r>
            <w:r w:rsidRPr="00982518">
              <w:rPr>
                <w:rFonts w:ascii="Times New Roman" w:eastAsia="標楷體" w:hAnsi="Times New Roman"/>
                <w:szCs w:val="24"/>
              </w:rPr>
              <w:t>組：</w:t>
            </w:r>
          </w:p>
          <w:p w:rsidR="00982518" w:rsidRPr="00982518" w:rsidRDefault="00982518" w:rsidP="00483B39">
            <w:pPr>
              <w:numPr>
                <w:ilvl w:val="0"/>
                <w:numId w:val="321"/>
              </w:numPr>
              <w:snapToGrid w:val="0"/>
              <w:spacing w:line="280" w:lineRule="exact"/>
              <w:ind w:left="766" w:hanging="482"/>
              <w:jc w:val="both"/>
              <w:rPr>
                <w:rFonts w:ascii="Times New Roman" w:eastAsia="標楷體" w:hAnsi="Times New Roman"/>
                <w:szCs w:val="24"/>
              </w:rPr>
            </w:pPr>
            <w:r w:rsidRPr="00982518">
              <w:rPr>
                <w:rFonts w:ascii="Times New Roman" w:eastAsia="標楷體" w:hAnsi="Times New Roman" w:hint="eastAsia"/>
                <w:szCs w:val="24"/>
              </w:rPr>
              <w:t>甲</w:t>
            </w:r>
            <w:r w:rsidRPr="00982518">
              <w:rPr>
                <w:rFonts w:ascii="Times New Roman" w:eastAsia="標楷體" w:hAnsi="Times New Roman"/>
                <w:szCs w:val="24"/>
              </w:rPr>
              <w:t>組</w:t>
            </w:r>
            <w:r w:rsidRPr="00982518">
              <w:rPr>
                <w:rFonts w:ascii="Times New Roman" w:eastAsia="標楷體" w:hAnsi="Times New Roman" w:hint="eastAsia"/>
                <w:szCs w:val="24"/>
              </w:rPr>
              <w:t>：</w:t>
            </w:r>
            <w:r w:rsidRPr="00982518">
              <w:rPr>
                <w:rFonts w:ascii="Times New Roman" w:eastAsia="標楷體" w:hAnsi="Times New Roman"/>
                <w:szCs w:val="24"/>
              </w:rPr>
              <w:t>臺北市、新北市、桃園市、臺中市、臺南市、高雄市。</w:t>
            </w:r>
          </w:p>
          <w:p w:rsidR="00982518" w:rsidRPr="00982518" w:rsidRDefault="00982518" w:rsidP="00483B39">
            <w:pPr>
              <w:numPr>
                <w:ilvl w:val="0"/>
                <w:numId w:val="321"/>
              </w:numPr>
              <w:snapToGrid w:val="0"/>
              <w:spacing w:line="280" w:lineRule="exact"/>
              <w:ind w:left="766" w:hanging="482"/>
              <w:jc w:val="both"/>
              <w:rPr>
                <w:rFonts w:ascii="Times New Roman" w:eastAsia="標楷體" w:hAnsi="Times New Roman"/>
                <w:szCs w:val="24"/>
              </w:rPr>
            </w:pPr>
            <w:r w:rsidRPr="00982518">
              <w:rPr>
                <w:rFonts w:ascii="Times New Roman" w:eastAsia="標楷體" w:hAnsi="Times New Roman" w:hint="eastAsia"/>
                <w:szCs w:val="24"/>
              </w:rPr>
              <w:t>乙</w:t>
            </w:r>
            <w:r w:rsidRPr="00982518">
              <w:rPr>
                <w:rFonts w:ascii="Times New Roman" w:eastAsia="標楷體" w:hAnsi="Times New Roman"/>
                <w:szCs w:val="24"/>
              </w:rPr>
              <w:t>組</w:t>
            </w:r>
            <w:r w:rsidRPr="00982518">
              <w:rPr>
                <w:rFonts w:ascii="Times New Roman" w:eastAsia="標楷體" w:hAnsi="Times New Roman" w:hint="eastAsia"/>
                <w:szCs w:val="24"/>
              </w:rPr>
              <w:t>：</w:t>
            </w:r>
            <w:r w:rsidRPr="00982518">
              <w:rPr>
                <w:rFonts w:ascii="Times New Roman" w:eastAsia="標楷體" w:hAnsi="Times New Roman"/>
                <w:szCs w:val="24"/>
              </w:rPr>
              <w:t>苗栗縣、彰化縣、南投縣、雲林縣、嘉義縣、屏東縣。</w:t>
            </w:r>
          </w:p>
          <w:p w:rsidR="00982518" w:rsidRPr="00982518" w:rsidRDefault="00982518" w:rsidP="00483B39">
            <w:pPr>
              <w:numPr>
                <w:ilvl w:val="0"/>
                <w:numId w:val="321"/>
              </w:numPr>
              <w:snapToGrid w:val="0"/>
              <w:spacing w:line="280" w:lineRule="exact"/>
              <w:ind w:left="766" w:hanging="482"/>
              <w:jc w:val="both"/>
              <w:rPr>
                <w:rFonts w:ascii="Times New Roman" w:eastAsia="標楷體" w:hAnsi="Times New Roman"/>
                <w:szCs w:val="24"/>
              </w:rPr>
            </w:pPr>
            <w:r w:rsidRPr="00982518">
              <w:rPr>
                <w:rFonts w:ascii="Times New Roman" w:eastAsia="標楷體" w:hAnsi="Times New Roman" w:hint="eastAsia"/>
                <w:szCs w:val="24"/>
              </w:rPr>
              <w:t>丙</w:t>
            </w:r>
            <w:r w:rsidRPr="00982518">
              <w:rPr>
                <w:rFonts w:ascii="Times New Roman" w:eastAsia="標楷體" w:hAnsi="Times New Roman"/>
                <w:szCs w:val="24"/>
              </w:rPr>
              <w:t>組</w:t>
            </w:r>
            <w:r w:rsidRPr="00982518">
              <w:rPr>
                <w:rFonts w:ascii="Times New Roman" w:eastAsia="標楷體" w:hAnsi="Times New Roman" w:hint="eastAsia"/>
                <w:szCs w:val="24"/>
              </w:rPr>
              <w:t>：</w:t>
            </w:r>
            <w:r w:rsidRPr="00982518">
              <w:rPr>
                <w:rFonts w:ascii="Times New Roman" w:eastAsia="標楷體" w:hAnsi="Times New Roman"/>
                <w:szCs w:val="24"/>
              </w:rPr>
              <w:t>新竹縣、宜蘭縣、臺東縣、花蓮縣、基隆市、新竹市、嘉義市。</w:t>
            </w:r>
          </w:p>
          <w:p w:rsidR="00982518" w:rsidRPr="00982518" w:rsidRDefault="00982518" w:rsidP="00483B39">
            <w:pPr>
              <w:numPr>
                <w:ilvl w:val="0"/>
                <w:numId w:val="321"/>
              </w:numPr>
              <w:snapToGrid w:val="0"/>
              <w:spacing w:line="280" w:lineRule="exact"/>
              <w:ind w:left="766" w:hanging="482"/>
              <w:jc w:val="both"/>
              <w:rPr>
                <w:rFonts w:ascii="Times New Roman" w:eastAsia="標楷體" w:hAnsi="Times New Roman"/>
                <w:szCs w:val="24"/>
              </w:rPr>
            </w:pPr>
            <w:r w:rsidRPr="00982518">
              <w:rPr>
                <w:rFonts w:ascii="Times New Roman" w:eastAsia="標楷體" w:hAnsi="Times New Roman" w:hint="eastAsia"/>
                <w:szCs w:val="24"/>
              </w:rPr>
              <w:t>丁</w:t>
            </w:r>
            <w:r w:rsidRPr="00982518">
              <w:rPr>
                <w:rFonts w:ascii="Times New Roman" w:eastAsia="標楷體" w:hAnsi="Times New Roman"/>
                <w:szCs w:val="24"/>
              </w:rPr>
              <w:t>組</w:t>
            </w:r>
            <w:r w:rsidRPr="00982518">
              <w:rPr>
                <w:rFonts w:ascii="Times New Roman" w:eastAsia="標楷體" w:hAnsi="Times New Roman" w:hint="eastAsia"/>
                <w:szCs w:val="24"/>
              </w:rPr>
              <w:t>：</w:t>
            </w:r>
            <w:r w:rsidRPr="00982518">
              <w:rPr>
                <w:rFonts w:ascii="Times New Roman" w:eastAsia="標楷體" w:hAnsi="Times New Roman"/>
                <w:szCs w:val="24"/>
              </w:rPr>
              <w:t>澎湖縣、金門縣、連江縣。</w:t>
            </w:r>
          </w:p>
          <w:p w:rsidR="00982518" w:rsidRPr="00982518" w:rsidRDefault="00982518" w:rsidP="00483B39">
            <w:pPr>
              <w:numPr>
                <w:ilvl w:val="0"/>
                <w:numId w:val="322"/>
              </w:num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另依上述</w:t>
            </w:r>
            <w:r w:rsidRPr="00982518">
              <w:rPr>
                <w:rFonts w:ascii="Times New Roman" w:eastAsia="標楷體" w:hAnsi="Times New Roman"/>
                <w:szCs w:val="24"/>
              </w:rPr>
              <w:t>4</w:t>
            </w:r>
            <w:r w:rsidRPr="00982518">
              <w:rPr>
                <w:rFonts w:ascii="Times New Roman" w:eastAsia="標楷體" w:hAnsi="Times New Roman"/>
                <w:szCs w:val="24"/>
              </w:rPr>
              <w:t>個</w:t>
            </w:r>
            <w:r w:rsidRPr="00982518">
              <w:rPr>
                <w:rFonts w:ascii="Times New Roman" w:eastAsia="標楷體" w:hAnsi="Times New Roman" w:hint="eastAsia"/>
                <w:szCs w:val="24"/>
              </w:rPr>
              <w:t>組別</w:t>
            </w:r>
            <w:r w:rsidRPr="00982518">
              <w:rPr>
                <w:rFonts w:ascii="Times New Roman" w:eastAsia="標楷體" w:hAnsi="Times New Roman"/>
                <w:szCs w:val="24"/>
              </w:rPr>
              <w:t>，就「數據績效</w:t>
            </w:r>
            <w:r w:rsidRPr="00982518">
              <w:rPr>
                <w:rFonts w:ascii="Times New Roman" w:eastAsia="標楷體" w:hAnsi="Times New Roman" w:hint="eastAsia"/>
                <w:szCs w:val="24"/>
              </w:rPr>
              <w:t>(5</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szCs w:val="24"/>
              </w:rPr>
              <w:t>」及「個案成效</w:t>
            </w:r>
            <w:r w:rsidRPr="00982518">
              <w:rPr>
                <w:rFonts w:ascii="Times New Roman" w:eastAsia="標楷體" w:hAnsi="Times New Roman" w:hint="eastAsia"/>
                <w:szCs w:val="24"/>
              </w:rPr>
              <w:t>(1</w:t>
            </w:r>
            <w:r w:rsidRPr="00982518">
              <w:rPr>
                <w:rFonts w:ascii="Times New Roman" w:eastAsia="標楷體" w:hAnsi="Times New Roman" w:hint="eastAsia"/>
                <w:szCs w:val="24"/>
              </w:rPr>
              <w:t>分</w:t>
            </w:r>
            <w:r w:rsidRPr="00982518">
              <w:rPr>
                <w:rFonts w:ascii="Times New Roman" w:eastAsia="標楷體" w:hAnsi="Times New Roman" w:hint="eastAsia"/>
                <w:szCs w:val="24"/>
              </w:rPr>
              <w:t>)</w:t>
            </w:r>
            <w:r w:rsidRPr="00982518">
              <w:rPr>
                <w:rFonts w:ascii="Times New Roman" w:eastAsia="標楷體" w:hAnsi="Times New Roman"/>
                <w:szCs w:val="24"/>
              </w:rPr>
              <w:t>」訂定下列「目標值」，並依本小組各成員實際執行件數依下列方式核予績效分數：</w:t>
            </w:r>
          </w:p>
          <w:p w:rsidR="00982518" w:rsidRPr="00982518" w:rsidRDefault="00982518" w:rsidP="00483B39">
            <w:pPr>
              <w:numPr>
                <w:ilvl w:val="0"/>
                <w:numId w:val="354"/>
              </w:numPr>
              <w:spacing w:line="280" w:lineRule="exact"/>
              <w:ind w:leftChars="50" w:left="602" w:hanging="482"/>
              <w:rPr>
                <w:rFonts w:ascii="Times New Roman" w:eastAsia="標楷體" w:hAnsi="Times New Roman"/>
                <w:szCs w:val="28"/>
              </w:rPr>
            </w:pPr>
            <w:r w:rsidRPr="00982518">
              <w:rPr>
                <w:rFonts w:ascii="Times New Roman" w:eastAsia="標楷體" w:hAnsi="Times New Roman"/>
                <w:szCs w:val="28"/>
              </w:rPr>
              <w:t>「數據績效」部分</w:t>
            </w:r>
            <w:r w:rsidRPr="00982518">
              <w:rPr>
                <w:rFonts w:ascii="Times New Roman" w:eastAsia="標楷體" w:hAnsi="Times New Roman"/>
                <w:szCs w:val="28"/>
              </w:rPr>
              <w:t>(5</w:t>
            </w:r>
            <w:r w:rsidRPr="00982518">
              <w:rPr>
                <w:rFonts w:ascii="Times New Roman" w:eastAsia="標楷體" w:hAnsi="Times New Roman"/>
                <w:szCs w:val="28"/>
              </w:rPr>
              <w:t>分</w:t>
            </w:r>
            <w:r w:rsidRPr="00982518">
              <w:rPr>
                <w:rFonts w:ascii="Times New Roman" w:eastAsia="標楷體" w:hAnsi="Times New Roman"/>
                <w:szCs w:val="28"/>
              </w:rPr>
              <w:t>)</w:t>
            </w:r>
          </w:p>
          <w:p w:rsidR="00982518" w:rsidRPr="0012202F" w:rsidRDefault="00982518" w:rsidP="00483B39">
            <w:pPr>
              <w:numPr>
                <w:ilvl w:val="0"/>
                <w:numId w:val="355"/>
              </w:numPr>
              <w:spacing w:line="280" w:lineRule="exact"/>
              <w:ind w:left="805" w:hanging="238"/>
              <w:rPr>
                <w:rFonts w:ascii="Times New Roman" w:eastAsia="標楷體" w:hAnsi="Times New Roman"/>
                <w:szCs w:val="28"/>
              </w:rPr>
            </w:pPr>
            <w:r w:rsidRPr="00982518">
              <w:rPr>
                <w:rFonts w:ascii="Times New Roman" w:eastAsia="標楷體" w:hAnsi="Times New Roman"/>
                <w:szCs w:val="28"/>
              </w:rPr>
              <w:t>「食安稽查會同參與」</w:t>
            </w:r>
            <w:r w:rsidRPr="00982518">
              <w:rPr>
                <w:rFonts w:ascii="Times New Roman" w:eastAsia="標楷體" w:hAnsi="Times New Roman"/>
                <w:szCs w:val="28"/>
              </w:rPr>
              <w:t>(2.5</w:t>
            </w:r>
            <w:r w:rsidRPr="00982518">
              <w:rPr>
                <w:rFonts w:ascii="Times New Roman" w:eastAsia="標楷體" w:hAnsi="Times New Roman"/>
                <w:szCs w:val="28"/>
              </w:rPr>
              <w:t>分</w:t>
            </w:r>
            <w:r w:rsidRPr="00982518">
              <w:rPr>
                <w:rFonts w:ascii="Times New Roman" w:eastAsia="標楷體" w:hAnsi="Times New Roman"/>
                <w:szCs w:val="28"/>
              </w:rPr>
              <w:t>)</w:t>
            </w:r>
            <w:r w:rsidRPr="00982518">
              <w:rPr>
                <w:rFonts w:ascii="Times New Roman" w:eastAsia="標楷體" w:hAnsi="Times New Roman"/>
                <w:szCs w:val="28"/>
              </w:rPr>
              <w:t>：</w:t>
            </w:r>
          </w:p>
          <w:tbl>
            <w:tblPr>
              <w:tblStyle w:val="420"/>
              <w:tblW w:w="5953" w:type="dxa"/>
              <w:jc w:val="center"/>
              <w:tblLayout w:type="fixed"/>
              <w:tblLook w:val="04A0" w:firstRow="1" w:lastRow="0" w:firstColumn="1" w:lastColumn="0" w:noHBand="0" w:noVBand="1"/>
            </w:tblPr>
            <w:tblGrid>
              <w:gridCol w:w="707"/>
              <w:gridCol w:w="524"/>
              <w:gridCol w:w="525"/>
              <w:gridCol w:w="524"/>
              <w:gridCol w:w="525"/>
              <w:gridCol w:w="525"/>
              <w:gridCol w:w="524"/>
              <w:gridCol w:w="525"/>
              <w:gridCol w:w="524"/>
              <w:gridCol w:w="525"/>
              <w:gridCol w:w="525"/>
            </w:tblGrid>
            <w:tr w:rsidR="00982518" w:rsidRPr="00982518" w:rsidTr="00AB5759">
              <w:trPr>
                <w:trHeight w:val="99"/>
                <w:jc w:val="center"/>
              </w:trPr>
              <w:tc>
                <w:tcPr>
                  <w:tcW w:w="707" w:type="dxa"/>
                  <w:vMerge w:val="restart"/>
                  <w:tcBorders>
                    <w:tl2br w:val="single" w:sz="4" w:space="0" w:color="auto"/>
                  </w:tcBorders>
                  <w:tcMar>
                    <w:left w:w="28" w:type="dxa"/>
                    <w:right w:w="28" w:type="dxa"/>
                  </w:tcMar>
                </w:tcPr>
                <w:p w:rsidR="00982518" w:rsidRPr="00982518" w:rsidRDefault="00982518" w:rsidP="00982518">
                  <w:pPr>
                    <w:snapToGrid w:val="0"/>
                    <w:spacing w:line="280" w:lineRule="exact"/>
                    <w:jc w:val="right"/>
                    <w:rPr>
                      <w:rFonts w:ascii="Times New Roman" w:eastAsia="標楷體" w:hAnsi="Times New Roman"/>
                      <w:szCs w:val="24"/>
                    </w:rPr>
                  </w:pPr>
                  <w:r w:rsidRPr="00982518">
                    <w:rPr>
                      <w:rFonts w:ascii="Times New Roman" w:eastAsia="標楷體" w:hAnsi="Times New Roman"/>
                      <w:szCs w:val="24"/>
                    </w:rPr>
                    <w:t>級距</w:t>
                  </w:r>
                </w:p>
                <w:p w:rsidR="00982518" w:rsidRPr="00982518" w:rsidRDefault="00982518" w:rsidP="00982518">
                  <w:pPr>
                    <w:snapToGrid w:val="0"/>
                    <w:spacing w:line="280" w:lineRule="exact"/>
                    <w:jc w:val="both"/>
                    <w:rPr>
                      <w:rFonts w:ascii="Times New Roman" w:eastAsia="標楷體" w:hAnsi="Times New Roman"/>
                      <w:szCs w:val="24"/>
                    </w:rPr>
                  </w:pPr>
                </w:p>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群組</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1</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2</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3</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4</w:t>
                  </w:r>
                </w:p>
              </w:tc>
              <w:tc>
                <w:tcPr>
                  <w:tcW w:w="1050"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5</w:t>
                  </w:r>
                </w:p>
              </w:tc>
            </w:tr>
            <w:tr w:rsidR="00982518" w:rsidRPr="00982518" w:rsidTr="00AB5759">
              <w:trPr>
                <w:trHeight w:val="99"/>
                <w:jc w:val="center"/>
              </w:trPr>
              <w:tc>
                <w:tcPr>
                  <w:tcW w:w="707" w:type="dxa"/>
                  <w:vMerge/>
                  <w:tcBorders>
                    <w:tl2br w:val="single" w:sz="4" w:space="0" w:color="auto"/>
                  </w:tcBorders>
                  <w:tcMar>
                    <w:left w:w="28" w:type="dxa"/>
                    <w:right w:w="28" w:type="dxa"/>
                  </w:tcMar>
                </w:tcPr>
                <w:p w:rsidR="00982518" w:rsidRPr="00982518" w:rsidRDefault="00982518" w:rsidP="00982518">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件數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分數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分數</w:t>
                  </w:r>
                </w:p>
              </w:tc>
            </w:tr>
            <w:tr w:rsidR="00982518" w:rsidRPr="00982518" w:rsidTr="00AB5759">
              <w:trPr>
                <w:trHeight w:val="767"/>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甲</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125</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124</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110</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109</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90</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89</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75</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1.75</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74</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1.5</w:t>
                  </w:r>
                  <w:r w:rsidRPr="00982518">
                    <w:rPr>
                      <w:rFonts w:ascii="Times New Roman" w:eastAsia="標楷體" w:hAnsi="Times New Roman" w:hint="eastAsia"/>
                    </w:rPr>
                    <w:t>分</w:t>
                  </w:r>
                </w:p>
              </w:tc>
            </w:tr>
            <w:tr w:rsidR="00982518" w:rsidRPr="00982518" w:rsidTr="00AB5759">
              <w:trPr>
                <w:trHeight w:val="767"/>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乙</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62</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61</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57</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56</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55</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54</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50</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1.75</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49</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1.5</w:t>
                  </w:r>
                  <w:r w:rsidRPr="00982518">
                    <w:rPr>
                      <w:rFonts w:ascii="Times New Roman" w:eastAsia="標楷體" w:hAnsi="Times New Roman" w:hint="eastAsia"/>
                    </w:rPr>
                    <w:t>分</w:t>
                  </w:r>
                </w:p>
              </w:tc>
            </w:tr>
            <w:tr w:rsidR="00982518" w:rsidRPr="00982518" w:rsidTr="00AB5759">
              <w:trPr>
                <w:trHeight w:val="767"/>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丙</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50</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49</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40</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39</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35</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34</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30</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1.75</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29</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1.5</w:t>
                  </w:r>
                  <w:r w:rsidRPr="00982518">
                    <w:rPr>
                      <w:rFonts w:ascii="Times New Roman" w:eastAsia="標楷體" w:hAnsi="Times New Roman" w:hint="eastAsia"/>
                    </w:rPr>
                    <w:t>分</w:t>
                  </w:r>
                </w:p>
              </w:tc>
            </w:tr>
            <w:tr w:rsidR="00982518" w:rsidRPr="00982518" w:rsidTr="00AB5759">
              <w:trPr>
                <w:trHeight w:val="767"/>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丁</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25</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24</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20</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19</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15</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14</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b/>
                      <w:color w:val="FF0000"/>
                    </w:rPr>
                    <w:t>～</w:t>
                  </w:r>
                </w:p>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10</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1.75</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9</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1.5</w:t>
                  </w:r>
                  <w:r w:rsidRPr="00982518">
                    <w:rPr>
                      <w:rFonts w:ascii="Times New Roman" w:eastAsia="標楷體" w:hAnsi="Times New Roman" w:hint="eastAsia"/>
                    </w:rPr>
                    <w:t>分</w:t>
                  </w:r>
                </w:p>
              </w:tc>
            </w:tr>
          </w:tbl>
          <w:p w:rsidR="00D46B3E" w:rsidRDefault="00D46B3E" w:rsidP="00D46B3E">
            <w:pPr>
              <w:spacing w:line="280" w:lineRule="exact"/>
              <w:ind w:left="805"/>
              <w:rPr>
                <w:rFonts w:ascii="Times New Roman" w:eastAsia="標楷體" w:hAnsi="Times New Roman"/>
                <w:szCs w:val="28"/>
              </w:rPr>
            </w:pPr>
          </w:p>
          <w:p w:rsidR="00982518" w:rsidRPr="0012202F" w:rsidRDefault="00982518" w:rsidP="00483B39">
            <w:pPr>
              <w:numPr>
                <w:ilvl w:val="0"/>
                <w:numId w:val="355"/>
              </w:numPr>
              <w:spacing w:line="280" w:lineRule="exact"/>
              <w:ind w:left="805" w:hanging="238"/>
              <w:rPr>
                <w:rFonts w:ascii="Times New Roman" w:eastAsia="標楷體" w:hAnsi="Times New Roman"/>
                <w:szCs w:val="28"/>
              </w:rPr>
            </w:pPr>
            <w:r w:rsidRPr="00982518">
              <w:rPr>
                <w:rFonts w:ascii="Times New Roman" w:eastAsia="標楷體" w:hAnsi="Times New Roman"/>
                <w:szCs w:val="28"/>
              </w:rPr>
              <w:t>「食安情資蒐集運用」</w:t>
            </w:r>
            <w:r w:rsidRPr="00982518">
              <w:rPr>
                <w:rFonts w:ascii="Times New Roman" w:eastAsia="標楷體" w:hAnsi="Times New Roman"/>
                <w:szCs w:val="28"/>
              </w:rPr>
              <w:t>(2.5</w:t>
            </w:r>
            <w:r w:rsidRPr="00982518">
              <w:rPr>
                <w:rFonts w:ascii="Times New Roman" w:eastAsia="標楷體" w:hAnsi="Times New Roman"/>
                <w:szCs w:val="28"/>
              </w:rPr>
              <w:t>分</w:t>
            </w:r>
            <w:r w:rsidRPr="00982518">
              <w:rPr>
                <w:rFonts w:ascii="Times New Roman" w:eastAsia="標楷體" w:hAnsi="Times New Roman"/>
                <w:szCs w:val="28"/>
              </w:rPr>
              <w:t>)</w:t>
            </w:r>
            <w:r w:rsidRPr="00982518">
              <w:rPr>
                <w:rFonts w:ascii="Times New Roman" w:eastAsia="標楷體" w:hAnsi="Times New Roman"/>
                <w:szCs w:val="28"/>
              </w:rPr>
              <w:t>：</w:t>
            </w:r>
          </w:p>
          <w:tbl>
            <w:tblPr>
              <w:tblStyle w:val="420"/>
              <w:tblW w:w="5003" w:type="dxa"/>
              <w:jc w:val="center"/>
              <w:tblLayout w:type="fixed"/>
              <w:tblLook w:val="04A0" w:firstRow="1" w:lastRow="0" w:firstColumn="1" w:lastColumn="0" w:noHBand="0" w:noVBand="1"/>
            </w:tblPr>
            <w:tblGrid>
              <w:gridCol w:w="807"/>
              <w:gridCol w:w="524"/>
              <w:gridCol w:w="525"/>
              <w:gridCol w:w="524"/>
              <w:gridCol w:w="525"/>
              <w:gridCol w:w="525"/>
              <w:gridCol w:w="524"/>
              <w:gridCol w:w="525"/>
              <w:gridCol w:w="524"/>
            </w:tblGrid>
            <w:tr w:rsidR="00982518" w:rsidRPr="00982518" w:rsidTr="00AB5759">
              <w:trPr>
                <w:trHeight w:val="99"/>
                <w:jc w:val="center"/>
              </w:trPr>
              <w:tc>
                <w:tcPr>
                  <w:tcW w:w="807" w:type="dxa"/>
                  <w:vMerge w:val="restart"/>
                  <w:tcBorders>
                    <w:tl2br w:val="single" w:sz="4" w:space="0" w:color="auto"/>
                  </w:tcBorders>
                  <w:tcMar>
                    <w:left w:w="28" w:type="dxa"/>
                    <w:right w:w="28" w:type="dxa"/>
                  </w:tcMar>
                </w:tcPr>
                <w:p w:rsidR="00982518" w:rsidRPr="00982518" w:rsidRDefault="00982518" w:rsidP="00982518">
                  <w:pPr>
                    <w:snapToGrid w:val="0"/>
                    <w:spacing w:line="280" w:lineRule="exact"/>
                    <w:jc w:val="right"/>
                    <w:rPr>
                      <w:rFonts w:ascii="Times New Roman" w:eastAsia="標楷體" w:hAnsi="Times New Roman"/>
                      <w:szCs w:val="24"/>
                    </w:rPr>
                  </w:pPr>
                  <w:r w:rsidRPr="00982518">
                    <w:rPr>
                      <w:rFonts w:ascii="Times New Roman" w:eastAsia="標楷體" w:hAnsi="Times New Roman"/>
                      <w:szCs w:val="24"/>
                    </w:rPr>
                    <w:t>級距</w:t>
                  </w:r>
                </w:p>
                <w:p w:rsidR="00982518" w:rsidRPr="00982518" w:rsidRDefault="00982518" w:rsidP="00982518">
                  <w:pPr>
                    <w:snapToGrid w:val="0"/>
                    <w:spacing w:line="280" w:lineRule="exact"/>
                    <w:jc w:val="both"/>
                    <w:rPr>
                      <w:rFonts w:ascii="Times New Roman" w:eastAsia="標楷體" w:hAnsi="Times New Roman"/>
                      <w:szCs w:val="24"/>
                    </w:rPr>
                  </w:pPr>
                </w:p>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群組</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1</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2</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3</w:t>
                  </w:r>
                </w:p>
              </w:tc>
              <w:tc>
                <w:tcPr>
                  <w:tcW w:w="1049" w:type="dxa"/>
                  <w:gridSpan w:val="2"/>
                  <w:tcMar>
                    <w:left w:w="28" w:type="dxa"/>
                    <w:right w:w="28" w:type="dxa"/>
                  </w:tcMa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4</w:t>
                  </w:r>
                </w:p>
              </w:tc>
            </w:tr>
            <w:tr w:rsidR="00982518" w:rsidRPr="00982518" w:rsidTr="00AB5759">
              <w:trPr>
                <w:trHeight w:val="99"/>
                <w:jc w:val="center"/>
              </w:trPr>
              <w:tc>
                <w:tcPr>
                  <w:tcW w:w="807" w:type="dxa"/>
                  <w:vMerge/>
                  <w:tcBorders>
                    <w:tl2br w:val="single" w:sz="4" w:space="0" w:color="auto"/>
                  </w:tcBorders>
                  <w:tcMar>
                    <w:left w:w="28" w:type="dxa"/>
                    <w:right w:w="28" w:type="dxa"/>
                  </w:tcMar>
                </w:tcPr>
                <w:p w:rsidR="00982518" w:rsidRPr="00982518" w:rsidRDefault="00982518" w:rsidP="00982518">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r>
            <w:tr w:rsidR="00982518" w:rsidRPr="00982518" w:rsidTr="00AB5759">
              <w:trPr>
                <w:trHeight w:val="365"/>
                <w:jc w:val="center"/>
              </w:trPr>
              <w:tc>
                <w:tcPr>
                  <w:tcW w:w="8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甲</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6</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4</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2</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3</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1.5</w:t>
                  </w:r>
                  <w:r w:rsidRPr="00982518">
                    <w:rPr>
                      <w:rFonts w:ascii="Times New Roman" w:eastAsia="標楷體" w:hAnsi="Times New Roman" w:hint="eastAsia"/>
                    </w:rPr>
                    <w:t>分</w:t>
                  </w:r>
                </w:p>
              </w:tc>
            </w:tr>
            <w:tr w:rsidR="00982518" w:rsidRPr="00982518" w:rsidTr="00AB5759">
              <w:trPr>
                <w:trHeight w:val="365"/>
                <w:jc w:val="center"/>
              </w:trPr>
              <w:tc>
                <w:tcPr>
                  <w:tcW w:w="8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乙</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5</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4</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2</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1.5</w:t>
                  </w:r>
                  <w:r w:rsidRPr="00982518">
                    <w:rPr>
                      <w:rFonts w:ascii="Times New Roman" w:eastAsia="標楷體" w:hAnsi="Times New Roman" w:hint="eastAsia"/>
                    </w:rPr>
                    <w:t>分</w:t>
                  </w:r>
                </w:p>
              </w:tc>
            </w:tr>
            <w:tr w:rsidR="00982518" w:rsidRPr="00982518" w:rsidTr="00AB5759">
              <w:trPr>
                <w:trHeight w:val="365"/>
                <w:jc w:val="center"/>
              </w:trPr>
              <w:tc>
                <w:tcPr>
                  <w:tcW w:w="8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丙</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3</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2</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1</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w:t>
                  </w:r>
                </w:p>
              </w:tc>
            </w:tr>
            <w:tr w:rsidR="00982518" w:rsidRPr="00982518" w:rsidTr="00AB5759">
              <w:trPr>
                <w:trHeight w:val="365"/>
                <w:jc w:val="center"/>
              </w:trPr>
              <w:tc>
                <w:tcPr>
                  <w:tcW w:w="8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丁</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2</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2.5</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2.25</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w:t>
                  </w:r>
                </w:p>
              </w:tc>
              <w:tc>
                <w:tcPr>
                  <w:tcW w:w="524" w:type="dxa"/>
                  <w:tcMar>
                    <w:left w:w="28" w:type="dxa"/>
                    <w:right w:w="28" w:type="dxa"/>
                  </w:tcMar>
                  <w:vAlign w:val="center"/>
                </w:tcPr>
                <w:p w:rsidR="00982518" w:rsidRPr="00982518" w:rsidRDefault="00982518" w:rsidP="00982518">
                  <w:pPr>
                    <w:jc w:val="center"/>
                  </w:pPr>
                  <w:r w:rsidRPr="00982518">
                    <w:rPr>
                      <w:rFonts w:hint="eastAsia"/>
                    </w:rPr>
                    <w:t>-</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w:t>
                  </w:r>
                </w:p>
              </w:tc>
            </w:tr>
          </w:tbl>
          <w:p w:rsidR="00D46B3E" w:rsidRDefault="00D46B3E" w:rsidP="0012202F">
            <w:pPr>
              <w:spacing w:line="280" w:lineRule="exact"/>
              <w:ind w:leftChars="50" w:left="120"/>
              <w:rPr>
                <w:rFonts w:ascii="Times New Roman" w:eastAsia="標楷體" w:hAnsi="Times New Roman"/>
                <w:szCs w:val="28"/>
              </w:rPr>
            </w:pPr>
          </w:p>
          <w:p w:rsidR="00982518" w:rsidRPr="0012202F" w:rsidRDefault="00982518" w:rsidP="00D46B3E">
            <w:pPr>
              <w:spacing w:line="280" w:lineRule="exact"/>
              <w:rPr>
                <w:rFonts w:ascii="Times New Roman" w:eastAsia="標楷體" w:hAnsi="Times New Roman"/>
                <w:szCs w:val="28"/>
              </w:rPr>
            </w:pPr>
            <w:r w:rsidRPr="00982518">
              <w:rPr>
                <w:rFonts w:ascii="Times New Roman" w:eastAsia="標楷體" w:hAnsi="Times New Roman" w:hint="eastAsia"/>
                <w:szCs w:val="28"/>
              </w:rPr>
              <w:t>(</w:t>
            </w:r>
            <w:r w:rsidRPr="00982518">
              <w:rPr>
                <w:rFonts w:ascii="Times New Roman" w:eastAsia="標楷體" w:hAnsi="Times New Roman" w:hint="eastAsia"/>
                <w:szCs w:val="28"/>
              </w:rPr>
              <w:t>二</w:t>
            </w:r>
            <w:r w:rsidRPr="00982518">
              <w:rPr>
                <w:rFonts w:ascii="Times New Roman" w:eastAsia="標楷體" w:hAnsi="Times New Roman" w:hint="eastAsia"/>
                <w:szCs w:val="28"/>
              </w:rPr>
              <w:t>)</w:t>
            </w:r>
            <w:r w:rsidRPr="00982518">
              <w:rPr>
                <w:rFonts w:ascii="Times New Roman" w:eastAsia="標楷體" w:hAnsi="Times New Roman"/>
                <w:szCs w:val="28"/>
              </w:rPr>
              <w:t>「個案成效」部分</w:t>
            </w:r>
            <w:r w:rsidRPr="00982518">
              <w:rPr>
                <w:rFonts w:ascii="Times New Roman" w:eastAsia="標楷體" w:hAnsi="Times New Roman"/>
                <w:szCs w:val="28"/>
              </w:rPr>
              <w:t>(1</w:t>
            </w:r>
            <w:r w:rsidRPr="00982518">
              <w:rPr>
                <w:rFonts w:ascii="Times New Roman" w:eastAsia="標楷體" w:hAnsi="Times New Roman"/>
                <w:szCs w:val="28"/>
              </w:rPr>
              <w:t>分</w:t>
            </w:r>
            <w:r w:rsidR="0012202F">
              <w:rPr>
                <w:rFonts w:ascii="Times New Roman" w:eastAsia="標楷體" w:hAnsi="Times New Roman"/>
                <w:szCs w:val="28"/>
              </w:rPr>
              <w:t>)</w:t>
            </w:r>
          </w:p>
          <w:tbl>
            <w:tblPr>
              <w:tblStyle w:val="420"/>
              <w:tblW w:w="5953" w:type="dxa"/>
              <w:jc w:val="center"/>
              <w:tblLayout w:type="fixed"/>
              <w:tblLook w:val="04A0" w:firstRow="1" w:lastRow="0" w:firstColumn="1" w:lastColumn="0" w:noHBand="0" w:noVBand="1"/>
            </w:tblPr>
            <w:tblGrid>
              <w:gridCol w:w="707"/>
              <w:gridCol w:w="524"/>
              <w:gridCol w:w="525"/>
              <w:gridCol w:w="524"/>
              <w:gridCol w:w="525"/>
              <w:gridCol w:w="525"/>
              <w:gridCol w:w="524"/>
              <w:gridCol w:w="525"/>
              <w:gridCol w:w="524"/>
              <w:gridCol w:w="525"/>
              <w:gridCol w:w="525"/>
            </w:tblGrid>
            <w:tr w:rsidR="00982518" w:rsidRPr="00982518" w:rsidTr="00AB5759">
              <w:trPr>
                <w:trHeight w:val="99"/>
                <w:jc w:val="center"/>
              </w:trPr>
              <w:tc>
                <w:tcPr>
                  <w:tcW w:w="707" w:type="dxa"/>
                  <w:vMerge w:val="restart"/>
                  <w:tcBorders>
                    <w:tl2br w:val="single" w:sz="4" w:space="0" w:color="auto"/>
                  </w:tcBorders>
                  <w:tcMar>
                    <w:left w:w="28" w:type="dxa"/>
                    <w:right w:w="28" w:type="dxa"/>
                  </w:tcMar>
                </w:tcPr>
                <w:p w:rsidR="00982518" w:rsidRPr="00982518" w:rsidRDefault="00982518" w:rsidP="00982518">
                  <w:pPr>
                    <w:snapToGrid w:val="0"/>
                    <w:spacing w:line="280" w:lineRule="exact"/>
                    <w:jc w:val="right"/>
                    <w:rPr>
                      <w:rFonts w:ascii="Times New Roman" w:eastAsia="標楷體" w:hAnsi="Times New Roman"/>
                      <w:szCs w:val="24"/>
                    </w:rPr>
                  </w:pPr>
                  <w:r w:rsidRPr="00982518">
                    <w:rPr>
                      <w:rFonts w:ascii="Times New Roman" w:eastAsia="標楷體" w:hAnsi="Times New Roman"/>
                      <w:szCs w:val="24"/>
                    </w:rPr>
                    <w:t>級距</w:t>
                  </w:r>
                </w:p>
                <w:p w:rsidR="00982518" w:rsidRPr="00982518" w:rsidRDefault="00982518" w:rsidP="00982518">
                  <w:pPr>
                    <w:snapToGrid w:val="0"/>
                    <w:spacing w:line="280" w:lineRule="exact"/>
                    <w:jc w:val="both"/>
                    <w:rPr>
                      <w:rFonts w:ascii="Times New Roman" w:eastAsia="標楷體" w:hAnsi="Times New Roman"/>
                      <w:szCs w:val="24"/>
                    </w:rPr>
                  </w:pPr>
                </w:p>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群組</w:t>
                  </w:r>
                </w:p>
              </w:tc>
              <w:tc>
                <w:tcPr>
                  <w:tcW w:w="1049" w:type="dxa"/>
                  <w:gridSpan w:val="2"/>
                  <w:tcMar>
                    <w:left w:w="28" w:type="dxa"/>
                    <w:right w:w="28" w:type="dxa"/>
                  </w:tcMar>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1</w:t>
                  </w:r>
                </w:p>
              </w:tc>
              <w:tc>
                <w:tcPr>
                  <w:tcW w:w="1049" w:type="dxa"/>
                  <w:gridSpan w:val="2"/>
                  <w:tcMar>
                    <w:left w:w="28" w:type="dxa"/>
                    <w:right w:w="28" w:type="dxa"/>
                  </w:tcMar>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2</w:t>
                  </w:r>
                </w:p>
              </w:tc>
              <w:tc>
                <w:tcPr>
                  <w:tcW w:w="1049" w:type="dxa"/>
                  <w:gridSpan w:val="2"/>
                  <w:tcMar>
                    <w:left w:w="28" w:type="dxa"/>
                    <w:right w:w="28" w:type="dxa"/>
                  </w:tcMar>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3</w:t>
                  </w:r>
                </w:p>
              </w:tc>
              <w:tc>
                <w:tcPr>
                  <w:tcW w:w="1049" w:type="dxa"/>
                  <w:gridSpan w:val="2"/>
                  <w:tcMar>
                    <w:left w:w="28" w:type="dxa"/>
                    <w:right w:w="28" w:type="dxa"/>
                  </w:tcMar>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4</w:t>
                  </w:r>
                </w:p>
              </w:tc>
              <w:tc>
                <w:tcPr>
                  <w:tcW w:w="1050" w:type="dxa"/>
                  <w:gridSpan w:val="2"/>
                  <w:tcMar>
                    <w:left w:w="28" w:type="dxa"/>
                    <w:right w:w="28" w:type="dxa"/>
                  </w:tcMar>
                  <w:vAlign w:val="center"/>
                </w:tcPr>
                <w:p w:rsidR="00982518" w:rsidRPr="00982518" w:rsidRDefault="00982518" w:rsidP="00982518">
                  <w:pPr>
                    <w:snapToGrid w:val="0"/>
                    <w:spacing w:line="280" w:lineRule="exact"/>
                    <w:jc w:val="center"/>
                    <w:rPr>
                      <w:rFonts w:ascii="Times New Roman" w:eastAsia="標楷體" w:hAnsi="Times New Roman"/>
                      <w:szCs w:val="24"/>
                    </w:rPr>
                  </w:pPr>
                  <w:r w:rsidRPr="00982518">
                    <w:rPr>
                      <w:rFonts w:ascii="Times New Roman" w:eastAsia="標楷體" w:hAnsi="Times New Roman"/>
                      <w:szCs w:val="24"/>
                    </w:rPr>
                    <w:t>級距</w:t>
                  </w:r>
                  <w:r w:rsidRPr="00982518">
                    <w:rPr>
                      <w:rFonts w:ascii="Times New Roman" w:eastAsia="標楷體" w:hAnsi="Times New Roman"/>
                      <w:szCs w:val="24"/>
                    </w:rPr>
                    <w:t>5</w:t>
                  </w:r>
                </w:p>
              </w:tc>
            </w:tr>
            <w:tr w:rsidR="00982518" w:rsidRPr="00982518" w:rsidTr="00AB5759">
              <w:trPr>
                <w:trHeight w:val="99"/>
                <w:jc w:val="center"/>
              </w:trPr>
              <w:tc>
                <w:tcPr>
                  <w:tcW w:w="707" w:type="dxa"/>
                  <w:vMerge/>
                  <w:tcBorders>
                    <w:tl2br w:val="single" w:sz="4" w:space="0" w:color="auto"/>
                  </w:tcBorders>
                  <w:tcMar>
                    <w:left w:w="28" w:type="dxa"/>
                    <w:right w:w="28" w:type="dxa"/>
                  </w:tcMar>
                </w:tcPr>
                <w:p w:rsidR="00982518" w:rsidRPr="00982518" w:rsidRDefault="00982518" w:rsidP="00982518">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件數</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rPr>
                    <w:t>分</w:t>
                  </w:r>
                  <w:r w:rsidRPr="00982518">
                    <w:rPr>
                      <w:rFonts w:ascii="Times New Roman" w:eastAsia="標楷體" w:hAnsi="Times New Roman" w:hint="eastAsia"/>
                    </w:rPr>
                    <w:t>數</w:t>
                  </w:r>
                </w:p>
              </w:tc>
            </w:tr>
            <w:tr w:rsidR="00982518" w:rsidRPr="00982518" w:rsidTr="00AB5759">
              <w:trPr>
                <w:trHeight w:val="359"/>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甲</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8</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1</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7</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0.9</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6</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0.8</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0.7</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4</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0.6</w:t>
                  </w:r>
                  <w:r w:rsidRPr="00982518">
                    <w:rPr>
                      <w:rFonts w:ascii="Times New Roman" w:eastAsia="標楷體" w:hAnsi="Times New Roman" w:hint="eastAsia"/>
                    </w:rPr>
                    <w:t>分</w:t>
                  </w:r>
                </w:p>
              </w:tc>
            </w:tr>
            <w:tr w:rsidR="00982518" w:rsidRPr="00982518" w:rsidTr="00AB5759">
              <w:trPr>
                <w:trHeight w:val="359"/>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乙</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6</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1</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5</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0.9</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4</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0.8</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0.7</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2</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0.6</w:t>
                  </w:r>
                  <w:r w:rsidRPr="00982518">
                    <w:rPr>
                      <w:rFonts w:ascii="Times New Roman" w:eastAsia="標楷體" w:hAnsi="Times New Roman" w:hint="eastAsia"/>
                    </w:rPr>
                    <w:t>分</w:t>
                  </w:r>
                </w:p>
              </w:tc>
            </w:tr>
            <w:tr w:rsidR="00982518" w:rsidRPr="00982518" w:rsidTr="00AB5759">
              <w:trPr>
                <w:trHeight w:val="359"/>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丙</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4</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1</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3</w:t>
                  </w:r>
                </w:p>
              </w:tc>
              <w:tc>
                <w:tcPr>
                  <w:tcW w:w="525"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0.9</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2</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0.8</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w:t>
                  </w:r>
                </w:p>
              </w:tc>
              <w:tc>
                <w:tcPr>
                  <w:tcW w:w="524" w:type="dxa"/>
                  <w:tcMar>
                    <w:left w:w="28" w:type="dxa"/>
                    <w:right w:w="28" w:type="dxa"/>
                  </w:tcMar>
                  <w:vAlign w:val="center"/>
                </w:tcPr>
                <w:p w:rsidR="00982518" w:rsidRPr="00982518" w:rsidRDefault="00982518" w:rsidP="00982518">
                  <w:pPr>
                    <w:jc w:val="center"/>
                  </w:pPr>
                  <w:r w:rsidRPr="00982518">
                    <w:rPr>
                      <w:rFonts w:ascii="Times New Roman" w:eastAsia="標楷體" w:hAnsi="Times New Roman" w:hint="eastAsia"/>
                    </w:rPr>
                    <w:t>0.7</w:t>
                  </w:r>
                  <w:r w:rsidRPr="00982518">
                    <w:rPr>
                      <w:rFonts w:ascii="Times New Roman" w:eastAsia="標楷體" w:hAnsi="Times New Roman" w:hint="eastAsia"/>
                    </w:rPr>
                    <w:t>分</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color w:val="FF0000"/>
                    </w:rPr>
                  </w:pPr>
                  <w:r w:rsidRPr="00982518">
                    <w:rPr>
                      <w:rFonts w:ascii="Times New Roman" w:eastAsia="標楷體" w:hAnsi="Times New Roman" w:hint="eastAsia"/>
                      <w:color w:val="FF0000"/>
                    </w:rPr>
                    <w:t>-</w:t>
                  </w:r>
                </w:p>
              </w:tc>
            </w:tr>
            <w:tr w:rsidR="00982518" w:rsidRPr="00982518" w:rsidTr="00AB5759">
              <w:trPr>
                <w:trHeight w:val="359"/>
                <w:jc w:val="center"/>
              </w:trPr>
              <w:tc>
                <w:tcPr>
                  <w:tcW w:w="707"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丁</w:t>
                  </w:r>
                  <w:r w:rsidRPr="00982518">
                    <w:rPr>
                      <w:rFonts w:ascii="Times New Roman" w:eastAsia="標楷體" w:hAnsi="Times New Roman"/>
                    </w:rPr>
                    <w:t>組</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新細明體" w:hAnsi="新細明體" w:cs="新細明體" w:hint="eastAsia"/>
                      <w:b/>
                      <w:color w:val="FF0000"/>
                    </w:rPr>
                    <w:t>≧</w:t>
                  </w:r>
                  <w:r w:rsidRPr="00982518">
                    <w:rPr>
                      <w:rFonts w:ascii="Times New Roman" w:eastAsia="標楷體" w:hAnsi="Times New Roman" w:hint="eastAsia"/>
                      <w:b/>
                      <w:color w:val="FF0000"/>
                    </w:rPr>
                    <w:t>2</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1</w:t>
                  </w:r>
                  <w:r w:rsidRPr="00982518">
                    <w:rPr>
                      <w:rFonts w:ascii="Times New Roman" w:eastAsia="標楷體" w:hAnsi="Times New Roman" w:hint="eastAsia"/>
                    </w:rPr>
                    <w:t>分</w:t>
                  </w:r>
                </w:p>
              </w:tc>
              <w:tc>
                <w:tcPr>
                  <w:tcW w:w="524"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1</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rPr>
                  </w:pPr>
                  <w:r w:rsidRPr="00982518">
                    <w:rPr>
                      <w:rFonts w:ascii="Times New Roman" w:eastAsia="標楷體" w:hAnsi="Times New Roman" w:hint="eastAsia"/>
                    </w:rPr>
                    <w:t>0.9</w:t>
                  </w:r>
                  <w:r w:rsidRPr="00982518">
                    <w:rPr>
                      <w:rFonts w:ascii="Times New Roman" w:eastAsia="標楷體" w:hAnsi="Times New Roman" w:hint="eastAsia"/>
                    </w:rPr>
                    <w:t>分</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color w:val="FF0000"/>
                    </w:rPr>
                  </w:pPr>
                  <w:r w:rsidRPr="00982518">
                    <w:rPr>
                      <w:rFonts w:ascii="Times New Roman" w:eastAsia="標楷體" w:hAnsi="Times New Roman"/>
                      <w:color w:val="FF0000"/>
                    </w:rPr>
                    <w:t>-</w:t>
                  </w:r>
                </w:p>
              </w:tc>
              <w:tc>
                <w:tcPr>
                  <w:tcW w:w="525" w:type="dxa"/>
                  <w:tcMar>
                    <w:left w:w="28" w:type="dxa"/>
                    <w:right w:w="28" w:type="dxa"/>
                  </w:tcMar>
                  <w:textDirection w:val="lrTbV"/>
                  <w:vAlign w:val="center"/>
                </w:tcPr>
                <w:p w:rsidR="00982518" w:rsidRPr="00982518" w:rsidRDefault="00982518" w:rsidP="00982518">
                  <w:pPr>
                    <w:spacing w:line="280" w:lineRule="exact"/>
                    <w:jc w:val="center"/>
                    <w:rPr>
                      <w:rFonts w:ascii="Times New Roman" w:eastAsia="標楷體" w:hAnsi="Times New Roman"/>
                      <w:b/>
                      <w:color w:val="FF0000"/>
                    </w:rPr>
                  </w:pPr>
                  <w:r w:rsidRPr="00982518">
                    <w:rPr>
                      <w:rFonts w:ascii="Times New Roman" w:eastAsia="標楷體" w:hAnsi="Times New Roman" w:hint="eastAsia"/>
                      <w:b/>
                      <w:color w:val="FF0000"/>
                    </w:rPr>
                    <w:t>-</w:t>
                  </w:r>
                </w:p>
              </w:tc>
              <w:tc>
                <w:tcPr>
                  <w:tcW w:w="524"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color w:val="FF0000"/>
                    </w:rPr>
                  </w:pPr>
                  <w:r w:rsidRPr="00982518">
                    <w:rPr>
                      <w:rFonts w:ascii="Times New Roman" w:eastAsia="標楷體" w:hAnsi="Times New Roman"/>
                      <w:color w:val="FF0000"/>
                    </w:rPr>
                    <w:t>-</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color w:val="FF0000"/>
                    </w:rPr>
                  </w:pPr>
                  <w:r w:rsidRPr="00982518">
                    <w:rPr>
                      <w:rFonts w:ascii="Times New Roman" w:eastAsia="標楷體" w:hAnsi="Times New Roman"/>
                      <w:color w:val="FF0000"/>
                    </w:rPr>
                    <w:t>-</w:t>
                  </w:r>
                </w:p>
              </w:tc>
              <w:tc>
                <w:tcPr>
                  <w:tcW w:w="525" w:type="dxa"/>
                  <w:tcMar>
                    <w:left w:w="28" w:type="dxa"/>
                    <w:right w:w="28" w:type="dxa"/>
                  </w:tcMar>
                  <w:vAlign w:val="center"/>
                </w:tcPr>
                <w:p w:rsidR="00982518" w:rsidRPr="00982518" w:rsidRDefault="00982518" w:rsidP="00982518">
                  <w:pPr>
                    <w:spacing w:line="280" w:lineRule="exact"/>
                    <w:jc w:val="center"/>
                    <w:rPr>
                      <w:rFonts w:ascii="Times New Roman" w:eastAsia="標楷體" w:hAnsi="Times New Roman"/>
                      <w:color w:val="FF0000"/>
                    </w:rPr>
                  </w:pPr>
                  <w:r w:rsidRPr="00982518">
                    <w:rPr>
                      <w:rFonts w:ascii="Times New Roman" w:eastAsia="標楷體" w:hAnsi="Times New Roman"/>
                      <w:color w:val="FF0000"/>
                    </w:rPr>
                    <w:t>-</w:t>
                  </w:r>
                </w:p>
              </w:tc>
            </w:tr>
          </w:tbl>
          <w:p w:rsidR="00982518" w:rsidRPr="00982518" w:rsidRDefault="00982518" w:rsidP="00982518">
            <w:pPr>
              <w:spacing w:line="280" w:lineRule="exact"/>
              <w:ind w:firstLine="588"/>
              <w:rPr>
                <w:rFonts w:ascii="Times New Roman" w:eastAsia="標楷體" w:hAnsi="Times New Roman"/>
                <w:szCs w:val="28"/>
              </w:rPr>
            </w:pPr>
          </w:p>
          <w:p w:rsidR="00982518" w:rsidRPr="00982518" w:rsidRDefault="00982518" w:rsidP="00982518">
            <w:pPr>
              <w:snapToGrid w:val="0"/>
              <w:spacing w:line="280" w:lineRule="exact"/>
              <w:jc w:val="both"/>
              <w:rPr>
                <w:rFonts w:ascii="Times New Roman" w:eastAsia="標楷體" w:hAnsi="Times New Roman"/>
                <w:b/>
                <w:szCs w:val="24"/>
              </w:rPr>
            </w:pPr>
            <w:r w:rsidRPr="00982518">
              <w:rPr>
                <w:rFonts w:ascii="Times New Roman" w:eastAsia="標楷體" w:hAnsi="Times New Roman"/>
                <w:b/>
                <w:szCs w:val="24"/>
              </w:rPr>
              <w:t>說明：</w:t>
            </w:r>
          </w:p>
          <w:p w:rsidR="00982518" w:rsidRPr="00982518" w:rsidRDefault="00982518" w:rsidP="00982518">
            <w:pPr>
              <w:snapToGrid w:val="0"/>
              <w:spacing w:line="280" w:lineRule="exact"/>
              <w:jc w:val="both"/>
              <w:rPr>
                <w:rFonts w:ascii="Times New Roman" w:eastAsia="標楷體" w:hAnsi="Times New Roman"/>
                <w:szCs w:val="24"/>
              </w:rPr>
            </w:pPr>
            <w:r w:rsidRPr="00982518">
              <w:rPr>
                <w:rFonts w:ascii="Times New Roman" w:eastAsia="標楷體" w:hAnsi="Times New Roman"/>
                <w:szCs w:val="24"/>
                <w:lang w:eastAsia="zh-HK"/>
              </w:rPr>
              <w:t>數據績效</w:t>
            </w:r>
            <w:r w:rsidRPr="00982518">
              <w:rPr>
                <w:rFonts w:ascii="Times New Roman" w:eastAsia="標楷體" w:hAnsi="Times New Roman" w:hint="eastAsia"/>
                <w:szCs w:val="24"/>
              </w:rPr>
              <w:t>部分之</w:t>
            </w:r>
            <w:r w:rsidRPr="00982518">
              <w:rPr>
                <w:rFonts w:ascii="Times New Roman" w:eastAsia="標楷體" w:hAnsi="Times New Roman"/>
                <w:szCs w:val="24"/>
              </w:rPr>
              <w:t>大型活動食安稽查案則訂定每日執行件數上限為</w:t>
            </w:r>
            <w:r w:rsidRPr="00982518">
              <w:rPr>
                <w:rFonts w:ascii="Times New Roman" w:eastAsia="標楷體" w:hAnsi="Times New Roman"/>
                <w:szCs w:val="24"/>
              </w:rPr>
              <w:t>5</w:t>
            </w:r>
            <w:r w:rsidRPr="00982518">
              <w:rPr>
                <w:rFonts w:ascii="Times New Roman" w:eastAsia="標楷體" w:hAnsi="Times New Roman"/>
                <w:szCs w:val="24"/>
              </w:rPr>
              <w:t>件，舉例如下</w:t>
            </w:r>
            <w:r w:rsidRPr="00982518">
              <w:rPr>
                <w:rFonts w:ascii="Times New Roman" w:eastAsia="標楷體" w:hAnsi="Times New Roman" w:hint="eastAsia"/>
                <w:szCs w:val="24"/>
              </w:rPr>
              <w:t>：</w:t>
            </w:r>
          </w:p>
          <w:p w:rsidR="00982518" w:rsidRPr="00982518" w:rsidRDefault="00982518" w:rsidP="00483B39">
            <w:pPr>
              <w:numPr>
                <w:ilvl w:val="0"/>
                <w:numId w:val="359"/>
              </w:num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某縣市政風人員會同該縣市衛生局人員於</w:t>
            </w:r>
            <w:r w:rsidRPr="00982518">
              <w:rPr>
                <w:rFonts w:ascii="Times New Roman" w:eastAsia="標楷體" w:hAnsi="Times New Roman"/>
                <w:szCs w:val="24"/>
              </w:rPr>
              <w:t>108</w:t>
            </w:r>
            <w:r w:rsidRPr="00982518">
              <w:rPr>
                <w:rFonts w:ascii="Times New Roman" w:eastAsia="標楷體" w:hAnsi="Times New Roman"/>
                <w:szCs w:val="24"/>
              </w:rPr>
              <w:t>年</w:t>
            </w:r>
            <w:r w:rsidRPr="00982518">
              <w:rPr>
                <w:rFonts w:ascii="Times New Roman" w:eastAsia="標楷體" w:hAnsi="Times New Roman"/>
                <w:szCs w:val="24"/>
              </w:rPr>
              <w:t>9</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日前往該縣某夜市進行食安稽查，當日雖稽查</w:t>
            </w:r>
            <w:r w:rsidRPr="00982518">
              <w:rPr>
                <w:rFonts w:ascii="Times New Roman" w:eastAsia="標楷體" w:hAnsi="Times New Roman"/>
                <w:szCs w:val="24"/>
              </w:rPr>
              <w:t>30</w:t>
            </w:r>
            <w:r w:rsidRPr="00982518">
              <w:rPr>
                <w:rFonts w:ascii="Times New Roman" w:eastAsia="標楷體" w:hAnsi="Times New Roman"/>
                <w:szCs w:val="24"/>
              </w:rPr>
              <w:t>家攤販，惟僅核列</w:t>
            </w:r>
            <w:r w:rsidRPr="00982518">
              <w:rPr>
                <w:rFonts w:ascii="Times New Roman" w:eastAsia="標楷體" w:hAnsi="Times New Roman"/>
                <w:szCs w:val="24"/>
              </w:rPr>
              <w:t>5</w:t>
            </w:r>
            <w:r w:rsidRPr="00982518">
              <w:rPr>
                <w:rFonts w:ascii="Times New Roman" w:eastAsia="標楷體" w:hAnsi="Times New Roman"/>
                <w:szCs w:val="24"/>
              </w:rPr>
              <w:t>件案食安稽查會同參與。</w:t>
            </w:r>
          </w:p>
          <w:p w:rsidR="00982518" w:rsidRPr="00982518" w:rsidRDefault="00982518" w:rsidP="00483B39">
            <w:pPr>
              <w:numPr>
                <w:ilvl w:val="0"/>
                <w:numId w:val="359"/>
              </w:numPr>
              <w:snapToGrid w:val="0"/>
              <w:spacing w:line="280" w:lineRule="exact"/>
              <w:jc w:val="both"/>
              <w:rPr>
                <w:rFonts w:ascii="Times New Roman" w:eastAsia="標楷體" w:hAnsi="Times New Roman"/>
                <w:szCs w:val="24"/>
              </w:rPr>
            </w:pPr>
            <w:r w:rsidRPr="00982518">
              <w:rPr>
                <w:rFonts w:ascii="Times New Roman" w:eastAsia="標楷體" w:hAnsi="Times New Roman"/>
                <w:szCs w:val="24"/>
              </w:rPr>
              <w:t>某縣市政風人員會同該縣市衛生局人員</w:t>
            </w:r>
            <w:r w:rsidRPr="00982518">
              <w:rPr>
                <w:rFonts w:ascii="Times New Roman" w:eastAsia="標楷體" w:hAnsi="Times New Roman"/>
                <w:szCs w:val="24"/>
              </w:rPr>
              <w:t>108</w:t>
            </w:r>
            <w:r w:rsidRPr="00982518">
              <w:rPr>
                <w:rFonts w:ascii="Times New Roman" w:eastAsia="標楷體" w:hAnsi="Times New Roman"/>
                <w:szCs w:val="24"/>
              </w:rPr>
              <w:t>年</w:t>
            </w:r>
            <w:r w:rsidRPr="00982518">
              <w:rPr>
                <w:rFonts w:ascii="Times New Roman" w:eastAsia="標楷體" w:hAnsi="Times New Roman"/>
                <w:szCs w:val="24"/>
              </w:rPr>
              <w:t>9</w:t>
            </w:r>
            <w:r w:rsidRPr="00982518">
              <w:rPr>
                <w:rFonts w:ascii="Times New Roman" w:eastAsia="標楷體" w:hAnsi="Times New Roman"/>
                <w:szCs w:val="24"/>
              </w:rPr>
              <w:t>月</w:t>
            </w:r>
            <w:r w:rsidRPr="00982518">
              <w:rPr>
                <w:rFonts w:ascii="Times New Roman" w:eastAsia="標楷體" w:hAnsi="Times New Roman"/>
                <w:szCs w:val="24"/>
              </w:rPr>
              <w:t>1</w:t>
            </w:r>
            <w:r w:rsidRPr="00982518">
              <w:rPr>
                <w:rFonts w:ascii="Times New Roman" w:eastAsia="標楷體" w:hAnsi="Times New Roman"/>
                <w:szCs w:val="24"/>
              </w:rPr>
              <w:t>日前往該縣某大賣場進行食安稽查，當日稽查</w:t>
            </w:r>
            <w:r w:rsidRPr="00982518">
              <w:rPr>
                <w:rFonts w:ascii="Times New Roman" w:eastAsia="標楷體" w:hAnsi="Times New Roman"/>
                <w:szCs w:val="24"/>
              </w:rPr>
              <w:t>4</w:t>
            </w:r>
            <w:r w:rsidRPr="00982518">
              <w:rPr>
                <w:rFonts w:ascii="Times New Roman" w:eastAsia="標楷體" w:hAnsi="Times New Roman"/>
                <w:szCs w:val="24"/>
              </w:rPr>
              <w:t>家店家，則核列</w:t>
            </w:r>
            <w:r w:rsidRPr="00982518">
              <w:rPr>
                <w:rFonts w:ascii="Times New Roman" w:eastAsia="標楷體" w:hAnsi="Times New Roman"/>
                <w:szCs w:val="24"/>
              </w:rPr>
              <w:t>4</w:t>
            </w:r>
            <w:r w:rsidRPr="00982518">
              <w:rPr>
                <w:rFonts w:ascii="Times New Roman" w:eastAsia="標楷體" w:hAnsi="Times New Roman"/>
                <w:szCs w:val="24"/>
              </w:rPr>
              <w:t>件案食安稽查會同參與。</w:t>
            </w:r>
          </w:p>
          <w:p w:rsidR="00982518" w:rsidRPr="00982518" w:rsidRDefault="00982518" w:rsidP="00982518">
            <w:pPr>
              <w:spacing w:line="280" w:lineRule="exact"/>
              <w:rPr>
                <w:rFonts w:ascii="Times New Roman" w:eastAsia="標楷體" w:hAnsi="Times New Roman"/>
                <w:b/>
                <w:sz w:val="28"/>
                <w:szCs w:val="28"/>
              </w:rPr>
            </w:pPr>
          </w:p>
          <w:p w:rsidR="00982518" w:rsidRPr="00982518" w:rsidRDefault="00982518" w:rsidP="00982518">
            <w:pPr>
              <w:spacing w:line="280" w:lineRule="exact"/>
              <w:rPr>
                <w:rFonts w:ascii="Times New Roman" w:eastAsia="標楷體" w:hAnsi="Times New Roman"/>
                <w:b/>
                <w:szCs w:val="24"/>
              </w:rPr>
            </w:pPr>
            <w:r w:rsidRPr="00982518">
              <w:rPr>
                <w:rFonts w:ascii="Times New Roman" w:eastAsia="標楷體" w:hAnsi="Times New Roman"/>
                <w:b/>
                <w:szCs w:val="24"/>
              </w:rPr>
              <w:t>名詞說明：</w:t>
            </w:r>
          </w:p>
          <w:p w:rsidR="00982518" w:rsidRPr="00982518" w:rsidRDefault="00982518" w:rsidP="00483B39">
            <w:pPr>
              <w:numPr>
                <w:ilvl w:val="0"/>
                <w:numId w:val="356"/>
              </w:numPr>
              <w:snapToGrid w:val="0"/>
              <w:spacing w:line="280" w:lineRule="exact"/>
              <w:ind w:left="482" w:hanging="482"/>
              <w:jc w:val="both"/>
              <w:rPr>
                <w:rFonts w:ascii="Times New Roman" w:eastAsia="標楷體" w:hAnsi="Times New Roman"/>
                <w:szCs w:val="24"/>
              </w:rPr>
            </w:pPr>
            <w:r w:rsidRPr="00982518">
              <w:rPr>
                <w:rFonts w:ascii="Times New Roman" w:eastAsia="標楷體" w:hAnsi="Times New Roman"/>
                <w:bCs/>
                <w:szCs w:val="24"/>
              </w:rPr>
              <w:t>「數據績效」：</w:t>
            </w:r>
            <w:r w:rsidRPr="00982518">
              <w:rPr>
                <w:rFonts w:ascii="Times New Roman" w:eastAsia="標楷體" w:hAnsi="Times New Roman" w:hint="eastAsia"/>
                <w:bCs/>
                <w:szCs w:val="24"/>
              </w:rPr>
              <w:br/>
            </w:r>
            <w:r w:rsidRPr="00982518">
              <w:rPr>
                <w:rFonts w:ascii="Times New Roman" w:eastAsia="標楷體" w:hAnsi="Times New Roman"/>
                <w:szCs w:val="24"/>
              </w:rPr>
              <w:t>指本部「食品安全廉政工作小組」之各地方政府政風機構成員，每月副知本部政風處執行之「食安情資蒐集運用」、「食安稽查會同參與」等案件量之數據資料。</w:t>
            </w:r>
          </w:p>
          <w:p w:rsidR="00982518" w:rsidRPr="00982518" w:rsidRDefault="00982518" w:rsidP="00483B39">
            <w:pPr>
              <w:numPr>
                <w:ilvl w:val="0"/>
                <w:numId w:val="357"/>
              </w:numPr>
              <w:spacing w:line="280" w:lineRule="exact"/>
              <w:ind w:leftChars="50" w:left="602" w:hanging="482"/>
              <w:rPr>
                <w:rFonts w:ascii="Times New Roman" w:eastAsia="標楷體" w:hAnsi="Times New Roman"/>
                <w:bCs/>
                <w:szCs w:val="24"/>
              </w:rPr>
            </w:pPr>
            <w:r w:rsidRPr="00982518">
              <w:rPr>
                <w:rFonts w:ascii="Times New Roman" w:eastAsia="標楷體" w:hAnsi="Times New Roman"/>
                <w:szCs w:val="24"/>
              </w:rPr>
              <w:t>「食安情資蒐集運用」：</w:t>
            </w:r>
            <w:r w:rsidRPr="00982518">
              <w:rPr>
                <w:rFonts w:ascii="Times New Roman" w:eastAsia="標楷體" w:hAnsi="Times New Roman" w:hint="eastAsia"/>
                <w:szCs w:val="24"/>
              </w:rPr>
              <w:br/>
            </w:r>
            <w:r w:rsidRPr="00982518">
              <w:rPr>
                <w:rFonts w:ascii="Times New Roman" w:eastAsia="標楷體" w:hAnsi="Times New Roman"/>
                <w:szCs w:val="24"/>
              </w:rPr>
              <w:t>指本部「食品安全廉政工作小組」之各地方政府政風機構成員</w:t>
            </w:r>
            <w:r w:rsidRPr="00982518">
              <w:rPr>
                <w:rFonts w:ascii="Times New Roman" w:eastAsia="標楷體" w:hAnsi="Times New Roman"/>
                <w:szCs w:val="24"/>
              </w:rPr>
              <w:t>(6</w:t>
            </w:r>
            <w:r w:rsidRPr="00982518">
              <w:rPr>
                <w:rFonts w:ascii="Times New Roman" w:eastAsia="標楷體" w:hAnsi="Times New Roman"/>
                <w:szCs w:val="24"/>
              </w:rPr>
              <w:t>個直轄市及</w:t>
            </w:r>
            <w:r w:rsidRPr="00982518">
              <w:rPr>
                <w:rFonts w:ascii="Times New Roman" w:eastAsia="標楷體" w:hAnsi="Times New Roman"/>
                <w:szCs w:val="24"/>
              </w:rPr>
              <w:t>16</w:t>
            </w:r>
            <w:r w:rsidRPr="00982518">
              <w:rPr>
                <w:rFonts w:ascii="Times New Roman" w:eastAsia="標楷體" w:hAnsi="Times New Roman"/>
                <w:szCs w:val="24"/>
              </w:rPr>
              <w:t>個縣市政府</w:t>
            </w:r>
            <w:r w:rsidRPr="00982518">
              <w:rPr>
                <w:rFonts w:ascii="Times New Roman" w:eastAsia="標楷體" w:hAnsi="Times New Roman"/>
                <w:szCs w:val="24"/>
              </w:rPr>
              <w:t>)</w:t>
            </w:r>
            <w:r w:rsidRPr="00982518">
              <w:rPr>
                <w:rFonts w:ascii="Times New Roman" w:eastAsia="標楷體" w:hAnsi="Times New Roman"/>
                <w:szCs w:val="24"/>
              </w:rPr>
              <w:t>，針對專案任務相關執行所需之基礎資訊</w:t>
            </w:r>
            <w:r w:rsidRPr="00982518">
              <w:rPr>
                <w:rFonts w:ascii="Times New Roman" w:eastAsia="標楷體" w:hAnsi="Times New Roman"/>
                <w:bCs/>
                <w:szCs w:val="24"/>
              </w:rPr>
              <w:t>、</w:t>
            </w:r>
            <w:r w:rsidRPr="00982518">
              <w:rPr>
                <w:rFonts w:ascii="Times New Roman" w:eastAsia="標楷體" w:hAnsi="Times New Roman"/>
                <w:szCs w:val="24"/>
              </w:rPr>
              <w:t>權責機關食安廉政議題之疑義資訊</w:t>
            </w:r>
            <w:r w:rsidRPr="00982518">
              <w:rPr>
                <w:rFonts w:ascii="Times New Roman" w:eastAsia="標楷體" w:hAnsi="Times New Roman"/>
                <w:bCs/>
                <w:szCs w:val="24"/>
              </w:rPr>
              <w:t>及</w:t>
            </w:r>
            <w:r w:rsidRPr="00982518">
              <w:rPr>
                <w:rFonts w:ascii="Times New Roman" w:eastAsia="標楷體" w:hAnsi="Times New Roman"/>
                <w:szCs w:val="24"/>
              </w:rPr>
              <w:t>相關業者食安不法事件之違常資訊</w:t>
            </w:r>
            <w:r w:rsidRPr="00982518">
              <w:rPr>
                <w:rFonts w:ascii="Times New Roman" w:eastAsia="標楷體" w:hAnsi="Times New Roman"/>
                <w:bCs/>
                <w:szCs w:val="24"/>
              </w:rPr>
              <w:t>，作風險預警性及究責價值性之蒐集提供與運用處理。</w:t>
            </w:r>
          </w:p>
          <w:p w:rsidR="00982518" w:rsidRPr="00982518" w:rsidRDefault="00982518" w:rsidP="00483B39">
            <w:pPr>
              <w:numPr>
                <w:ilvl w:val="0"/>
                <w:numId w:val="358"/>
              </w:numPr>
              <w:spacing w:line="280" w:lineRule="exact"/>
              <w:ind w:leftChars="100" w:left="478" w:hanging="238"/>
              <w:rPr>
                <w:rFonts w:ascii="Times New Roman" w:eastAsia="標楷體" w:hAnsi="Times New Roman"/>
                <w:bCs/>
                <w:szCs w:val="24"/>
              </w:rPr>
            </w:pPr>
            <w:r w:rsidRPr="00982518">
              <w:rPr>
                <w:rFonts w:ascii="Times New Roman" w:eastAsia="標楷體" w:hAnsi="Times New Roman"/>
                <w:szCs w:val="24"/>
              </w:rPr>
              <w:t>「食安事件情資」：</w:t>
            </w:r>
            <w:r w:rsidRPr="00982518">
              <w:rPr>
                <w:rFonts w:ascii="Times New Roman" w:eastAsia="標楷體" w:hAnsi="Times New Roman" w:hint="eastAsia"/>
                <w:szCs w:val="24"/>
              </w:rPr>
              <w:br/>
            </w:r>
            <w:r w:rsidRPr="00982518">
              <w:rPr>
                <w:rFonts w:ascii="Times New Roman" w:eastAsia="標楷體" w:hAnsi="Times New Roman"/>
                <w:szCs w:val="24"/>
              </w:rPr>
              <w:t>指特定食品業者（含食品、食材、食用調味料及相關添加物等之生產製造、進出口貿易、流通銷售，廢棄物處理回收等）業者之不法或違規行為，可能導致食安疑慮相關違常資訊。</w:t>
            </w:r>
          </w:p>
          <w:p w:rsidR="00982518" w:rsidRPr="00982518" w:rsidRDefault="00982518" w:rsidP="00483B39">
            <w:pPr>
              <w:numPr>
                <w:ilvl w:val="0"/>
                <w:numId w:val="358"/>
              </w:numPr>
              <w:spacing w:line="280" w:lineRule="exact"/>
              <w:ind w:leftChars="100" w:left="478" w:hanging="238"/>
              <w:rPr>
                <w:rFonts w:ascii="Times New Roman" w:eastAsia="標楷體" w:hAnsi="Times New Roman"/>
                <w:szCs w:val="24"/>
              </w:rPr>
            </w:pPr>
            <w:r w:rsidRPr="00982518">
              <w:rPr>
                <w:rFonts w:ascii="Times New Roman" w:eastAsia="標楷體" w:hAnsi="Times New Roman"/>
                <w:szCs w:val="24"/>
              </w:rPr>
              <w:t>「食安廉政情資」：</w:t>
            </w:r>
            <w:r w:rsidRPr="00982518">
              <w:rPr>
                <w:rFonts w:ascii="Times New Roman" w:eastAsia="標楷體" w:hAnsi="Times New Roman" w:hint="eastAsia"/>
                <w:b/>
                <w:szCs w:val="24"/>
              </w:rPr>
              <w:br/>
            </w:r>
            <w:r w:rsidRPr="00982518">
              <w:rPr>
                <w:rFonts w:ascii="Times New Roman" w:eastAsia="標楷體" w:hAnsi="Times New Roman"/>
                <w:szCs w:val="24"/>
              </w:rPr>
              <w:t>指食安業務相關機關公務員，涉及觸犯與食安事件相牽連之貪污、瀆職、一般刑事犯罪，或涉及具體行政違失及違反廉政倫理事件之相關可疑資訊。</w:t>
            </w:r>
          </w:p>
          <w:p w:rsidR="00982518" w:rsidRPr="00982518" w:rsidRDefault="00982518" w:rsidP="00483B39">
            <w:pPr>
              <w:numPr>
                <w:ilvl w:val="0"/>
                <w:numId w:val="357"/>
              </w:numPr>
              <w:spacing w:line="280" w:lineRule="exact"/>
              <w:ind w:leftChars="50" w:left="602" w:hanging="482"/>
              <w:rPr>
                <w:rFonts w:ascii="Times New Roman" w:eastAsia="標楷體" w:hAnsi="Times New Roman"/>
                <w:szCs w:val="24"/>
              </w:rPr>
            </w:pPr>
            <w:r w:rsidRPr="00982518">
              <w:rPr>
                <w:rFonts w:ascii="Times New Roman" w:eastAsia="標楷體" w:hAnsi="Times New Roman"/>
                <w:szCs w:val="24"/>
              </w:rPr>
              <w:t>「食安稽查會同參與」：</w:t>
            </w:r>
            <w:r w:rsidRPr="00982518">
              <w:rPr>
                <w:rFonts w:ascii="Times New Roman" w:eastAsia="標楷體" w:hAnsi="Times New Roman" w:hint="eastAsia"/>
                <w:b/>
                <w:szCs w:val="24"/>
              </w:rPr>
              <w:br/>
            </w:r>
            <w:r w:rsidRPr="00982518">
              <w:rPr>
                <w:rFonts w:ascii="Times New Roman" w:eastAsia="標楷體" w:hAnsi="Times New Roman"/>
                <w:szCs w:val="24"/>
              </w:rPr>
              <w:t>指本部「食品安全廉政工作小組」之各地方政府政風機構成員，指派所屬政風人員會同各該衛生機關食安稽查員，同赴稽查現場，執行公務機密維護、廉政倫理遵行、稽查程序正義及現場偶突發事件反映協處等事項之廉政服務任務；另得視事實需要，透過對機關同仁或食品業者辦理後續問卷調查、關懷訪查、業務稽核、專案清查或其他內控強化作為，深入彙整研析後，適時提出機關業務策進之參考建議。</w:t>
            </w:r>
          </w:p>
          <w:p w:rsidR="00982518" w:rsidRPr="00982518" w:rsidRDefault="00982518" w:rsidP="00483B39">
            <w:pPr>
              <w:numPr>
                <w:ilvl w:val="0"/>
                <w:numId w:val="356"/>
              </w:numPr>
              <w:spacing w:line="280" w:lineRule="exact"/>
              <w:ind w:left="482" w:hanging="482"/>
              <w:rPr>
                <w:rFonts w:ascii="Times New Roman" w:eastAsia="標楷體" w:hAnsi="Times New Roman"/>
                <w:szCs w:val="24"/>
              </w:rPr>
            </w:pPr>
            <w:r w:rsidRPr="00982518">
              <w:rPr>
                <w:rFonts w:ascii="Times New Roman" w:eastAsia="標楷體" w:hAnsi="Times New Roman"/>
                <w:bCs/>
                <w:szCs w:val="24"/>
              </w:rPr>
              <w:t>「個案成效」：</w:t>
            </w:r>
            <w:r w:rsidRPr="00982518">
              <w:rPr>
                <w:rFonts w:ascii="Times New Roman" w:eastAsia="標楷體" w:hAnsi="Times New Roman" w:hint="eastAsia"/>
                <w:b/>
                <w:bCs/>
                <w:szCs w:val="24"/>
              </w:rPr>
              <w:br/>
            </w:r>
            <w:r w:rsidRPr="00982518">
              <w:rPr>
                <w:rFonts w:ascii="Times New Roman" w:eastAsia="標楷體" w:hAnsi="Times New Roman"/>
                <w:szCs w:val="24"/>
              </w:rPr>
              <w:t>指本部「食品安全廉政工作小組」之各地方政府政風機構成員，就蒐集之食安情資經研析運用，及執行「食安稽查會同參與」任務，現場發現「異常或特殊狀況」，經適時研採「運用處理」或「延伸措施」之個案，定期函送本部政風處，經幕僚單位初審，篩選具有「持續」、「已經」或「預期」產生正面效益之案件後，提交「工作小組會議」複審核列。</w:t>
            </w:r>
          </w:p>
        </w:tc>
        <w:tc>
          <w:tcPr>
            <w:tcW w:w="1417" w:type="dxa"/>
            <w:shd w:val="clear" w:color="auto" w:fill="auto"/>
          </w:tcPr>
          <w:p w:rsidR="00982518" w:rsidRPr="00982518" w:rsidRDefault="00982518" w:rsidP="00483B39">
            <w:pPr>
              <w:numPr>
                <w:ilvl w:val="0"/>
                <w:numId w:val="323"/>
              </w:numPr>
              <w:snapToGrid w:val="0"/>
              <w:spacing w:line="280" w:lineRule="exact"/>
              <w:ind w:left="238" w:hanging="238"/>
              <w:jc w:val="both"/>
              <w:rPr>
                <w:rFonts w:ascii="Times New Roman" w:eastAsia="標楷體" w:hAnsi="Times New Roman"/>
              </w:rPr>
            </w:pPr>
            <w:r w:rsidRPr="00982518">
              <w:rPr>
                <w:rFonts w:ascii="Times New Roman" w:eastAsia="標楷體" w:hAnsi="Times New Roman"/>
              </w:rPr>
              <w:t>各</w:t>
            </w:r>
            <w:r w:rsidRPr="00982518">
              <w:rPr>
                <w:rFonts w:ascii="Times New Roman" w:eastAsia="標楷體" w:hAnsi="Times New Roman"/>
                <w:lang w:eastAsia="zh-HK"/>
              </w:rPr>
              <w:t>直轄市政府及縣市</w:t>
            </w:r>
            <w:r w:rsidRPr="00982518">
              <w:rPr>
                <w:rFonts w:ascii="Times New Roman" w:eastAsia="標楷體" w:hAnsi="Times New Roman"/>
              </w:rPr>
              <w:t>政府政風處</w:t>
            </w:r>
            <w:r w:rsidRPr="00982518">
              <w:rPr>
                <w:rFonts w:ascii="Times New Roman" w:eastAsia="標楷體" w:hAnsi="Times New Roman"/>
                <w:lang w:eastAsia="zh-HK"/>
              </w:rPr>
              <w:t>每月</w:t>
            </w:r>
            <w:r w:rsidRPr="00982518">
              <w:rPr>
                <w:rFonts w:ascii="Times New Roman" w:eastAsia="標楷體" w:hAnsi="Times New Roman" w:hint="eastAsia"/>
              </w:rPr>
              <w:t>通</w:t>
            </w:r>
            <w:r w:rsidRPr="00982518">
              <w:rPr>
                <w:rFonts w:ascii="Times New Roman" w:eastAsia="標楷體" w:hAnsi="Times New Roman"/>
                <w:lang w:eastAsia="zh-HK"/>
              </w:rPr>
              <w:t>知</w:t>
            </w:r>
            <w:r w:rsidRPr="00982518">
              <w:rPr>
                <w:rFonts w:ascii="Times New Roman" w:eastAsia="標楷體" w:hAnsi="Times New Roman"/>
              </w:rPr>
              <w:t>衛生福利部政風處之數據資料。</w:t>
            </w:r>
          </w:p>
          <w:p w:rsidR="00982518" w:rsidRPr="00982518" w:rsidRDefault="00982518" w:rsidP="00483B39">
            <w:pPr>
              <w:numPr>
                <w:ilvl w:val="0"/>
                <w:numId w:val="323"/>
              </w:numPr>
              <w:snapToGrid w:val="0"/>
              <w:spacing w:line="280" w:lineRule="exact"/>
              <w:ind w:left="238" w:hanging="238"/>
              <w:jc w:val="both"/>
              <w:rPr>
                <w:rFonts w:ascii="Times New Roman" w:eastAsia="標楷體" w:hAnsi="Times New Roman"/>
              </w:rPr>
            </w:pPr>
            <w:r w:rsidRPr="00982518">
              <w:rPr>
                <w:rFonts w:ascii="Times New Roman" w:eastAsia="標楷體" w:hAnsi="Times New Roman"/>
              </w:rPr>
              <w:t>各</w:t>
            </w:r>
            <w:r w:rsidRPr="00982518">
              <w:rPr>
                <w:rFonts w:ascii="Times New Roman" w:eastAsia="標楷體" w:hAnsi="Times New Roman"/>
                <w:lang w:eastAsia="zh-HK"/>
              </w:rPr>
              <w:t>直轄市政府及縣市</w:t>
            </w:r>
            <w:r w:rsidRPr="00982518">
              <w:rPr>
                <w:rFonts w:ascii="Times New Roman" w:eastAsia="標楷體" w:hAnsi="Times New Roman"/>
              </w:rPr>
              <w:t>政府政風處</w:t>
            </w:r>
            <w:r w:rsidRPr="00982518">
              <w:rPr>
                <w:rFonts w:ascii="Times New Roman" w:eastAsia="標楷體" w:hAnsi="Times New Roman"/>
                <w:lang w:eastAsia="zh-HK"/>
              </w:rPr>
              <w:t>定期</w:t>
            </w:r>
            <w:r w:rsidRPr="00982518">
              <w:rPr>
                <w:rFonts w:ascii="Times New Roman" w:eastAsia="標楷體" w:hAnsi="Times New Roman"/>
              </w:rPr>
              <w:t>函送衛生福利部政風處之</w:t>
            </w:r>
            <w:r w:rsidRPr="00982518">
              <w:rPr>
                <w:rFonts w:ascii="Times New Roman" w:eastAsia="標楷體" w:hAnsi="Times New Roman"/>
                <w:lang w:eastAsia="zh-HK"/>
              </w:rPr>
              <w:t>個案成效</w:t>
            </w:r>
            <w:r w:rsidRPr="00982518">
              <w:rPr>
                <w:rFonts w:ascii="Times New Roman" w:eastAsia="標楷體" w:hAnsi="Times New Roman"/>
              </w:rPr>
              <w:t>。</w:t>
            </w:r>
          </w:p>
          <w:p w:rsidR="00982518" w:rsidRPr="00982518" w:rsidRDefault="00982518" w:rsidP="00982518">
            <w:pPr>
              <w:snapToGrid w:val="0"/>
              <w:spacing w:line="280" w:lineRule="exact"/>
              <w:jc w:val="both"/>
              <w:rPr>
                <w:rFonts w:ascii="Times New Roman" w:eastAsia="標楷體" w:hAnsi="Times New Roman"/>
              </w:rPr>
            </w:pPr>
          </w:p>
        </w:tc>
      </w:tr>
    </w:tbl>
    <w:p w:rsidR="00982518" w:rsidRPr="00982518" w:rsidRDefault="00982518" w:rsidP="00982518">
      <w:pPr>
        <w:widowControl/>
        <w:rPr>
          <w:rFonts w:ascii="Times New Roman" w:eastAsia="標楷體" w:hAnsi="Times New Roman"/>
        </w:rPr>
      </w:pPr>
    </w:p>
    <w:p w:rsidR="00982518" w:rsidRPr="00982518" w:rsidRDefault="00982518" w:rsidP="00982518">
      <w:pPr>
        <w:widowControl/>
        <w:rPr>
          <w:rFonts w:ascii="Times New Roman" w:eastAsia="標楷體" w:hAnsi="Times New Roman"/>
        </w:rPr>
        <w:sectPr w:rsidR="00982518" w:rsidRPr="00982518" w:rsidSect="002513D1">
          <w:footerReference w:type="default" r:id="rId22"/>
          <w:pgSz w:w="11907" w:h="16839" w:code="9"/>
          <w:pgMar w:top="851" w:right="907" w:bottom="1021" w:left="907" w:header="851" w:footer="992" w:gutter="0"/>
          <w:cols w:space="425"/>
          <w:docGrid w:type="lines" w:linePitch="360"/>
        </w:sectPr>
      </w:pPr>
    </w:p>
    <w:p w:rsidR="00982518" w:rsidRPr="00982518" w:rsidRDefault="00982518" w:rsidP="00982518">
      <w:pPr>
        <w:widowControl/>
        <w:rPr>
          <w:rFonts w:ascii="Times New Roman" w:eastAsia="標楷體" w:hAnsi="Times New Roman"/>
        </w:rPr>
      </w:pPr>
      <w:r w:rsidRPr="00982518">
        <w:rPr>
          <w:rFonts w:ascii="Times New Roman" w:eastAsia="標楷體" w:hAnsi="Times New Roman"/>
          <w:kern w:val="0"/>
          <w:sz w:val="32"/>
          <w:szCs w:val="32"/>
        </w:rPr>
        <w:t>附表</w:t>
      </w:r>
      <w:r w:rsidRPr="00982518">
        <w:rPr>
          <w:rFonts w:ascii="Times New Roman" w:eastAsia="標楷體" w:hAnsi="Times New Roman"/>
          <w:kern w:val="0"/>
          <w:sz w:val="32"/>
          <w:szCs w:val="32"/>
        </w:rPr>
        <w:t>1  109</w:t>
      </w:r>
      <w:r w:rsidRPr="00982518">
        <w:rPr>
          <w:rFonts w:ascii="Times New Roman" w:eastAsia="標楷體" w:hAnsi="Times New Roman"/>
          <w:kern w:val="0"/>
          <w:sz w:val="32"/>
          <w:szCs w:val="32"/>
        </w:rPr>
        <w:t>年</w:t>
      </w:r>
      <w:r w:rsidRPr="00982518">
        <w:rPr>
          <w:rFonts w:ascii="Times New Roman" w:eastAsia="標楷體" w:hAnsi="Times New Roman" w:hint="eastAsia"/>
          <w:color w:val="FF0000"/>
          <w:kern w:val="0"/>
          <w:sz w:val="32"/>
          <w:szCs w:val="32"/>
        </w:rPr>
        <w:t>7</w:t>
      </w:r>
      <w:r w:rsidRPr="00982518">
        <w:rPr>
          <w:rFonts w:ascii="Times New Roman" w:eastAsia="標楷體" w:hAnsi="Times New Roman"/>
          <w:kern w:val="0"/>
          <w:sz w:val="32"/>
          <w:szCs w:val="32"/>
        </w:rPr>
        <w:t>~12</w:t>
      </w:r>
      <w:r w:rsidRPr="00982518">
        <w:rPr>
          <w:rFonts w:ascii="Times New Roman" w:eastAsia="標楷體" w:hAnsi="Times New Roman"/>
          <w:kern w:val="0"/>
          <w:sz w:val="32"/>
          <w:szCs w:val="32"/>
        </w:rPr>
        <w:t>月</w:t>
      </w:r>
      <w:r w:rsidRPr="00982518">
        <w:rPr>
          <w:rFonts w:ascii="Times New Roman" w:eastAsia="標楷體" w:hAnsi="Times New Roman"/>
          <w:kern w:val="0"/>
          <w:sz w:val="32"/>
          <w:szCs w:val="32"/>
          <w:u w:val="single"/>
        </w:rPr>
        <w:t xml:space="preserve">               </w:t>
      </w:r>
      <w:r w:rsidRPr="00982518">
        <w:rPr>
          <w:rFonts w:ascii="Times New Roman" w:eastAsia="標楷體" w:hAnsi="Times New Roman"/>
          <w:kern w:val="0"/>
          <w:sz w:val="32"/>
          <w:szCs w:val="32"/>
        </w:rPr>
        <w:t>衛生局稽查未經醫師處方販售處方用藥統計表</w:t>
      </w:r>
    </w:p>
    <w:tbl>
      <w:tblPr>
        <w:tblW w:w="14441" w:type="dxa"/>
        <w:tblInd w:w="13" w:type="dxa"/>
        <w:tblLayout w:type="fixed"/>
        <w:tblCellMar>
          <w:left w:w="28" w:type="dxa"/>
          <w:right w:w="28" w:type="dxa"/>
        </w:tblCellMar>
        <w:tblLook w:val="04A0" w:firstRow="1" w:lastRow="0" w:firstColumn="1" w:lastColumn="0" w:noHBand="0" w:noVBand="1"/>
      </w:tblPr>
      <w:tblGrid>
        <w:gridCol w:w="2263"/>
        <w:gridCol w:w="3673"/>
        <w:gridCol w:w="4111"/>
        <w:gridCol w:w="4394"/>
      </w:tblGrid>
      <w:tr w:rsidR="009013C8" w:rsidRPr="00982518" w:rsidTr="009013C8">
        <w:trPr>
          <w:trHeight w:val="681"/>
        </w:trPr>
        <w:tc>
          <w:tcPr>
            <w:tcW w:w="2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3673" w:type="dxa"/>
            <w:tcBorders>
              <w:top w:val="single" w:sz="4" w:space="0" w:color="auto"/>
              <w:left w:val="nil"/>
              <w:bottom w:val="single" w:sz="4" w:space="0" w:color="auto"/>
              <w:right w:val="single" w:sz="4" w:space="0" w:color="auto"/>
            </w:tcBorders>
            <w:shd w:val="clear" w:color="auto" w:fill="auto"/>
            <w:noWrap/>
            <w:vAlign w:val="center"/>
          </w:tcPr>
          <w:p w:rsidR="009013C8" w:rsidRPr="00982518" w:rsidRDefault="009013C8" w:rsidP="00982518">
            <w:pPr>
              <w:widowControl/>
              <w:jc w:val="center"/>
              <w:rPr>
                <w:rFonts w:ascii="Times New Roman" w:eastAsia="標楷體" w:hAnsi="Times New Roman"/>
                <w:kern w:val="0"/>
                <w:szCs w:val="24"/>
              </w:rPr>
            </w:pPr>
            <w:r w:rsidRPr="00982518">
              <w:rPr>
                <w:rFonts w:ascii="Times New Roman" w:eastAsia="標楷體" w:hAnsi="Times New Roman"/>
                <w:kern w:val="0"/>
                <w:szCs w:val="24"/>
              </w:rPr>
              <w:t>7 - 9</w:t>
            </w:r>
            <w:r w:rsidRPr="00982518">
              <w:rPr>
                <w:rFonts w:ascii="Times New Roman" w:eastAsia="標楷體" w:hAnsi="Times New Roman"/>
                <w:kern w:val="0"/>
                <w:szCs w:val="24"/>
              </w:rPr>
              <w:t>月</w:t>
            </w:r>
          </w:p>
        </w:tc>
        <w:tc>
          <w:tcPr>
            <w:tcW w:w="4111" w:type="dxa"/>
            <w:tcBorders>
              <w:top w:val="single" w:sz="4" w:space="0" w:color="auto"/>
              <w:left w:val="nil"/>
              <w:bottom w:val="single" w:sz="4" w:space="0" w:color="auto"/>
              <w:right w:val="single" w:sz="4" w:space="0" w:color="auto"/>
            </w:tcBorders>
            <w:shd w:val="clear" w:color="auto" w:fill="auto"/>
            <w:noWrap/>
            <w:vAlign w:val="center"/>
          </w:tcPr>
          <w:p w:rsidR="009013C8" w:rsidRPr="00982518" w:rsidRDefault="009013C8" w:rsidP="00982518">
            <w:pPr>
              <w:widowControl/>
              <w:jc w:val="center"/>
              <w:rPr>
                <w:rFonts w:ascii="Times New Roman" w:eastAsia="標楷體" w:hAnsi="Times New Roman"/>
                <w:kern w:val="0"/>
                <w:szCs w:val="24"/>
              </w:rPr>
            </w:pPr>
            <w:r w:rsidRPr="00982518">
              <w:rPr>
                <w:rFonts w:ascii="Times New Roman" w:eastAsia="標楷體" w:hAnsi="Times New Roman"/>
                <w:kern w:val="0"/>
                <w:szCs w:val="24"/>
              </w:rPr>
              <w:t>10 - 12</w:t>
            </w:r>
            <w:r w:rsidRPr="00982518">
              <w:rPr>
                <w:rFonts w:ascii="Times New Roman" w:eastAsia="標楷體" w:hAnsi="Times New Roman"/>
                <w:kern w:val="0"/>
                <w:szCs w:val="24"/>
              </w:rPr>
              <w:t>月</w:t>
            </w:r>
          </w:p>
        </w:tc>
        <w:tc>
          <w:tcPr>
            <w:tcW w:w="4394" w:type="dxa"/>
            <w:tcBorders>
              <w:top w:val="single" w:sz="4" w:space="0" w:color="auto"/>
              <w:left w:val="nil"/>
              <w:bottom w:val="single" w:sz="4" w:space="0" w:color="auto"/>
              <w:right w:val="single" w:sz="4" w:space="0" w:color="auto"/>
            </w:tcBorders>
            <w:shd w:val="clear" w:color="auto" w:fill="auto"/>
            <w:noWrap/>
            <w:vAlign w:val="center"/>
          </w:tcPr>
          <w:p w:rsidR="009013C8" w:rsidRPr="00982518" w:rsidRDefault="009013C8" w:rsidP="00982518">
            <w:pPr>
              <w:widowControl/>
              <w:jc w:val="center"/>
              <w:rPr>
                <w:rFonts w:ascii="Times New Roman" w:eastAsia="標楷體" w:hAnsi="Times New Roman"/>
                <w:kern w:val="0"/>
                <w:szCs w:val="24"/>
              </w:rPr>
            </w:pPr>
            <w:r w:rsidRPr="00982518">
              <w:rPr>
                <w:rFonts w:ascii="Times New Roman" w:eastAsia="標楷體" w:hAnsi="Times New Roman"/>
                <w:color w:val="FF0000"/>
                <w:kern w:val="0"/>
                <w:szCs w:val="24"/>
              </w:rPr>
              <w:t>7</w:t>
            </w:r>
            <w:r w:rsidRPr="00982518">
              <w:rPr>
                <w:rFonts w:ascii="Times New Roman" w:eastAsia="標楷體" w:hAnsi="Times New Roman"/>
                <w:kern w:val="0"/>
                <w:szCs w:val="24"/>
              </w:rPr>
              <w:t>~12</w:t>
            </w:r>
            <w:r w:rsidRPr="00982518">
              <w:rPr>
                <w:rFonts w:ascii="Times New Roman" w:eastAsia="標楷體" w:hAnsi="Times New Roman"/>
                <w:kern w:val="0"/>
                <w:szCs w:val="24"/>
              </w:rPr>
              <w:t>月合計</w:t>
            </w:r>
          </w:p>
        </w:tc>
      </w:tr>
      <w:tr w:rsidR="009013C8" w:rsidRPr="00982518" w:rsidTr="009013C8">
        <w:trPr>
          <w:trHeight w:val="689"/>
        </w:trPr>
        <w:tc>
          <w:tcPr>
            <w:tcW w:w="2263" w:type="dxa"/>
            <w:tcBorders>
              <w:top w:val="nil"/>
              <w:left w:val="single" w:sz="4" w:space="0" w:color="auto"/>
              <w:bottom w:val="single" w:sz="4" w:space="0" w:color="auto"/>
              <w:right w:val="single" w:sz="4" w:space="0" w:color="auto"/>
            </w:tcBorders>
            <w:shd w:val="clear" w:color="auto" w:fill="auto"/>
            <w:noWrap/>
            <w:vAlign w:val="center"/>
          </w:tcPr>
          <w:p w:rsidR="009013C8" w:rsidRPr="00982518" w:rsidRDefault="009013C8" w:rsidP="00982518">
            <w:pPr>
              <w:widowControl/>
              <w:spacing w:line="300" w:lineRule="exact"/>
              <w:rPr>
                <w:rFonts w:ascii="Times New Roman" w:eastAsia="標楷體" w:hAnsi="Times New Roman"/>
                <w:kern w:val="0"/>
                <w:sz w:val="22"/>
              </w:rPr>
            </w:pPr>
            <w:r w:rsidRPr="00982518">
              <w:rPr>
                <w:rFonts w:ascii="Times New Roman" w:eastAsia="標楷體" w:hAnsi="Times New Roman"/>
                <w:kern w:val="0"/>
                <w:sz w:val="22"/>
              </w:rPr>
              <w:t>稽查家數</w:t>
            </w:r>
          </w:p>
        </w:tc>
        <w:tc>
          <w:tcPr>
            <w:tcW w:w="3673"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4111"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r w:rsidRPr="00982518">
              <w:rPr>
                <w:rFonts w:ascii="Times New Roman" w:eastAsia="標楷體" w:hAnsi="Times New Roman"/>
                <w:kern w:val="0"/>
                <w:szCs w:val="24"/>
              </w:rPr>
              <w:t xml:space="preserve"> </w:t>
            </w:r>
          </w:p>
        </w:tc>
        <w:tc>
          <w:tcPr>
            <w:tcW w:w="4394"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r>
      <w:tr w:rsidR="009013C8" w:rsidRPr="00982518" w:rsidTr="009013C8">
        <w:trPr>
          <w:trHeight w:val="1080"/>
        </w:trPr>
        <w:tc>
          <w:tcPr>
            <w:tcW w:w="2263" w:type="dxa"/>
            <w:tcBorders>
              <w:top w:val="nil"/>
              <w:left w:val="single" w:sz="4" w:space="0" w:color="auto"/>
              <w:bottom w:val="single" w:sz="4" w:space="0" w:color="auto"/>
              <w:right w:val="single" w:sz="4" w:space="0" w:color="auto"/>
            </w:tcBorders>
            <w:shd w:val="clear" w:color="auto" w:fill="auto"/>
            <w:noWrap/>
            <w:vAlign w:val="center"/>
          </w:tcPr>
          <w:p w:rsidR="009013C8" w:rsidRPr="00982518" w:rsidRDefault="009013C8" w:rsidP="00982518">
            <w:pPr>
              <w:widowControl/>
              <w:spacing w:line="300" w:lineRule="exact"/>
              <w:rPr>
                <w:rFonts w:ascii="Times New Roman" w:eastAsia="標楷體" w:hAnsi="Times New Roman"/>
                <w:kern w:val="0"/>
                <w:sz w:val="22"/>
              </w:rPr>
            </w:pPr>
            <w:r w:rsidRPr="00982518">
              <w:rPr>
                <w:rFonts w:ascii="Times New Roman" w:eastAsia="標楷體" w:hAnsi="Times New Roman"/>
                <w:kern w:val="0"/>
                <w:sz w:val="22"/>
              </w:rPr>
              <w:t>查獲無處方箋販售麻黃素處分家數</w:t>
            </w:r>
          </w:p>
        </w:tc>
        <w:tc>
          <w:tcPr>
            <w:tcW w:w="3673"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p>
        </w:tc>
        <w:tc>
          <w:tcPr>
            <w:tcW w:w="4111"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p>
        </w:tc>
        <w:tc>
          <w:tcPr>
            <w:tcW w:w="4394"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p>
        </w:tc>
      </w:tr>
      <w:tr w:rsidR="009013C8" w:rsidRPr="00982518" w:rsidTr="009013C8">
        <w:trPr>
          <w:trHeight w:val="1080"/>
        </w:trPr>
        <w:tc>
          <w:tcPr>
            <w:tcW w:w="2263" w:type="dxa"/>
            <w:tcBorders>
              <w:top w:val="nil"/>
              <w:left w:val="single" w:sz="4" w:space="0" w:color="auto"/>
              <w:bottom w:val="single" w:sz="4" w:space="0" w:color="auto"/>
              <w:right w:val="single" w:sz="4" w:space="0" w:color="auto"/>
            </w:tcBorders>
            <w:shd w:val="clear" w:color="auto" w:fill="auto"/>
            <w:vAlign w:val="center"/>
          </w:tcPr>
          <w:p w:rsidR="009013C8" w:rsidRPr="00982518" w:rsidRDefault="009013C8" w:rsidP="00982518">
            <w:pPr>
              <w:widowControl/>
              <w:spacing w:line="300" w:lineRule="exact"/>
              <w:rPr>
                <w:rFonts w:ascii="Times New Roman" w:eastAsia="標楷體" w:hAnsi="Times New Roman"/>
                <w:kern w:val="0"/>
                <w:sz w:val="22"/>
              </w:rPr>
            </w:pPr>
            <w:r w:rsidRPr="00982518">
              <w:rPr>
                <w:rFonts w:ascii="Times New Roman" w:eastAsia="標楷體" w:hAnsi="Times New Roman"/>
                <w:kern w:val="0"/>
                <w:sz w:val="22"/>
              </w:rPr>
              <w:t>查獲無處方箋販售抗生素處分家數</w:t>
            </w:r>
          </w:p>
        </w:tc>
        <w:tc>
          <w:tcPr>
            <w:tcW w:w="3673"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4111"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4394"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r>
      <w:tr w:rsidR="009013C8" w:rsidRPr="00982518" w:rsidTr="009013C8">
        <w:trPr>
          <w:trHeight w:val="1080"/>
        </w:trPr>
        <w:tc>
          <w:tcPr>
            <w:tcW w:w="2263" w:type="dxa"/>
            <w:tcBorders>
              <w:top w:val="nil"/>
              <w:left w:val="single" w:sz="4" w:space="0" w:color="auto"/>
              <w:bottom w:val="single" w:sz="4" w:space="0" w:color="auto"/>
              <w:right w:val="single" w:sz="4" w:space="0" w:color="auto"/>
            </w:tcBorders>
            <w:shd w:val="clear" w:color="auto" w:fill="auto"/>
            <w:vAlign w:val="center"/>
          </w:tcPr>
          <w:p w:rsidR="009013C8" w:rsidRPr="00982518" w:rsidRDefault="009013C8" w:rsidP="00982518">
            <w:pPr>
              <w:widowControl/>
              <w:spacing w:line="300" w:lineRule="exact"/>
              <w:rPr>
                <w:rFonts w:ascii="Times New Roman" w:eastAsia="標楷體" w:hAnsi="Times New Roman"/>
                <w:kern w:val="0"/>
                <w:sz w:val="22"/>
              </w:rPr>
            </w:pPr>
            <w:r w:rsidRPr="00982518">
              <w:rPr>
                <w:rFonts w:ascii="Times New Roman" w:eastAsia="標楷體" w:hAnsi="Times New Roman"/>
                <w:kern w:val="0"/>
                <w:sz w:val="22"/>
              </w:rPr>
              <w:t>查獲無處方箋販售注射劑、避孕藥、壯陽減肥類藥品處分家數</w:t>
            </w:r>
          </w:p>
        </w:tc>
        <w:tc>
          <w:tcPr>
            <w:tcW w:w="3673"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4111"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4394"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r>
      <w:tr w:rsidR="009013C8" w:rsidRPr="00982518" w:rsidTr="009013C8">
        <w:trPr>
          <w:trHeight w:val="1080"/>
        </w:trPr>
        <w:tc>
          <w:tcPr>
            <w:tcW w:w="2263" w:type="dxa"/>
            <w:tcBorders>
              <w:top w:val="nil"/>
              <w:left w:val="single" w:sz="4" w:space="0" w:color="auto"/>
              <w:bottom w:val="single" w:sz="4" w:space="0" w:color="auto"/>
              <w:right w:val="single" w:sz="4" w:space="0" w:color="auto"/>
            </w:tcBorders>
            <w:shd w:val="clear" w:color="auto" w:fill="auto"/>
            <w:vAlign w:val="center"/>
          </w:tcPr>
          <w:p w:rsidR="009013C8" w:rsidRPr="00982518" w:rsidRDefault="009013C8" w:rsidP="00982518">
            <w:pPr>
              <w:widowControl/>
              <w:spacing w:line="300" w:lineRule="exact"/>
              <w:rPr>
                <w:rFonts w:ascii="Times New Roman" w:eastAsia="標楷體" w:hAnsi="Times New Roman"/>
                <w:kern w:val="0"/>
                <w:sz w:val="22"/>
              </w:rPr>
            </w:pPr>
            <w:r w:rsidRPr="00982518">
              <w:rPr>
                <w:rFonts w:ascii="Times New Roman" w:eastAsia="標楷體" w:hAnsi="Times New Roman"/>
                <w:kern w:val="0"/>
                <w:sz w:val="22"/>
              </w:rPr>
              <w:t>查獲販售其他處方藥品處分家數</w:t>
            </w:r>
          </w:p>
        </w:tc>
        <w:tc>
          <w:tcPr>
            <w:tcW w:w="3673"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4111"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4394"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r>
      <w:tr w:rsidR="009013C8" w:rsidRPr="00982518" w:rsidTr="009013C8">
        <w:trPr>
          <w:trHeight w:val="733"/>
        </w:trPr>
        <w:tc>
          <w:tcPr>
            <w:tcW w:w="2263" w:type="dxa"/>
            <w:tcBorders>
              <w:top w:val="nil"/>
              <w:left w:val="single" w:sz="4" w:space="0" w:color="auto"/>
              <w:bottom w:val="single" w:sz="4" w:space="0" w:color="auto"/>
              <w:right w:val="single" w:sz="4" w:space="0" w:color="auto"/>
            </w:tcBorders>
            <w:shd w:val="clear" w:color="auto" w:fill="auto"/>
            <w:noWrap/>
            <w:vAlign w:val="center"/>
          </w:tcPr>
          <w:p w:rsidR="009013C8" w:rsidRPr="00982518" w:rsidRDefault="009013C8" w:rsidP="00982518">
            <w:pPr>
              <w:widowControl/>
              <w:spacing w:line="300" w:lineRule="exact"/>
              <w:rPr>
                <w:rFonts w:ascii="Times New Roman" w:eastAsia="標楷體" w:hAnsi="Times New Roman"/>
                <w:kern w:val="0"/>
                <w:sz w:val="22"/>
              </w:rPr>
            </w:pPr>
            <w:r w:rsidRPr="00982518">
              <w:rPr>
                <w:rFonts w:ascii="Times New Roman" w:eastAsia="標楷體" w:hAnsi="Times New Roman"/>
                <w:kern w:val="0"/>
                <w:sz w:val="22"/>
              </w:rPr>
              <w:t>考評得分</w:t>
            </w:r>
          </w:p>
        </w:tc>
        <w:tc>
          <w:tcPr>
            <w:tcW w:w="3673"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4111"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4394" w:type="dxa"/>
            <w:tcBorders>
              <w:top w:val="nil"/>
              <w:left w:val="nil"/>
              <w:bottom w:val="single" w:sz="4" w:space="0" w:color="auto"/>
              <w:right w:val="single" w:sz="4" w:space="0" w:color="auto"/>
            </w:tcBorders>
            <w:shd w:val="clear" w:color="auto" w:fill="auto"/>
            <w:noWrap/>
            <w:vAlign w:val="center"/>
          </w:tcPr>
          <w:p w:rsidR="009013C8" w:rsidRPr="00982518" w:rsidRDefault="009013C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r>
    </w:tbl>
    <w:p w:rsidR="00982518" w:rsidRPr="00982518" w:rsidRDefault="00982518" w:rsidP="009013C8">
      <w:pPr>
        <w:widowControl/>
        <w:rPr>
          <w:rFonts w:ascii="Times New Roman" w:eastAsia="標楷體" w:hAnsi="Times New Roman"/>
          <w:strike/>
          <w:color w:val="0000FF"/>
          <w:kern w:val="0"/>
          <w:sz w:val="32"/>
          <w:szCs w:val="32"/>
        </w:rPr>
      </w:pPr>
    </w:p>
    <w:p w:rsidR="00982518" w:rsidRPr="009013C8" w:rsidRDefault="00982518" w:rsidP="00982518">
      <w:pPr>
        <w:widowControl/>
        <w:rPr>
          <w:rFonts w:ascii="Times New Roman" w:eastAsia="標楷體" w:hAnsi="Times New Roman"/>
          <w:color w:val="FF0000"/>
        </w:rPr>
      </w:pPr>
      <w:r w:rsidRPr="00982518">
        <w:rPr>
          <w:rFonts w:ascii="Times New Roman" w:eastAsia="標楷體" w:hAnsi="Times New Roman"/>
          <w:kern w:val="0"/>
          <w:sz w:val="32"/>
          <w:szCs w:val="32"/>
        </w:rPr>
        <w:br w:type="page"/>
      </w:r>
    </w:p>
    <w:p w:rsidR="00982518" w:rsidRPr="00982518" w:rsidRDefault="00982518" w:rsidP="00982518">
      <w:pPr>
        <w:widowControl/>
        <w:rPr>
          <w:rFonts w:ascii="Times New Roman" w:eastAsia="標楷體" w:hAnsi="Times New Roman"/>
        </w:rPr>
      </w:pPr>
      <w:r w:rsidRPr="00982518">
        <w:rPr>
          <w:rFonts w:ascii="Times New Roman" w:eastAsia="標楷體" w:hAnsi="Times New Roman"/>
          <w:kern w:val="0"/>
          <w:sz w:val="32"/>
          <w:szCs w:val="32"/>
        </w:rPr>
        <w:t>附表</w:t>
      </w:r>
      <w:r w:rsidRPr="00982518">
        <w:rPr>
          <w:rFonts w:ascii="Times New Roman" w:eastAsia="標楷體" w:hAnsi="Times New Roman" w:hint="eastAsia"/>
          <w:color w:val="FF0000"/>
          <w:kern w:val="0"/>
          <w:sz w:val="32"/>
          <w:szCs w:val="32"/>
        </w:rPr>
        <w:t>2</w:t>
      </w:r>
      <w:r w:rsidRPr="00982518">
        <w:rPr>
          <w:rFonts w:ascii="Times New Roman" w:eastAsia="標楷體" w:hAnsi="Times New Roman"/>
          <w:kern w:val="0"/>
          <w:sz w:val="32"/>
          <w:szCs w:val="32"/>
        </w:rPr>
        <w:t xml:space="preserve">  109</w:t>
      </w:r>
      <w:r w:rsidRPr="00982518">
        <w:rPr>
          <w:rFonts w:ascii="Times New Roman" w:eastAsia="標楷體" w:hAnsi="Times New Roman"/>
          <w:kern w:val="0"/>
          <w:sz w:val="32"/>
          <w:szCs w:val="32"/>
        </w:rPr>
        <w:t>年</w:t>
      </w:r>
      <w:r w:rsidRPr="00982518">
        <w:rPr>
          <w:rFonts w:ascii="Times New Roman" w:eastAsia="標楷體" w:hAnsi="Times New Roman" w:hint="eastAsia"/>
          <w:kern w:val="0"/>
          <w:sz w:val="32"/>
          <w:szCs w:val="32"/>
          <w:u w:val="single"/>
        </w:rPr>
        <w:t xml:space="preserve">                </w:t>
      </w:r>
      <w:r w:rsidRPr="00982518">
        <w:rPr>
          <w:rFonts w:ascii="Times New Roman" w:eastAsia="標楷體" w:hAnsi="Times New Roman"/>
          <w:kern w:val="0"/>
          <w:sz w:val="32"/>
          <w:szCs w:val="32"/>
        </w:rPr>
        <w:t>衛生局藥政考評處分</w:t>
      </w:r>
      <w:r w:rsidRPr="00982518">
        <w:rPr>
          <w:rFonts w:ascii="Times New Roman" w:eastAsia="標楷體" w:hAnsi="Times New Roman"/>
          <w:kern w:val="0"/>
          <w:sz w:val="32"/>
          <w:szCs w:val="32"/>
        </w:rPr>
        <w:t xml:space="preserve"> </w:t>
      </w:r>
      <w:r w:rsidRPr="00982518">
        <w:rPr>
          <w:rFonts w:ascii="Times New Roman" w:eastAsia="標楷體" w:hAnsi="Times New Roman"/>
          <w:kern w:val="0"/>
          <w:sz w:val="32"/>
          <w:szCs w:val="32"/>
        </w:rPr>
        <w:t>列冊</w:t>
      </w:r>
    </w:p>
    <w:tbl>
      <w:tblPr>
        <w:tblW w:w="14049" w:type="dxa"/>
        <w:tblInd w:w="13" w:type="dxa"/>
        <w:tblCellMar>
          <w:left w:w="28" w:type="dxa"/>
          <w:right w:w="28" w:type="dxa"/>
        </w:tblCellMar>
        <w:tblLook w:val="04A0" w:firstRow="1" w:lastRow="0" w:firstColumn="1" w:lastColumn="0" w:noHBand="0" w:noVBand="1"/>
      </w:tblPr>
      <w:tblGrid>
        <w:gridCol w:w="1149"/>
        <w:gridCol w:w="1572"/>
        <w:gridCol w:w="1559"/>
        <w:gridCol w:w="1122"/>
        <w:gridCol w:w="1263"/>
        <w:gridCol w:w="3415"/>
        <w:gridCol w:w="1701"/>
        <w:gridCol w:w="2268"/>
      </w:tblGrid>
      <w:tr w:rsidR="0068430D" w:rsidRPr="00982518" w:rsidTr="00A9150E">
        <w:trPr>
          <w:trHeight w:val="78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受處分人</w:t>
            </w:r>
          </w:p>
        </w:tc>
        <w:tc>
          <w:tcPr>
            <w:tcW w:w="1559"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處分理由</w:t>
            </w:r>
          </w:p>
        </w:tc>
        <w:tc>
          <w:tcPr>
            <w:tcW w:w="1122"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spacing w:line="360" w:lineRule="exact"/>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處分法條依據</w:t>
            </w:r>
          </w:p>
        </w:tc>
        <w:tc>
          <w:tcPr>
            <w:tcW w:w="1263"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spacing w:line="360" w:lineRule="exact"/>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處分罰緩</w:t>
            </w:r>
            <w:r w:rsidRPr="00982518">
              <w:rPr>
                <w:rFonts w:ascii="Times New Roman" w:eastAsia="標楷體" w:hAnsi="Times New Roman"/>
                <w:b/>
                <w:bCs/>
                <w:kern w:val="0"/>
                <w:sz w:val="28"/>
                <w:szCs w:val="28"/>
              </w:rPr>
              <w:t>(</w:t>
            </w:r>
            <w:r w:rsidRPr="00982518">
              <w:rPr>
                <w:rFonts w:ascii="Times New Roman" w:eastAsia="標楷體" w:hAnsi="Times New Roman"/>
                <w:b/>
                <w:bCs/>
                <w:kern w:val="0"/>
                <w:sz w:val="28"/>
                <w:szCs w:val="28"/>
              </w:rPr>
              <w:t>單位</w:t>
            </w:r>
            <w:r w:rsidRPr="00982518">
              <w:rPr>
                <w:rFonts w:ascii="Times New Roman" w:eastAsia="標楷體" w:hAnsi="Times New Roman"/>
                <w:b/>
                <w:bCs/>
                <w:kern w:val="0"/>
                <w:sz w:val="28"/>
                <w:szCs w:val="28"/>
              </w:rPr>
              <w:t>:</w:t>
            </w:r>
            <w:r w:rsidRPr="00982518">
              <w:rPr>
                <w:rFonts w:ascii="Times New Roman" w:eastAsia="標楷體" w:hAnsi="Times New Roman"/>
                <w:b/>
                <w:bCs/>
                <w:kern w:val="0"/>
                <w:sz w:val="28"/>
                <w:szCs w:val="28"/>
              </w:rPr>
              <w:t>萬</w:t>
            </w:r>
            <w:r w:rsidRPr="00982518">
              <w:rPr>
                <w:rFonts w:ascii="Times New Roman" w:eastAsia="標楷體" w:hAnsi="Times New Roman"/>
                <w:b/>
                <w:bCs/>
                <w:kern w:val="0"/>
                <w:sz w:val="28"/>
                <w:szCs w:val="28"/>
              </w:rPr>
              <w:t>)</w:t>
            </w:r>
          </w:p>
        </w:tc>
        <w:tc>
          <w:tcPr>
            <w:tcW w:w="3415" w:type="dxa"/>
            <w:tcBorders>
              <w:top w:val="single" w:sz="4" w:space="0" w:color="auto"/>
              <w:left w:val="nil"/>
              <w:bottom w:val="single" w:sz="4" w:space="0" w:color="auto"/>
              <w:right w:val="nil"/>
            </w:tcBorders>
            <w:shd w:val="clear" w:color="auto" w:fill="auto"/>
          </w:tcPr>
          <w:p w:rsidR="0068430D" w:rsidRPr="00982518" w:rsidRDefault="0068430D" w:rsidP="00A9150E">
            <w:pPr>
              <w:widowControl/>
              <w:spacing w:line="360" w:lineRule="exact"/>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裁處書日期、文號</w:t>
            </w:r>
          </w:p>
        </w:tc>
        <w:tc>
          <w:tcPr>
            <w:tcW w:w="1701"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spacing w:line="360" w:lineRule="exact"/>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移送檢調</w:t>
            </w:r>
          </w:p>
        </w:tc>
        <w:tc>
          <w:tcPr>
            <w:tcW w:w="2268"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b/>
                <w:bCs/>
                <w:kern w:val="0"/>
                <w:sz w:val="28"/>
                <w:szCs w:val="28"/>
              </w:rPr>
            </w:pPr>
            <w:r w:rsidRPr="00982518">
              <w:rPr>
                <w:rFonts w:ascii="Times New Roman" w:eastAsia="標楷體" w:hAnsi="Times New Roman"/>
                <w:b/>
                <w:bCs/>
                <w:kern w:val="0"/>
                <w:sz w:val="28"/>
                <w:szCs w:val="28"/>
              </w:rPr>
              <w:t>考評分類</w:t>
            </w:r>
          </w:p>
        </w:tc>
      </w:tr>
      <w:tr w:rsidR="0068430D" w:rsidRPr="00982518" w:rsidTr="00A9150E">
        <w:trPr>
          <w:trHeight w:val="39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XX</w:t>
            </w:r>
            <w:r w:rsidRPr="00982518">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林</w:t>
            </w:r>
            <w:r w:rsidRPr="00982518">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無醫師處方販售處方用藥</w:t>
            </w:r>
          </w:p>
        </w:tc>
        <w:tc>
          <w:tcPr>
            <w:tcW w:w="1122"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藥事法第</w:t>
            </w:r>
            <w:r w:rsidRPr="00982518">
              <w:rPr>
                <w:rFonts w:ascii="Times New Roman" w:eastAsia="標楷體" w:hAnsi="Times New Roman"/>
                <w:kern w:val="0"/>
                <w:sz w:val="22"/>
                <w:szCs w:val="28"/>
              </w:rPr>
              <w:t>50</w:t>
            </w:r>
            <w:r w:rsidRPr="00982518">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新台幣</w:t>
            </w:r>
            <w:r w:rsidRPr="00982518">
              <w:rPr>
                <w:rFonts w:ascii="Times New Roman" w:eastAsia="標楷體" w:hAnsi="Times New Roman"/>
                <w:kern w:val="0"/>
                <w:sz w:val="22"/>
                <w:szCs w:val="28"/>
              </w:rPr>
              <w:t>X</w:t>
            </w:r>
            <w:r w:rsidRPr="00982518">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nil"/>
            </w:tcBorders>
          </w:tcPr>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107</w:t>
            </w:r>
            <w:r w:rsidRPr="00982518">
              <w:rPr>
                <w:rFonts w:ascii="Times New Roman" w:eastAsia="標楷體" w:hAnsi="Times New Roman"/>
                <w:kern w:val="0"/>
                <w:sz w:val="22"/>
                <w:szCs w:val="28"/>
              </w:rPr>
              <w:t>年</w:t>
            </w:r>
            <w:r w:rsidRPr="00982518">
              <w:rPr>
                <w:rFonts w:ascii="Times New Roman" w:eastAsia="標楷體" w:hAnsi="Times New Roman"/>
                <w:kern w:val="0"/>
                <w:sz w:val="22"/>
                <w:szCs w:val="28"/>
              </w:rPr>
              <w:t>X</w:t>
            </w:r>
            <w:r w:rsidRPr="00982518">
              <w:rPr>
                <w:rFonts w:ascii="Times New Roman" w:eastAsia="標楷體" w:hAnsi="Times New Roman"/>
                <w:kern w:val="0"/>
                <w:sz w:val="22"/>
                <w:szCs w:val="28"/>
              </w:rPr>
              <w:t>月</w:t>
            </w:r>
            <w:r w:rsidRPr="00982518">
              <w:rPr>
                <w:rFonts w:ascii="Times New Roman" w:eastAsia="標楷體" w:hAnsi="Times New Roman"/>
                <w:kern w:val="0"/>
                <w:sz w:val="22"/>
                <w:szCs w:val="28"/>
              </w:rPr>
              <w:t>X</w:t>
            </w:r>
            <w:r w:rsidRPr="00982518">
              <w:rPr>
                <w:rFonts w:ascii="Times New Roman" w:eastAsia="標楷體" w:hAnsi="Times New Roman"/>
                <w:kern w:val="0"/>
                <w:sz w:val="22"/>
                <w:szCs w:val="28"/>
              </w:rPr>
              <w:t>日</w:t>
            </w:r>
          </w:p>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000</w:t>
            </w:r>
            <w:r w:rsidRPr="00982518">
              <w:rPr>
                <w:rFonts w:ascii="Times New Roman" w:eastAsia="標楷體" w:hAnsi="Times New Roman"/>
                <w:kern w:val="0"/>
                <w:sz w:val="22"/>
                <w:szCs w:val="28"/>
              </w:rPr>
              <w:t>字第</w:t>
            </w:r>
            <w:r w:rsidRPr="00982518">
              <w:rPr>
                <w:rFonts w:ascii="Times New Roman" w:eastAsia="標楷體" w:hAnsi="Times New Roman"/>
                <w:kern w:val="0"/>
                <w:sz w:val="22"/>
                <w:szCs w:val="28"/>
              </w:rPr>
              <w:t>00</w:t>
            </w:r>
            <w:r w:rsidRPr="00982518">
              <w:rPr>
                <w:rFonts w:ascii="Times New Roman" w:eastAsia="標楷體" w:hAnsi="Times New Roman"/>
                <w:kern w:val="0"/>
                <w:sz w:val="22"/>
                <w:szCs w:val="28"/>
              </w:rPr>
              <w:t>號</w:t>
            </w:r>
          </w:p>
        </w:tc>
        <w:tc>
          <w:tcPr>
            <w:tcW w:w="1701"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8430D" w:rsidRPr="00982518" w:rsidRDefault="0068430D" w:rsidP="00A9150E">
            <w:pPr>
              <w:widowControl/>
              <w:jc w:val="center"/>
              <w:rPr>
                <w:rFonts w:ascii="Times New Roman" w:eastAsia="標楷體" w:hAnsi="Times New Roman"/>
                <w:kern w:val="0"/>
                <w:sz w:val="22"/>
                <w:szCs w:val="28"/>
              </w:rPr>
            </w:pPr>
            <w:r w:rsidRPr="00982518">
              <w:rPr>
                <w:rFonts w:ascii="Times New Roman" w:eastAsia="標楷體" w:hAnsi="Times New Roman"/>
                <w:kern w:val="0"/>
                <w:sz w:val="22"/>
                <w:szCs w:val="28"/>
              </w:rPr>
              <w:t>序號</w:t>
            </w:r>
            <w:r w:rsidRPr="00982518">
              <w:rPr>
                <w:rFonts w:ascii="Times New Roman" w:eastAsia="標楷體" w:hAnsi="Times New Roman"/>
                <w:kern w:val="0"/>
                <w:sz w:val="22"/>
                <w:szCs w:val="28"/>
              </w:rPr>
              <w:t>1</w:t>
            </w:r>
          </w:p>
        </w:tc>
      </w:tr>
    </w:tbl>
    <w:p w:rsidR="00982518" w:rsidRPr="00982518" w:rsidRDefault="00982518" w:rsidP="00982518">
      <w:pPr>
        <w:ind w:rightChars="-319" w:right="-766"/>
        <w:rPr>
          <w:rFonts w:ascii="Times New Roman" w:eastAsia="標楷體" w:hAnsi="Times New Roman"/>
        </w:rPr>
      </w:pPr>
    </w:p>
    <w:p w:rsidR="00982518" w:rsidRPr="00982518" w:rsidRDefault="00982518" w:rsidP="00982518">
      <w:pPr>
        <w:widowControl/>
        <w:rPr>
          <w:rFonts w:ascii="Times New Roman" w:eastAsia="標楷體" w:hAnsi="Times New Roman"/>
          <w:kern w:val="0"/>
          <w:sz w:val="32"/>
          <w:szCs w:val="32"/>
        </w:rPr>
      </w:pPr>
      <w:r w:rsidRPr="00982518">
        <w:rPr>
          <w:rFonts w:ascii="Times New Roman" w:eastAsia="標楷體" w:hAnsi="Times New Roman"/>
          <w:b/>
          <w:color w:val="FF0000"/>
          <w:kern w:val="0"/>
          <w:sz w:val="32"/>
          <w:szCs w:val="32"/>
        </w:rPr>
        <w:t>附表</w:t>
      </w:r>
      <w:r w:rsidRPr="00982518">
        <w:rPr>
          <w:rFonts w:ascii="Times New Roman" w:eastAsia="標楷體" w:hAnsi="Times New Roman" w:hint="eastAsia"/>
          <w:b/>
          <w:color w:val="FF0000"/>
          <w:kern w:val="0"/>
          <w:sz w:val="32"/>
          <w:szCs w:val="32"/>
        </w:rPr>
        <w:t>3</w:t>
      </w:r>
      <w:r w:rsidRPr="00982518">
        <w:rPr>
          <w:rFonts w:ascii="Times New Roman" w:eastAsia="標楷體" w:hAnsi="Times New Roman"/>
          <w:b/>
          <w:color w:val="FF0000"/>
          <w:kern w:val="0"/>
          <w:sz w:val="32"/>
          <w:szCs w:val="32"/>
        </w:rPr>
        <w:t xml:space="preserve">  109</w:t>
      </w:r>
      <w:r w:rsidRPr="00982518">
        <w:rPr>
          <w:rFonts w:ascii="Times New Roman" w:eastAsia="標楷體" w:hAnsi="Times New Roman"/>
          <w:b/>
          <w:color w:val="FF0000"/>
          <w:kern w:val="0"/>
          <w:sz w:val="32"/>
          <w:szCs w:val="32"/>
        </w:rPr>
        <w:t>年抽查含麻黃素類（</w:t>
      </w:r>
      <w:r w:rsidRPr="00982518">
        <w:rPr>
          <w:rFonts w:ascii="Times New Roman" w:eastAsia="標楷體" w:hAnsi="Times New Roman"/>
          <w:b/>
          <w:color w:val="FF0000"/>
          <w:kern w:val="0"/>
          <w:sz w:val="32"/>
          <w:szCs w:val="32"/>
        </w:rPr>
        <w:t>Pseudoephedrine</w:t>
      </w:r>
      <w:r w:rsidRPr="00982518">
        <w:rPr>
          <w:rFonts w:ascii="Times New Roman" w:eastAsia="標楷體" w:hAnsi="Times New Roman"/>
          <w:b/>
          <w:color w:val="FF0000"/>
          <w:kern w:val="0"/>
          <w:sz w:val="32"/>
          <w:szCs w:val="32"/>
        </w:rPr>
        <w:t>、</w:t>
      </w:r>
      <w:r w:rsidRPr="00982518">
        <w:rPr>
          <w:rFonts w:ascii="Times New Roman" w:eastAsia="標楷體" w:hAnsi="Times New Roman"/>
          <w:b/>
          <w:color w:val="FF0000"/>
          <w:kern w:val="0"/>
          <w:sz w:val="32"/>
          <w:szCs w:val="32"/>
        </w:rPr>
        <w:t>ephedrine</w:t>
      </w:r>
      <w:r w:rsidRPr="00982518">
        <w:rPr>
          <w:rFonts w:ascii="Times New Roman" w:eastAsia="標楷體" w:hAnsi="Times New Roman"/>
          <w:b/>
          <w:color w:val="FF0000"/>
          <w:kern w:val="0"/>
          <w:sz w:val="32"/>
          <w:szCs w:val="32"/>
        </w:rPr>
        <w:t>）指示藥品之</w:t>
      </w:r>
      <w:r w:rsidRPr="00982518">
        <w:rPr>
          <w:rFonts w:ascii="Times New Roman" w:eastAsia="標楷體" w:hAnsi="Times New Roman" w:hint="eastAsia"/>
          <w:b/>
          <w:color w:val="FF0000"/>
          <w:kern w:val="0"/>
          <w:sz w:val="32"/>
          <w:szCs w:val="32"/>
        </w:rPr>
        <w:t>流向</w:t>
      </w:r>
      <w:r w:rsidRPr="00982518">
        <w:rPr>
          <w:rFonts w:ascii="Times New Roman" w:eastAsia="標楷體" w:hAnsi="Times New Roman"/>
          <w:b/>
          <w:color w:val="FF0000"/>
          <w:kern w:val="0"/>
          <w:sz w:val="32"/>
          <w:szCs w:val="32"/>
        </w:rPr>
        <w:t>清冊</w:t>
      </w:r>
    </w:p>
    <w:tbl>
      <w:tblPr>
        <w:tblW w:w="4975" w:type="pct"/>
        <w:tblCellMar>
          <w:left w:w="28" w:type="dxa"/>
          <w:right w:w="28" w:type="dxa"/>
        </w:tblCellMar>
        <w:tblLook w:val="04A0" w:firstRow="1" w:lastRow="0" w:firstColumn="1" w:lastColumn="0" w:noHBand="0" w:noVBand="1"/>
      </w:tblPr>
      <w:tblGrid>
        <w:gridCol w:w="2604"/>
        <w:gridCol w:w="3917"/>
        <w:gridCol w:w="4356"/>
        <w:gridCol w:w="4353"/>
      </w:tblGrid>
      <w:tr w:rsidR="00982518" w:rsidRPr="00982518" w:rsidTr="00AB5759">
        <w:trPr>
          <w:trHeight w:val="917"/>
        </w:trPr>
        <w:tc>
          <w:tcPr>
            <w:tcW w:w="8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color w:val="FF0000"/>
                <w:kern w:val="0"/>
                <w:sz w:val="28"/>
                <w:szCs w:val="28"/>
              </w:rPr>
            </w:pPr>
            <w:r w:rsidRPr="00982518">
              <w:rPr>
                <w:rFonts w:ascii="Times New Roman" w:eastAsia="標楷體" w:hAnsi="Times New Roman"/>
                <w:b/>
                <w:color w:val="FF0000"/>
                <w:kern w:val="0"/>
                <w:sz w:val="28"/>
                <w:szCs w:val="28"/>
              </w:rPr>
              <w:t>查</w:t>
            </w:r>
            <w:r w:rsidRPr="00982518">
              <w:rPr>
                <w:rFonts w:ascii="Times New Roman" w:eastAsia="標楷體" w:hAnsi="Times New Roman" w:hint="eastAsia"/>
                <w:b/>
                <w:color w:val="FF0000"/>
                <w:kern w:val="0"/>
                <w:sz w:val="28"/>
                <w:szCs w:val="28"/>
              </w:rPr>
              <w:t>核</w:t>
            </w:r>
            <w:r w:rsidRPr="00982518">
              <w:rPr>
                <w:rFonts w:ascii="Times New Roman" w:eastAsia="標楷體" w:hAnsi="Times New Roman"/>
                <w:b/>
                <w:color w:val="FF0000"/>
                <w:kern w:val="0"/>
                <w:sz w:val="28"/>
                <w:szCs w:val="28"/>
              </w:rPr>
              <w:t>日期</w:t>
            </w:r>
          </w:p>
        </w:tc>
        <w:tc>
          <w:tcPr>
            <w:tcW w:w="1286" w:type="pct"/>
            <w:tcBorders>
              <w:top w:val="single" w:sz="4" w:space="0" w:color="auto"/>
              <w:left w:val="nil"/>
              <w:bottom w:val="sing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color w:val="FF0000"/>
                <w:kern w:val="0"/>
                <w:sz w:val="28"/>
                <w:szCs w:val="28"/>
              </w:rPr>
            </w:pPr>
            <w:r w:rsidRPr="00982518">
              <w:rPr>
                <w:rFonts w:ascii="Times New Roman" w:eastAsia="標楷體" w:hAnsi="Times New Roman"/>
                <w:b/>
                <w:color w:val="FF0000"/>
                <w:kern w:val="0"/>
                <w:sz w:val="28"/>
                <w:szCs w:val="28"/>
              </w:rPr>
              <w:t>業者名稱</w:t>
            </w:r>
          </w:p>
        </w:tc>
        <w:tc>
          <w:tcPr>
            <w:tcW w:w="1430" w:type="pct"/>
            <w:tcBorders>
              <w:top w:val="single" w:sz="4" w:space="0" w:color="auto"/>
              <w:left w:val="nil"/>
              <w:bottom w:val="single" w:sz="4" w:space="0" w:color="auto"/>
              <w:right w:val="single" w:sz="4" w:space="0" w:color="auto"/>
            </w:tcBorders>
            <w:vAlign w:val="center"/>
          </w:tcPr>
          <w:p w:rsidR="00982518" w:rsidRPr="00982518" w:rsidRDefault="00982518" w:rsidP="00982518">
            <w:pPr>
              <w:widowControl/>
              <w:jc w:val="center"/>
              <w:rPr>
                <w:rFonts w:ascii="Times New Roman" w:eastAsia="標楷體" w:hAnsi="Times New Roman"/>
                <w:b/>
                <w:color w:val="FF0000"/>
                <w:kern w:val="0"/>
                <w:sz w:val="28"/>
                <w:szCs w:val="28"/>
              </w:rPr>
            </w:pPr>
            <w:r w:rsidRPr="00982518">
              <w:rPr>
                <w:rFonts w:ascii="Times New Roman" w:eastAsia="標楷體" w:hAnsi="Times New Roman"/>
                <w:b/>
                <w:color w:val="FF0000"/>
                <w:kern w:val="0"/>
                <w:sz w:val="28"/>
                <w:szCs w:val="28"/>
              </w:rPr>
              <w:t>有無違規情形</w:t>
            </w:r>
          </w:p>
        </w:tc>
        <w:tc>
          <w:tcPr>
            <w:tcW w:w="1429" w:type="pct"/>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widowControl/>
              <w:adjustRightInd w:val="0"/>
              <w:snapToGrid w:val="0"/>
              <w:jc w:val="center"/>
              <w:rPr>
                <w:rFonts w:ascii="Times New Roman" w:eastAsia="標楷體" w:hAnsi="Times New Roman"/>
                <w:b/>
                <w:color w:val="FF0000"/>
                <w:kern w:val="0"/>
                <w:sz w:val="28"/>
                <w:szCs w:val="28"/>
              </w:rPr>
            </w:pPr>
            <w:r w:rsidRPr="00982518">
              <w:rPr>
                <w:rFonts w:ascii="Times New Roman" w:eastAsia="標楷體" w:hAnsi="Times New Roman"/>
                <w:b/>
                <w:color w:val="FF0000"/>
                <w:kern w:val="0"/>
                <w:sz w:val="28"/>
                <w:szCs w:val="28"/>
              </w:rPr>
              <w:t>備註</w:t>
            </w:r>
          </w:p>
          <w:p w:rsidR="00982518" w:rsidRPr="00982518" w:rsidRDefault="00982518" w:rsidP="00982518">
            <w:pPr>
              <w:widowControl/>
              <w:adjustRightInd w:val="0"/>
              <w:snapToGrid w:val="0"/>
              <w:jc w:val="center"/>
              <w:rPr>
                <w:rFonts w:ascii="Times New Roman" w:eastAsia="標楷體" w:hAnsi="Times New Roman"/>
                <w:b/>
                <w:color w:val="FF0000"/>
                <w:kern w:val="0"/>
                <w:sz w:val="28"/>
                <w:szCs w:val="28"/>
              </w:rPr>
            </w:pPr>
            <w:r w:rsidRPr="00982518">
              <w:rPr>
                <w:rFonts w:ascii="Times New Roman" w:eastAsia="標楷體" w:hAnsi="Times New Roman"/>
                <w:b/>
                <w:color w:val="FF0000"/>
                <w:kern w:val="0"/>
                <w:sz w:val="28"/>
                <w:szCs w:val="28"/>
              </w:rPr>
              <w:t>(</w:t>
            </w:r>
            <w:r w:rsidRPr="00982518">
              <w:rPr>
                <w:rFonts w:ascii="Times New Roman" w:eastAsia="標楷體" w:hAnsi="Times New Roman"/>
                <w:b/>
                <w:color w:val="FF0000"/>
                <w:kern w:val="0"/>
                <w:sz w:val="28"/>
                <w:szCs w:val="28"/>
              </w:rPr>
              <w:t>查核、違規品項、裁處情形</w:t>
            </w:r>
            <w:r w:rsidRPr="00982518">
              <w:rPr>
                <w:rFonts w:ascii="Times New Roman" w:eastAsia="標楷體" w:hAnsi="Times New Roman"/>
                <w:b/>
                <w:color w:val="FF0000"/>
                <w:kern w:val="0"/>
                <w:sz w:val="28"/>
                <w:szCs w:val="28"/>
              </w:rPr>
              <w:t>)</w:t>
            </w:r>
          </w:p>
        </w:tc>
      </w:tr>
      <w:tr w:rsidR="00982518" w:rsidRPr="00982518" w:rsidTr="00AB5759">
        <w:trPr>
          <w:trHeight w:val="917"/>
        </w:trPr>
        <w:tc>
          <w:tcPr>
            <w:tcW w:w="855" w:type="pct"/>
            <w:tcBorders>
              <w:top w:val="nil"/>
              <w:left w:val="single" w:sz="4" w:space="0" w:color="auto"/>
              <w:bottom w:val="single" w:sz="4" w:space="0" w:color="auto"/>
              <w:right w:val="single" w:sz="4" w:space="0" w:color="auto"/>
            </w:tcBorders>
            <w:shd w:val="clear" w:color="auto" w:fill="auto"/>
            <w:noWrap/>
            <w:vAlign w:val="center"/>
          </w:tcPr>
          <w:p w:rsidR="00982518" w:rsidRPr="00982518" w:rsidRDefault="00982518" w:rsidP="00982518">
            <w:pPr>
              <w:widowControl/>
              <w:spacing w:line="300" w:lineRule="exact"/>
              <w:jc w:val="center"/>
              <w:rPr>
                <w:rFonts w:ascii="Times New Roman" w:eastAsia="標楷體" w:hAnsi="Times New Roman"/>
                <w:b/>
                <w:color w:val="FF0000"/>
                <w:kern w:val="0"/>
                <w:sz w:val="28"/>
                <w:szCs w:val="28"/>
              </w:rPr>
            </w:pPr>
          </w:p>
        </w:tc>
        <w:tc>
          <w:tcPr>
            <w:tcW w:w="1286" w:type="pct"/>
            <w:tcBorders>
              <w:top w:val="nil"/>
              <w:left w:val="nil"/>
              <w:bottom w:val="sing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30" w:type="pct"/>
            <w:tcBorders>
              <w:top w:val="single" w:sz="4" w:space="0" w:color="auto"/>
              <w:left w:val="nil"/>
              <w:bottom w:val="single" w:sz="4" w:space="0" w:color="auto"/>
              <w:right w:val="single" w:sz="4" w:space="0" w:color="auto"/>
            </w:tcBorders>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29" w:type="pct"/>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r>
      <w:tr w:rsidR="00982518" w:rsidRPr="00982518" w:rsidTr="00AB5759">
        <w:trPr>
          <w:trHeight w:val="917"/>
        </w:trPr>
        <w:tc>
          <w:tcPr>
            <w:tcW w:w="855" w:type="pct"/>
            <w:tcBorders>
              <w:top w:val="nil"/>
              <w:left w:val="single" w:sz="4" w:space="0" w:color="auto"/>
              <w:bottom w:val="single" w:sz="4" w:space="0" w:color="auto"/>
              <w:right w:val="single" w:sz="4" w:space="0" w:color="auto"/>
            </w:tcBorders>
            <w:shd w:val="clear" w:color="auto" w:fill="auto"/>
            <w:noWrap/>
            <w:vAlign w:val="center"/>
          </w:tcPr>
          <w:p w:rsidR="00982518" w:rsidRPr="00982518" w:rsidRDefault="00982518" w:rsidP="00982518">
            <w:pPr>
              <w:widowControl/>
              <w:spacing w:line="300" w:lineRule="exact"/>
              <w:jc w:val="center"/>
              <w:rPr>
                <w:rFonts w:ascii="Times New Roman" w:eastAsia="標楷體" w:hAnsi="Times New Roman"/>
                <w:b/>
                <w:color w:val="FF0000"/>
                <w:kern w:val="0"/>
                <w:sz w:val="28"/>
                <w:szCs w:val="28"/>
              </w:rPr>
            </w:pPr>
          </w:p>
        </w:tc>
        <w:tc>
          <w:tcPr>
            <w:tcW w:w="1286" w:type="pct"/>
            <w:tcBorders>
              <w:top w:val="nil"/>
              <w:left w:val="nil"/>
              <w:bottom w:val="sing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30" w:type="pct"/>
            <w:tcBorders>
              <w:top w:val="single" w:sz="4" w:space="0" w:color="auto"/>
              <w:left w:val="nil"/>
              <w:bottom w:val="single" w:sz="4" w:space="0" w:color="auto"/>
              <w:right w:val="single" w:sz="4" w:space="0" w:color="auto"/>
            </w:tcBorders>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29" w:type="pct"/>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r>
      <w:tr w:rsidR="00982518" w:rsidRPr="00982518" w:rsidTr="00AB5759">
        <w:trPr>
          <w:trHeight w:val="917"/>
        </w:trPr>
        <w:tc>
          <w:tcPr>
            <w:tcW w:w="8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982518" w:rsidRPr="00982518" w:rsidRDefault="00982518" w:rsidP="00982518">
            <w:pPr>
              <w:widowControl/>
              <w:spacing w:line="300" w:lineRule="exact"/>
              <w:jc w:val="center"/>
              <w:rPr>
                <w:rFonts w:ascii="Times New Roman" w:eastAsia="標楷體" w:hAnsi="Times New Roman"/>
                <w:b/>
                <w:color w:val="FF0000"/>
                <w:kern w:val="0"/>
                <w:sz w:val="28"/>
                <w:szCs w:val="28"/>
              </w:rPr>
            </w:pPr>
          </w:p>
        </w:tc>
        <w:tc>
          <w:tcPr>
            <w:tcW w:w="1286" w:type="pct"/>
            <w:tcBorders>
              <w:top w:val="single" w:sz="4" w:space="0" w:color="auto"/>
              <w:left w:val="nil"/>
              <w:bottom w:val="sing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30" w:type="pct"/>
            <w:tcBorders>
              <w:top w:val="single" w:sz="4" w:space="0" w:color="auto"/>
              <w:left w:val="nil"/>
              <w:bottom w:val="single" w:sz="4" w:space="0" w:color="auto"/>
              <w:right w:val="single" w:sz="4" w:space="0" w:color="auto"/>
            </w:tcBorders>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29" w:type="pct"/>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r>
      <w:tr w:rsidR="00982518" w:rsidRPr="00982518" w:rsidTr="00AB5759">
        <w:trPr>
          <w:trHeight w:val="917"/>
        </w:trPr>
        <w:tc>
          <w:tcPr>
            <w:tcW w:w="855" w:type="pct"/>
            <w:tcBorders>
              <w:top w:val="single" w:sz="4" w:space="0" w:color="auto"/>
              <w:left w:val="single" w:sz="4" w:space="0" w:color="auto"/>
              <w:bottom w:val="double" w:sz="4" w:space="0" w:color="auto"/>
              <w:right w:val="single" w:sz="4" w:space="0" w:color="auto"/>
            </w:tcBorders>
            <w:shd w:val="clear" w:color="auto" w:fill="auto"/>
            <w:noWrap/>
            <w:vAlign w:val="center"/>
          </w:tcPr>
          <w:p w:rsidR="00982518" w:rsidRPr="00982518" w:rsidRDefault="00982518" w:rsidP="00982518">
            <w:pPr>
              <w:widowControl/>
              <w:spacing w:line="300" w:lineRule="exact"/>
              <w:jc w:val="center"/>
              <w:rPr>
                <w:rFonts w:ascii="Times New Roman" w:eastAsia="標楷體" w:hAnsi="Times New Roman"/>
                <w:b/>
                <w:color w:val="FF0000"/>
                <w:kern w:val="0"/>
                <w:sz w:val="28"/>
                <w:szCs w:val="28"/>
              </w:rPr>
            </w:pPr>
          </w:p>
        </w:tc>
        <w:tc>
          <w:tcPr>
            <w:tcW w:w="1286" w:type="pct"/>
            <w:tcBorders>
              <w:top w:val="single" w:sz="4" w:space="0" w:color="auto"/>
              <w:left w:val="single" w:sz="4" w:space="0" w:color="auto"/>
              <w:bottom w:val="doub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30" w:type="pct"/>
            <w:tcBorders>
              <w:top w:val="single" w:sz="4" w:space="0" w:color="auto"/>
              <w:left w:val="single" w:sz="4" w:space="0" w:color="auto"/>
              <w:bottom w:val="single" w:sz="4" w:space="0" w:color="auto"/>
              <w:right w:val="single" w:sz="4" w:space="0" w:color="auto"/>
            </w:tcBorders>
          </w:tcPr>
          <w:p w:rsidR="00982518" w:rsidRPr="00982518" w:rsidRDefault="00982518" w:rsidP="00982518">
            <w:pPr>
              <w:widowControl/>
              <w:jc w:val="center"/>
              <w:rPr>
                <w:rFonts w:ascii="Times New Roman" w:eastAsia="標楷體" w:hAnsi="Times New Roman"/>
                <w:b/>
                <w:color w:val="FF0000"/>
                <w:kern w:val="0"/>
                <w:sz w:val="28"/>
                <w:szCs w:val="28"/>
              </w:rPr>
            </w:pPr>
          </w:p>
        </w:tc>
        <w:tc>
          <w:tcPr>
            <w:tcW w:w="1429" w:type="pct"/>
            <w:tcBorders>
              <w:top w:val="single" w:sz="4" w:space="0" w:color="auto"/>
              <w:left w:val="single" w:sz="4" w:space="0" w:color="auto"/>
              <w:bottom w:val="single" w:sz="4" w:space="0" w:color="auto"/>
              <w:right w:val="single" w:sz="4" w:space="0" w:color="auto"/>
            </w:tcBorders>
            <w:vAlign w:val="center"/>
          </w:tcPr>
          <w:p w:rsidR="00982518" w:rsidRPr="00982518" w:rsidRDefault="00982518" w:rsidP="00982518">
            <w:pPr>
              <w:widowControl/>
              <w:jc w:val="center"/>
              <w:rPr>
                <w:rFonts w:ascii="Times New Roman" w:eastAsia="標楷體" w:hAnsi="Times New Roman"/>
                <w:b/>
                <w:color w:val="FF0000"/>
                <w:kern w:val="0"/>
                <w:sz w:val="28"/>
                <w:szCs w:val="28"/>
              </w:rPr>
            </w:pPr>
          </w:p>
        </w:tc>
      </w:tr>
      <w:tr w:rsidR="00982518" w:rsidRPr="00982518" w:rsidTr="00AB5759">
        <w:trPr>
          <w:trHeight w:val="917"/>
        </w:trPr>
        <w:tc>
          <w:tcPr>
            <w:tcW w:w="5000" w:type="pct"/>
            <w:gridSpan w:val="4"/>
            <w:tcBorders>
              <w:top w:val="double" w:sz="4" w:space="0" w:color="auto"/>
              <w:left w:val="single" w:sz="4" w:space="0" w:color="auto"/>
              <w:bottom w:val="single" w:sz="4" w:space="0" w:color="auto"/>
              <w:right w:val="single" w:sz="4" w:space="0" w:color="auto"/>
            </w:tcBorders>
            <w:shd w:val="clear" w:color="auto" w:fill="auto"/>
            <w:noWrap/>
            <w:vAlign w:val="center"/>
          </w:tcPr>
          <w:p w:rsidR="00982518" w:rsidRPr="00982518" w:rsidRDefault="00982518" w:rsidP="00982518">
            <w:pPr>
              <w:widowControl/>
              <w:spacing w:line="300" w:lineRule="exact"/>
              <w:jc w:val="both"/>
              <w:rPr>
                <w:rFonts w:ascii="Times New Roman" w:eastAsia="標楷體" w:hAnsi="Times New Roman"/>
                <w:b/>
                <w:color w:val="FF0000"/>
                <w:kern w:val="0"/>
                <w:sz w:val="28"/>
                <w:szCs w:val="28"/>
              </w:rPr>
            </w:pPr>
            <w:r w:rsidRPr="00982518">
              <w:rPr>
                <w:rFonts w:ascii="Times New Roman" w:eastAsia="標楷體" w:hAnsi="Times New Roman" w:hint="eastAsia"/>
                <w:b/>
                <w:color w:val="FF0000"/>
                <w:kern w:val="0"/>
                <w:sz w:val="28"/>
                <w:szCs w:val="28"/>
              </w:rPr>
              <w:t>稽</w:t>
            </w:r>
            <w:r w:rsidRPr="00982518">
              <w:rPr>
                <w:rFonts w:ascii="Times New Roman" w:eastAsia="標楷體" w:hAnsi="Times New Roman"/>
                <w:b/>
                <w:color w:val="FF0000"/>
                <w:kern w:val="0"/>
                <w:sz w:val="28"/>
                <w:szCs w:val="28"/>
              </w:rPr>
              <w:t>查家次</w:t>
            </w:r>
            <w:r w:rsidRPr="00982518">
              <w:rPr>
                <w:rFonts w:ascii="Times New Roman" w:eastAsia="標楷體" w:hAnsi="Times New Roman" w:hint="eastAsia"/>
                <w:b/>
                <w:color w:val="FF0000"/>
                <w:kern w:val="0"/>
                <w:sz w:val="28"/>
                <w:szCs w:val="28"/>
              </w:rPr>
              <w:t>(</w:t>
            </w:r>
            <w:r w:rsidRPr="00982518">
              <w:rPr>
                <w:rFonts w:ascii="Times New Roman" w:eastAsia="標楷體" w:hAnsi="Times New Roman"/>
                <w:b/>
                <w:color w:val="FF0000"/>
                <w:kern w:val="0"/>
                <w:sz w:val="28"/>
                <w:szCs w:val="28"/>
              </w:rPr>
              <w:t>家數</w:t>
            </w:r>
            <w:r w:rsidRPr="00982518">
              <w:rPr>
                <w:rFonts w:ascii="Times New Roman" w:eastAsia="標楷體" w:hAnsi="Times New Roman" w:hint="eastAsia"/>
                <w:b/>
                <w:color w:val="FF0000"/>
                <w:kern w:val="0"/>
                <w:sz w:val="28"/>
                <w:szCs w:val="28"/>
              </w:rPr>
              <w:t>)</w:t>
            </w:r>
            <w:r w:rsidRPr="00982518">
              <w:rPr>
                <w:rFonts w:ascii="Times New Roman" w:eastAsia="標楷體" w:hAnsi="Times New Roman" w:hint="eastAsia"/>
                <w:b/>
                <w:color w:val="FF0000"/>
                <w:kern w:val="0"/>
                <w:sz w:val="28"/>
                <w:szCs w:val="28"/>
              </w:rPr>
              <w:t>或比率</w:t>
            </w:r>
            <w:r w:rsidRPr="00982518">
              <w:rPr>
                <w:rFonts w:ascii="Times New Roman" w:eastAsia="標楷體" w:hAnsi="Times New Roman"/>
                <w:b/>
                <w:color w:val="FF0000"/>
                <w:kern w:val="0"/>
                <w:sz w:val="28"/>
                <w:szCs w:val="28"/>
              </w:rPr>
              <w:t>：</w:t>
            </w:r>
          </w:p>
          <w:p w:rsidR="00982518" w:rsidRPr="00982518" w:rsidRDefault="00982518" w:rsidP="00982518">
            <w:pPr>
              <w:widowControl/>
              <w:spacing w:line="300" w:lineRule="exact"/>
              <w:jc w:val="both"/>
              <w:rPr>
                <w:rFonts w:ascii="Times New Roman" w:eastAsia="標楷體" w:hAnsi="Times New Roman"/>
                <w:b/>
                <w:color w:val="FF0000"/>
                <w:kern w:val="0"/>
                <w:sz w:val="28"/>
                <w:szCs w:val="28"/>
              </w:rPr>
            </w:pPr>
            <w:r w:rsidRPr="00982518">
              <w:rPr>
                <w:rFonts w:ascii="Times New Roman" w:eastAsia="標楷體" w:hAnsi="Times New Roman" w:hint="eastAsia"/>
                <w:b/>
                <w:color w:val="FF0000"/>
                <w:kern w:val="0"/>
                <w:sz w:val="28"/>
                <w:szCs w:val="28"/>
              </w:rPr>
              <w:t xml:space="preserve">     (</w:t>
            </w:r>
            <w:r w:rsidRPr="00982518">
              <w:rPr>
                <w:rFonts w:ascii="Times New Roman" w:eastAsia="標楷體" w:hAnsi="Times New Roman" w:hint="eastAsia"/>
                <w:b/>
                <w:color w:val="FF0000"/>
                <w:kern w:val="0"/>
                <w:sz w:val="28"/>
                <w:szCs w:val="28"/>
              </w:rPr>
              <w:t>擇一填報</w:t>
            </w:r>
            <w:r w:rsidRPr="00982518">
              <w:rPr>
                <w:rFonts w:ascii="Times New Roman" w:eastAsia="標楷體" w:hAnsi="Times New Roman" w:hint="eastAsia"/>
                <w:b/>
                <w:color w:val="FF0000"/>
                <w:kern w:val="0"/>
                <w:sz w:val="28"/>
                <w:szCs w:val="28"/>
              </w:rPr>
              <w:t>)</w:t>
            </w:r>
          </w:p>
        </w:tc>
      </w:tr>
    </w:tbl>
    <w:p w:rsidR="00982518" w:rsidRPr="00982518" w:rsidRDefault="00982518" w:rsidP="00982518">
      <w:pPr>
        <w:rPr>
          <w:rFonts w:ascii="Times New Roman" w:eastAsia="標楷體" w:hAnsi="Times New Roman"/>
        </w:rPr>
      </w:pPr>
      <w:r w:rsidRPr="00982518">
        <w:rPr>
          <w:rFonts w:ascii="Times New Roman" w:eastAsia="標楷體" w:hAnsi="Times New Roman"/>
          <w:kern w:val="0"/>
          <w:sz w:val="32"/>
          <w:szCs w:val="32"/>
        </w:rPr>
        <w:t>附表</w:t>
      </w:r>
      <w:r w:rsidRPr="00982518">
        <w:rPr>
          <w:rFonts w:ascii="Times New Roman" w:eastAsia="標楷體" w:hAnsi="Times New Roman" w:hint="eastAsia"/>
          <w:color w:val="FF0000"/>
          <w:kern w:val="0"/>
          <w:sz w:val="32"/>
          <w:szCs w:val="32"/>
        </w:rPr>
        <w:t>4</w:t>
      </w:r>
      <w:r w:rsidRPr="00982518">
        <w:rPr>
          <w:rFonts w:ascii="Times New Roman" w:eastAsia="標楷體" w:hAnsi="Times New Roman"/>
          <w:kern w:val="0"/>
          <w:sz w:val="32"/>
          <w:szCs w:val="32"/>
        </w:rPr>
        <w:t xml:space="preserve"> </w:t>
      </w:r>
      <w:r w:rsidRPr="00982518">
        <w:rPr>
          <w:rFonts w:ascii="Times New Roman" w:eastAsia="標楷體" w:hAnsi="Times New Roman"/>
          <w:kern w:val="0"/>
          <w:sz w:val="32"/>
          <w:szCs w:val="32"/>
        </w:rPr>
        <w:t>自用原料查核結果填寫表格</w:t>
      </w:r>
    </w:p>
    <w:tbl>
      <w:tblPr>
        <w:tblW w:w="10491" w:type="dxa"/>
        <w:tblInd w:w="-135" w:type="dxa"/>
        <w:tblCellMar>
          <w:left w:w="0" w:type="dxa"/>
          <w:right w:w="0" w:type="dxa"/>
        </w:tblCellMar>
        <w:tblLook w:val="0600" w:firstRow="0" w:lastRow="0" w:firstColumn="0" w:lastColumn="0" w:noHBand="1" w:noVBand="1"/>
      </w:tblPr>
      <w:tblGrid>
        <w:gridCol w:w="993"/>
        <w:gridCol w:w="850"/>
        <w:gridCol w:w="709"/>
        <w:gridCol w:w="568"/>
        <w:gridCol w:w="567"/>
        <w:gridCol w:w="600"/>
        <w:gridCol w:w="676"/>
        <w:gridCol w:w="850"/>
        <w:gridCol w:w="993"/>
        <w:gridCol w:w="992"/>
        <w:gridCol w:w="1133"/>
        <w:gridCol w:w="568"/>
        <w:gridCol w:w="992"/>
      </w:tblGrid>
      <w:tr w:rsidR="00982518" w:rsidRPr="00982518" w:rsidTr="00AB5759">
        <w:trPr>
          <w:trHeight w:val="706"/>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vAlign w:val="cente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貨品進口同意書</w:t>
            </w:r>
          </w:p>
        </w:tc>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vAlign w:val="center"/>
          </w:tcPr>
          <w:p w:rsidR="00982518" w:rsidRPr="00982518" w:rsidRDefault="00982518" w:rsidP="00982518">
            <w:pPr>
              <w:spacing w:line="240" w:lineRule="exact"/>
              <w:jc w:val="center"/>
              <w:rPr>
                <w:rFonts w:ascii="Times New Roman" w:eastAsia="標楷體" w:hAnsi="Times New Roman"/>
              </w:rPr>
            </w:pPr>
            <w:r w:rsidRPr="00982518">
              <w:rPr>
                <w:rFonts w:ascii="Times New Roman" w:eastAsia="標楷體" w:hAnsi="Times New Roman"/>
                <w:b/>
                <w:bCs/>
              </w:rPr>
              <w:t>報關單</w:t>
            </w:r>
          </w:p>
        </w:tc>
        <w:tc>
          <w:tcPr>
            <w:tcW w:w="7371" w:type="dxa"/>
            <w:gridSpan w:val="9"/>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vAlign w:val="center"/>
          </w:tcPr>
          <w:p w:rsidR="00982518" w:rsidRPr="00982518" w:rsidRDefault="00982518" w:rsidP="00982518">
            <w:pPr>
              <w:spacing w:line="240" w:lineRule="exact"/>
              <w:jc w:val="center"/>
              <w:rPr>
                <w:rFonts w:ascii="Times New Roman" w:eastAsia="標楷體" w:hAnsi="Times New Roman"/>
              </w:rPr>
            </w:pPr>
            <w:r w:rsidRPr="00982518">
              <w:rPr>
                <w:rFonts w:ascii="Times New Roman" w:eastAsia="標楷體" w:hAnsi="Times New Roman"/>
                <w:b/>
                <w:bCs/>
              </w:rPr>
              <w:t>原料帳卡</w:t>
            </w:r>
          </w:p>
        </w:tc>
      </w:tr>
      <w:tr w:rsidR="00982518" w:rsidRPr="00982518" w:rsidTr="00AB5759">
        <w:trPr>
          <w:trHeight w:val="1174"/>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簽審文件編號是否與廠方提供之報關單相符</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原料製造廠是否與</w:t>
            </w:r>
            <w:r w:rsidRPr="00982518">
              <w:rPr>
                <w:rFonts w:ascii="Times New Roman" w:eastAsia="標楷體" w:hAnsi="Times New Roman"/>
                <w:b/>
                <w:bCs/>
              </w:rPr>
              <w:t>TFDA</w:t>
            </w:r>
            <w:r w:rsidRPr="00982518">
              <w:rPr>
                <w:rFonts w:ascii="Times New Roman" w:eastAsia="標楷體" w:hAnsi="Times New Roman"/>
                <w:b/>
                <w:bCs/>
              </w:rPr>
              <w:t>提供資訊相符</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實際進口量</w:t>
            </w:r>
            <w:r w:rsidRPr="00982518">
              <w:rPr>
                <w:rFonts w:ascii="Times New Roman" w:eastAsia="標楷體" w:hAnsi="Times New Roman"/>
                <w:b/>
                <w:bCs/>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進口時間</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原料原廠批號</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入庫數量</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入庫時間</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該原料目前剩餘數量</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進口量是否與入庫量相符</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進口時間是否早於入庫時間</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若有不符之情形，廠方或藥商是否提出合理解釋及切結書</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缺失說明</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b/>
                <w:bCs/>
              </w:rPr>
              <w:t>缺失後續處理說明</w:t>
            </w:r>
            <w:r w:rsidRPr="00982518">
              <w:rPr>
                <w:rFonts w:ascii="Times New Roman" w:eastAsia="標楷體" w:hAnsi="Times New Roman"/>
                <w:b/>
                <w:bCs/>
              </w:rPr>
              <w:t>(</w:t>
            </w:r>
            <w:r w:rsidRPr="00982518">
              <w:rPr>
                <w:rFonts w:ascii="Times New Roman" w:eastAsia="標楷體" w:hAnsi="Times New Roman"/>
                <w:b/>
                <w:bCs/>
              </w:rPr>
              <w:t>如移入他縣市處理或行政裁處</w:t>
            </w:r>
            <w:r w:rsidRPr="00982518">
              <w:rPr>
                <w:rFonts w:ascii="Times New Roman" w:eastAsia="標楷體" w:hAnsi="Times New Roman"/>
                <w:b/>
                <w:bCs/>
              </w:rPr>
              <w:t>..</w:t>
            </w:r>
            <w:r w:rsidRPr="00982518">
              <w:rPr>
                <w:rFonts w:ascii="Times New Roman" w:eastAsia="標楷體" w:hAnsi="Times New Roman"/>
                <w:b/>
                <w:bCs/>
              </w:rPr>
              <w:t>等</w:t>
            </w:r>
            <w:r w:rsidRPr="00982518">
              <w:rPr>
                <w:rFonts w:ascii="Times New Roman" w:eastAsia="標楷體" w:hAnsi="Times New Roman"/>
                <w:b/>
                <w:bCs/>
              </w:rPr>
              <w:t xml:space="preserve">) </w:t>
            </w:r>
          </w:p>
        </w:tc>
      </w:tr>
      <w:tr w:rsidR="00982518" w:rsidRPr="00982518" w:rsidTr="00AB5759">
        <w:trPr>
          <w:trHeight w:val="372"/>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p>
        </w:tc>
      </w:tr>
      <w:tr w:rsidR="00982518" w:rsidRPr="00982518" w:rsidTr="00AB5759">
        <w:trPr>
          <w:trHeight w:val="412"/>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p>
        </w:tc>
      </w:tr>
      <w:tr w:rsidR="00982518" w:rsidRPr="00982518" w:rsidTr="00AB5759">
        <w:trPr>
          <w:trHeight w:val="36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r w:rsidRPr="00982518">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982518" w:rsidRPr="00982518" w:rsidRDefault="00982518" w:rsidP="00982518">
            <w:pPr>
              <w:spacing w:line="240" w:lineRule="exact"/>
              <w:rPr>
                <w:rFonts w:ascii="Times New Roman" w:eastAsia="標楷體" w:hAnsi="Times New Roman"/>
              </w:rPr>
            </w:pPr>
          </w:p>
        </w:tc>
      </w:tr>
    </w:tbl>
    <w:p w:rsidR="00982518" w:rsidRPr="00982518" w:rsidRDefault="00982518" w:rsidP="00982518">
      <w:pPr>
        <w:widowControl/>
        <w:rPr>
          <w:rFonts w:ascii="Times New Roman" w:eastAsia="標楷體" w:hAnsi="Times New Roman"/>
        </w:rPr>
      </w:pPr>
    </w:p>
    <w:p w:rsidR="00982518" w:rsidRPr="00982518" w:rsidRDefault="00982518" w:rsidP="00982518">
      <w:pPr>
        <w:widowControl/>
        <w:rPr>
          <w:rFonts w:ascii="Times New Roman" w:eastAsia="標楷體" w:hAnsi="Times New Roman"/>
        </w:rPr>
        <w:sectPr w:rsidR="00982518" w:rsidRPr="00982518" w:rsidSect="00A30880">
          <w:pgSz w:w="16839" w:h="11907" w:orient="landscape" w:code="9"/>
          <w:pgMar w:top="907" w:right="567" w:bottom="907" w:left="1021" w:header="851" w:footer="992" w:gutter="0"/>
          <w:cols w:space="425"/>
          <w:docGrid w:type="lines" w:linePitch="360"/>
        </w:sectPr>
      </w:pPr>
    </w:p>
    <w:p w:rsidR="00982518" w:rsidRPr="00982518" w:rsidRDefault="00982518" w:rsidP="00982518">
      <w:pPr>
        <w:spacing w:line="440" w:lineRule="exact"/>
        <w:rPr>
          <w:rFonts w:ascii="Times New Roman" w:eastAsia="標楷體" w:hAnsi="Times New Roman"/>
        </w:rPr>
      </w:pPr>
      <w:r w:rsidRPr="00982518">
        <w:rPr>
          <w:rFonts w:ascii="Times New Roman" w:eastAsia="標楷體" w:hAnsi="Times New Roman"/>
          <w:kern w:val="0"/>
          <w:sz w:val="32"/>
          <w:szCs w:val="32"/>
        </w:rPr>
        <w:t>附表</w:t>
      </w:r>
      <w:r w:rsidRPr="00982518">
        <w:rPr>
          <w:rFonts w:ascii="Times New Roman" w:eastAsia="標楷體" w:hAnsi="Times New Roman" w:hint="eastAsia"/>
          <w:color w:val="FF0000"/>
          <w:kern w:val="0"/>
          <w:sz w:val="32"/>
          <w:szCs w:val="24"/>
        </w:rPr>
        <w:t>5</w:t>
      </w:r>
      <w:r w:rsidRPr="00982518">
        <w:rPr>
          <w:rFonts w:ascii="Times New Roman" w:eastAsia="標楷體" w:hAnsi="Times New Roman"/>
          <w:kern w:val="0"/>
          <w:sz w:val="32"/>
          <w:szCs w:val="32"/>
        </w:rPr>
        <w:t xml:space="preserve">  109</w:t>
      </w:r>
      <w:r w:rsidRPr="00982518">
        <w:rPr>
          <w:rFonts w:ascii="Times New Roman" w:eastAsia="標楷體" w:hAnsi="Times New Roman"/>
          <w:kern w:val="0"/>
          <w:sz w:val="32"/>
          <w:szCs w:val="32"/>
        </w:rPr>
        <w:t>年</w:t>
      </w:r>
      <w:r w:rsidRPr="00982518">
        <w:rPr>
          <w:rFonts w:ascii="Times New Roman" w:eastAsia="標楷體" w:hAnsi="Times New Roman"/>
          <w:kern w:val="0"/>
          <w:sz w:val="32"/>
          <w:szCs w:val="32"/>
        </w:rPr>
        <w:t>_______</w:t>
      </w:r>
      <w:r w:rsidRPr="00982518">
        <w:rPr>
          <w:rFonts w:ascii="Times New Roman" w:eastAsia="標楷體" w:hAnsi="Times New Roman"/>
          <w:kern w:val="0"/>
          <w:sz w:val="32"/>
          <w:szCs w:val="32"/>
        </w:rPr>
        <w:t>衛生局醫療器材標示稽查及回收行動確認統計表</w:t>
      </w:r>
    </w:p>
    <w:p w:rsidR="00982518" w:rsidRPr="00982518" w:rsidRDefault="00982518" w:rsidP="00982518">
      <w:pPr>
        <w:widowControl/>
        <w:rPr>
          <w:rFonts w:ascii="Times New Roman" w:eastAsia="標楷體" w:hAnsi="Times New Roman"/>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1143"/>
        <w:gridCol w:w="1843"/>
        <w:gridCol w:w="567"/>
        <w:gridCol w:w="709"/>
        <w:gridCol w:w="1346"/>
        <w:gridCol w:w="437"/>
        <w:gridCol w:w="1760"/>
        <w:gridCol w:w="1134"/>
      </w:tblGrid>
      <w:tr w:rsidR="00982518" w:rsidRPr="00982518" w:rsidTr="00AB5759">
        <w:tc>
          <w:tcPr>
            <w:tcW w:w="1267" w:type="dxa"/>
            <w:vMerge w:val="restart"/>
            <w:vAlign w:val="center"/>
          </w:tcPr>
          <w:p w:rsidR="00982518" w:rsidRPr="00982518" w:rsidRDefault="00982518" w:rsidP="00982518">
            <w:pPr>
              <w:spacing w:line="280" w:lineRule="exact"/>
              <w:rPr>
                <w:rFonts w:ascii="Times New Roman" w:eastAsia="標楷體" w:hAnsi="Times New Roman"/>
                <w:b/>
                <w:kern w:val="0"/>
                <w:sz w:val="28"/>
                <w:szCs w:val="24"/>
              </w:rPr>
            </w:pPr>
            <w:r w:rsidRPr="00982518">
              <w:rPr>
                <w:rFonts w:ascii="Times New Roman" w:eastAsia="標楷體" w:hAnsi="Times New Roman"/>
                <w:b/>
                <w:kern w:val="0"/>
                <w:sz w:val="28"/>
                <w:szCs w:val="24"/>
              </w:rPr>
              <w:t>一、</w:t>
            </w:r>
            <w:r w:rsidRPr="00982518">
              <w:rPr>
                <w:rFonts w:ascii="Times New Roman" w:eastAsia="標楷體" w:hAnsi="Times New Roman" w:hint="eastAsia"/>
                <w:b/>
                <w:kern w:val="0"/>
                <w:sz w:val="28"/>
                <w:szCs w:val="24"/>
              </w:rPr>
              <w:t>標示稽查</w:t>
            </w:r>
          </w:p>
        </w:tc>
        <w:tc>
          <w:tcPr>
            <w:tcW w:w="4262" w:type="dxa"/>
            <w:gridSpan w:val="4"/>
            <w:shd w:val="clear" w:color="auto" w:fill="auto"/>
            <w:vAlign w:val="center"/>
          </w:tcPr>
          <w:p w:rsidR="00982518" w:rsidRPr="00982518" w:rsidRDefault="00982518" w:rsidP="00982518">
            <w:pPr>
              <w:widowControl/>
              <w:spacing w:line="280" w:lineRule="exact"/>
              <w:jc w:val="center"/>
              <w:rPr>
                <w:rFonts w:ascii="Times New Roman" w:eastAsia="標楷體" w:hAnsi="Times New Roman"/>
                <w:b/>
                <w:kern w:val="0"/>
                <w:szCs w:val="24"/>
              </w:rPr>
            </w:pPr>
            <w:r w:rsidRPr="00982518">
              <w:rPr>
                <w:rFonts w:ascii="Times New Roman" w:eastAsia="標楷體" w:hAnsi="Times New Roman" w:hint="eastAsia"/>
                <w:b/>
                <w:kern w:val="0"/>
                <w:sz w:val="28"/>
                <w:szCs w:val="24"/>
              </w:rPr>
              <w:t>標示稽查項目</w:t>
            </w:r>
          </w:p>
        </w:tc>
        <w:tc>
          <w:tcPr>
            <w:tcW w:w="1783" w:type="dxa"/>
            <w:gridSpan w:val="2"/>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數量</w:t>
            </w:r>
          </w:p>
        </w:tc>
        <w:tc>
          <w:tcPr>
            <w:tcW w:w="1760" w:type="dxa"/>
            <w:shd w:val="clear" w:color="auto" w:fill="auto"/>
            <w:vAlign w:val="center"/>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szCs w:val="24"/>
              </w:rPr>
              <w:t>備註</w:t>
            </w:r>
          </w:p>
        </w:tc>
        <w:tc>
          <w:tcPr>
            <w:tcW w:w="1134" w:type="dxa"/>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b/>
                <w:sz w:val="28"/>
                <w:szCs w:val="24"/>
              </w:rPr>
              <w:t>自評考評得分</w:t>
            </w:r>
          </w:p>
        </w:tc>
      </w:tr>
      <w:tr w:rsidR="00982518" w:rsidRPr="00982518" w:rsidTr="00AB5759">
        <w:tc>
          <w:tcPr>
            <w:tcW w:w="1267" w:type="dxa"/>
            <w:vMerge/>
          </w:tcPr>
          <w:p w:rsidR="00982518" w:rsidRPr="00982518" w:rsidRDefault="00982518" w:rsidP="00982518">
            <w:pPr>
              <w:widowControl/>
              <w:spacing w:line="280" w:lineRule="exact"/>
              <w:jc w:val="both"/>
              <w:rPr>
                <w:rFonts w:ascii="Times New Roman" w:eastAsia="標楷體" w:hAnsi="Times New Roman"/>
                <w:b/>
                <w:kern w:val="0"/>
                <w:sz w:val="28"/>
                <w:szCs w:val="24"/>
              </w:rPr>
            </w:pPr>
          </w:p>
        </w:tc>
        <w:tc>
          <w:tcPr>
            <w:tcW w:w="4262" w:type="dxa"/>
            <w:gridSpan w:val="4"/>
            <w:shd w:val="clear" w:color="auto" w:fill="auto"/>
            <w:vAlign w:val="center"/>
          </w:tcPr>
          <w:p w:rsidR="00982518" w:rsidRPr="00982518" w:rsidRDefault="00982518" w:rsidP="00483B39">
            <w:pPr>
              <w:widowControl/>
              <w:numPr>
                <w:ilvl w:val="0"/>
                <w:numId w:val="319"/>
              </w:numPr>
              <w:spacing w:line="280" w:lineRule="exact"/>
              <w:ind w:left="610" w:hanging="435"/>
              <w:rPr>
                <w:rFonts w:ascii="Times New Roman" w:eastAsia="標楷體" w:hAnsi="Times New Roman"/>
                <w:kern w:val="0"/>
                <w:szCs w:val="24"/>
              </w:rPr>
            </w:pPr>
            <w:r w:rsidRPr="00982518">
              <w:rPr>
                <w:rFonts w:ascii="Times New Roman" w:eastAsia="標楷體" w:hAnsi="Times New Roman"/>
                <w:kern w:val="0"/>
                <w:szCs w:val="24"/>
              </w:rPr>
              <w:t>稽查販賣業或製造業家次</w:t>
            </w:r>
          </w:p>
        </w:tc>
        <w:tc>
          <w:tcPr>
            <w:tcW w:w="1783" w:type="dxa"/>
            <w:gridSpan w:val="2"/>
            <w:shd w:val="clear" w:color="auto" w:fill="auto"/>
          </w:tcPr>
          <w:p w:rsidR="00982518" w:rsidRPr="00982518" w:rsidRDefault="00982518" w:rsidP="00982518">
            <w:pPr>
              <w:widowControl/>
              <w:spacing w:line="280" w:lineRule="exact"/>
              <w:rPr>
                <w:rFonts w:ascii="Times New Roman" w:eastAsia="標楷體" w:hAnsi="Times New Roman"/>
              </w:rPr>
            </w:pPr>
          </w:p>
          <w:p w:rsidR="00982518" w:rsidRPr="00982518" w:rsidRDefault="00982518" w:rsidP="00982518">
            <w:pPr>
              <w:widowControl/>
              <w:spacing w:line="280" w:lineRule="exact"/>
              <w:rPr>
                <w:rFonts w:ascii="Times New Roman" w:eastAsia="標楷體" w:hAnsi="Times New Roman"/>
              </w:rPr>
            </w:pPr>
          </w:p>
        </w:tc>
        <w:tc>
          <w:tcPr>
            <w:tcW w:w="1760" w:type="dxa"/>
            <w:shd w:val="clear" w:color="auto" w:fill="auto"/>
          </w:tcPr>
          <w:p w:rsidR="00982518" w:rsidRPr="00982518" w:rsidRDefault="00982518" w:rsidP="00982518">
            <w:pPr>
              <w:widowControl/>
              <w:spacing w:line="280" w:lineRule="exact"/>
              <w:rPr>
                <w:rFonts w:ascii="Times New Roman" w:eastAsia="標楷體" w:hAnsi="Times New Roman"/>
              </w:rPr>
            </w:pPr>
          </w:p>
        </w:tc>
        <w:tc>
          <w:tcPr>
            <w:tcW w:w="1134" w:type="dxa"/>
          </w:tcPr>
          <w:p w:rsidR="00982518" w:rsidRPr="00982518" w:rsidRDefault="00982518" w:rsidP="00982518">
            <w:pPr>
              <w:widowControl/>
              <w:spacing w:line="280" w:lineRule="exact"/>
              <w:rPr>
                <w:rFonts w:ascii="Times New Roman" w:eastAsia="標楷體" w:hAnsi="Times New Roman"/>
              </w:rPr>
            </w:pPr>
          </w:p>
        </w:tc>
      </w:tr>
      <w:tr w:rsidR="00982518" w:rsidRPr="00982518" w:rsidTr="00AB5759">
        <w:tc>
          <w:tcPr>
            <w:tcW w:w="1267" w:type="dxa"/>
            <w:vMerge/>
          </w:tcPr>
          <w:p w:rsidR="00982518" w:rsidRPr="00982518" w:rsidRDefault="00982518" w:rsidP="00982518">
            <w:pPr>
              <w:widowControl/>
              <w:spacing w:line="280" w:lineRule="exact"/>
              <w:jc w:val="both"/>
              <w:rPr>
                <w:rFonts w:ascii="Times New Roman" w:eastAsia="標楷體" w:hAnsi="Times New Roman"/>
                <w:b/>
                <w:kern w:val="0"/>
                <w:sz w:val="28"/>
                <w:szCs w:val="24"/>
              </w:rPr>
            </w:pPr>
          </w:p>
        </w:tc>
        <w:tc>
          <w:tcPr>
            <w:tcW w:w="4262" w:type="dxa"/>
            <w:gridSpan w:val="4"/>
            <w:shd w:val="clear" w:color="auto" w:fill="auto"/>
            <w:vAlign w:val="center"/>
          </w:tcPr>
          <w:p w:rsidR="00982518" w:rsidRPr="00982518" w:rsidRDefault="00982518" w:rsidP="00483B39">
            <w:pPr>
              <w:widowControl/>
              <w:numPr>
                <w:ilvl w:val="0"/>
                <w:numId w:val="319"/>
              </w:numPr>
              <w:spacing w:line="280" w:lineRule="exact"/>
              <w:ind w:left="610" w:hanging="435"/>
              <w:rPr>
                <w:rFonts w:ascii="Times New Roman" w:eastAsia="標楷體" w:hAnsi="Times New Roman"/>
                <w:kern w:val="0"/>
                <w:szCs w:val="24"/>
              </w:rPr>
            </w:pPr>
            <w:r w:rsidRPr="00982518">
              <w:rPr>
                <w:rFonts w:ascii="Times New Roman" w:eastAsia="標楷體" w:hAnsi="Times New Roman"/>
                <w:kern w:val="0"/>
                <w:szCs w:val="24"/>
              </w:rPr>
              <w:t>稽查醫療器材品項數</w:t>
            </w:r>
          </w:p>
        </w:tc>
        <w:tc>
          <w:tcPr>
            <w:tcW w:w="1783" w:type="dxa"/>
            <w:gridSpan w:val="2"/>
            <w:shd w:val="clear" w:color="auto" w:fill="auto"/>
          </w:tcPr>
          <w:p w:rsidR="00982518" w:rsidRPr="00982518" w:rsidRDefault="00982518" w:rsidP="00982518">
            <w:pPr>
              <w:widowControl/>
              <w:spacing w:line="280" w:lineRule="exact"/>
              <w:rPr>
                <w:rFonts w:ascii="Times New Roman" w:eastAsia="標楷體" w:hAnsi="Times New Roman"/>
              </w:rPr>
            </w:pPr>
          </w:p>
          <w:p w:rsidR="00982518" w:rsidRPr="00982518" w:rsidRDefault="00982518" w:rsidP="00982518">
            <w:pPr>
              <w:widowControl/>
              <w:spacing w:line="280" w:lineRule="exact"/>
              <w:rPr>
                <w:rFonts w:ascii="Times New Roman" w:eastAsia="標楷體" w:hAnsi="Times New Roman"/>
              </w:rPr>
            </w:pPr>
          </w:p>
        </w:tc>
        <w:tc>
          <w:tcPr>
            <w:tcW w:w="1760" w:type="dxa"/>
            <w:shd w:val="clear" w:color="auto" w:fill="auto"/>
          </w:tcPr>
          <w:p w:rsidR="00982518" w:rsidRPr="00982518" w:rsidRDefault="00982518" w:rsidP="00982518">
            <w:pPr>
              <w:widowControl/>
              <w:spacing w:line="280" w:lineRule="exact"/>
              <w:rPr>
                <w:rFonts w:ascii="Times New Roman" w:eastAsia="標楷體" w:hAnsi="Times New Roman"/>
              </w:rPr>
            </w:pPr>
          </w:p>
        </w:tc>
        <w:tc>
          <w:tcPr>
            <w:tcW w:w="1134" w:type="dxa"/>
          </w:tcPr>
          <w:p w:rsidR="00982518" w:rsidRPr="00982518" w:rsidRDefault="00982518" w:rsidP="00982518">
            <w:pPr>
              <w:widowControl/>
              <w:spacing w:line="280" w:lineRule="exact"/>
              <w:rPr>
                <w:rFonts w:ascii="Times New Roman" w:eastAsia="標楷體" w:hAnsi="Times New Roman"/>
              </w:rPr>
            </w:pPr>
          </w:p>
        </w:tc>
      </w:tr>
      <w:tr w:rsidR="00982518" w:rsidRPr="00982518" w:rsidTr="00AB5759">
        <w:tc>
          <w:tcPr>
            <w:tcW w:w="1267" w:type="dxa"/>
            <w:vMerge/>
          </w:tcPr>
          <w:p w:rsidR="00982518" w:rsidRPr="00982518" w:rsidRDefault="00982518" w:rsidP="00982518">
            <w:pPr>
              <w:widowControl/>
              <w:spacing w:line="280" w:lineRule="exact"/>
              <w:jc w:val="both"/>
              <w:rPr>
                <w:rFonts w:ascii="Times New Roman" w:eastAsia="標楷體" w:hAnsi="Times New Roman"/>
                <w:b/>
                <w:sz w:val="28"/>
                <w:szCs w:val="24"/>
              </w:rPr>
            </w:pPr>
          </w:p>
        </w:tc>
        <w:tc>
          <w:tcPr>
            <w:tcW w:w="4262" w:type="dxa"/>
            <w:gridSpan w:val="4"/>
            <w:shd w:val="clear" w:color="auto" w:fill="auto"/>
            <w:vAlign w:val="center"/>
          </w:tcPr>
          <w:p w:rsidR="00982518" w:rsidRPr="00982518" w:rsidRDefault="00982518" w:rsidP="00483B39">
            <w:pPr>
              <w:widowControl/>
              <w:numPr>
                <w:ilvl w:val="0"/>
                <w:numId w:val="319"/>
              </w:numPr>
              <w:spacing w:line="280" w:lineRule="exact"/>
              <w:ind w:left="610" w:hanging="435"/>
              <w:rPr>
                <w:rFonts w:ascii="Times New Roman" w:eastAsia="標楷體" w:hAnsi="Times New Roman"/>
                <w:kern w:val="0"/>
                <w:szCs w:val="24"/>
              </w:rPr>
            </w:pPr>
            <w:r w:rsidRPr="00982518">
              <w:rPr>
                <w:rFonts w:ascii="Times New Roman" w:eastAsia="標楷體" w:hAnsi="Times New Roman"/>
                <w:szCs w:val="24"/>
              </w:rPr>
              <w:t>1.</w:t>
            </w:r>
            <w:r w:rsidRPr="00982518">
              <w:rPr>
                <w:rFonts w:ascii="Times New Roman" w:eastAsia="標楷體" w:hAnsi="Times New Roman"/>
                <w:szCs w:val="24"/>
              </w:rPr>
              <w:t>移送外縣市涉違規案件者</w:t>
            </w:r>
          </w:p>
        </w:tc>
        <w:tc>
          <w:tcPr>
            <w:tcW w:w="1783" w:type="dxa"/>
            <w:gridSpan w:val="2"/>
            <w:shd w:val="clear" w:color="auto" w:fill="auto"/>
          </w:tcPr>
          <w:p w:rsidR="00982518" w:rsidRPr="00982518" w:rsidRDefault="00982518" w:rsidP="00982518">
            <w:pPr>
              <w:widowControl/>
              <w:spacing w:line="280" w:lineRule="exact"/>
              <w:rPr>
                <w:rFonts w:ascii="Times New Roman" w:eastAsia="標楷體" w:hAnsi="Times New Roman"/>
              </w:rPr>
            </w:pPr>
          </w:p>
          <w:p w:rsidR="00982518" w:rsidRPr="00982518" w:rsidRDefault="00982518" w:rsidP="00982518">
            <w:pPr>
              <w:widowControl/>
              <w:spacing w:line="280" w:lineRule="exact"/>
              <w:rPr>
                <w:rFonts w:ascii="Times New Roman" w:eastAsia="標楷體" w:hAnsi="Times New Roman"/>
              </w:rPr>
            </w:pPr>
          </w:p>
        </w:tc>
        <w:tc>
          <w:tcPr>
            <w:tcW w:w="1760" w:type="dxa"/>
            <w:shd w:val="clear" w:color="auto" w:fill="auto"/>
          </w:tcPr>
          <w:p w:rsidR="00982518" w:rsidRPr="00982518" w:rsidRDefault="00982518" w:rsidP="00982518">
            <w:pPr>
              <w:widowControl/>
              <w:spacing w:line="280" w:lineRule="exact"/>
              <w:rPr>
                <w:rFonts w:ascii="Times New Roman" w:eastAsia="標楷體" w:hAnsi="Times New Roman"/>
              </w:rPr>
            </w:pPr>
          </w:p>
        </w:tc>
        <w:tc>
          <w:tcPr>
            <w:tcW w:w="1134" w:type="dxa"/>
          </w:tcPr>
          <w:p w:rsidR="00982518" w:rsidRPr="00982518" w:rsidRDefault="00982518" w:rsidP="00982518">
            <w:pPr>
              <w:widowControl/>
              <w:spacing w:line="280" w:lineRule="exact"/>
              <w:rPr>
                <w:rFonts w:ascii="Times New Roman" w:eastAsia="標楷體" w:hAnsi="Times New Roman"/>
              </w:rPr>
            </w:pPr>
          </w:p>
        </w:tc>
      </w:tr>
      <w:tr w:rsidR="00982518" w:rsidRPr="00982518" w:rsidTr="00AB5759">
        <w:tc>
          <w:tcPr>
            <w:tcW w:w="1267" w:type="dxa"/>
            <w:vMerge/>
          </w:tcPr>
          <w:p w:rsidR="00982518" w:rsidRPr="00982518" w:rsidRDefault="00982518" w:rsidP="00982518">
            <w:pPr>
              <w:widowControl/>
              <w:spacing w:line="280" w:lineRule="exact"/>
              <w:jc w:val="both"/>
              <w:rPr>
                <w:rFonts w:ascii="Times New Roman" w:eastAsia="標楷體" w:hAnsi="Times New Roman"/>
                <w:b/>
                <w:sz w:val="28"/>
                <w:szCs w:val="24"/>
              </w:rPr>
            </w:pPr>
          </w:p>
        </w:tc>
        <w:tc>
          <w:tcPr>
            <w:tcW w:w="4262" w:type="dxa"/>
            <w:gridSpan w:val="4"/>
            <w:shd w:val="clear" w:color="auto" w:fill="auto"/>
            <w:vAlign w:val="center"/>
          </w:tcPr>
          <w:p w:rsidR="00982518" w:rsidRPr="00982518" w:rsidRDefault="00982518" w:rsidP="00483B39">
            <w:pPr>
              <w:widowControl/>
              <w:numPr>
                <w:ilvl w:val="0"/>
                <w:numId w:val="360"/>
              </w:numPr>
              <w:spacing w:line="280" w:lineRule="exact"/>
              <w:ind w:left="610" w:hanging="435"/>
              <w:rPr>
                <w:rFonts w:ascii="Times New Roman" w:eastAsia="標楷體" w:hAnsi="Times New Roman"/>
                <w:szCs w:val="24"/>
              </w:rPr>
            </w:pPr>
            <w:r w:rsidRPr="00982518">
              <w:rPr>
                <w:rFonts w:ascii="Times New Roman" w:eastAsia="標楷體" w:hAnsi="Times New Roman"/>
                <w:szCs w:val="24"/>
              </w:rPr>
              <w:t>2.</w:t>
            </w:r>
            <w:r w:rsidRPr="00982518">
              <w:rPr>
                <w:rFonts w:ascii="Times New Roman" w:eastAsia="標楷體" w:hAnsi="Times New Roman"/>
                <w:szCs w:val="24"/>
              </w:rPr>
              <w:t>自行裁處或移至轄內裁處者</w:t>
            </w:r>
          </w:p>
        </w:tc>
        <w:tc>
          <w:tcPr>
            <w:tcW w:w="1783" w:type="dxa"/>
            <w:gridSpan w:val="2"/>
            <w:shd w:val="clear" w:color="auto" w:fill="auto"/>
          </w:tcPr>
          <w:p w:rsidR="00982518" w:rsidRPr="00982518" w:rsidRDefault="00982518" w:rsidP="00982518">
            <w:pPr>
              <w:widowControl/>
              <w:spacing w:line="280" w:lineRule="exact"/>
              <w:rPr>
                <w:rFonts w:ascii="Times New Roman" w:eastAsia="標楷體" w:hAnsi="Times New Roman"/>
              </w:rPr>
            </w:pPr>
          </w:p>
          <w:p w:rsidR="00982518" w:rsidRPr="00982518" w:rsidRDefault="00982518" w:rsidP="00982518">
            <w:pPr>
              <w:widowControl/>
              <w:spacing w:line="280" w:lineRule="exact"/>
              <w:rPr>
                <w:rFonts w:ascii="Times New Roman" w:eastAsia="標楷體" w:hAnsi="Times New Roman"/>
              </w:rPr>
            </w:pPr>
          </w:p>
        </w:tc>
        <w:tc>
          <w:tcPr>
            <w:tcW w:w="1760" w:type="dxa"/>
            <w:shd w:val="clear" w:color="auto" w:fill="auto"/>
          </w:tcPr>
          <w:p w:rsidR="00982518" w:rsidRPr="00982518" w:rsidRDefault="00982518" w:rsidP="00982518">
            <w:pPr>
              <w:widowControl/>
              <w:spacing w:line="280" w:lineRule="exact"/>
              <w:rPr>
                <w:rFonts w:ascii="Times New Roman" w:eastAsia="標楷體" w:hAnsi="Times New Roman"/>
              </w:rPr>
            </w:pPr>
          </w:p>
        </w:tc>
        <w:tc>
          <w:tcPr>
            <w:tcW w:w="1134" w:type="dxa"/>
          </w:tcPr>
          <w:p w:rsidR="00982518" w:rsidRPr="00982518" w:rsidRDefault="00982518" w:rsidP="00982518">
            <w:pPr>
              <w:widowControl/>
              <w:spacing w:line="280" w:lineRule="exact"/>
              <w:rPr>
                <w:rFonts w:ascii="Times New Roman" w:eastAsia="標楷體" w:hAnsi="Times New Roman"/>
              </w:rPr>
            </w:pPr>
          </w:p>
        </w:tc>
      </w:tr>
      <w:tr w:rsidR="00982518" w:rsidRPr="00982518" w:rsidTr="00AB5759">
        <w:tc>
          <w:tcPr>
            <w:tcW w:w="1267" w:type="dxa"/>
            <w:vMerge/>
            <w:tcBorders>
              <w:bottom w:val="double" w:sz="4" w:space="0" w:color="auto"/>
            </w:tcBorders>
          </w:tcPr>
          <w:p w:rsidR="00982518" w:rsidRPr="00982518" w:rsidRDefault="00982518" w:rsidP="00982518">
            <w:pPr>
              <w:widowControl/>
              <w:spacing w:line="280" w:lineRule="exact"/>
              <w:ind w:left="364" w:hangingChars="130" w:hanging="364"/>
              <w:jc w:val="both"/>
              <w:rPr>
                <w:rFonts w:ascii="Times New Roman" w:eastAsia="標楷體" w:hAnsi="Times New Roman"/>
                <w:b/>
                <w:sz w:val="28"/>
                <w:szCs w:val="24"/>
              </w:rPr>
            </w:pPr>
          </w:p>
        </w:tc>
        <w:tc>
          <w:tcPr>
            <w:tcW w:w="4262" w:type="dxa"/>
            <w:gridSpan w:val="4"/>
            <w:tcBorders>
              <w:bottom w:val="double" w:sz="4" w:space="0" w:color="auto"/>
            </w:tcBorders>
            <w:shd w:val="clear" w:color="auto" w:fill="auto"/>
            <w:vAlign w:val="center"/>
          </w:tcPr>
          <w:p w:rsidR="00982518" w:rsidRPr="00982518" w:rsidRDefault="00982518" w:rsidP="00483B39">
            <w:pPr>
              <w:widowControl/>
              <w:numPr>
                <w:ilvl w:val="0"/>
                <w:numId w:val="361"/>
              </w:numPr>
              <w:spacing w:line="280" w:lineRule="exact"/>
              <w:ind w:left="610" w:hanging="435"/>
              <w:rPr>
                <w:rFonts w:ascii="Times New Roman" w:eastAsia="標楷體" w:hAnsi="Times New Roman"/>
                <w:szCs w:val="24"/>
              </w:rPr>
            </w:pPr>
            <w:r w:rsidRPr="00982518">
              <w:rPr>
                <w:rFonts w:ascii="Times New Roman" w:eastAsia="標楷體" w:hAnsi="Times New Roman"/>
                <w:szCs w:val="24"/>
              </w:rPr>
              <w:t>3.</w:t>
            </w:r>
            <w:r w:rsidRPr="00982518">
              <w:rPr>
                <w:rFonts w:ascii="Times New Roman" w:eastAsia="標楷體" w:hAnsi="Times New Roman"/>
                <w:szCs w:val="24"/>
              </w:rPr>
              <w:t>移送或裁處製造日期、有效日期或保存期限標示遭竄改或偽造者</w:t>
            </w:r>
          </w:p>
        </w:tc>
        <w:tc>
          <w:tcPr>
            <w:tcW w:w="1783" w:type="dxa"/>
            <w:gridSpan w:val="2"/>
            <w:tcBorders>
              <w:bottom w:val="double" w:sz="4" w:space="0" w:color="auto"/>
            </w:tcBorders>
            <w:shd w:val="clear" w:color="auto" w:fill="auto"/>
          </w:tcPr>
          <w:p w:rsidR="00982518" w:rsidRPr="00982518" w:rsidRDefault="00982518" w:rsidP="00982518">
            <w:pPr>
              <w:widowControl/>
              <w:spacing w:line="280" w:lineRule="exact"/>
              <w:rPr>
                <w:rFonts w:ascii="Times New Roman" w:eastAsia="標楷體" w:hAnsi="Times New Roman"/>
              </w:rPr>
            </w:pPr>
          </w:p>
          <w:p w:rsidR="00982518" w:rsidRPr="00982518" w:rsidRDefault="00982518" w:rsidP="00982518">
            <w:pPr>
              <w:widowControl/>
              <w:spacing w:line="280" w:lineRule="exact"/>
              <w:rPr>
                <w:rFonts w:ascii="Times New Roman" w:eastAsia="標楷體" w:hAnsi="Times New Roman"/>
              </w:rPr>
            </w:pPr>
          </w:p>
        </w:tc>
        <w:tc>
          <w:tcPr>
            <w:tcW w:w="1760" w:type="dxa"/>
            <w:tcBorders>
              <w:bottom w:val="double" w:sz="4" w:space="0" w:color="auto"/>
            </w:tcBorders>
            <w:shd w:val="clear" w:color="auto" w:fill="auto"/>
          </w:tcPr>
          <w:p w:rsidR="00982518" w:rsidRPr="00982518" w:rsidRDefault="00982518" w:rsidP="00982518">
            <w:pPr>
              <w:widowControl/>
              <w:spacing w:line="280" w:lineRule="exact"/>
              <w:rPr>
                <w:rFonts w:ascii="Times New Roman" w:eastAsia="標楷體" w:hAnsi="Times New Roman"/>
              </w:rPr>
            </w:pPr>
          </w:p>
        </w:tc>
        <w:tc>
          <w:tcPr>
            <w:tcW w:w="1134" w:type="dxa"/>
            <w:tcBorders>
              <w:bottom w:val="double" w:sz="4" w:space="0" w:color="auto"/>
            </w:tcBorders>
          </w:tcPr>
          <w:p w:rsidR="00982518" w:rsidRPr="00982518" w:rsidRDefault="00982518" w:rsidP="00982518">
            <w:pPr>
              <w:widowControl/>
              <w:spacing w:line="280" w:lineRule="exact"/>
              <w:rPr>
                <w:rFonts w:ascii="Times New Roman" w:eastAsia="標楷體" w:hAnsi="Times New Roman"/>
              </w:rPr>
            </w:pPr>
          </w:p>
        </w:tc>
      </w:tr>
      <w:tr w:rsidR="00982518" w:rsidRPr="00982518" w:rsidTr="00AB5759">
        <w:tc>
          <w:tcPr>
            <w:tcW w:w="1267" w:type="dxa"/>
            <w:vMerge w:val="restart"/>
            <w:tcBorders>
              <w:top w:val="double" w:sz="4" w:space="0" w:color="auto"/>
              <w:left w:val="single" w:sz="6" w:space="0" w:color="auto"/>
              <w:right w:val="single" w:sz="6" w:space="0" w:color="auto"/>
            </w:tcBorders>
            <w:vAlign w:val="center"/>
          </w:tcPr>
          <w:p w:rsidR="00982518" w:rsidRPr="00982518" w:rsidRDefault="00982518" w:rsidP="00982518">
            <w:pPr>
              <w:spacing w:line="280" w:lineRule="exact"/>
              <w:rPr>
                <w:rFonts w:ascii="Times New Roman" w:eastAsia="標楷體" w:hAnsi="Times New Roman"/>
                <w:b/>
                <w:sz w:val="28"/>
                <w:szCs w:val="24"/>
              </w:rPr>
            </w:pPr>
            <w:r w:rsidRPr="00982518">
              <w:rPr>
                <w:rFonts w:ascii="Times New Roman" w:eastAsia="標楷體" w:hAnsi="Times New Roman" w:hint="eastAsia"/>
                <w:b/>
                <w:sz w:val="28"/>
                <w:szCs w:val="24"/>
              </w:rPr>
              <w:t>三</w:t>
            </w:r>
            <w:r w:rsidRPr="00982518">
              <w:rPr>
                <w:rFonts w:ascii="Times New Roman" w:eastAsia="標楷體" w:hAnsi="Times New Roman"/>
                <w:b/>
                <w:sz w:val="28"/>
                <w:szCs w:val="24"/>
              </w:rPr>
              <w:t>、</w:t>
            </w:r>
            <w:r w:rsidRPr="00982518">
              <w:rPr>
                <w:rFonts w:ascii="Times New Roman" w:eastAsia="標楷體" w:hAnsi="Times New Roman" w:hint="eastAsia"/>
                <w:b/>
                <w:kern w:val="0"/>
                <w:sz w:val="28"/>
                <w:szCs w:val="24"/>
              </w:rPr>
              <w:t>後市場不良醫材回收行動確認</w:t>
            </w:r>
            <w:r w:rsidRPr="00982518">
              <w:rPr>
                <w:rFonts w:ascii="Times New Roman" w:eastAsia="標楷體" w:hAnsi="Times New Roman"/>
                <w:b/>
                <w:sz w:val="28"/>
                <w:szCs w:val="24"/>
              </w:rPr>
              <w:t>（加分項目）</w:t>
            </w:r>
          </w:p>
        </w:tc>
        <w:tc>
          <w:tcPr>
            <w:tcW w:w="8939" w:type="dxa"/>
            <w:gridSpan w:val="8"/>
            <w:tcBorders>
              <w:top w:val="double" w:sz="4"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jc w:val="center"/>
              <w:rPr>
                <w:rFonts w:ascii="Times New Roman" w:eastAsia="標楷體" w:hAnsi="Times New Roman"/>
                <w:b/>
                <w:sz w:val="28"/>
                <w:szCs w:val="24"/>
              </w:rPr>
            </w:pPr>
            <w:r w:rsidRPr="00982518">
              <w:rPr>
                <w:rFonts w:ascii="Times New Roman" w:eastAsia="標楷體" w:hAnsi="Times New Roman" w:hint="eastAsia"/>
                <w:b/>
                <w:sz w:val="28"/>
                <w:szCs w:val="24"/>
              </w:rPr>
              <w:t>後市場監測不合格或經裁處之不良醫材回收行動確認</w:t>
            </w:r>
          </w:p>
        </w:tc>
      </w:tr>
      <w:tr w:rsidR="00982518" w:rsidRPr="00982518" w:rsidTr="00AB5759">
        <w:tc>
          <w:tcPr>
            <w:tcW w:w="1267" w:type="dxa"/>
            <w:vMerge/>
            <w:tcBorders>
              <w:left w:val="single" w:sz="6" w:space="0" w:color="auto"/>
              <w:right w:val="single" w:sz="6" w:space="0" w:color="auto"/>
            </w:tcBorders>
            <w:vAlign w:val="center"/>
          </w:tcPr>
          <w:p w:rsidR="00982518" w:rsidRPr="00982518" w:rsidRDefault="00982518" w:rsidP="00982518">
            <w:pPr>
              <w:spacing w:line="280" w:lineRule="exact"/>
              <w:rPr>
                <w:rFonts w:ascii="Times New Roman" w:eastAsia="標楷體" w:hAnsi="Times New Roman"/>
                <w:b/>
                <w:sz w:val="28"/>
                <w:szCs w:val="24"/>
              </w:rPr>
            </w:pPr>
          </w:p>
        </w:tc>
        <w:tc>
          <w:tcPr>
            <w:tcW w:w="4262" w:type="dxa"/>
            <w:gridSpan w:val="4"/>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483B39">
            <w:pPr>
              <w:widowControl/>
              <w:numPr>
                <w:ilvl w:val="0"/>
                <w:numId w:val="318"/>
              </w:numPr>
              <w:spacing w:line="280" w:lineRule="exact"/>
              <w:ind w:left="610" w:hanging="456"/>
              <w:rPr>
                <w:rFonts w:ascii="Times New Roman" w:eastAsia="標楷體" w:hAnsi="Times New Roman"/>
                <w:szCs w:val="24"/>
              </w:rPr>
            </w:pPr>
            <w:r w:rsidRPr="00982518">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w:t>
            </w:r>
          </w:p>
        </w:tc>
        <w:tc>
          <w:tcPr>
            <w:tcW w:w="178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案件數</w:t>
            </w:r>
          </w:p>
        </w:tc>
        <w:tc>
          <w:tcPr>
            <w:tcW w:w="1760" w:type="dxa"/>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許可證字號</w:t>
            </w:r>
          </w:p>
        </w:tc>
        <w:tc>
          <w:tcPr>
            <w:tcW w:w="1134" w:type="dxa"/>
            <w:tcBorders>
              <w:top w:val="single" w:sz="6" w:space="0" w:color="auto"/>
              <w:left w:val="single" w:sz="6" w:space="0" w:color="auto"/>
              <w:bottom w:val="single" w:sz="6" w:space="0" w:color="auto"/>
              <w:right w:val="single" w:sz="6" w:space="0" w:color="auto"/>
            </w:tcBorders>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b/>
                <w:sz w:val="28"/>
                <w:szCs w:val="24"/>
              </w:rPr>
              <w:t>自評考評得分</w:t>
            </w:r>
          </w:p>
        </w:tc>
      </w:tr>
      <w:tr w:rsidR="00982518" w:rsidRPr="00982518" w:rsidTr="00AB5759">
        <w:tc>
          <w:tcPr>
            <w:tcW w:w="1267" w:type="dxa"/>
            <w:vMerge/>
            <w:tcBorders>
              <w:left w:val="single" w:sz="6" w:space="0" w:color="auto"/>
              <w:right w:val="single" w:sz="6" w:space="0" w:color="auto"/>
            </w:tcBorders>
          </w:tcPr>
          <w:p w:rsidR="00982518" w:rsidRPr="00982518" w:rsidRDefault="00982518" w:rsidP="00982518">
            <w:pPr>
              <w:widowControl/>
              <w:spacing w:line="280" w:lineRule="exact"/>
              <w:rPr>
                <w:rFonts w:ascii="Times New Roman" w:eastAsia="標楷體" w:hAnsi="Times New Roman"/>
                <w:b/>
                <w:sz w:val="28"/>
                <w:szCs w:val="24"/>
              </w:rPr>
            </w:pPr>
          </w:p>
        </w:tc>
        <w:tc>
          <w:tcPr>
            <w:tcW w:w="4262" w:type="dxa"/>
            <w:gridSpan w:val="4"/>
            <w:vMerge/>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8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60" w:type="dxa"/>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tcBorders>
              <w:top w:val="single" w:sz="6" w:space="0" w:color="auto"/>
              <w:left w:val="single" w:sz="6" w:space="0" w:color="auto"/>
              <w:bottom w:val="single" w:sz="6" w:space="0" w:color="auto"/>
              <w:right w:val="single" w:sz="6" w:space="0" w:color="auto"/>
            </w:tcBorders>
          </w:tcPr>
          <w:p w:rsidR="00982518" w:rsidRPr="00982518" w:rsidRDefault="00982518" w:rsidP="00982518">
            <w:pPr>
              <w:widowControl/>
              <w:spacing w:line="280" w:lineRule="exact"/>
              <w:rPr>
                <w:rFonts w:ascii="Times New Roman" w:eastAsia="標楷體" w:hAnsi="Times New Roman"/>
                <w:szCs w:val="24"/>
              </w:rPr>
            </w:pPr>
          </w:p>
        </w:tc>
      </w:tr>
      <w:tr w:rsidR="00982518" w:rsidRPr="00982518" w:rsidTr="00AB5759">
        <w:tc>
          <w:tcPr>
            <w:tcW w:w="1267" w:type="dxa"/>
            <w:vMerge/>
            <w:tcBorders>
              <w:left w:val="single" w:sz="6" w:space="0" w:color="auto"/>
              <w:right w:val="single" w:sz="6" w:space="0" w:color="auto"/>
            </w:tcBorders>
          </w:tcPr>
          <w:p w:rsidR="00982518" w:rsidRPr="00982518" w:rsidRDefault="00982518" w:rsidP="00982518">
            <w:pPr>
              <w:spacing w:line="280" w:lineRule="exact"/>
              <w:rPr>
                <w:rFonts w:ascii="Times New Roman" w:eastAsia="標楷體" w:hAnsi="Times New Roman"/>
                <w:b/>
                <w:sz w:val="28"/>
                <w:szCs w:val="24"/>
              </w:rPr>
            </w:pPr>
          </w:p>
        </w:tc>
        <w:tc>
          <w:tcPr>
            <w:tcW w:w="2986"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483B39">
            <w:pPr>
              <w:numPr>
                <w:ilvl w:val="0"/>
                <w:numId w:val="318"/>
              </w:numPr>
              <w:spacing w:line="280" w:lineRule="exact"/>
              <w:ind w:left="610" w:hanging="456"/>
              <w:rPr>
                <w:rFonts w:ascii="Times New Roman" w:eastAsia="標楷體" w:hAnsi="Times New Roman"/>
                <w:szCs w:val="24"/>
              </w:rPr>
            </w:pPr>
            <w:r w:rsidRPr="00982518">
              <w:rPr>
                <w:rFonts w:ascii="Times New Roman" w:eastAsia="標楷體" w:hAnsi="Times New Roman"/>
                <w:szCs w:val="24"/>
              </w:rPr>
              <w:t>稽查販賣回收產品之販賣業者家數</w:t>
            </w:r>
          </w:p>
        </w:tc>
        <w:tc>
          <w:tcPr>
            <w:tcW w:w="127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家數序號</w:t>
            </w:r>
          </w:p>
        </w:tc>
        <w:tc>
          <w:tcPr>
            <w:tcW w:w="178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販賣業者名稱</w:t>
            </w:r>
          </w:p>
        </w:tc>
        <w:tc>
          <w:tcPr>
            <w:tcW w:w="1760" w:type="dxa"/>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販賣業者地址</w:t>
            </w:r>
          </w:p>
        </w:tc>
        <w:tc>
          <w:tcPr>
            <w:tcW w:w="1134" w:type="dxa"/>
            <w:tcBorders>
              <w:top w:val="single" w:sz="6" w:space="0" w:color="auto"/>
              <w:left w:val="single" w:sz="6" w:space="0" w:color="auto"/>
              <w:bottom w:val="single" w:sz="6" w:space="0" w:color="auto"/>
              <w:right w:val="single" w:sz="6" w:space="0" w:color="auto"/>
            </w:tcBorders>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b/>
                <w:sz w:val="28"/>
                <w:szCs w:val="24"/>
              </w:rPr>
              <w:t>自評考評得分</w:t>
            </w:r>
          </w:p>
        </w:tc>
      </w:tr>
      <w:tr w:rsidR="00982518" w:rsidRPr="00982518" w:rsidTr="00AB5759">
        <w:trPr>
          <w:trHeight w:val="255"/>
        </w:trPr>
        <w:tc>
          <w:tcPr>
            <w:tcW w:w="1267" w:type="dxa"/>
            <w:vMerge/>
            <w:tcBorders>
              <w:left w:val="single" w:sz="6" w:space="0" w:color="auto"/>
              <w:right w:val="single" w:sz="6" w:space="0" w:color="auto"/>
            </w:tcBorders>
          </w:tcPr>
          <w:p w:rsidR="00982518" w:rsidRPr="00982518" w:rsidRDefault="00982518" w:rsidP="00982518">
            <w:pPr>
              <w:widowControl/>
              <w:spacing w:line="280" w:lineRule="exact"/>
              <w:rPr>
                <w:rFonts w:ascii="Times New Roman" w:eastAsia="標楷體" w:hAnsi="Times New Roman"/>
                <w:b/>
                <w:sz w:val="28"/>
                <w:szCs w:val="24"/>
              </w:rPr>
            </w:pPr>
          </w:p>
        </w:tc>
        <w:tc>
          <w:tcPr>
            <w:tcW w:w="2986"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27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8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60" w:type="dxa"/>
            <w:tcBorders>
              <w:top w:val="single" w:sz="6" w:space="0" w:color="auto"/>
              <w:left w:val="single" w:sz="6" w:space="0" w:color="auto"/>
              <w:bottom w:val="single" w:sz="6"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vMerge w:val="restart"/>
            <w:tcBorders>
              <w:top w:val="single" w:sz="6" w:space="0" w:color="auto"/>
              <w:left w:val="single" w:sz="6" w:space="0" w:color="auto"/>
              <w:right w:val="single" w:sz="6" w:space="0" w:color="auto"/>
            </w:tcBorders>
          </w:tcPr>
          <w:p w:rsidR="00982518" w:rsidRPr="00982518" w:rsidRDefault="00982518" w:rsidP="00982518">
            <w:pPr>
              <w:widowControl/>
              <w:spacing w:line="280" w:lineRule="exact"/>
              <w:rPr>
                <w:rFonts w:ascii="Times New Roman" w:eastAsia="標楷體" w:hAnsi="Times New Roman"/>
                <w:szCs w:val="24"/>
              </w:rPr>
            </w:pPr>
          </w:p>
        </w:tc>
      </w:tr>
      <w:tr w:rsidR="00982518" w:rsidRPr="00982518" w:rsidTr="00AB5759">
        <w:trPr>
          <w:trHeight w:val="225"/>
        </w:trPr>
        <w:tc>
          <w:tcPr>
            <w:tcW w:w="1267" w:type="dxa"/>
            <w:vMerge/>
            <w:tcBorders>
              <w:left w:val="single" w:sz="6" w:space="0" w:color="auto"/>
              <w:bottom w:val="double" w:sz="4" w:space="0" w:color="auto"/>
              <w:right w:val="single" w:sz="6" w:space="0" w:color="auto"/>
            </w:tcBorders>
          </w:tcPr>
          <w:p w:rsidR="00982518" w:rsidRPr="00982518" w:rsidRDefault="00982518" w:rsidP="00982518">
            <w:pPr>
              <w:widowControl/>
              <w:spacing w:line="280" w:lineRule="exact"/>
              <w:rPr>
                <w:rFonts w:ascii="Times New Roman" w:eastAsia="標楷體" w:hAnsi="Times New Roman"/>
                <w:b/>
                <w:sz w:val="28"/>
                <w:szCs w:val="24"/>
              </w:rPr>
            </w:pPr>
          </w:p>
        </w:tc>
        <w:tc>
          <w:tcPr>
            <w:tcW w:w="2986" w:type="dxa"/>
            <w:gridSpan w:val="2"/>
            <w:vMerge/>
            <w:tcBorders>
              <w:top w:val="single" w:sz="6" w:space="0" w:color="auto"/>
              <w:left w:val="single" w:sz="6" w:space="0" w:color="auto"/>
              <w:bottom w:val="double" w:sz="4"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276" w:type="dxa"/>
            <w:gridSpan w:val="2"/>
            <w:tcBorders>
              <w:top w:val="single" w:sz="6" w:space="0" w:color="auto"/>
              <w:left w:val="single" w:sz="6" w:space="0" w:color="auto"/>
              <w:bottom w:val="double" w:sz="4"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83" w:type="dxa"/>
            <w:gridSpan w:val="2"/>
            <w:tcBorders>
              <w:top w:val="single" w:sz="6" w:space="0" w:color="auto"/>
              <w:left w:val="single" w:sz="6" w:space="0" w:color="auto"/>
              <w:bottom w:val="double" w:sz="4"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60" w:type="dxa"/>
            <w:tcBorders>
              <w:top w:val="single" w:sz="6" w:space="0" w:color="auto"/>
              <w:left w:val="single" w:sz="6" w:space="0" w:color="auto"/>
              <w:bottom w:val="double" w:sz="4" w:space="0" w:color="auto"/>
              <w:right w:val="single" w:sz="6" w:space="0" w:color="auto"/>
            </w:tcBorders>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vMerge/>
            <w:tcBorders>
              <w:left w:val="single" w:sz="6" w:space="0" w:color="auto"/>
              <w:bottom w:val="double" w:sz="4" w:space="0" w:color="auto"/>
              <w:right w:val="single" w:sz="6" w:space="0" w:color="auto"/>
            </w:tcBorders>
          </w:tcPr>
          <w:p w:rsidR="00982518" w:rsidRPr="00982518" w:rsidRDefault="00982518" w:rsidP="00982518">
            <w:pPr>
              <w:widowControl/>
              <w:spacing w:line="280" w:lineRule="exact"/>
              <w:rPr>
                <w:rFonts w:ascii="Times New Roman" w:eastAsia="標楷體" w:hAnsi="Times New Roman"/>
                <w:szCs w:val="24"/>
              </w:rPr>
            </w:pPr>
          </w:p>
        </w:tc>
      </w:tr>
      <w:tr w:rsidR="00982518" w:rsidRPr="00982518" w:rsidTr="00AB5759">
        <w:tc>
          <w:tcPr>
            <w:tcW w:w="1267" w:type="dxa"/>
            <w:vMerge w:val="restart"/>
            <w:tcBorders>
              <w:top w:val="double" w:sz="4" w:space="0" w:color="auto"/>
            </w:tcBorders>
            <w:vAlign w:val="center"/>
          </w:tcPr>
          <w:p w:rsidR="00982518" w:rsidRPr="00982518" w:rsidRDefault="00982518" w:rsidP="00982518">
            <w:pPr>
              <w:widowControl/>
              <w:spacing w:line="280" w:lineRule="exact"/>
              <w:jc w:val="both"/>
              <w:rPr>
                <w:rFonts w:ascii="Times New Roman" w:eastAsia="標楷體" w:hAnsi="Times New Roman"/>
                <w:b/>
                <w:sz w:val="28"/>
                <w:szCs w:val="24"/>
              </w:rPr>
            </w:pPr>
            <w:r w:rsidRPr="00982518">
              <w:rPr>
                <w:rFonts w:ascii="Times New Roman" w:eastAsia="標楷體" w:hAnsi="Times New Roman"/>
                <w:b/>
                <w:sz w:val="28"/>
                <w:szCs w:val="24"/>
              </w:rPr>
              <w:t>四、</w:t>
            </w:r>
            <w:r w:rsidRPr="00982518">
              <w:rPr>
                <w:rFonts w:ascii="Times New Roman" w:eastAsia="標楷體" w:hAnsi="Times New Roman"/>
                <w:b/>
                <w:kern w:val="0"/>
                <w:sz w:val="28"/>
                <w:szCs w:val="24"/>
              </w:rPr>
              <w:t>不法醫材處辦</w:t>
            </w:r>
            <w:r w:rsidRPr="00982518">
              <w:rPr>
                <w:rFonts w:ascii="Times New Roman" w:eastAsia="標楷體" w:hAnsi="Times New Roman" w:hint="eastAsia"/>
                <w:b/>
                <w:kern w:val="0"/>
                <w:sz w:val="28"/>
                <w:szCs w:val="24"/>
              </w:rPr>
              <w:t>及回收行動確認</w:t>
            </w:r>
            <w:r w:rsidRPr="00982518">
              <w:rPr>
                <w:rFonts w:ascii="Times New Roman" w:eastAsia="標楷體" w:hAnsi="Times New Roman"/>
                <w:b/>
                <w:sz w:val="28"/>
                <w:szCs w:val="24"/>
              </w:rPr>
              <w:t>（加分項目）</w:t>
            </w:r>
          </w:p>
        </w:tc>
        <w:tc>
          <w:tcPr>
            <w:tcW w:w="8939" w:type="dxa"/>
            <w:gridSpan w:val="8"/>
            <w:tcBorders>
              <w:top w:val="double" w:sz="4" w:space="0" w:color="auto"/>
            </w:tcBorders>
            <w:shd w:val="clear" w:color="auto" w:fill="auto"/>
            <w:vAlign w:val="center"/>
          </w:tcPr>
          <w:p w:rsidR="00982518" w:rsidRPr="00982518" w:rsidRDefault="00982518" w:rsidP="00982518">
            <w:pPr>
              <w:spacing w:line="280" w:lineRule="exact"/>
              <w:jc w:val="center"/>
              <w:rPr>
                <w:rFonts w:ascii="Times New Roman" w:eastAsia="標楷體" w:hAnsi="Times New Roman"/>
                <w:b/>
                <w:sz w:val="28"/>
                <w:szCs w:val="24"/>
              </w:rPr>
            </w:pPr>
            <w:r w:rsidRPr="00982518">
              <w:rPr>
                <w:rFonts w:ascii="Times New Roman" w:eastAsia="標楷體" w:hAnsi="Times New Roman"/>
                <w:b/>
                <w:sz w:val="28"/>
                <w:szCs w:val="24"/>
              </w:rPr>
              <w:t>查獲未經核准擅自製造或輸入醫材案件</w:t>
            </w:r>
          </w:p>
        </w:tc>
      </w:tr>
      <w:tr w:rsidR="00982518" w:rsidRPr="00982518" w:rsidTr="00AB5759">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1143" w:type="dxa"/>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序號</w:t>
            </w:r>
          </w:p>
        </w:tc>
        <w:tc>
          <w:tcPr>
            <w:tcW w:w="2410" w:type="dxa"/>
            <w:gridSpan w:val="2"/>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違規產品名稱</w:t>
            </w:r>
          </w:p>
        </w:tc>
        <w:tc>
          <w:tcPr>
            <w:tcW w:w="2055" w:type="dxa"/>
            <w:gridSpan w:val="2"/>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移送日及文號</w:t>
            </w:r>
          </w:p>
        </w:tc>
        <w:tc>
          <w:tcPr>
            <w:tcW w:w="2197" w:type="dxa"/>
            <w:gridSpan w:val="2"/>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裁處書日期及文號</w:t>
            </w:r>
          </w:p>
        </w:tc>
        <w:tc>
          <w:tcPr>
            <w:tcW w:w="1134" w:type="dxa"/>
            <w:shd w:val="clear" w:color="auto" w:fill="auto"/>
          </w:tcPr>
          <w:p w:rsidR="00982518" w:rsidRPr="00982518" w:rsidRDefault="00982518" w:rsidP="00982518">
            <w:pPr>
              <w:spacing w:line="280" w:lineRule="exact"/>
              <w:jc w:val="center"/>
              <w:rPr>
                <w:rFonts w:ascii="Times New Roman" w:eastAsia="標楷體" w:hAnsi="Times New Roman"/>
                <w:szCs w:val="24"/>
              </w:rPr>
            </w:pPr>
            <w:r w:rsidRPr="00982518">
              <w:rPr>
                <w:rFonts w:ascii="Times New Roman" w:eastAsia="標楷體" w:hAnsi="Times New Roman"/>
                <w:b/>
                <w:sz w:val="28"/>
                <w:szCs w:val="24"/>
              </w:rPr>
              <w:t>自評考評得分</w:t>
            </w:r>
          </w:p>
        </w:tc>
      </w:tr>
      <w:tr w:rsidR="00982518" w:rsidRPr="00982518" w:rsidTr="00AB5759">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1143" w:type="dxa"/>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2410"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2055"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2197"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vMerge w:val="restart"/>
          </w:tcPr>
          <w:p w:rsidR="00982518" w:rsidRPr="00982518" w:rsidRDefault="00982518" w:rsidP="00982518">
            <w:pPr>
              <w:widowControl/>
              <w:spacing w:line="280" w:lineRule="exact"/>
              <w:rPr>
                <w:rFonts w:ascii="Times New Roman" w:eastAsia="標楷體" w:hAnsi="Times New Roman"/>
                <w:szCs w:val="24"/>
              </w:rPr>
            </w:pPr>
          </w:p>
        </w:tc>
      </w:tr>
      <w:tr w:rsidR="00982518" w:rsidRPr="00982518" w:rsidTr="00AB5759">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1143" w:type="dxa"/>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2410"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2055"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2197"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vMerge/>
          </w:tcPr>
          <w:p w:rsidR="00982518" w:rsidRPr="00982518" w:rsidRDefault="00982518" w:rsidP="00982518">
            <w:pPr>
              <w:widowControl/>
              <w:spacing w:line="280" w:lineRule="exact"/>
              <w:rPr>
                <w:rFonts w:ascii="Times New Roman" w:eastAsia="標楷體" w:hAnsi="Times New Roman"/>
                <w:szCs w:val="24"/>
              </w:rPr>
            </w:pPr>
          </w:p>
        </w:tc>
      </w:tr>
      <w:tr w:rsidR="00982518" w:rsidRPr="00982518" w:rsidTr="00AB5759">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8939" w:type="dxa"/>
            <w:gridSpan w:val="8"/>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b/>
                <w:sz w:val="28"/>
                <w:szCs w:val="24"/>
              </w:rPr>
              <w:t>未經核准擅自製造或輸入醫材</w:t>
            </w:r>
            <w:r w:rsidRPr="00982518">
              <w:rPr>
                <w:rFonts w:ascii="Times New Roman" w:eastAsia="標楷體" w:hAnsi="Times New Roman" w:hint="eastAsia"/>
                <w:b/>
                <w:sz w:val="28"/>
                <w:szCs w:val="24"/>
              </w:rPr>
              <w:t>回收行動確認</w:t>
            </w:r>
          </w:p>
        </w:tc>
      </w:tr>
      <w:tr w:rsidR="00982518" w:rsidRPr="00982518" w:rsidTr="00AB5759">
        <w:trPr>
          <w:trHeight w:val="296"/>
        </w:trPr>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4262" w:type="dxa"/>
            <w:gridSpan w:val="4"/>
            <w:vMerge w:val="restart"/>
            <w:shd w:val="clear" w:color="auto" w:fill="auto"/>
            <w:vAlign w:val="center"/>
          </w:tcPr>
          <w:p w:rsidR="00982518" w:rsidRPr="00982518" w:rsidRDefault="00982518" w:rsidP="00483B39">
            <w:pPr>
              <w:widowControl/>
              <w:numPr>
                <w:ilvl w:val="0"/>
                <w:numId w:val="373"/>
              </w:numPr>
              <w:spacing w:line="280" w:lineRule="exact"/>
              <w:ind w:left="610"/>
              <w:rPr>
                <w:rFonts w:ascii="Times New Roman" w:eastAsia="標楷體" w:hAnsi="Times New Roman"/>
                <w:szCs w:val="24"/>
              </w:rPr>
            </w:pPr>
            <w:r w:rsidRPr="00982518">
              <w:rPr>
                <w:rFonts w:ascii="Times New Roman" w:eastAsia="標楷體" w:hAnsi="Times New Roman"/>
                <w:szCs w:val="24"/>
              </w:rPr>
              <w:t>依轄內藥商之回收計畫書，通知販賣回收產品之販賣業者所在縣市衛生局，並確認轄內藥商完成回收行動</w:t>
            </w:r>
          </w:p>
        </w:tc>
        <w:tc>
          <w:tcPr>
            <w:tcW w:w="1783" w:type="dxa"/>
            <w:gridSpan w:val="2"/>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hint="eastAsia"/>
                <w:szCs w:val="24"/>
              </w:rPr>
              <w:t>案件數</w:t>
            </w:r>
          </w:p>
        </w:tc>
        <w:tc>
          <w:tcPr>
            <w:tcW w:w="1760" w:type="dxa"/>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hint="eastAsia"/>
                <w:szCs w:val="24"/>
              </w:rPr>
              <w:t>產品名稱</w:t>
            </w:r>
          </w:p>
        </w:tc>
        <w:tc>
          <w:tcPr>
            <w:tcW w:w="1134" w:type="dxa"/>
          </w:tcPr>
          <w:p w:rsidR="00982518" w:rsidRPr="00982518" w:rsidRDefault="00982518" w:rsidP="00982518">
            <w:pPr>
              <w:widowControl/>
              <w:spacing w:line="280" w:lineRule="exact"/>
              <w:rPr>
                <w:rFonts w:ascii="Times New Roman" w:eastAsia="標楷體" w:hAnsi="Times New Roman"/>
                <w:szCs w:val="24"/>
              </w:rPr>
            </w:pPr>
            <w:r w:rsidRPr="00982518">
              <w:rPr>
                <w:rFonts w:ascii="Times New Roman" w:eastAsia="標楷體" w:hAnsi="Times New Roman"/>
                <w:b/>
                <w:sz w:val="28"/>
                <w:szCs w:val="24"/>
              </w:rPr>
              <w:t>自評考評得分</w:t>
            </w:r>
          </w:p>
        </w:tc>
      </w:tr>
      <w:tr w:rsidR="00982518" w:rsidRPr="00982518" w:rsidTr="00AB5759">
        <w:trPr>
          <w:trHeight w:val="821"/>
        </w:trPr>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4262" w:type="dxa"/>
            <w:gridSpan w:val="4"/>
            <w:vMerge/>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83"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60" w:type="dxa"/>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tcPr>
          <w:p w:rsidR="00982518" w:rsidRPr="00982518" w:rsidRDefault="00982518" w:rsidP="00982518">
            <w:pPr>
              <w:widowControl/>
              <w:spacing w:line="280" w:lineRule="exact"/>
              <w:rPr>
                <w:rFonts w:ascii="Times New Roman" w:eastAsia="標楷體" w:hAnsi="Times New Roman"/>
                <w:szCs w:val="24"/>
              </w:rPr>
            </w:pPr>
          </w:p>
        </w:tc>
      </w:tr>
      <w:tr w:rsidR="00982518" w:rsidRPr="00982518" w:rsidTr="00AB5759">
        <w:trPr>
          <w:trHeight w:val="229"/>
        </w:trPr>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2986" w:type="dxa"/>
            <w:gridSpan w:val="2"/>
            <w:vMerge w:val="restart"/>
            <w:shd w:val="clear" w:color="auto" w:fill="auto"/>
            <w:vAlign w:val="center"/>
          </w:tcPr>
          <w:p w:rsidR="00982518" w:rsidRPr="00982518" w:rsidRDefault="00982518" w:rsidP="00483B39">
            <w:pPr>
              <w:widowControl/>
              <w:numPr>
                <w:ilvl w:val="0"/>
                <w:numId w:val="373"/>
              </w:numPr>
              <w:spacing w:line="280" w:lineRule="exact"/>
              <w:ind w:left="610"/>
              <w:rPr>
                <w:rFonts w:ascii="Times New Roman" w:eastAsia="標楷體" w:hAnsi="Times New Roman"/>
                <w:szCs w:val="24"/>
              </w:rPr>
            </w:pPr>
            <w:r w:rsidRPr="00982518">
              <w:rPr>
                <w:rFonts w:ascii="Times New Roman" w:eastAsia="標楷體" w:hAnsi="Times New Roman"/>
                <w:szCs w:val="24"/>
              </w:rPr>
              <w:t>稽查販賣回收產品之販賣業者家數</w:t>
            </w:r>
          </w:p>
        </w:tc>
        <w:tc>
          <w:tcPr>
            <w:tcW w:w="1276" w:type="dxa"/>
            <w:gridSpan w:val="2"/>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家數序號</w:t>
            </w:r>
          </w:p>
        </w:tc>
        <w:tc>
          <w:tcPr>
            <w:tcW w:w="1783" w:type="dxa"/>
            <w:gridSpan w:val="2"/>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販賣業者名稱</w:t>
            </w:r>
          </w:p>
        </w:tc>
        <w:tc>
          <w:tcPr>
            <w:tcW w:w="1760" w:type="dxa"/>
            <w:shd w:val="clear" w:color="auto" w:fill="auto"/>
            <w:vAlign w:val="center"/>
          </w:tcPr>
          <w:p w:rsidR="00982518" w:rsidRPr="00982518" w:rsidRDefault="00982518" w:rsidP="00982518">
            <w:pPr>
              <w:widowControl/>
              <w:spacing w:line="280" w:lineRule="exact"/>
              <w:jc w:val="center"/>
              <w:rPr>
                <w:rFonts w:ascii="Times New Roman" w:eastAsia="標楷體" w:hAnsi="Times New Roman"/>
                <w:szCs w:val="24"/>
              </w:rPr>
            </w:pPr>
            <w:r w:rsidRPr="00982518">
              <w:rPr>
                <w:rFonts w:ascii="Times New Roman" w:eastAsia="標楷體" w:hAnsi="Times New Roman"/>
                <w:szCs w:val="24"/>
              </w:rPr>
              <w:t>販賣業者地址</w:t>
            </w:r>
          </w:p>
        </w:tc>
        <w:tc>
          <w:tcPr>
            <w:tcW w:w="1134" w:type="dxa"/>
          </w:tcPr>
          <w:p w:rsidR="00982518" w:rsidRPr="00982518" w:rsidRDefault="00982518" w:rsidP="00982518">
            <w:pPr>
              <w:widowControl/>
              <w:spacing w:line="280" w:lineRule="exact"/>
              <w:rPr>
                <w:rFonts w:ascii="Times New Roman" w:eastAsia="標楷體" w:hAnsi="Times New Roman"/>
                <w:szCs w:val="24"/>
              </w:rPr>
            </w:pPr>
            <w:r w:rsidRPr="00982518">
              <w:rPr>
                <w:rFonts w:ascii="Times New Roman" w:eastAsia="標楷體" w:hAnsi="Times New Roman"/>
                <w:b/>
                <w:sz w:val="28"/>
                <w:szCs w:val="24"/>
              </w:rPr>
              <w:t>自評考評得分</w:t>
            </w:r>
          </w:p>
        </w:tc>
      </w:tr>
      <w:tr w:rsidR="00982518" w:rsidRPr="00982518" w:rsidTr="00AB5759">
        <w:trPr>
          <w:trHeight w:val="336"/>
        </w:trPr>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2986" w:type="dxa"/>
            <w:gridSpan w:val="2"/>
            <w:vMerge/>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276"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83"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60" w:type="dxa"/>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vMerge w:val="restart"/>
          </w:tcPr>
          <w:p w:rsidR="00982518" w:rsidRPr="00982518" w:rsidRDefault="00982518" w:rsidP="00982518">
            <w:pPr>
              <w:widowControl/>
              <w:spacing w:line="280" w:lineRule="exact"/>
              <w:rPr>
                <w:rFonts w:ascii="Times New Roman" w:eastAsia="標楷體" w:hAnsi="Times New Roman"/>
                <w:szCs w:val="24"/>
              </w:rPr>
            </w:pPr>
          </w:p>
        </w:tc>
      </w:tr>
      <w:tr w:rsidR="00982518" w:rsidRPr="00982518" w:rsidTr="00AB5759">
        <w:trPr>
          <w:trHeight w:val="336"/>
        </w:trPr>
        <w:tc>
          <w:tcPr>
            <w:tcW w:w="1267" w:type="dxa"/>
            <w:vMerge/>
          </w:tcPr>
          <w:p w:rsidR="00982518" w:rsidRPr="00982518" w:rsidRDefault="00982518" w:rsidP="00982518">
            <w:pPr>
              <w:widowControl/>
              <w:spacing w:line="280" w:lineRule="exact"/>
              <w:rPr>
                <w:rFonts w:ascii="Times New Roman" w:eastAsia="標楷體" w:hAnsi="Times New Roman"/>
                <w:b/>
                <w:sz w:val="28"/>
                <w:szCs w:val="24"/>
              </w:rPr>
            </w:pPr>
          </w:p>
        </w:tc>
        <w:tc>
          <w:tcPr>
            <w:tcW w:w="2986" w:type="dxa"/>
            <w:gridSpan w:val="2"/>
            <w:vMerge/>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276"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83" w:type="dxa"/>
            <w:gridSpan w:val="2"/>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760" w:type="dxa"/>
            <w:shd w:val="clear" w:color="auto" w:fill="auto"/>
            <w:vAlign w:val="center"/>
          </w:tcPr>
          <w:p w:rsidR="00982518" w:rsidRPr="00982518" w:rsidRDefault="00982518" w:rsidP="00982518">
            <w:pPr>
              <w:widowControl/>
              <w:spacing w:line="280" w:lineRule="exact"/>
              <w:rPr>
                <w:rFonts w:ascii="Times New Roman" w:eastAsia="標楷體" w:hAnsi="Times New Roman"/>
                <w:szCs w:val="24"/>
              </w:rPr>
            </w:pPr>
          </w:p>
        </w:tc>
        <w:tc>
          <w:tcPr>
            <w:tcW w:w="1134" w:type="dxa"/>
            <w:vMerge/>
          </w:tcPr>
          <w:p w:rsidR="00982518" w:rsidRPr="00982518" w:rsidRDefault="00982518" w:rsidP="00982518">
            <w:pPr>
              <w:widowControl/>
              <w:spacing w:line="280" w:lineRule="exact"/>
              <w:rPr>
                <w:rFonts w:ascii="Times New Roman" w:eastAsia="標楷體" w:hAnsi="Times New Roman"/>
                <w:szCs w:val="24"/>
              </w:rPr>
            </w:pPr>
          </w:p>
        </w:tc>
      </w:tr>
    </w:tbl>
    <w:p w:rsidR="00982518" w:rsidRPr="00982518" w:rsidRDefault="00982518" w:rsidP="00982518">
      <w:pPr>
        <w:widowControl/>
        <w:rPr>
          <w:rFonts w:ascii="Times New Roman" w:eastAsia="標楷體" w:hAnsi="Times New Roman"/>
        </w:rPr>
      </w:pPr>
    </w:p>
    <w:p w:rsidR="00982518" w:rsidRPr="00982518" w:rsidRDefault="00982518" w:rsidP="00982518">
      <w:pPr>
        <w:widowControl/>
        <w:rPr>
          <w:rFonts w:ascii="Times New Roman" w:eastAsia="標楷體" w:hAnsi="Times New Roman"/>
          <w:kern w:val="0"/>
          <w:sz w:val="32"/>
          <w:szCs w:val="32"/>
        </w:rPr>
      </w:pPr>
      <w:r w:rsidRPr="00982518">
        <w:rPr>
          <w:rFonts w:ascii="Times New Roman" w:eastAsia="標楷體" w:hAnsi="Times New Roman"/>
          <w:kern w:val="0"/>
          <w:sz w:val="32"/>
          <w:szCs w:val="32"/>
        </w:rPr>
        <w:br w:type="page"/>
      </w:r>
    </w:p>
    <w:p w:rsidR="00982518" w:rsidRPr="00982518" w:rsidRDefault="00982518" w:rsidP="00982518">
      <w:pPr>
        <w:spacing w:line="300" w:lineRule="exact"/>
        <w:rPr>
          <w:rFonts w:ascii="Times New Roman" w:eastAsia="標楷體" w:hAnsi="Times New Roman"/>
          <w:kern w:val="0"/>
          <w:sz w:val="32"/>
          <w:szCs w:val="32"/>
        </w:rPr>
      </w:pPr>
      <w:r w:rsidRPr="00982518">
        <w:rPr>
          <w:rFonts w:ascii="Times New Roman" w:eastAsia="標楷體" w:hAnsi="Times New Roman"/>
          <w:kern w:val="0"/>
          <w:sz w:val="32"/>
          <w:szCs w:val="32"/>
        </w:rPr>
        <w:t>附表</w:t>
      </w:r>
      <w:r w:rsidRPr="00982518">
        <w:rPr>
          <w:rFonts w:ascii="Times New Roman" w:eastAsia="標楷體" w:hAnsi="Times New Roman" w:hint="eastAsia"/>
          <w:b/>
          <w:color w:val="FF0000"/>
          <w:kern w:val="0"/>
          <w:sz w:val="32"/>
          <w:szCs w:val="32"/>
        </w:rPr>
        <w:t>6</w:t>
      </w:r>
    </w:p>
    <w:p w:rsidR="00982518" w:rsidRPr="00982518" w:rsidRDefault="00982518" w:rsidP="00982518">
      <w:pPr>
        <w:spacing w:line="480" w:lineRule="exact"/>
        <w:ind w:left="656" w:hangingChars="205" w:hanging="656"/>
        <w:jc w:val="center"/>
        <w:rPr>
          <w:rFonts w:ascii="Times New Roman" w:eastAsia="標楷體" w:hAnsi="Times New Roman"/>
          <w:color w:val="000000"/>
          <w:kern w:val="0"/>
          <w:sz w:val="32"/>
          <w:szCs w:val="32"/>
        </w:rPr>
      </w:pPr>
      <w:r w:rsidRPr="00982518">
        <w:rPr>
          <w:rFonts w:ascii="Times New Roman" w:eastAsia="標楷體" w:hAnsi="Times New Roman"/>
          <w:color w:val="000000"/>
          <w:kern w:val="0"/>
          <w:sz w:val="32"/>
          <w:szCs w:val="32"/>
        </w:rPr>
        <w:t>109</w:t>
      </w:r>
      <w:r w:rsidRPr="00982518">
        <w:rPr>
          <w:rFonts w:ascii="Times New Roman" w:eastAsia="標楷體" w:hAnsi="Times New Roman"/>
          <w:color w:val="000000"/>
          <w:kern w:val="0"/>
          <w:sz w:val="32"/>
          <w:szCs w:val="32"/>
        </w:rPr>
        <w:t>年</w:t>
      </w:r>
      <w:r w:rsidR="00A9150E" w:rsidRPr="00A9150E">
        <w:rPr>
          <w:rFonts w:ascii="Times New Roman" w:eastAsia="標楷體" w:hAnsi="Times New Roman" w:hint="eastAsia"/>
          <w:color w:val="FF0000"/>
          <w:kern w:val="0"/>
          <w:sz w:val="32"/>
          <w:szCs w:val="32"/>
        </w:rPr>
        <w:t>7</w:t>
      </w:r>
      <w:r w:rsidRPr="00A9150E">
        <w:rPr>
          <w:rFonts w:ascii="Times New Roman" w:eastAsia="標楷體" w:hAnsi="Times New Roman"/>
          <w:color w:val="FF0000"/>
          <w:kern w:val="0"/>
          <w:sz w:val="32"/>
          <w:szCs w:val="32"/>
        </w:rPr>
        <w:t>~</w:t>
      </w:r>
      <w:r w:rsidRPr="00982518">
        <w:rPr>
          <w:rFonts w:ascii="Times New Roman" w:eastAsia="標楷體" w:hAnsi="Times New Roman"/>
          <w:color w:val="000000"/>
          <w:kern w:val="0"/>
          <w:sz w:val="32"/>
          <w:szCs w:val="32"/>
        </w:rPr>
        <w:t>12</w:t>
      </w:r>
      <w:r w:rsidRPr="00982518">
        <w:rPr>
          <w:rFonts w:ascii="Times New Roman" w:eastAsia="標楷體" w:hAnsi="Times New Roman"/>
          <w:color w:val="000000"/>
          <w:kern w:val="0"/>
          <w:sz w:val="32"/>
          <w:szCs w:val="32"/>
        </w:rPr>
        <w:t>月</w:t>
      </w:r>
      <w:r w:rsidRPr="00982518">
        <w:rPr>
          <w:rFonts w:ascii="Times New Roman" w:eastAsia="標楷體" w:hAnsi="Times New Roman"/>
          <w:color w:val="000000"/>
          <w:kern w:val="0"/>
          <w:sz w:val="32"/>
          <w:szCs w:val="32"/>
        </w:rPr>
        <w:t xml:space="preserve"> ________</w:t>
      </w:r>
      <w:r w:rsidRPr="00982518">
        <w:rPr>
          <w:rFonts w:ascii="Times New Roman" w:eastAsia="標楷體" w:hAnsi="Times New Roman"/>
          <w:color w:val="000000"/>
          <w:kern w:val="0"/>
          <w:sz w:val="32"/>
          <w:szCs w:val="32"/>
        </w:rPr>
        <w:t>衛生局強化市售化粧品衛生安全管理統計表</w:t>
      </w:r>
    </w:p>
    <w:tbl>
      <w:tblPr>
        <w:tblW w:w="1037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3"/>
        <w:gridCol w:w="1134"/>
        <w:gridCol w:w="1134"/>
        <w:gridCol w:w="1134"/>
        <w:gridCol w:w="1134"/>
        <w:gridCol w:w="1134"/>
        <w:gridCol w:w="1134"/>
        <w:gridCol w:w="1070"/>
      </w:tblGrid>
      <w:tr w:rsidR="00A9150E" w:rsidRPr="00982518" w:rsidTr="00A9150E">
        <w:tc>
          <w:tcPr>
            <w:tcW w:w="2503" w:type="dxa"/>
            <w:tcBorders>
              <w:tl2br w:val="single" w:sz="4" w:space="0" w:color="auto"/>
            </w:tcBorders>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r w:rsidRPr="00982518">
              <w:rPr>
                <w:rFonts w:ascii="Times New Roman" w:eastAsia="標楷體" w:hAnsi="Times New Roman"/>
                <w:color w:val="000000"/>
                <w:kern w:val="0"/>
                <w:szCs w:val="24"/>
              </w:rPr>
              <w:t xml:space="preserve">              </w:t>
            </w:r>
            <w:r w:rsidRPr="00982518">
              <w:rPr>
                <w:rFonts w:ascii="Times New Roman" w:eastAsia="標楷體" w:hAnsi="Times New Roman"/>
                <w:color w:val="000000"/>
                <w:kern w:val="0"/>
                <w:szCs w:val="24"/>
              </w:rPr>
              <w:t>月份</w:t>
            </w:r>
          </w:p>
          <w:p w:rsidR="00A9150E" w:rsidRPr="00982518" w:rsidRDefault="00A9150E" w:rsidP="00982518">
            <w:pPr>
              <w:spacing w:line="480" w:lineRule="exact"/>
              <w:rPr>
                <w:rFonts w:ascii="Times New Roman" w:eastAsia="標楷體" w:hAnsi="Times New Roman"/>
                <w:color w:val="000000"/>
                <w:kern w:val="0"/>
                <w:szCs w:val="24"/>
              </w:rPr>
            </w:pPr>
            <w:r w:rsidRPr="00982518">
              <w:rPr>
                <w:rFonts w:ascii="Times New Roman" w:eastAsia="標楷體" w:hAnsi="Times New Roman"/>
                <w:color w:val="000000"/>
                <w:kern w:val="0"/>
                <w:szCs w:val="24"/>
              </w:rPr>
              <w:t>項目</w:t>
            </w:r>
          </w:p>
        </w:tc>
        <w:tc>
          <w:tcPr>
            <w:tcW w:w="1134" w:type="dxa"/>
            <w:shd w:val="clear" w:color="auto" w:fill="auto"/>
            <w:vAlign w:val="center"/>
          </w:tcPr>
          <w:p w:rsidR="00A9150E" w:rsidRPr="00982518" w:rsidRDefault="00A9150E" w:rsidP="00982518">
            <w:pPr>
              <w:widowControl/>
              <w:jc w:val="center"/>
              <w:rPr>
                <w:rFonts w:ascii="Times New Roman" w:eastAsia="標楷體" w:hAnsi="Times New Roman"/>
                <w:color w:val="000000"/>
                <w:kern w:val="0"/>
                <w:szCs w:val="24"/>
              </w:rPr>
            </w:pPr>
            <w:r w:rsidRPr="00982518">
              <w:rPr>
                <w:rFonts w:ascii="Times New Roman" w:eastAsia="標楷體" w:hAnsi="Times New Roman"/>
                <w:color w:val="000000"/>
                <w:kern w:val="0"/>
                <w:szCs w:val="24"/>
              </w:rPr>
              <w:t>7</w:t>
            </w:r>
            <w:r w:rsidRPr="00982518">
              <w:rPr>
                <w:rFonts w:ascii="Times New Roman" w:eastAsia="標楷體" w:hAnsi="Times New Roman"/>
                <w:color w:val="000000"/>
                <w:kern w:val="0"/>
                <w:szCs w:val="24"/>
              </w:rPr>
              <w:t>月</w:t>
            </w:r>
          </w:p>
        </w:tc>
        <w:tc>
          <w:tcPr>
            <w:tcW w:w="1134" w:type="dxa"/>
            <w:shd w:val="clear" w:color="auto" w:fill="auto"/>
            <w:vAlign w:val="center"/>
          </w:tcPr>
          <w:p w:rsidR="00A9150E" w:rsidRPr="00982518" w:rsidRDefault="00A9150E" w:rsidP="00982518">
            <w:pPr>
              <w:widowControl/>
              <w:jc w:val="center"/>
              <w:rPr>
                <w:rFonts w:ascii="Times New Roman" w:eastAsia="標楷體" w:hAnsi="Times New Roman"/>
                <w:color w:val="000000"/>
                <w:kern w:val="0"/>
                <w:szCs w:val="24"/>
              </w:rPr>
            </w:pPr>
            <w:r w:rsidRPr="00982518">
              <w:rPr>
                <w:rFonts w:ascii="Times New Roman" w:eastAsia="標楷體" w:hAnsi="Times New Roman"/>
                <w:color w:val="000000"/>
                <w:kern w:val="0"/>
                <w:szCs w:val="24"/>
              </w:rPr>
              <w:t>8</w:t>
            </w:r>
            <w:r w:rsidRPr="00982518">
              <w:rPr>
                <w:rFonts w:ascii="Times New Roman" w:eastAsia="標楷體" w:hAnsi="Times New Roman"/>
                <w:color w:val="000000"/>
                <w:kern w:val="0"/>
                <w:szCs w:val="24"/>
              </w:rPr>
              <w:t>月</w:t>
            </w:r>
          </w:p>
        </w:tc>
        <w:tc>
          <w:tcPr>
            <w:tcW w:w="1134" w:type="dxa"/>
            <w:shd w:val="clear" w:color="auto" w:fill="auto"/>
            <w:vAlign w:val="center"/>
          </w:tcPr>
          <w:p w:rsidR="00A9150E" w:rsidRPr="00982518" w:rsidRDefault="00A9150E" w:rsidP="00982518">
            <w:pPr>
              <w:widowControl/>
              <w:jc w:val="center"/>
              <w:rPr>
                <w:rFonts w:ascii="Times New Roman" w:eastAsia="標楷體" w:hAnsi="Times New Roman"/>
                <w:color w:val="000000"/>
                <w:kern w:val="0"/>
                <w:szCs w:val="24"/>
              </w:rPr>
            </w:pPr>
            <w:r w:rsidRPr="00982518">
              <w:rPr>
                <w:rFonts w:ascii="Times New Roman" w:eastAsia="標楷體" w:hAnsi="Times New Roman"/>
                <w:color w:val="000000"/>
                <w:kern w:val="0"/>
                <w:szCs w:val="24"/>
              </w:rPr>
              <w:t>9</w:t>
            </w:r>
            <w:r w:rsidRPr="00982518">
              <w:rPr>
                <w:rFonts w:ascii="Times New Roman" w:eastAsia="標楷體" w:hAnsi="Times New Roman"/>
                <w:color w:val="000000"/>
                <w:kern w:val="0"/>
                <w:szCs w:val="24"/>
              </w:rPr>
              <w:t>月</w:t>
            </w:r>
          </w:p>
        </w:tc>
        <w:tc>
          <w:tcPr>
            <w:tcW w:w="1134" w:type="dxa"/>
            <w:shd w:val="clear" w:color="auto" w:fill="auto"/>
            <w:vAlign w:val="center"/>
          </w:tcPr>
          <w:p w:rsidR="00A9150E" w:rsidRPr="00982518" w:rsidRDefault="00A9150E" w:rsidP="00982518">
            <w:pPr>
              <w:widowControl/>
              <w:jc w:val="center"/>
              <w:rPr>
                <w:rFonts w:ascii="Times New Roman" w:eastAsia="標楷體" w:hAnsi="Times New Roman"/>
                <w:color w:val="000000"/>
                <w:kern w:val="0"/>
                <w:szCs w:val="24"/>
              </w:rPr>
            </w:pPr>
            <w:r w:rsidRPr="00982518">
              <w:rPr>
                <w:rFonts w:ascii="Times New Roman" w:eastAsia="標楷體" w:hAnsi="Times New Roman"/>
                <w:color w:val="000000"/>
                <w:kern w:val="0"/>
                <w:szCs w:val="24"/>
              </w:rPr>
              <w:t>10</w:t>
            </w:r>
            <w:r w:rsidRPr="00982518">
              <w:rPr>
                <w:rFonts w:ascii="Times New Roman" w:eastAsia="標楷體" w:hAnsi="Times New Roman"/>
                <w:color w:val="000000"/>
                <w:kern w:val="0"/>
                <w:szCs w:val="24"/>
              </w:rPr>
              <w:t>月</w:t>
            </w:r>
          </w:p>
        </w:tc>
        <w:tc>
          <w:tcPr>
            <w:tcW w:w="1134" w:type="dxa"/>
            <w:shd w:val="clear" w:color="auto" w:fill="auto"/>
            <w:vAlign w:val="center"/>
          </w:tcPr>
          <w:p w:rsidR="00A9150E" w:rsidRPr="00982518" w:rsidRDefault="00A9150E" w:rsidP="00982518">
            <w:pPr>
              <w:widowControl/>
              <w:jc w:val="center"/>
              <w:rPr>
                <w:rFonts w:ascii="Times New Roman" w:eastAsia="標楷體" w:hAnsi="Times New Roman"/>
                <w:color w:val="000000"/>
                <w:kern w:val="0"/>
                <w:szCs w:val="24"/>
              </w:rPr>
            </w:pPr>
            <w:r w:rsidRPr="00982518">
              <w:rPr>
                <w:rFonts w:ascii="Times New Roman" w:eastAsia="標楷體" w:hAnsi="Times New Roman"/>
                <w:color w:val="000000"/>
                <w:kern w:val="0"/>
                <w:szCs w:val="24"/>
              </w:rPr>
              <w:t>11</w:t>
            </w:r>
            <w:r w:rsidRPr="00982518">
              <w:rPr>
                <w:rFonts w:ascii="Times New Roman" w:eastAsia="標楷體" w:hAnsi="Times New Roman"/>
                <w:color w:val="000000"/>
                <w:kern w:val="0"/>
                <w:szCs w:val="24"/>
              </w:rPr>
              <w:t>月</w:t>
            </w:r>
          </w:p>
        </w:tc>
        <w:tc>
          <w:tcPr>
            <w:tcW w:w="1134" w:type="dxa"/>
            <w:shd w:val="clear" w:color="auto" w:fill="auto"/>
            <w:vAlign w:val="center"/>
          </w:tcPr>
          <w:p w:rsidR="00A9150E" w:rsidRPr="00982518" w:rsidRDefault="00A9150E" w:rsidP="00982518">
            <w:pPr>
              <w:widowControl/>
              <w:jc w:val="center"/>
              <w:rPr>
                <w:rFonts w:ascii="Times New Roman" w:eastAsia="標楷體" w:hAnsi="Times New Roman"/>
                <w:color w:val="000000"/>
                <w:kern w:val="0"/>
                <w:szCs w:val="24"/>
              </w:rPr>
            </w:pPr>
            <w:r w:rsidRPr="00982518">
              <w:rPr>
                <w:rFonts w:ascii="Times New Roman" w:eastAsia="標楷體" w:hAnsi="Times New Roman"/>
                <w:color w:val="000000"/>
                <w:kern w:val="0"/>
                <w:szCs w:val="24"/>
              </w:rPr>
              <w:t>12</w:t>
            </w:r>
            <w:r w:rsidRPr="00982518">
              <w:rPr>
                <w:rFonts w:ascii="Times New Roman" w:eastAsia="標楷體" w:hAnsi="Times New Roman"/>
                <w:color w:val="000000"/>
                <w:kern w:val="0"/>
                <w:szCs w:val="24"/>
              </w:rPr>
              <w:t>月</w:t>
            </w:r>
          </w:p>
        </w:tc>
        <w:tc>
          <w:tcPr>
            <w:tcW w:w="1070" w:type="dxa"/>
            <w:shd w:val="clear" w:color="auto" w:fill="auto"/>
          </w:tcPr>
          <w:p w:rsidR="00A9150E" w:rsidRPr="00982518" w:rsidRDefault="00A9150E" w:rsidP="00982518">
            <w:pPr>
              <w:widowControl/>
              <w:jc w:val="center"/>
              <w:rPr>
                <w:rFonts w:ascii="Times New Roman" w:eastAsia="標楷體" w:hAnsi="Times New Roman"/>
                <w:color w:val="000000"/>
                <w:kern w:val="0"/>
                <w:szCs w:val="24"/>
              </w:rPr>
            </w:pPr>
            <w:r w:rsidRPr="00A9150E">
              <w:rPr>
                <w:rFonts w:ascii="Times New Roman" w:eastAsia="標楷體" w:hAnsi="Times New Roman" w:hint="eastAsia"/>
                <w:color w:val="FF0000"/>
                <w:kern w:val="0"/>
                <w:szCs w:val="24"/>
              </w:rPr>
              <w:t>7</w:t>
            </w:r>
            <w:r w:rsidRPr="00982518">
              <w:rPr>
                <w:rFonts w:ascii="Times New Roman" w:eastAsia="標楷體" w:hAnsi="Times New Roman"/>
                <w:color w:val="000000"/>
                <w:kern w:val="0"/>
                <w:szCs w:val="24"/>
              </w:rPr>
              <w:t>~12</w:t>
            </w:r>
            <w:r w:rsidRPr="00982518">
              <w:rPr>
                <w:rFonts w:ascii="Times New Roman" w:eastAsia="標楷體" w:hAnsi="Times New Roman"/>
                <w:color w:val="000000"/>
                <w:kern w:val="0"/>
                <w:szCs w:val="24"/>
              </w:rPr>
              <w:t>月</w:t>
            </w:r>
          </w:p>
          <w:p w:rsidR="00A9150E" w:rsidRPr="00982518" w:rsidRDefault="00A9150E" w:rsidP="00982518">
            <w:pPr>
              <w:widowControl/>
              <w:jc w:val="center"/>
              <w:rPr>
                <w:rFonts w:ascii="Times New Roman" w:eastAsia="標楷體" w:hAnsi="Times New Roman"/>
                <w:color w:val="000000"/>
                <w:kern w:val="0"/>
                <w:szCs w:val="24"/>
              </w:rPr>
            </w:pPr>
            <w:r w:rsidRPr="00982518">
              <w:rPr>
                <w:rFonts w:ascii="Times New Roman" w:eastAsia="標楷體" w:hAnsi="Times New Roman"/>
                <w:color w:val="000000"/>
                <w:kern w:val="0"/>
                <w:szCs w:val="24"/>
              </w:rPr>
              <w:t>合計</w:t>
            </w:r>
          </w:p>
        </w:tc>
      </w:tr>
      <w:tr w:rsidR="00A9150E" w:rsidRPr="00982518" w:rsidTr="00A9150E">
        <w:tc>
          <w:tcPr>
            <w:tcW w:w="2503" w:type="dxa"/>
            <w:shd w:val="clear" w:color="auto" w:fill="auto"/>
            <w:vAlign w:val="center"/>
          </w:tcPr>
          <w:p w:rsidR="00A9150E" w:rsidRPr="00982518" w:rsidRDefault="00A9150E" w:rsidP="00982518">
            <w:pPr>
              <w:widowControl/>
              <w:rPr>
                <w:rFonts w:ascii="Times New Roman" w:eastAsia="標楷體" w:hAnsi="Times New Roman"/>
                <w:color w:val="000000"/>
                <w:kern w:val="0"/>
                <w:szCs w:val="24"/>
              </w:rPr>
            </w:pPr>
            <w:r w:rsidRPr="00982518">
              <w:rPr>
                <w:rFonts w:ascii="Times New Roman" w:eastAsia="標楷體" w:hAnsi="Times New Roman"/>
                <w:color w:val="000000"/>
                <w:kern w:val="0"/>
                <w:szCs w:val="24"/>
              </w:rPr>
              <w:t>稽查化粧品販賣業家數</w:t>
            </w: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070"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r>
      <w:tr w:rsidR="00A9150E" w:rsidRPr="00982518" w:rsidTr="00A9150E">
        <w:tc>
          <w:tcPr>
            <w:tcW w:w="2503" w:type="dxa"/>
            <w:shd w:val="clear" w:color="auto" w:fill="auto"/>
            <w:vAlign w:val="center"/>
          </w:tcPr>
          <w:p w:rsidR="00A9150E" w:rsidRPr="00982518" w:rsidRDefault="00A9150E" w:rsidP="00982518">
            <w:pPr>
              <w:widowControl/>
              <w:rPr>
                <w:rFonts w:ascii="Times New Roman" w:eastAsia="標楷體" w:hAnsi="Times New Roman"/>
                <w:color w:val="000000"/>
                <w:kern w:val="0"/>
                <w:szCs w:val="24"/>
              </w:rPr>
            </w:pPr>
            <w:r w:rsidRPr="00982518">
              <w:rPr>
                <w:rFonts w:ascii="Times New Roman" w:eastAsia="標楷體" w:hAnsi="Times New Roman"/>
                <w:color w:val="000000"/>
                <w:kern w:val="0"/>
                <w:szCs w:val="24"/>
              </w:rPr>
              <w:t>稽查販賣業販售之化粧品品項數</w:t>
            </w: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070"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r>
      <w:tr w:rsidR="00A9150E" w:rsidRPr="00982518" w:rsidTr="00A9150E">
        <w:tc>
          <w:tcPr>
            <w:tcW w:w="2503" w:type="dxa"/>
            <w:shd w:val="clear" w:color="auto" w:fill="auto"/>
            <w:vAlign w:val="center"/>
          </w:tcPr>
          <w:p w:rsidR="00A9150E" w:rsidRPr="00982518" w:rsidRDefault="00A9150E" w:rsidP="00982518">
            <w:pPr>
              <w:widowControl/>
              <w:rPr>
                <w:rFonts w:ascii="Times New Roman" w:eastAsia="標楷體" w:hAnsi="Times New Roman"/>
                <w:color w:val="000000"/>
                <w:kern w:val="0"/>
                <w:szCs w:val="24"/>
              </w:rPr>
            </w:pPr>
            <w:r w:rsidRPr="00982518">
              <w:rPr>
                <w:rFonts w:ascii="Times New Roman" w:eastAsia="標楷體" w:hAnsi="Times New Roman"/>
                <w:color w:val="000000"/>
                <w:kern w:val="0"/>
                <w:szCs w:val="24"/>
              </w:rPr>
              <w:t>查獲販賣業販售之</w:t>
            </w:r>
            <w:r w:rsidRPr="00982518">
              <w:rPr>
                <w:rFonts w:ascii="Times New Roman" w:eastAsia="標楷體" w:hAnsi="Times New Roman"/>
                <w:color w:val="000000"/>
                <w:szCs w:val="24"/>
              </w:rPr>
              <w:t>違規標示</w:t>
            </w:r>
            <w:r w:rsidRPr="00982518">
              <w:rPr>
                <w:rFonts w:ascii="Times New Roman" w:eastAsia="標楷體" w:hAnsi="Times New Roman"/>
                <w:color w:val="000000"/>
                <w:kern w:val="0"/>
                <w:szCs w:val="24"/>
              </w:rPr>
              <w:t>化粧品產品數</w:t>
            </w: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070"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r>
      <w:tr w:rsidR="00A9150E" w:rsidRPr="00982518" w:rsidTr="00A9150E">
        <w:tc>
          <w:tcPr>
            <w:tcW w:w="2503" w:type="dxa"/>
            <w:shd w:val="clear" w:color="auto" w:fill="auto"/>
            <w:vAlign w:val="center"/>
          </w:tcPr>
          <w:p w:rsidR="00A9150E" w:rsidRPr="00982518" w:rsidRDefault="00A9150E" w:rsidP="00982518">
            <w:pPr>
              <w:widowControl/>
              <w:jc w:val="both"/>
              <w:rPr>
                <w:rFonts w:ascii="Times New Roman" w:eastAsia="標楷體" w:hAnsi="Times New Roman"/>
                <w:color w:val="000000"/>
                <w:kern w:val="0"/>
                <w:szCs w:val="24"/>
              </w:rPr>
            </w:pPr>
            <w:r w:rsidRPr="00982518">
              <w:rPr>
                <w:rFonts w:ascii="Times New Roman" w:eastAsia="標楷體" w:hAnsi="Times New Roman"/>
                <w:color w:val="000000"/>
                <w:kern w:val="0"/>
                <w:szCs w:val="24"/>
              </w:rPr>
              <w:t>稽查夜市、攤販化粧品品項數</w:t>
            </w: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070"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r>
      <w:tr w:rsidR="00A9150E" w:rsidRPr="00982518" w:rsidTr="00A9150E">
        <w:tc>
          <w:tcPr>
            <w:tcW w:w="2503" w:type="dxa"/>
            <w:shd w:val="clear" w:color="auto" w:fill="auto"/>
            <w:vAlign w:val="center"/>
          </w:tcPr>
          <w:p w:rsidR="00A9150E" w:rsidRPr="00982518" w:rsidRDefault="00A9150E" w:rsidP="00982518">
            <w:pPr>
              <w:widowControl/>
              <w:jc w:val="both"/>
              <w:rPr>
                <w:rFonts w:ascii="Times New Roman" w:eastAsia="標楷體" w:hAnsi="Times New Roman"/>
                <w:color w:val="000000"/>
                <w:kern w:val="0"/>
                <w:szCs w:val="24"/>
              </w:rPr>
            </w:pPr>
            <w:r w:rsidRPr="00982518">
              <w:rPr>
                <w:rFonts w:ascii="Times New Roman" w:eastAsia="標楷體" w:hAnsi="Times New Roman"/>
                <w:color w:val="000000"/>
                <w:kern w:val="0"/>
                <w:szCs w:val="24"/>
              </w:rPr>
              <w:t>稽查網路化粧品品項數</w:t>
            </w: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070"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r>
      <w:tr w:rsidR="00A9150E" w:rsidRPr="00982518" w:rsidTr="00A9150E">
        <w:tc>
          <w:tcPr>
            <w:tcW w:w="2503" w:type="dxa"/>
            <w:shd w:val="clear" w:color="auto" w:fill="auto"/>
            <w:vAlign w:val="center"/>
          </w:tcPr>
          <w:p w:rsidR="00A9150E" w:rsidRPr="00982518" w:rsidRDefault="00A9150E" w:rsidP="00982518">
            <w:pPr>
              <w:widowControl/>
              <w:jc w:val="both"/>
              <w:rPr>
                <w:rFonts w:ascii="Times New Roman" w:eastAsia="標楷體" w:hAnsi="Times New Roman"/>
                <w:color w:val="000000"/>
                <w:kern w:val="0"/>
                <w:szCs w:val="24"/>
              </w:rPr>
            </w:pPr>
            <w:r w:rsidRPr="00982518">
              <w:rPr>
                <w:rFonts w:ascii="Times New Roman" w:eastAsia="標楷體" w:hAnsi="Times New Roman"/>
                <w:color w:val="000000"/>
                <w:kern w:val="0"/>
                <w:szCs w:val="24"/>
              </w:rPr>
              <w:t>查獲夜市、攤販之</w:t>
            </w:r>
            <w:r w:rsidRPr="00982518">
              <w:rPr>
                <w:rFonts w:ascii="Times New Roman" w:eastAsia="標楷體" w:hAnsi="Times New Roman"/>
                <w:color w:val="000000"/>
                <w:szCs w:val="24"/>
              </w:rPr>
              <w:t>違規標示</w:t>
            </w:r>
            <w:r w:rsidRPr="00982518">
              <w:rPr>
                <w:rFonts w:ascii="Times New Roman" w:eastAsia="標楷體" w:hAnsi="Times New Roman"/>
                <w:color w:val="000000"/>
                <w:kern w:val="0"/>
                <w:szCs w:val="24"/>
              </w:rPr>
              <w:t>化粧品品項數</w:t>
            </w: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070"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r>
      <w:tr w:rsidR="00A9150E" w:rsidRPr="00982518" w:rsidTr="00A9150E">
        <w:tc>
          <w:tcPr>
            <w:tcW w:w="2503" w:type="dxa"/>
            <w:shd w:val="clear" w:color="auto" w:fill="auto"/>
            <w:vAlign w:val="center"/>
          </w:tcPr>
          <w:p w:rsidR="00A9150E" w:rsidRPr="00982518" w:rsidRDefault="00A9150E" w:rsidP="00982518">
            <w:pPr>
              <w:widowControl/>
              <w:jc w:val="both"/>
              <w:rPr>
                <w:rFonts w:ascii="Times New Roman" w:eastAsia="標楷體" w:hAnsi="Times New Roman"/>
                <w:color w:val="000000"/>
                <w:kern w:val="0"/>
                <w:szCs w:val="24"/>
              </w:rPr>
            </w:pPr>
            <w:r w:rsidRPr="00982518">
              <w:rPr>
                <w:rFonts w:ascii="Times New Roman" w:eastAsia="標楷體" w:hAnsi="Times New Roman"/>
                <w:color w:val="000000"/>
                <w:kern w:val="0"/>
                <w:szCs w:val="24"/>
              </w:rPr>
              <w:t>查獲網路之</w:t>
            </w:r>
            <w:r w:rsidRPr="00982518">
              <w:rPr>
                <w:rFonts w:ascii="Times New Roman" w:eastAsia="標楷體" w:hAnsi="Times New Roman"/>
                <w:color w:val="000000"/>
                <w:szCs w:val="24"/>
              </w:rPr>
              <w:t>違規標示</w:t>
            </w:r>
            <w:r w:rsidRPr="00982518">
              <w:rPr>
                <w:rFonts w:ascii="Times New Roman" w:eastAsia="標楷體" w:hAnsi="Times New Roman"/>
                <w:color w:val="000000"/>
                <w:kern w:val="0"/>
                <w:szCs w:val="24"/>
              </w:rPr>
              <w:t>化粧品品項數</w:t>
            </w: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070"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r>
      <w:tr w:rsidR="00A9150E" w:rsidRPr="00982518" w:rsidTr="00A9150E">
        <w:tc>
          <w:tcPr>
            <w:tcW w:w="2503" w:type="dxa"/>
            <w:shd w:val="clear" w:color="auto" w:fill="auto"/>
            <w:vAlign w:val="center"/>
          </w:tcPr>
          <w:p w:rsidR="00A9150E" w:rsidRPr="00982518" w:rsidRDefault="00A9150E" w:rsidP="00982518">
            <w:pPr>
              <w:widowControl/>
              <w:rPr>
                <w:rFonts w:ascii="Times New Roman" w:eastAsia="標楷體" w:hAnsi="Times New Roman"/>
                <w:color w:val="000000"/>
                <w:kern w:val="0"/>
                <w:szCs w:val="24"/>
              </w:rPr>
            </w:pPr>
            <w:r w:rsidRPr="00982518">
              <w:rPr>
                <w:rFonts w:ascii="Times New Roman" w:eastAsia="標楷體" w:hAnsi="Times New Roman"/>
                <w:color w:val="000000"/>
                <w:szCs w:val="24"/>
              </w:rPr>
              <w:t>移外縣市疑涉違規案件數</w:t>
            </w: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070"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r>
      <w:tr w:rsidR="00A9150E" w:rsidRPr="00982518" w:rsidTr="00A9150E">
        <w:tc>
          <w:tcPr>
            <w:tcW w:w="2503" w:type="dxa"/>
            <w:shd w:val="clear" w:color="auto" w:fill="auto"/>
            <w:vAlign w:val="center"/>
          </w:tcPr>
          <w:p w:rsidR="00A9150E" w:rsidRPr="00982518" w:rsidRDefault="00A9150E" w:rsidP="00982518">
            <w:pPr>
              <w:widowControl/>
              <w:rPr>
                <w:rFonts w:ascii="Times New Roman" w:eastAsia="標楷體" w:hAnsi="Times New Roman"/>
                <w:color w:val="000000"/>
                <w:szCs w:val="24"/>
              </w:rPr>
            </w:pPr>
            <w:r w:rsidRPr="00982518">
              <w:rPr>
                <w:rFonts w:ascii="Times New Roman" w:eastAsia="標楷體" w:hAnsi="Times New Roman"/>
                <w:color w:val="000000"/>
                <w:szCs w:val="24"/>
              </w:rPr>
              <w:t>自行裁處案件數</w:t>
            </w: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070"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r>
      <w:tr w:rsidR="00A9150E" w:rsidRPr="00982518" w:rsidTr="00A9150E">
        <w:tc>
          <w:tcPr>
            <w:tcW w:w="2503" w:type="dxa"/>
            <w:shd w:val="clear" w:color="auto" w:fill="auto"/>
            <w:vAlign w:val="center"/>
          </w:tcPr>
          <w:p w:rsidR="00A9150E" w:rsidRPr="00982518" w:rsidRDefault="00A9150E" w:rsidP="00982518">
            <w:pPr>
              <w:widowControl/>
              <w:rPr>
                <w:rFonts w:ascii="Times New Roman" w:eastAsia="標楷體" w:hAnsi="Times New Roman"/>
                <w:color w:val="000000"/>
                <w:szCs w:val="24"/>
              </w:rPr>
            </w:pPr>
            <w:r w:rsidRPr="00982518">
              <w:rPr>
                <w:rFonts w:ascii="Times New Roman" w:eastAsia="標楷體" w:hAnsi="Times New Roman"/>
                <w:color w:val="000000"/>
                <w:szCs w:val="24"/>
              </w:rPr>
              <w:t>移送檢調案件數</w:t>
            </w: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070"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r>
      <w:tr w:rsidR="00A9150E" w:rsidRPr="00982518" w:rsidTr="00A9150E">
        <w:tc>
          <w:tcPr>
            <w:tcW w:w="2503" w:type="dxa"/>
            <w:shd w:val="clear" w:color="auto" w:fill="auto"/>
            <w:vAlign w:val="center"/>
          </w:tcPr>
          <w:p w:rsidR="00A9150E" w:rsidRPr="00982518" w:rsidRDefault="00A9150E" w:rsidP="00982518">
            <w:pPr>
              <w:widowControl/>
              <w:rPr>
                <w:rFonts w:ascii="Times New Roman" w:eastAsia="標楷體" w:hAnsi="Times New Roman"/>
                <w:color w:val="000000"/>
                <w:kern w:val="0"/>
                <w:szCs w:val="24"/>
              </w:rPr>
            </w:pPr>
            <w:r w:rsidRPr="00982518">
              <w:rPr>
                <w:rFonts w:ascii="Times New Roman" w:eastAsia="標楷體" w:hAnsi="Times New Roman"/>
                <w:color w:val="000000"/>
                <w:szCs w:val="24"/>
              </w:rPr>
              <w:t>稽查製造日期、有效期間或保存期限遭竄改而移送檢調案件數</w:t>
            </w: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070"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r>
      <w:tr w:rsidR="00A9150E" w:rsidRPr="00982518" w:rsidTr="00A9150E">
        <w:tc>
          <w:tcPr>
            <w:tcW w:w="2503" w:type="dxa"/>
            <w:shd w:val="clear" w:color="auto" w:fill="auto"/>
            <w:vAlign w:val="center"/>
          </w:tcPr>
          <w:p w:rsidR="00A9150E" w:rsidRPr="00982518" w:rsidRDefault="00A9150E" w:rsidP="00982518">
            <w:pPr>
              <w:widowControl/>
              <w:rPr>
                <w:rFonts w:ascii="Times New Roman" w:eastAsia="標楷體" w:hAnsi="Times New Roman"/>
                <w:color w:val="000000"/>
                <w:szCs w:val="24"/>
              </w:rPr>
            </w:pPr>
            <w:r w:rsidRPr="00982518">
              <w:rPr>
                <w:rFonts w:ascii="Times New Roman" w:eastAsia="標楷體" w:hAnsi="Times New Roman"/>
                <w:szCs w:val="24"/>
              </w:rPr>
              <w:t>辦理轄區內化粧品業者就化粧品衛生安全管理法議題之宣導活動。</w:t>
            </w:r>
            <w:r w:rsidRPr="00982518">
              <w:rPr>
                <w:rFonts w:ascii="Times New Roman" w:eastAsia="標楷體" w:hAnsi="Times New Roman"/>
                <w:szCs w:val="24"/>
              </w:rPr>
              <w:t xml:space="preserve"> (</w:t>
            </w:r>
            <w:r w:rsidRPr="00982518">
              <w:rPr>
                <w:rFonts w:ascii="Times New Roman" w:eastAsia="標楷體" w:hAnsi="Times New Roman"/>
                <w:szCs w:val="24"/>
              </w:rPr>
              <w:t>加分項目</w:t>
            </w:r>
            <w:r w:rsidRPr="00982518">
              <w:rPr>
                <w:rFonts w:ascii="Times New Roman" w:eastAsia="標楷體" w:hAnsi="Times New Roman"/>
                <w:szCs w:val="24"/>
              </w:rPr>
              <w:t>)</w:t>
            </w: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070"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r>
      <w:tr w:rsidR="00A9150E" w:rsidRPr="00982518" w:rsidTr="00A9150E">
        <w:tc>
          <w:tcPr>
            <w:tcW w:w="2503" w:type="dxa"/>
            <w:shd w:val="clear" w:color="auto" w:fill="auto"/>
            <w:vAlign w:val="center"/>
          </w:tcPr>
          <w:p w:rsidR="00A9150E" w:rsidRPr="00982518" w:rsidRDefault="00A9150E" w:rsidP="00982518">
            <w:pPr>
              <w:widowControl/>
              <w:rPr>
                <w:rFonts w:ascii="Times New Roman" w:eastAsia="標楷體" w:hAnsi="Times New Roman"/>
                <w:color w:val="000000"/>
                <w:kern w:val="0"/>
                <w:szCs w:val="24"/>
              </w:rPr>
            </w:pPr>
            <w:r w:rsidRPr="00982518">
              <w:rPr>
                <w:rFonts w:ascii="Times New Roman" w:eastAsia="標楷體" w:hAnsi="Times New Roman"/>
                <w:color w:val="000000"/>
                <w:kern w:val="0"/>
                <w:szCs w:val="24"/>
              </w:rPr>
              <w:t>考評得分</w:t>
            </w: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134"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c>
          <w:tcPr>
            <w:tcW w:w="1070" w:type="dxa"/>
            <w:shd w:val="clear" w:color="auto" w:fill="auto"/>
          </w:tcPr>
          <w:p w:rsidR="00A9150E" w:rsidRPr="00982518" w:rsidRDefault="00A9150E" w:rsidP="00982518">
            <w:pPr>
              <w:spacing w:line="480" w:lineRule="exact"/>
              <w:rPr>
                <w:rFonts w:ascii="Times New Roman" w:eastAsia="標楷體" w:hAnsi="Times New Roman"/>
                <w:color w:val="000000"/>
                <w:kern w:val="0"/>
                <w:szCs w:val="24"/>
              </w:rPr>
            </w:pPr>
          </w:p>
        </w:tc>
      </w:tr>
    </w:tbl>
    <w:p w:rsidR="00982518" w:rsidRPr="00982518" w:rsidRDefault="00982518" w:rsidP="00982518">
      <w:pPr>
        <w:widowControl/>
        <w:rPr>
          <w:rFonts w:ascii="Times New Roman" w:eastAsia="標楷體" w:hAnsi="Times New Roman"/>
          <w:sz w:val="28"/>
        </w:rPr>
      </w:pPr>
      <w:r w:rsidRPr="00982518">
        <w:rPr>
          <w:rFonts w:ascii="Times New Roman" w:eastAsia="標楷體" w:hAnsi="Times New Roman"/>
          <w:highlight w:val="yellow"/>
        </w:rPr>
        <w:br w:type="page"/>
      </w:r>
      <w:r w:rsidRPr="00982518">
        <w:rPr>
          <w:rFonts w:ascii="Times New Roman" w:eastAsia="標楷體" w:hAnsi="Times New Roman"/>
          <w:kern w:val="0"/>
          <w:sz w:val="32"/>
          <w:szCs w:val="32"/>
        </w:rPr>
        <w:t>附表</w:t>
      </w:r>
      <w:r w:rsidRPr="00982518">
        <w:rPr>
          <w:rFonts w:ascii="Times New Roman" w:eastAsia="標楷體" w:hAnsi="Times New Roman" w:hint="eastAsia"/>
          <w:b/>
          <w:color w:val="FF0000"/>
          <w:kern w:val="0"/>
          <w:sz w:val="32"/>
          <w:szCs w:val="32"/>
        </w:rPr>
        <w:t>7</w:t>
      </w:r>
    </w:p>
    <w:p w:rsidR="00982518" w:rsidRPr="00982518" w:rsidRDefault="00982518" w:rsidP="00982518">
      <w:pPr>
        <w:rPr>
          <w:rFonts w:ascii="Times New Roman" w:eastAsia="標楷體" w:hAnsi="Times New Roman"/>
          <w:kern w:val="0"/>
          <w:sz w:val="32"/>
          <w:szCs w:val="32"/>
        </w:rPr>
      </w:pPr>
      <w:r w:rsidRPr="00982518">
        <w:rPr>
          <w:rFonts w:ascii="Times New Roman" w:eastAsia="標楷體" w:hAnsi="Times New Roman"/>
          <w:szCs w:val="24"/>
        </w:rPr>
        <w:t>「公告應上傳追溯追蹤資料之業者類別」與「非登不可之業者類別」對照表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1968"/>
        <w:gridCol w:w="4110"/>
        <w:gridCol w:w="3397"/>
      </w:tblGrid>
      <w:tr w:rsidR="00982518" w:rsidRPr="00982518" w:rsidTr="00AB5759">
        <w:trPr>
          <w:trHeight w:val="37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b/>
                <w:bCs/>
              </w:rPr>
            </w:pPr>
            <w:r w:rsidRPr="00982518">
              <w:rPr>
                <w:rFonts w:ascii="Times New Roman" w:eastAsia="標楷體" w:hAnsi="Times New Roman"/>
                <w:b/>
                <w:bCs/>
              </w:rPr>
              <w:t>序號</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b/>
                <w:bCs/>
              </w:rPr>
            </w:pPr>
            <w:r w:rsidRPr="00982518">
              <w:rPr>
                <w:rFonts w:ascii="Times New Roman" w:eastAsia="標楷體" w:hAnsi="Times New Roman"/>
                <w:b/>
                <w:bCs/>
              </w:rPr>
              <w:t>製造業</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b/>
                <w:bCs/>
              </w:rPr>
            </w:pPr>
            <w:r w:rsidRPr="00982518">
              <w:rPr>
                <w:rFonts w:ascii="Times New Roman" w:eastAsia="標楷體" w:hAnsi="Times New Roman"/>
                <w:b/>
                <w:bCs/>
              </w:rPr>
              <w:t>非登不可之登錄製造業別</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b/>
                <w:bCs/>
              </w:rPr>
            </w:pPr>
            <w:r w:rsidRPr="00982518">
              <w:rPr>
                <w:rFonts w:ascii="Times New Roman" w:eastAsia="標楷體" w:hAnsi="Times New Roman"/>
                <w:b/>
                <w:bCs/>
              </w:rPr>
              <w:t>規模</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食用油脂</w:t>
            </w:r>
            <w:r w:rsidRPr="00982518">
              <w:rPr>
                <w:rFonts w:ascii="Times New Roman" w:eastAsia="標楷體" w:hAnsi="Times New Roman"/>
              </w:rPr>
              <w:t xml:space="preserve"> </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動植物油脂製造業</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w:t>
            </w:r>
          </w:p>
        </w:tc>
      </w:tr>
      <w:tr w:rsidR="00982518" w:rsidRPr="00982518" w:rsidTr="00AB5759">
        <w:trPr>
          <w:trHeight w:val="630"/>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2</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肉品加工</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肉類加工業</w:t>
            </w:r>
          </w:p>
        </w:tc>
        <w:tc>
          <w:tcPr>
            <w:tcW w:w="3397"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w:t>
            </w:r>
            <w:r w:rsidRPr="00982518">
              <w:rPr>
                <w:rFonts w:ascii="Times New Roman" w:eastAsia="標楷體" w:hAnsi="Times New Roman"/>
              </w:rPr>
              <w:br/>
            </w:r>
            <w:r w:rsidRPr="00982518">
              <w:rPr>
                <w:rFonts w:ascii="Times New Roman" w:eastAsia="標楷體" w:hAnsi="Times New Roman"/>
              </w:rPr>
              <w:t>實施</w:t>
            </w:r>
            <w:r w:rsidRPr="00982518">
              <w:rPr>
                <w:rFonts w:ascii="Times New Roman" w:eastAsia="標楷體" w:hAnsi="Times New Roman"/>
              </w:rPr>
              <w:t>HACCP</w:t>
            </w:r>
          </w:p>
        </w:tc>
      </w:tr>
      <w:tr w:rsidR="00982518" w:rsidRPr="00982518" w:rsidTr="00AB5759">
        <w:trPr>
          <w:trHeight w:val="630"/>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3</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乳品加工</w:t>
            </w:r>
            <w:r w:rsidRPr="00982518">
              <w:rPr>
                <w:rFonts w:ascii="Times New Roman" w:eastAsia="標楷體" w:hAnsi="Times New Roman"/>
              </w:rPr>
              <w:t xml:space="preserve"> </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乳品製造業，但要剔除冰淇淋、其他乳品</w:t>
            </w:r>
          </w:p>
        </w:tc>
        <w:tc>
          <w:tcPr>
            <w:tcW w:w="3397"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w:t>
            </w:r>
            <w:r w:rsidRPr="00982518">
              <w:rPr>
                <w:rFonts w:ascii="Times New Roman" w:eastAsia="標楷體" w:hAnsi="Times New Roman"/>
              </w:rPr>
              <w:br/>
            </w:r>
            <w:r w:rsidRPr="00982518">
              <w:rPr>
                <w:rFonts w:ascii="Times New Roman" w:eastAsia="標楷體" w:hAnsi="Times New Roman"/>
              </w:rPr>
              <w:t>實施</w:t>
            </w:r>
            <w:r w:rsidRPr="00982518">
              <w:rPr>
                <w:rFonts w:ascii="Times New Roman" w:eastAsia="標楷體" w:hAnsi="Times New Roman"/>
              </w:rPr>
              <w:t>HACCP</w:t>
            </w:r>
          </w:p>
        </w:tc>
      </w:tr>
      <w:tr w:rsidR="00982518" w:rsidRPr="00982518" w:rsidTr="00AB5759">
        <w:trPr>
          <w:trHeight w:val="630"/>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4</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水產品食品</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水產加工業</w:t>
            </w:r>
          </w:p>
        </w:tc>
        <w:tc>
          <w:tcPr>
            <w:tcW w:w="3397"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w:t>
            </w:r>
            <w:r w:rsidRPr="00982518">
              <w:rPr>
                <w:rFonts w:ascii="Times New Roman" w:eastAsia="標楷體" w:hAnsi="Times New Roman"/>
              </w:rPr>
              <w:br/>
            </w:r>
            <w:r w:rsidRPr="00982518">
              <w:rPr>
                <w:rFonts w:ascii="Times New Roman" w:eastAsia="標楷體" w:hAnsi="Times New Roman"/>
              </w:rPr>
              <w:t>實施</w:t>
            </w:r>
            <w:r w:rsidRPr="00982518">
              <w:rPr>
                <w:rFonts w:ascii="Times New Roman" w:eastAsia="標楷體" w:hAnsi="Times New Roman"/>
              </w:rPr>
              <w:t>HACCP</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5</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食品添加物</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食品添加物</w:t>
            </w:r>
          </w:p>
        </w:tc>
        <w:tc>
          <w:tcPr>
            <w:tcW w:w="3397"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公司、商業或工廠登記</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6</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餐盒食品</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餐盒食品</w:t>
            </w:r>
          </w:p>
        </w:tc>
        <w:tc>
          <w:tcPr>
            <w:tcW w:w="3397"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7</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黃豆</w:t>
            </w:r>
            <w:r w:rsidRPr="00982518">
              <w:rPr>
                <w:rFonts w:ascii="Times New Roman" w:eastAsia="標楷體" w:hAnsi="Times New Roman"/>
              </w:rPr>
              <w:t xml:space="preserve"> </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8</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小麥</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9</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玉米</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10</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麵粉</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磨粉製品製造業</w:t>
            </w:r>
            <w:r w:rsidRPr="00982518">
              <w:rPr>
                <w:rFonts w:ascii="Times New Roman" w:eastAsia="標楷體" w:hAnsi="Times New Roman"/>
              </w:rPr>
              <w:t>&gt;</w:t>
            </w:r>
            <w:r w:rsidRPr="00982518">
              <w:rPr>
                <w:rFonts w:ascii="Times New Roman" w:eastAsia="標楷體" w:hAnsi="Times New Roman"/>
              </w:rPr>
              <w:t>食用磨粉製品</w:t>
            </w:r>
            <w:r w:rsidRPr="00982518">
              <w:rPr>
                <w:rFonts w:ascii="Times New Roman" w:eastAsia="標楷體" w:hAnsi="Times New Roman"/>
              </w:rPr>
              <w:t>&gt;</w:t>
            </w:r>
            <w:r w:rsidRPr="00982518">
              <w:rPr>
                <w:rFonts w:ascii="Times New Roman" w:eastAsia="標楷體" w:hAnsi="Times New Roman"/>
              </w:rPr>
              <w:t>麵粉</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11</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澱粉</w:t>
            </w:r>
            <w:r w:rsidRPr="00982518">
              <w:rPr>
                <w:rFonts w:ascii="Times New Roman" w:eastAsia="標楷體" w:hAnsi="Times New Roman"/>
              </w:rPr>
              <w:t xml:space="preserve"> </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澱粉及其製品製造業</w:t>
            </w:r>
            <w:r w:rsidRPr="00982518">
              <w:rPr>
                <w:rFonts w:ascii="Times New Roman" w:eastAsia="標楷體" w:hAnsi="Times New Roman"/>
              </w:rPr>
              <w:t>&gt;</w:t>
            </w:r>
            <w:r w:rsidRPr="00982518">
              <w:rPr>
                <w:rFonts w:ascii="Times New Roman" w:eastAsia="標楷體" w:hAnsi="Times New Roman"/>
              </w:rPr>
              <w:t>食用澱粉</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157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12</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食鹽</w:t>
            </w:r>
          </w:p>
        </w:tc>
        <w:tc>
          <w:tcPr>
            <w:tcW w:w="4110"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調味品製造業</w:t>
            </w:r>
            <w:r w:rsidRPr="00982518">
              <w:rPr>
                <w:rFonts w:ascii="Times New Roman" w:eastAsia="標楷體" w:hAnsi="Times New Roman"/>
              </w:rPr>
              <w:t>&gt;</w:t>
            </w:r>
            <w:r w:rsidRPr="00982518">
              <w:rPr>
                <w:rFonts w:ascii="Times New Roman" w:eastAsia="標楷體" w:hAnsi="Times New Roman"/>
              </w:rPr>
              <w:t>食用鹽</w:t>
            </w:r>
            <w:r w:rsidRPr="00982518">
              <w:rPr>
                <w:rFonts w:ascii="Times New Roman" w:eastAsia="標楷體" w:hAnsi="Times New Roman"/>
              </w:rPr>
              <w:t>&gt;</w:t>
            </w:r>
            <w:r w:rsidRPr="00982518">
              <w:rPr>
                <w:rFonts w:ascii="Times New Roman" w:eastAsia="標楷體" w:hAnsi="Times New Roman"/>
              </w:rPr>
              <w:t>高級精鹽</w:t>
            </w:r>
            <w:r w:rsidRPr="00982518">
              <w:rPr>
                <w:rFonts w:ascii="Times New Roman" w:eastAsia="標楷體" w:hAnsi="Times New Roman"/>
              </w:rPr>
              <w:br/>
            </w:r>
            <w:r w:rsidRPr="00982518">
              <w:rPr>
                <w:rFonts w:ascii="Times New Roman" w:eastAsia="標楷體" w:hAnsi="Times New Roman"/>
              </w:rPr>
              <w:t>調味品製造業</w:t>
            </w:r>
            <w:r w:rsidRPr="00982518">
              <w:rPr>
                <w:rFonts w:ascii="Times New Roman" w:eastAsia="標楷體" w:hAnsi="Times New Roman"/>
              </w:rPr>
              <w:t>&gt;</w:t>
            </w:r>
            <w:r w:rsidRPr="00982518">
              <w:rPr>
                <w:rFonts w:ascii="Times New Roman" w:eastAsia="標楷體" w:hAnsi="Times New Roman"/>
              </w:rPr>
              <w:t>食用鹽</w:t>
            </w:r>
            <w:r w:rsidRPr="00982518">
              <w:rPr>
                <w:rFonts w:ascii="Times New Roman" w:eastAsia="標楷體" w:hAnsi="Times New Roman"/>
              </w:rPr>
              <w:t>&gt;</w:t>
            </w:r>
            <w:r w:rsidRPr="00982518">
              <w:rPr>
                <w:rFonts w:ascii="Times New Roman" w:eastAsia="標楷體" w:hAnsi="Times New Roman"/>
              </w:rPr>
              <w:t>普通精鹽</w:t>
            </w:r>
            <w:r w:rsidRPr="00982518">
              <w:rPr>
                <w:rFonts w:ascii="Times New Roman" w:eastAsia="標楷體" w:hAnsi="Times New Roman"/>
              </w:rPr>
              <w:t xml:space="preserve"> </w:t>
            </w:r>
            <w:r w:rsidRPr="00982518">
              <w:rPr>
                <w:rFonts w:ascii="Times New Roman" w:eastAsia="標楷體" w:hAnsi="Times New Roman"/>
              </w:rPr>
              <w:br/>
            </w:r>
            <w:r w:rsidRPr="00982518">
              <w:rPr>
                <w:rFonts w:ascii="Times New Roman" w:eastAsia="標楷體" w:hAnsi="Times New Roman"/>
              </w:rPr>
              <w:t>調味品製造業</w:t>
            </w:r>
            <w:r w:rsidRPr="00982518">
              <w:rPr>
                <w:rFonts w:ascii="Times New Roman" w:eastAsia="標楷體" w:hAnsi="Times New Roman"/>
              </w:rPr>
              <w:t>&gt;</w:t>
            </w:r>
            <w:r w:rsidRPr="00982518">
              <w:rPr>
                <w:rFonts w:ascii="Times New Roman" w:eastAsia="標楷體" w:hAnsi="Times New Roman"/>
              </w:rPr>
              <w:t>食用鹽</w:t>
            </w:r>
            <w:r w:rsidRPr="00982518">
              <w:rPr>
                <w:rFonts w:ascii="Times New Roman" w:eastAsia="標楷體" w:hAnsi="Times New Roman"/>
              </w:rPr>
              <w:t>&gt;</w:t>
            </w:r>
            <w:r w:rsidRPr="00982518">
              <w:rPr>
                <w:rFonts w:ascii="Times New Roman" w:eastAsia="標楷體" w:hAnsi="Times New Roman"/>
              </w:rPr>
              <w:t>洗滌鹽</w:t>
            </w:r>
            <w:r w:rsidRPr="00982518">
              <w:rPr>
                <w:rFonts w:ascii="Times New Roman" w:eastAsia="標楷體" w:hAnsi="Times New Roman"/>
              </w:rPr>
              <w:t xml:space="preserve"> </w:t>
            </w:r>
            <w:r w:rsidRPr="00982518">
              <w:rPr>
                <w:rFonts w:ascii="Times New Roman" w:eastAsia="標楷體" w:hAnsi="Times New Roman"/>
              </w:rPr>
              <w:br/>
            </w:r>
            <w:r w:rsidRPr="00982518">
              <w:rPr>
                <w:rFonts w:ascii="Times New Roman" w:eastAsia="標楷體" w:hAnsi="Times New Roman"/>
              </w:rPr>
              <w:t>調味品製造業</w:t>
            </w:r>
            <w:r w:rsidRPr="00982518">
              <w:rPr>
                <w:rFonts w:ascii="Times New Roman" w:eastAsia="標楷體" w:hAnsi="Times New Roman"/>
              </w:rPr>
              <w:t>&gt;</w:t>
            </w:r>
            <w:r w:rsidRPr="00982518">
              <w:rPr>
                <w:rFonts w:ascii="Times New Roman" w:eastAsia="標楷體" w:hAnsi="Times New Roman"/>
              </w:rPr>
              <w:t>食用鹽</w:t>
            </w:r>
            <w:r w:rsidRPr="00982518">
              <w:rPr>
                <w:rFonts w:ascii="Times New Roman" w:eastAsia="標楷體" w:hAnsi="Times New Roman"/>
              </w:rPr>
              <w:t>&gt;</w:t>
            </w:r>
            <w:r w:rsidRPr="00982518">
              <w:rPr>
                <w:rFonts w:ascii="Times New Roman" w:eastAsia="標楷體" w:hAnsi="Times New Roman"/>
              </w:rPr>
              <w:t>餐桌鹽</w:t>
            </w:r>
            <w:r w:rsidRPr="00982518">
              <w:rPr>
                <w:rFonts w:ascii="Times New Roman" w:eastAsia="標楷體" w:hAnsi="Times New Roman"/>
              </w:rPr>
              <w:t xml:space="preserve"> </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13</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糖</w:t>
            </w:r>
            <w:r w:rsidRPr="00982518">
              <w:rPr>
                <w:rFonts w:ascii="Times New Roman" w:eastAsia="標楷體" w:hAnsi="Times New Roman"/>
              </w:rPr>
              <w:t xml:space="preserve"> </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製糖業</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630"/>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14</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包裝茶葉飲料</w:t>
            </w:r>
          </w:p>
        </w:tc>
        <w:tc>
          <w:tcPr>
            <w:tcW w:w="4110"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非酒精飲料製造業</w:t>
            </w:r>
            <w:r w:rsidRPr="00982518">
              <w:rPr>
                <w:rFonts w:ascii="Times New Roman" w:eastAsia="標楷體" w:hAnsi="Times New Roman"/>
              </w:rPr>
              <w:t>&gt;</w:t>
            </w:r>
            <w:r w:rsidRPr="00982518">
              <w:rPr>
                <w:rFonts w:ascii="Times New Roman" w:eastAsia="標楷體" w:hAnsi="Times New Roman"/>
              </w:rPr>
              <w:t>非屬罐頭加工之茶類飲料</w:t>
            </w:r>
            <w:r w:rsidRPr="00982518">
              <w:rPr>
                <w:rFonts w:ascii="Times New Roman" w:eastAsia="標楷體" w:hAnsi="Times New Roman"/>
              </w:rPr>
              <w:t>&gt;</w:t>
            </w:r>
            <w:r w:rsidRPr="00982518">
              <w:rPr>
                <w:rFonts w:ascii="Times New Roman" w:eastAsia="標楷體" w:hAnsi="Times New Roman"/>
              </w:rPr>
              <w:t>茶類飲料</w:t>
            </w:r>
            <w:r w:rsidRPr="00982518">
              <w:rPr>
                <w:rFonts w:ascii="Times New Roman" w:eastAsia="標楷體" w:hAnsi="Times New Roman"/>
              </w:rPr>
              <w:t xml:space="preserve"> </w:t>
            </w:r>
            <w:r w:rsidRPr="00982518">
              <w:rPr>
                <w:rFonts w:ascii="Times New Roman" w:eastAsia="標楷體" w:hAnsi="Times New Roman"/>
              </w:rPr>
              <w:br/>
            </w:r>
            <w:r w:rsidRPr="00982518">
              <w:rPr>
                <w:rFonts w:ascii="Times New Roman" w:eastAsia="標楷體" w:hAnsi="Times New Roman"/>
              </w:rPr>
              <w:t>非酒精飲料製造業</w:t>
            </w:r>
            <w:r w:rsidRPr="00982518">
              <w:rPr>
                <w:rFonts w:ascii="Times New Roman" w:eastAsia="標楷體" w:hAnsi="Times New Roman"/>
              </w:rPr>
              <w:t>&gt;</w:t>
            </w:r>
            <w:r w:rsidRPr="00982518">
              <w:rPr>
                <w:rFonts w:ascii="Times New Roman" w:eastAsia="標楷體" w:hAnsi="Times New Roman"/>
              </w:rPr>
              <w:t>屬罐頭加工之茶類飲料</w:t>
            </w:r>
            <w:r w:rsidRPr="00982518">
              <w:rPr>
                <w:rFonts w:ascii="Times New Roman" w:eastAsia="標楷體" w:hAnsi="Times New Roman"/>
              </w:rPr>
              <w:t>&gt;</w:t>
            </w:r>
            <w:r w:rsidRPr="00982518">
              <w:rPr>
                <w:rFonts w:ascii="Times New Roman" w:eastAsia="標楷體" w:hAnsi="Times New Roman"/>
              </w:rPr>
              <w:t>茶類飲料罐頭</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1560"/>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15</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黃豆製品</w:t>
            </w:r>
          </w:p>
        </w:tc>
        <w:tc>
          <w:tcPr>
            <w:tcW w:w="4110"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磨粉製品製造業</w:t>
            </w:r>
            <w:r w:rsidRPr="00982518">
              <w:rPr>
                <w:rFonts w:ascii="Times New Roman" w:eastAsia="標楷體" w:hAnsi="Times New Roman"/>
              </w:rPr>
              <w:t>&gt;</w:t>
            </w:r>
            <w:r w:rsidRPr="00982518">
              <w:rPr>
                <w:rFonts w:ascii="Times New Roman" w:eastAsia="標楷體" w:hAnsi="Times New Roman"/>
              </w:rPr>
              <w:t>食用磨粉製品</w:t>
            </w:r>
            <w:r w:rsidRPr="00982518">
              <w:rPr>
                <w:rFonts w:ascii="Times New Roman" w:eastAsia="標楷體" w:hAnsi="Times New Roman"/>
              </w:rPr>
              <w:t>&gt;</w:t>
            </w:r>
            <w:r w:rsidRPr="00982518">
              <w:rPr>
                <w:rFonts w:ascii="Times New Roman" w:eastAsia="標楷體" w:hAnsi="Times New Roman"/>
              </w:rPr>
              <w:t>食用黃豆粉</w:t>
            </w:r>
            <w:r w:rsidRPr="00982518">
              <w:rPr>
                <w:rFonts w:ascii="Times New Roman" w:eastAsia="標楷體" w:hAnsi="Times New Roman"/>
              </w:rPr>
              <w:t>(</w:t>
            </w:r>
            <w:r w:rsidRPr="00982518">
              <w:rPr>
                <w:rFonts w:ascii="Times New Roman" w:eastAsia="標楷體" w:hAnsi="Times New Roman"/>
              </w:rPr>
              <w:t>餅</w:t>
            </w:r>
            <w:r w:rsidRPr="00982518">
              <w:rPr>
                <w:rFonts w:ascii="Times New Roman" w:eastAsia="標楷體" w:hAnsi="Times New Roman"/>
              </w:rPr>
              <w:t>)</w:t>
            </w:r>
            <w:r w:rsidRPr="00982518">
              <w:rPr>
                <w:rFonts w:ascii="Times New Roman" w:eastAsia="標楷體" w:hAnsi="Times New Roman"/>
              </w:rPr>
              <w:br/>
            </w:r>
            <w:r w:rsidRPr="00982518">
              <w:rPr>
                <w:rFonts w:ascii="Times New Roman" w:eastAsia="標楷體" w:hAnsi="Times New Roman"/>
              </w:rPr>
              <w:t>調味品製造業</w:t>
            </w:r>
            <w:r w:rsidRPr="00982518">
              <w:rPr>
                <w:rFonts w:ascii="Times New Roman" w:eastAsia="標楷體" w:hAnsi="Times New Roman"/>
              </w:rPr>
              <w:t>&gt;</w:t>
            </w:r>
            <w:r w:rsidRPr="00982518">
              <w:rPr>
                <w:rFonts w:ascii="Times New Roman" w:eastAsia="標楷體" w:hAnsi="Times New Roman"/>
              </w:rPr>
              <w:t>醬油</w:t>
            </w:r>
            <w:r w:rsidRPr="00982518">
              <w:rPr>
                <w:rFonts w:ascii="Times New Roman" w:eastAsia="標楷體" w:hAnsi="Times New Roman"/>
              </w:rPr>
              <w:t>&gt;</w:t>
            </w:r>
            <w:r w:rsidRPr="00982518">
              <w:rPr>
                <w:rFonts w:ascii="Times New Roman" w:eastAsia="標楷體" w:hAnsi="Times New Roman"/>
              </w:rPr>
              <w:t>釀造醬油</w:t>
            </w:r>
            <w:r w:rsidRPr="00982518">
              <w:rPr>
                <w:rFonts w:ascii="Times New Roman" w:eastAsia="標楷體" w:hAnsi="Times New Roman"/>
              </w:rPr>
              <w:br/>
            </w:r>
            <w:r w:rsidRPr="00982518">
              <w:rPr>
                <w:rFonts w:ascii="Times New Roman" w:eastAsia="標楷體" w:hAnsi="Times New Roman"/>
              </w:rPr>
              <w:t>蔬果加工業</w:t>
            </w:r>
            <w:r w:rsidRPr="00982518">
              <w:rPr>
                <w:rFonts w:ascii="Times New Roman" w:eastAsia="標楷體" w:hAnsi="Times New Roman"/>
              </w:rPr>
              <w:t>&gt;</w:t>
            </w:r>
            <w:r w:rsidRPr="00982518">
              <w:rPr>
                <w:rFonts w:ascii="Times New Roman" w:eastAsia="標楷體" w:hAnsi="Times New Roman"/>
              </w:rPr>
              <w:t>黃豆加工食品</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630"/>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16</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嬰兒及較大嬰兒配方食品</w:t>
            </w:r>
          </w:p>
        </w:tc>
        <w:tc>
          <w:tcPr>
            <w:tcW w:w="4110"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營養食品製造業</w:t>
            </w:r>
            <w:r w:rsidRPr="00982518">
              <w:rPr>
                <w:rFonts w:ascii="Times New Roman" w:eastAsia="標楷體" w:hAnsi="Times New Roman"/>
              </w:rPr>
              <w:t>&gt;</w:t>
            </w:r>
            <w:r w:rsidRPr="00982518">
              <w:rPr>
                <w:rFonts w:ascii="Times New Roman" w:eastAsia="標楷體" w:hAnsi="Times New Roman"/>
              </w:rPr>
              <w:t>特殊營養食品</w:t>
            </w:r>
            <w:r w:rsidRPr="00982518">
              <w:rPr>
                <w:rFonts w:ascii="Times New Roman" w:eastAsia="標楷體" w:hAnsi="Times New Roman"/>
              </w:rPr>
              <w:t>&gt;</w:t>
            </w:r>
            <w:r w:rsidRPr="00982518">
              <w:rPr>
                <w:rFonts w:ascii="Times New Roman" w:eastAsia="標楷體" w:hAnsi="Times New Roman"/>
              </w:rPr>
              <w:t>嬰兒配方食品及較大嬰兒配方輔助食品</w:t>
            </w:r>
          </w:p>
        </w:tc>
        <w:tc>
          <w:tcPr>
            <w:tcW w:w="3397"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17</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市售包裝乳粉及調製乳粉</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乳品製造業</w:t>
            </w:r>
            <w:r w:rsidRPr="00982518">
              <w:rPr>
                <w:rFonts w:ascii="Times New Roman" w:eastAsia="標楷體" w:hAnsi="Times New Roman"/>
              </w:rPr>
              <w:t>&gt;</w:t>
            </w:r>
            <w:r w:rsidRPr="00982518">
              <w:rPr>
                <w:rFonts w:ascii="Times New Roman" w:eastAsia="標楷體" w:hAnsi="Times New Roman"/>
              </w:rPr>
              <w:t>乳粉</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w:t>
            </w:r>
          </w:p>
        </w:tc>
      </w:tr>
      <w:tr w:rsidR="00982518" w:rsidRPr="00982518" w:rsidTr="00AB5759">
        <w:trPr>
          <w:trHeight w:val="630"/>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18</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蛋製品</w:t>
            </w:r>
            <w:r w:rsidRPr="00982518">
              <w:rPr>
                <w:rFonts w:ascii="Times New Roman" w:eastAsia="標楷體" w:hAnsi="Times New Roman"/>
              </w:rPr>
              <w:t xml:space="preserve"> </w:t>
            </w:r>
          </w:p>
        </w:tc>
        <w:tc>
          <w:tcPr>
            <w:tcW w:w="4110" w:type="dxa"/>
            <w:shd w:val="clear" w:color="auto" w:fill="auto"/>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蛋製品</w:t>
            </w:r>
            <w:r w:rsidRPr="00982518">
              <w:rPr>
                <w:rFonts w:ascii="Times New Roman" w:eastAsia="標楷體" w:hAnsi="Times New Roman"/>
              </w:rPr>
              <w:t>&gt;</w:t>
            </w:r>
            <w:r w:rsidRPr="00982518">
              <w:rPr>
                <w:rFonts w:ascii="Times New Roman" w:eastAsia="標楷體" w:hAnsi="Times New Roman"/>
              </w:rPr>
              <w:t>蛋製品</w:t>
            </w:r>
            <w:r w:rsidRPr="00982518">
              <w:rPr>
                <w:rFonts w:ascii="Times New Roman" w:eastAsia="標楷體" w:hAnsi="Times New Roman"/>
              </w:rPr>
              <w:t>&gt;</w:t>
            </w:r>
            <w:r w:rsidRPr="00982518">
              <w:rPr>
                <w:rFonts w:ascii="Times New Roman" w:eastAsia="標楷體" w:hAnsi="Times New Roman"/>
              </w:rPr>
              <w:t>液態蛋</w:t>
            </w:r>
            <w:r w:rsidRPr="00982518">
              <w:rPr>
                <w:rFonts w:ascii="Times New Roman" w:eastAsia="標楷體" w:hAnsi="Times New Roman"/>
              </w:rPr>
              <w:br/>
            </w:r>
            <w:r w:rsidRPr="00982518">
              <w:rPr>
                <w:rFonts w:ascii="Times New Roman" w:eastAsia="標楷體" w:hAnsi="Times New Roman"/>
              </w:rPr>
              <w:t>蛋製品</w:t>
            </w:r>
            <w:r w:rsidRPr="00982518">
              <w:rPr>
                <w:rFonts w:ascii="Times New Roman" w:eastAsia="標楷體" w:hAnsi="Times New Roman"/>
              </w:rPr>
              <w:t>&gt;</w:t>
            </w:r>
            <w:r w:rsidRPr="00982518">
              <w:rPr>
                <w:rFonts w:ascii="Times New Roman" w:eastAsia="標楷體" w:hAnsi="Times New Roman"/>
              </w:rPr>
              <w:t>蛋製品</w:t>
            </w:r>
            <w:r w:rsidRPr="00982518">
              <w:rPr>
                <w:rFonts w:ascii="Times New Roman" w:eastAsia="標楷體" w:hAnsi="Times New Roman"/>
              </w:rPr>
              <w:t>&gt;</w:t>
            </w:r>
            <w:r w:rsidRPr="00982518">
              <w:rPr>
                <w:rFonts w:ascii="Times New Roman" w:eastAsia="標楷體" w:hAnsi="Times New Roman"/>
              </w:rPr>
              <w:t>乾燥蛋品</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r w:rsidR="00982518" w:rsidRPr="00982518" w:rsidTr="00AB5759">
        <w:trPr>
          <w:trHeight w:val="315"/>
        </w:trPr>
        <w:tc>
          <w:tcPr>
            <w:tcW w:w="834"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19</w:t>
            </w:r>
          </w:p>
        </w:tc>
        <w:tc>
          <w:tcPr>
            <w:tcW w:w="1968"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食用醋</w:t>
            </w:r>
            <w:r w:rsidRPr="00982518">
              <w:rPr>
                <w:rFonts w:ascii="Times New Roman" w:eastAsia="標楷體" w:hAnsi="Times New Roman"/>
              </w:rPr>
              <w:t xml:space="preserve"> </w:t>
            </w:r>
          </w:p>
        </w:tc>
        <w:tc>
          <w:tcPr>
            <w:tcW w:w="4110"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調味品製造業</w:t>
            </w:r>
            <w:r w:rsidRPr="00982518">
              <w:rPr>
                <w:rFonts w:ascii="Times New Roman" w:eastAsia="標楷體" w:hAnsi="Times New Roman"/>
              </w:rPr>
              <w:t>&gt;</w:t>
            </w:r>
            <w:r w:rsidRPr="00982518">
              <w:rPr>
                <w:rFonts w:ascii="Times New Roman" w:eastAsia="標楷體" w:hAnsi="Times New Roman"/>
              </w:rPr>
              <w:t>食用醋</w:t>
            </w:r>
          </w:p>
        </w:tc>
        <w:tc>
          <w:tcPr>
            <w:tcW w:w="3397" w:type="dxa"/>
            <w:shd w:val="clear" w:color="auto" w:fill="auto"/>
            <w:noWrap/>
            <w:hideMark/>
          </w:tcPr>
          <w:p w:rsidR="00982518" w:rsidRPr="00982518" w:rsidRDefault="00982518" w:rsidP="00982518">
            <w:pPr>
              <w:spacing w:line="340" w:lineRule="exact"/>
              <w:rPr>
                <w:rFonts w:ascii="Times New Roman" w:eastAsia="標楷體" w:hAnsi="Times New Roman"/>
              </w:rPr>
            </w:pPr>
            <w:r w:rsidRPr="00982518">
              <w:rPr>
                <w:rFonts w:ascii="Times New Roman" w:eastAsia="標楷體" w:hAnsi="Times New Roman"/>
              </w:rPr>
              <w:t>工廠登記且資本額</w:t>
            </w:r>
            <w:r w:rsidRPr="00982518">
              <w:rPr>
                <w:rFonts w:ascii="新細明體" w:hAnsi="新細明體" w:cs="新細明體" w:hint="eastAsia"/>
              </w:rPr>
              <w:t>≧</w:t>
            </w:r>
            <w:r w:rsidRPr="00982518">
              <w:rPr>
                <w:rFonts w:ascii="Times New Roman" w:eastAsia="標楷體" w:hAnsi="Times New Roman"/>
              </w:rPr>
              <w:t>3000</w:t>
            </w:r>
            <w:r w:rsidRPr="00982518">
              <w:rPr>
                <w:rFonts w:ascii="Times New Roman" w:eastAsia="標楷體" w:hAnsi="Times New Roman"/>
              </w:rPr>
              <w:t>萬元</w:t>
            </w:r>
          </w:p>
        </w:tc>
      </w:tr>
    </w:tbl>
    <w:p w:rsidR="00982518" w:rsidRPr="00982518" w:rsidRDefault="00982518" w:rsidP="00982518">
      <w:pPr>
        <w:rPr>
          <w:rFonts w:ascii="Times New Roman" w:eastAsia="標楷體" w:hAnsi="Times New Roman"/>
        </w:rPr>
        <w:sectPr w:rsidR="00982518" w:rsidRPr="00982518" w:rsidSect="004E4104">
          <w:pgSz w:w="11907" w:h="16839" w:code="9"/>
          <w:pgMar w:top="567" w:right="907" w:bottom="1021" w:left="907" w:header="851" w:footer="992" w:gutter="0"/>
          <w:cols w:space="425"/>
          <w:docGrid w:type="lines" w:linePitch="360"/>
        </w:sectPr>
      </w:pPr>
    </w:p>
    <w:p w:rsidR="00982518" w:rsidRPr="00982518" w:rsidRDefault="00982518" w:rsidP="00982518">
      <w:pPr>
        <w:rPr>
          <w:rFonts w:ascii="Times New Roman" w:eastAsia="標楷體" w:hAnsi="Times New Roman"/>
          <w:kern w:val="0"/>
          <w:sz w:val="32"/>
          <w:szCs w:val="32"/>
        </w:rPr>
      </w:pPr>
      <w:r w:rsidRPr="00982518">
        <w:rPr>
          <w:rFonts w:ascii="Times New Roman" w:eastAsia="標楷體" w:hAnsi="Times New Roman"/>
          <w:kern w:val="0"/>
          <w:sz w:val="32"/>
          <w:szCs w:val="32"/>
        </w:rPr>
        <w:t>附表</w:t>
      </w:r>
      <w:r w:rsidRPr="00982518">
        <w:rPr>
          <w:rFonts w:ascii="Times New Roman" w:eastAsia="標楷體" w:hAnsi="Times New Roman" w:hint="eastAsia"/>
          <w:b/>
          <w:color w:val="FF0000"/>
          <w:kern w:val="0"/>
          <w:sz w:val="32"/>
          <w:szCs w:val="32"/>
        </w:rPr>
        <w:t>8</w:t>
      </w:r>
    </w:p>
    <w:tbl>
      <w:tblPr>
        <w:tblStyle w:val="420"/>
        <w:tblW w:w="5000" w:type="pct"/>
        <w:tblLook w:val="04A0" w:firstRow="1" w:lastRow="0" w:firstColumn="1" w:lastColumn="0" w:noHBand="0" w:noVBand="1"/>
      </w:tblPr>
      <w:tblGrid>
        <w:gridCol w:w="745"/>
        <w:gridCol w:w="2035"/>
        <w:gridCol w:w="1571"/>
        <w:gridCol w:w="2475"/>
        <w:gridCol w:w="1021"/>
        <w:gridCol w:w="585"/>
        <w:gridCol w:w="585"/>
        <w:gridCol w:w="479"/>
        <w:gridCol w:w="526"/>
        <w:gridCol w:w="588"/>
        <w:gridCol w:w="526"/>
        <w:gridCol w:w="479"/>
        <w:gridCol w:w="681"/>
        <w:gridCol w:w="600"/>
        <w:gridCol w:w="1290"/>
        <w:gridCol w:w="622"/>
        <w:gridCol w:w="659"/>
      </w:tblGrid>
      <w:tr w:rsidR="00982518" w:rsidRPr="00982518" w:rsidTr="00AB5759">
        <w:trPr>
          <w:trHeight w:val="315"/>
        </w:trPr>
        <w:tc>
          <w:tcPr>
            <w:tcW w:w="899" w:type="pct"/>
            <w:gridSpan w:val="2"/>
            <w:vMerge w:val="restar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縣市別</w:t>
            </w:r>
            <w:r w:rsidRPr="00982518">
              <w:rPr>
                <w:rFonts w:ascii="Times New Roman" w:eastAsia="標楷體" w:hAnsi="Times New Roman"/>
                <w:sz w:val="18"/>
              </w:rPr>
              <w:t>:_</w:t>
            </w:r>
            <w:r w:rsidRPr="00982518">
              <w:rPr>
                <w:rFonts w:ascii="Times New Roman" w:eastAsia="標楷體" w:hAnsi="Times New Roman"/>
                <w:sz w:val="18"/>
              </w:rPr>
              <w:t>彰化縣</w:t>
            </w:r>
            <w:r w:rsidRPr="00982518">
              <w:rPr>
                <w:rFonts w:ascii="Times New Roman" w:eastAsia="標楷體" w:hAnsi="Times New Roman"/>
                <w:sz w:val="18"/>
              </w:rPr>
              <w:t>_________</w:t>
            </w:r>
          </w:p>
        </w:tc>
        <w:tc>
          <w:tcPr>
            <w:tcW w:w="1308" w:type="pct"/>
            <w:gridSpan w:val="2"/>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區間組別：</w:t>
            </w:r>
            <w:r w:rsidRPr="00982518">
              <w:rPr>
                <w:rFonts w:ascii="Times New Roman" w:eastAsia="標楷體" w:hAnsi="Times New Roman" w:hint="eastAsia"/>
                <w:sz w:val="18"/>
              </w:rPr>
              <w:t>甲</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89"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89"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55"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70"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90"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70"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55" w:type="pct"/>
            <w:noWrap/>
            <w:hideMark/>
          </w:tcPr>
          <w:p w:rsidR="00982518" w:rsidRPr="00982518" w:rsidRDefault="00982518" w:rsidP="00982518">
            <w:pPr>
              <w:widowControl/>
              <w:spacing w:line="0" w:lineRule="atLeast"/>
              <w:rPr>
                <w:rFonts w:ascii="Times New Roman" w:eastAsia="標楷體" w:hAnsi="Times New Roman"/>
                <w:sz w:val="18"/>
              </w:rPr>
            </w:pPr>
          </w:p>
        </w:tc>
        <w:tc>
          <w:tcPr>
            <w:tcW w:w="220" w:type="pct"/>
            <w:noWrap/>
            <w:hideMark/>
          </w:tcPr>
          <w:p w:rsidR="00982518" w:rsidRPr="00982518" w:rsidRDefault="00982518" w:rsidP="00982518">
            <w:pPr>
              <w:widowControl/>
              <w:spacing w:line="0" w:lineRule="atLeast"/>
              <w:rPr>
                <w:rFonts w:ascii="Times New Roman" w:eastAsia="標楷體" w:hAnsi="Times New Roman"/>
                <w:sz w:val="18"/>
              </w:rPr>
            </w:pPr>
          </w:p>
        </w:tc>
        <w:tc>
          <w:tcPr>
            <w:tcW w:w="194" w:type="pct"/>
            <w:noWrap/>
            <w:hideMark/>
          </w:tcPr>
          <w:p w:rsidR="00982518" w:rsidRPr="00982518" w:rsidRDefault="00982518" w:rsidP="00982518">
            <w:pPr>
              <w:widowControl/>
              <w:spacing w:line="0" w:lineRule="atLeast"/>
              <w:rPr>
                <w:rFonts w:ascii="Times New Roman" w:eastAsia="標楷體" w:hAnsi="Times New Roman"/>
                <w:sz w:val="18"/>
              </w:rPr>
            </w:pP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p>
        </w:tc>
      </w:tr>
      <w:tr w:rsidR="00982518" w:rsidRPr="00982518" w:rsidTr="00AB5759">
        <w:trPr>
          <w:trHeight w:val="92"/>
        </w:trPr>
        <w:tc>
          <w:tcPr>
            <w:tcW w:w="899" w:type="pct"/>
            <w:gridSpan w:val="2"/>
            <w:vMerge/>
            <w:hideMark/>
          </w:tcPr>
          <w:p w:rsidR="00982518" w:rsidRPr="00982518" w:rsidRDefault="00982518" w:rsidP="00982518">
            <w:pPr>
              <w:widowControl/>
              <w:spacing w:line="0" w:lineRule="atLeast"/>
              <w:rPr>
                <w:rFonts w:ascii="Times New Roman" w:eastAsia="標楷體" w:hAnsi="Times New Roman"/>
                <w:sz w:val="18"/>
              </w:rPr>
            </w:pPr>
          </w:p>
        </w:tc>
        <w:tc>
          <w:tcPr>
            <w:tcW w:w="3687" w:type="pct"/>
            <w:gridSpan w:val="13"/>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分數計算</w:t>
            </w:r>
            <w:r w:rsidRPr="00982518">
              <w:rPr>
                <w:rFonts w:ascii="Times New Roman" w:eastAsia="標楷體" w:hAnsi="Times New Roman"/>
                <w:sz w:val="18"/>
              </w:rPr>
              <w:t>: 80</w:t>
            </w:r>
            <w:r w:rsidRPr="00982518">
              <w:rPr>
                <w:rFonts w:ascii="Times New Roman" w:eastAsia="標楷體" w:hAnsi="Times New Roman"/>
                <w:sz w:val="18"/>
              </w:rPr>
              <w:t>家</w:t>
            </w:r>
            <w:r w:rsidRPr="00982518">
              <w:rPr>
                <w:rFonts w:ascii="Times New Roman" w:eastAsia="標楷體" w:hAnsi="Times New Roman"/>
                <w:sz w:val="18"/>
              </w:rPr>
              <w:t>(108</w:t>
            </w:r>
            <w:r w:rsidRPr="00982518">
              <w:rPr>
                <w:rFonts w:ascii="Times New Roman" w:eastAsia="標楷體" w:hAnsi="Times New Roman"/>
                <w:sz w:val="18"/>
              </w:rPr>
              <w:t>已輔導過</w:t>
            </w:r>
            <w:r w:rsidRPr="00982518">
              <w:rPr>
                <w:rFonts w:ascii="Times New Roman" w:eastAsia="標楷體" w:hAnsi="Times New Roman"/>
                <w:sz w:val="18"/>
              </w:rPr>
              <w:t>)*0.04+10</w:t>
            </w:r>
            <w:r w:rsidRPr="00982518">
              <w:rPr>
                <w:rFonts w:ascii="Times New Roman" w:eastAsia="標楷體" w:hAnsi="Times New Roman"/>
                <w:sz w:val="18"/>
              </w:rPr>
              <w:t>家</w:t>
            </w:r>
            <w:r w:rsidRPr="00982518">
              <w:rPr>
                <w:rFonts w:ascii="Times New Roman" w:eastAsia="標楷體" w:hAnsi="Times New Roman"/>
                <w:sz w:val="18"/>
              </w:rPr>
              <w:t>(108</w:t>
            </w:r>
            <w:r w:rsidRPr="00982518">
              <w:rPr>
                <w:rFonts w:ascii="Times New Roman" w:eastAsia="標楷體" w:hAnsi="Times New Roman"/>
                <w:sz w:val="18"/>
              </w:rPr>
              <w:t>未輔導過</w:t>
            </w:r>
            <w:r w:rsidRPr="00982518">
              <w:rPr>
                <w:rFonts w:ascii="Times New Roman" w:eastAsia="標楷體" w:hAnsi="Times New Roman"/>
                <w:sz w:val="18"/>
              </w:rPr>
              <w:t>)*0.06+5</w:t>
            </w:r>
            <w:r w:rsidRPr="00982518">
              <w:rPr>
                <w:rFonts w:ascii="Times New Roman" w:eastAsia="標楷體" w:hAnsi="Times New Roman"/>
                <w:sz w:val="18"/>
              </w:rPr>
              <w:t>家</w:t>
            </w:r>
            <w:r w:rsidRPr="00982518">
              <w:rPr>
                <w:rFonts w:ascii="Times New Roman" w:eastAsia="標楷體" w:hAnsi="Times New Roman"/>
                <w:sz w:val="18"/>
              </w:rPr>
              <w:t>(</w:t>
            </w:r>
            <w:r w:rsidRPr="00982518">
              <w:rPr>
                <w:rFonts w:ascii="Times New Roman" w:eastAsia="標楷體" w:hAnsi="Times New Roman"/>
                <w:sz w:val="18"/>
              </w:rPr>
              <w:t>協助其他縣市</w:t>
            </w:r>
            <w:r w:rsidRPr="00982518">
              <w:rPr>
                <w:rFonts w:ascii="Times New Roman" w:eastAsia="標楷體" w:hAnsi="Times New Roman"/>
                <w:sz w:val="18"/>
              </w:rPr>
              <w:t>)*0.08=4.2</w:t>
            </w:r>
            <w:r w:rsidRPr="00982518">
              <w:rPr>
                <w:rFonts w:ascii="Times New Roman" w:eastAsia="標楷體" w:hAnsi="Times New Roman"/>
                <w:sz w:val="18"/>
              </w:rPr>
              <w:t>分＞</w:t>
            </w:r>
            <w:r w:rsidRPr="00982518">
              <w:rPr>
                <w:rFonts w:ascii="Times New Roman" w:eastAsia="標楷體" w:hAnsi="Times New Roman"/>
                <w:sz w:val="18"/>
              </w:rPr>
              <w:t>4</w:t>
            </w:r>
            <w:r w:rsidRPr="00982518">
              <w:rPr>
                <w:rFonts w:ascii="Times New Roman" w:eastAsia="標楷體" w:hAnsi="Times New Roman"/>
                <w:sz w:val="18"/>
              </w:rPr>
              <w:t>分，故本指標得</w:t>
            </w:r>
            <w:r w:rsidRPr="00982518">
              <w:rPr>
                <w:rFonts w:ascii="Times New Roman" w:eastAsia="標楷體" w:hAnsi="Times New Roman"/>
                <w:sz w:val="18"/>
              </w:rPr>
              <w:t>4</w:t>
            </w:r>
            <w:r w:rsidRPr="00982518">
              <w:rPr>
                <w:rFonts w:ascii="Times New Roman" w:eastAsia="標楷體" w:hAnsi="Times New Roman"/>
                <w:sz w:val="18"/>
              </w:rPr>
              <w:t>分。</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153"/>
        </w:trPr>
        <w:tc>
          <w:tcPr>
            <w:tcW w:w="4586" w:type="pct"/>
            <w:gridSpan w:val="15"/>
            <w:noWrap/>
            <w:hideMark/>
          </w:tcPr>
          <w:p w:rsidR="00982518" w:rsidRPr="00982518" w:rsidRDefault="00982518" w:rsidP="00982518">
            <w:pPr>
              <w:widowControl/>
              <w:spacing w:line="0" w:lineRule="atLeast"/>
              <w:rPr>
                <w:rFonts w:ascii="Times New Roman" w:eastAsia="標楷體" w:hAnsi="Times New Roman"/>
                <w:b/>
                <w:bCs/>
                <w:sz w:val="18"/>
              </w:rPr>
            </w:pPr>
            <w:r w:rsidRPr="00982518">
              <w:rPr>
                <w:rFonts w:ascii="Times New Roman" w:eastAsia="標楷體" w:hAnsi="Times New Roman"/>
                <w:b/>
                <w:bCs/>
                <w:sz w:val="18"/>
              </w:rPr>
              <w:t>輔導食品添加物販售業者表</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570"/>
        </w:trPr>
        <w:tc>
          <w:tcPr>
            <w:tcW w:w="241" w:type="pct"/>
            <w:vMerge w:val="restar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業者名稱</w:t>
            </w:r>
          </w:p>
        </w:tc>
        <w:tc>
          <w:tcPr>
            <w:tcW w:w="658" w:type="pct"/>
            <w:vMerge w:val="restar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食品業者登錄字號</w:t>
            </w:r>
          </w:p>
        </w:tc>
        <w:tc>
          <w:tcPr>
            <w:tcW w:w="508" w:type="pct"/>
            <w:vMerge w:val="restar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是否於經濟部公司或商業登記項目有「</w:t>
            </w:r>
            <w:r w:rsidRPr="00982518">
              <w:rPr>
                <w:rFonts w:ascii="Times New Roman" w:eastAsia="標楷體" w:hAnsi="Times New Roman"/>
                <w:sz w:val="18"/>
              </w:rPr>
              <w:t>F107200</w:t>
            </w:r>
            <w:r w:rsidRPr="00982518">
              <w:rPr>
                <w:rFonts w:ascii="Times New Roman" w:eastAsia="標楷體" w:hAnsi="Times New Roman"/>
                <w:sz w:val="18"/>
              </w:rPr>
              <w:t>化學原料批發業」或「</w:t>
            </w:r>
            <w:r w:rsidRPr="00982518">
              <w:rPr>
                <w:rFonts w:ascii="Times New Roman" w:eastAsia="標楷體" w:hAnsi="Times New Roman"/>
                <w:sz w:val="18"/>
              </w:rPr>
              <w:t>F207200</w:t>
            </w:r>
            <w:r w:rsidRPr="00982518">
              <w:rPr>
                <w:rFonts w:ascii="Times New Roman" w:eastAsia="標楷體" w:hAnsi="Times New Roman"/>
                <w:sz w:val="18"/>
              </w:rPr>
              <w:t>化學原料零售業」</w:t>
            </w:r>
          </w:p>
        </w:tc>
        <w:tc>
          <w:tcPr>
            <w:tcW w:w="800" w:type="pct"/>
            <w:vMerge w:val="restar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是否兼售「食品添加物」及「非供食品加工之化工原料」</w:t>
            </w:r>
          </w:p>
        </w:tc>
        <w:tc>
          <w:tcPr>
            <w:tcW w:w="330" w:type="pct"/>
            <w:vMerge w:val="restar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輔導日期</w:t>
            </w:r>
          </w:p>
        </w:tc>
        <w:tc>
          <w:tcPr>
            <w:tcW w:w="1632" w:type="pct"/>
            <w:gridSpan w:val="9"/>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輔導項目</w:t>
            </w:r>
          </w:p>
        </w:tc>
        <w:tc>
          <w:tcPr>
            <w:tcW w:w="417" w:type="pct"/>
            <w:vMerge w:val="restar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輔導情形補充說明</w:t>
            </w:r>
            <w:r w:rsidRPr="00982518">
              <w:rPr>
                <w:rFonts w:ascii="Times New Roman" w:eastAsia="標楷體" w:hAnsi="Times New Roman"/>
                <w:sz w:val="18"/>
              </w:rPr>
              <w:br/>
              <w:t>(</w:t>
            </w:r>
            <w:r w:rsidRPr="00982518">
              <w:rPr>
                <w:rFonts w:ascii="Times New Roman" w:eastAsia="標楷體" w:hAnsi="Times New Roman"/>
                <w:sz w:val="18"/>
              </w:rPr>
              <w:t>無則免填</w:t>
            </w:r>
            <w:r w:rsidRPr="00982518">
              <w:rPr>
                <w:rFonts w:ascii="Times New Roman" w:eastAsia="標楷體" w:hAnsi="Times New Roman"/>
                <w:sz w:val="18"/>
              </w:rPr>
              <w:t>)</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2414"/>
        </w:trPr>
        <w:tc>
          <w:tcPr>
            <w:tcW w:w="241" w:type="pct"/>
            <w:vMerge/>
            <w:hideMark/>
          </w:tcPr>
          <w:p w:rsidR="00982518" w:rsidRPr="00982518" w:rsidRDefault="00982518" w:rsidP="00982518">
            <w:pPr>
              <w:widowControl/>
              <w:spacing w:line="0" w:lineRule="atLeast"/>
              <w:rPr>
                <w:rFonts w:ascii="Times New Roman" w:eastAsia="標楷體" w:hAnsi="Times New Roman"/>
                <w:sz w:val="18"/>
              </w:rPr>
            </w:pPr>
          </w:p>
        </w:tc>
        <w:tc>
          <w:tcPr>
            <w:tcW w:w="658" w:type="pct"/>
            <w:vMerge/>
            <w:hideMark/>
          </w:tcPr>
          <w:p w:rsidR="00982518" w:rsidRPr="00982518" w:rsidRDefault="00982518" w:rsidP="00982518">
            <w:pPr>
              <w:widowControl/>
              <w:spacing w:line="0" w:lineRule="atLeast"/>
              <w:rPr>
                <w:rFonts w:ascii="Times New Roman" w:eastAsia="標楷體" w:hAnsi="Times New Roman"/>
                <w:sz w:val="18"/>
              </w:rPr>
            </w:pPr>
          </w:p>
        </w:tc>
        <w:tc>
          <w:tcPr>
            <w:tcW w:w="508" w:type="pct"/>
            <w:vMerge/>
            <w:hideMark/>
          </w:tcPr>
          <w:p w:rsidR="00982518" w:rsidRPr="00982518" w:rsidRDefault="00982518" w:rsidP="00982518">
            <w:pPr>
              <w:widowControl/>
              <w:spacing w:line="0" w:lineRule="atLeast"/>
              <w:rPr>
                <w:rFonts w:ascii="Times New Roman" w:eastAsia="標楷體" w:hAnsi="Times New Roman"/>
                <w:sz w:val="18"/>
              </w:rPr>
            </w:pPr>
          </w:p>
        </w:tc>
        <w:tc>
          <w:tcPr>
            <w:tcW w:w="800" w:type="pct"/>
            <w:vMerge/>
            <w:hideMark/>
          </w:tcPr>
          <w:p w:rsidR="00982518" w:rsidRPr="00982518" w:rsidRDefault="00982518" w:rsidP="00982518">
            <w:pPr>
              <w:widowControl/>
              <w:spacing w:line="0" w:lineRule="atLeast"/>
              <w:rPr>
                <w:rFonts w:ascii="Times New Roman" w:eastAsia="標楷體" w:hAnsi="Times New Roman"/>
                <w:sz w:val="18"/>
              </w:rPr>
            </w:pPr>
          </w:p>
        </w:tc>
        <w:tc>
          <w:tcPr>
            <w:tcW w:w="330" w:type="pct"/>
            <w:vMerge/>
            <w:hideMark/>
          </w:tcPr>
          <w:p w:rsidR="00982518" w:rsidRPr="00982518" w:rsidRDefault="00982518" w:rsidP="00982518">
            <w:pPr>
              <w:widowControl/>
              <w:spacing w:line="0" w:lineRule="atLeast"/>
              <w:rPr>
                <w:rFonts w:ascii="Times New Roman" w:eastAsia="標楷體" w:hAnsi="Times New Roman"/>
                <w:sz w:val="18"/>
              </w:rPr>
            </w:pPr>
          </w:p>
        </w:tc>
        <w:tc>
          <w:tcPr>
            <w:tcW w:w="189"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完成業者及食品添加物產品登錄</w:t>
            </w:r>
          </w:p>
        </w:tc>
        <w:tc>
          <w:tcPr>
            <w:tcW w:w="189"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販售之食品添加物皆為准用品項</w:t>
            </w:r>
          </w:p>
        </w:tc>
        <w:tc>
          <w:tcPr>
            <w:tcW w:w="155"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正確標示</w:t>
            </w:r>
          </w:p>
        </w:tc>
        <w:tc>
          <w:tcPr>
            <w:tcW w:w="170"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食品添加物專區貯存</w:t>
            </w:r>
          </w:p>
        </w:tc>
        <w:tc>
          <w:tcPr>
            <w:tcW w:w="190"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食品添加物專冊管理</w:t>
            </w:r>
            <w:r w:rsidRPr="00982518">
              <w:rPr>
                <w:rFonts w:ascii="Times New Roman" w:eastAsia="標楷體" w:hAnsi="Times New Roman"/>
                <w:sz w:val="16"/>
              </w:rPr>
              <w:t>)</w:t>
            </w:r>
          </w:p>
        </w:tc>
        <w:tc>
          <w:tcPr>
            <w:tcW w:w="170"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食品添加物專人管理</w:t>
            </w:r>
          </w:p>
        </w:tc>
        <w:tc>
          <w:tcPr>
            <w:tcW w:w="155"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用途告知</w:t>
            </w:r>
          </w:p>
        </w:tc>
        <w:tc>
          <w:tcPr>
            <w:tcW w:w="220" w:type="pct"/>
            <w:hideMark/>
          </w:tcPr>
          <w:p w:rsidR="00982518" w:rsidRPr="00982518" w:rsidRDefault="00982518" w:rsidP="00982518">
            <w:pPr>
              <w:widowControl/>
              <w:spacing w:line="0" w:lineRule="atLeast"/>
              <w:jc w:val="both"/>
              <w:rPr>
                <w:rFonts w:ascii="Times New Roman" w:eastAsia="標楷體" w:hAnsi="Times New Roman"/>
                <w:sz w:val="16"/>
              </w:rPr>
            </w:pPr>
            <w:r w:rsidRPr="00982518">
              <w:rPr>
                <w:rFonts w:ascii="Times New Roman" w:eastAsia="標楷體" w:hAnsi="Times New Roman"/>
                <w:sz w:val="16"/>
              </w:rPr>
              <w:t>沒有於未取得查驗登記核可下分裝單方食品添加物</w:t>
            </w:r>
          </w:p>
        </w:tc>
        <w:tc>
          <w:tcPr>
            <w:tcW w:w="194" w:type="pct"/>
            <w:hideMark/>
          </w:tcPr>
          <w:p w:rsidR="00982518" w:rsidRPr="00982518" w:rsidRDefault="00982518" w:rsidP="00982518">
            <w:pPr>
              <w:widowControl/>
              <w:spacing w:line="0" w:lineRule="atLeast"/>
              <w:rPr>
                <w:rFonts w:ascii="Times New Roman" w:eastAsia="標楷體" w:hAnsi="Times New Roman"/>
                <w:sz w:val="16"/>
              </w:rPr>
            </w:pPr>
            <w:r w:rsidRPr="00982518">
              <w:rPr>
                <w:rFonts w:ascii="Times New Roman" w:eastAsia="標楷體" w:hAnsi="Times New Roman"/>
                <w:sz w:val="16"/>
              </w:rPr>
              <w:t>無宣稱非准用品項可作食品添加物</w:t>
            </w:r>
          </w:p>
        </w:tc>
        <w:tc>
          <w:tcPr>
            <w:tcW w:w="417" w:type="pct"/>
            <w:vMerge/>
            <w:hideMark/>
          </w:tcPr>
          <w:p w:rsidR="00982518" w:rsidRPr="00982518" w:rsidRDefault="00982518" w:rsidP="00982518">
            <w:pPr>
              <w:widowControl/>
              <w:spacing w:line="0" w:lineRule="atLeast"/>
              <w:rPr>
                <w:rFonts w:ascii="Times New Roman" w:eastAsia="標楷體" w:hAnsi="Times New Roman"/>
                <w:sz w:val="18"/>
              </w:rPr>
            </w:pPr>
          </w:p>
        </w:tc>
        <w:tc>
          <w:tcPr>
            <w:tcW w:w="20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是否於</w:t>
            </w:r>
            <w:r w:rsidRPr="00982518">
              <w:rPr>
                <w:rFonts w:ascii="Times New Roman" w:eastAsia="標楷體" w:hAnsi="Times New Roman"/>
                <w:sz w:val="18"/>
              </w:rPr>
              <w:t>108</w:t>
            </w:r>
            <w:r w:rsidRPr="00982518">
              <w:rPr>
                <w:rFonts w:ascii="Times New Roman" w:eastAsia="標楷體" w:hAnsi="Times New Roman"/>
                <w:sz w:val="18"/>
              </w:rPr>
              <w:t>年曾輔導</w:t>
            </w:r>
          </w:p>
        </w:tc>
        <w:tc>
          <w:tcPr>
            <w:tcW w:w="213"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是否屬協助公司或商業登記地所轄衛生局輔導</w:t>
            </w:r>
          </w:p>
        </w:tc>
      </w:tr>
      <w:tr w:rsidR="00982518" w:rsidRPr="00982518" w:rsidTr="00AB5759">
        <w:trPr>
          <w:trHeight w:val="998"/>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填寫範例：</w:t>
            </w:r>
            <w:r w:rsidRPr="00982518">
              <w:rPr>
                <w:rFonts w:ascii="Times New Roman" w:eastAsia="標楷體" w:hAnsi="Times New Roman"/>
                <w:sz w:val="18"/>
              </w:rPr>
              <w:br/>
            </w:r>
            <w:r w:rsidRPr="00982518">
              <w:rPr>
                <w:rFonts w:ascii="Times New Roman" w:eastAsia="標楷體" w:hAnsi="Times New Roman"/>
                <w:sz w:val="18"/>
              </w:rPr>
              <w:t>狀元食品原料行</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N-189658912-00000-6</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w:t>
            </w:r>
            <w:r w:rsidRPr="00982518">
              <w:rPr>
                <w:rFonts w:ascii="Times New Roman" w:eastAsia="標楷體" w:hAnsi="Times New Roman"/>
                <w:sz w:val="18"/>
                <w:u w:val="single"/>
              </w:rPr>
              <w:t>_</w:t>
            </w:r>
            <w:r w:rsidRPr="00982518">
              <w:rPr>
                <w:rFonts w:ascii="Times New Roman" w:eastAsia="標楷體" w:hAnsi="Times New Roman"/>
                <w:sz w:val="18"/>
                <w:u w:val="single"/>
              </w:rPr>
              <w:t>二甲基黃</w:t>
            </w:r>
            <w:r w:rsidRPr="00982518">
              <w:rPr>
                <w:rFonts w:ascii="Times New Roman" w:eastAsia="標楷體" w:hAnsi="Times New Roman"/>
                <w:sz w:val="18"/>
                <w:u w:val="single"/>
              </w:rPr>
              <w:t>__</w:t>
            </w:r>
            <w:r w:rsidRPr="00982518">
              <w:rPr>
                <w:rFonts w:ascii="Times New Roman" w:eastAsia="標楷體" w:hAnsi="Times New Roman"/>
                <w:sz w:val="18"/>
              </w:rPr>
              <w:t>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107.5.3</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符合</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符合</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已輔導改善</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符合</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符合</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符合</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已輔導改善</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符合</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符合</w:t>
            </w:r>
          </w:p>
        </w:tc>
        <w:tc>
          <w:tcPr>
            <w:tcW w:w="417"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出售非供食品加工之化工原料予食品製造業者時，未主動告知該化工原料不得使用於食品用途，已告知未來應落實並保留佐證紀錄。</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否</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是</w:t>
            </w:r>
          </w:p>
        </w:tc>
      </w:tr>
      <w:tr w:rsidR="00982518" w:rsidRPr="00982518" w:rsidTr="00AB5759">
        <w:trPr>
          <w:trHeight w:val="71"/>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食品原料行</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_____________________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1302"/>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食品烘焙原料行</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_____________________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1035"/>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食品原料行有限公司</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_____________________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1035"/>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烘焙商行</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_____________________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1035"/>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糕餅原料器具行</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_____________________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1035"/>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食品原料行</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_____________________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1035"/>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食品原料行</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w:t>
            </w:r>
            <w:r w:rsidRPr="00982518">
              <w:rPr>
                <w:rFonts w:ascii="Times New Roman" w:eastAsia="標楷體" w:hAnsi="Times New Roman"/>
                <w:sz w:val="18"/>
              </w:rPr>
              <w:t>F107200</w:t>
            </w:r>
            <w:r w:rsidRPr="00982518">
              <w:rPr>
                <w:rFonts w:ascii="Times New Roman" w:eastAsia="標楷體" w:hAnsi="Times New Roman"/>
                <w:sz w:val="18"/>
              </w:rPr>
              <w:t>化學原料批發業」</w:t>
            </w:r>
            <w:r w:rsidRPr="00982518">
              <w:rPr>
                <w:rFonts w:ascii="Times New Roman" w:eastAsia="標楷體" w:hAnsi="Times New Roman"/>
                <w:sz w:val="18"/>
              </w:rPr>
              <w:br/>
              <w:t>□</w:t>
            </w:r>
            <w:r w:rsidRPr="00982518">
              <w:rPr>
                <w:rFonts w:ascii="Times New Roman" w:eastAsia="標楷體" w:hAnsi="Times New Roman"/>
                <w:sz w:val="18"/>
              </w:rPr>
              <w:t>「</w:t>
            </w:r>
            <w:r w:rsidRPr="00982518">
              <w:rPr>
                <w:rFonts w:ascii="Times New Roman" w:eastAsia="標楷體" w:hAnsi="Times New Roman"/>
                <w:sz w:val="18"/>
              </w:rPr>
              <w:t>F207200</w:t>
            </w:r>
            <w:r w:rsidRPr="00982518">
              <w:rPr>
                <w:rFonts w:ascii="Times New Roman" w:eastAsia="標楷體" w:hAnsi="Times New Roman"/>
                <w:sz w:val="18"/>
              </w:rPr>
              <w:t>化學原料零售業」</w:t>
            </w:r>
            <w:r w:rsidRPr="00982518">
              <w:rPr>
                <w:rFonts w:ascii="Times New Roman" w:eastAsia="標楷體" w:hAnsi="Times New Roman"/>
                <w:sz w:val="18"/>
              </w:rPr>
              <w:br/>
              <w:t>□</w:t>
            </w:r>
            <w:r w:rsidRPr="00982518">
              <w:rPr>
                <w:rFonts w:ascii="Times New Roman" w:eastAsia="標楷體" w:hAnsi="Times New Roman"/>
                <w:sz w:val="18"/>
              </w:rPr>
              <w:t>未登記</w:t>
            </w:r>
          </w:p>
        </w:tc>
        <w:tc>
          <w:tcPr>
            <w:tcW w:w="80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w:t>
            </w:r>
            <w:r w:rsidRPr="00982518">
              <w:rPr>
                <w:rFonts w:ascii="Times New Roman" w:eastAsia="標楷體" w:hAnsi="Times New Roman"/>
                <w:sz w:val="18"/>
              </w:rPr>
              <w:t>否</w:t>
            </w:r>
            <w:r w:rsidRPr="00982518">
              <w:rPr>
                <w:rFonts w:ascii="Times New Roman" w:eastAsia="標楷體" w:hAnsi="Times New Roman"/>
                <w:sz w:val="18"/>
              </w:rPr>
              <w:br/>
              <w:t>□</w:t>
            </w:r>
            <w:r w:rsidRPr="00982518">
              <w:rPr>
                <w:rFonts w:ascii="Times New Roman" w:eastAsia="標楷體" w:hAnsi="Times New Roman"/>
                <w:sz w:val="18"/>
              </w:rPr>
              <w:t>是，非供食品加工之化工原料為</w:t>
            </w:r>
            <w:r w:rsidRPr="00982518">
              <w:rPr>
                <w:rFonts w:ascii="Times New Roman" w:eastAsia="標楷體" w:hAnsi="Times New Roman"/>
                <w:sz w:val="18"/>
              </w:rPr>
              <w:t>_____________________</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345"/>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80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345"/>
        </w:trPr>
        <w:tc>
          <w:tcPr>
            <w:tcW w:w="241"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658"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508"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80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330"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89"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7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55"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20"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194" w:type="pct"/>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417"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01"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c>
          <w:tcPr>
            <w:tcW w:w="213" w:type="pct"/>
            <w:noWrap/>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 xml:space="preserve">　</w:t>
            </w:r>
          </w:p>
        </w:tc>
      </w:tr>
      <w:tr w:rsidR="00982518" w:rsidRPr="00982518" w:rsidTr="00AB5759">
        <w:trPr>
          <w:trHeight w:val="345"/>
        </w:trPr>
        <w:tc>
          <w:tcPr>
            <w:tcW w:w="5000" w:type="pct"/>
            <w:gridSpan w:val="17"/>
            <w:hideMark/>
          </w:tcPr>
          <w:p w:rsidR="00982518" w:rsidRPr="00982518" w:rsidRDefault="00982518" w:rsidP="00982518">
            <w:pPr>
              <w:widowControl/>
              <w:spacing w:line="0" w:lineRule="atLeast"/>
              <w:rPr>
                <w:rFonts w:ascii="Times New Roman" w:eastAsia="標楷體" w:hAnsi="Times New Roman"/>
                <w:sz w:val="18"/>
              </w:rPr>
            </w:pPr>
            <w:r w:rsidRPr="00982518">
              <w:rPr>
                <w:rFonts w:ascii="Times New Roman" w:eastAsia="標楷體" w:hAnsi="Times New Roman"/>
                <w:sz w:val="18"/>
              </w:rPr>
              <w:t>聯絡人</w:t>
            </w:r>
            <w:r w:rsidRPr="00982518">
              <w:rPr>
                <w:rFonts w:ascii="Times New Roman" w:eastAsia="標楷體" w:hAnsi="Times New Roman"/>
                <w:sz w:val="18"/>
              </w:rPr>
              <w:t xml:space="preserve">:○○○                                            </w:t>
            </w:r>
            <w:r w:rsidRPr="00982518">
              <w:rPr>
                <w:rFonts w:ascii="Times New Roman" w:eastAsia="標楷體" w:hAnsi="Times New Roman"/>
                <w:sz w:val="18"/>
              </w:rPr>
              <w:t>聯絡電話</w:t>
            </w:r>
            <w:r w:rsidRPr="00982518">
              <w:rPr>
                <w:rFonts w:ascii="Times New Roman" w:eastAsia="標楷體" w:hAnsi="Times New Roman"/>
                <w:sz w:val="18"/>
              </w:rPr>
              <w:t xml:space="preserve">:○○-○○○○○○○○#○○                                                                                             </w:t>
            </w:r>
            <w:r w:rsidRPr="00982518">
              <w:rPr>
                <w:rFonts w:ascii="Times New Roman" w:eastAsia="標楷體" w:hAnsi="Times New Roman"/>
                <w:sz w:val="18"/>
              </w:rPr>
              <w:t>填表日期：</w:t>
            </w:r>
          </w:p>
        </w:tc>
      </w:tr>
    </w:tbl>
    <w:p w:rsidR="00982518" w:rsidRPr="00982518" w:rsidRDefault="00982518" w:rsidP="00982518">
      <w:pPr>
        <w:rPr>
          <w:rFonts w:ascii="Times New Roman" w:eastAsia="標楷體" w:hAnsi="Times New Roman"/>
        </w:rPr>
      </w:pPr>
    </w:p>
    <w:p w:rsidR="00982518" w:rsidRPr="00982518" w:rsidRDefault="00982518" w:rsidP="00982518">
      <w:pPr>
        <w:widowControl/>
        <w:rPr>
          <w:rFonts w:ascii="Times New Roman" w:eastAsia="標楷體" w:hAnsi="Times New Roman"/>
        </w:rPr>
        <w:sectPr w:rsidR="00982518" w:rsidRPr="00982518" w:rsidSect="004E4104">
          <w:pgSz w:w="16839" w:h="11907" w:orient="landscape" w:code="9"/>
          <w:pgMar w:top="907" w:right="567" w:bottom="907" w:left="1021" w:header="851" w:footer="992" w:gutter="0"/>
          <w:cols w:space="425"/>
          <w:docGrid w:type="lines" w:linePitch="360"/>
        </w:sectPr>
      </w:pPr>
    </w:p>
    <w:p w:rsidR="00982518" w:rsidRPr="00982518" w:rsidRDefault="00982518" w:rsidP="00982518">
      <w:pPr>
        <w:spacing w:line="400" w:lineRule="exact"/>
        <w:rPr>
          <w:rFonts w:ascii="Times New Roman" w:eastAsia="標楷體" w:hAnsi="Times New Roman"/>
          <w:kern w:val="0"/>
          <w:sz w:val="32"/>
          <w:szCs w:val="32"/>
        </w:rPr>
      </w:pPr>
      <w:r w:rsidRPr="00982518">
        <w:rPr>
          <w:rFonts w:ascii="Times New Roman" w:eastAsia="標楷體" w:hAnsi="Times New Roman"/>
          <w:kern w:val="0"/>
          <w:sz w:val="32"/>
          <w:szCs w:val="32"/>
        </w:rPr>
        <w:t>附表</w:t>
      </w:r>
      <w:r w:rsidRPr="00982518">
        <w:rPr>
          <w:rFonts w:ascii="Times New Roman" w:eastAsia="標楷體" w:hAnsi="Times New Roman" w:hint="eastAsia"/>
          <w:b/>
          <w:color w:val="FF0000"/>
          <w:kern w:val="0"/>
          <w:sz w:val="32"/>
          <w:szCs w:val="32"/>
        </w:rPr>
        <w:t>9</w:t>
      </w:r>
    </w:p>
    <w:tbl>
      <w:tblPr>
        <w:tblW w:w="10268" w:type="dxa"/>
        <w:tblInd w:w="-34" w:type="dxa"/>
        <w:tblLayout w:type="fixed"/>
        <w:tblCellMar>
          <w:left w:w="28" w:type="dxa"/>
          <w:right w:w="28" w:type="dxa"/>
        </w:tblCellMar>
        <w:tblLook w:val="04A0" w:firstRow="1" w:lastRow="0" w:firstColumn="1" w:lastColumn="0" w:noHBand="0" w:noVBand="1"/>
      </w:tblPr>
      <w:tblGrid>
        <w:gridCol w:w="729"/>
        <w:gridCol w:w="729"/>
        <w:gridCol w:w="855"/>
        <w:gridCol w:w="868"/>
        <w:gridCol w:w="850"/>
        <w:gridCol w:w="993"/>
        <w:gridCol w:w="1275"/>
        <w:gridCol w:w="1276"/>
        <w:gridCol w:w="1276"/>
        <w:gridCol w:w="1417"/>
      </w:tblGrid>
      <w:tr w:rsidR="00982518" w:rsidRPr="00982518" w:rsidTr="00AB5759">
        <w:trPr>
          <w:trHeight w:val="390"/>
        </w:trPr>
        <w:tc>
          <w:tcPr>
            <w:tcW w:w="10268" w:type="dxa"/>
            <w:gridSpan w:val="10"/>
            <w:tcBorders>
              <w:top w:val="nil"/>
              <w:left w:val="nil"/>
              <w:bottom w:val="single" w:sz="4" w:space="0" w:color="auto"/>
              <w:right w:val="nil"/>
            </w:tcBorders>
            <w:shd w:val="clear" w:color="auto" w:fill="auto"/>
            <w:noWrap/>
            <w:vAlign w:val="center"/>
            <w:hideMark/>
          </w:tcPr>
          <w:p w:rsidR="00982518" w:rsidRPr="00982518" w:rsidRDefault="00982518" w:rsidP="00982518">
            <w:pPr>
              <w:widowControl/>
              <w:spacing w:line="400" w:lineRule="exact"/>
              <w:rPr>
                <w:rFonts w:ascii="Times New Roman" w:eastAsia="標楷體" w:hAnsi="Times New Roman"/>
                <w:kern w:val="0"/>
                <w:sz w:val="28"/>
                <w:szCs w:val="28"/>
              </w:rPr>
            </w:pPr>
            <w:r w:rsidRPr="00982518">
              <w:rPr>
                <w:rFonts w:ascii="Times New Roman" w:eastAsia="標楷體" w:hAnsi="Times New Roman"/>
                <w:kern w:val="0"/>
                <w:sz w:val="28"/>
                <w:szCs w:val="28"/>
              </w:rPr>
              <w:t>109</w:t>
            </w:r>
            <w:r w:rsidRPr="00982518">
              <w:rPr>
                <w:rFonts w:ascii="Times New Roman" w:eastAsia="標楷體" w:hAnsi="Times New Roman"/>
                <w:kern w:val="0"/>
                <w:sz w:val="28"/>
                <w:szCs w:val="28"/>
              </w:rPr>
              <w:t>年會同檢警調查核違法食安事件清冊</w:t>
            </w:r>
          </w:p>
        </w:tc>
      </w:tr>
      <w:tr w:rsidR="00982518" w:rsidRPr="00982518" w:rsidTr="00AB5759">
        <w:trPr>
          <w:trHeight w:val="330"/>
        </w:trPr>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序號</w:t>
            </w:r>
          </w:p>
        </w:tc>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案由</w:t>
            </w:r>
          </w:p>
        </w:tc>
        <w:tc>
          <w:tcPr>
            <w:tcW w:w="172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行前主動通報食藥署會同稽查</w:t>
            </w:r>
          </w:p>
        </w:tc>
        <w:tc>
          <w:tcPr>
            <w:tcW w:w="3118" w:type="dxa"/>
            <w:gridSpan w:val="3"/>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b/>
                <w:kern w:val="0"/>
                <w:szCs w:val="24"/>
              </w:rPr>
            </w:pPr>
            <w:r w:rsidRPr="00982518">
              <w:rPr>
                <w:rFonts w:ascii="Times New Roman" w:eastAsia="標楷體" w:hAnsi="Times New Roman"/>
                <w:b/>
                <w:kern w:val="0"/>
                <w:szCs w:val="24"/>
              </w:rPr>
              <w:t xml:space="preserve">  </w:t>
            </w:r>
            <w:r w:rsidRPr="00982518">
              <w:rPr>
                <w:rFonts w:ascii="Times New Roman" w:eastAsia="標楷體" w:hAnsi="Times New Roman"/>
                <w:b/>
                <w:kern w:val="0"/>
                <w:szCs w:val="24"/>
              </w:rPr>
              <w:t>回報各區管後續處辦情形</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新聞稿發布前</w:t>
            </w:r>
            <w:r w:rsidRPr="00982518">
              <w:rPr>
                <w:rFonts w:ascii="Times New Roman" w:eastAsia="標楷體" w:hAnsi="Times New Roman"/>
                <w:b/>
                <w:kern w:val="0"/>
                <w:szCs w:val="24"/>
              </w:rPr>
              <w:t>1</w:t>
            </w:r>
            <w:r w:rsidRPr="00982518">
              <w:rPr>
                <w:rFonts w:ascii="Times New Roman" w:eastAsia="標楷體" w:hAnsi="Times New Roman"/>
                <w:b/>
                <w:kern w:val="0"/>
                <w:szCs w:val="24"/>
              </w:rPr>
              <w:t>小時通知食藥署</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備註</w:t>
            </w:r>
          </w:p>
        </w:tc>
      </w:tr>
      <w:tr w:rsidR="00982518" w:rsidRPr="00982518" w:rsidTr="00AB5759">
        <w:trPr>
          <w:trHeight w:val="330"/>
        </w:trPr>
        <w:tc>
          <w:tcPr>
            <w:tcW w:w="729" w:type="dxa"/>
            <w:vMerge/>
            <w:tcBorders>
              <w:top w:val="nil"/>
              <w:left w:val="single" w:sz="4" w:space="0" w:color="auto"/>
              <w:bottom w:val="single" w:sz="4" w:space="0" w:color="000000"/>
              <w:right w:val="single" w:sz="4" w:space="0" w:color="auto"/>
            </w:tcBorders>
            <w:vAlign w:val="center"/>
            <w:hideMark/>
          </w:tcPr>
          <w:p w:rsidR="00982518" w:rsidRPr="00982518" w:rsidRDefault="00982518" w:rsidP="00982518">
            <w:pPr>
              <w:widowControl/>
              <w:rPr>
                <w:rFonts w:ascii="Times New Roman" w:eastAsia="標楷體" w:hAnsi="Times New Roman"/>
                <w:b/>
                <w:kern w:val="0"/>
                <w:szCs w:val="24"/>
              </w:rPr>
            </w:pPr>
          </w:p>
        </w:tc>
        <w:tc>
          <w:tcPr>
            <w:tcW w:w="729" w:type="dxa"/>
            <w:vMerge/>
            <w:tcBorders>
              <w:top w:val="nil"/>
              <w:left w:val="single" w:sz="4" w:space="0" w:color="auto"/>
              <w:bottom w:val="single" w:sz="4" w:space="0" w:color="000000"/>
              <w:right w:val="single" w:sz="4" w:space="0" w:color="auto"/>
            </w:tcBorders>
            <w:vAlign w:val="center"/>
            <w:hideMark/>
          </w:tcPr>
          <w:p w:rsidR="00982518" w:rsidRPr="00982518" w:rsidRDefault="00982518" w:rsidP="00982518">
            <w:pPr>
              <w:widowControl/>
              <w:rPr>
                <w:rFonts w:ascii="Times New Roman" w:eastAsia="標楷體" w:hAnsi="Times New Roman"/>
                <w:b/>
                <w:kern w:val="0"/>
                <w:szCs w:val="24"/>
              </w:rPr>
            </w:pPr>
          </w:p>
        </w:tc>
        <w:tc>
          <w:tcPr>
            <w:tcW w:w="855"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是</w:t>
            </w:r>
          </w:p>
        </w:tc>
        <w:tc>
          <w:tcPr>
            <w:tcW w:w="868"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否</w:t>
            </w:r>
          </w:p>
        </w:tc>
        <w:tc>
          <w:tcPr>
            <w:tcW w:w="850"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當日</w:t>
            </w:r>
          </w:p>
        </w:tc>
        <w:tc>
          <w:tcPr>
            <w:tcW w:w="993"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1</w:t>
            </w:r>
            <w:r w:rsidRPr="00982518">
              <w:rPr>
                <w:rFonts w:ascii="Times New Roman" w:eastAsia="標楷體" w:hAnsi="Times New Roman"/>
                <w:b/>
                <w:kern w:val="0"/>
                <w:szCs w:val="24"/>
              </w:rPr>
              <w:t>日以上</w:t>
            </w:r>
          </w:p>
        </w:tc>
        <w:tc>
          <w:tcPr>
            <w:tcW w:w="1275"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未回報</w:t>
            </w:r>
          </w:p>
        </w:tc>
        <w:tc>
          <w:tcPr>
            <w:tcW w:w="1276"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是</w:t>
            </w:r>
          </w:p>
        </w:tc>
        <w:tc>
          <w:tcPr>
            <w:tcW w:w="1276"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jc w:val="center"/>
              <w:rPr>
                <w:rFonts w:ascii="Times New Roman" w:eastAsia="標楷體" w:hAnsi="Times New Roman"/>
                <w:b/>
                <w:kern w:val="0"/>
                <w:szCs w:val="24"/>
              </w:rPr>
            </w:pPr>
            <w:r w:rsidRPr="00982518">
              <w:rPr>
                <w:rFonts w:ascii="Times New Roman" w:eastAsia="標楷體" w:hAnsi="Times New Roman"/>
                <w:b/>
                <w:kern w:val="0"/>
                <w:szCs w:val="24"/>
              </w:rPr>
              <w:t>否</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982518" w:rsidRPr="00982518" w:rsidRDefault="00982518" w:rsidP="00982518">
            <w:pPr>
              <w:widowControl/>
              <w:jc w:val="center"/>
              <w:rPr>
                <w:rFonts w:ascii="Times New Roman" w:eastAsia="標楷體" w:hAnsi="Times New Roman"/>
                <w:b/>
                <w:kern w:val="0"/>
                <w:szCs w:val="24"/>
              </w:rPr>
            </w:pPr>
          </w:p>
        </w:tc>
      </w:tr>
      <w:tr w:rsidR="00982518" w:rsidRPr="00982518" w:rsidTr="00AB5759">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982518" w:rsidRPr="00982518" w:rsidRDefault="00982518" w:rsidP="00982518">
            <w:pPr>
              <w:widowControl/>
              <w:rPr>
                <w:rFonts w:ascii="Times New Roman" w:eastAsia="標楷體" w:hAnsi="Times New Roman"/>
                <w:kern w:val="0"/>
                <w:szCs w:val="24"/>
              </w:rPr>
            </w:pPr>
          </w:p>
        </w:tc>
      </w:tr>
      <w:tr w:rsidR="00982518" w:rsidRPr="00982518" w:rsidTr="00AB5759">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 xml:space="preserve">　</w:t>
            </w:r>
          </w:p>
        </w:tc>
      </w:tr>
      <w:tr w:rsidR="00982518" w:rsidRPr="00982518" w:rsidTr="00AB5759">
        <w:trPr>
          <w:trHeight w:val="330"/>
        </w:trPr>
        <w:tc>
          <w:tcPr>
            <w:tcW w:w="10268" w:type="dxa"/>
            <w:gridSpan w:val="10"/>
            <w:tcBorders>
              <w:top w:val="nil"/>
              <w:left w:val="nil"/>
              <w:bottom w:val="nil"/>
              <w:right w:val="nil"/>
            </w:tcBorders>
            <w:shd w:val="clear" w:color="auto" w:fill="auto"/>
            <w:noWrap/>
            <w:vAlign w:val="center"/>
            <w:hideMark/>
          </w:tcPr>
          <w:p w:rsidR="00982518" w:rsidRPr="00982518" w:rsidRDefault="00982518" w:rsidP="00982518">
            <w:pPr>
              <w:widowControl/>
              <w:rPr>
                <w:rFonts w:ascii="Times New Roman" w:eastAsia="標楷體" w:hAnsi="Times New Roman"/>
                <w:kern w:val="0"/>
                <w:szCs w:val="24"/>
              </w:rPr>
            </w:pPr>
            <w:r w:rsidRPr="00982518">
              <w:rPr>
                <w:rFonts w:ascii="Times New Roman" w:eastAsia="標楷體" w:hAnsi="Times New Roman"/>
                <w:kern w:val="0"/>
                <w:szCs w:val="24"/>
              </w:rPr>
              <w:t>備註</w:t>
            </w:r>
            <w:r w:rsidRPr="00982518">
              <w:rPr>
                <w:rFonts w:ascii="Times New Roman" w:eastAsia="標楷體" w:hAnsi="Times New Roman"/>
                <w:kern w:val="0"/>
                <w:szCs w:val="24"/>
              </w:rPr>
              <w:t>:</w:t>
            </w:r>
            <w:r w:rsidRPr="00982518">
              <w:rPr>
                <w:rFonts w:ascii="Times New Roman" w:eastAsia="標楷體" w:hAnsi="Times New Roman"/>
                <w:kern w:val="0"/>
                <w:szCs w:val="24"/>
              </w:rPr>
              <w:t>以上請檢附相關書面資料</w:t>
            </w:r>
          </w:p>
        </w:tc>
      </w:tr>
    </w:tbl>
    <w:p w:rsidR="00982518" w:rsidRPr="00982518" w:rsidRDefault="00982518" w:rsidP="00982518">
      <w:pPr>
        <w:widowControl/>
        <w:rPr>
          <w:rFonts w:ascii="Times New Roman" w:eastAsia="標楷體" w:hAnsi="Times New Roman"/>
        </w:rPr>
      </w:pPr>
    </w:p>
    <w:p w:rsidR="00982518" w:rsidRPr="00982518" w:rsidRDefault="00982518" w:rsidP="00982518">
      <w:pPr>
        <w:spacing w:line="400" w:lineRule="exact"/>
        <w:rPr>
          <w:rFonts w:ascii="Times New Roman" w:eastAsia="標楷體" w:hAnsi="Times New Roman"/>
          <w:kern w:val="0"/>
          <w:sz w:val="32"/>
          <w:szCs w:val="32"/>
        </w:rPr>
      </w:pPr>
      <w:r w:rsidRPr="00982518">
        <w:rPr>
          <w:rFonts w:ascii="Times New Roman" w:eastAsia="標楷體" w:hAnsi="Times New Roman"/>
        </w:rPr>
        <w:br w:type="page"/>
      </w:r>
      <w:r w:rsidRPr="00982518">
        <w:rPr>
          <w:rFonts w:ascii="Times New Roman" w:eastAsia="標楷體" w:hAnsi="Times New Roman"/>
          <w:kern w:val="0"/>
          <w:sz w:val="32"/>
          <w:szCs w:val="32"/>
        </w:rPr>
        <w:t>附表</w:t>
      </w:r>
      <w:r w:rsidRPr="00982518">
        <w:rPr>
          <w:rFonts w:ascii="Times New Roman" w:eastAsia="標楷體" w:hAnsi="Times New Roman" w:hint="eastAsia"/>
          <w:b/>
          <w:color w:val="FF0000"/>
          <w:kern w:val="0"/>
          <w:sz w:val="32"/>
          <w:szCs w:val="32"/>
        </w:rPr>
        <w:t>10</w:t>
      </w:r>
    </w:p>
    <w:p w:rsidR="00982518" w:rsidRPr="00982518" w:rsidRDefault="00982518" w:rsidP="00982518">
      <w:pPr>
        <w:spacing w:line="400" w:lineRule="exact"/>
        <w:jc w:val="center"/>
        <w:rPr>
          <w:rFonts w:ascii="Times New Roman" w:eastAsia="標楷體" w:hAnsi="Times New Roman"/>
          <w:b/>
          <w:kern w:val="0"/>
          <w:sz w:val="32"/>
          <w:szCs w:val="32"/>
        </w:rPr>
      </w:pPr>
      <w:r w:rsidRPr="00982518">
        <w:rPr>
          <w:rFonts w:ascii="Times New Roman" w:eastAsia="標楷體" w:hAnsi="Times New Roman"/>
          <w:b/>
          <w:sz w:val="32"/>
          <w:szCs w:val="32"/>
        </w:rPr>
        <w:t>「</w:t>
      </w:r>
      <w:r w:rsidRPr="00982518">
        <w:rPr>
          <w:rFonts w:ascii="Times New Roman" w:eastAsia="標楷體" w:hAnsi="Times New Roman"/>
          <w:b/>
          <w:sz w:val="32"/>
          <w:szCs w:val="32"/>
        </w:rPr>
        <w:t>10</w:t>
      </w:r>
      <w:r w:rsidRPr="00982518">
        <w:rPr>
          <w:rFonts w:ascii="Times New Roman" w:eastAsia="標楷體" w:hAnsi="Times New Roman" w:hint="eastAsia"/>
          <w:b/>
          <w:sz w:val="32"/>
          <w:szCs w:val="32"/>
        </w:rPr>
        <w:t>8</w:t>
      </w:r>
      <w:r w:rsidRPr="00982518">
        <w:rPr>
          <w:rFonts w:ascii="Times New Roman" w:eastAsia="標楷體" w:hAnsi="Times New Roman"/>
          <w:b/>
          <w:sz w:val="32"/>
          <w:szCs w:val="32"/>
        </w:rPr>
        <w:t>年獎勵地方政府落實推動食安五環改革政策計畫」強化</w:t>
      </w:r>
      <w:r w:rsidRPr="00982518">
        <w:rPr>
          <w:rFonts w:ascii="Times New Roman" w:eastAsia="標楷體" w:hAnsi="Times New Roman"/>
          <w:b/>
          <w:kern w:val="0"/>
          <w:sz w:val="32"/>
          <w:szCs w:val="32"/>
        </w:rPr>
        <w:t>方案</w:t>
      </w:r>
    </w:p>
    <w:p w:rsidR="00982518" w:rsidRPr="00982518" w:rsidRDefault="00982518" w:rsidP="00982518">
      <w:pPr>
        <w:spacing w:line="400" w:lineRule="exact"/>
        <w:jc w:val="center"/>
        <w:rPr>
          <w:rFonts w:ascii="Times New Roman" w:eastAsia="標楷體" w:hAnsi="Times New Roman"/>
          <w:b/>
          <w:kern w:val="0"/>
          <w:sz w:val="32"/>
          <w:szCs w:val="32"/>
        </w:rPr>
      </w:pPr>
      <w:r w:rsidRPr="00982518">
        <w:rPr>
          <w:rFonts w:ascii="Times New Roman" w:eastAsia="標楷體" w:hAnsi="Times New Roman"/>
          <w:b/>
          <w:kern w:val="0"/>
          <w:sz w:val="32"/>
          <w:szCs w:val="32"/>
        </w:rPr>
        <w:t>衛生機關獲分配之獎勵金使用情形一覽表</w:t>
      </w:r>
    </w:p>
    <w:p w:rsidR="00982518" w:rsidRPr="00982518" w:rsidRDefault="00982518" w:rsidP="00982518">
      <w:pPr>
        <w:spacing w:line="400" w:lineRule="exact"/>
        <w:jc w:val="center"/>
        <w:rPr>
          <w:rFonts w:ascii="Times New Roman" w:eastAsia="標楷體" w:hAnsi="Times New Roman"/>
          <w:kern w:val="0"/>
          <w:sz w:val="32"/>
          <w:szCs w:val="32"/>
        </w:rPr>
      </w:pPr>
    </w:p>
    <w:p w:rsidR="00982518" w:rsidRPr="00982518" w:rsidRDefault="00982518" w:rsidP="00982518">
      <w:pPr>
        <w:spacing w:line="500" w:lineRule="exact"/>
        <w:rPr>
          <w:rFonts w:ascii="Times New Roman" w:eastAsia="標楷體" w:hAnsi="Times New Roman"/>
          <w:sz w:val="28"/>
          <w:szCs w:val="28"/>
        </w:rPr>
      </w:pPr>
      <w:r w:rsidRPr="00982518">
        <w:rPr>
          <w:rFonts w:ascii="Times New Roman" w:eastAsia="標楷體" w:hAnsi="Times New Roman"/>
          <w:sz w:val="28"/>
          <w:szCs w:val="28"/>
        </w:rPr>
        <w:t>一、衛生機關名稱：</w:t>
      </w:r>
      <w:r w:rsidRPr="00982518">
        <w:rPr>
          <w:rFonts w:ascii="Times New Roman" w:eastAsia="標楷體" w:hAnsi="Times New Roman"/>
          <w:sz w:val="28"/>
          <w:szCs w:val="28"/>
        </w:rPr>
        <w:t>_______________________</w:t>
      </w:r>
    </w:p>
    <w:p w:rsidR="00982518" w:rsidRPr="00982518" w:rsidRDefault="00982518" w:rsidP="00982518">
      <w:pPr>
        <w:spacing w:line="500" w:lineRule="exact"/>
        <w:rPr>
          <w:rFonts w:ascii="Times New Roman" w:eastAsia="標楷體" w:hAnsi="Times New Roman"/>
          <w:sz w:val="28"/>
          <w:szCs w:val="28"/>
        </w:rPr>
      </w:pPr>
      <w:r w:rsidRPr="00982518">
        <w:rPr>
          <w:rFonts w:ascii="Times New Roman" w:eastAsia="標楷體" w:hAnsi="Times New Roman"/>
          <w:sz w:val="28"/>
          <w:szCs w:val="28"/>
        </w:rPr>
        <w:t>二、衛生機關獲分配獎勵金金額：</w:t>
      </w:r>
      <w:r w:rsidRPr="00982518">
        <w:rPr>
          <w:rFonts w:ascii="Times New Roman" w:eastAsia="標楷體" w:hAnsi="Times New Roman"/>
          <w:sz w:val="28"/>
          <w:szCs w:val="28"/>
        </w:rPr>
        <w:t>_________________</w:t>
      </w:r>
      <w:r w:rsidRPr="00982518">
        <w:rPr>
          <w:rFonts w:ascii="Times New Roman" w:eastAsia="標楷體" w:hAnsi="Times New Roman"/>
          <w:sz w:val="28"/>
          <w:szCs w:val="28"/>
        </w:rPr>
        <w:t>元，使用情形如下：</w:t>
      </w: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2557"/>
        <w:gridCol w:w="3392"/>
        <w:gridCol w:w="1697"/>
        <w:gridCol w:w="1286"/>
      </w:tblGrid>
      <w:tr w:rsidR="00982518" w:rsidRPr="00982518" w:rsidTr="00AB5759">
        <w:trPr>
          <w:trHeight w:val="346"/>
        </w:trPr>
        <w:tc>
          <w:tcPr>
            <w:tcW w:w="542"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支出</w:t>
            </w:r>
          </w:p>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年度</w:t>
            </w:r>
          </w:p>
        </w:tc>
        <w:tc>
          <w:tcPr>
            <w:tcW w:w="1276"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項目</w:t>
            </w:r>
            <w:r w:rsidRPr="00982518">
              <w:rPr>
                <w:rFonts w:ascii="Times New Roman" w:eastAsia="標楷體" w:hAnsi="Times New Roman"/>
                <w:szCs w:val="24"/>
              </w:rPr>
              <w:t>(</w:t>
            </w:r>
            <w:r w:rsidRPr="00982518">
              <w:rPr>
                <w:rFonts w:ascii="Times New Roman" w:eastAsia="標楷體" w:hAnsi="Times New Roman"/>
                <w:szCs w:val="24"/>
              </w:rPr>
              <w:t>用途別科目</w:t>
            </w:r>
            <w:r w:rsidRPr="00982518">
              <w:rPr>
                <w:rFonts w:ascii="Times New Roman" w:eastAsia="標楷體" w:hAnsi="Times New Roman"/>
                <w:szCs w:val="24"/>
              </w:rPr>
              <w:t>)</w:t>
            </w:r>
          </w:p>
        </w:tc>
        <w:tc>
          <w:tcPr>
            <w:tcW w:w="1693"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用途簡述</w:t>
            </w:r>
          </w:p>
        </w:tc>
        <w:tc>
          <w:tcPr>
            <w:tcW w:w="847"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金額</w:t>
            </w:r>
            <w:r w:rsidRPr="00982518">
              <w:rPr>
                <w:rFonts w:ascii="Times New Roman" w:eastAsia="標楷體" w:hAnsi="Times New Roman"/>
                <w:szCs w:val="24"/>
              </w:rPr>
              <w:t>(</w:t>
            </w:r>
            <w:r w:rsidRPr="00982518">
              <w:rPr>
                <w:rFonts w:ascii="Times New Roman" w:eastAsia="標楷體" w:hAnsi="Times New Roman"/>
                <w:szCs w:val="24"/>
              </w:rPr>
              <w:t>元</w:t>
            </w:r>
            <w:r w:rsidRPr="00982518">
              <w:rPr>
                <w:rFonts w:ascii="Times New Roman" w:eastAsia="標楷體" w:hAnsi="Times New Roman"/>
                <w:szCs w:val="24"/>
              </w:rPr>
              <w:t>)</w:t>
            </w:r>
          </w:p>
        </w:tc>
        <w:tc>
          <w:tcPr>
            <w:tcW w:w="642"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備註</w:t>
            </w:r>
          </w:p>
        </w:tc>
      </w:tr>
      <w:tr w:rsidR="00982518" w:rsidRPr="00982518" w:rsidTr="00AB5759">
        <w:trPr>
          <w:trHeight w:val="346"/>
        </w:trPr>
        <w:tc>
          <w:tcPr>
            <w:tcW w:w="542"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109</w:t>
            </w:r>
          </w:p>
        </w:tc>
        <w:tc>
          <w:tcPr>
            <w:tcW w:w="1276" w:type="pct"/>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【範例】</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資本門</w:t>
            </w:r>
            <w:r w:rsidRPr="00982518">
              <w:rPr>
                <w:rFonts w:ascii="Times New Roman" w:eastAsia="標楷體" w:hAnsi="Times New Roman"/>
                <w:szCs w:val="24"/>
              </w:rPr>
              <w:t>-</w:t>
            </w:r>
            <w:r w:rsidRPr="00982518">
              <w:rPr>
                <w:rFonts w:ascii="Times New Roman" w:eastAsia="標楷體" w:hAnsi="Times New Roman"/>
                <w:szCs w:val="24"/>
              </w:rPr>
              <w:t>運輸設備費</w:t>
            </w:r>
            <w:r w:rsidRPr="00982518">
              <w:rPr>
                <w:rFonts w:ascii="Times New Roman" w:eastAsia="標楷體" w:hAnsi="Times New Roman"/>
                <w:szCs w:val="24"/>
              </w:rPr>
              <w:t>-</w:t>
            </w:r>
            <w:r w:rsidRPr="00982518">
              <w:rPr>
                <w:rFonts w:ascii="Times New Roman" w:eastAsia="標楷體" w:hAnsi="Times New Roman"/>
                <w:szCs w:val="24"/>
              </w:rPr>
              <w:t>機車</w:t>
            </w:r>
          </w:p>
        </w:tc>
        <w:tc>
          <w:tcPr>
            <w:tcW w:w="1693" w:type="pct"/>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購置公務機車</w:t>
            </w:r>
            <w:r w:rsidRPr="00982518">
              <w:rPr>
                <w:rFonts w:ascii="Times New Roman" w:eastAsia="標楷體" w:hAnsi="Times New Roman"/>
                <w:szCs w:val="24"/>
              </w:rPr>
              <w:t>o</w:t>
            </w:r>
            <w:r w:rsidRPr="00982518">
              <w:rPr>
                <w:rFonts w:ascii="Times New Roman" w:eastAsia="標楷體" w:hAnsi="Times New Roman"/>
                <w:szCs w:val="24"/>
              </w:rPr>
              <w:t>台供稽查員稽查業務使用</w:t>
            </w:r>
          </w:p>
        </w:tc>
        <w:tc>
          <w:tcPr>
            <w:tcW w:w="847" w:type="pct"/>
          </w:tcPr>
          <w:p w:rsidR="00982518" w:rsidRPr="00982518" w:rsidRDefault="00982518" w:rsidP="00982518">
            <w:pPr>
              <w:jc w:val="right"/>
              <w:rPr>
                <w:rFonts w:ascii="Times New Roman" w:eastAsia="標楷體" w:hAnsi="Times New Roman"/>
                <w:szCs w:val="24"/>
              </w:rPr>
            </w:pPr>
            <w:r w:rsidRPr="00982518">
              <w:rPr>
                <w:rFonts w:ascii="Times New Roman" w:eastAsia="標楷體" w:hAnsi="Times New Roman"/>
                <w:szCs w:val="24"/>
              </w:rPr>
              <w:t>800,000</w:t>
            </w:r>
          </w:p>
        </w:tc>
        <w:tc>
          <w:tcPr>
            <w:tcW w:w="642" w:type="pct"/>
          </w:tcPr>
          <w:p w:rsidR="00982518" w:rsidRPr="00982518" w:rsidRDefault="00982518" w:rsidP="00982518">
            <w:pPr>
              <w:rPr>
                <w:rFonts w:ascii="Times New Roman" w:eastAsia="標楷體" w:hAnsi="Times New Roman"/>
                <w:szCs w:val="24"/>
              </w:rPr>
            </w:pPr>
          </w:p>
        </w:tc>
      </w:tr>
      <w:tr w:rsidR="00982518" w:rsidRPr="00982518" w:rsidTr="00AB5759">
        <w:trPr>
          <w:trHeight w:val="346"/>
        </w:trPr>
        <w:tc>
          <w:tcPr>
            <w:tcW w:w="542"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109</w:t>
            </w:r>
          </w:p>
        </w:tc>
        <w:tc>
          <w:tcPr>
            <w:tcW w:w="1276" w:type="pct"/>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【範例】</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經常門</w:t>
            </w:r>
            <w:r w:rsidRPr="00982518">
              <w:rPr>
                <w:rFonts w:ascii="Times New Roman" w:eastAsia="標楷體" w:hAnsi="Times New Roman"/>
                <w:szCs w:val="24"/>
              </w:rPr>
              <w:t>-</w:t>
            </w:r>
            <w:r w:rsidRPr="00982518">
              <w:rPr>
                <w:rFonts w:ascii="Times New Roman" w:eastAsia="標楷體" w:hAnsi="Times New Roman"/>
                <w:szCs w:val="24"/>
              </w:rPr>
              <w:t>業務費</w:t>
            </w: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臨時人員酬金</w:t>
            </w:r>
          </w:p>
        </w:tc>
        <w:tc>
          <w:tcPr>
            <w:tcW w:w="1693" w:type="pct"/>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聘請臨時人員</w:t>
            </w:r>
            <w:r w:rsidRPr="00982518">
              <w:rPr>
                <w:rFonts w:ascii="Times New Roman" w:eastAsia="標楷體" w:hAnsi="Times New Roman"/>
                <w:szCs w:val="24"/>
              </w:rPr>
              <w:t>o</w:t>
            </w:r>
            <w:r w:rsidRPr="00982518">
              <w:rPr>
                <w:rFonts w:ascii="Times New Roman" w:eastAsia="標楷體" w:hAnsi="Times New Roman"/>
                <w:szCs w:val="24"/>
              </w:rPr>
              <w:t>人負責食安業務</w:t>
            </w:r>
          </w:p>
        </w:tc>
        <w:tc>
          <w:tcPr>
            <w:tcW w:w="847" w:type="pct"/>
          </w:tcPr>
          <w:p w:rsidR="00982518" w:rsidRPr="00982518" w:rsidRDefault="00982518" w:rsidP="00982518">
            <w:pPr>
              <w:jc w:val="right"/>
              <w:rPr>
                <w:rFonts w:ascii="Times New Roman" w:eastAsia="標楷體" w:hAnsi="Times New Roman"/>
                <w:szCs w:val="24"/>
              </w:rPr>
            </w:pPr>
            <w:r w:rsidRPr="00982518">
              <w:rPr>
                <w:rFonts w:ascii="Times New Roman" w:eastAsia="標楷體" w:hAnsi="Times New Roman"/>
                <w:szCs w:val="24"/>
              </w:rPr>
              <w:t>1,000,000</w:t>
            </w:r>
          </w:p>
        </w:tc>
        <w:tc>
          <w:tcPr>
            <w:tcW w:w="642" w:type="pct"/>
          </w:tcPr>
          <w:p w:rsidR="00982518" w:rsidRPr="00982518" w:rsidRDefault="00982518" w:rsidP="00982518">
            <w:pPr>
              <w:rPr>
                <w:rFonts w:ascii="Times New Roman" w:eastAsia="標楷體" w:hAnsi="Times New Roman"/>
                <w:szCs w:val="24"/>
              </w:rPr>
            </w:pPr>
          </w:p>
        </w:tc>
      </w:tr>
      <w:tr w:rsidR="00982518" w:rsidRPr="00982518" w:rsidTr="00AB5759">
        <w:trPr>
          <w:trHeight w:val="346"/>
        </w:trPr>
        <w:tc>
          <w:tcPr>
            <w:tcW w:w="542" w:type="pct"/>
            <w:tcBorders>
              <w:bottom w:val="double" w:sz="4" w:space="0" w:color="auto"/>
            </w:tcBorders>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tc>
        <w:tc>
          <w:tcPr>
            <w:tcW w:w="1276" w:type="pct"/>
            <w:tcBorders>
              <w:bottom w:val="double" w:sz="4" w:space="0" w:color="auto"/>
            </w:tcBorders>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tc>
        <w:tc>
          <w:tcPr>
            <w:tcW w:w="1693" w:type="pct"/>
            <w:tcBorders>
              <w:bottom w:val="double" w:sz="4" w:space="0" w:color="auto"/>
            </w:tcBorders>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tc>
        <w:tc>
          <w:tcPr>
            <w:tcW w:w="847" w:type="pct"/>
            <w:tcBorders>
              <w:bottom w:val="double" w:sz="4" w:space="0" w:color="auto"/>
            </w:tcBorders>
          </w:tcPr>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p w:rsidR="00982518" w:rsidRPr="00982518" w:rsidRDefault="00982518" w:rsidP="00982518">
            <w:pPr>
              <w:rPr>
                <w:rFonts w:ascii="Times New Roman" w:eastAsia="標楷體" w:hAnsi="Times New Roman"/>
                <w:szCs w:val="24"/>
              </w:rPr>
            </w:pPr>
            <w:r w:rsidRPr="00982518">
              <w:rPr>
                <w:rFonts w:ascii="Times New Roman" w:eastAsia="標楷體" w:hAnsi="Times New Roman"/>
                <w:szCs w:val="24"/>
              </w:rPr>
              <w:t>…</w:t>
            </w:r>
          </w:p>
        </w:tc>
        <w:tc>
          <w:tcPr>
            <w:tcW w:w="642" w:type="pct"/>
            <w:tcBorders>
              <w:bottom w:val="double" w:sz="4" w:space="0" w:color="auto"/>
            </w:tcBorders>
          </w:tcPr>
          <w:p w:rsidR="00982518" w:rsidRPr="00982518" w:rsidRDefault="00982518" w:rsidP="00982518">
            <w:pPr>
              <w:rPr>
                <w:rFonts w:ascii="Times New Roman" w:eastAsia="標楷體" w:hAnsi="Times New Roman"/>
                <w:szCs w:val="24"/>
              </w:rPr>
            </w:pPr>
          </w:p>
        </w:tc>
      </w:tr>
      <w:tr w:rsidR="00982518" w:rsidRPr="00982518" w:rsidTr="00AB5759">
        <w:trPr>
          <w:trHeight w:val="346"/>
        </w:trPr>
        <w:tc>
          <w:tcPr>
            <w:tcW w:w="5000" w:type="pct"/>
            <w:gridSpan w:val="5"/>
            <w:tcBorders>
              <w:top w:val="double" w:sz="4" w:space="0" w:color="auto"/>
              <w:bottom w:val="double" w:sz="4" w:space="0" w:color="auto"/>
            </w:tcBorders>
          </w:tcPr>
          <w:p w:rsidR="00982518" w:rsidRPr="00982518" w:rsidRDefault="00982518" w:rsidP="00483B39">
            <w:pPr>
              <w:numPr>
                <w:ilvl w:val="0"/>
                <w:numId w:val="297"/>
              </w:numPr>
              <w:rPr>
                <w:rFonts w:ascii="Times New Roman" w:eastAsia="標楷體" w:hAnsi="Times New Roman"/>
                <w:szCs w:val="24"/>
              </w:rPr>
            </w:pPr>
            <w:r w:rsidRPr="00982518">
              <w:rPr>
                <w:rFonts w:ascii="Times New Roman" w:eastAsia="標楷體" w:hAnsi="Times New Roman"/>
                <w:szCs w:val="24"/>
              </w:rPr>
              <w:t>合計支出獎勵金</w:t>
            </w:r>
            <w:r w:rsidRPr="00982518">
              <w:rPr>
                <w:rFonts w:ascii="Times New Roman" w:eastAsia="標楷體" w:hAnsi="Times New Roman"/>
                <w:szCs w:val="24"/>
              </w:rPr>
              <w:t>(A)___________</w:t>
            </w:r>
            <w:r w:rsidRPr="00982518">
              <w:rPr>
                <w:rFonts w:ascii="Times New Roman" w:eastAsia="標楷體" w:hAnsi="Times New Roman"/>
                <w:szCs w:val="24"/>
              </w:rPr>
              <w:t>元，其中用於「辦理食品安全管理相關業務」之獎勵金</w:t>
            </w:r>
            <w:r w:rsidRPr="00982518">
              <w:rPr>
                <w:rFonts w:ascii="Times New Roman" w:eastAsia="標楷體" w:hAnsi="Times New Roman"/>
                <w:szCs w:val="24"/>
              </w:rPr>
              <w:t>(B)___________</w:t>
            </w:r>
            <w:r w:rsidRPr="00982518">
              <w:rPr>
                <w:rFonts w:ascii="Times New Roman" w:eastAsia="標楷體" w:hAnsi="Times New Roman"/>
                <w:szCs w:val="24"/>
              </w:rPr>
              <w:t>元，所佔比例</w:t>
            </w:r>
            <w:r w:rsidRPr="00982518">
              <w:rPr>
                <w:rFonts w:ascii="Times New Roman" w:eastAsia="標楷體" w:hAnsi="Times New Roman"/>
                <w:szCs w:val="24"/>
              </w:rPr>
              <w:t>(B/A)</w:t>
            </w:r>
            <w:r w:rsidRPr="00982518">
              <w:rPr>
                <w:rFonts w:ascii="Times New Roman" w:eastAsia="標楷體" w:hAnsi="Times New Roman"/>
                <w:szCs w:val="24"/>
              </w:rPr>
              <w:t>為</w:t>
            </w:r>
            <w:r w:rsidRPr="00982518">
              <w:rPr>
                <w:rFonts w:ascii="Times New Roman" w:eastAsia="標楷體" w:hAnsi="Times New Roman"/>
                <w:szCs w:val="24"/>
              </w:rPr>
              <w:t xml:space="preserve"> ________%(</w:t>
            </w:r>
            <w:r w:rsidRPr="00982518">
              <w:rPr>
                <w:rFonts w:ascii="Times New Roman" w:eastAsia="標楷體" w:hAnsi="Times New Roman"/>
                <w:szCs w:val="24"/>
              </w:rPr>
              <w:t>四捨五入至小數點後第</w:t>
            </w:r>
            <w:r w:rsidRPr="00982518">
              <w:rPr>
                <w:rFonts w:ascii="Times New Roman" w:eastAsia="標楷體" w:hAnsi="Times New Roman"/>
                <w:szCs w:val="24"/>
              </w:rPr>
              <w:t>1</w:t>
            </w:r>
            <w:r w:rsidRPr="00982518">
              <w:rPr>
                <w:rFonts w:ascii="Times New Roman" w:eastAsia="標楷體" w:hAnsi="Times New Roman"/>
                <w:szCs w:val="24"/>
              </w:rPr>
              <w:t>位</w:t>
            </w:r>
            <w:r w:rsidRPr="00982518">
              <w:rPr>
                <w:rFonts w:ascii="Times New Roman" w:eastAsia="標楷體" w:hAnsi="Times New Roman"/>
                <w:szCs w:val="24"/>
              </w:rPr>
              <w:t>)</w:t>
            </w:r>
            <w:r w:rsidRPr="00982518">
              <w:rPr>
                <w:rFonts w:ascii="Times New Roman" w:eastAsia="標楷體" w:hAnsi="Times New Roman"/>
                <w:szCs w:val="24"/>
              </w:rPr>
              <w:t>。</w:t>
            </w:r>
          </w:p>
        </w:tc>
      </w:tr>
      <w:tr w:rsidR="00982518" w:rsidRPr="00982518" w:rsidTr="00AB5759">
        <w:trPr>
          <w:trHeight w:val="744"/>
        </w:trPr>
        <w:tc>
          <w:tcPr>
            <w:tcW w:w="542" w:type="pct"/>
            <w:tcBorders>
              <w:top w:val="double" w:sz="4" w:space="0" w:color="auto"/>
            </w:tcBorders>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承辦單位核章</w:t>
            </w:r>
          </w:p>
        </w:tc>
        <w:tc>
          <w:tcPr>
            <w:tcW w:w="4458" w:type="pct"/>
            <w:gridSpan w:val="4"/>
            <w:tcBorders>
              <w:top w:val="double" w:sz="4" w:space="0" w:color="auto"/>
            </w:tcBorders>
          </w:tcPr>
          <w:p w:rsidR="00982518" w:rsidRPr="00982518" w:rsidRDefault="00982518" w:rsidP="00982518">
            <w:pPr>
              <w:rPr>
                <w:rFonts w:ascii="Times New Roman" w:eastAsia="標楷體" w:hAnsi="Times New Roman"/>
                <w:szCs w:val="24"/>
              </w:rPr>
            </w:pPr>
          </w:p>
        </w:tc>
      </w:tr>
      <w:tr w:rsidR="00982518" w:rsidRPr="00982518" w:rsidTr="00AB5759">
        <w:trPr>
          <w:trHeight w:val="554"/>
        </w:trPr>
        <w:tc>
          <w:tcPr>
            <w:tcW w:w="542" w:type="pct"/>
            <w:vAlign w:val="center"/>
          </w:tcPr>
          <w:p w:rsidR="00982518" w:rsidRPr="00982518" w:rsidRDefault="00982518" w:rsidP="00982518">
            <w:pPr>
              <w:jc w:val="center"/>
              <w:rPr>
                <w:rFonts w:ascii="Times New Roman" w:eastAsia="標楷體" w:hAnsi="Times New Roman"/>
                <w:szCs w:val="24"/>
              </w:rPr>
            </w:pPr>
            <w:r w:rsidRPr="00982518">
              <w:rPr>
                <w:rFonts w:ascii="Times New Roman" w:eastAsia="標楷體" w:hAnsi="Times New Roman"/>
                <w:szCs w:val="24"/>
              </w:rPr>
              <w:t>會計單位核章</w:t>
            </w:r>
          </w:p>
        </w:tc>
        <w:tc>
          <w:tcPr>
            <w:tcW w:w="4458" w:type="pct"/>
            <w:gridSpan w:val="4"/>
          </w:tcPr>
          <w:p w:rsidR="00982518" w:rsidRPr="00982518" w:rsidRDefault="00982518" w:rsidP="00982518">
            <w:pPr>
              <w:rPr>
                <w:rFonts w:ascii="Times New Roman" w:eastAsia="標楷體" w:hAnsi="Times New Roman"/>
                <w:szCs w:val="24"/>
              </w:rPr>
            </w:pPr>
          </w:p>
        </w:tc>
      </w:tr>
    </w:tbl>
    <w:p w:rsidR="00982518" w:rsidRPr="00982518" w:rsidRDefault="00982518" w:rsidP="00982518">
      <w:pPr>
        <w:rPr>
          <w:rFonts w:ascii="Times New Roman" w:eastAsia="標楷體" w:hAnsi="Times New Roman"/>
        </w:rPr>
      </w:pPr>
    </w:p>
    <w:p w:rsidR="00982518" w:rsidRPr="00982518" w:rsidRDefault="00982518" w:rsidP="00982518">
      <w:pPr>
        <w:spacing w:line="360" w:lineRule="exact"/>
        <w:rPr>
          <w:rFonts w:ascii="Times New Roman" w:eastAsia="標楷體" w:hAnsi="Times New Roman"/>
        </w:rPr>
      </w:pPr>
    </w:p>
    <w:p w:rsidR="00982518" w:rsidRPr="00982518" w:rsidRDefault="00577ED8" w:rsidP="00982518">
      <w:pPr>
        <w:widowControl/>
        <w:rPr>
          <w:rFonts w:ascii="Times New Roman" w:eastAsia="標楷體" w:hAnsi="Times New Roman"/>
        </w:rPr>
        <w:sectPr w:rsidR="00982518" w:rsidRPr="00982518" w:rsidSect="00A30880">
          <w:footerReference w:type="default" r:id="rId23"/>
          <w:pgSz w:w="11906" w:h="16838"/>
          <w:pgMar w:top="1440" w:right="707" w:bottom="1440" w:left="1134" w:header="851" w:footer="992" w:gutter="0"/>
          <w:cols w:space="425"/>
          <w:docGrid w:type="lines" w:linePitch="360"/>
        </w:sectPr>
      </w:pPr>
      <w:r>
        <w:rPr>
          <w:rFonts w:ascii="Times New Roman" w:eastAsia="標楷體" w:hAnsi="Times New Roman"/>
        </w:rPr>
        <w:br w:type="page"/>
      </w:r>
    </w:p>
    <w:p w:rsidR="00982518" w:rsidRPr="00982518" w:rsidRDefault="00982518" w:rsidP="00982518">
      <w:pP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附表</w:t>
      </w:r>
      <w:r w:rsidRPr="00982518">
        <w:rPr>
          <w:rFonts w:ascii="標楷體" w:eastAsia="標楷體" w:hAnsi="標楷體" w:hint="eastAsia"/>
          <w:b/>
          <w:color w:val="FF0000"/>
          <w:sz w:val="28"/>
          <w:szCs w:val="28"/>
        </w:rPr>
        <w:t>11</w:t>
      </w:r>
    </w:p>
    <w:p w:rsidR="00982518" w:rsidRPr="00982518" w:rsidRDefault="00982518" w:rsidP="00982518">
      <w:pPr>
        <w:rPr>
          <w:rFonts w:ascii="標楷體" w:eastAsia="標楷體" w:hAnsi="標楷體"/>
          <w:b/>
          <w:color w:val="000000" w:themeColor="text1"/>
          <w:sz w:val="28"/>
          <w:szCs w:val="28"/>
        </w:rPr>
      </w:pPr>
      <w:r w:rsidRPr="00982518">
        <w:rPr>
          <w:rFonts w:ascii="標楷體" w:eastAsia="標楷體" w:hAnsi="標楷體" w:hint="eastAsia"/>
          <w:b/>
          <w:color w:val="000000" w:themeColor="text1"/>
          <w:sz w:val="28"/>
          <w:szCs w:val="28"/>
        </w:rPr>
        <w:t>地方衛生機關考評中藥項目自評表                                          填報單位：</w:t>
      </w:r>
      <w:r w:rsidRPr="00982518">
        <w:rPr>
          <w:rFonts w:ascii="標楷體" w:eastAsia="標楷體" w:hAnsi="標楷體" w:hint="eastAsia"/>
          <w:b/>
          <w:color w:val="000000" w:themeColor="text1"/>
          <w:sz w:val="28"/>
          <w:szCs w:val="28"/>
          <w:u w:val="single"/>
        </w:rPr>
        <w:t xml:space="preserve">         衛生局</w:t>
      </w:r>
    </w:p>
    <w:tbl>
      <w:tblPr>
        <w:tblStyle w:val="420"/>
        <w:tblW w:w="14675" w:type="dxa"/>
        <w:tblLook w:val="04A0" w:firstRow="1" w:lastRow="0" w:firstColumn="1" w:lastColumn="0" w:noHBand="0" w:noVBand="1"/>
      </w:tblPr>
      <w:tblGrid>
        <w:gridCol w:w="1526"/>
        <w:gridCol w:w="2666"/>
        <w:gridCol w:w="2097"/>
        <w:gridCol w:w="2096"/>
        <w:gridCol w:w="2097"/>
        <w:gridCol w:w="2096"/>
        <w:gridCol w:w="2097"/>
      </w:tblGrid>
      <w:tr w:rsidR="00982518" w:rsidRPr="00982518" w:rsidTr="00AB5759">
        <w:trPr>
          <w:trHeight w:val="735"/>
        </w:trPr>
        <w:tc>
          <w:tcPr>
            <w:tcW w:w="1526" w:type="dxa"/>
            <w:vMerge w:val="restart"/>
            <w:vAlign w:val="center"/>
          </w:tcPr>
          <w:p w:rsidR="00982518" w:rsidRPr="00982518" w:rsidRDefault="00982518" w:rsidP="00982518">
            <w:pPr>
              <w:jc w:val="cente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考評項目</w:t>
            </w:r>
          </w:p>
        </w:tc>
        <w:tc>
          <w:tcPr>
            <w:tcW w:w="4763" w:type="dxa"/>
            <w:gridSpan w:val="2"/>
          </w:tcPr>
          <w:p w:rsidR="00982518" w:rsidRPr="00982518" w:rsidRDefault="00982518" w:rsidP="00982518">
            <w:pPr>
              <w:jc w:val="center"/>
              <w:rPr>
                <w:rFonts w:ascii="標楷體" w:eastAsia="標楷體" w:hAnsi="標楷體"/>
                <w:color w:val="000000" w:themeColor="text1"/>
                <w:sz w:val="28"/>
                <w:szCs w:val="28"/>
              </w:rPr>
            </w:pPr>
            <w:r w:rsidRPr="00982518">
              <w:rPr>
                <w:rFonts w:ascii="標楷體" w:eastAsia="標楷體" w:hAnsi="標楷體" w:hint="eastAsia"/>
                <w:b/>
                <w:color w:val="000000" w:themeColor="text1"/>
                <w:sz w:val="28"/>
                <w:szCs w:val="28"/>
              </w:rPr>
              <w:t>1違規中藥廣告查核情形</w:t>
            </w:r>
          </w:p>
        </w:tc>
        <w:tc>
          <w:tcPr>
            <w:tcW w:w="4193" w:type="dxa"/>
            <w:gridSpan w:val="2"/>
          </w:tcPr>
          <w:p w:rsidR="00982518" w:rsidRPr="00982518" w:rsidRDefault="00982518" w:rsidP="00982518">
            <w:pPr>
              <w:jc w:val="center"/>
              <w:rPr>
                <w:rFonts w:ascii="標楷體" w:eastAsia="標楷體" w:hAnsi="標楷體"/>
                <w:color w:val="000000" w:themeColor="text1"/>
                <w:sz w:val="28"/>
                <w:szCs w:val="28"/>
              </w:rPr>
            </w:pPr>
            <w:r w:rsidRPr="00982518">
              <w:rPr>
                <w:rFonts w:ascii="標楷體" w:eastAsia="標楷體" w:hAnsi="標楷體" w:hint="eastAsia"/>
                <w:b/>
                <w:color w:val="000000" w:themeColor="text1"/>
                <w:sz w:val="28"/>
                <w:szCs w:val="28"/>
              </w:rPr>
              <w:t>2中藥藥政管理執行成效</w:t>
            </w:r>
          </w:p>
        </w:tc>
        <w:tc>
          <w:tcPr>
            <w:tcW w:w="4193" w:type="dxa"/>
            <w:gridSpan w:val="2"/>
          </w:tcPr>
          <w:p w:rsidR="00982518" w:rsidRPr="00982518" w:rsidRDefault="00982518" w:rsidP="00982518">
            <w:pPr>
              <w:jc w:val="center"/>
              <w:rPr>
                <w:rFonts w:ascii="標楷體" w:eastAsia="標楷體" w:hAnsi="標楷體"/>
                <w:color w:val="000000" w:themeColor="text1"/>
                <w:sz w:val="28"/>
                <w:szCs w:val="28"/>
              </w:rPr>
            </w:pPr>
            <w:r w:rsidRPr="00982518">
              <w:rPr>
                <w:rFonts w:ascii="標楷體" w:eastAsia="標楷體" w:hAnsi="標楷體" w:hint="eastAsia"/>
                <w:b/>
                <w:color w:val="000000" w:themeColor="text1"/>
                <w:sz w:val="28"/>
                <w:szCs w:val="28"/>
              </w:rPr>
              <w:t>3辦理中藥相關宣導</w:t>
            </w:r>
          </w:p>
        </w:tc>
      </w:tr>
      <w:tr w:rsidR="00982518" w:rsidRPr="00982518" w:rsidTr="00AB5759">
        <w:trPr>
          <w:trHeight w:val="147"/>
        </w:trPr>
        <w:tc>
          <w:tcPr>
            <w:tcW w:w="1526" w:type="dxa"/>
            <w:vMerge/>
          </w:tcPr>
          <w:p w:rsidR="00982518" w:rsidRPr="00982518" w:rsidRDefault="00982518" w:rsidP="00982518">
            <w:pPr>
              <w:rPr>
                <w:rFonts w:ascii="標楷體" w:eastAsia="標楷體" w:hAnsi="標楷體"/>
                <w:color w:val="000000" w:themeColor="text1"/>
                <w:sz w:val="28"/>
                <w:szCs w:val="28"/>
              </w:rPr>
            </w:pPr>
          </w:p>
        </w:tc>
        <w:tc>
          <w:tcPr>
            <w:tcW w:w="2666" w:type="dxa"/>
          </w:tcPr>
          <w:p w:rsidR="00982518" w:rsidRPr="00982518" w:rsidRDefault="00982518" w:rsidP="00982518">
            <w:pPr>
              <w:jc w:val="center"/>
              <w:rPr>
                <w:rFonts w:ascii="標楷體" w:eastAsia="標楷體" w:hAnsi="標楷體"/>
                <w:color w:val="000000" w:themeColor="text1"/>
                <w:sz w:val="24"/>
                <w:szCs w:val="24"/>
              </w:rPr>
            </w:pPr>
            <w:r w:rsidRPr="00982518">
              <w:rPr>
                <w:rFonts w:ascii="標楷體" w:eastAsia="標楷體" w:hAnsi="標楷體" w:hint="eastAsia"/>
                <w:b/>
                <w:color w:val="000000" w:themeColor="text1"/>
                <w:sz w:val="24"/>
                <w:szCs w:val="24"/>
              </w:rPr>
              <w:t>1-1違規中藥廣告查處</w:t>
            </w:r>
          </w:p>
        </w:tc>
        <w:tc>
          <w:tcPr>
            <w:tcW w:w="2097" w:type="dxa"/>
          </w:tcPr>
          <w:p w:rsidR="00982518" w:rsidRPr="00982518" w:rsidRDefault="00982518" w:rsidP="00982518">
            <w:pPr>
              <w:jc w:val="center"/>
              <w:rPr>
                <w:rFonts w:ascii="標楷體" w:eastAsia="標楷體" w:hAnsi="標楷體"/>
                <w:color w:val="000000" w:themeColor="text1"/>
                <w:sz w:val="24"/>
                <w:szCs w:val="24"/>
              </w:rPr>
            </w:pPr>
            <w:r w:rsidRPr="00982518">
              <w:rPr>
                <w:rFonts w:ascii="標楷體" w:eastAsia="標楷體" w:hAnsi="標楷體" w:hint="eastAsia"/>
                <w:b/>
                <w:color w:val="000000" w:themeColor="text1"/>
                <w:sz w:val="24"/>
                <w:szCs w:val="24"/>
              </w:rPr>
              <w:t>1-2中藥違規廣告辦結率</w:t>
            </w:r>
          </w:p>
        </w:tc>
        <w:tc>
          <w:tcPr>
            <w:tcW w:w="2096" w:type="dxa"/>
          </w:tcPr>
          <w:p w:rsidR="00982518" w:rsidRPr="00982518" w:rsidRDefault="00982518" w:rsidP="00982518">
            <w:pPr>
              <w:ind w:left="514" w:hangingChars="214" w:hanging="514"/>
              <w:rPr>
                <w:rFonts w:ascii="標楷體" w:eastAsia="標楷體" w:hAnsi="標楷體"/>
                <w:color w:val="000000" w:themeColor="text1"/>
                <w:sz w:val="24"/>
                <w:szCs w:val="24"/>
              </w:rPr>
            </w:pPr>
            <w:r w:rsidRPr="00982518">
              <w:rPr>
                <w:rFonts w:ascii="標楷體" w:eastAsia="標楷體" w:hAnsi="標楷體" w:hint="eastAsia"/>
                <w:b/>
                <w:color w:val="000000" w:themeColor="text1"/>
                <w:sz w:val="24"/>
                <w:szCs w:val="24"/>
              </w:rPr>
              <w:t>2-1不法中藥查核</w:t>
            </w:r>
          </w:p>
        </w:tc>
        <w:tc>
          <w:tcPr>
            <w:tcW w:w="2097" w:type="dxa"/>
          </w:tcPr>
          <w:p w:rsidR="00982518" w:rsidRPr="00982518" w:rsidRDefault="00982518" w:rsidP="00982518">
            <w:pPr>
              <w:jc w:val="center"/>
              <w:rPr>
                <w:rFonts w:ascii="標楷體" w:eastAsia="標楷體" w:hAnsi="標楷體"/>
                <w:color w:val="000000" w:themeColor="text1"/>
                <w:sz w:val="24"/>
                <w:szCs w:val="24"/>
              </w:rPr>
            </w:pPr>
            <w:r w:rsidRPr="00982518">
              <w:rPr>
                <w:rFonts w:ascii="標楷體" w:eastAsia="標楷體" w:hAnsi="標楷體" w:hint="eastAsia"/>
                <w:b/>
                <w:color w:val="000000" w:themeColor="text1"/>
                <w:sz w:val="24"/>
                <w:szCs w:val="24"/>
              </w:rPr>
              <w:t>2-2市場、夜市或市集稽查次數</w:t>
            </w:r>
          </w:p>
        </w:tc>
        <w:tc>
          <w:tcPr>
            <w:tcW w:w="2096" w:type="dxa"/>
          </w:tcPr>
          <w:p w:rsidR="00982518" w:rsidRPr="00982518" w:rsidRDefault="00982518" w:rsidP="00982518">
            <w:pPr>
              <w:jc w:val="center"/>
              <w:rPr>
                <w:rFonts w:ascii="標楷體" w:eastAsia="標楷體" w:hAnsi="標楷體"/>
                <w:color w:val="000000" w:themeColor="text1"/>
                <w:sz w:val="24"/>
                <w:szCs w:val="24"/>
              </w:rPr>
            </w:pPr>
            <w:r w:rsidRPr="00982518">
              <w:rPr>
                <w:rFonts w:ascii="標楷體" w:eastAsia="標楷體" w:hAnsi="標楷體"/>
                <w:b/>
                <w:color w:val="000000" w:themeColor="text1"/>
                <w:sz w:val="24"/>
                <w:szCs w:val="24"/>
              </w:rPr>
              <w:t>3-1</w:t>
            </w:r>
            <w:r w:rsidRPr="00982518">
              <w:rPr>
                <w:rFonts w:ascii="標楷體" w:eastAsia="標楷體" w:hAnsi="標楷體" w:hint="eastAsia"/>
                <w:b/>
                <w:color w:val="000000" w:themeColor="text1"/>
                <w:sz w:val="24"/>
                <w:szCs w:val="24"/>
              </w:rPr>
              <w:t>中藥商、藥局或民眾宣導</w:t>
            </w:r>
          </w:p>
        </w:tc>
        <w:tc>
          <w:tcPr>
            <w:tcW w:w="2097" w:type="dxa"/>
          </w:tcPr>
          <w:p w:rsidR="00982518" w:rsidRPr="00982518" w:rsidRDefault="00982518" w:rsidP="00982518">
            <w:pPr>
              <w:jc w:val="center"/>
              <w:rPr>
                <w:rFonts w:ascii="標楷體" w:eastAsia="標楷體" w:hAnsi="標楷體"/>
                <w:color w:val="000000" w:themeColor="text1"/>
                <w:sz w:val="24"/>
                <w:szCs w:val="24"/>
              </w:rPr>
            </w:pPr>
            <w:r w:rsidRPr="00982518">
              <w:rPr>
                <w:rFonts w:ascii="標楷體" w:eastAsia="標楷體" w:hAnsi="標楷體" w:hint="eastAsia"/>
                <w:b/>
                <w:color w:val="000000" w:themeColor="text1"/>
                <w:sz w:val="24"/>
                <w:szCs w:val="24"/>
              </w:rPr>
              <w:t>3-2發布新聞稿</w:t>
            </w:r>
          </w:p>
        </w:tc>
      </w:tr>
      <w:tr w:rsidR="00982518" w:rsidRPr="00982518" w:rsidTr="00AB5759">
        <w:trPr>
          <w:trHeight w:val="735"/>
        </w:trPr>
        <w:tc>
          <w:tcPr>
            <w:tcW w:w="1526" w:type="dxa"/>
          </w:tcPr>
          <w:p w:rsidR="00982518" w:rsidRPr="00982518" w:rsidRDefault="00982518" w:rsidP="00982518">
            <w:pPr>
              <w:jc w:val="cente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配   分</w:t>
            </w:r>
          </w:p>
        </w:tc>
        <w:tc>
          <w:tcPr>
            <w:tcW w:w="2666" w:type="dxa"/>
          </w:tcPr>
          <w:p w:rsidR="00982518" w:rsidRPr="00982518" w:rsidRDefault="00982518" w:rsidP="00982518">
            <w:pPr>
              <w:jc w:val="cente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7</w:t>
            </w:r>
          </w:p>
        </w:tc>
        <w:tc>
          <w:tcPr>
            <w:tcW w:w="2097" w:type="dxa"/>
          </w:tcPr>
          <w:p w:rsidR="00982518" w:rsidRPr="00982518" w:rsidRDefault="00982518" w:rsidP="00982518">
            <w:pPr>
              <w:jc w:val="cente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2</w:t>
            </w:r>
          </w:p>
        </w:tc>
        <w:tc>
          <w:tcPr>
            <w:tcW w:w="2096" w:type="dxa"/>
          </w:tcPr>
          <w:p w:rsidR="00982518" w:rsidRPr="00982518" w:rsidRDefault="00982518" w:rsidP="00982518">
            <w:pPr>
              <w:jc w:val="cente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10</w:t>
            </w:r>
          </w:p>
        </w:tc>
        <w:tc>
          <w:tcPr>
            <w:tcW w:w="2097" w:type="dxa"/>
          </w:tcPr>
          <w:p w:rsidR="00982518" w:rsidRPr="00982518" w:rsidRDefault="00982518" w:rsidP="00982518">
            <w:pPr>
              <w:jc w:val="cente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2</w:t>
            </w:r>
          </w:p>
        </w:tc>
        <w:tc>
          <w:tcPr>
            <w:tcW w:w="2096" w:type="dxa"/>
          </w:tcPr>
          <w:p w:rsidR="00982518" w:rsidRPr="00982518" w:rsidRDefault="00982518" w:rsidP="00982518">
            <w:pPr>
              <w:jc w:val="cente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1.5</w:t>
            </w:r>
          </w:p>
        </w:tc>
        <w:tc>
          <w:tcPr>
            <w:tcW w:w="2097" w:type="dxa"/>
          </w:tcPr>
          <w:p w:rsidR="00982518" w:rsidRPr="00982518" w:rsidRDefault="00982518" w:rsidP="00982518">
            <w:pPr>
              <w:jc w:val="cente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1.5</w:t>
            </w:r>
          </w:p>
        </w:tc>
      </w:tr>
      <w:tr w:rsidR="00982518" w:rsidRPr="00982518" w:rsidTr="00AB5759">
        <w:trPr>
          <w:trHeight w:val="735"/>
        </w:trPr>
        <w:tc>
          <w:tcPr>
            <w:tcW w:w="1526" w:type="dxa"/>
          </w:tcPr>
          <w:p w:rsidR="00982518" w:rsidRPr="00982518" w:rsidRDefault="00982518" w:rsidP="00982518">
            <w:pPr>
              <w:jc w:val="cente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自評得分</w:t>
            </w:r>
          </w:p>
        </w:tc>
        <w:tc>
          <w:tcPr>
            <w:tcW w:w="2666" w:type="dxa"/>
          </w:tcPr>
          <w:p w:rsidR="00982518" w:rsidRPr="00982518" w:rsidRDefault="00982518" w:rsidP="00982518">
            <w:pPr>
              <w:rPr>
                <w:rFonts w:ascii="標楷體" w:eastAsia="標楷體" w:hAnsi="標楷體"/>
                <w:color w:val="000000" w:themeColor="text1"/>
                <w:sz w:val="28"/>
                <w:szCs w:val="28"/>
              </w:rPr>
            </w:pPr>
          </w:p>
        </w:tc>
        <w:tc>
          <w:tcPr>
            <w:tcW w:w="2097" w:type="dxa"/>
          </w:tcPr>
          <w:p w:rsidR="00982518" w:rsidRPr="00982518" w:rsidRDefault="00982518" w:rsidP="00982518">
            <w:pPr>
              <w:rPr>
                <w:rFonts w:ascii="標楷體" w:eastAsia="標楷體" w:hAnsi="標楷體"/>
                <w:color w:val="000000" w:themeColor="text1"/>
                <w:sz w:val="28"/>
                <w:szCs w:val="28"/>
              </w:rPr>
            </w:pPr>
          </w:p>
        </w:tc>
        <w:tc>
          <w:tcPr>
            <w:tcW w:w="2096" w:type="dxa"/>
          </w:tcPr>
          <w:p w:rsidR="00982518" w:rsidRPr="00982518" w:rsidRDefault="00982518" w:rsidP="00982518">
            <w:pPr>
              <w:rPr>
                <w:rFonts w:ascii="標楷體" w:eastAsia="標楷體" w:hAnsi="標楷體"/>
                <w:color w:val="000000" w:themeColor="text1"/>
                <w:sz w:val="28"/>
                <w:szCs w:val="28"/>
              </w:rPr>
            </w:pPr>
          </w:p>
        </w:tc>
        <w:tc>
          <w:tcPr>
            <w:tcW w:w="2097" w:type="dxa"/>
          </w:tcPr>
          <w:p w:rsidR="00982518" w:rsidRPr="00982518" w:rsidRDefault="00982518" w:rsidP="00982518">
            <w:pPr>
              <w:rPr>
                <w:rFonts w:ascii="標楷體" w:eastAsia="標楷體" w:hAnsi="標楷體"/>
                <w:color w:val="000000" w:themeColor="text1"/>
                <w:sz w:val="28"/>
                <w:szCs w:val="28"/>
              </w:rPr>
            </w:pPr>
          </w:p>
        </w:tc>
        <w:tc>
          <w:tcPr>
            <w:tcW w:w="2096" w:type="dxa"/>
          </w:tcPr>
          <w:p w:rsidR="00982518" w:rsidRPr="00982518" w:rsidRDefault="00982518" w:rsidP="00982518">
            <w:pPr>
              <w:rPr>
                <w:rFonts w:ascii="標楷體" w:eastAsia="標楷體" w:hAnsi="標楷體"/>
                <w:color w:val="000000" w:themeColor="text1"/>
                <w:sz w:val="28"/>
                <w:szCs w:val="28"/>
              </w:rPr>
            </w:pPr>
          </w:p>
        </w:tc>
        <w:tc>
          <w:tcPr>
            <w:tcW w:w="2097" w:type="dxa"/>
          </w:tcPr>
          <w:p w:rsidR="00982518" w:rsidRPr="00982518" w:rsidRDefault="00982518" w:rsidP="00982518">
            <w:pPr>
              <w:rPr>
                <w:rFonts w:ascii="標楷體" w:eastAsia="標楷體" w:hAnsi="標楷體"/>
                <w:color w:val="000000" w:themeColor="text1"/>
                <w:sz w:val="28"/>
                <w:szCs w:val="28"/>
              </w:rPr>
            </w:pPr>
          </w:p>
        </w:tc>
      </w:tr>
    </w:tbl>
    <w:p w:rsidR="00982518" w:rsidRPr="00982518" w:rsidRDefault="00982518" w:rsidP="00982518">
      <w:pPr>
        <w:rPr>
          <w:rFonts w:ascii="標楷體" w:eastAsia="標楷體" w:hAnsi="標楷體"/>
          <w:color w:val="000000" w:themeColor="text1"/>
          <w:sz w:val="28"/>
          <w:szCs w:val="28"/>
        </w:rPr>
      </w:pPr>
    </w:p>
    <w:p w:rsidR="00982518" w:rsidRPr="00982518" w:rsidRDefault="00982518" w:rsidP="00982518">
      <w:pP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附表</w:t>
      </w:r>
      <w:r w:rsidRPr="00982518">
        <w:rPr>
          <w:rFonts w:ascii="標楷體" w:eastAsia="標楷體" w:hAnsi="標楷體" w:hint="eastAsia"/>
          <w:b/>
          <w:color w:val="FF0000"/>
          <w:sz w:val="28"/>
          <w:szCs w:val="28"/>
        </w:rPr>
        <w:t>12</w:t>
      </w:r>
    </w:p>
    <w:p w:rsidR="00982518" w:rsidRPr="00982518" w:rsidRDefault="00982518" w:rsidP="00982518">
      <w:pPr>
        <w:rPr>
          <w:rFonts w:ascii="標楷體" w:eastAsia="標楷體" w:hAnsi="標楷體"/>
          <w:color w:val="000000" w:themeColor="text1"/>
          <w:sz w:val="28"/>
          <w:szCs w:val="28"/>
        </w:rPr>
      </w:pPr>
      <w:r w:rsidRPr="00982518">
        <w:rPr>
          <w:rFonts w:ascii="標楷體" w:eastAsia="標楷體" w:hAnsi="標楷體" w:hint="eastAsia"/>
          <w:b/>
          <w:color w:val="000000" w:themeColor="text1"/>
          <w:sz w:val="28"/>
          <w:szCs w:val="28"/>
        </w:rPr>
        <w:t>市場、夜市或市集稽查成果表                          填報單位：</w:t>
      </w:r>
      <w:r w:rsidRPr="00982518">
        <w:rPr>
          <w:rFonts w:ascii="標楷體" w:eastAsia="標楷體" w:hAnsi="標楷體" w:hint="eastAsia"/>
          <w:b/>
          <w:color w:val="000000" w:themeColor="text1"/>
          <w:sz w:val="28"/>
          <w:szCs w:val="28"/>
          <w:u w:val="single"/>
        </w:rPr>
        <w:t xml:space="preserve">         衛生局</w:t>
      </w:r>
    </w:p>
    <w:tbl>
      <w:tblPr>
        <w:tblStyle w:val="420"/>
        <w:tblW w:w="0" w:type="auto"/>
        <w:tblLook w:val="04A0" w:firstRow="1" w:lastRow="0" w:firstColumn="1" w:lastColumn="0" w:noHBand="0" w:noVBand="1"/>
      </w:tblPr>
      <w:tblGrid>
        <w:gridCol w:w="1327"/>
        <w:gridCol w:w="4119"/>
        <w:gridCol w:w="6276"/>
      </w:tblGrid>
      <w:tr w:rsidR="00982518" w:rsidRPr="00982518" w:rsidTr="00AB5759">
        <w:trPr>
          <w:trHeight w:val="735"/>
        </w:trPr>
        <w:tc>
          <w:tcPr>
            <w:tcW w:w="1327" w:type="dxa"/>
          </w:tcPr>
          <w:p w:rsidR="00982518" w:rsidRPr="00982518" w:rsidRDefault="00982518" w:rsidP="00982518">
            <w:pPr>
              <w:jc w:val="center"/>
              <w:rPr>
                <w:rFonts w:ascii="標楷體" w:eastAsia="標楷體" w:hAnsi="標楷體"/>
                <w:sz w:val="32"/>
                <w:szCs w:val="32"/>
              </w:rPr>
            </w:pPr>
            <w:r w:rsidRPr="00982518">
              <w:rPr>
                <w:rFonts w:ascii="標楷體" w:eastAsia="標楷體" w:hAnsi="標楷體" w:hint="eastAsia"/>
                <w:sz w:val="32"/>
                <w:szCs w:val="32"/>
              </w:rPr>
              <w:t>序 號</w:t>
            </w:r>
          </w:p>
        </w:tc>
        <w:tc>
          <w:tcPr>
            <w:tcW w:w="4119" w:type="dxa"/>
          </w:tcPr>
          <w:p w:rsidR="00982518" w:rsidRPr="00982518" w:rsidRDefault="00982518" w:rsidP="00982518">
            <w:pPr>
              <w:jc w:val="center"/>
              <w:rPr>
                <w:rFonts w:ascii="標楷體" w:eastAsia="標楷體" w:hAnsi="標楷體"/>
                <w:sz w:val="32"/>
                <w:szCs w:val="32"/>
              </w:rPr>
            </w:pPr>
            <w:r w:rsidRPr="00982518">
              <w:rPr>
                <w:rFonts w:ascii="標楷體" w:eastAsia="標楷體" w:hAnsi="標楷體" w:hint="eastAsia"/>
                <w:sz w:val="32"/>
                <w:szCs w:val="32"/>
              </w:rPr>
              <w:t>稽查時間(年月日)</w:t>
            </w:r>
          </w:p>
        </w:tc>
        <w:tc>
          <w:tcPr>
            <w:tcW w:w="6276" w:type="dxa"/>
          </w:tcPr>
          <w:p w:rsidR="00982518" w:rsidRPr="00982518" w:rsidRDefault="00982518" w:rsidP="00982518">
            <w:pPr>
              <w:jc w:val="center"/>
              <w:rPr>
                <w:rFonts w:ascii="標楷體" w:eastAsia="標楷體" w:hAnsi="標楷體"/>
                <w:sz w:val="32"/>
                <w:szCs w:val="32"/>
              </w:rPr>
            </w:pPr>
            <w:r w:rsidRPr="00982518">
              <w:rPr>
                <w:rFonts w:ascii="標楷體" w:eastAsia="標楷體" w:hAnsi="標楷體" w:hint="eastAsia"/>
                <w:sz w:val="32"/>
                <w:szCs w:val="32"/>
              </w:rPr>
              <w:t>地    點</w:t>
            </w:r>
          </w:p>
        </w:tc>
      </w:tr>
      <w:tr w:rsidR="00982518" w:rsidRPr="00982518" w:rsidTr="00AB5759">
        <w:trPr>
          <w:trHeight w:val="719"/>
        </w:trPr>
        <w:tc>
          <w:tcPr>
            <w:tcW w:w="1327" w:type="dxa"/>
          </w:tcPr>
          <w:p w:rsidR="00982518" w:rsidRPr="00982518" w:rsidRDefault="00982518" w:rsidP="00982518">
            <w:pPr>
              <w:jc w:val="center"/>
              <w:rPr>
                <w:rFonts w:ascii="標楷體" w:eastAsia="標楷體" w:hAnsi="標楷體"/>
                <w:sz w:val="32"/>
                <w:szCs w:val="32"/>
              </w:rPr>
            </w:pPr>
            <w:r w:rsidRPr="00982518">
              <w:rPr>
                <w:rFonts w:ascii="標楷體" w:eastAsia="標楷體" w:hAnsi="標楷體" w:hint="eastAsia"/>
                <w:sz w:val="32"/>
                <w:szCs w:val="32"/>
              </w:rPr>
              <w:t>1</w:t>
            </w:r>
          </w:p>
        </w:tc>
        <w:tc>
          <w:tcPr>
            <w:tcW w:w="4119" w:type="dxa"/>
          </w:tcPr>
          <w:p w:rsidR="00982518" w:rsidRPr="00982518" w:rsidRDefault="00982518" w:rsidP="00982518">
            <w:pPr>
              <w:rPr>
                <w:rFonts w:ascii="標楷體" w:eastAsia="標楷體" w:hAnsi="標楷體"/>
                <w:sz w:val="32"/>
                <w:szCs w:val="32"/>
              </w:rPr>
            </w:pPr>
          </w:p>
        </w:tc>
        <w:tc>
          <w:tcPr>
            <w:tcW w:w="6276" w:type="dxa"/>
          </w:tcPr>
          <w:p w:rsidR="00982518" w:rsidRPr="00982518" w:rsidRDefault="00982518" w:rsidP="00982518">
            <w:pPr>
              <w:rPr>
                <w:rFonts w:ascii="標楷體" w:eastAsia="標楷體" w:hAnsi="標楷體"/>
                <w:sz w:val="32"/>
                <w:szCs w:val="32"/>
              </w:rPr>
            </w:pPr>
          </w:p>
        </w:tc>
      </w:tr>
      <w:tr w:rsidR="00982518" w:rsidRPr="00982518" w:rsidTr="00AB5759">
        <w:trPr>
          <w:trHeight w:val="750"/>
        </w:trPr>
        <w:tc>
          <w:tcPr>
            <w:tcW w:w="1327" w:type="dxa"/>
          </w:tcPr>
          <w:p w:rsidR="00982518" w:rsidRPr="00982518" w:rsidRDefault="00982518" w:rsidP="00982518">
            <w:pPr>
              <w:jc w:val="center"/>
              <w:rPr>
                <w:rFonts w:ascii="標楷體" w:eastAsia="標楷體" w:hAnsi="標楷體"/>
                <w:sz w:val="32"/>
                <w:szCs w:val="32"/>
              </w:rPr>
            </w:pPr>
            <w:r w:rsidRPr="00982518">
              <w:rPr>
                <w:rFonts w:ascii="標楷體" w:eastAsia="標楷體" w:hAnsi="標楷體" w:hint="eastAsia"/>
                <w:sz w:val="32"/>
                <w:szCs w:val="32"/>
              </w:rPr>
              <w:t>2</w:t>
            </w:r>
          </w:p>
        </w:tc>
        <w:tc>
          <w:tcPr>
            <w:tcW w:w="4119" w:type="dxa"/>
          </w:tcPr>
          <w:p w:rsidR="00982518" w:rsidRPr="00982518" w:rsidRDefault="00982518" w:rsidP="00982518">
            <w:pPr>
              <w:rPr>
                <w:rFonts w:ascii="標楷體" w:eastAsia="標楷體" w:hAnsi="標楷體"/>
                <w:sz w:val="32"/>
                <w:szCs w:val="32"/>
              </w:rPr>
            </w:pPr>
          </w:p>
        </w:tc>
        <w:tc>
          <w:tcPr>
            <w:tcW w:w="6276" w:type="dxa"/>
          </w:tcPr>
          <w:p w:rsidR="00982518" w:rsidRPr="00982518" w:rsidRDefault="00982518" w:rsidP="00982518">
            <w:pPr>
              <w:rPr>
                <w:rFonts w:ascii="標楷體" w:eastAsia="標楷體" w:hAnsi="標楷體"/>
                <w:sz w:val="32"/>
                <w:szCs w:val="32"/>
              </w:rPr>
            </w:pPr>
          </w:p>
        </w:tc>
      </w:tr>
    </w:tbl>
    <w:p w:rsidR="00982518" w:rsidRPr="00982518" w:rsidRDefault="00982518" w:rsidP="00982518">
      <w:pP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附表</w:t>
      </w:r>
      <w:r w:rsidRPr="00982518">
        <w:rPr>
          <w:rFonts w:ascii="標楷體" w:eastAsia="標楷體" w:hAnsi="標楷體" w:hint="eastAsia"/>
          <w:b/>
          <w:color w:val="FF0000"/>
          <w:sz w:val="28"/>
          <w:szCs w:val="28"/>
        </w:rPr>
        <w:t>13</w:t>
      </w:r>
    </w:p>
    <w:p w:rsidR="00982518" w:rsidRPr="00982518" w:rsidRDefault="00982518" w:rsidP="00982518">
      <w:pPr>
        <w:rPr>
          <w:rFonts w:ascii="標楷體" w:eastAsia="標楷體" w:hAnsi="標楷體"/>
          <w:color w:val="000000" w:themeColor="text1"/>
          <w:sz w:val="28"/>
          <w:szCs w:val="28"/>
        </w:rPr>
      </w:pPr>
      <w:r w:rsidRPr="00982518">
        <w:rPr>
          <w:rFonts w:ascii="標楷體" w:eastAsia="標楷體" w:hAnsi="標楷體" w:hint="eastAsia"/>
          <w:b/>
          <w:color w:val="000000" w:themeColor="text1"/>
          <w:sz w:val="28"/>
          <w:szCs w:val="28"/>
        </w:rPr>
        <w:t>中藥商、藥局或民眾宣導成果表                                          填報單位：</w:t>
      </w:r>
      <w:r w:rsidRPr="00982518">
        <w:rPr>
          <w:rFonts w:ascii="標楷體" w:eastAsia="標楷體" w:hAnsi="標楷體" w:hint="eastAsia"/>
          <w:b/>
          <w:color w:val="000000" w:themeColor="text1"/>
          <w:sz w:val="28"/>
          <w:szCs w:val="28"/>
          <w:u w:val="single"/>
        </w:rPr>
        <w:t xml:space="preserve">         衛生局</w:t>
      </w:r>
    </w:p>
    <w:tbl>
      <w:tblPr>
        <w:tblStyle w:val="420"/>
        <w:tblW w:w="0" w:type="auto"/>
        <w:tblLook w:val="04A0" w:firstRow="1" w:lastRow="0" w:firstColumn="1" w:lastColumn="0" w:noHBand="0" w:noVBand="1"/>
      </w:tblPr>
      <w:tblGrid>
        <w:gridCol w:w="1242"/>
        <w:gridCol w:w="3119"/>
        <w:gridCol w:w="3544"/>
        <w:gridCol w:w="3827"/>
        <w:gridCol w:w="1882"/>
      </w:tblGrid>
      <w:tr w:rsidR="00982518" w:rsidRPr="00982518" w:rsidTr="00AB5759">
        <w:trPr>
          <w:trHeight w:val="717"/>
        </w:trPr>
        <w:tc>
          <w:tcPr>
            <w:tcW w:w="1242" w:type="dxa"/>
          </w:tcPr>
          <w:p w:rsidR="00982518" w:rsidRPr="00982518" w:rsidRDefault="00982518" w:rsidP="00982518">
            <w:pPr>
              <w:jc w:val="center"/>
              <w:rPr>
                <w:rFonts w:ascii="標楷體" w:eastAsia="標楷體" w:hAnsi="標楷體"/>
                <w:color w:val="000000" w:themeColor="text1"/>
                <w:sz w:val="32"/>
                <w:szCs w:val="32"/>
              </w:rPr>
            </w:pPr>
            <w:r w:rsidRPr="00982518">
              <w:rPr>
                <w:rFonts w:ascii="標楷體" w:eastAsia="標楷體" w:hAnsi="標楷體" w:hint="eastAsia"/>
                <w:color w:val="000000" w:themeColor="text1"/>
                <w:sz w:val="32"/>
                <w:szCs w:val="32"/>
              </w:rPr>
              <w:t>序 號</w:t>
            </w:r>
          </w:p>
        </w:tc>
        <w:tc>
          <w:tcPr>
            <w:tcW w:w="3119" w:type="dxa"/>
          </w:tcPr>
          <w:p w:rsidR="00982518" w:rsidRPr="00982518" w:rsidRDefault="00982518" w:rsidP="00982518">
            <w:pPr>
              <w:jc w:val="center"/>
              <w:rPr>
                <w:rFonts w:ascii="標楷體" w:eastAsia="標楷體" w:hAnsi="標楷體"/>
                <w:color w:val="000000" w:themeColor="text1"/>
                <w:sz w:val="32"/>
                <w:szCs w:val="32"/>
              </w:rPr>
            </w:pPr>
            <w:r w:rsidRPr="00982518">
              <w:rPr>
                <w:rFonts w:ascii="標楷體" w:eastAsia="標楷體" w:hAnsi="標楷體" w:hint="eastAsia"/>
                <w:color w:val="000000" w:themeColor="text1"/>
                <w:sz w:val="32"/>
                <w:szCs w:val="32"/>
              </w:rPr>
              <w:t>宣導時間(年月日)</w:t>
            </w:r>
          </w:p>
        </w:tc>
        <w:tc>
          <w:tcPr>
            <w:tcW w:w="3544" w:type="dxa"/>
          </w:tcPr>
          <w:p w:rsidR="00982518" w:rsidRPr="00982518" w:rsidRDefault="00982518" w:rsidP="00982518">
            <w:pPr>
              <w:jc w:val="center"/>
              <w:rPr>
                <w:rFonts w:ascii="標楷體" w:eastAsia="標楷體" w:hAnsi="標楷體"/>
                <w:color w:val="000000" w:themeColor="text1"/>
                <w:sz w:val="32"/>
                <w:szCs w:val="32"/>
              </w:rPr>
            </w:pPr>
            <w:r w:rsidRPr="00982518">
              <w:rPr>
                <w:rFonts w:ascii="標楷體" w:eastAsia="標楷體" w:hAnsi="標楷體" w:hint="eastAsia"/>
                <w:color w:val="000000" w:themeColor="text1"/>
                <w:sz w:val="32"/>
                <w:szCs w:val="32"/>
              </w:rPr>
              <w:t>地   點</w:t>
            </w:r>
          </w:p>
        </w:tc>
        <w:tc>
          <w:tcPr>
            <w:tcW w:w="3827" w:type="dxa"/>
          </w:tcPr>
          <w:p w:rsidR="00982518" w:rsidRPr="00982518" w:rsidRDefault="00982518" w:rsidP="00982518">
            <w:pPr>
              <w:jc w:val="center"/>
              <w:rPr>
                <w:rFonts w:ascii="標楷體" w:eastAsia="標楷體" w:hAnsi="標楷體"/>
                <w:color w:val="000000" w:themeColor="text1"/>
                <w:sz w:val="32"/>
                <w:szCs w:val="32"/>
              </w:rPr>
            </w:pPr>
            <w:r w:rsidRPr="00982518">
              <w:rPr>
                <w:rFonts w:ascii="標楷體" w:eastAsia="標楷體" w:hAnsi="標楷體" w:hint="eastAsia"/>
                <w:color w:val="000000" w:themeColor="text1"/>
                <w:sz w:val="32"/>
                <w:szCs w:val="32"/>
              </w:rPr>
              <w:t>宣 導 主 題</w:t>
            </w:r>
          </w:p>
        </w:tc>
        <w:tc>
          <w:tcPr>
            <w:tcW w:w="1882" w:type="dxa"/>
          </w:tcPr>
          <w:p w:rsidR="00982518" w:rsidRPr="00982518" w:rsidRDefault="00982518" w:rsidP="00982518">
            <w:pPr>
              <w:jc w:val="center"/>
              <w:rPr>
                <w:rFonts w:ascii="標楷體" w:eastAsia="標楷體" w:hAnsi="標楷體"/>
                <w:color w:val="000000" w:themeColor="text1"/>
                <w:sz w:val="32"/>
                <w:szCs w:val="32"/>
              </w:rPr>
            </w:pPr>
            <w:r w:rsidRPr="00982518">
              <w:rPr>
                <w:rFonts w:ascii="標楷體" w:eastAsia="標楷體" w:hAnsi="標楷體" w:hint="eastAsia"/>
                <w:color w:val="000000" w:themeColor="text1"/>
                <w:sz w:val="32"/>
                <w:szCs w:val="32"/>
              </w:rPr>
              <w:t>參加人數</w:t>
            </w:r>
          </w:p>
        </w:tc>
      </w:tr>
      <w:tr w:rsidR="00982518" w:rsidRPr="00982518" w:rsidTr="00AB5759">
        <w:trPr>
          <w:trHeight w:val="717"/>
        </w:trPr>
        <w:tc>
          <w:tcPr>
            <w:tcW w:w="1242" w:type="dxa"/>
          </w:tcPr>
          <w:p w:rsidR="00982518" w:rsidRPr="00982518" w:rsidRDefault="00982518" w:rsidP="00982518">
            <w:pPr>
              <w:jc w:val="center"/>
              <w:rPr>
                <w:rFonts w:ascii="標楷體" w:eastAsia="標楷體" w:hAnsi="標楷體"/>
                <w:color w:val="000000" w:themeColor="text1"/>
                <w:sz w:val="32"/>
                <w:szCs w:val="32"/>
              </w:rPr>
            </w:pPr>
            <w:r w:rsidRPr="00982518">
              <w:rPr>
                <w:rFonts w:ascii="標楷體" w:eastAsia="標楷體" w:hAnsi="標楷體" w:hint="eastAsia"/>
                <w:color w:val="000000" w:themeColor="text1"/>
                <w:sz w:val="32"/>
                <w:szCs w:val="32"/>
              </w:rPr>
              <w:t>1</w:t>
            </w:r>
          </w:p>
        </w:tc>
        <w:tc>
          <w:tcPr>
            <w:tcW w:w="3119" w:type="dxa"/>
          </w:tcPr>
          <w:p w:rsidR="00982518" w:rsidRPr="00982518" w:rsidRDefault="00982518" w:rsidP="00982518">
            <w:pPr>
              <w:rPr>
                <w:rFonts w:ascii="標楷體" w:eastAsia="標楷體" w:hAnsi="標楷體"/>
                <w:color w:val="000000" w:themeColor="text1"/>
                <w:sz w:val="32"/>
                <w:szCs w:val="32"/>
              </w:rPr>
            </w:pPr>
          </w:p>
        </w:tc>
        <w:tc>
          <w:tcPr>
            <w:tcW w:w="3544" w:type="dxa"/>
          </w:tcPr>
          <w:p w:rsidR="00982518" w:rsidRPr="00982518" w:rsidRDefault="00982518" w:rsidP="00982518">
            <w:pPr>
              <w:rPr>
                <w:rFonts w:ascii="標楷體" w:eastAsia="標楷體" w:hAnsi="標楷體"/>
                <w:color w:val="000000" w:themeColor="text1"/>
                <w:sz w:val="32"/>
                <w:szCs w:val="32"/>
              </w:rPr>
            </w:pPr>
          </w:p>
        </w:tc>
        <w:tc>
          <w:tcPr>
            <w:tcW w:w="3827" w:type="dxa"/>
          </w:tcPr>
          <w:p w:rsidR="00982518" w:rsidRPr="00982518" w:rsidRDefault="00982518" w:rsidP="00982518">
            <w:pPr>
              <w:rPr>
                <w:rFonts w:ascii="標楷體" w:eastAsia="標楷體" w:hAnsi="標楷體"/>
                <w:color w:val="000000" w:themeColor="text1"/>
                <w:sz w:val="32"/>
                <w:szCs w:val="32"/>
              </w:rPr>
            </w:pPr>
          </w:p>
        </w:tc>
        <w:tc>
          <w:tcPr>
            <w:tcW w:w="1882" w:type="dxa"/>
          </w:tcPr>
          <w:p w:rsidR="00982518" w:rsidRPr="00982518" w:rsidRDefault="00982518" w:rsidP="00982518">
            <w:pPr>
              <w:rPr>
                <w:rFonts w:ascii="標楷體" w:eastAsia="標楷體" w:hAnsi="標楷體"/>
                <w:color w:val="000000" w:themeColor="text1"/>
                <w:sz w:val="32"/>
                <w:szCs w:val="32"/>
              </w:rPr>
            </w:pPr>
          </w:p>
        </w:tc>
      </w:tr>
      <w:tr w:rsidR="00982518" w:rsidRPr="00982518" w:rsidTr="00AB5759">
        <w:trPr>
          <w:trHeight w:val="717"/>
        </w:trPr>
        <w:tc>
          <w:tcPr>
            <w:tcW w:w="1242" w:type="dxa"/>
          </w:tcPr>
          <w:p w:rsidR="00982518" w:rsidRPr="00982518" w:rsidRDefault="00982518" w:rsidP="00982518">
            <w:pPr>
              <w:jc w:val="center"/>
              <w:rPr>
                <w:rFonts w:ascii="標楷體" w:eastAsia="標楷體" w:hAnsi="標楷體"/>
                <w:sz w:val="32"/>
                <w:szCs w:val="32"/>
              </w:rPr>
            </w:pPr>
            <w:r w:rsidRPr="00982518">
              <w:rPr>
                <w:rFonts w:ascii="標楷體" w:eastAsia="標楷體" w:hAnsi="標楷體" w:hint="eastAsia"/>
                <w:sz w:val="32"/>
                <w:szCs w:val="32"/>
              </w:rPr>
              <w:t>2</w:t>
            </w:r>
          </w:p>
        </w:tc>
        <w:tc>
          <w:tcPr>
            <w:tcW w:w="3119" w:type="dxa"/>
          </w:tcPr>
          <w:p w:rsidR="00982518" w:rsidRPr="00982518" w:rsidRDefault="00982518" w:rsidP="00982518">
            <w:pPr>
              <w:rPr>
                <w:rFonts w:ascii="標楷體" w:eastAsia="標楷體" w:hAnsi="標楷體"/>
                <w:sz w:val="32"/>
                <w:szCs w:val="32"/>
              </w:rPr>
            </w:pPr>
          </w:p>
        </w:tc>
        <w:tc>
          <w:tcPr>
            <w:tcW w:w="3544" w:type="dxa"/>
          </w:tcPr>
          <w:p w:rsidR="00982518" w:rsidRPr="00982518" w:rsidRDefault="00982518" w:rsidP="00982518">
            <w:pPr>
              <w:rPr>
                <w:rFonts w:ascii="標楷體" w:eastAsia="標楷體" w:hAnsi="標楷體"/>
                <w:sz w:val="32"/>
                <w:szCs w:val="32"/>
              </w:rPr>
            </w:pPr>
          </w:p>
        </w:tc>
        <w:tc>
          <w:tcPr>
            <w:tcW w:w="3827" w:type="dxa"/>
          </w:tcPr>
          <w:p w:rsidR="00982518" w:rsidRPr="00982518" w:rsidRDefault="00982518" w:rsidP="00982518">
            <w:pPr>
              <w:rPr>
                <w:rFonts w:ascii="標楷體" w:eastAsia="標楷體" w:hAnsi="標楷體"/>
                <w:sz w:val="32"/>
                <w:szCs w:val="32"/>
              </w:rPr>
            </w:pPr>
          </w:p>
        </w:tc>
        <w:tc>
          <w:tcPr>
            <w:tcW w:w="1882" w:type="dxa"/>
          </w:tcPr>
          <w:p w:rsidR="00982518" w:rsidRPr="00982518" w:rsidRDefault="00982518" w:rsidP="00982518">
            <w:pPr>
              <w:rPr>
                <w:rFonts w:ascii="標楷體" w:eastAsia="標楷體" w:hAnsi="標楷體"/>
                <w:sz w:val="32"/>
                <w:szCs w:val="32"/>
              </w:rPr>
            </w:pPr>
          </w:p>
        </w:tc>
      </w:tr>
    </w:tbl>
    <w:p w:rsidR="00375D48" w:rsidRDefault="00375D48" w:rsidP="00982518"/>
    <w:p w:rsidR="00375D48" w:rsidRDefault="00375D48" w:rsidP="00982518"/>
    <w:p w:rsidR="00375D48" w:rsidRDefault="00375D48" w:rsidP="00982518">
      <w:pPr>
        <w:rPr>
          <w:rFonts w:ascii="標楷體" w:eastAsia="標楷體" w:hAnsi="標楷體"/>
          <w:color w:val="000000" w:themeColor="text1"/>
          <w:sz w:val="28"/>
          <w:szCs w:val="28"/>
        </w:rPr>
      </w:pPr>
    </w:p>
    <w:p w:rsidR="00375D48" w:rsidRDefault="00375D48" w:rsidP="00982518">
      <w:pPr>
        <w:rPr>
          <w:rFonts w:ascii="標楷體" w:eastAsia="標楷體" w:hAnsi="標楷體"/>
          <w:color w:val="000000" w:themeColor="text1"/>
          <w:sz w:val="28"/>
          <w:szCs w:val="28"/>
        </w:rPr>
      </w:pPr>
    </w:p>
    <w:p w:rsidR="00375D48" w:rsidRDefault="00375D48" w:rsidP="00982518">
      <w:pPr>
        <w:rPr>
          <w:rFonts w:ascii="標楷體" w:eastAsia="標楷體" w:hAnsi="標楷體"/>
          <w:color w:val="000000" w:themeColor="text1"/>
          <w:sz w:val="28"/>
          <w:szCs w:val="28"/>
        </w:rPr>
      </w:pPr>
    </w:p>
    <w:p w:rsidR="00375D48" w:rsidRDefault="00375D48" w:rsidP="00982518">
      <w:pPr>
        <w:rPr>
          <w:rFonts w:ascii="標楷體" w:eastAsia="標楷體" w:hAnsi="標楷體"/>
          <w:color w:val="000000" w:themeColor="text1"/>
          <w:sz w:val="28"/>
          <w:szCs w:val="28"/>
        </w:rPr>
      </w:pPr>
    </w:p>
    <w:p w:rsidR="00375D48" w:rsidRDefault="00375D48" w:rsidP="00982518">
      <w:pPr>
        <w:rPr>
          <w:rFonts w:ascii="標楷體" w:eastAsia="標楷體" w:hAnsi="標楷體"/>
          <w:color w:val="000000" w:themeColor="text1"/>
          <w:sz w:val="28"/>
          <w:szCs w:val="28"/>
        </w:rPr>
      </w:pPr>
    </w:p>
    <w:p w:rsidR="00375D48" w:rsidRDefault="00375D48" w:rsidP="00982518">
      <w:pPr>
        <w:rPr>
          <w:rFonts w:ascii="標楷體" w:eastAsia="標楷體" w:hAnsi="標楷體"/>
          <w:color w:val="000000" w:themeColor="text1"/>
          <w:sz w:val="28"/>
          <w:szCs w:val="28"/>
        </w:rPr>
      </w:pPr>
    </w:p>
    <w:p w:rsidR="00982518" w:rsidRPr="00982518" w:rsidRDefault="00982518" w:rsidP="00982518">
      <w:pPr>
        <w:rPr>
          <w:rFonts w:ascii="標楷體" w:eastAsia="標楷體" w:hAnsi="標楷體"/>
          <w:color w:val="000000" w:themeColor="text1"/>
          <w:sz w:val="28"/>
          <w:szCs w:val="28"/>
        </w:rPr>
      </w:pPr>
      <w:r w:rsidRPr="00982518">
        <w:rPr>
          <w:rFonts w:ascii="標楷體" w:eastAsia="標楷體" w:hAnsi="標楷體" w:hint="eastAsia"/>
          <w:color w:val="000000" w:themeColor="text1"/>
          <w:sz w:val="28"/>
          <w:szCs w:val="28"/>
        </w:rPr>
        <w:t>附表</w:t>
      </w:r>
      <w:r w:rsidRPr="00982518">
        <w:rPr>
          <w:rFonts w:ascii="標楷體" w:eastAsia="標楷體" w:hAnsi="標楷體" w:hint="eastAsia"/>
          <w:b/>
          <w:color w:val="FF0000"/>
          <w:sz w:val="28"/>
          <w:szCs w:val="28"/>
        </w:rPr>
        <w:t>14</w:t>
      </w:r>
    </w:p>
    <w:p w:rsidR="00982518" w:rsidRPr="00982518" w:rsidRDefault="00982518" w:rsidP="00982518">
      <w:pPr>
        <w:rPr>
          <w:rFonts w:ascii="標楷體" w:eastAsia="標楷體" w:hAnsi="標楷體"/>
          <w:color w:val="000000" w:themeColor="text1"/>
          <w:sz w:val="28"/>
          <w:szCs w:val="28"/>
        </w:rPr>
      </w:pPr>
      <w:r w:rsidRPr="00982518">
        <w:rPr>
          <w:rFonts w:ascii="標楷體" w:eastAsia="標楷體" w:hAnsi="標楷體" w:hint="eastAsia"/>
          <w:b/>
          <w:color w:val="000000" w:themeColor="text1"/>
          <w:sz w:val="28"/>
          <w:szCs w:val="28"/>
        </w:rPr>
        <w:t>新聞稿發布成果表                                          填報單位：</w:t>
      </w:r>
      <w:r w:rsidRPr="00982518">
        <w:rPr>
          <w:rFonts w:ascii="標楷體" w:eastAsia="標楷體" w:hAnsi="標楷體" w:hint="eastAsia"/>
          <w:b/>
          <w:color w:val="000000" w:themeColor="text1"/>
          <w:sz w:val="28"/>
          <w:szCs w:val="28"/>
          <w:u w:val="single"/>
        </w:rPr>
        <w:t xml:space="preserve">         衛生局</w:t>
      </w:r>
    </w:p>
    <w:tbl>
      <w:tblPr>
        <w:tblStyle w:val="420"/>
        <w:tblW w:w="0" w:type="auto"/>
        <w:tblLook w:val="04A0" w:firstRow="1" w:lastRow="0" w:firstColumn="1" w:lastColumn="0" w:noHBand="0" w:noVBand="1"/>
      </w:tblPr>
      <w:tblGrid>
        <w:gridCol w:w="1346"/>
        <w:gridCol w:w="4177"/>
        <w:gridCol w:w="6365"/>
      </w:tblGrid>
      <w:tr w:rsidR="00982518" w:rsidRPr="00982518" w:rsidTr="00AB5759">
        <w:trPr>
          <w:trHeight w:val="943"/>
        </w:trPr>
        <w:tc>
          <w:tcPr>
            <w:tcW w:w="1346" w:type="dxa"/>
            <w:vAlign w:val="center"/>
          </w:tcPr>
          <w:p w:rsidR="00982518" w:rsidRPr="00982518" w:rsidRDefault="00982518" w:rsidP="00982518">
            <w:pPr>
              <w:jc w:val="center"/>
              <w:rPr>
                <w:rFonts w:ascii="標楷體" w:eastAsia="標楷體" w:hAnsi="標楷體"/>
                <w:sz w:val="32"/>
                <w:szCs w:val="32"/>
              </w:rPr>
            </w:pPr>
            <w:r w:rsidRPr="00982518">
              <w:rPr>
                <w:rFonts w:ascii="標楷體" w:eastAsia="標楷體" w:hAnsi="標楷體" w:hint="eastAsia"/>
                <w:sz w:val="32"/>
                <w:szCs w:val="32"/>
              </w:rPr>
              <w:t>序 號</w:t>
            </w:r>
          </w:p>
        </w:tc>
        <w:tc>
          <w:tcPr>
            <w:tcW w:w="4177" w:type="dxa"/>
            <w:vAlign w:val="center"/>
          </w:tcPr>
          <w:p w:rsidR="00982518" w:rsidRPr="00982518" w:rsidRDefault="00982518" w:rsidP="00982518">
            <w:pPr>
              <w:jc w:val="center"/>
              <w:rPr>
                <w:rFonts w:ascii="標楷體" w:eastAsia="標楷體" w:hAnsi="標楷體"/>
                <w:sz w:val="32"/>
                <w:szCs w:val="32"/>
              </w:rPr>
            </w:pPr>
            <w:r w:rsidRPr="00982518">
              <w:rPr>
                <w:rFonts w:ascii="標楷體" w:eastAsia="標楷體" w:hAnsi="標楷體" w:hint="eastAsia"/>
                <w:sz w:val="32"/>
                <w:szCs w:val="32"/>
              </w:rPr>
              <w:t>新聞稿發布時間(年月日)</w:t>
            </w:r>
          </w:p>
        </w:tc>
        <w:tc>
          <w:tcPr>
            <w:tcW w:w="6365" w:type="dxa"/>
            <w:vAlign w:val="center"/>
          </w:tcPr>
          <w:p w:rsidR="00982518" w:rsidRPr="00982518" w:rsidRDefault="00982518" w:rsidP="00982518">
            <w:pPr>
              <w:jc w:val="center"/>
              <w:rPr>
                <w:rFonts w:ascii="標楷體" w:eastAsia="標楷體" w:hAnsi="標楷體"/>
                <w:sz w:val="32"/>
                <w:szCs w:val="32"/>
              </w:rPr>
            </w:pPr>
            <w:r w:rsidRPr="00982518">
              <w:rPr>
                <w:rFonts w:ascii="標楷體" w:eastAsia="標楷體" w:hAnsi="標楷體" w:hint="eastAsia"/>
                <w:sz w:val="32"/>
                <w:szCs w:val="32"/>
              </w:rPr>
              <w:t>主   題</w:t>
            </w:r>
          </w:p>
        </w:tc>
      </w:tr>
      <w:tr w:rsidR="00982518" w:rsidRPr="00982518" w:rsidTr="00AB5759">
        <w:trPr>
          <w:trHeight w:val="724"/>
        </w:trPr>
        <w:tc>
          <w:tcPr>
            <w:tcW w:w="1346" w:type="dxa"/>
          </w:tcPr>
          <w:p w:rsidR="00982518" w:rsidRPr="00982518" w:rsidRDefault="00982518" w:rsidP="00982518">
            <w:pPr>
              <w:jc w:val="center"/>
              <w:rPr>
                <w:rFonts w:ascii="標楷體" w:eastAsia="標楷體" w:hAnsi="標楷體"/>
                <w:sz w:val="32"/>
                <w:szCs w:val="32"/>
              </w:rPr>
            </w:pPr>
            <w:r w:rsidRPr="00982518">
              <w:rPr>
                <w:rFonts w:ascii="標楷體" w:eastAsia="標楷體" w:hAnsi="標楷體" w:hint="eastAsia"/>
                <w:sz w:val="32"/>
                <w:szCs w:val="32"/>
              </w:rPr>
              <w:t>1</w:t>
            </w:r>
          </w:p>
        </w:tc>
        <w:tc>
          <w:tcPr>
            <w:tcW w:w="4177" w:type="dxa"/>
          </w:tcPr>
          <w:p w:rsidR="00982518" w:rsidRPr="00982518" w:rsidRDefault="00982518" w:rsidP="00982518">
            <w:pPr>
              <w:rPr>
                <w:rFonts w:ascii="標楷體" w:eastAsia="標楷體" w:hAnsi="標楷體"/>
                <w:sz w:val="32"/>
                <w:szCs w:val="32"/>
              </w:rPr>
            </w:pPr>
          </w:p>
        </w:tc>
        <w:tc>
          <w:tcPr>
            <w:tcW w:w="6365" w:type="dxa"/>
          </w:tcPr>
          <w:p w:rsidR="00982518" w:rsidRPr="00982518" w:rsidRDefault="00982518" w:rsidP="00982518">
            <w:pPr>
              <w:rPr>
                <w:rFonts w:ascii="標楷體" w:eastAsia="標楷體" w:hAnsi="標楷體"/>
                <w:sz w:val="32"/>
                <w:szCs w:val="32"/>
              </w:rPr>
            </w:pPr>
          </w:p>
        </w:tc>
      </w:tr>
      <w:tr w:rsidR="00982518" w:rsidRPr="00982518" w:rsidTr="00AB5759">
        <w:trPr>
          <w:trHeight w:val="724"/>
        </w:trPr>
        <w:tc>
          <w:tcPr>
            <w:tcW w:w="1346" w:type="dxa"/>
          </w:tcPr>
          <w:p w:rsidR="00982518" w:rsidRPr="00982518" w:rsidRDefault="00982518" w:rsidP="00982518">
            <w:pPr>
              <w:jc w:val="center"/>
              <w:rPr>
                <w:rFonts w:ascii="標楷體" w:eastAsia="標楷體" w:hAnsi="標楷體"/>
                <w:sz w:val="32"/>
                <w:szCs w:val="32"/>
              </w:rPr>
            </w:pPr>
            <w:r w:rsidRPr="00982518">
              <w:rPr>
                <w:rFonts w:ascii="標楷體" w:eastAsia="標楷體" w:hAnsi="標楷體" w:hint="eastAsia"/>
                <w:sz w:val="32"/>
                <w:szCs w:val="32"/>
              </w:rPr>
              <w:t>2</w:t>
            </w:r>
          </w:p>
        </w:tc>
        <w:tc>
          <w:tcPr>
            <w:tcW w:w="4177" w:type="dxa"/>
          </w:tcPr>
          <w:p w:rsidR="00982518" w:rsidRPr="00982518" w:rsidRDefault="00982518" w:rsidP="00982518">
            <w:pPr>
              <w:rPr>
                <w:rFonts w:ascii="標楷體" w:eastAsia="標楷體" w:hAnsi="標楷體"/>
                <w:sz w:val="32"/>
                <w:szCs w:val="32"/>
              </w:rPr>
            </w:pPr>
          </w:p>
        </w:tc>
        <w:tc>
          <w:tcPr>
            <w:tcW w:w="6365" w:type="dxa"/>
          </w:tcPr>
          <w:p w:rsidR="00982518" w:rsidRPr="00982518" w:rsidRDefault="00982518" w:rsidP="00982518">
            <w:pPr>
              <w:rPr>
                <w:rFonts w:ascii="標楷體" w:eastAsia="標楷體" w:hAnsi="標楷體"/>
                <w:sz w:val="32"/>
                <w:szCs w:val="32"/>
              </w:rPr>
            </w:pPr>
          </w:p>
        </w:tc>
      </w:tr>
    </w:tbl>
    <w:p w:rsidR="005B321D" w:rsidRPr="00375D48" w:rsidRDefault="005B321D" w:rsidP="00577ED8">
      <w:pPr>
        <w:sectPr w:rsidR="005B321D" w:rsidRPr="00375D48" w:rsidSect="00375D48">
          <w:footerReference w:type="default" r:id="rId24"/>
          <w:pgSz w:w="16839" w:h="11907" w:orient="landscape" w:code="9"/>
          <w:pgMar w:top="907" w:right="851" w:bottom="907" w:left="1021" w:header="851" w:footer="992" w:gutter="0"/>
          <w:cols w:space="425"/>
          <w:docGrid w:type="lines" w:linePitch="360"/>
        </w:sectPr>
      </w:pPr>
    </w:p>
    <w:p w:rsidR="00375D48" w:rsidRPr="00375D48" w:rsidRDefault="00375D48" w:rsidP="00375D48">
      <w:pPr>
        <w:rPr>
          <w:rFonts w:ascii="標楷體" w:eastAsia="標楷體" w:hAnsi="標楷體"/>
          <w:sz w:val="72"/>
          <w:szCs w:val="72"/>
        </w:rPr>
        <w:sectPr w:rsidR="00375D48" w:rsidRPr="00375D48" w:rsidSect="00375D48">
          <w:footerReference w:type="even" r:id="rId25"/>
          <w:footerReference w:type="default" r:id="rId26"/>
          <w:pgSz w:w="11906" w:h="16838" w:code="9"/>
          <w:pgMar w:top="1134" w:right="907" w:bottom="1134" w:left="907" w:header="680" w:footer="567" w:gutter="0"/>
          <w:cols w:space="425"/>
          <w:docGrid w:type="lines" w:linePitch="360"/>
        </w:sectPr>
      </w:pPr>
    </w:p>
    <w:p w:rsidR="00D47B74" w:rsidRPr="00375D48" w:rsidRDefault="00D47B74" w:rsidP="00375D48">
      <w:pPr>
        <w:tabs>
          <w:tab w:val="left" w:pos="3675"/>
        </w:tabs>
        <w:rPr>
          <w:rFonts w:ascii="標楷體" w:eastAsia="標楷體" w:hAnsi="標楷體"/>
          <w:sz w:val="72"/>
          <w:szCs w:val="72"/>
        </w:rPr>
        <w:sectPr w:rsidR="00D47B74" w:rsidRPr="00375D48" w:rsidSect="00375D48">
          <w:type w:val="continuous"/>
          <w:pgSz w:w="11906" w:h="16838" w:code="9"/>
          <w:pgMar w:top="1134" w:right="907" w:bottom="1134" w:left="907" w:header="680" w:footer="567" w:gutter="0"/>
          <w:cols w:space="425"/>
          <w:docGrid w:type="lines" w:linePitch="360"/>
        </w:sectPr>
      </w:pPr>
    </w:p>
    <w:p w:rsidR="00375D48" w:rsidRDefault="00375D48" w:rsidP="00375D48">
      <w:pPr>
        <w:widowControl/>
        <w:rPr>
          <w:rFonts w:ascii="標楷體" w:eastAsia="標楷體" w:hAnsi="標楷體"/>
          <w:sz w:val="72"/>
          <w:szCs w:val="72"/>
        </w:rPr>
      </w:pPr>
    </w:p>
    <w:p w:rsidR="00375D48" w:rsidRDefault="00375D48" w:rsidP="00375D48">
      <w:pPr>
        <w:widowControl/>
        <w:rPr>
          <w:rFonts w:ascii="標楷體" w:eastAsia="標楷體" w:hAnsi="標楷體"/>
          <w:sz w:val="72"/>
          <w:szCs w:val="72"/>
        </w:rPr>
      </w:pPr>
    </w:p>
    <w:p w:rsidR="00375D48" w:rsidRDefault="00375D48" w:rsidP="00375D48">
      <w:pPr>
        <w:widowControl/>
        <w:rPr>
          <w:rFonts w:ascii="標楷體" w:eastAsia="標楷體" w:hAnsi="標楷體"/>
          <w:sz w:val="72"/>
          <w:szCs w:val="72"/>
        </w:rPr>
      </w:pPr>
    </w:p>
    <w:p w:rsidR="00375D48" w:rsidRDefault="00375D48" w:rsidP="00375D48">
      <w:pPr>
        <w:widowControl/>
        <w:rPr>
          <w:rFonts w:ascii="標楷體" w:eastAsia="標楷體" w:hAnsi="標楷體"/>
          <w:sz w:val="72"/>
          <w:szCs w:val="72"/>
        </w:rPr>
      </w:pPr>
    </w:p>
    <w:p w:rsidR="00375D48" w:rsidRDefault="00375D48" w:rsidP="00375D48">
      <w:pPr>
        <w:widowControl/>
        <w:rPr>
          <w:rFonts w:ascii="標楷體" w:eastAsia="標楷體" w:hAnsi="標楷體"/>
          <w:sz w:val="72"/>
          <w:szCs w:val="72"/>
        </w:rPr>
      </w:pPr>
    </w:p>
    <w:p w:rsidR="006D64DD" w:rsidRPr="00D43766" w:rsidRDefault="006D64DD" w:rsidP="00375D48">
      <w:pPr>
        <w:widowControl/>
        <w:jc w:val="center"/>
        <w:rPr>
          <w:rFonts w:ascii="標楷體" w:eastAsia="標楷體" w:hAnsi="標楷體"/>
          <w:sz w:val="72"/>
          <w:szCs w:val="72"/>
        </w:rPr>
      </w:pPr>
      <w:r w:rsidRPr="00D43766">
        <w:rPr>
          <w:rFonts w:ascii="標楷體" w:eastAsia="標楷體" w:hAnsi="標楷體" w:hint="eastAsia"/>
          <w:sz w:val="72"/>
          <w:szCs w:val="72"/>
        </w:rPr>
        <w:t>考評指標</w:t>
      </w:r>
    </w:p>
    <w:p w:rsidR="006D64DD" w:rsidRPr="00D43766" w:rsidRDefault="00B515F4" w:rsidP="007C1A1E">
      <w:pPr>
        <w:widowControl/>
        <w:jc w:val="center"/>
        <w:outlineLvl w:val="1"/>
        <w:rPr>
          <w:rFonts w:ascii="標楷體" w:eastAsia="標楷體" w:hAnsi="標楷體"/>
          <w:sz w:val="72"/>
          <w:szCs w:val="72"/>
        </w:rPr>
      </w:pPr>
      <w:bookmarkStart w:id="20" w:name="_Toc26353169"/>
      <w:bookmarkStart w:id="21" w:name="_Toc37083852"/>
      <w:r>
        <w:rPr>
          <w:rFonts w:ascii="標楷體" w:eastAsia="標楷體" w:hAnsi="標楷體" w:hint="eastAsia"/>
          <w:sz w:val="72"/>
          <w:szCs w:val="72"/>
        </w:rPr>
        <w:t>六</w:t>
      </w:r>
      <w:r w:rsidR="006D64DD" w:rsidRPr="00D43766">
        <w:rPr>
          <w:rFonts w:ascii="標楷體" w:eastAsia="標楷體" w:hAnsi="標楷體" w:hint="eastAsia"/>
          <w:sz w:val="72"/>
          <w:szCs w:val="72"/>
        </w:rPr>
        <w:t>、保健業務</w:t>
      </w:r>
      <w:bookmarkEnd w:id="20"/>
      <w:bookmarkEnd w:id="21"/>
    </w:p>
    <w:p w:rsidR="006D64DD" w:rsidRPr="00D43766" w:rsidRDefault="006D64DD">
      <w:pPr>
        <w:widowControl/>
        <w:rPr>
          <w:rFonts w:ascii="標楷體" w:eastAsia="標楷體" w:hAnsi="標楷體"/>
          <w:sz w:val="72"/>
          <w:szCs w:val="72"/>
        </w:rPr>
      </w:pPr>
      <w:r w:rsidRPr="00D43766">
        <w:rPr>
          <w:rFonts w:ascii="標楷體" w:eastAsia="標楷體" w:hAnsi="標楷體"/>
          <w:sz w:val="72"/>
          <w:szCs w:val="72"/>
        </w:rPr>
        <w:br w:type="page"/>
      </w:r>
    </w:p>
    <w:p w:rsidR="00A533B2" w:rsidRPr="00D43766" w:rsidRDefault="00184CB7" w:rsidP="00A533B2">
      <w:pPr>
        <w:jc w:val="center"/>
        <w:rPr>
          <w:rFonts w:eastAsia="標楷體"/>
          <w:sz w:val="72"/>
          <w:szCs w:val="72"/>
        </w:rPr>
      </w:pPr>
      <w:r w:rsidRPr="00D43766">
        <w:rPr>
          <w:rFonts w:ascii="標楷體" w:eastAsia="標楷體" w:hAnsi="標楷體"/>
          <w:sz w:val="72"/>
          <w:szCs w:val="72"/>
        </w:rPr>
        <w:br w:type="page"/>
      </w:r>
      <w:bookmarkStart w:id="22" w:name="一、健康體能暨代謝症候群及肥胖防治"/>
      <w:bookmarkStart w:id="23" w:name="二、活躍老化（18分）"/>
    </w:p>
    <w:p w:rsidR="008F3D86" w:rsidRPr="008F3D86" w:rsidRDefault="008F3D86" w:rsidP="008F3D86">
      <w:pPr>
        <w:jc w:val="center"/>
        <w:rPr>
          <w:rFonts w:ascii="Times New Roman" w:eastAsia="標楷體" w:hAnsi="Times New Roman"/>
          <w:b/>
          <w:sz w:val="32"/>
          <w:szCs w:val="32"/>
        </w:rPr>
      </w:pPr>
      <w:r w:rsidRPr="008F3D86">
        <w:rPr>
          <w:rFonts w:ascii="Times New Roman" w:eastAsia="標楷體" w:hAnsi="Times New Roman"/>
          <w:b/>
          <w:sz w:val="32"/>
          <w:szCs w:val="32"/>
        </w:rPr>
        <w:t>109</w:t>
      </w:r>
      <w:r w:rsidRPr="008F3D86">
        <w:rPr>
          <w:rFonts w:ascii="Times New Roman" w:eastAsia="標楷體" w:hAnsi="Times New Roman"/>
          <w:b/>
          <w:sz w:val="32"/>
          <w:szCs w:val="32"/>
        </w:rPr>
        <w:t>年度地方政府衛生局保健業務考評指標</w:t>
      </w:r>
    </w:p>
    <w:p w:rsidR="008F3D86" w:rsidRPr="008F3D86" w:rsidRDefault="008F3D86" w:rsidP="008F3D86">
      <w:pPr>
        <w:spacing w:line="440" w:lineRule="exact"/>
        <w:rPr>
          <w:rFonts w:ascii="Times New Roman" w:eastAsia="標楷體" w:hAnsi="Times New Roman"/>
          <w:sz w:val="28"/>
          <w:szCs w:val="28"/>
        </w:rPr>
      </w:pPr>
      <w:r w:rsidRPr="008F3D86">
        <w:rPr>
          <w:rFonts w:ascii="Times New Roman" w:eastAsia="標楷體" w:hAnsi="Times New Roman"/>
          <w:sz w:val="28"/>
          <w:szCs w:val="28"/>
        </w:rPr>
        <w:t>一、考評單位：國民健康署</w:t>
      </w:r>
    </w:p>
    <w:p w:rsidR="008F3D86" w:rsidRPr="008F3D86" w:rsidRDefault="008F3D86" w:rsidP="008F3D86">
      <w:pPr>
        <w:spacing w:line="440" w:lineRule="exact"/>
        <w:ind w:left="1560" w:hanging="1560"/>
        <w:rPr>
          <w:rFonts w:ascii="Times New Roman" w:eastAsia="標楷體" w:hAnsi="Times New Roman"/>
          <w:sz w:val="28"/>
          <w:szCs w:val="28"/>
        </w:rPr>
      </w:pPr>
      <w:r w:rsidRPr="008F3D86">
        <w:rPr>
          <w:rFonts w:ascii="Times New Roman" w:eastAsia="標楷體" w:hAnsi="Times New Roman"/>
          <w:sz w:val="28"/>
          <w:szCs w:val="28"/>
        </w:rPr>
        <w:t>二、考評目的：考核地方政府衛生局</w:t>
      </w:r>
      <w:r w:rsidRPr="008F3D86">
        <w:rPr>
          <w:rFonts w:ascii="Times New Roman" w:eastAsia="標楷體" w:hAnsi="Times New Roman"/>
          <w:sz w:val="28"/>
          <w:szCs w:val="28"/>
        </w:rPr>
        <w:t>108</w:t>
      </w:r>
      <w:r w:rsidRPr="008F3D86">
        <w:rPr>
          <w:rFonts w:ascii="Times New Roman" w:eastAsia="標楷體" w:hAnsi="Times New Roman"/>
          <w:sz w:val="28"/>
          <w:szCs w:val="28"/>
        </w:rPr>
        <w:t>年保健業務之執行成效</w:t>
      </w:r>
    </w:p>
    <w:p w:rsidR="008F3D86" w:rsidRPr="008F3D86" w:rsidRDefault="008F3D86" w:rsidP="008F3D86">
      <w:pPr>
        <w:spacing w:line="440" w:lineRule="exact"/>
        <w:ind w:left="538" w:hanging="538"/>
        <w:rPr>
          <w:rFonts w:ascii="Times New Roman" w:eastAsia="標楷體" w:hAnsi="Times New Roman"/>
          <w:sz w:val="28"/>
          <w:szCs w:val="28"/>
        </w:rPr>
      </w:pPr>
      <w:r w:rsidRPr="008F3D86">
        <w:rPr>
          <w:rFonts w:ascii="Times New Roman" w:eastAsia="標楷體" w:hAnsi="Times New Roman"/>
          <w:sz w:val="28"/>
          <w:szCs w:val="28"/>
        </w:rPr>
        <w:t>三、受評機關：地方政府衛生局</w:t>
      </w:r>
      <w:r w:rsidRPr="008F3D86">
        <w:rPr>
          <w:rFonts w:ascii="Times New Roman" w:eastAsia="標楷體" w:hAnsi="Times New Roman"/>
          <w:sz w:val="28"/>
          <w:szCs w:val="28"/>
        </w:rPr>
        <w:t>(</w:t>
      </w:r>
      <w:r w:rsidRPr="008F3D86">
        <w:rPr>
          <w:rFonts w:ascii="Times New Roman" w:eastAsia="標楷體" w:hAnsi="Times New Roman"/>
          <w:sz w:val="28"/>
          <w:szCs w:val="28"/>
        </w:rPr>
        <w:t>以下簡稱衛生局</w:t>
      </w:r>
      <w:r w:rsidRPr="008F3D86">
        <w:rPr>
          <w:rFonts w:ascii="Times New Roman" w:eastAsia="標楷體" w:hAnsi="Times New Roman"/>
          <w:sz w:val="28"/>
          <w:szCs w:val="28"/>
        </w:rPr>
        <w:t>)</w:t>
      </w:r>
    </w:p>
    <w:p w:rsidR="008F3D86" w:rsidRPr="008F3D86" w:rsidRDefault="008F3D86" w:rsidP="008F3D86">
      <w:pPr>
        <w:spacing w:line="440" w:lineRule="exact"/>
        <w:ind w:left="538" w:hanging="538"/>
        <w:rPr>
          <w:rFonts w:ascii="Times New Roman" w:eastAsia="標楷體" w:hAnsi="Times New Roman"/>
          <w:sz w:val="28"/>
          <w:szCs w:val="28"/>
        </w:rPr>
      </w:pPr>
      <w:r w:rsidRPr="008F3D86">
        <w:rPr>
          <w:rFonts w:ascii="Times New Roman" w:eastAsia="標楷體" w:hAnsi="Times New Roman"/>
          <w:sz w:val="28"/>
          <w:szCs w:val="28"/>
        </w:rPr>
        <w:t>四、受評時間：</w:t>
      </w:r>
      <w:r w:rsidRPr="008F3D86">
        <w:rPr>
          <w:rFonts w:ascii="Times New Roman" w:eastAsia="標楷體" w:hAnsi="Times New Roman"/>
          <w:sz w:val="28"/>
          <w:szCs w:val="28"/>
        </w:rPr>
        <w:t>109</w:t>
      </w:r>
      <w:r w:rsidRPr="008F3D86">
        <w:rPr>
          <w:rFonts w:ascii="Times New Roman" w:eastAsia="標楷體" w:hAnsi="Times New Roman"/>
          <w:sz w:val="28"/>
          <w:szCs w:val="28"/>
        </w:rPr>
        <w:t>年</w:t>
      </w:r>
      <w:r w:rsidR="00B8137C" w:rsidRPr="00B8137C">
        <w:rPr>
          <w:rFonts w:ascii="Times New Roman" w:eastAsia="標楷體" w:hAnsi="Times New Roman" w:hint="eastAsia"/>
          <w:color w:val="FF0000"/>
          <w:sz w:val="28"/>
          <w:szCs w:val="28"/>
        </w:rPr>
        <w:t>7</w:t>
      </w:r>
      <w:r w:rsidR="00B8137C" w:rsidRPr="00B8137C">
        <w:rPr>
          <w:rFonts w:ascii="Times New Roman" w:eastAsia="標楷體" w:hAnsi="Times New Roman"/>
          <w:color w:val="FF0000"/>
          <w:sz w:val="28"/>
          <w:szCs w:val="28"/>
        </w:rPr>
        <w:t>月</w:t>
      </w:r>
      <w:r w:rsidRPr="008F3D86">
        <w:rPr>
          <w:rFonts w:ascii="Times New Roman" w:eastAsia="標楷體" w:hAnsi="Times New Roman"/>
          <w:sz w:val="28"/>
          <w:szCs w:val="28"/>
        </w:rPr>
        <w:t>1</w:t>
      </w:r>
      <w:r w:rsidRPr="008F3D86">
        <w:rPr>
          <w:rFonts w:ascii="Times New Roman" w:eastAsia="標楷體" w:hAnsi="Times New Roman"/>
          <w:sz w:val="28"/>
          <w:szCs w:val="28"/>
        </w:rPr>
        <w:t>日至</w:t>
      </w:r>
      <w:r w:rsidRPr="008F3D86">
        <w:rPr>
          <w:rFonts w:ascii="Times New Roman" w:eastAsia="標楷體" w:hAnsi="Times New Roman"/>
          <w:sz w:val="28"/>
          <w:szCs w:val="28"/>
        </w:rPr>
        <w:t>109</w:t>
      </w:r>
      <w:r w:rsidRPr="008F3D86">
        <w:rPr>
          <w:rFonts w:ascii="Times New Roman" w:eastAsia="標楷體" w:hAnsi="Times New Roman"/>
          <w:sz w:val="28"/>
          <w:szCs w:val="28"/>
        </w:rPr>
        <w:t>年</w:t>
      </w:r>
      <w:r w:rsidRPr="008F3D86">
        <w:rPr>
          <w:rFonts w:ascii="Times New Roman" w:eastAsia="標楷體" w:hAnsi="Times New Roman"/>
          <w:sz w:val="28"/>
          <w:szCs w:val="28"/>
        </w:rPr>
        <w:t>12</w:t>
      </w:r>
      <w:r w:rsidRPr="008F3D86">
        <w:rPr>
          <w:rFonts w:ascii="Times New Roman" w:eastAsia="標楷體" w:hAnsi="Times New Roman"/>
          <w:sz w:val="28"/>
          <w:szCs w:val="28"/>
        </w:rPr>
        <w:t>月</w:t>
      </w:r>
      <w:r w:rsidRPr="008F3D86">
        <w:rPr>
          <w:rFonts w:ascii="Times New Roman" w:eastAsia="標楷體" w:hAnsi="Times New Roman"/>
          <w:sz w:val="28"/>
          <w:szCs w:val="28"/>
        </w:rPr>
        <w:t>31</w:t>
      </w:r>
      <w:r w:rsidRPr="008F3D86">
        <w:rPr>
          <w:rFonts w:ascii="Times New Roman" w:eastAsia="標楷體" w:hAnsi="Times New Roman"/>
          <w:sz w:val="28"/>
          <w:szCs w:val="28"/>
        </w:rPr>
        <w:t>日</w:t>
      </w:r>
    </w:p>
    <w:p w:rsidR="008F3D86" w:rsidRPr="008F3D86" w:rsidRDefault="008F3D86" w:rsidP="008F3D86">
      <w:pPr>
        <w:spacing w:line="440" w:lineRule="exact"/>
        <w:ind w:left="538" w:hanging="538"/>
        <w:rPr>
          <w:rFonts w:ascii="Times New Roman" w:eastAsia="標楷體" w:hAnsi="Times New Roman"/>
          <w:sz w:val="28"/>
          <w:szCs w:val="28"/>
        </w:rPr>
      </w:pPr>
      <w:r w:rsidRPr="008F3D86">
        <w:rPr>
          <w:rFonts w:ascii="Times New Roman" w:eastAsia="標楷體" w:hAnsi="Times New Roman"/>
          <w:sz w:val="28"/>
          <w:szCs w:val="28"/>
        </w:rPr>
        <w:t>五、考評方式：書面考評</w:t>
      </w:r>
    </w:p>
    <w:p w:rsidR="008F3D86" w:rsidRPr="008F3D86" w:rsidRDefault="008F3D86" w:rsidP="008F3D86">
      <w:pPr>
        <w:spacing w:line="440" w:lineRule="exact"/>
        <w:ind w:left="615" w:hanging="473"/>
        <w:rPr>
          <w:rFonts w:ascii="Times New Roman" w:eastAsia="標楷體" w:hAnsi="Times New Roman"/>
          <w:sz w:val="28"/>
          <w:szCs w:val="28"/>
        </w:rPr>
      </w:pPr>
      <w:r w:rsidRPr="008F3D86">
        <w:rPr>
          <w:rFonts w:ascii="Times New Roman" w:eastAsia="標楷體" w:hAnsi="Times New Roman"/>
          <w:sz w:val="28"/>
          <w:szCs w:val="28"/>
        </w:rPr>
        <w:t>(</w:t>
      </w:r>
      <w:r w:rsidRPr="008F3D86">
        <w:rPr>
          <w:rFonts w:ascii="Times New Roman" w:eastAsia="標楷體" w:hAnsi="Times New Roman"/>
          <w:sz w:val="28"/>
          <w:szCs w:val="28"/>
        </w:rPr>
        <w:t>一</w:t>
      </w:r>
      <w:r w:rsidRPr="008F3D86">
        <w:rPr>
          <w:rFonts w:ascii="Times New Roman" w:eastAsia="標楷體" w:hAnsi="Times New Roman"/>
          <w:sz w:val="28"/>
          <w:szCs w:val="28"/>
        </w:rPr>
        <w:t>)</w:t>
      </w:r>
      <w:r w:rsidRPr="008F3D86">
        <w:rPr>
          <w:rFonts w:ascii="Times New Roman" w:eastAsia="標楷體" w:hAnsi="Times New Roman"/>
          <w:sz w:val="28"/>
          <w:szCs w:val="28"/>
        </w:rPr>
        <w:t>由國民健康署就各衛生局提報之執行績效資料及成果報告進行評分。</w:t>
      </w:r>
    </w:p>
    <w:p w:rsidR="008F3D86" w:rsidRPr="008F3D86" w:rsidRDefault="008F3D86" w:rsidP="008F3D86">
      <w:pPr>
        <w:spacing w:line="440" w:lineRule="exact"/>
        <w:ind w:left="615" w:hanging="473"/>
        <w:rPr>
          <w:rFonts w:ascii="Times New Roman" w:eastAsia="標楷體" w:hAnsi="Times New Roman"/>
          <w:sz w:val="28"/>
          <w:szCs w:val="28"/>
        </w:rPr>
      </w:pPr>
      <w:r w:rsidRPr="008F3D86">
        <w:rPr>
          <w:rFonts w:ascii="Times New Roman" w:eastAsia="標楷體" w:hAnsi="Times New Roman"/>
          <w:sz w:val="28"/>
          <w:szCs w:val="28"/>
        </w:rPr>
        <w:t>(</w:t>
      </w:r>
      <w:r w:rsidRPr="008F3D86">
        <w:rPr>
          <w:rFonts w:ascii="Times New Roman" w:eastAsia="標楷體" w:hAnsi="Times New Roman"/>
          <w:sz w:val="28"/>
          <w:szCs w:val="28"/>
        </w:rPr>
        <w:t>二</w:t>
      </w:r>
      <w:r w:rsidRPr="008F3D86">
        <w:rPr>
          <w:rFonts w:ascii="Times New Roman" w:eastAsia="標楷體" w:hAnsi="Times New Roman"/>
          <w:sz w:val="28"/>
          <w:szCs w:val="28"/>
        </w:rPr>
        <w:t>)</w:t>
      </w:r>
      <w:r w:rsidRPr="008F3D86">
        <w:rPr>
          <w:rFonts w:ascii="Times New Roman" w:eastAsia="標楷體" w:hAnsi="Times New Roman"/>
          <w:sz w:val="28"/>
          <w:szCs w:val="28"/>
        </w:rPr>
        <w:t>各項考評分數計算，四捨五入取小數點後一位。</w:t>
      </w:r>
    </w:p>
    <w:p w:rsidR="008F3D86" w:rsidRPr="008F3D86" w:rsidRDefault="008F3D86" w:rsidP="008F3D86">
      <w:pPr>
        <w:spacing w:line="440" w:lineRule="exact"/>
        <w:ind w:left="615" w:hanging="473"/>
        <w:rPr>
          <w:rFonts w:ascii="Times New Roman" w:eastAsia="標楷體" w:hAnsi="Times New Roman"/>
          <w:sz w:val="28"/>
          <w:szCs w:val="28"/>
        </w:rPr>
      </w:pPr>
      <w:r w:rsidRPr="008F3D86">
        <w:rPr>
          <w:rFonts w:ascii="Times New Roman" w:eastAsia="標楷體" w:hAnsi="Times New Roman"/>
          <w:sz w:val="28"/>
          <w:szCs w:val="28"/>
        </w:rPr>
        <w:t>(</w:t>
      </w:r>
      <w:r w:rsidRPr="008F3D86">
        <w:rPr>
          <w:rFonts w:ascii="Times New Roman" w:eastAsia="標楷體" w:hAnsi="Times New Roman"/>
          <w:sz w:val="28"/>
          <w:szCs w:val="28"/>
        </w:rPr>
        <w:t>三</w:t>
      </w:r>
      <w:r w:rsidRPr="008F3D86">
        <w:rPr>
          <w:rFonts w:ascii="Times New Roman" w:eastAsia="標楷體" w:hAnsi="Times New Roman"/>
          <w:sz w:val="28"/>
          <w:szCs w:val="28"/>
        </w:rPr>
        <w:t>)</w:t>
      </w:r>
      <w:r w:rsidRPr="008F3D86">
        <w:rPr>
          <w:rFonts w:ascii="Times New Roman" w:eastAsia="標楷體" w:hAnsi="Times New Roman"/>
          <w:sz w:val="28"/>
          <w:szCs w:val="28"/>
        </w:rPr>
        <w:t>成果報告，每項考評指標至多</w:t>
      </w:r>
      <w:r w:rsidRPr="008F3D86">
        <w:rPr>
          <w:rFonts w:ascii="Times New Roman" w:eastAsia="標楷體" w:hAnsi="Times New Roman"/>
          <w:sz w:val="28"/>
          <w:szCs w:val="28"/>
        </w:rPr>
        <w:t>15</w:t>
      </w:r>
      <w:r w:rsidRPr="008F3D86">
        <w:rPr>
          <w:rFonts w:ascii="Times New Roman" w:eastAsia="標楷體" w:hAnsi="Times New Roman"/>
          <w:sz w:val="28"/>
          <w:szCs w:val="28"/>
        </w:rPr>
        <w:t>頁，精彩照片至多</w:t>
      </w:r>
      <w:r w:rsidRPr="008F3D86">
        <w:rPr>
          <w:rFonts w:ascii="Times New Roman" w:eastAsia="標楷體" w:hAnsi="Times New Roman"/>
          <w:sz w:val="28"/>
          <w:szCs w:val="28"/>
        </w:rPr>
        <w:t>10</w:t>
      </w:r>
      <w:r w:rsidRPr="008F3D86">
        <w:rPr>
          <w:rFonts w:ascii="Times New Roman" w:eastAsia="標楷體" w:hAnsi="Times New Roman"/>
          <w:sz w:val="28"/>
          <w:szCs w:val="28"/>
        </w:rPr>
        <w:t>張。</w:t>
      </w:r>
    </w:p>
    <w:p w:rsidR="008F3D86" w:rsidRPr="008F3D86" w:rsidRDefault="008F3D86" w:rsidP="008F3D86">
      <w:pPr>
        <w:spacing w:line="440" w:lineRule="exact"/>
        <w:ind w:left="611" w:hanging="11"/>
        <w:rPr>
          <w:rFonts w:ascii="Times New Roman" w:eastAsia="標楷體" w:hAnsi="Times New Roman"/>
          <w:sz w:val="28"/>
          <w:szCs w:val="28"/>
        </w:rPr>
      </w:pPr>
      <w:r w:rsidRPr="008F3D86">
        <w:rPr>
          <w:rFonts w:ascii="Times New Roman" w:eastAsia="標楷體" w:hAnsi="Times New Roman"/>
          <w:sz w:val="28"/>
          <w:szCs w:val="28"/>
        </w:rPr>
        <w:t>編排：以條列式及量化摘要說明。</w:t>
      </w:r>
    </w:p>
    <w:p w:rsidR="008F3D86" w:rsidRPr="008F3D86" w:rsidRDefault="008F3D86" w:rsidP="008F3D86">
      <w:pPr>
        <w:spacing w:line="440" w:lineRule="exact"/>
        <w:ind w:left="611" w:hanging="11"/>
        <w:rPr>
          <w:rFonts w:ascii="Times New Roman" w:eastAsia="標楷體" w:hAnsi="Times New Roman"/>
          <w:sz w:val="28"/>
          <w:szCs w:val="28"/>
        </w:rPr>
      </w:pPr>
      <w:r w:rsidRPr="008F3D86">
        <w:rPr>
          <w:rFonts w:ascii="Times New Roman" w:eastAsia="標楷體" w:hAnsi="Times New Roman"/>
          <w:sz w:val="28"/>
          <w:szCs w:val="28"/>
        </w:rPr>
        <w:t>字體：中文用「標楷體」、英文數字用「</w:t>
      </w:r>
      <w:r w:rsidRPr="008F3D86">
        <w:rPr>
          <w:rFonts w:ascii="Times New Roman" w:eastAsia="標楷體" w:hAnsi="Times New Roman"/>
          <w:sz w:val="28"/>
          <w:szCs w:val="28"/>
        </w:rPr>
        <w:t>Times New Roman</w:t>
      </w:r>
      <w:r w:rsidRPr="008F3D86">
        <w:rPr>
          <w:rFonts w:ascii="Times New Roman" w:eastAsia="標楷體" w:hAnsi="Times New Roman"/>
          <w:sz w:val="28"/>
          <w:szCs w:val="28"/>
        </w:rPr>
        <w:t>」。</w:t>
      </w:r>
    </w:p>
    <w:p w:rsidR="008F3D86" w:rsidRPr="008F3D86" w:rsidRDefault="008F3D86" w:rsidP="008F3D86">
      <w:pPr>
        <w:spacing w:line="440" w:lineRule="exact"/>
        <w:ind w:left="611" w:hanging="11"/>
        <w:rPr>
          <w:rFonts w:ascii="Times New Roman" w:eastAsia="標楷體" w:hAnsi="Times New Roman"/>
          <w:sz w:val="28"/>
          <w:szCs w:val="28"/>
        </w:rPr>
      </w:pPr>
      <w:r w:rsidRPr="008F3D86">
        <w:rPr>
          <w:rFonts w:ascii="Times New Roman" w:eastAsia="標楷體" w:hAnsi="Times New Roman"/>
          <w:sz w:val="28"/>
          <w:szCs w:val="28"/>
        </w:rPr>
        <w:t>字體大小：大標字體</w:t>
      </w:r>
      <w:r w:rsidRPr="008F3D86">
        <w:rPr>
          <w:rFonts w:ascii="Times New Roman" w:eastAsia="標楷體" w:hAnsi="Times New Roman"/>
          <w:sz w:val="28"/>
          <w:szCs w:val="28"/>
        </w:rPr>
        <w:t>18</w:t>
      </w:r>
      <w:r w:rsidRPr="008F3D86">
        <w:rPr>
          <w:rFonts w:ascii="Times New Roman" w:eastAsia="標楷體" w:hAnsi="Times New Roman"/>
          <w:sz w:val="28"/>
          <w:szCs w:val="28"/>
        </w:rPr>
        <w:t>級、次標字體</w:t>
      </w:r>
      <w:r w:rsidRPr="008F3D86">
        <w:rPr>
          <w:rFonts w:ascii="Times New Roman" w:eastAsia="標楷體" w:hAnsi="Times New Roman"/>
          <w:sz w:val="28"/>
          <w:szCs w:val="28"/>
        </w:rPr>
        <w:t>16</w:t>
      </w:r>
      <w:r w:rsidRPr="008F3D86">
        <w:rPr>
          <w:rFonts w:ascii="Times New Roman" w:eastAsia="標楷體" w:hAnsi="Times New Roman"/>
          <w:sz w:val="28"/>
          <w:szCs w:val="28"/>
        </w:rPr>
        <w:t>級、內文字體</w:t>
      </w:r>
      <w:r w:rsidRPr="008F3D86">
        <w:rPr>
          <w:rFonts w:ascii="Times New Roman" w:eastAsia="標楷體" w:hAnsi="Times New Roman"/>
          <w:sz w:val="28"/>
          <w:szCs w:val="28"/>
        </w:rPr>
        <w:t>14</w:t>
      </w:r>
      <w:r w:rsidRPr="008F3D86">
        <w:rPr>
          <w:rFonts w:ascii="Times New Roman" w:eastAsia="標楷體" w:hAnsi="Times New Roman"/>
          <w:sz w:val="28"/>
          <w:szCs w:val="28"/>
        </w:rPr>
        <w:t>級。</w:t>
      </w:r>
    </w:p>
    <w:p w:rsidR="008F3D86" w:rsidRPr="008F3D86" w:rsidRDefault="008F3D86" w:rsidP="008F3D86">
      <w:pPr>
        <w:spacing w:line="440" w:lineRule="exact"/>
        <w:ind w:left="615" w:hanging="473"/>
        <w:rPr>
          <w:rFonts w:ascii="Times New Roman" w:eastAsia="標楷體" w:hAnsi="Times New Roman"/>
          <w:sz w:val="28"/>
          <w:szCs w:val="28"/>
        </w:rPr>
      </w:pPr>
      <w:r w:rsidRPr="008F3D86">
        <w:rPr>
          <w:rFonts w:ascii="Times New Roman" w:eastAsia="標楷體" w:hAnsi="Times New Roman"/>
          <w:sz w:val="28"/>
          <w:szCs w:val="28"/>
        </w:rPr>
        <w:t>(</w:t>
      </w:r>
      <w:r w:rsidRPr="008F3D86">
        <w:rPr>
          <w:rFonts w:ascii="Times New Roman" w:eastAsia="標楷體" w:hAnsi="Times New Roman"/>
          <w:sz w:val="28"/>
          <w:szCs w:val="28"/>
        </w:rPr>
        <w:t>四</w:t>
      </w:r>
      <w:r w:rsidRPr="008F3D86">
        <w:rPr>
          <w:rFonts w:ascii="Times New Roman" w:eastAsia="標楷體" w:hAnsi="Times New Roman"/>
          <w:sz w:val="28"/>
          <w:szCs w:val="28"/>
        </w:rPr>
        <w:t>)</w:t>
      </w:r>
      <w:r w:rsidRPr="008F3D86">
        <w:rPr>
          <w:rFonts w:ascii="Times New Roman" w:eastAsia="標楷體" w:hAnsi="Times New Roman"/>
          <w:sz w:val="28"/>
          <w:szCs w:val="28"/>
        </w:rPr>
        <w:t>請各衛生局將各考評指標成果報告分開裝訂並雙面列印，並於</w:t>
      </w:r>
      <w:r w:rsidRPr="008F3D86">
        <w:rPr>
          <w:rFonts w:ascii="Times New Roman" w:eastAsia="標楷體" w:hAnsi="Times New Roman"/>
          <w:sz w:val="28"/>
          <w:szCs w:val="28"/>
        </w:rPr>
        <w:t>110</w:t>
      </w:r>
      <w:r w:rsidRPr="008F3D86">
        <w:rPr>
          <w:rFonts w:ascii="Times New Roman" w:eastAsia="標楷體" w:hAnsi="Times New Roman"/>
          <w:sz w:val="28"/>
          <w:szCs w:val="28"/>
        </w:rPr>
        <w:t>年</w:t>
      </w:r>
      <w:r w:rsidRPr="008F3D86">
        <w:rPr>
          <w:rFonts w:ascii="Times New Roman" w:eastAsia="標楷體" w:hAnsi="Times New Roman"/>
          <w:sz w:val="28"/>
          <w:szCs w:val="28"/>
        </w:rPr>
        <w:t>1</w:t>
      </w:r>
      <w:r w:rsidRPr="008F3D86">
        <w:rPr>
          <w:rFonts w:ascii="Times New Roman" w:eastAsia="標楷體" w:hAnsi="Times New Roman"/>
          <w:sz w:val="28"/>
          <w:szCs w:val="28"/>
        </w:rPr>
        <w:t>月</w:t>
      </w:r>
      <w:r w:rsidRPr="008F3D86">
        <w:rPr>
          <w:rFonts w:ascii="Times New Roman" w:eastAsia="標楷體" w:hAnsi="Times New Roman"/>
          <w:sz w:val="28"/>
          <w:szCs w:val="28"/>
        </w:rPr>
        <w:t>15</w:t>
      </w:r>
      <w:r w:rsidRPr="008F3D86">
        <w:rPr>
          <w:rFonts w:ascii="Times New Roman" w:eastAsia="標楷體" w:hAnsi="Times New Roman"/>
          <w:sz w:val="28"/>
          <w:szCs w:val="28"/>
        </w:rPr>
        <w:t>日前備函逕送國民健康署。</w:t>
      </w:r>
    </w:p>
    <w:p w:rsidR="008F3D86" w:rsidRPr="008F3D86" w:rsidRDefault="008F3D86" w:rsidP="008F3D86">
      <w:pPr>
        <w:spacing w:line="440" w:lineRule="exact"/>
        <w:ind w:left="538" w:hanging="538"/>
        <w:rPr>
          <w:rFonts w:ascii="Times New Roman" w:eastAsia="標楷體" w:hAnsi="Times New Roman"/>
          <w:sz w:val="28"/>
          <w:szCs w:val="28"/>
        </w:rPr>
      </w:pPr>
      <w:r w:rsidRPr="008F3D86">
        <w:rPr>
          <w:rFonts w:ascii="Times New Roman" w:eastAsia="標楷體" w:hAnsi="Times New Roman"/>
          <w:sz w:val="28"/>
          <w:szCs w:val="28"/>
        </w:rPr>
        <w:t>六、有關本考評項目應注意事項，請參閱「</w:t>
      </w:r>
      <w:r w:rsidRPr="008F3D86">
        <w:rPr>
          <w:rFonts w:ascii="Times New Roman" w:eastAsia="標楷體" w:hAnsi="Times New Roman"/>
          <w:sz w:val="28"/>
          <w:szCs w:val="28"/>
        </w:rPr>
        <w:t>109</w:t>
      </w:r>
      <w:r w:rsidRPr="008F3D86">
        <w:rPr>
          <w:rFonts w:ascii="Times New Roman" w:eastAsia="標楷體" w:hAnsi="Times New Roman"/>
          <w:sz w:val="28"/>
          <w:szCs w:val="28"/>
        </w:rPr>
        <w:t>年度補助地方政府推動菸害防制工作計</w:t>
      </w:r>
      <w:r w:rsidRPr="008F3D86">
        <w:rPr>
          <w:rFonts w:ascii="Times New Roman" w:eastAsia="標楷體" w:hAnsi="Times New Roman" w:hint="eastAsia"/>
          <w:sz w:val="28"/>
          <w:szCs w:val="28"/>
        </w:rPr>
        <w:t>畫</w:t>
      </w:r>
      <w:r w:rsidRPr="008F3D86">
        <w:rPr>
          <w:rFonts w:ascii="Times New Roman" w:eastAsia="標楷體" w:hAnsi="Times New Roman"/>
          <w:sz w:val="28"/>
          <w:szCs w:val="28"/>
        </w:rPr>
        <w:t>說明及執行注意事項」及「</w:t>
      </w:r>
      <w:r w:rsidRPr="008F3D86">
        <w:rPr>
          <w:rFonts w:ascii="Times New Roman" w:eastAsia="標楷體" w:hAnsi="Times New Roman"/>
          <w:sz w:val="28"/>
          <w:szCs w:val="28"/>
        </w:rPr>
        <w:t>109</w:t>
      </w:r>
      <w:r w:rsidRPr="008F3D86">
        <w:rPr>
          <w:rFonts w:ascii="Times New Roman" w:eastAsia="標楷體" w:hAnsi="Times New Roman"/>
          <w:sz w:val="28"/>
          <w:szCs w:val="28"/>
        </w:rPr>
        <w:t>年度補助地方推動衛生保健工作計</w:t>
      </w:r>
      <w:r w:rsidRPr="008F3D86">
        <w:rPr>
          <w:rFonts w:ascii="Times New Roman" w:eastAsia="標楷體" w:hAnsi="Times New Roman" w:hint="eastAsia"/>
          <w:sz w:val="28"/>
          <w:szCs w:val="28"/>
        </w:rPr>
        <w:t>畫</w:t>
      </w:r>
      <w:r w:rsidRPr="008F3D86">
        <w:rPr>
          <w:rFonts w:ascii="Times New Roman" w:eastAsia="標楷體" w:hAnsi="Times New Roman"/>
          <w:sz w:val="28"/>
          <w:szCs w:val="28"/>
        </w:rPr>
        <w:t>工作期程辦理說明」。</w:t>
      </w:r>
    </w:p>
    <w:p w:rsidR="008F3D86" w:rsidRPr="008F3D86" w:rsidRDefault="008F3D86" w:rsidP="008F3D86">
      <w:pPr>
        <w:spacing w:line="440" w:lineRule="exact"/>
        <w:rPr>
          <w:rFonts w:ascii="Times New Roman" w:eastAsia="標楷體" w:hAnsi="Times New Roman"/>
          <w:sz w:val="28"/>
          <w:szCs w:val="28"/>
        </w:rPr>
      </w:pPr>
      <w:r w:rsidRPr="008F3D86">
        <w:rPr>
          <w:rFonts w:ascii="Times New Roman" w:eastAsia="標楷體" w:hAnsi="Times New Roman"/>
          <w:sz w:val="28"/>
          <w:szCs w:val="28"/>
        </w:rPr>
        <w:t>七、考評指標摘要表：</w:t>
      </w:r>
    </w:p>
    <w:tbl>
      <w:tblPr>
        <w:tblW w:w="10145" w:type="dxa"/>
        <w:jc w:val="center"/>
        <w:tblCellMar>
          <w:left w:w="10" w:type="dxa"/>
          <w:right w:w="10" w:type="dxa"/>
        </w:tblCellMar>
        <w:tblLook w:val="04A0" w:firstRow="1" w:lastRow="0" w:firstColumn="1" w:lastColumn="0" w:noHBand="0" w:noVBand="1"/>
      </w:tblPr>
      <w:tblGrid>
        <w:gridCol w:w="581"/>
        <w:gridCol w:w="1800"/>
        <w:gridCol w:w="6799"/>
        <w:gridCol w:w="965"/>
      </w:tblGrid>
      <w:tr w:rsidR="008F3D86" w:rsidRPr="008F3D86" w:rsidTr="00AB5759">
        <w:trPr>
          <w:trHeight w:val="494"/>
          <w:tblHeader/>
          <w:jc w:val="center"/>
        </w:trPr>
        <w:tc>
          <w:tcPr>
            <w:tcW w:w="2381" w:type="dxa"/>
            <w:gridSpan w:val="2"/>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8F3D86" w:rsidRPr="008F3D86" w:rsidRDefault="008F3D86" w:rsidP="008F3D86">
            <w:pPr>
              <w:jc w:val="center"/>
              <w:rPr>
                <w:rFonts w:ascii="Times New Roman" w:eastAsia="標楷體" w:hAnsi="Times New Roman"/>
                <w:szCs w:val="24"/>
              </w:rPr>
            </w:pPr>
            <w:r w:rsidRPr="008F3D86">
              <w:rPr>
                <w:rFonts w:ascii="Times New Roman" w:eastAsia="標楷體" w:hAnsi="Times New Roman"/>
                <w:szCs w:val="24"/>
              </w:rPr>
              <w:t>考評指標</w:t>
            </w:r>
          </w:p>
        </w:tc>
        <w:tc>
          <w:tcPr>
            <w:tcW w:w="6799"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8F3D86" w:rsidRPr="008F3D86" w:rsidRDefault="008F3D86" w:rsidP="008F3D86">
            <w:pPr>
              <w:jc w:val="center"/>
              <w:rPr>
                <w:rFonts w:ascii="Times New Roman" w:eastAsia="標楷體" w:hAnsi="Times New Roman"/>
                <w:szCs w:val="24"/>
              </w:rPr>
            </w:pPr>
            <w:r w:rsidRPr="008F3D86">
              <w:rPr>
                <w:rFonts w:ascii="Times New Roman" w:eastAsia="標楷體" w:hAnsi="Times New Roman"/>
                <w:szCs w:val="24"/>
              </w:rPr>
              <w:t>考評項目</w:t>
            </w:r>
          </w:p>
        </w:tc>
        <w:tc>
          <w:tcPr>
            <w:tcW w:w="965"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8F3D86" w:rsidRPr="008F3D86" w:rsidRDefault="008F3D86" w:rsidP="008F3D86">
            <w:pPr>
              <w:jc w:val="center"/>
              <w:rPr>
                <w:rFonts w:ascii="Times New Roman" w:eastAsia="標楷體" w:hAnsi="Times New Roman"/>
                <w:szCs w:val="24"/>
              </w:rPr>
            </w:pPr>
            <w:r w:rsidRPr="008F3D86">
              <w:rPr>
                <w:rFonts w:ascii="Times New Roman" w:eastAsia="標楷體" w:hAnsi="Times New Roman"/>
                <w:szCs w:val="24"/>
              </w:rPr>
              <w:t>配分</w:t>
            </w:r>
          </w:p>
        </w:tc>
      </w:tr>
      <w:tr w:rsidR="008F3D86" w:rsidRPr="008F3D86" w:rsidTr="00AB5759">
        <w:trPr>
          <w:cantSplit/>
          <w:trHeight w:val="2109"/>
          <w:jc w:val="center"/>
        </w:trPr>
        <w:tc>
          <w:tcPr>
            <w:tcW w:w="581"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spacing w:line="400" w:lineRule="exact"/>
              <w:jc w:val="center"/>
              <w:rPr>
                <w:rFonts w:ascii="Times New Roman" w:eastAsia="標楷體" w:hAnsi="Times New Roman"/>
                <w:b/>
                <w:szCs w:val="24"/>
              </w:rPr>
            </w:pPr>
            <w:r w:rsidRPr="008F3D86">
              <w:rPr>
                <w:rFonts w:ascii="Times New Roman" w:eastAsia="標楷體" w:hAnsi="Times New Roman"/>
                <w:b/>
                <w:szCs w:val="24"/>
              </w:rPr>
              <w:t>菸</w:t>
            </w:r>
          </w:p>
          <w:p w:rsidR="008F3D86" w:rsidRPr="008F3D86" w:rsidRDefault="008F3D86" w:rsidP="008F3D86">
            <w:pPr>
              <w:spacing w:line="400" w:lineRule="exact"/>
              <w:jc w:val="center"/>
              <w:rPr>
                <w:rFonts w:ascii="Times New Roman" w:eastAsia="標楷體" w:hAnsi="Times New Roman"/>
                <w:b/>
                <w:szCs w:val="24"/>
              </w:rPr>
            </w:pPr>
            <w:r w:rsidRPr="008F3D86">
              <w:rPr>
                <w:rFonts w:ascii="Times New Roman" w:eastAsia="標楷體" w:hAnsi="Times New Roman"/>
                <w:b/>
                <w:szCs w:val="24"/>
              </w:rPr>
              <w:t>害</w:t>
            </w:r>
          </w:p>
          <w:p w:rsidR="008F3D86" w:rsidRPr="008F3D86" w:rsidRDefault="008F3D86" w:rsidP="008F3D86">
            <w:pPr>
              <w:spacing w:line="400" w:lineRule="exact"/>
              <w:jc w:val="center"/>
              <w:rPr>
                <w:rFonts w:ascii="Times New Roman" w:eastAsia="標楷體" w:hAnsi="Times New Roman"/>
                <w:b/>
                <w:szCs w:val="24"/>
              </w:rPr>
            </w:pPr>
            <w:r w:rsidRPr="008F3D86">
              <w:rPr>
                <w:rFonts w:ascii="Times New Roman" w:eastAsia="標楷體" w:hAnsi="Times New Roman"/>
                <w:b/>
                <w:szCs w:val="24"/>
              </w:rPr>
              <w:t>防</w:t>
            </w:r>
          </w:p>
          <w:p w:rsidR="008F3D86" w:rsidRPr="008F3D86" w:rsidRDefault="008F3D86" w:rsidP="008F3D86">
            <w:pPr>
              <w:spacing w:line="400" w:lineRule="exact"/>
              <w:jc w:val="center"/>
              <w:rPr>
                <w:rFonts w:ascii="Times New Roman" w:hAnsi="Times New Roman"/>
                <w:szCs w:val="24"/>
              </w:rPr>
            </w:pPr>
            <w:r w:rsidRPr="008F3D86">
              <w:rPr>
                <w:rFonts w:ascii="Times New Roman" w:eastAsia="標楷體" w:hAnsi="Times New Roman"/>
                <w:b/>
                <w:szCs w:val="24"/>
              </w:rPr>
              <w:t>制</w:t>
            </w:r>
          </w:p>
        </w:tc>
        <w:tc>
          <w:tcPr>
            <w:tcW w:w="180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spacing w:line="400" w:lineRule="exact"/>
              <w:rPr>
                <w:rFonts w:ascii="Times New Roman" w:hAnsi="Times New Roman"/>
                <w:szCs w:val="24"/>
              </w:rPr>
            </w:pPr>
            <w:r w:rsidRPr="008F3D86">
              <w:rPr>
                <w:rFonts w:ascii="Times New Roman" w:eastAsia="標楷體" w:hAnsi="Times New Roman"/>
                <w:szCs w:val="24"/>
              </w:rPr>
              <w:t>壹、菸害防制</w:t>
            </w:r>
            <w:r w:rsidRPr="008F3D86">
              <w:rPr>
                <w:rFonts w:ascii="Times New Roman" w:eastAsia="標楷體" w:hAnsi="Times New Roman"/>
                <w:szCs w:val="24"/>
              </w:rPr>
              <w:br/>
              <w:t xml:space="preserve">    (</w:t>
            </w:r>
            <w:r w:rsidRPr="008F3D86">
              <w:rPr>
                <w:rFonts w:ascii="Times New Roman" w:eastAsia="標楷體" w:hAnsi="Times New Roman"/>
                <w:b/>
                <w:szCs w:val="24"/>
              </w:rPr>
              <w:t>100</w:t>
            </w:r>
            <w:r w:rsidRPr="008F3D86">
              <w:rPr>
                <w:rFonts w:ascii="Times New Roman" w:eastAsia="標楷體" w:hAnsi="Times New Roman"/>
                <w:szCs w:val="24"/>
              </w:rPr>
              <w:t>分</w:t>
            </w:r>
            <w:r w:rsidRPr="008F3D86">
              <w:rPr>
                <w:rFonts w:ascii="Times New Roman" w:eastAsia="標楷體" w:hAnsi="Times New Roman"/>
                <w:szCs w:val="24"/>
              </w:rPr>
              <w:t>)</w:t>
            </w:r>
          </w:p>
        </w:tc>
        <w:tc>
          <w:tcPr>
            <w:tcW w:w="6799"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06004">
            <w:pPr>
              <w:numPr>
                <w:ilvl w:val="0"/>
                <w:numId w:val="67"/>
              </w:numPr>
              <w:tabs>
                <w:tab w:val="left" w:pos="-1108"/>
                <w:tab w:val="left" w:pos="-960"/>
              </w:tabs>
              <w:suppressAutoHyphens/>
              <w:autoSpaceDN w:val="0"/>
              <w:textAlignment w:val="baseline"/>
              <w:rPr>
                <w:rFonts w:ascii="Times New Roman" w:eastAsia="標楷體" w:hAnsi="Times New Roman"/>
                <w:szCs w:val="24"/>
              </w:rPr>
            </w:pPr>
            <w:r w:rsidRPr="008F3D86">
              <w:rPr>
                <w:rFonts w:ascii="Times New Roman" w:eastAsia="標楷體" w:hAnsi="Times New Roman"/>
                <w:szCs w:val="24"/>
              </w:rPr>
              <w:t>整體策略目標（</w:t>
            </w:r>
            <w:r w:rsidRPr="008F3D86">
              <w:rPr>
                <w:rFonts w:ascii="Times New Roman" w:eastAsia="標楷體" w:hAnsi="Times New Roman" w:hint="eastAsia"/>
                <w:szCs w:val="24"/>
              </w:rPr>
              <w:t>15</w:t>
            </w:r>
            <w:r w:rsidRPr="008F3D86">
              <w:rPr>
                <w:rFonts w:ascii="Times New Roman" w:eastAsia="標楷體" w:hAnsi="Times New Roman"/>
                <w:szCs w:val="24"/>
              </w:rPr>
              <w:t>分）</w:t>
            </w:r>
          </w:p>
          <w:p w:rsidR="008F3D86" w:rsidRPr="008F3D86" w:rsidRDefault="008F3D86" w:rsidP="00806004">
            <w:pPr>
              <w:numPr>
                <w:ilvl w:val="0"/>
                <w:numId w:val="67"/>
              </w:numPr>
              <w:tabs>
                <w:tab w:val="left" w:pos="-1108"/>
                <w:tab w:val="left" w:pos="-960"/>
              </w:tabs>
              <w:suppressAutoHyphens/>
              <w:autoSpaceDN w:val="0"/>
              <w:textAlignment w:val="baseline"/>
              <w:rPr>
                <w:rFonts w:ascii="Times New Roman" w:eastAsia="標楷體" w:hAnsi="Times New Roman"/>
                <w:szCs w:val="24"/>
              </w:rPr>
            </w:pPr>
            <w:r w:rsidRPr="008F3D86">
              <w:rPr>
                <w:rFonts w:ascii="Times New Roman" w:eastAsia="標楷體" w:hAnsi="Times New Roman"/>
                <w:szCs w:val="24"/>
              </w:rPr>
              <w:t>菸害防制執法稽查取締（</w:t>
            </w:r>
            <w:r w:rsidRPr="008F3D86">
              <w:rPr>
                <w:rFonts w:ascii="Times New Roman" w:eastAsia="標楷體" w:hAnsi="Times New Roman"/>
                <w:szCs w:val="24"/>
              </w:rPr>
              <w:t>10</w:t>
            </w:r>
            <w:r w:rsidRPr="008F3D86">
              <w:rPr>
                <w:rFonts w:ascii="Times New Roman" w:eastAsia="標楷體" w:hAnsi="Times New Roman"/>
                <w:szCs w:val="24"/>
              </w:rPr>
              <w:t>分）</w:t>
            </w:r>
          </w:p>
          <w:p w:rsidR="008F3D86" w:rsidRPr="008F3D86" w:rsidRDefault="008F3D86" w:rsidP="00806004">
            <w:pPr>
              <w:numPr>
                <w:ilvl w:val="0"/>
                <w:numId w:val="67"/>
              </w:numPr>
              <w:tabs>
                <w:tab w:val="left" w:pos="-1108"/>
                <w:tab w:val="left" w:pos="-960"/>
              </w:tabs>
              <w:suppressAutoHyphens/>
              <w:autoSpaceDN w:val="0"/>
              <w:textAlignment w:val="baseline"/>
              <w:rPr>
                <w:rFonts w:ascii="Times New Roman" w:eastAsia="標楷體" w:hAnsi="Times New Roman"/>
                <w:szCs w:val="24"/>
              </w:rPr>
            </w:pPr>
            <w:r w:rsidRPr="008F3D86">
              <w:rPr>
                <w:rFonts w:ascii="Times New Roman" w:eastAsia="標楷體" w:hAnsi="Times New Roman"/>
                <w:szCs w:val="24"/>
              </w:rPr>
              <w:t>青少年菸害防制（</w:t>
            </w:r>
            <w:r w:rsidRPr="008F3D86">
              <w:rPr>
                <w:rFonts w:ascii="Times New Roman" w:eastAsia="標楷體" w:hAnsi="Times New Roman"/>
                <w:szCs w:val="24"/>
              </w:rPr>
              <w:t>10</w:t>
            </w:r>
            <w:r w:rsidRPr="008F3D86">
              <w:rPr>
                <w:rFonts w:ascii="Times New Roman" w:eastAsia="標楷體" w:hAnsi="Times New Roman"/>
                <w:szCs w:val="24"/>
              </w:rPr>
              <w:t>分）</w:t>
            </w:r>
          </w:p>
          <w:p w:rsidR="008F3D86" w:rsidRPr="008F3D86" w:rsidRDefault="008F3D86" w:rsidP="00806004">
            <w:pPr>
              <w:numPr>
                <w:ilvl w:val="0"/>
                <w:numId w:val="67"/>
              </w:numPr>
              <w:tabs>
                <w:tab w:val="left" w:pos="-1108"/>
                <w:tab w:val="left" w:pos="-960"/>
              </w:tabs>
              <w:suppressAutoHyphens/>
              <w:autoSpaceDN w:val="0"/>
              <w:textAlignment w:val="baseline"/>
              <w:rPr>
                <w:rFonts w:ascii="Times New Roman" w:eastAsia="標楷體" w:hAnsi="Times New Roman"/>
                <w:szCs w:val="24"/>
              </w:rPr>
            </w:pPr>
            <w:r w:rsidRPr="008F3D86">
              <w:rPr>
                <w:rFonts w:ascii="Times New Roman" w:eastAsia="標楷體" w:hAnsi="Times New Roman"/>
                <w:szCs w:val="24"/>
              </w:rPr>
              <w:t>戒菸服務（</w:t>
            </w:r>
            <w:r w:rsidRPr="008F3D86">
              <w:rPr>
                <w:rFonts w:ascii="Times New Roman" w:eastAsia="標楷體" w:hAnsi="Times New Roman"/>
                <w:szCs w:val="24"/>
              </w:rPr>
              <w:t>30</w:t>
            </w:r>
            <w:r w:rsidRPr="008F3D86">
              <w:rPr>
                <w:rFonts w:ascii="Times New Roman" w:eastAsia="標楷體" w:hAnsi="Times New Roman"/>
                <w:szCs w:val="24"/>
              </w:rPr>
              <w:t>分）</w:t>
            </w:r>
          </w:p>
          <w:p w:rsidR="008F3D86" w:rsidRPr="008F3D86" w:rsidRDefault="008F3D86" w:rsidP="00806004">
            <w:pPr>
              <w:numPr>
                <w:ilvl w:val="0"/>
                <w:numId w:val="67"/>
              </w:numPr>
              <w:tabs>
                <w:tab w:val="left" w:pos="-1108"/>
                <w:tab w:val="left" w:pos="-960"/>
              </w:tabs>
              <w:suppressAutoHyphens/>
              <w:autoSpaceDN w:val="0"/>
              <w:textAlignment w:val="baseline"/>
              <w:rPr>
                <w:rFonts w:ascii="Times New Roman" w:eastAsia="標楷體" w:hAnsi="Times New Roman"/>
                <w:szCs w:val="24"/>
              </w:rPr>
            </w:pPr>
            <w:r w:rsidRPr="008F3D86">
              <w:rPr>
                <w:rFonts w:ascii="Times New Roman" w:eastAsia="標楷體" w:hAnsi="Times New Roman"/>
                <w:szCs w:val="24"/>
              </w:rPr>
              <w:t>無菸環境與宣導（</w:t>
            </w:r>
            <w:r w:rsidRPr="008F3D86">
              <w:rPr>
                <w:rFonts w:ascii="Times New Roman" w:eastAsia="標楷體" w:hAnsi="Times New Roman" w:hint="eastAsia"/>
                <w:szCs w:val="24"/>
              </w:rPr>
              <w:t>20</w:t>
            </w:r>
            <w:r w:rsidRPr="008F3D86">
              <w:rPr>
                <w:rFonts w:ascii="Times New Roman" w:eastAsia="標楷體" w:hAnsi="Times New Roman"/>
                <w:szCs w:val="24"/>
              </w:rPr>
              <w:t>分）</w:t>
            </w:r>
          </w:p>
          <w:p w:rsidR="008F3D86" w:rsidRPr="008F3D86" w:rsidRDefault="008F3D86" w:rsidP="00806004">
            <w:pPr>
              <w:numPr>
                <w:ilvl w:val="0"/>
                <w:numId w:val="67"/>
              </w:numPr>
              <w:tabs>
                <w:tab w:val="left" w:pos="-1108"/>
                <w:tab w:val="left" w:pos="-960"/>
              </w:tabs>
              <w:suppressAutoHyphens/>
              <w:autoSpaceDN w:val="0"/>
              <w:textAlignment w:val="baseline"/>
              <w:rPr>
                <w:rFonts w:ascii="Times New Roman" w:eastAsia="標楷體" w:hAnsi="Times New Roman"/>
                <w:szCs w:val="24"/>
              </w:rPr>
            </w:pPr>
            <w:r w:rsidRPr="008F3D86">
              <w:rPr>
                <w:rFonts w:ascii="Times New Roman" w:eastAsia="標楷體" w:hAnsi="Times New Roman"/>
                <w:szCs w:val="24"/>
              </w:rPr>
              <w:t>其他（</w:t>
            </w:r>
            <w:r w:rsidRPr="008F3D86">
              <w:rPr>
                <w:rFonts w:ascii="Times New Roman" w:eastAsia="標楷體" w:hAnsi="Times New Roman"/>
                <w:szCs w:val="24"/>
              </w:rPr>
              <w:t>15</w:t>
            </w:r>
            <w:r w:rsidRPr="008F3D86">
              <w:rPr>
                <w:rFonts w:ascii="Times New Roman" w:eastAsia="標楷體" w:hAnsi="Times New Roman"/>
                <w:szCs w:val="24"/>
              </w:rPr>
              <w:t>分）</w:t>
            </w:r>
          </w:p>
        </w:tc>
        <w:tc>
          <w:tcPr>
            <w:tcW w:w="965"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widowControl/>
              <w:snapToGrid w:val="0"/>
              <w:spacing w:line="288" w:lineRule="auto"/>
              <w:jc w:val="center"/>
              <w:rPr>
                <w:rFonts w:ascii="Times New Roman" w:hAnsi="Times New Roman"/>
                <w:szCs w:val="24"/>
              </w:rPr>
            </w:pPr>
            <w:r w:rsidRPr="008F3D86">
              <w:rPr>
                <w:rFonts w:ascii="Times New Roman" w:eastAsia="標楷體" w:hAnsi="Times New Roman"/>
                <w:b/>
                <w:kern w:val="0"/>
                <w:szCs w:val="28"/>
              </w:rPr>
              <w:t>62</w:t>
            </w:r>
            <w:r w:rsidRPr="008F3D86">
              <w:rPr>
                <w:rFonts w:ascii="Times New Roman" w:eastAsia="標楷體" w:hAnsi="Times New Roman"/>
                <w:b/>
                <w:kern w:val="0"/>
                <w:szCs w:val="28"/>
              </w:rPr>
              <w:t>分</w:t>
            </w:r>
          </w:p>
          <w:p w:rsidR="008F3D86" w:rsidRPr="008F3D86" w:rsidRDefault="008F3D86" w:rsidP="008F3D86">
            <w:pPr>
              <w:widowControl/>
              <w:snapToGrid w:val="0"/>
              <w:spacing w:line="288" w:lineRule="auto"/>
              <w:jc w:val="center"/>
              <w:rPr>
                <w:rFonts w:ascii="Times New Roman" w:hAnsi="Times New Roman"/>
                <w:szCs w:val="24"/>
              </w:rPr>
            </w:pPr>
            <w:r w:rsidRPr="008F3D86">
              <w:rPr>
                <w:rFonts w:ascii="Times New Roman" w:eastAsia="標楷體" w:hAnsi="Times New Roman"/>
                <w:kern w:val="0"/>
                <w:sz w:val="20"/>
                <w:szCs w:val="20"/>
              </w:rPr>
              <w:t>（本指標分數係以左項總得分再乘以</w:t>
            </w:r>
            <w:r w:rsidRPr="008F3D86">
              <w:rPr>
                <w:rFonts w:ascii="Times New Roman" w:eastAsia="標楷體" w:hAnsi="Times New Roman"/>
                <w:kern w:val="0"/>
                <w:sz w:val="20"/>
                <w:szCs w:val="20"/>
              </w:rPr>
              <w:t>0.62</w:t>
            </w:r>
            <w:r w:rsidRPr="008F3D86">
              <w:rPr>
                <w:rFonts w:ascii="Times New Roman" w:eastAsia="標楷體" w:hAnsi="Times New Roman"/>
                <w:kern w:val="0"/>
                <w:sz w:val="20"/>
                <w:szCs w:val="20"/>
              </w:rPr>
              <w:t>）</w:t>
            </w:r>
          </w:p>
        </w:tc>
      </w:tr>
      <w:tr w:rsidR="008F3D86" w:rsidRPr="008F3D86" w:rsidTr="00AB5759">
        <w:trPr>
          <w:cantSplit/>
          <w:trHeight w:val="1279"/>
          <w:jc w:val="center"/>
        </w:trPr>
        <w:tc>
          <w:tcPr>
            <w:tcW w:w="5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spacing w:line="400" w:lineRule="exact"/>
              <w:jc w:val="center"/>
              <w:rPr>
                <w:rFonts w:ascii="Times New Roman" w:eastAsia="標楷體" w:hAnsi="Times New Roman"/>
                <w:b/>
                <w:szCs w:val="24"/>
              </w:rPr>
            </w:pPr>
            <w:r w:rsidRPr="008F3D86">
              <w:rPr>
                <w:rFonts w:ascii="Times New Roman" w:eastAsia="標楷體" w:hAnsi="Times New Roman"/>
                <w:b/>
                <w:szCs w:val="24"/>
              </w:rPr>
              <w:t>衛</w:t>
            </w:r>
          </w:p>
          <w:p w:rsidR="008F3D86" w:rsidRPr="008F3D86" w:rsidRDefault="008F3D86" w:rsidP="008F3D86">
            <w:pPr>
              <w:spacing w:line="400" w:lineRule="exact"/>
              <w:jc w:val="center"/>
              <w:rPr>
                <w:rFonts w:ascii="Times New Roman" w:eastAsia="標楷體" w:hAnsi="Times New Roman"/>
                <w:b/>
                <w:szCs w:val="24"/>
              </w:rPr>
            </w:pPr>
            <w:r w:rsidRPr="008F3D86">
              <w:rPr>
                <w:rFonts w:ascii="Times New Roman" w:eastAsia="標楷體" w:hAnsi="Times New Roman"/>
                <w:b/>
                <w:szCs w:val="24"/>
              </w:rPr>
              <w:t>生</w:t>
            </w:r>
          </w:p>
          <w:p w:rsidR="008F3D86" w:rsidRPr="008F3D86" w:rsidRDefault="008F3D86" w:rsidP="008F3D86">
            <w:pPr>
              <w:spacing w:line="400" w:lineRule="exact"/>
              <w:jc w:val="center"/>
              <w:rPr>
                <w:rFonts w:ascii="Times New Roman" w:eastAsia="標楷體" w:hAnsi="Times New Roman"/>
                <w:b/>
                <w:szCs w:val="24"/>
              </w:rPr>
            </w:pPr>
            <w:r w:rsidRPr="008F3D86">
              <w:rPr>
                <w:rFonts w:ascii="Times New Roman" w:eastAsia="標楷體" w:hAnsi="Times New Roman"/>
                <w:b/>
                <w:szCs w:val="24"/>
              </w:rPr>
              <w:t>保</w:t>
            </w:r>
          </w:p>
          <w:p w:rsidR="008F3D86" w:rsidRPr="008F3D86" w:rsidRDefault="008F3D86" w:rsidP="008F3D86">
            <w:pPr>
              <w:spacing w:line="400" w:lineRule="exact"/>
              <w:jc w:val="center"/>
              <w:rPr>
                <w:rFonts w:ascii="Times New Roman" w:eastAsia="標楷體" w:hAnsi="Times New Roman"/>
                <w:b/>
                <w:szCs w:val="24"/>
              </w:rPr>
            </w:pPr>
            <w:r w:rsidRPr="008F3D86">
              <w:rPr>
                <w:rFonts w:ascii="Times New Roman" w:eastAsia="標楷體" w:hAnsi="Times New Roman"/>
                <w:b/>
                <w:szCs w:val="24"/>
              </w:rPr>
              <w:t>健</w:t>
            </w:r>
          </w:p>
          <w:p w:rsidR="008F3D86" w:rsidRPr="008F3D86" w:rsidRDefault="008F3D86" w:rsidP="008F3D86">
            <w:pPr>
              <w:spacing w:line="400" w:lineRule="exact"/>
              <w:jc w:val="center"/>
              <w:rPr>
                <w:rFonts w:ascii="Times New Roman" w:eastAsia="標楷體" w:hAnsi="Times New Roman"/>
                <w:kern w:val="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spacing w:line="400" w:lineRule="exact"/>
              <w:ind w:left="470" w:hanging="470"/>
              <w:rPr>
                <w:rFonts w:ascii="Times New Roman" w:hAnsi="Times New Roman"/>
                <w:szCs w:val="24"/>
              </w:rPr>
            </w:pPr>
            <w:r w:rsidRPr="008F3D86">
              <w:rPr>
                <w:rFonts w:ascii="Times New Roman" w:eastAsia="標楷體" w:hAnsi="Times New Roman"/>
                <w:szCs w:val="24"/>
              </w:rPr>
              <w:t>貳、衛生保健</w:t>
            </w:r>
            <w:r w:rsidRPr="008F3D86">
              <w:rPr>
                <w:rFonts w:ascii="Times New Roman" w:eastAsia="標楷體" w:hAnsi="Times New Roman"/>
                <w:szCs w:val="24"/>
              </w:rPr>
              <w:br/>
              <w:t>(</w:t>
            </w:r>
            <w:r w:rsidRPr="008F3D86">
              <w:rPr>
                <w:rFonts w:ascii="Times New Roman" w:eastAsia="標楷體" w:hAnsi="Times New Roman"/>
                <w:b/>
                <w:szCs w:val="24"/>
              </w:rPr>
              <w:t>100</w:t>
            </w:r>
            <w:r w:rsidRPr="008F3D86">
              <w:rPr>
                <w:rFonts w:ascii="Times New Roman" w:eastAsia="標楷體" w:hAnsi="Times New Roman"/>
                <w:b/>
                <w:szCs w:val="24"/>
              </w:rPr>
              <w:t>分</w:t>
            </w:r>
            <w:r w:rsidRPr="008F3D86">
              <w:rPr>
                <w:rFonts w:ascii="Times New Roman" w:eastAsia="標楷體" w:hAnsi="Times New Roman"/>
                <w:b/>
                <w:szCs w:val="24"/>
              </w:rPr>
              <w:t>)</w:t>
            </w:r>
          </w:p>
        </w:tc>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06004">
            <w:pPr>
              <w:numPr>
                <w:ilvl w:val="0"/>
                <w:numId w:val="68"/>
              </w:numPr>
              <w:tabs>
                <w:tab w:val="left" w:pos="480"/>
              </w:tabs>
              <w:suppressAutoHyphens/>
              <w:autoSpaceDN w:val="0"/>
              <w:ind w:left="323" w:hanging="323"/>
              <w:textAlignment w:val="baseline"/>
              <w:rPr>
                <w:rFonts w:ascii="Times New Roman" w:eastAsia="標楷體" w:hAnsi="Times New Roman"/>
                <w:szCs w:val="24"/>
              </w:rPr>
            </w:pPr>
            <w:r w:rsidRPr="008F3D86">
              <w:rPr>
                <w:rFonts w:ascii="Times New Roman" w:eastAsia="標楷體" w:hAnsi="Times New Roman"/>
                <w:szCs w:val="24"/>
              </w:rPr>
              <w:t>營造健康生活環境（</w:t>
            </w:r>
            <w:r w:rsidRPr="008F3D86">
              <w:rPr>
                <w:rFonts w:ascii="Times New Roman" w:eastAsia="標楷體" w:hAnsi="Times New Roman"/>
                <w:szCs w:val="24"/>
              </w:rPr>
              <w:t>20</w:t>
            </w:r>
            <w:r w:rsidRPr="008F3D86">
              <w:rPr>
                <w:rFonts w:ascii="Times New Roman" w:eastAsia="標楷體" w:hAnsi="Times New Roman"/>
                <w:szCs w:val="24"/>
              </w:rPr>
              <w:t>分）</w:t>
            </w:r>
          </w:p>
          <w:p w:rsidR="008F3D86" w:rsidRPr="008F3D86" w:rsidRDefault="008F3D86" w:rsidP="00806004">
            <w:pPr>
              <w:numPr>
                <w:ilvl w:val="0"/>
                <w:numId w:val="68"/>
              </w:numPr>
              <w:tabs>
                <w:tab w:val="left" w:pos="480"/>
              </w:tabs>
              <w:suppressAutoHyphens/>
              <w:autoSpaceDN w:val="0"/>
              <w:ind w:left="323" w:hanging="323"/>
              <w:textAlignment w:val="baseline"/>
              <w:rPr>
                <w:rFonts w:ascii="Times New Roman" w:eastAsia="標楷體" w:hAnsi="Times New Roman"/>
                <w:szCs w:val="24"/>
              </w:rPr>
            </w:pPr>
            <w:r w:rsidRPr="008F3D86">
              <w:rPr>
                <w:rFonts w:ascii="Times New Roman" w:eastAsia="標楷體" w:hAnsi="Times New Roman"/>
                <w:szCs w:val="24"/>
              </w:rPr>
              <w:t>中老年健康促進（</w:t>
            </w:r>
            <w:r w:rsidRPr="008F3D86">
              <w:rPr>
                <w:rFonts w:ascii="Times New Roman" w:eastAsia="標楷體" w:hAnsi="Times New Roman"/>
                <w:szCs w:val="24"/>
              </w:rPr>
              <w:t>30</w:t>
            </w:r>
            <w:r w:rsidRPr="008F3D86">
              <w:rPr>
                <w:rFonts w:ascii="Times New Roman" w:eastAsia="標楷體" w:hAnsi="Times New Roman"/>
                <w:szCs w:val="24"/>
              </w:rPr>
              <w:t>分）</w:t>
            </w:r>
          </w:p>
          <w:p w:rsidR="008F3D86" w:rsidRPr="008F3D86" w:rsidRDefault="008F3D86" w:rsidP="00806004">
            <w:pPr>
              <w:numPr>
                <w:ilvl w:val="0"/>
                <w:numId w:val="68"/>
              </w:numPr>
              <w:tabs>
                <w:tab w:val="left" w:pos="480"/>
              </w:tabs>
              <w:suppressAutoHyphens/>
              <w:autoSpaceDN w:val="0"/>
              <w:ind w:left="323" w:hanging="323"/>
              <w:textAlignment w:val="baseline"/>
              <w:rPr>
                <w:rFonts w:ascii="Times New Roman" w:eastAsia="標楷體" w:hAnsi="Times New Roman"/>
                <w:szCs w:val="24"/>
              </w:rPr>
            </w:pPr>
            <w:r w:rsidRPr="008F3D86">
              <w:rPr>
                <w:rFonts w:ascii="Times New Roman" w:eastAsia="標楷體" w:hAnsi="Times New Roman"/>
                <w:szCs w:val="24"/>
              </w:rPr>
              <w:t>癌症篩檢與檳榔健康危害防制</w:t>
            </w:r>
            <w:r w:rsidRPr="008F3D86">
              <w:rPr>
                <w:rFonts w:ascii="Times New Roman" w:eastAsia="標楷體" w:hAnsi="Times New Roman"/>
                <w:szCs w:val="24"/>
              </w:rPr>
              <w:t>(30</w:t>
            </w:r>
            <w:r w:rsidRPr="008F3D86">
              <w:rPr>
                <w:rFonts w:ascii="Times New Roman" w:eastAsia="標楷體" w:hAnsi="Times New Roman"/>
                <w:szCs w:val="24"/>
              </w:rPr>
              <w:t>分</w:t>
            </w:r>
            <w:r w:rsidRPr="008F3D86">
              <w:rPr>
                <w:rFonts w:ascii="Times New Roman" w:eastAsia="標楷體" w:hAnsi="Times New Roman"/>
                <w:szCs w:val="24"/>
              </w:rPr>
              <w:t>)</w:t>
            </w:r>
          </w:p>
          <w:p w:rsidR="008F3D86" w:rsidRPr="008F3D86" w:rsidRDefault="008F3D86" w:rsidP="00806004">
            <w:pPr>
              <w:numPr>
                <w:ilvl w:val="0"/>
                <w:numId w:val="68"/>
              </w:numPr>
              <w:tabs>
                <w:tab w:val="left" w:pos="480"/>
              </w:tabs>
              <w:suppressAutoHyphens/>
              <w:autoSpaceDN w:val="0"/>
              <w:ind w:left="323" w:hanging="323"/>
              <w:textAlignment w:val="baseline"/>
              <w:rPr>
                <w:rFonts w:ascii="Times New Roman" w:eastAsia="標楷體" w:hAnsi="Times New Roman"/>
                <w:szCs w:val="24"/>
              </w:rPr>
            </w:pPr>
            <w:r w:rsidRPr="008F3D86">
              <w:rPr>
                <w:rFonts w:ascii="Times New Roman" w:eastAsia="標楷體" w:hAnsi="Times New Roman"/>
                <w:szCs w:val="24"/>
              </w:rPr>
              <w:t>婦幼健康促進</w:t>
            </w:r>
            <w:r w:rsidRPr="008F3D86">
              <w:rPr>
                <w:rFonts w:ascii="Times New Roman" w:eastAsia="標楷體" w:hAnsi="Times New Roman"/>
                <w:szCs w:val="24"/>
              </w:rPr>
              <w:t>(20</w:t>
            </w:r>
            <w:r w:rsidRPr="008F3D86">
              <w:rPr>
                <w:rFonts w:ascii="Times New Roman" w:eastAsia="標楷體" w:hAnsi="Times New Roman"/>
                <w:szCs w:val="24"/>
              </w:rPr>
              <w:t>分</w:t>
            </w:r>
            <w:r w:rsidRPr="008F3D86">
              <w:rPr>
                <w:rFonts w:ascii="Times New Roman" w:eastAsia="標楷體" w:hAnsi="Times New Roman"/>
                <w:szCs w:val="24"/>
              </w:rPr>
              <w:t>)</w:t>
            </w:r>
          </w:p>
        </w:tc>
        <w:tc>
          <w:tcPr>
            <w:tcW w:w="9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widowControl/>
              <w:snapToGrid w:val="0"/>
              <w:spacing w:line="288" w:lineRule="auto"/>
              <w:jc w:val="center"/>
              <w:rPr>
                <w:rFonts w:ascii="Times New Roman" w:hAnsi="Times New Roman"/>
                <w:szCs w:val="24"/>
              </w:rPr>
            </w:pPr>
            <w:r w:rsidRPr="008F3D86">
              <w:rPr>
                <w:rFonts w:ascii="Times New Roman" w:eastAsia="標楷體" w:hAnsi="Times New Roman"/>
                <w:b/>
                <w:kern w:val="0"/>
                <w:szCs w:val="28"/>
              </w:rPr>
              <w:t>138</w:t>
            </w:r>
            <w:r w:rsidRPr="008F3D86">
              <w:rPr>
                <w:rFonts w:ascii="Times New Roman" w:eastAsia="標楷體" w:hAnsi="Times New Roman"/>
                <w:b/>
                <w:kern w:val="0"/>
                <w:szCs w:val="28"/>
              </w:rPr>
              <w:t>分</w:t>
            </w:r>
            <w:r w:rsidRPr="008F3D86">
              <w:rPr>
                <w:rFonts w:ascii="Times New Roman" w:eastAsia="標楷體" w:hAnsi="Times New Roman"/>
                <w:kern w:val="0"/>
                <w:sz w:val="20"/>
                <w:szCs w:val="20"/>
              </w:rPr>
              <w:t>（本指標分數係以左項總得分再乘以</w:t>
            </w:r>
            <w:r w:rsidRPr="008F3D86">
              <w:rPr>
                <w:rFonts w:ascii="Times New Roman" w:eastAsia="標楷體" w:hAnsi="Times New Roman"/>
                <w:kern w:val="0"/>
                <w:sz w:val="20"/>
                <w:szCs w:val="20"/>
              </w:rPr>
              <w:t>1.38</w:t>
            </w:r>
            <w:r w:rsidRPr="008F3D86">
              <w:rPr>
                <w:rFonts w:ascii="Times New Roman" w:eastAsia="標楷體" w:hAnsi="Times New Roman"/>
                <w:kern w:val="0"/>
                <w:sz w:val="20"/>
                <w:szCs w:val="20"/>
              </w:rPr>
              <w:t>）</w:t>
            </w:r>
          </w:p>
        </w:tc>
      </w:tr>
      <w:tr w:rsidR="008F3D86" w:rsidRPr="008F3D86" w:rsidTr="00AB5759">
        <w:trPr>
          <w:cantSplit/>
          <w:trHeight w:val="1248"/>
          <w:jc w:val="center"/>
        </w:trPr>
        <w:tc>
          <w:tcPr>
            <w:tcW w:w="918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jc w:val="center"/>
              <w:rPr>
                <w:rFonts w:ascii="Times New Roman" w:eastAsia="標楷體" w:hAnsi="Times New Roman"/>
                <w:b/>
                <w:sz w:val="28"/>
                <w:szCs w:val="28"/>
              </w:rPr>
            </w:pPr>
            <w:r w:rsidRPr="008F3D86">
              <w:rPr>
                <w:rFonts w:ascii="Times New Roman" w:eastAsia="標楷體" w:hAnsi="Times New Roman"/>
                <w:b/>
                <w:sz w:val="28"/>
                <w:szCs w:val="28"/>
              </w:rPr>
              <w:t>總</w:t>
            </w:r>
            <w:r w:rsidRPr="008F3D86">
              <w:rPr>
                <w:rFonts w:ascii="Times New Roman" w:eastAsia="標楷體" w:hAnsi="Times New Roman"/>
                <w:b/>
                <w:sz w:val="28"/>
                <w:szCs w:val="28"/>
              </w:rPr>
              <w:t xml:space="preserve">   </w:t>
            </w:r>
            <w:r w:rsidRPr="008F3D86">
              <w:rPr>
                <w:rFonts w:ascii="Times New Roman" w:eastAsia="標楷體" w:hAnsi="Times New Roman"/>
                <w:b/>
                <w:sz w:val="28"/>
                <w:szCs w:val="28"/>
              </w:rPr>
              <w:t>分</w:t>
            </w:r>
          </w:p>
        </w:tc>
        <w:tc>
          <w:tcPr>
            <w:tcW w:w="9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F3D86" w:rsidRPr="008F3D86" w:rsidRDefault="008F3D86" w:rsidP="008F3D86">
            <w:pPr>
              <w:jc w:val="center"/>
              <w:rPr>
                <w:rFonts w:ascii="Times New Roman" w:eastAsia="標楷體" w:hAnsi="Times New Roman"/>
                <w:b/>
                <w:szCs w:val="24"/>
              </w:rPr>
            </w:pPr>
            <w:r w:rsidRPr="008F3D86">
              <w:rPr>
                <w:rFonts w:ascii="Times New Roman" w:eastAsia="標楷體" w:hAnsi="Times New Roman"/>
                <w:b/>
                <w:szCs w:val="24"/>
              </w:rPr>
              <w:t>200</w:t>
            </w:r>
            <w:r w:rsidRPr="008F3D86">
              <w:rPr>
                <w:rFonts w:ascii="Times New Roman" w:eastAsia="標楷體" w:hAnsi="Times New Roman"/>
                <w:b/>
                <w:szCs w:val="24"/>
              </w:rPr>
              <w:t>分</w:t>
            </w:r>
          </w:p>
        </w:tc>
      </w:tr>
    </w:tbl>
    <w:p w:rsidR="008F3D86" w:rsidRPr="008F3D86" w:rsidRDefault="008F3D86" w:rsidP="008F3D86">
      <w:pPr>
        <w:tabs>
          <w:tab w:val="left" w:pos="522"/>
        </w:tabs>
        <w:snapToGrid w:val="0"/>
        <w:spacing w:before="360" w:after="72" w:line="360" w:lineRule="exact"/>
        <w:jc w:val="center"/>
        <w:rPr>
          <w:rFonts w:ascii="Times New Roman" w:eastAsia="標楷體" w:hAnsi="Times New Roman"/>
          <w:b/>
          <w:sz w:val="32"/>
          <w:szCs w:val="32"/>
        </w:rPr>
      </w:pPr>
      <w:r w:rsidRPr="008F3D86">
        <w:rPr>
          <w:rFonts w:ascii="Times New Roman" w:eastAsia="標楷體" w:hAnsi="Times New Roman"/>
          <w:b/>
          <w:sz w:val="32"/>
          <w:szCs w:val="32"/>
        </w:rPr>
        <w:t>109</w:t>
      </w:r>
      <w:r w:rsidRPr="008F3D86">
        <w:rPr>
          <w:rFonts w:ascii="Times New Roman" w:eastAsia="標楷體" w:hAnsi="Times New Roman"/>
          <w:b/>
          <w:sz w:val="32"/>
          <w:szCs w:val="32"/>
        </w:rPr>
        <w:t>年保健業務考評指標說明</w:t>
      </w:r>
    </w:p>
    <w:p w:rsidR="008F3D86" w:rsidRPr="008F3D86" w:rsidRDefault="008F3D86" w:rsidP="00806004">
      <w:pPr>
        <w:numPr>
          <w:ilvl w:val="0"/>
          <w:numId w:val="69"/>
        </w:numPr>
        <w:tabs>
          <w:tab w:val="left" w:pos="762"/>
        </w:tabs>
        <w:suppressAutoHyphens/>
        <w:autoSpaceDN w:val="0"/>
        <w:snapToGrid w:val="0"/>
        <w:spacing w:before="360" w:after="72" w:line="360" w:lineRule="exact"/>
        <w:textAlignment w:val="baseline"/>
        <w:rPr>
          <w:rFonts w:ascii="Times New Roman" w:eastAsia="標楷體" w:hAnsi="Times New Roman"/>
          <w:b/>
          <w:sz w:val="32"/>
          <w:szCs w:val="32"/>
        </w:rPr>
      </w:pPr>
      <w:r w:rsidRPr="008F3D86">
        <w:rPr>
          <w:rFonts w:ascii="Times New Roman" w:eastAsia="標楷體" w:hAnsi="Times New Roman"/>
          <w:b/>
          <w:sz w:val="32"/>
          <w:szCs w:val="32"/>
        </w:rPr>
        <w:t>菸害防制</w:t>
      </w:r>
    </w:p>
    <w:tbl>
      <w:tblPr>
        <w:tblW w:w="109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0"/>
        <w:gridCol w:w="1701"/>
        <w:gridCol w:w="7687"/>
      </w:tblGrid>
      <w:tr w:rsidR="008F3D86" w:rsidRPr="008F3D86" w:rsidTr="00AB5759">
        <w:trPr>
          <w:trHeight w:val="20"/>
          <w:tblHeader/>
        </w:trPr>
        <w:tc>
          <w:tcPr>
            <w:tcW w:w="1560" w:type="dxa"/>
            <w:shd w:val="clear" w:color="auto" w:fill="E0E0E0"/>
            <w:vAlign w:val="center"/>
          </w:tcPr>
          <w:p w:rsidR="008F3D86" w:rsidRPr="008F3D86" w:rsidRDefault="008F3D86" w:rsidP="008F3D86">
            <w:pPr>
              <w:snapToGrid w:val="0"/>
              <w:spacing w:beforeLines="30" w:before="108" w:afterLines="30" w:after="108" w:line="400" w:lineRule="exact"/>
              <w:jc w:val="center"/>
              <w:rPr>
                <w:rFonts w:ascii="Times New Roman" w:eastAsia="標楷體" w:hAnsi="Times New Roman" w:cs="Calibri"/>
                <w:b/>
                <w:spacing w:val="-20"/>
                <w:sz w:val="28"/>
                <w:szCs w:val="28"/>
              </w:rPr>
            </w:pPr>
            <w:r w:rsidRPr="008F3D86">
              <w:rPr>
                <w:rFonts w:ascii="Times New Roman" w:eastAsia="標楷體" w:hAnsi="Times New Roman" w:cs="Calibri"/>
                <w:b/>
                <w:noProof/>
                <w:sz w:val="28"/>
                <w:szCs w:val="28"/>
              </w:rPr>
              <mc:AlternateContent>
                <mc:Choice Requires="wps">
                  <w:drawing>
                    <wp:anchor distT="0" distB="0" distL="114300" distR="114300" simplePos="0" relativeHeight="251731968" behindDoc="0" locked="0" layoutInCell="1" allowOverlap="1" wp14:anchorId="2483BF2E" wp14:editId="6D4A0ED1">
                      <wp:simplePos x="0" y="0"/>
                      <wp:positionH relativeFrom="column">
                        <wp:posOffset>8458200</wp:posOffset>
                      </wp:positionH>
                      <wp:positionV relativeFrom="paragraph">
                        <wp:posOffset>-685800</wp:posOffset>
                      </wp:positionV>
                      <wp:extent cx="914400" cy="342900"/>
                      <wp:effectExtent l="0" t="3175" r="1905"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61BD" w:rsidRPr="008A3905" w:rsidRDefault="00E361BD" w:rsidP="008F3D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3BF2E" id="文字方塊 2" o:spid="_x0000_s1030" type="#_x0000_t202" style="position:absolute;left:0;text-align:left;margin-left:666pt;margin-top:-54pt;width:1in;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0dPywIAAMM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" filled="f" stroked="f">
                      <v:textbox>
                        <w:txbxContent>
                          <w:p w:rsidR="00E361BD" w:rsidRPr="008A3905" w:rsidRDefault="00E361BD" w:rsidP="008F3D86"/>
                        </w:txbxContent>
                      </v:textbox>
                    </v:shape>
                  </w:pict>
                </mc:Fallback>
              </mc:AlternateContent>
            </w:r>
            <w:r w:rsidRPr="008F3D86">
              <w:rPr>
                <w:rFonts w:ascii="Times New Roman" w:eastAsia="標楷體" w:hAnsi="Times New Roman" w:cs="Calibri"/>
                <w:b/>
                <w:sz w:val="28"/>
                <w:szCs w:val="28"/>
              </w:rPr>
              <w:br w:type="page"/>
            </w:r>
            <w:r w:rsidRPr="008F3D86">
              <w:rPr>
                <w:rFonts w:ascii="Times New Roman" w:eastAsia="標楷體" w:hAnsi="Times New Roman" w:cs="Calibri"/>
                <w:b/>
                <w:spacing w:val="-20"/>
                <w:sz w:val="28"/>
                <w:szCs w:val="28"/>
              </w:rPr>
              <w:t>項目</w:t>
            </w:r>
            <w:r w:rsidRPr="008F3D86">
              <w:rPr>
                <w:rFonts w:ascii="Times New Roman" w:eastAsia="標楷體" w:hAnsi="Times New Roman" w:cs="Calibri"/>
                <w:b/>
                <w:spacing w:val="-20"/>
                <w:sz w:val="28"/>
                <w:szCs w:val="28"/>
              </w:rPr>
              <w:t>/</w:t>
            </w:r>
            <w:r w:rsidRPr="008F3D86">
              <w:rPr>
                <w:rFonts w:ascii="Times New Roman" w:eastAsia="標楷體" w:hAnsi="Times New Roman" w:cs="Calibri"/>
                <w:b/>
                <w:spacing w:val="-20"/>
                <w:sz w:val="28"/>
                <w:szCs w:val="28"/>
              </w:rPr>
              <w:t>配分</w:t>
            </w:r>
          </w:p>
        </w:tc>
        <w:tc>
          <w:tcPr>
            <w:tcW w:w="1701" w:type="dxa"/>
            <w:shd w:val="clear" w:color="auto" w:fill="E0E0E0"/>
            <w:vAlign w:val="center"/>
          </w:tcPr>
          <w:p w:rsidR="008F3D86" w:rsidRPr="008F3D86" w:rsidRDefault="008F3D86" w:rsidP="008F3D86">
            <w:pPr>
              <w:snapToGrid w:val="0"/>
              <w:spacing w:beforeLines="30" w:before="108" w:afterLines="30" w:after="108" w:line="400" w:lineRule="exact"/>
              <w:jc w:val="center"/>
              <w:rPr>
                <w:rFonts w:ascii="Times New Roman" w:eastAsia="標楷體" w:hAnsi="Times New Roman" w:cs="Calibri"/>
                <w:b/>
                <w:sz w:val="28"/>
                <w:szCs w:val="28"/>
              </w:rPr>
            </w:pPr>
            <w:r w:rsidRPr="008F3D86">
              <w:rPr>
                <w:rFonts w:ascii="Times New Roman" w:eastAsia="標楷體" w:hAnsi="Times New Roman" w:cs="Calibri"/>
                <w:b/>
                <w:sz w:val="28"/>
                <w:szCs w:val="28"/>
              </w:rPr>
              <w:t>考評指標</w:t>
            </w:r>
          </w:p>
        </w:tc>
        <w:tc>
          <w:tcPr>
            <w:tcW w:w="7687" w:type="dxa"/>
            <w:shd w:val="clear" w:color="auto" w:fill="E0E0E0"/>
            <w:vAlign w:val="center"/>
          </w:tcPr>
          <w:p w:rsidR="008F3D86" w:rsidRPr="008F3D86" w:rsidRDefault="008F3D86" w:rsidP="008F3D86">
            <w:pPr>
              <w:snapToGrid w:val="0"/>
              <w:spacing w:beforeLines="30" w:before="108" w:afterLines="30" w:after="108" w:line="400" w:lineRule="exact"/>
              <w:jc w:val="center"/>
              <w:rPr>
                <w:rFonts w:ascii="Times New Roman" w:eastAsia="標楷體" w:hAnsi="Times New Roman" w:cs="Calibri"/>
                <w:b/>
                <w:sz w:val="28"/>
                <w:szCs w:val="28"/>
              </w:rPr>
            </w:pPr>
            <w:r w:rsidRPr="008F3D86">
              <w:rPr>
                <w:rFonts w:ascii="Times New Roman" w:eastAsia="標楷體" w:hAnsi="Times New Roman" w:cs="Calibri"/>
                <w:b/>
                <w:sz w:val="28"/>
                <w:szCs w:val="28"/>
              </w:rPr>
              <w:t>資料來源與評分標準</w:t>
            </w:r>
          </w:p>
        </w:tc>
      </w:tr>
      <w:tr w:rsidR="008F3D86" w:rsidRPr="008F3D86" w:rsidTr="00AB5759">
        <w:trPr>
          <w:trHeight w:val="3085"/>
        </w:trPr>
        <w:tc>
          <w:tcPr>
            <w:tcW w:w="1560" w:type="dxa"/>
            <w:vMerge w:val="restart"/>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一、</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整體策略目標</w:t>
            </w:r>
            <w:r w:rsidRPr="008F3D86">
              <w:rPr>
                <w:rFonts w:ascii="Times New Roman" w:eastAsia="標楷體" w:hAnsi="Times New Roman" w:cs="Calibri" w:hint="eastAsia"/>
                <w:bCs/>
                <w:sz w:val="28"/>
                <w:szCs w:val="28"/>
              </w:rPr>
              <w:t>(15</w:t>
            </w:r>
            <w:r w:rsidRPr="008F3D86">
              <w:rPr>
                <w:rFonts w:ascii="Times New Roman" w:eastAsia="標楷體" w:hAnsi="Times New Roman" w:cs="Calibri"/>
                <w:bCs/>
                <w:sz w:val="28"/>
                <w:szCs w:val="28"/>
              </w:rPr>
              <w:t>分</w:t>
            </w:r>
            <w:r w:rsidRPr="008F3D86">
              <w:rPr>
                <w:rFonts w:ascii="Times New Roman" w:eastAsia="標楷體" w:hAnsi="Times New Roman" w:cs="Calibri" w:hint="eastAsia"/>
                <w:bCs/>
                <w:sz w:val="28"/>
                <w:szCs w:val="28"/>
              </w:rPr>
              <w:t>)</w:t>
            </w:r>
          </w:p>
          <w:p w:rsidR="008F3D86" w:rsidRPr="008F3D86" w:rsidRDefault="008F3D86" w:rsidP="008F3D86">
            <w:pPr>
              <w:snapToGrid w:val="0"/>
              <w:spacing w:line="400" w:lineRule="exact"/>
              <w:rPr>
                <w:rFonts w:ascii="Times New Roman" w:eastAsia="標楷體" w:hAnsi="Times New Roman" w:cs="Calibri"/>
                <w:bCs/>
                <w:sz w:val="28"/>
                <w:szCs w:val="28"/>
              </w:rPr>
            </w:pPr>
          </w:p>
        </w:tc>
        <w:tc>
          <w:tcPr>
            <w:tcW w:w="1701" w:type="dxa"/>
            <w:shd w:val="clear" w:color="auto" w:fill="auto"/>
            <w:vAlign w:val="center"/>
          </w:tcPr>
          <w:p w:rsidR="008F3D86" w:rsidRPr="008F3D86" w:rsidRDefault="008F3D86" w:rsidP="008F3D86">
            <w:pPr>
              <w:snapToGrid w:val="0"/>
              <w:spacing w:line="400" w:lineRule="exact"/>
              <w:rPr>
                <w:rFonts w:ascii="Times New Roman" w:eastAsia="標楷體" w:hAnsi="Times New Roman" w:cs="Calibri"/>
                <w:sz w:val="28"/>
                <w:szCs w:val="28"/>
              </w:rPr>
            </w:pPr>
            <w:r w:rsidRPr="008F3D86">
              <w:rPr>
                <w:rFonts w:eastAsia="標楷體" w:cs="Calibri" w:hint="eastAsia"/>
                <w:sz w:val="28"/>
                <w:szCs w:val="28"/>
              </w:rPr>
              <w:t>成人吸菸率下降目標達成情形</w:t>
            </w:r>
            <w:r w:rsidRPr="008F3D86">
              <w:rPr>
                <w:rFonts w:ascii="Times New Roman" w:eastAsia="標楷體" w:hAnsi="Times New Roman" w:cs="Calibri" w:hint="eastAsia"/>
                <w:sz w:val="28"/>
                <w:szCs w:val="28"/>
              </w:rPr>
              <w:t>(</w:t>
            </w:r>
            <w:r w:rsidRPr="008F3D86">
              <w:rPr>
                <w:rFonts w:ascii="Times New Roman" w:eastAsia="標楷體" w:hAnsi="Times New Roman" w:cs="Calibri" w:hint="eastAsia"/>
                <w:color w:val="FF0000"/>
                <w:sz w:val="28"/>
                <w:szCs w:val="28"/>
              </w:rPr>
              <w:t>15</w:t>
            </w:r>
            <w:r w:rsidRPr="008F3D86">
              <w:rPr>
                <w:rFonts w:ascii="Times New Roman" w:eastAsia="標楷體" w:hAnsi="Times New Roman" w:cs="Calibri" w:hint="eastAsia"/>
                <w:color w:val="FF0000"/>
                <w:sz w:val="28"/>
                <w:szCs w:val="28"/>
              </w:rPr>
              <w:t>分</w:t>
            </w:r>
            <w:r w:rsidRPr="008F3D86">
              <w:rPr>
                <w:rFonts w:ascii="Times New Roman" w:eastAsia="標楷體" w:hAnsi="Times New Roman" w:cs="Calibri" w:hint="eastAsia"/>
                <w:color w:val="FF0000"/>
                <w:sz w:val="28"/>
                <w:szCs w:val="28"/>
              </w:rPr>
              <w:t>)</w:t>
            </w:r>
          </w:p>
        </w:tc>
        <w:tc>
          <w:tcPr>
            <w:tcW w:w="7687" w:type="dxa"/>
            <w:shd w:val="clear" w:color="auto" w:fill="auto"/>
          </w:tcPr>
          <w:p w:rsidR="008F3D86" w:rsidRPr="008F3D86" w:rsidRDefault="008F3D86" w:rsidP="008F3D86">
            <w:pPr>
              <w:snapToGrid w:val="0"/>
              <w:spacing w:beforeLines="30" w:before="108" w:afterLines="30" w:after="108" w:line="400" w:lineRule="exact"/>
              <w:ind w:firstLineChars="40" w:firstLine="112"/>
              <w:rPr>
                <w:rFonts w:ascii="Times New Roman" w:eastAsia="標楷體" w:hAnsi="Times New Roman" w:cs="Calibri"/>
                <w:sz w:val="28"/>
                <w:szCs w:val="28"/>
              </w:rPr>
            </w:pPr>
            <w:r w:rsidRPr="008F3D86">
              <w:rPr>
                <w:rFonts w:ascii="Times New Roman" w:eastAsia="標楷體" w:hAnsi="Times New Roman" w:cs="Calibri"/>
                <w:sz w:val="28"/>
                <w:szCs w:val="28"/>
              </w:rPr>
              <w:t>資料來源</w:t>
            </w:r>
            <w:r w:rsidRPr="008F3D86">
              <w:rPr>
                <w:rFonts w:ascii="Times New Roman" w:eastAsia="標楷體" w:hAnsi="Times New Roman" w:cs="Calibri" w:hint="eastAsia"/>
                <w:sz w:val="28"/>
                <w:szCs w:val="28"/>
              </w:rPr>
              <w:t>:</w:t>
            </w:r>
            <w:r w:rsidRPr="008F3D86">
              <w:rPr>
                <w:rFonts w:ascii="Times New Roman" w:eastAsia="標楷體" w:hAnsi="Times New Roman" w:cs="Calibri"/>
                <w:sz w:val="28"/>
                <w:szCs w:val="28"/>
              </w:rPr>
              <w:t>國民健康署「</w:t>
            </w:r>
            <w:r w:rsidRPr="008F3D86">
              <w:rPr>
                <w:rFonts w:ascii="Times New Roman" w:eastAsia="標楷體" w:hAnsi="Times New Roman" w:cs="Calibri" w:hint="eastAsia"/>
                <w:sz w:val="28"/>
                <w:szCs w:val="28"/>
              </w:rPr>
              <w:t>成人吸菸行為電話訪問調查</w:t>
            </w:r>
            <w:r w:rsidRPr="008F3D86">
              <w:rPr>
                <w:rFonts w:ascii="Times New Roman" w:eastAsia="標楷體" w:hAnsi="Times New Roman" w:cs="Calibri"/>
                <w:sz w:val="28"/>
                <w:szCs w:val="28"/>
              </w:rPr>
              <w:t>」</w:t>
            </w:r>
            <w:r w:rsidRPr="008F3D86">
              <w:rPr>
                <w:rFonts w:ascii="Times New Roman" w:eastAsia="標楷體" w:hAnsi="Times New Roman" w:cs="Calibri" w:hint="eastAsia"/>
                <w:sz w:val="28"/>
                <w:szCs w:val="28"/>
              </w:rPr>
              <w:t>。</w:t>
            </w:r>
          </w:p>
          <w:p w:rsidR="008F3D86" w:rsidRPr="008F3D86" w:rsidRDefault="008F3D86" w:rsidP="008F3D86">
            <w:pPr>
              <w:snapToGrid w:val="0"/>
              <w:spacing w:beforeLines="30" w:before="108" w:afterLines="30" w:after="108" w:line="400" w:lineRule="exact"/>
              <w:ind w:leftChars="48" w:left="1386" w:hangingChars="454" w:hanging="1271"/>
              <w:rPr>
                <w:rFonts w:ascii="Times New Roman" w:eastAsia="標楷體" w:hAnsi="Times New Roman" w:cs="Calibri"/>
                <w:sz w:val="28"/>
                <w:szCs w:val="28"/>
              </w:rPr>
            </w:pPr>
            <w:r w:rsidRPr="008F3D86">
              <w:rPr>
                <w:rFonts w:ascii="Times New Roman" w:eastAsia="標楷體" w:hAnsi="Times New Roman" w:cs="Calibri"/>
                <w:sz w:val="28"/>
                <w:szCs w:val="28"/>
              </w:rPr>
              <w:t>評分標準</w:t>
            </w:r>
            <w:r w:rsidRPr="008F3D86">
              <w:rPr>
                <w:rFonts w:ascii="Times New Roman" w:eastAsia="標楷體" w:hAnsi="Times New Roman" w:cs="Calibri" w:hint="eastAsia"/>
                <w:sz w:val="28"/>
                <w:szCs w:val="28"/>
              </w:rPr>
              <w:t>:</w:t>
            </w:r>
            <w:r w:rsidRPr="008F3D86">
              <w:rPr>
                <w:rFonts w:ascii="Times New Roman" w:eastAsia="標楷體" w:hAnsi="Times New Roman" w:cs="Calibri"/>
                <w:bCs/>
                <w:sz w:val="28"/>
                <w:szCs w:val="28"/>
              </w:rPr>
              <w:t>以該縣市</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9</w:t>
            </w:r>
            <w:r w:rsidRPr="008F3D86">
              <w:rPr>
                <w:rFonts w:ascii="Times New Roman" w:eastAsia="標楷體" w:hAnsi="Times New Roman" w:cs="Calibri"/>
                <w:bCs/>
                <w:sz w:val="28"/>
                <w:szCs w:val="28"/>
              </w:rPr>
              <w:t>年調查結果與該縣市近三年</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5</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7</w:t>
            </w:r>
            <w:r w:rsidRPr="008F3D86">
              <w:rPr>
                <w:rFonts w:ascii="Times New Roman" w:eastAsia="標楷體" w:hAnsi="Times New Roman" w:cs="Calibri"/>
                <w:bCs/>
                <w:sz w:val="28"/>
                <w:szCs w:val="28"/>
              </w:rPr>
              <w:t>年</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進行</w:t>
            </w:r>
            <w:r w:rsidRPr="008F3D86">
              <w:rPr>
                <w:rFonts w:ascii="Times New Roman" w:eastAsia="標楷體" w:hAnsi="Times New Roman" w:cs="Calibri"/>
                <w:bCs/>
                <w:sz w:val="28"/>
                <w:szCs w:val="28"/>
              </w:rPr>
              <w:t>改變情形</w:t>
            </w:r>
            <w:r w:rsidRPr="008F3D86">
              <w:rPr>
                <w:rFonts w:ascii="Times New Roman" w:eastAsia="標楷體" w:hAnsi="Times New Roman" w:cs="Calibri" w:hint="eastAsia"/>
                <w:bCs/>
                <w:sz w:val="28"/>
                <w:szCs w:val="28"/>
              </w:rPr>
              <w:t>比較</w:t>
            </w:r>
            <w:r w:rsidRPr="008F3D86">
              <w:rPr>
                <w:rFonts w:ascii="Times New Roman" w:eastAsia="標楷體" w:hAnsi="Times New Roman" w:cs="Calibri" w:hint="eastAsia"/>
                <w:sz w:val="28"/>
                <w:szCs w:val="28"/>
              </w:rPr>
              <w:t>(</w:t>
            </w:r>
            <w:r w:rsidRPr="008F3D86">
              <w:rPr>
                <w:rFonts w:ascii="Times New Roman" w:eastAsia="標楷體" w:hAnsi="Times New Roman" w:cs="Calibri"/>
                <w:color w:val="FF0000"/>
                <w:sz w:val="28"/>
                <w:szCs w:val="28"/>
              </w:rPr>
              <w:t>1</w:t>
            </w:r>
            <w:r w:rsidRPr="008F3D86">
              <w:rPr>
                <w:rFonts w:ascii="Times New Roman" w:eastAsia="標楷體" w:hAnsi="Times New Roman" w:cs="Calibri" w:hint="eastAsia"/>
                <w:color w:val="FF0000"/>
                <w:sz w:val="28"/>
                <w:szCs w:val="28"/>
              </w:rPr>
              <w:t>5</w:t>
            </w:r>
            <w:r w:rsidRPr="008F3D86">
              <w:rPr>
                <w:rFonts w:ascii="Times New Roman" w:eastAsia="標楷體" w:hAnsi="Times New Roman" w:cs="Calibri"/>
                <w:sz w:val="28"/>
                <w:szCs w:val="28"/>
              </w:rPr>
              <w:t>分</w:t>
            </w:r>
            <w:r w:rsidRPr="008F3D86">
              <w:rPr>
                <w:rFonts w:ascii="Times New Roman" w:eastAsia="標楷體" w:hAnsi="Times New Roman" w:cs="Calibri" w:hint="eastAsia"/>
                <w:sz w:val="28"/>
                <w:szCs w:val="28"/>
              </w:rPr>
              <w:t>)</w:t>
            </w:r>
            <w:r w:rsidRPr="008F3D86">
              <w:rPr>
                <w:rFonts w:ascii="Times New Roman" w:eastAsia="標楷體" w:hAnsi="Times New Roman" w:cs="Calibri" w:hint="eastAsia"/>
                <w:sz w:val="28"/>
                <w:szCs w:val="28"/>
              </w:rPr>
              <w:t>。</w:t>
            </w:r>
          </w:p>
          <w:tbl>
            <w:tblPr>
              <w:tblW w:w="7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693"/>
              <w:gridCol w:w="1208"/>
            </w:tblGrid>
            <w:tr w:rsidR="008F3D86" w:rsidRPr="008F3D86" w:rsidTr="00AB5759">
              <w:trPr>
                <w:jc w:val="center"/>
              </w:trPr>
              <w:tc>
                <w:tcPr>
                  <w:tcW w:w="3369" w:type="dxa"/>
                  <w:shd w:val="clear" w:color="auto" w:fill="D9D9D9"/>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吸菸率</w:t>
                  </w:r>
                </w:p>
              </w:tc>
              <w:tc>
                <w:tcPr>
                  <w:tcW w:w="2693" w:type="dxa"/>
                  <w:shd w:val="clear" w:color="auto" w:fill="D9D9D9"/>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下降率</w:t>
                  </w:r>
                </w:p>
              </w:tc>
              <w:tc>
                <w:tcPr>
                  <w:tcW w:w="1208" w:type="dxa"/>
                  <w:shd w:val="clear" w:color="auto" w:fill="D9D9D9"/>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得分</w:t>
                  </w:r>
                </w:p>
              </w:tc>
            </w:tr>
            <w:tr w:rsidR="008F3D86" w:rsidRPr="008F3D86" w:rsidTr="00AB5759">
              <w:trPr>
                <w:trHeight w:val="407"/>
                <w:jc w:val="center"/>
              </w:trPr>
              <w:tc>
                <w:tcPr>
                  <w:tcW w:w="3369" w:type="dxa"/>
                  <w:vMerge w:val="restart"/>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X</w:t>
                  </w:r>
                  <w:r w:rsidRPr="008F3D86">
                    <w:rPr>
                      <w:rFonts w:ascii="細明體" w:eastAsia="細明體" w:hAnsi="細明體" w:cs="細明體" w:hint="eastAsia"/>
                      <w:bCs/>
                      <w:sz w:val="28"/>
                      <w:szCs w:val="28"/>
                    </w:rPr>
                    <w:t>≦</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p>
              </w:tc>
              <w:tc>
                <w:tcPr>
                  <w:tcW w:w="2693" w:type="dxa"/>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有下降</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sz w:val="28"/>
                      <w:szCs w:val="28"/>
                    </w:rPr>
                    <w:t>15</w:t>
                  </w:r>
                  <w:r w:rsidRPr="008F3D86">
                    <w:rPr>
                      <w:rFonts w:ascii="Times New Roman" w:eastAsia="標楷體" w:hAnsi="Times New Roman" w:cs="Calibri"/>
                      <w:sz w:val="28"/>
                      <w:szCs w:val="28"/>
                    </w:rPr>
                    <w:t>分</w:t>
                  </w:r>
                </w:p>
              </w:tc>
            </w:tr>
            <w:tr w:rsidR="008F3D86" w:rsidRPr="008F3D86" w:rsidTr="00AB5759">
              <w:trPr>
                <w:trHeight w:val="231"/>
                <w:jc w:val="center"/>
              </w:trPr>
              <w:tc>
                <w:tcPr>
                  <w:tcW w:w="3369" w:type="dxa"/>
                  <w:vMerge/>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bCs/>
                      <w:sz w:val="28"/>
                      <w:szCs w:val="28"/>
                    </w:rPr>
                  </w:pPr>
                </w:p>
              </w:tc>
              <w:tc>
                <w:tcPr>
                  <w:tcW w:w="2693"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bCs/>
                      <w:sz w:val="28"/>
                      <w:szCs w:val="28"/>
                    </w:rPr>
                    <w:t>沒下降</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sz w:val="28"/>
                      <w:szCs w:val="28"/>
                    </w:rPr>
                    <w:t>13</w:t>
                  </w:r>
                  <w:r w:rsidRPr="008F3D86">
                    <w:rPr>
                      <w:rFonts w:ascii="Times New Roman" w:eastAsia="標楷體" w:hAnsi="Times New Roman" w:cs="Calibri"/>
                      <w:sz w:val="28"/>
                      <w:szCs w:val="28"/>
                    </w:rPr>
                    <w:t>分</w:t>
                  </w:r>
                </w:p>
              </w:tc>
            </w:tr>
            <w:tr w:rsidR="008F3D86" w:rsidRPr="008F3D86" w:rsidTr="00AB5759">
              <w:trPr>
                <w:jc w:val="center"/>
              </w:trPr>
              <w:tc>
                <w:tcPr>
                  <w:tcW w:w="3369" w:type="dxa"/>
                  <w:vMerge w:val="restart"/>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r w:rsidRPr="008F3D86">
                    <w:rPr>
                      <w:rFonts w:ascii="Times New Roman" w:eastAsia="標楷體" w:hAnsi="Times New Roman" w:cs="Calibri"/>
                      <w:bCs/>
                      <w:sz w:val="28"/>
                      <w:szCs w:val="28"/>
                    </w:rPr>
                    <w:t>X</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p>
              </w:tc>
              <w:tc>
                <w:tcPr>
                  <w:tcW w:w="2693" w:type="dxa"/>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1.5%</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bCs/>
                      <w:sz w:val="28"/>
                      <w:szCs w:val="28"/>
                    </w:rPr>
                    <w:t>15</w:t>
                  </w:r>
                  <w:r w:rsidRPr="008F3D86">
                    <w:rPr>
                      <w:rFonts w:ascii="Times New Roman" w:eastAsia="標楷體" w:hAnsi="Times New Roman" w:cs="Calibri"/>
                      <w:bCs/>
                      <w:sz w:val="28"/>
                      <w:szCs w:val="28"/>
                    </w:rPr>
                    <w:t>分</w:t>
                  </w:r>
                </w:p>
              </w:tc>
            </w:tr>
            <w:tr w:rsidR="008F3D86" w:rsidRPr="008F3D86" w:rsidTr="00AB5759">
              <w:trPr>
                <w:jc w:val="center"/>
              </w:trPr>
              <w:tc>
                <w:tcPr>
                  <w:tcW w:w="3369" w:type="dxa"/>
                  <w:vMerge/>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p>
              </w:tc>
              <w:tc>
                <w:tcPr>
                  <w:tcW w:w="2693" w:type="dxa"/>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1%</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&lt;1.5%</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bCs/>
                      <w:sz w:val="28"/>
                      <w:szCs w:val="28"/>
                    </w:rPr>
                    <w:t>13</w:t>
                  </w:r>
                  <w:r w:rsidRPr="008F3D86">
                    <w:rPr>
                      <w:rFonts w:ascii="Times New Roman" w:eastAsia="標楷體" w:hAnsi="Times New Roman" w:cs="Calibri"/>
                      <w:bCs/>
                      <w:sz w:val="28"/>
                      <w:szCs w:val="28"/>
                    </w:rPr>
                    <w:t>分</w:t>
                  </w:r>
                </w:p>
              </w:tc>
            </w:tr>
            <w:tr w:rsidR="008F3D86" w:rsidRPr="008F3D86" w:rsidTr="00AB5759">
              <w:trPr>
                <w:jc w:val="center"/>
              </w:trPr>
              <w:tc>
                <w:tcPr>
                  <w:tcW w:w="3369" w:type="dxa"/>
                  <w:vMerge/>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p>
              </w:tc>
              <w:tc>
                <w:tcPr>
                  <w:tcW w:w="2693" w:type="dxa"/>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&lt;1%</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p>
              </w:tc>
            </w:tr>
            <w:tr w:rsidR="008F3D86" w:rsidRPr="008F3D86" w:rsidTr="00AB5759">
              <w:trPr>
                <w:jc w:val="center"/>
              </w:trPr>
              <w:tc>
                <w:tcPr>
                  <w:tcW w:w="3369" w:type="dxa"/>
                  <w:vMerge w:val="restart"/>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bCs/>
                      <w:sz w:val="28"/>
                      <w:szCs w:val="28"/>
                    </w:rPr>
                    <w:t>X</w:t>
                  </w:r>
                  <w:r w:rsidRPr="008F3D86">
                    <w:rPr>
                      <w:rFonts w:ascii="細明體" w:eastAsia="細明體" w:hAnsi="細明體" w:cs="細明體" w:hint="eastAsia"/>
                      <w:bCs/>
                      <w:sz w:val="28"/>
                      <w:szCs w:val="28"/>
                    </w:rPr>
                    <w:t>≧</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p>
              </w:tc>
              <w:tc>
                <w:tcPr>
                  <w:tcW w:w="2693" w:type="dxa"/>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3%</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bCs/>
                      <w:sz w:val="28"/>
                      <w:szCs w:val="28"/>
                    </w:rPr>
                    <w:t>15</w:t>
                  </w:r>
                  <w:r w:rsidRPr="008F3D86">
                    <w:rPr>
                      <w:rFonts w:ascii="Times New Roman" w:eastAsia="標楷體" w:hAnsi="Times New Roman" w:cs="Calibri"/>
                      <w:bCs/>
                      <w:sz w:val="28"/>
                      <w:szCs w:val="28"/>
                    </w:rPr>
                    <w:t>分</w:t>
                  </w:r>
                </w:p>
              </w:tc>
            </w:tr>
            <w:tr w:rsidR="008F3D86" w:rsidRPr="008F3D86" w:rsidTr="00AB5759">
              <w:trPr>
                <w:jc w:val="center"/>
              </w:trPr>
              <w:tc>
                <w:tcPr>
                  <w:tcW w:w="3369" w:type="dxa"/>
                  <w:vMerge/>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p>
              </w:tc>
              <w:tc>
                <w:tcPr>
                  <w:tcW w:w="2693" w:type="dxa"/>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2%</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&lt;3%</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bCs/>
                      <w:sz w:val="28"/>
                      <w:szCs w:val="28"/>
                    </w:rPr>
                    <w:t>13</w:t>
                  </w:r>
                  <w:r w:rsidRPr="008F3D86">
                    <w:rPr>
                      <w:rFonts w:ascii="Times New Roman" w:eastAsia="標楷體" w:hAnsi="Times New Roman" w:cs="Calibri"/>
                      <w:bCs/>
                      <w:sz w:val="28"/>
                      <w:szCs w:val="28"/>
                    </w:rPr>
                    <w:t>分</w:t>
                  </w:r>
                </w:p>
              </w:tc>
            </w:tr>
            <w:tr w:rsidR="008F3D86" w:rsidRPr="008F3D86" w:rsidTr="00AB5759">
              <w:trPr>
                <w:jc w:val="center"/>
              </w:trPr>
              <w:tc>
                <w:tcPr>
                  <w:tcW w:w="3369" w:type="dxa"/>
                  <w:vMerge/>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p>
              </w:tc>
              <w:tc>
                <w:tcPr>
                  <w:tcW w:w="2693" w:type="dxa"/>
                  <w:shd w:val="clear" w:color="auto" w:fill="auto"/>
                  <w:vAlign w:val="center"/>
                </w:tcPr>
                <w:p w:rsidR="008F3D86" w:rsidRPr="008F3D86" w:rsidRDefault="008F3D86" w:rsidP="008F3D86">
                  <w:pPr>
                    <w:snapToGrid w:val="0"/>
                    <w:spacing w:before="72" w:after="72"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&lt;2%</w:t>
                  </w:r>
                </w:p>
              </w:tc>
              <w:tc>
                <w:tcPr>
                  <w:tcW w:w="1208" w:type="dxa"/>
                  <w:shd w:val="clear" w:color="auto" w:fill="auto"/>
                  <w:vAlign w:val="center"/>
                </w:tcPr>
                <w:p w:rsidR="008F3D86" w:rsidRPr="008F3D86" w:rsidRDefault="008F3D86" w:rsidP="008F3D86">
                  <w:pPr>
                    <w:spacing w:before="72" w:after="72"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p>
              </w:tc>
            </w:tr>
          </w:tbl>
          <w:p w:rsidR="008F3D86" w:rsidRPr="008F3D86" w:rsidRDefault="008F3D86" w:rsidP="008F3D86">
            <w:pPr>
              <w:snapToGrid w:val="0"/>
              <w:spacing w:before="72" w:after="72" w:line="400" w:lineRule="exact"/>
              <w:ind w:leftChars="47" w:left="1159" w:hangingChars="436" w:hanging="1046"/>
              <w:jc w:val="both"/>
              <w:rPr>
                <w:rFonts w:ascii="Times New Roman" w:eastAsia="標楷體" w:hAnsi="Times New Roman" w:cs="Calibri"/>
                <w:bCs/>
                <w:sz w:val="28"/>
                <w:szCs w:val="28"/>
              </w:rPr>
            </w:pPr>
            <w:r w:rsidRPr="008F3D86">
              <w:rPr>
                <w:rFonts w:ascii="Times New Roman" w:eastAsia="標楷體" w:hAnsi="Times New Roman" w:cs="Calibri" w:hint="eastAsia"/>
                <w:szCs w:val="24"/>
              </w:rPr>
              <w:t>※標準差及</w:t>
            </w:r>
            <w:r w:rsidRPr="008F3D86">
              <w:rPr>
                <w:rFonts w:ascii="Times New Roman" w:eastAsia="標楷體" w:hAnsi="Times New Roman" w:cs="Calibri"/>
                <w:szCs w:val="24"/>
              </w:rPr>
              <w:t>下降率區間將視</w:t>
            </w:r>
            <w:r w:rsidRPr="008F3D86">
              <w:rPr>
                <w:rFonts w:ascii="Times New Roman" w:eastAsia="標楷體" w:hAnsi="Times New Roman" w:cs="Calibri"/>
                <w:szCs w:val="24"/>
              </w:rPr>
              <w:t>10</w:t>
            </w:r>
            <w:r w:rsidRPr="008F3D86">
              <w:rPr>
                <w:rFonts w:ascii="Times New Roman" w:eastAsia="標楷體" w:hAnsi="Times New Roman" w:cs="Calibri" w:hint="eastAsia"/>
                <w:szCs w:val="24"/>
              </w:rPr>
              <w:t>9</w:t>
            </w:r>
            <w:r w:rsidRPr="008F3D86">
              <w:rPr>
                <w:rFonts w:ascii="Times New Roman" w:eastAsia="標楷體" w:hAnsi="Times New Roman" w:cs="Calibri"/>
                <w:szCs w:val="24"/>
              </w:rPr>
              <w:t>年監測調查結果調整</w:t>
            </w:r>
            <w:r w:rsidRPr="008F3D86">
              <w:rPr>
                <w:rFonts w:ascii="Times New Roman" w:eastAsia="標楷體" w:hAnsi="Times New Roman" w:cs="Calibri" w:hint="eastAsia"/>
                <w:szCs w:val="24"/>
              </w:rPr>
              <w:t>。</w:t>
            </w:r>
          </w:p>
        </w:tc>
      </w:tr>
      <w:tr w:rsidR="008F3D86" w:rsidRPr="008F3D86" w:rsidTr="00AB5759">
        <w:trPr>
          <w:trHeight w:val="4106"/>
        </w:trPr>
        <w:tc>
          <w:tcPr>
            <w:tcW w:w="1560" w:type="dxa"/>
            <w:vMerge/>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p>
        </w:tc>
        <w:tc>
          <w:tcPr>
            <w:tcW w:w="1701" w:type="dxa"/>
            <w:shd w:val="clear" w:color="auto" w:fill="auto"/>
            <w:vAlign w:val="center"/>
          </w:tcPr>
          <w:p w:rsidR="008F3D86" w:rsidRPr="008F3D86" w:rsidRDefault="008F3D86" w:rsidP="008F3D86">
            <w:pPr>
              <w:widowControl/>
              <w:snapToGrid w:val="0"/>
              <w:spacing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加分機制</w:t>
            </w:r>
          </w:p>
        </w:tc>
        <w:tc>
          <w:tcPr>
            <w:tcW w:w="7687" w:type="dxa"/>
            <w:shd w:val="clear" w:color="auto" w:fill="auto"/>
          </w:tcPr>
          <w:p w:rsidR="008F3D86" w:rsidRPr="008F3D86" w:rsidRDefault="008F3D86" w:rsidP="008F3D86">
            <w:pPr>
              <w:spacing w:beforeLines="10" w:before="36" w:afterLines="10" w:after="36" w:line="400" w:lineRule="exact"/>
              <w:ind w:firstLineChars="40" w:firstLine="112"/>
              <w:rPr>
                <w:rFonts w:ascii="Times New Roman" w:eastAsia="標楷體" w:hAnsi="Times New Roman" w:cs="Calibri"/>
                <w:sz w:val="28"/>
                <w:szCs w:val="28"/>
              </w:rPr>
            </w:pPr>
            <w:r w:rsidRPr="008F3D86">
              <w:rPr>
                <w:rFonts w:ascii="Times New Roman" w:eastAsia="標楷體" w:hAnsi="Times New Roman" w:cs="Calibri"/>
                <w:sz w:val="28"/>
                <w:szCs w:val="28"/>
              </w:rPr>
              <w:t>資料來源</w:t>
            </w:r>
            <w:r w:rsidRPr="008F3D86">
              <w:rPr>
                <w:rFonts w:ascii="Times New Roman" w:eastAsia="標楷體" w:hAnsi="Times New Roman" w:cs="Calibri" w:hint="eastAsia"/>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政策配合度</w:t>
            </w:r>
            <w:r w:rsidRPr="008F3D86">
              <w:rPr>
                <w:rFonts w:ascii="Times New Roman" w:eastAsia="標楷體" w:hAnsi="Times New Roman" w:cs="Calibri" w:hint="eastAsia"/>
                <w:sz w:val="28"/>
                <w:szCs w:val="28"/>
              </w:rPr>
              <w:t>(</w:t>
            </w:r>
            <w:r w:rsidRPr="008F3D86">
              <w:rPr>
                <w:rFonts w:ascii="Times New Roman" w:eastAsia="標楷體" w:hAnsi="Times New Roman" w:cs="Calibri"/>
                <w:sz w:val="28"/>
                <w:szCs w:val="28"/>
              </w:rPr>
              <w:t>積極配合及支持本署政策，如主動提供資料、配合辦理記者會、大型活動及派員參加署內會議、至工作坊報告分享情形、達成各項本署新增推廣計畫之目標值及協助相關訪查作業等，惟本署仍保留加分與否之裁量空間，如：屬補助地方辦理菸害防制工作計畫所提各子計畫工作項目或應辦理事項者，不另予加分</w:t>
            </w:r>
            <w:r w:rsidRPr="008F3D86">
              <w:rPr>
                <w:rFonts w:ascii="Times New Roman" w:eastAsia="標楷體" w:hAnsi="Times New Roman" w:cs="Calibri" w:hint="eastAsia"/>
                <w:sz w:val="28"/>
                <w:szCs w:val="28"/>
              </w:rPr>
              <w:t>)</w:t>
            </w:r>
            <w:r w:rsidRPr="008F3D86">
              <w:rPr>
                <w:rFonts w:ascii="Times New Roman" w:eastAsia="標楷體" w:hAnsi="Times New Roman" w:cs="Calibri" w:hint="eastAsia"/>
                <w:sz w:val="28"/>
                <w:szCs w:val="28"/>
              </w:rPr>
              <w:t>。</w:t>
            </w:r>
          </w:p>
          <w:p w:rsidR="008F3D86" w:rsidRPr="008F3D86" w:rsidRDefault="008F3D86" w:rsidP="008F3D86">
            <w:pPr>
              <w:snapToGrid w:val="0"/>
              <w:spacing w:line="400" w:lineRule="exact"/>
              <w:ind w:leftChars="47" w:left="1376" w:hangingChars="451" w:hanging="1263"/>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加分標準</w:t>
            </w:r>
            <w:r w:rsidRPr="008F3D86">
              <w:rPr>
                <w:rFonts w:ascii="Times New Roman" w:eastAsia="標楷體" w:hAnsi="Times New Roman" w:cs="Calibri" w:hint="eastAsia"/>
                <w:bCs/>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政策配合</w:t>
            </w:r>
            <w:r w:rsidRPr="008F3D86">
              <w:rPr>
                <w:rFonts w:ascii="Times New Roman" w:eastAsia="標楷體" w:hAnsi="Times New Roman" w:cs="Calibri" w:hint="eastAsia"/>
                <w:sz w:val="28"/>
                <w:szCs w:val="28"/>
              </w:rPr>
              <w:t>:</w:t>
            </w:r>
            <w:r w:rsidRPr="008F3D86">
              <w:rPr>
                <w:rFonts w:ascii="Times New Roman" w:eastAsia="標楷體" w:hAnsi="Times New Roman" w:cs="Calibri"/>
                <w:sz w:val="28"/>
                <w:szCs w:val="28"/>
              </w:rPr>
              <w:t>各項</w:t>
            </w:r>
            <w:r w:rsidRPr="008F3D86">
              <w:rPr>
                <w:rFonts w:ascii="Times New Roman" w:eastAsia="標楷體" w:hAnsi="Times New Roman" w:cs="Calibri"/>
                <w:sz w:val="28"/>
                <w:szCs w:val="28"/>
              </w:rPr>
              <w:t>+0.2</w:t>
            </w:r>
            <w:r w:rsidRPr="008F3D86">
              <w:rPr>
                <w:rFonts w:ascii="Times New Roman" w:eastAsia="標楷體" w:hAnsi="Times New Roman" w:cs="Calibri"/>
                <w:sz w:val="28"/>
                <w:szCs w:val="28"/>
              </w:rPr>
              <w:t>分</w:t>
            </w:r>
            <w:r w:rsidRPr="008F3D86">
              <w:rPr>
                <w:rFonts w:ascii="Times New Roman" w:eastAsia="標楷體" w:hAnsi="Times New Roman" w:cs="Calibri" w:hint="eastAsia"/>
                <w:sz w:val="28"/>
                <w:szCs w:val="28"/>
              </w:rPr>
              <w:t>(</w:t>
            </w:r>
            <w:r w:rsidRPr="008F3D86">
              <w:rPr>
                <w:rFonts w:ascii="Times New Roman" w:eastAsia="標楷體" w:hAnsi="Times New Roman" w:cs="Calibri" w:hint="eastAsia"/>
                <w:color w:val="FF0000"/>
                <w:sz w:val="28"/>
                <w:szCs w:val="28"/>
              </w:rPr>
              <w:t>2</w:t>
            </w:r>
            <w:r w:rsidRPr="008F3D86">
              <w:rPr>
                <w:rFonts w:ascii="Times New Roman" w:eastAsia="標楷體" w:hAnsi="Times New Roman" w:cs="Calibri"/>
                <w:color w:val="FF0000"/>
                <w:sz w:val="28"/>
                <w:szCs w:val="28"/>
              </w:rPr>
              <w:t>分</w:t>
            </w:r>
            <w:r w:rsidRPr="008F3D86">
              <w:rPr>
                <w:rFonts w:ascii="Times New Roman" w:eastAsia="標楷體" w:hAnsi="Times New Roman" w:cs="Calibri"/>
                <w:sz w:val="28"/>
                <w:szCs w:val="28"/>
              </w:rPr>
              <w:t>為上限</w:t>
            </w:r>
            <w:r w:rsidRPr="008F3D86">
              <w:rPr>
                <w:rFonts w:ascii="Times New Roman" w:eastAsia="標楷體" w:hAnsi="Times New Roman" w:cs="Calibri" w:hint="eastAsia"/>
                <w:sz w:val="28"/>
                <w:szCs w:val="28"/>
              </w:rPr>
              <w:t>)</w:t>
            </w:r>
            <w:r w:rsidRPr="008F3D86">
              <w:rPr>
                <w:rFonts w:ascii="Times New Roman" w:eastAsia="標楷體" w:hAnsi="Times New Roman" w:cs="Calibri" w:hint="eastAsia"/>
                <w:sz w:val="28"/>
                <w:szCs w:val="28"/>
              </w:rPr>
              <w:t>。</w:t>
            </w:r>
          </w:p>
        </w:tc>
      </w:tr>
      <w:tr w:rsidR="008F3D86" w:rsidRPr="008F3D86" w:rsidTr="00AB5759">
        <w:trPr>
          <w:trHeight w:val="3769"/>
        </w:trPr>
        <w:tc>
          <w:tcPr>
            <w:tcW w:w="1560" w:type="dxa"/>
            <w:vMerge w:val="restart"/>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二</w:t>
            </w:r>
            <w:r w:rsidRPr="008F3D86">
              <w:rPr>
                <w:rFonts w:ascii="Times New Roman" w:eastAsia="標楷體" w:hAnsi="Times New Roman" w:cs="Calibri"/>
                <w:bCs/>
                <w:sz w:val="28"/>
                <w:szCs w:val="28"/>
              </w:rPr>
              <w:t>、</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sz w:val="28"/>
                <w:szCs w:val="28"/>
              </w:rPr>
              <w:t>菸害防制執法稽查取締</w:t>
            </w:r>
            <w:r w:rsidRPr="008F3D86">
              <w:rPr>
                <w:rFonts w:ascii="Times New Roman" w:eastAsia="標楷體" w:hAnsi="Times New Roman" w:cs="Calibri"/>
                <w:bCs/>
                <w:sz w:val="28"/>
                <w:szCs w:val="28"/>
              </w:rPr>
              <w:t>(</w:t>
            </w: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r w:rsidRPr="008F3D86">
              <w:rPr>
                <w:rFonts w:ascii="Times New Roman" w:eastAsia="標楷體" w:hAnsi="Times New Roman" w:cs="Calibri"/>
                <w:bCs/>
                <w:sz w:val="28"/>
                <w:szCs w:val="28"/>
              </w:rPr>
              <w:t>)</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A</w:t>
            </w:r>
            <w:r w:rsidRPr="008F3D86">
              <w:rPr>
                <w:rFonts w:ascii="Times New Roman" w:eastAsia="標楷體" w:hAnsi="Times New Roman" w:cs="Calibri"/>
                <w:bCs/>
                <w:sz w:val="28"/>
                <w:szCs w:val="28"/>
              </w:rPr>
              <w:t>得分</w:t>
            </w:r>
          </w:p>
        </w:tc>
        <w:tc>
          <w:tcPr>
            <w:tcW w:w="1701" w:type="dxa"/>
            <w:shd w:val="clear" w:color="auto" w:fill="auto"/>
            <w:vAlign w:val="center"/>
          </w:tcPr>
          <w:p w:rsidR="008F3D86" w:rsidRPr="008F3D86" w:rsidRDefault="008F3D86" w:rsidP="008F3D86">
            <w:pPr>
              <w:snapToGrid w:val="0"/>
              <w:spacing w:line="400" w:lineRule="exact"/>
              <w:rPr>
                <w:rFonts w:ascii="Times New Roman" w:eastAsia="標楷體" w:hAnsi="Times New Roman" w:cs="Calibri"/>
                <w:sz w:val="28"/>
                <w:szCs w:val="28"/>
              </w:rPr>
            </w:pPr>
            <w:r w:rsidRPr="008F3D86">
              <w:rPr>
                <w:rFonts w:ascii="Times New Roman" w:eastAsia="標楷體" w:hAnsi="Times New Roman" w:cs="Calibri"/>
                <w:sz w:val="28"/>
                <w:szCs w:val="28"/>
              </w:rPr>
              <w:t>執法成效實地訪查</w:t>
            </w:r>
            <w:r w:rsidRPr="008F3D86">
              <w:rPr>
                <w:rFonts w:ascii="Times New Roman" w:eastAsia="標楷體" w:hAnsi="Times New Roman" w:cs="Calibri"/>
                <w:sz w:val="28"/>
                <w:szCs w:val="28"/>
              </w:rPr>
              <w:t xml:space="preserve"> -</w:t>
            </w:r>
          </w:p>
          <w:p w:rsidR="008F3D86" w:rsidRPr="008F3D86" w:rsidRDefault="008F3D86" w:rsidP="008F3D86">
            <w:pPr>
              <w:snapToGrid w:val="0"/>
              <w:spacing w:line="400" w:lineRule="exact"/>
              <w:rPr>
                <w:rFonts w:ascii="Times New Roman" w:eastAsia="標楷體" w:hAnsi="Times New Roman" w:cs="Calibri"/>
                <w:sz w:val="28"/>
                <w:szCs w:val="28"/>
              </w:rPr>
            </w:pPr>
            <w:r w:rsidRPr="008F3D86">
              <w:rPr>
                <w:rFonts w:eastAsia="標楷體" w:cs="Calibri"/>
                <w:color w:val="FF0000"/>
                <w:sz w:val="28"/>
                <w:szCs w:val="28"/>
              </w:rPr>
              <w:t>第</w:t>
            </w:r>
            <w:r w:rsidRPr="008F3D86">
              <w:rPr>
                <w:rFonts w:eastAsia="標楷體" w:cs="Calibri"/>
                <w:color w:val="FF0000"/>
                <w:sz w:val="28"/>
                <w:szCs w:val="28"/>
              </w:rPr>
              <w:t>10</w:t>
            </w:r>
            <w:r w:rsidRPr="008F3D86">
              <w:rPr>
                <w:rFonts w:eastAsia="標楷體" w:cs="Calibri"/>
                <w:color w:val="FF0000"/>
                <w:sz w:val="28"/>
                <w:szCs w:val="28"/>
              </w:rPr>
              <w:t>、</w:t>
            </w:r>
            <w:r w:rsidRPr="008F3D86">
              <w:rPr>
                <w:rFonts w:eastAsia="標楷體" w:cs="Calibri"/>
                <w:color w:val="FF0000"/>
                <w:sz w:val="28"/>
                <w:szCs w:val="28"/>
              </w:rPr>
              <w:t>1</w:t>
            </w:r>
            <w:r w:rsidRPr="008F3D86">
              <w:rPr>
                <w:rFonts w:eastAsia="標楷體" w:cs="Calibri" w:hint="eastAsia"/>
                <w:color w:val="FF0000"/>
                <w:sz w:val="28"/>
                <w:szCs w:val="28"/>
              </w:rPr>
              <w:t>5</w:t>
            </w:r>
            <w:r w:rsidRPr="008F3D86">
              <w:rPr>
                <w:rFonts w:ascii="Times New Roman" w:eastAsia="標楷體" w:hAnsi="Times New Roman" w:cs="Calibri"/>
                <w:color w:val="000000" w:themeColor="text1"/>
                <w:sz w:val="28"/>
                <w:szCs w:val="28"/>
              </w:rPr>
              <w:t>條</w:t>
            </w:r>
            <w:r w:rsidRPr="008F3D86">
              <w:rPr>
                <w:rFonts w:ascii="Times New Roman" w:eastAsia="標楷體" w:hAnsi="Times New Roman" w:cs="Calibri"/>
                <w:sz w:val="28"/>
                <w:szCs w:val="28"/>
              </w:rPr>
              <w:t>平均合格率</w:t>
            </w:r>
            <w:r w:rsidRPr="008F3D86">
              <w:rPr>
                <w:rFonts w:ascii="Times New Roman" w:eastAsia="標楷體" w:hAnsi="Times New Roman" w:cs="Calibri"/>
                <w:sz w:val="28"/>
                <w:szCs w:val="28"/>
              </w:rPr>
              <w:t>(</w:t>
            </w:r>
            <w:r w:rsidRPr="008F3D86">
              <w:rPr>
                <w:rFonts w:ascii="Times New Roman" w:eastAsia="標楷體" w:hAnsi="Times New Roman" w:cs="Calibri" w:hint="eastAsia"/>
                <w:bCs/>
                <w:sz w:val="28"/>
                <w:szCs w:val="28"/>
              </w:rPr>
              <w:t>10</w:t>
            </w:r>
            <w:r w:rsidRPr="008F3D86">
              <w:rPr>
                <w:rFonts w:ascii="Times New Roman" w:eastAsia="標楷體" w:hAnsi="Times New Roman" w:cs="Calibri"/>
                <w:sz w:val="28"/>
                <w:szCs w:val="28"/>
              </w:rPr>
              <w:t>分</w:t>
            </w:r>
            <w:r w:rsidRPr="008F3D86">
              <w:rPr>
                <w:rFonts w:ascii="Times New Roman" w:eastAsia="標楷體" w:hAnsi="Times New Roman" w:cs="Calibri"/>
                <w:sz w:val="28"/>
                <w:szCs w:val="28"/>
              </w:rPr>
              <w:t>)</w:t>
            </w:r>
          </w:p>
        </w:tc>
        <w:tc>
          <w:tcPr>
            <w:tcW w:w="7687" w:type="dxa"/>
            <w:shd w:val="clear" w:color="auto" w:fill="auto"/>
          </w:tcPr>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資料來源</w:t>
            </w:r>
            <w:r w:rsidRPr="008F3D86">
              <w:rPr>
                <w:rFonts w:ascii="Times New Roman" w:eastAsia="標楷體" w:hAnsi="Times New Roman" w:cs="Calibri"/>
                <w:bCs/>
                <w:sz w:val="28"/>
                <w:szCs w:val="28"/>
              </w:rPr>
              <w:t>:</w:t>
            </w:r>
            <w:r w:rsidRPr="008F3D86">
              <w:rPr>
                <w:rFonts w:ascii="Times New Roman" w:eastAsia="標楷體" w:hAnsi="Times New Roman" w:cs="Calibri"/>
                <w:sz w:val="28"/>
                <w:szCs w:val="28"/>
              </w:rPr>
              <w:t>國民健康署</w:t>
            </w:r>
            <w:r w:rsidRPr="008F3D86">
              <w:rPr>
                <w:rFonts w:ascii="Times New Roman" w:eastAsia="標楷體" w:hAnsi="Times New Roman" w:cs="Calibri"/>
                <w:bCs/>
                <w:sz w:val="28"/>
                <w:szCs w:val="28"/>
              </w:rPr>
              <w:t>委託辦理</w:t>
            </w:r>
            <w:r w:rsidRPr="008F3D86">
              <w:rPr>
                <w:rFonts w:ascii="Times New Roman" w:eastAsia="標楷體" w:hAnsi="Times New Roman" w:cs="Calibri"/>
                <w:bCs/>
                <w:color w:val="FF0000"/>
                <w:sz w:val="28"/>
                <w:szCs w:val="28"/>
              </w:rPr>
              <w:t>之</w:t>
            </w:r>
            <w:r w:rsidRPr="008F3D86">
              <w:rPr>
                <w:rFonts w:ascii="Times New Roman" w:eastAsia="標楷體" w:hAnsi="Times New Roman" w:cs="Calibri" w:hint="eastAsia"/>
                <w:bCs/>
                <w:color w:val="FF0000"/>
                <w:sz w:val="28"/>
                <w:szCs w:val="28"/>
              </w:rPr>
              <w:t>「縣市執行菸害防制法成效研究計畫」</w:t>
            </w:r>
            <w:r w:rsidRPr="008F3D86">
              <w:rPr>
                <w:rFonts w:ascii="Times New Roman" w:eastAsia="標楷體" w:hAnsi="Times New Roman" w:cs="Calibri"/>
                <w:bCs/>
                <w:sz w:val="28"/>
                <w:szCs w:val="28"/>
              </w:rPr>
              <w:t>，各縣市之執法成效實地訪查結果。</w:t>
            </w:r>
          </w:p>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評分標準</w:t>
            </w:r>
            <w:r w:rsidRPr="008F3D86">
              <w:rPr>
                <w:rFonts w:ascii="Times New Roman" w:eastAsia="標楷體" w:hAnsi="Times New Roman" w:cs="Calibri"/>
                <w:bCs/>
                <w:sz w:val="28"/>
                <w:szCs w:val="28"/>
              </w:rPr>
              <w:t>:</w:t>
            </w:r>
            <w:r w:rsidRPr="008F3D86">
              <w:rPr>
                <w:rFonts w:eastAsia="標楷體" w:cs="Calibri"/>
                <w:bCs/>
                <w:color w:val="0000FF"/>
                <w:sz w:val="28"/>
                <w:szCs w:val="28"/>
              </w:rPr>
              <w:t xml:space="preserve"> </w:t>
            </w:r>
            <w:r w:rsidRPr="008F3D86">
              <w:rPr>
                <w:rFonts w:eastAsia="標楷體" w:cs="Calibri"/>
                <w:bCs/>
                <w:color w:val="FF0000"/>
                <w:sz w:val="28"/>
                <w:szCs w:val="28"/>
              </w:rPr>
              <w:t>第</w:t>
            </w:r>
            <w:r w:rsidRPr="008F3D86">
              <w:rPr>
                <w:rFonts w:eastAsia="標楷體" w:cs="Calibri"/>
                <w:bCs/>
                <w:color w:val="FF0000"/>
                <w:sz w:val="28"/>
                <w:szCs w:val="28"/>
              </w:rPr>
              <w:t>10</w:t>
            </w:r>
            <w:r w:rsidRPr="008F3D86">
              <w:rPr>
                <w:rFonts w:eastAsia="標楷體" w:cs="Calibri"/>
                <w:bCs/>
                <w:color w:val="FF0000"/>
                <w:sz w:val="28"/>
                <w:szCs w:val="28"/>
              </w:rPr>
              <w:t>條菸品販售場所、</w:t>
            </w:r>
            <w:r w:rsidRPr="008F3D86">
              <w:rPr>
                <w:rFonts w:eastAsia="標楷體" w:cs="Calibri"/>
                <w:bCs/>
                <w:color w:val="FF0000"/>
                <w:sz w:val="28"/>
                <w:szCs w:val="28"/>
              </w:rPr>
              <w:t>15</w:t>
            </w:r>
            <w:r w:rsidRPr="008F3D86">
              <w:rPr>
                <w:rFonts w:eastAsia="標楷體" w:cs="Calibri"/>
                <w:bCs/>
                <w:color w:val="FF0000"/>
                <w:sz w:val="28"/>
                <w:szCs w:val="28"/>
              </w:rPr>
              <w:t>條全面禁菸場所平均合格率</w:t>
            </w:r>
            <w:r w:rsidRPr="008F3D86">
              <w:rPr>
                <w:rFonts w:eastAsia="標楷體" w:cs="Calibri" w:hint="eastAsia"/>
                <w:bCs/>
                <w:color w:val="FF0000"/>
                <w:sz w:val="28"/>
                <w:szCs w:val="28"/>
              </w:rPr>
              <w:t>達</w:t>
            </w:r>
            <w:r w:rsidRPr="008F3D86">
              <w:rPr>
                <w:rFonts w:eastAsia="標楷體" w:cs="Calibri" w:hint="eastAsia"/>
                <w:bCs/>
                <w:color w:val="FF0000"/>
                <w:sz w:val="28"/>
                <w:szCs w:val="28"/>
              </w:rPr>
              <w:t>80%</w:t>
            </w:r>
            <w:r w:rsidRPr="008F3D86">
              <w:rPr>
                <w:rFonts w:eastAsia="標楷體" w:cs="Calibri" w:hint="eastAsia"/>
                <w:bCs/>
                <w:color w:val="FF0000"/>
                <w:sz w:val="28"/>
                <w:szCs w:val="28"/>
              </w:rPr>
              <w:t>即可得滿分</w:t>
            </w:r>
            <w:r w:rsidRPr="008F3D86">
              <w:rPr>
                <w:rFonts w:eastAsia="標楷體" w:cs="Calibri"/>
                <w:bCs/>
                <w:color w:val="FF0000"/>
                <w:sz w:val="28"/>
                <w:szCs w:val="28"/>
              </w:rPr>
              <w:t>(</w:t>
            </w:r>
            <w:r w:rsidRPr="008F3D86">
              <w:rPr>
                <w:rFonts w:eastAsia="標楷體" w:cs="Calibri" w:hint="eastAsia"/>
                <w:bCs/>
                <w:color w:val="FF0000"/>
                <w:sz w:val="28"/>
                <w:szCs w:val="28"/>
              </w:rPr>
              <w:t>10</w:t>
            </w:r>
            <w:r w:rsidRPr="008F3D86">
              <w:rPr>
                <w:rFonts w:eastAsia="標楷體" w:cs="Calibri"/>
                <w:bCs/>
                <w:color w:val="FF0000"/>
                <w:sz w:val="28"/>
                <w:szCs w:val="28"/>
              </w:rPr>
              <w:t>分</w:t>
            </w:r>
            <w:r w:rsidRPr="008F3D86">
              <w:rPr>
                <w:rFonts w:eastAsia="標楷體" w:cs="Calibri"/>
                <w:bCs/>
                <w:color w:val="FF0000"/>
                <w:sz w:val="28"/>
                <w:szCs w:val="28"/>
              </w:rPr>
              <w:t>)</w:t>
            </w:r>
            <w:r w:rsidRPr="008F3D86">
              <w:rPr>
                <w:rFonts w:eastAsia="標楷體" w:cs="Calibri" w:hint="eastAsia"/>
                <w:bCs/>
                <w:color w:val="FF0000"/>
                <w:sz w:val="28"/>
                <w:szCs w:val="28"/>
              </w:rPr>
              <w:t>，未達</w:t>
            </w:r>
            <w:r w:rsidRPr="008F3D86">
              <w:rPr>
                <w:rFonts w:eastAsia="標楷體" w:cs="Calibri" w:hint="eastAsia"/>
                <w:bCs/>
                <w:color w:val="FF0000"/>
                <w:sz w:val="28"/>
                <w:szCs w:val="28"/>
              </w:rPr>
              <w:t>80%</w:t>
            </w:r>
            <w:r w:rsidRPr="008F3D86">
              <w:rPr>
                <w:rFonts w:eastAsia="標楷體" w:cs="Calibri" w:hint="eastAsia"/>
                <w:bCs/>
                <w:color w:val="FF0000"/>
                <w:sz w:val="28"/>
                <w:szCs w:val="28"/>
              </w:rPr>
              <w:t>者依比例給分，以</w:t>
            </w:r>
            <w:r w:rsidRPr="008F3D86">
              <w:rPr>
                <w:rFonts w:eastAsia="標楷體" w:cs="Calibri" w:hint="eastAsia"/>
                <w:bCs/>
                <w:color w:val="FF0000"/>
                <w:sz w:val="28"/>
                <w:szCs w:val="28"/>
              </w:rPr>
              <w:t>10</w:t>
            </w:r>
            <w:r w:rsidRPr="008F3D86">
              <w:rPr>
                <w:rFonts w:eastAsia="標楷體" w:cs="Calibri" w:hint="eastAsia"/>
                <w:bCs/>
                <w:color w:val="FF0000"/>
                <w:sz w:val="28"/>
                <w:szCs w:val="28"/>
              </w:rPr>
              <w:t>分為上限。</w:t>
            </w:r>
          </w:p>
          <w:p w:rsidR="008F3D86" w:rsidRPr="008F3D86" w:rsidRDefault="008F3D86" w:rsidP="008F3D86">
            <w:pPr>
              <w:snapToGrid w:val="0"/>
              <w:spacing w:line="400" w:lineRule="exact"/>
              <w:ind w:leftChars="47" w:left="2378" w:hangingChars="809" w:hanging="2265"/>
              <w:jc w:val="both"/>
              <w:rPr>
                <w:rFonts w:ascii="Times New Roman" w:eastAsia="標楷體" w:hAnsi="Times New Roman" w:cs="Calibri"/>
                <w:bCs/>
                <w:strike/>
                <w:color w:val="FF0000"/>
                <w:sz w:val="28"/>
                <w:szCs w:val="28"/>
              </w:rPr>
            </w:pPr>
            <w:r w:rsidRPr="008F3D86">
              <w:rPr>
                <w:rFonts w:ascii="標楷體" w:eastAsia="標楷體" w:hAnsi="標楷體" w:cs="細明體" w:hint="eastAsia"/>
                <w:bCs/>
                <w:sz w:val="28"/>
                <w:szCs w:val="28"/>
              </w:rPr>
              <w:t>◎</w:t>
            </w:r>
            <w:r w:rsidRPr="008F3D86">
              <w:rPr>
                <w:rFonts w:ascii="Times New Roman" w:eastAsia="標楷體" w:hAnsi="Times New Roman" w:cs="Calibri"/>
                <w:bCs/>
                <w:sz w:val="28"/>
                <w:szCs w:val="28"/>
              </w:rPr>
              <w:t>平均合格率定義</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第</w:t>
            </w:r>
            <w:r w:rsidRPr="008F3D86">
              <w:rPr>
                <w:rFonts w:ascii="Times New Roman" w:eastAsia="標楷體" w:hAnsi="Times New Roman" w:cs="Calibri"/>
                <w:bCs/>
                <w:sz w:val="28"/>
                <w:szCs w:val="28"/>
              </w:rPr>
              <w:t>10</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15</w:t>
            </w:r>
            <w:r w:rsidRPr="008F3D86">
              <w:rPr>
                <w:rFonts w:ascii="Times New Roman" w:eastAsia="標楷體" w:hAnsi="Times New Roman" w:cs="Calibri"/>
                <w:bCs/>
                <w:sz w:val="28"/>
                <w:szCs w:val="28"/>
              </w:rPr>
              <w:t>條合格率總和／項目總數</w:t>
            </w:r>
            <w:r w:rsidRPr="008F3D86">
              <w:rPr>
                <w:rFonts w:ascii="Times New Roman" w:eastAsia="標楷體" w:hAnsi="Times New Roman" w:cs="Calibri"/>
                <w:bCs/>
                <w:sz w:val="28"/>
                <w:szCs w:val="28"/>
              </w:rPr>
              <w:t>)</w:t>
            </w:r>
          </w:p>
          <w:p w:rsidR="008F3D86" w:rsidRPr="008F3D86" w:rsidRDefault="008F3D86" w:rsidP="008F3D86">
            <w:pPr>
              <w:snapToGrid w:val="0"/>
              <w:spacing w:line="400" w:lineRule="exact"/>
              <w:ind w:leftChars="47" w:left="1471" w:hangingChars="485" w:hanging="1358"/>
              <w:jc w:val="both"/>
              <w:rPr>
                <w:rFonts w:eastAsia="標楷體" w:cs="Calibri"/>
                <w:bCs/>
                <w:color w:val="FF0000"/>
                <w:sz w:val="28"/>
                <w:szCs w:val="28"/>
              </w:rPr>
            </w:pPr>
            <w:r w:rsidRPr="008F3D86">
              <w:rPr>
                <w:rFonts w:ascii="Times New Roman" w:eastAsia="標楷體" w:hAnsi="Times New Roman" w:cs="Calibri"/>
                <w:sz w:val="28"/>
                <w:szCs w:val="28"/>
              </w:rPr>
              <w:t>範例</w:t>
            </w:r>
            <w:r w:rsidRPr="008F3D86">
              <w:rPr>
                <w:rFonts w:ascii="Times New Roman" w:eastAsia="標楷體" w:hAnsi="Times New Roman" w:cs="Calibri"/>
                <w:sz w:val="28"/>
                <w:szCs w:val="28"/>
              </w:rPr>
              <w:t xml:space="preserve">: </w:t>
            </w:r>
            <w:r w:rsidRPr="008F3D86">
              <w:rPr>
                <w:rFonts w:eastAsia="標楷體" w:cs="Calibri"/>
                <w:bCs/>
                <w:color w:val="FF0000"/>
                <w:sz w:val="28"/>
                <w:szCs w:val="28"/>
              </w:rPr>
              <w:t>A</w:t>
            </w:r>
            <w:r w:rsidRPr="008F3D86">
              <w:rPr>
                <w:rFonts w:eastAsia="標楷體" w:cs="Calibri"/>
                <w:bCs/>
                <w:color w:val="FF0000"/>
                <w:sz w:val="28"/>
                <w:szCs w:val="28"/>
              </w:rPr>
              <w:t>得分＝【</w:t>
            </w:r>
            <w:r w:rsidRPr="008F3D86">
              <w:rPr>
                <w:rFonts w:eastAsia="標楷體" w:cs="Calibri"/>
                <w:bCs/>
                <w:color w:val="FF0000"/>
                <w:sz w:val="28"/>
                <w:szCs w:val="28"/>
              </w:rPr>
              <w:t>(90</w:t>
            </w:r>
            <w:r w:rsidRPr="008F3D86">
              <w:rPr>
                <w:rFonts w:eastAsia="標楷體" w:cs="Calibri"/>
                <w:bCs/>
                <w:color w:val="FF0000"/>
                <w:sz w:val="28"/>
                <w:szCs w:val="28"/>
              </w:rPr>
              <w:t>％＋</w:t>
            </w:r>
            <w:r w:rsidRPr="008F3D86">
              <w:rPr>
                <w:rFonts w:eastAsia="標楷體" w:cs="Calibri"/>
                <w:bCs/>
                <w:color w:val="FF0000"/>
                <w:sz w:val="28"/>
                <w:szCs w:val="28"/>
              </w:rPr>
              <w:t>80</w:t>
            </w:r>
            <w:r w:rsidRPr="008F3D86">
              <w:rPr>
                <w:rFonts w:eastAsia="標楷體" w:cs="Calibri"/>
                <w:bCs/>
                <w:color w:val="FF0000"/>
                <w:sz w:val="28"/>
                <w:szCs w:val="28"/>
              </w:rPr>
              <w:t>％</w:t>
            </w:r>
            <w:r w:rsidRPr="008F3D86">
              <w:rPr>
                <w:rFonts w:eastAsia="標楷體" w:cs="Calibri"/>
                <w:bCs/>
                <w:color w:val="FF0000"/>
                <w:sz w:val="28"/>
                <w:szCs w:val="28"/>
              </w:rPr>
              <w:t>)÷</w:t>
            </w:r>
            <w:r w:rsidRPr="008F3D86">
              <w:rPr>
                <w:rFonts w:eastAsia="標楷體" w:cs="Calibri" w:hint="eastAsia"/>
                <w:bCs/>
                <w:color w:val="FF0000"/>
                <w:sz w:val="28"/>
                <w:szCs w:val="28"/>
              </w:rPr>
              <w:t>2</w:t>
            </w:r>
            <w:r w:rsidRPr="008F3D86">
              <w:rPr>
                <w:rFonts w:eastAsia="標楷體" w:cs="Calibri"/>
                <w:bCs/>
                <w:color w:val="FF0000"/>
                <w:sz w:val="28"/>
                <w:szCs w:val="28"/>
              </w:rPr>
              <w:t xml:space="preserve"> </w:t>
            </w:r>
            <w:r w:rsidRPr="008F3D86">
              <w:rPr>
                <w:rFonts w:eastAsia="標楷體" w:cs="Calibri"/>
                <w:bCs/>
                <w:color w:val="FF0000"/>
                <w:sz w:val="28"/>
                <w:szCs w:val="28"/>
              </w:rPr>
              <w:t>】</w:t>
            </w:r>
            <w:r w:rsidRPr="008F3D86">
              <w:rPr>
                <w:rFonts w:eastAsia="標楷體" w:cs="Calibri" w:hint="eastAsia"/>
                <w:bCs/>
                <w:color w:val="FF0000"/>
                <w:sz w:val="28"/>
                <w:szCs w:val="28"/>
              </w:rPr>
              <w:t>&gt;80%</w:t>
            </w:r>
            <w:r w:rsidRPr="008F3D86">
              <w:rPr>
                <w:rFonts w:eastAsia="標楷體" w:cs="Calibri" w:hint="eastAsia"/>
                <w:bCs/>
                <w:color w:val="FF0000"/>
                <w:sz w:val="28"/>
                <w:szCs w:val="28"/>
              </w:rPr>
              <w:t>，得</w:t>
            </w:r>
            <w:r w:rsidRPr="008F3D86">
              <w:rPr>
                <w:rFonts w:eastAsia="標楷體" w:cs="Calibri" w:hint="eastAsia"/>
                <w:bCs/>
                <w:color w:val="FF0000"/>
                <w:sz w:val="28"/>
                <w:szCs w:val="28"/>
              </w:rPr>
              <w:t>10</w:t>
            </w:r>
            <w:r w:rsidRPr="008F3D86">
              <w:rPr>
                <w:rFonts w:eastAsia="標楷體" w:cs="Calibri" w:hint="eastAsia"/>
                <w:bCs/>
                <w:color w:val="FF0000"/>
                <w:sz w:val="28"/>
                <w:szCs w:val="28"/>
              </w:rPr>
              <w:t>分</w:t>
            </w:r>
          </w:p>
          <w:p w:rsidR="008F3D86" w:rsidRPr="008F3D86" w:rsidRDefault="008F3D86" w:rsidP="008F3D86">
            <w:pPr>
              <w:snapToGrid w:val="0"/>
              <w:spacing w:line="400" w:lineRule="exact"/>
              <w:ind w:firstLineChars="61" w:firstLine="171"/>
              <w:jc w:val="both"/>
              <w:rPr>
                <w:rFonts w:ascii="Times New Roman" w:eastAsia="標楷體" w:hAnsi="Times New Roman" w:cs="Calibri"/>
                <w:bCs/>
                <w:sz w:val="28"/>
                <w:szCs w:val="28"/>
              </w:rPr>
            </w:pPr>
            <w:r w:rsidRPr="008F3D86">
              <w:rPr>
                <w:rFonts w:eastAsia="標楷體" w:cs="Calibri" w:hint="eastAsia"/>
                <w:bCs/>
                <w:color w:val="FF0000"/>
                <w:sz w:val="28"/>
                <w:szCs w:val="28"/>
              </w:rPr>
              <w:t xml:space="preserve">     </w:t>
            </w:r>
            <w:r w:rsidRPr="008F3D86">
              <w:rPr>
                <w:rFonts w:eastAsia="標楷體" w:cs="Calibri"/>
                <w:bCs/>
                <w:color w:val="FF0000"/>
                <w:sz w:val="28"/>
                <w:szCs w:val="28"/>
              </w:rPr>
              <w:t>A</w:t>
            </w:r>
            <w:r w:rsidRPr="008F3D86">
              <w:rPr>
                <w:rFonts w:eastAsia="標楷體" w:cs="Calibri"/>
                <w:bCs/>
                <w:color w:val="FF0000"/>
                <w:sz w:val="28"/>
                <w:szCs w:val="28"/>
              </w:rPr>
              <w:t>得分＝【</w:t>
            </w:r>
            <w:r w:rsidRPr="008F3D86">
              <w:rPr>
                <w:rFonts w:eastAsia="標楷體" w:cs="Calibri"/>
                <w:bCs/>
                <w:color w:val="FF0000"/>
                <w:sz w:val="28"/>
                <w:szCs w:val="28"/>
              </w:rPr>
              <w:t>(</w:t>
            </w:r>
            <w:r w:rsidRPr="008F3D86">
              <w:rPr>
                <w:rFonts w:eastAsia="標楷體" w:cs="Calibri" w:hint="eastAsia"/>
                <w:bCs/>
                <w:color w:val="FF0000"/>
                <w:sz w:val="28"/>
                <w:szCs w:val="28"/>
              </w:rPr>
              <w:t>80</w:t>
            </w:r>
            <w:r w:rsidRPr="008F3D86">
              <w:rPr>
                <w:rFonts w:eastAsia="標楷體" w:cs="Calibri"/>
                <w:bCs/>
                <w:color w:val="FF0000"/>
                <w:sz w:val="28"/>
                <w:szCs w:val="28"/>
              </w:rPr>
              <w:t>％＋</w:t>
            </w:r>
            <w:r w:rsidRPr="008F3D86">
              <w:rPr>
                <w:rFonts w:eastAsia="標楷體" w:cs="Calibri" w:hint="eastAsia"/>
                <w:bCs/>
                <w:color w:val="FF0000"/>
                <w:sz w:val="28"/>
                <w:szCs w:val="28"/>
              </w:rPr>
              <w:t>75</w:t>
            </w:r>
            <w:r w:rsidRPr="008F3D86">
              <w:rPr>
                <w:rFonts w:eastAsia="標楷體" w:cs="Calibri"/>
                <w:bCs/>
                <w:color w:val="FF0000"/>
                <w:sz w:val="28"/>
                <w:szCs w:val="28"/>
              </w:rPr>
              <w:t>％</w:t>
            </w:r>
            <w:r w:rsidRPr="008F3D86">
              <w:rPr>
                <w:rFonts w:eastAsia="標楷體" w:cs="Calibri"/>
                <w:bCs/>
                <w:color w:val="FF0000"/>
                <w:sz w:val="28"/>
                <w:szCs w:val="28"/>
              </w:rPr>
              <w:t>)÷</w:t>
            </w:r>
            <w:r w:rsidRPr="008F3D86">
              <w:rPr>
                <w:rFonts w:eastAsia="標楷體" w:cs="Calibri" w:hint="eastAsia"/>
                <w:bCs/>
                <w:color w:val="FF0000"/>
                <w:sz w:val="28"/>
                <w:szCs w:val="28"/>
              </w:rPr>
              <w:t>2</w:t>
            </w:r>
            <w:r w:rsidRPr="008F3D86">
              <w:rPr>
                <w:rFonts w:eastAsia="標楷體" w:cs="Calibri"/>
                <w:bCs/>
                <w:color w:val="FF0000"/>
                <w:sz w:val="28"/>
                <w:szCs w:val="28"/>
              </w:rPr>
              <w:t xml:space="preserve"> </w:t>
            </w:r>
            <w:r w:rsidRPr="008F3D86">
              <w:rPr>
                <w:rFonts w:eastAsia="標楷體" w:cs="Calibri"/>
                <w:bCs/>
                <w:color w:val="FF0000"/>
                <w:sz w:val="28"/>
                <w:szCs w:val="28"/>
              </w:rPr>
              <w:t>】</w:t>
            </w:r>
            <w:r w:rsidRPr="008F3D86">
              <w:rPr>
                <w:rFonts w:eastAsia="標楷體" w:cs="Calibri"/>
                <w:bCs/>
                <w:color w:val="FF0000"/>
                <w:sz w:val="28"/>
                <w:szCs w:val="28"/>
              </w:rPr>
              <w:t>÷</w:t>
            </w:r>
            <w:r w:rsidRPr="008F3D86">
              <w:rPr>
                <w:rFonts w:eastAsia="標楷體" w:cs="Calibri" w:hint="eastAsia"/>
                <w:bCs/>
                <w:color w:val="FF0000"/>
                <w:sz w:val="28"/>
                <w:szCs w:val="28"/>
              </w:rPr>
              <w:t>80</w:t>
            </w:r>
            <w:r w:rsidRPr="008F3D86">
              <w:rPr>
                <w:rFonts w:eastAsia="標楷體" w:cs="Calibri"/>
                <w:bCs/>
                <w:color w:val="FF0000"/>
                <w:sz w:val="28"/>
                <w:szCs w:val="28"/>
              </w:rPr>
              <w:t>×</w:t>
            </w:r>
            <w:r w:rsidRPr="008F3D86">
              <w:rPr>
                <w:rFonts w:eastAsia="標楷體" w:cs="Calibri" w:hint="eastAsia"/>
                <w:bCs/>
                <w:color w:val="FF0000"/>
                <w:sz w:val="28"/>
                <w:szCs w:val="28"/>
              </w:rPr>
              <w:t>10</w:t>
            </w:r>
            <w:r w:rsidRPr="008F3D86">
              <w:rPr>
                <w:rFonts w:eastAsia="標楷體" w:cs="Calibri" w:hint="eastAsia"/>
                <w:bCs/>
                <w:color w:val="FF0000"/>
                <w:sz w:val="28"/>
                <w:szCs w:val="28"/>
              </w:rPr>
              <w:t>分</w:t>
            </w:r>
            <w:r w:rsidRPr="008F3D86">
              <w:rPr>
                <w:rFonts w:ascii="Times New Roman" w:eastAsia="標楷體" w:hAnsi="Times New Roman" w:cs="Calibri"/>
                <w:bCs/>
                <w:color w:val="FF0000"/>
                <w:sz w:val="28"/>
                <w:szCs w:val="28"/>
              </w:rPr>
              <w:t>。</w:t>
            </w:r>
          </w:p>
        </w:tc>
      </w:tr>
      <w:tr w:rsidR="008F3D86" w:rsidRPr="008F3D86" w:rsidTr="00AB5759">
        <w:trPr>
          <w:trHeight w:val="3254"/>
        </w:trPr>
        <w:tc>
          <w:tcPr>
            <w:tcW w:w="1560" w:type="dxa"/>
            <w:vMerge/>
            <w:shd w:val="clear" w:color="auto" w:fill="auto"/>
            <w:vAlign w:val="center"/>
          </w:tcPr>
          <w:p w:rsidR="008F3D86" w:rsidRPr="008F3D86" w:rsidRDefault="008F3D86" w:rsidP="008F3D86">
            <w:pPr>
              <w:snapToGrid w:val="0"/>
              <w:spacing w:line="400" w:lineRule="exact"/>
              <w:jc w:val="both"/>
              <w:rPr>
                <w:rFonts w:ascii="Times New Roman" w:eastAsia="標楷體" w:hAnsi="Times New Roman" w:cs="Calibri"/>
                <w:bCs/>
                <w:sz w:val="28"/>
                <w:szCs w:val="28"/>
              </w:rPr>
            </w:pPr>
          </w:p>
        </w:tc>
        <w:tc>
          <w:tcPr>
            <w:tcW w:w="1701" w:type="dxa"/>
            <w:shd w:val="clear" w:color="auto" w:fill="auto"/>
            <w:vAlign w:val="center"/>
          </w:tcPr>
          <w:p w:rsidR="008F3D86" w:rsidRPr="008F3D86" w:rsidRDefault="008F3D86" w:rsidP="008F3D86">
            <w:pPr>
              <w:snapToGrid w:val="0"/>
              <w:spacing w:line="400" w:lineRule="exact"/>
              <w:jc w:val="center"/>
              <w:rPr>
                <w:rFonts w:ascii="Times New Roman" w:hAnsi="Times New Roman" w:cs="Calibri"/>
                <w:sz w:val="28"/>
                <w:szCs w:val="28"/>
              </w:rPr>
            </w:pPr>
            <w:r w:rsidRPr="008F3D86">
              <w:rPr>
                <w:rFonts w:ascii="Times New Roman" w:eastAsia="標楷體" w:hAnsi="Times New Roman" w:cs="Calibri"/>
                <w:bCs/>
                <w:sz w:val="28"/>
                <w:szCs w:val="28"/>
              </w:rPr>
              <w:t>加分機制</w:t>
            </w:r>
          </w:p>
        </w:tc>
        <w:tc>
          <w:tcPr>
            <w:tcW w:w="7687" w:type="dxa"/>
            <w:shd w:val="clear" w:color="auto" w:fill="auto"/>
          </w:tcPr>
          <w:p w:rsidR="008F3D86" w:rsidRPr="008F3D86" w:rsidRDefault="008F3D86" w:rsidP="008F3D86">
            <w:pPr>
              <w:spacing w:beforeLines="10" w:before="36" w:afterLines="10" w:after="36" w:line="400" w:lineRule="exact"/>
              <w:ind w:firstLineChars="40" w:firstLine="112"/>
              <w:rPr>
                <w:rFonts w:ascii="Times New Roman" w:eastAsia="標楷體" w:hAnsi="Times New Roman" w:cs="Calibri"/>
                <w:sz w:val="28"/>
                <w:szCs w:val="28"/>
              </w:rPr>
            </w:pPr>
            <w:r w:rsidRPr="008F3D86">
              <w:rPr>
                <w:rFonts w:ascii="Times New Roman" w:eastAsia="標楷體" w:hAnsi="Times New Roman" w:cs="Calibri"/>
                <w:sz w:val="28"/>
                <w:szCs w:val="28"/>
              </w:rPr>
              <w:t>資料來源</w:t>
            </w:r>
            <w:r w:rsidRPr="008F3D86">
              <w:rPr>
                <w:rFonts w:ascii="Times New Roman" w:eastAsia="標楷體" w:hAnsi="Times New Roman" w:cs="Calibri"/>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各縣市提報之菸害防制稽查特殊案件行政處分書。</w:t>
            </w:r>
          </w:p>
          <w:p w:rsidR="008F3D86" w:rsidRPr="008F3D86" w:rsidRDefault="008F3D86" w:rsidP="008F3D86">
            <w:pPr>
              <w:snapToGrid w:val="0"/>
              <w:spacing w:line="400" w:lineRule="exact"/>
              <w:ind w:leftChars="47" w:left="1409" w:hangingChars="463" w:hanging="1296"/>
              <w:jc w:val="both"/>
              <w:rPr>
                <w:rFonts w:ascii="Times New Roman" w:eastAsia="標楷體" w:hAnsi="Times New Roman" w:cs="Calibri"/>
                <w:sz w:val="26"/>
                <w:szCs w:val="26"/>
              </w:rPr>
            </w:pPr>
            <w:r w:rsidRPr="008F3D86">
              <w:rPr>
                <w:rFonts w:ascii="Times New Roman" w:eastAsia="標楷體" w:hAnsi="Times New Roman" w:cs="Calibri"/>
                <w:sz w:val="28"/>
                <w:szCs w:val="28"/>
              </w:rPr>
              <w:t>加分標準</w:t>
            </w:r>
            <w:r w:rsidRPr="008F3D86">
              <w:rPr>
                <w:rFonts w:ascii="Times New Roman" w:eastAsia="標楷體" w:hAnsi="Times New Roman" w:cs="Calibri"/>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開立行政處分單件罰鍰</w:t>
            </w:r>
            <w:r w:rsidRPr="008F3D86">
              <w:rPr>
                <w:rFonts w:ascii="Times New Roman" w:eastAsia="標楷體" w:hAnsi="Times New Roman" w:cs="Calibri"/>
                <w:sz w:val="28"/>
                <w:szCs w:val="28"/>
              </w:rPr>
              <w:t>500</w:t>
            </w:r>
            <w:r w:rsidRPr="008F3D86">
              <w:rPr>
                <w:rFonts w:ascii="Times New Roman" w:eastAsia="標楷體" w:hAnsi="Times New Roman" w:cs="Calibri"/>
                <w:sz w:val="28"/>
                <w:szCs w:val="28"/>
              </w:rPr>
              <w:t>萬以上</w:t>
            </w:r>
            <w:r w:rsidRPr="008F3D86">
              <w:rPr>
                <w:rFonts w:ascii="Times New Roman" w:eastAsia="標楷體" w:hAnsi="Times New Roman" w:cs="Calibri"/>
                <w:sz w:val="28"/>
                <w:szCs w:val="28"/>
              </w:rPr>
              <w:t>+1.5</w:t>
            </w:r>
            <w:r w:rsidRPr="008F3D86">
              <w:rPr>
                <w:rFonts w:ascii="Times New Roman" w:eastAsia="標楷體" w:hAnsi="Times New Roman" w:cs="Calibri"/>
                <w:sz w:val="28"/>
                <w:szCs w:val="28"/>
              </w:rPr>
              <w:t>分、</w:t>
            </w:r>
            <w:r w:rsidRPr="008F3D86">
              <w:rPr>
                <w:rFonts w:ascii="Times New Roman" w:eastAsia="標楷體" w:hAnsi="Times New Roman" w:cs="Calibri"/>
                <w:sz w:val="28"/>
                <w:szCs w:val="28"/>
              </w:rPr>
              <w:t>100</w:t>
            </w:r>
            <w:r w:rsidRPr="008F3D86">
              <w:rPr>
                <w:rFonts w:ascii="Times New Roman" w:eastAsia="標楷體" w:hAnsi="Times New Roman" w:cs="Calibri"/>
                <w:sz w:val="28"/>
                <w:szCs w:val="28"/>
              </w:rPr>
              <w:t>萬以上</w:t>
            </w:r>
            <w:r w:rsidRPr="008F3D86">
              <w:rPr>
                <w:rFonts w:ascii="Times New Roman" w:eastAsia="標楷體" w:hAnsi="Times New Roman" w:cs="Calibri"/>
                <w:sz w:val="28"/>
                <w:szCs w:val="28"/>
              </w:rPr>
              <w:t>+1</w:t>
            </w:r>
            <w:r w:rsidRPr="008F3D86">
              <w:rPr>
                <w:rFonts w:ascii="Times New Roman" w:eastAsia="標楷體" w:hAnsi="Times New Roman" w:cs="Calibri"/>
                <w:sz w:val="28"/>
                <w:szCs w:val="28"/>
              </w:rPr>
              <w:t>分、</w:t>
            </w:r>
            <w:r w:rsidRPr="008F3D86">
              <w:rPr>
                <w:rFonts w:ascii="Times New Roman" w:eastAsia="標楷體" w:hAnsi="Times New Roman" w:cs="Calibri"/>
                <w:sz w:val="28"/>
                <w:szCs w:val="28"/>
              </w:rPr>
              <w:t>50</w:t>
            </w:r>
            <w:r w:rsidRPr="008F3D86">
              <w:rPr>
                <w:rFonts w:ascii="Times New Roman" w:eastAsia="標楷體" w:hAnsi="Times New Roman" w:cs="Calibri"/>
                <w:sz w:val="28"/>
                <w:szCs w:val="28"/>
              </w:rPr>
              <w:t>萬以上</w:t>
            </w:r>
            <w:r w:rsidRPr="008F3D86">
              <w:rPr>
                <w:rFonts w:ascii="Times New Roman" w:eastAsia="標楷體" w:hAnsi="Times New Roman" w:cs="Calibri"/>
                <w:sz w:val="28"/>
                <w:szCs w:val="28"/>
              </w:rPr>
              <w:t>+0.5</w:t>
            </w:r>
            <w:r w:rsidRPr="008F3D86">
              <w:rPr>
                <w:rFonts w:ascii="Times New Roman" w:eastAsia="標楷體" w:hAnsi="Times New Roman" w:cs="Calibri"/>
                <w:sz w:val="28"/>
                <w:szCs w:val="28"/>
              </w:rPr>
              <w:t>分、</w:t>
            </w:r>
            <w:r w:rsidRPr="008F3D86">
              <w:rPr>
                <w:rFonts w:ascii="Times New Roman" w:eastAsia="標楷體" w:hAnsi="Times New Roman" w:cs="Calibri"/>
                <w:sz w:val="28"/>
                <w:szCs w:val="28"/>
              </w:rPr>
              <w:t>10</w:t>
            </w:r>
            <w:r w:rsidRPr="008F3D86">
              <w:rPr>
                <w:rFonts w:ascii="Times New Roman" w:eastAsia="標楷體" w:hAnsi="Times New Roman" w:cs="Calibri"/>
                <w:sz w:val="28"/>
                <w:szCs w:val="28"/>
              </w:rPr>
              <w:t>萬以上</w:t>
            </w:r>
            <w:r w:rsidRPr="008F3D86">
              <w:rPr>
                <w:rFonts w:ascii="Times New Roman" w:eastAsia="標楷體" w:hAnsi="Times New Roman" w:cs="Calibri"/>
                <w:sz w:val="28"/>
                <w:szCs w:val="28"/>
              </w:rPr>
              <w:t>+0.2</w:t>
            </w:r>
            <w:r w:rsidRPr="008F3D86">
              <w:rPr>
                <w:rFonts w:ascii="Times New Roman" w:eastAsia="標楷體" w:hAnsi="Times New Roman" w:cs="Calibri"/>
                <w:sz w:val="28"/>
                <w:szCs w:val="28"/>
              </w:rPr>
              <w:t>分</w:t>
            </w:r>
            <w:r w:rsidRPr="008F3D86">
              <w:rPr>
                <w:rFonts w:eastAsia="標楷體" w:cs="Calibri" w:hint="eastAsia"/>
                <w:color w:val="FF0000"/>
                <w:sz w:val="28"/>
                <w:szCs w:val="28"/>
              </w:rPr>
              <w:t>；已開立</w:t>
            </w:r>
            <w:r w:rsidRPr="008F3D86">
              <w:rPr>
                <w:rFonts w:eastAsia="標楷體" w:cs="Calibri" w:hint="eastAsia"/>
                <w:color w:val="FF0000"/>
                <w:sz w:val="28"/>
                <w:szCs w:val="28"/>
              </w:rPr>
              <w:t>100</w:t>
            </w:r>
            <w:r w:rsidRPr="008F3D86">
              <w:rPr>
                <w:rFonts w:eastAsia="標楷體" w:cs="Calibri" w:hint="eastAsia"/>
                <w:color w:val="FF0000"/>
                <w:sz w:val="28"/>
                <w:szCs w:val="28"/>
              </w:rPr>
              <w:t>萬以上行政處分案件，其他縣市於處分前對同一案件有稽查紀錄可稽</w:t>
            </w:r>
            <w:r w:rsidRPr="008F3D86">
              <w:rPr>
                <w:rFonts w:eastAsia="標楷體" w:cs="Calibri" w:hint="eastAsia"/>
                <w:color w:val="FF0000"/>
                <w:sz w:val="28"/>
                <w:szCs w:val="28"/>
              </w:rPr>
              <w:t xml:space="preserve"> +0.2</w:t>
            </w:r>
            <w:r w:rsidRPr="008F3D86">
              <w:rPr>
                <w:rFonts w:eastAsia="標楷體" w:cs="Calibri" w:hint="eastAsia"/>
                <w:color w:val="FF0000"/>
                <w:sz w:val="28"/>
                <w:szCs w:val="28"/>
              </w:rPr>
              <w:t>分</w:t>
            </w:r>
            <w:r w:rsidRPr="008F3D86">
              <w:rPr>
                <w:rFonts w:ascii="Times New Roman" w:eastAsia="標楷體" w:hAnsi="Times New Roman" w:cs="Calibri"/>
                <w:sz w:val="28"/>
                <w:szCs w:val="28"/>
              </w:rPr>
              <w:t>(5</w:t>
            </w:r>
            <w:r w:rsidRPr="008F3D86">
              <w:rPr>
                <w:rFonts w:ascii="Times New Roman" w:eastAsia="標楷體" w:hAnsi="Times New Roman" w:cs="Calibri"/>
                <w:sz w:val="28"/>
                <w:szCs w:val="28"/>
              </w:rPr>
              <w:t>分為上限</w:t>
            </w:r>
            <w:r w:rsidRPr="008F3D86">
              <w:rPr>
                <w:rFonts w:ascii="Times New Roman" w:eastAsia="標楷體" w:hAnsi="Times New Roman" w:cs="Calibri"/>
                <w:sz w:val="28"/>
                <w:szCs w:val="28"/>
              </w:rPr>
              <w:t>)</w:t>
            </w:r>
            <w:r w:rsidRPr="008F3D86">
              <w:rPr>
                <w:rFonts w:ascii="Times New Roman" w:eastAsia="標楷體" w:hAnsi="Times New Roman" w:cs="Calibri"/>
                <w:sz w:val="28"/>
                <w:szCs w:val="28"/>
              </w:rPr>
              <w:t>。</w:t>
            </w:r>
          </w:p>
        </w:tc>
      </w:tr>
      <w:tr w:rsidR="008F3D86" w:rsidRPr="008F3D86" w:rsidTr="00AB5759">
        <w:trPr>
          <w:trHeight w:val="3240"/>
        </w:trPr>
        <w:tc>
          <w:tcPr>
            <w:tcW w:w="1560" w:type="dxa"/>
            <w:vMerge w:val="restart"/>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三</w:t>
            </w:r>
            <w:r w:rsidRPr="008F3D86">
              <w:rPr>
                <w:rFonts w:ascii="Times New Roman" w:eastAsia="標楷體" w:hAnsi="Times New Roman" w:cs="Calibri"/>
                <w:bCs/>
                <w:sz w:val="28"/>
                <w:szCs w:val="28"/>
              </w:rPr>
              <w:t>、</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青少年菸害防制</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w:t>
            </w: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r w:rsidRPr="008F3D86">
              <w:rPr>
                <w:rFonts w:ascii="Times New Roman" w:eastAsia="標楷體" w:hAnsi="Times New Roman" w:cs="Calibri"/>
                <w:bCs/>
                <w:sz w:val="28"/>
                <w:szCs w:val="28"/>
              </w:rPr>
              <w:t>)</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B</w:t>
            </w:r>
            <w:r w:rsidRPr="008F3D86">
              <w:rPr>
                <w:rFonts w:ascii="Times New Roman" w:eastAsia="標楷體" w:hAnsi="Times New Roman" w:cs="Calibri"/>
                <w:bCs/>
                <w:sz w:val="28"/>
                <w:szCs w:val="28"/>
              </w:rPr>
              <w:t>得分</w:t>
            </w:r>
          </w:p>
        </w:tc>
        <w:tc>
          <w:tcPr>
            <w:tcW w:w="1701" w:type="dxa"/>
            <w:shd w:val="clear" w:color="auto" w:fill="auto"/>
            <w:vAlign w:val="center"/>
          </w:tcPr>
          <w:p w:rsidR="008F3D86" w:rsidRPr="008F3D86" w:rsidRDefault="008F3D86" w:rsidP="008F3D86">
            <w:pPr>
              <w:snapToGrid w:val="0"/>
              <w:spacing w:line="400" w:lineRule="exact"/>
              <w:rPr>
                <w:rFonts w:ascii="Times New Roman" w:eastAsia="標楷體" w:hAnsi="Times New Roman" w:cs="Calibri"/>
                <w:sz w:val="28"/>
                <w:szCs w:val="28"/>
              </w:rPr>
            </w:pPr>
            <w:r w:rsidRPr="008F3D86">
              <w:rPr>
                <w:rFonts w:ascii="Times New Roman" w:eastAsia="標楷體" w:hAnsi="Times New Roman" w:cs="Calibri"/>
                <w:sz w:val="28"/>
                <w:szCs w:val="28"/>
              </w:rPr>
              <w:t>執法成效實地訪查</w:t>
            </w:r>
            <w:r w:rsidRPr="008F3D86">
              <w:rPr>
                <w:rFonts w:ascii="Times New Roman" w:eastAsia="標楷體" w:hAnsi="Times New Roman" w:cs="Calibri"/>
                <w:sz w:val="28"/>
                <w:szCs w:val="28"/>
              </w:rPr>
              <w:t xml:space="preserve"> -</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sz w:val="28"/>
                <w:szCs w:val="28"/>
              </w:rPr>
              <w:t>第</w:t>
            </w:r>
            <w:r w:rsidRPr="008F3D86">
              <w:rPr>
                <w:rFonts w:ascii="Times New Roman" w:eastAsia="標楷體" w:hAnsi="Times New Roman" w:cs="Calibri"/>
                <w:sz w:val="28"/>
                <w:szCs w:val="28"/>
              </w:rPr>
              <w:t>13</w:t>
            </w:r>
            <w:r w:rsidRPr="008F3D86">
              <w:rPr>
                <w:rFonts w:ascii="Times New Roman" w:eastAsia="標楷體" w:hAnsi="Times New Roman" w:cs="Calibri"/>
                <w:sz w:val="28"/>
                <w:szCs w:val="28"/>
              </w:rPr>
              <w:t>條合格率</w:t>
            </w:r>
            <w:r w:rsidRPr="008F3D86">
              <w:rPr>
                <w:rFonts w:ascii="Times New Roman" w:eastAsia="標楷體" w:hAnsi="Times New Roman" w:cs="Calibri"/>
                <w:sz w:val="28"/>
                <w:szCs w:val="28"/>
              </w:rPr>
              <w:t>(</w:t>
            </w:r>
            <w:r w:rsidRPr="008F3D86">
              <w:rPr>
                <w:rFonts w:ascii="Times New Roman" w:eastAsia="標楷體" w:hAnsi="Times New Roman" w:cs="Calibri"/>
                <w:bCs/>
                <w:sz w:val="28"/>
                <w:szCs w:val="28"/>
              </w:rPr>
              <w:t>10</w:t>
            </w:r>
            <w:r w:rsidRPr="008F3D86">
              <w:rPr>
                <w:rFonts w:ascii="Times New Roman" w:eastAsia="標楷體" w:hAnsi="Times New Roman" w:cs="Calibri"/>
                <w:sz w:val="28"/>
                <w:szCs w:val="28"/>
              </w:rPr>
              <w:t>分</w:t>
            </w:r>
            <w:r w:rsidRPr="008F3D86">
              <w:rPr>
                <w:rFonts w:ascii="Times New Roman" w:eastAsia="標楷體" w:hAnsi="Times New Roman" w:cs="Calibri"/>
                <w:sz w:val="28"/>
                <w:szCs w:val="28"/>
              </w:rPr>
              <w:t>)</w:t>
            </w:r>
          </w:p>
        </w:tc>
        <w:tc>
          <w:tcPr>
            <w:tcW w:w="7687" w:type="dxa"/>
            <w:shd w:val="clear" w:color="auto" w:fill="auto"/>
          </w:tcPr>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資料來源</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國民健康署委託辦理之</w:t>
            </w:r>
            <w:r w:rsidRPr="008F3D86">
              <w:rPr>
                <w:rFonts w:eastAsia="標楷體" w:cs="Calibri"/>
                <w:bCs/>
                <w:color w:val="FF0000"/>
                <w:sz w:val="28"/>
                <w:szCs w:val="28"/>
              </w:rPr>
              <w:t>「</w:t>
            </w:r>
            <w:r w:rsidRPr="008F3D86">
              <w:rPr>
                <w:rFonts w:eastAsia="標楷體" w:cs="Calibri" w:hint="eastAsia"/>
                <w:bCs/>
                <w:color w:val="FF0000"/>
                <w:sz w:val="28"/>
                <w:szCs w:val="28"/>
              </w:rPr>
              <w:t>縣市執行</w:t>
            </w:r>
            <w:r w:rsidRPr="008F3D86">
              <w:rPr>
                <w:rFonts w:eastAsia="標楷體" w:cs="Calibri"/>
                <w:bCs/>
                <w:color w:val="FF0000"/>
                <w:sz w:val="28"/>
                <w:szCs w:val="28"/>
              </w:rPr>
              <w:t>菸害防制法成效</w:t>
            </w:r>
            <w:r w:rsidRPr="008F3D86">
              <w:rPr>
                <w:rFonts w:eastAsia="標楷體" w:cs="Calibri" w:hint="eastAsia"/>
                <w:bCs/>
                <w:color w:val="FF0000"/>
                <w:sz w:val="28"/>
                <w:szCs w:val="28"/>
              </w:rPr>
              <w:t>研究計畫</w:t>
            </w:r>
            <w:r w:rsidRPr="008F3D86">
              <w:rPr>
                <w:rFonts w:eastAsia="標楷體" w:cs="Calibri"/>
                <w:bCs/>
                <w:color w:val="FF0000"/>
                <w:sz w:val="28"/>
                <w:szCs w:val="28"/>
              </w:rPr>
              <w:t>」</w:t>
            </w:r>
            <w:r w:rsidRPr="008F3D86">
              <w:rPr>
                <w:rFonts w:ascii="Times New Roman" w:eastAsia="標楷體" w:hAnsi="Times New Roman" w:cs="Calibri"/>
                <w:bCs/>
                <w:sz w:val="28"/>
                <w:szCs w:val="28"/>
              </w:rPr>
              <w:t>，各縣市之執法成效實地訪查</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喬裝測試</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結果。</w:t>
            </w:r>
          </w:p>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評分標準</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第</w:t>
            </w:r>
            <w:r w:rsidRPr="008F3D86">
              <w:rPr>
                <w:rFonts w:ascii="Times New Roman" w:eastAsia="標楷體" w:hAnsi="Times New Roman" w:cs="Calibri"/>
                <w:bCs/>
                <w:sz w:val="28"/>
                <w:szCs w:val="28"/>
              </w:rPr>
              <w:t>13</w:t>
            </w:r>
            <w:r w:rsidRPr="008F3D86">
              <w:rPr>
                <w:rFonts w:ascii="Times New Roman" w:eastAsia="標楷體" w:hAnsi="Times New Roman" w:cs="Calibri"/>
                <w:bCs/>
                <w:sz w:val="28"/>
                <w:szCs w:val="28"/>
              </w:rPr>
              <w:t>條不得供應菸品予未滿</w:t>
            </w:r>
            <w:r w:rsidRPr="008F3D86">
              <w:rPr>
                <w:rFonts w:ascii="Times New Roman" w:eastAsia="標楷體" w:hAnsi="Times New Roman" w:cs="Calibri"/>
                <w:bCs/>
                <w:sz w:val="28"/>
                <w:szCs w:val="28"/>
              </w:rPr>
              <w:t>18</w:t>
            </w:r>
            <w:r w:rsidRPr="008F3D86">
              <w:rPr>
                <w:rFonts w:ascii="Times New Roman" w:eastAsia="標楷體" w:hAnsi="Times New Roman" w:cs="Calibri"/>
                <w:bCs/>
                <w:sz w:val="28"/>
                <w:szCs w:val="28"/>
              </w:rPr>
              <w:t>歲者之合格率</w:t>
            </w:r>
            <w:r w:rsidRPr="008F3D86">
              <w:rPr>
                <w:rFonts w:eastAsia="標楷體" w:cs="Calibri" w:hint="eastAsia"/>
                <w:color w:val="FF0000"/>
                <w:sz w:val="28"/>
                <w:szCs w:val="28"/>
              </w:rPr>
              <w:t>達</w:t>
            </w:r>
            <w:r w:rsidRPr="008F3D86">
              <w:rPr>
                <w:rFonts w:eastAsia="標楷體" w:cs="Calibri" w:hint="eastAsia"/>
                <w:color w:val="FF0000"/>
                <w:sz w:val="28"/>
                <w:szCs w:val="28"/>
              </w:rPr>
              <w:t>60%</w:t>
            </w:r>
            <w:r w:rsidRPr="008F3D86">
              <w:rPr>
                <w:rFonts w:eastAsia="標楷體" w:cs="Calibri" w:hint="eastAsia"/>
                <w:color w:val="FF0000"/>
                <w:sz w:val="28"/>
                <w:szCs w:val="28"/>
              </w:rPr>
              <w:t>即可得滿分</w:t>
            </w:r>
            <w:r w:rsidRPr="008F3D86">
              <w:rPr>
                <w:rFonts w:eastAsia="標楷體" w:cs="Calibri" w:hint="eastAsia"/>
                <w:color w:val="FF0000"/>
                <w:sz w:val="28"/>
                <w:szCs w:val="28"/>
              </w:rPr>
              <w:t>(10</w:t>
            </w:r>
            <w:r w:rsidRPr="008F3D86">
              <w:rPr>
                <w:rFonts w:eastAsia="標楷體" w:cs="Calibri" w:hint="eastAsia"/>
                <w:color w:val="FF0000"/>
                <w:sz w:val="28"/>
                <w:szCs w:val="28"/>
              </w:rPr>
              <w:t>分</w:t>
            </w:r>
            <w:r w:rsidRPr="008F3D86">
              <w:rPr>
                <w:rFonts w:eastAsia="標楷體" w:cs="Calibri" w:hint="eastAsia"/>
                <w:color w:val="FF0000"/>
                <w:sz w:val="28"/>
                <w:szCs w:val="28"/>
              </w:rPr>
              <w:t>)</w:t>
            </w:r>
            <w:r w:rsidRPr="008F3D86">
              <w:rPr>
                <w:rFonts w:eastAsia="標楷體" w:cs="Calibri" w:hint="eastAsia"/>
                <w:color w:val="FF0000"/>
                <w:sz w:val="28"/>
                <w:szCs w:val="28"/>
              </w:rPr>
              <w:t>，未達</w:t>
            </w:r>
            <w:r w:rsidRPr="008F3D86">
              <w:rPr>
                <w:rFonts w:eastAsia="標楷體" w:cs="Calibri" w:hint="eastAsia"/>
                <w:color w:val="FF0000"/>
                <w:sz w:val="28"/>
                <w:szCs w:val="28"/>
              </w:rPr>
              <w:t>60%</w:t>
            </w:r>
            <w:r w:rsidRPr="008F3D86">
              <w:rPr>
                <w:rFonts w:eastAsia="標楷體" w:cs="Calibri" w:hint="eastAsia"/>
                <w:color w:val="FF0000"/>
                <w:sz w:val="28"/>
                <w:szCs w:val="28"/>
              </w:rPr>
              <w:t>者依比例給分，以</w:t>
            </w:r>
            <w:r w:rsidRPr="008F3D86">
              <w:rPr>
                <w:rFonts w:eastAsia="標楷體" w:cs="Calibri" w:hint="eastAsia"/>
                <w:color w:val="FF0000"/>
                <w:sz w:val="28"/>
                <w:szCs w:val="28"/>
              </w:rPr>
              <w:t>10</w:t>
            </w:r>
            <w:r w:rsidRPr="008F3D86">
              <w:rPr>
                <w:rFonts w:eastAsia="標楷體" w:cs="Calibri" w:hint="eastAsia"/>
                <w:color w:val="FF0000"/>
                <w:sz w:val="28"/>
                <w:szCs w:val="28"/>
              </w:rPr>
              <w:t>分為上限。</w:t>
            </w:r>
          </w:p>
          <w:p w:rsidR="008F3D86" w:rsidRPr="008F3D86" w:rsidRDefault="008F3D86" w:rsidP="008F3D86">
            <w:pPr>
              <w:snapToGrid w:val="0"/>
              <w:spacing w:line="400" w:lineRule="exact"/>
              <w:ind w:leftChars="47" w:left="2095" w:hangingChars="708" w:hanging="1982"/>
              <w:jc w:val="both"/>
              <w:rPr>
                <w:rFonts w:ascii="Times New Roman" w:eastAsia="標楷體" w:hAnsi="Times New Roman" w:cs="Calibri"/>
                <w:sz w:val="28"/>
                <w:szCs w:val="28"/>
              </w:rPr>
            </w:pPr>
            <w:r w:rsidRPr="008F3D86">
              <w:rPr>
                <w:rFonts w:ascii="標楷體" w:eastAsia="標楷體" w:hAnsi="標楷體" w:cs="細明體" w:hint="eastAsia"/>
                <w:sz w:val="28"/>
                <w:szCs w:val="28"/>
              </w:rPr>
              <w:t>◎</w:t>
            </w:r>
            <w:r w:rsidRPr="008F3D86">
              <w:rPr>
                <w:rFonts w:ascii="Times New Roman" w:eastAsia="標楷體" w:hAnsi="Times New Roman" w:cs="Calibri"/>
                <w:bCs/>
                <w:sz w:val="28"/>
                <w:szCs w:val="28"/>
              </w:rPr>
              <w:t>合格率定義＝該縣市販賣菸品場所抽查結果合格家數</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該縣市販賣菸品場所抽查總家數。</w:t>
            </w:r>
          </w:p>
          <w:p w:rsidR="008F3D86" w:rsidRPr="008F3D86" w:rsidRDefault="008F3D86" w:rsidP="008F3D86">
            <w:pPr>
              <w:spacing w:beforeLines="10" w:before="36" w:afterLines="10" w:after="36" w:line="400" w:lineRule="exact"/>
              <w:ind w:leftChars="47" w:left="113"/>
              <w:rPr>
                <w:rFonts w:eastAsia="標楷體" w:cs="Calibri"/>
                <w:bCs/>
                <w:color w:val="FF0000"/>
                <w:sz w:val="28"/>
                <w:szCs w:val="28"/>
              </w:rPr>
            </w:pPr>
            <w:r w:rsidRPr="008F3D86">
              <w:rPr>
                <w:rFonts w:ascii="Times New Roman" w:eastAsia="標楷體" w:hAnsi="Times New Roman" w:cs="Calibri"/>
                <w:sz w:val="28"/>
                <w:szCs w:val="28"/>
              </w:rPr>
              <w:t>範例</w:t>
            </w:r>
            <w:r w:rsidRPr="008F3D86">
              <w:rPr>
                <w:rFonts w:ascii="Times New Roman" w:eastAsia="標楷體" w:hAnsi="Times New Roman" w:cs="Calibri"/>
                <w:sz w:val="28"/>
                <w:szCs w:val="28"/>
              </w:rPr>
              <w:t>:</w:t>
            </w:r>
            <w:r w:rsidRPr="008F3D86">
              <w:rPr>
                <w:rFonts w:eastAsia="標楷體" w:cs="Calibri" w:hint="eastAsia"/>
                <w:bCs/>
                <w:color w:val="538135"/>
                <w:sz w:val="28"/>
                <w:szCs w:val="28"/>
              </w:rPr>
              <w:t xml:space="preserve"> </w:t>
            </w:r>
            <w:r w:rsidRPr="008F3D86">
              <w:rPr>
                <w:rFonts w:eastAsia="標楷體" w:cs="Calibri" w:hint="eastAsia"/>
                <w:bCs/>
                <w:color w:val="FF0000"/>
                <w:sz w:val="28"/>
                <w:szCs w:val="28"/>
              </w:rPr>
              <w:t>合格率如達</w:t>
            </w:r>
            <w:r w:rsidRPr="008F3D86">
              <w:rPr>
                <w:rFonts w:eastAsia="標楷體" w:cs="Calibri" w:hint="eastAsia"/>
                <w:bCs/>
                <w:color w:val="FF0000"/>
                <w:sz w:val="28"/>
                <w:szCs w:val="28"/>
              </w:rPr>
              <w:t>60%</w:t>
            </w:r>
            <w:r w:rsidRPr="008F3D86">
              <w:rPr>
                <w:rFonts w:eastAsia="標楷體" w:cs="Calibri" w:hint="eastAsia"/>
                <w:bCs/>
                <w:color w:val="FF0000"/>
                <w:sz w:val="28"/>
                <w:szCs w:val="28"/>
              </w:rPr>
              <w:t>，</w:t>
            </w:r>
            <w:r w:rsidRPr="008F3D86">
              <w:rPr>
                <w:rFonts w:eastAsia="標楷體" w:cs="Calibri"/>
                <w:bCs/>
                <w:color w:val="FF0000"/>
                <w:sz w:val="28"/>
                <w:szCs w:val="28"/>
              </w:rPr>
              <w:t>B</w:t>
            </w:r>
            <w:r w:rsidRPr="008F3D86">
              <w:rPr>
                <w:rFonts w:eastAsia="標楷體" w:cs="Calibri"/>
                <w:bCs/>
                <w:color w:val="FF0000"/>
                <w:sz w:val="28"/>
                <w:szCs w:val="28"/>
              </w:rPr>
              <w:t>得分＝</w:t>
            </w:r>
            <w:r w:rsidRPr="008F3D86">
              <w:rPr>
                <w:rFonts w:eastAsia="標楷體" w:cs="Calibri" w:hint="eastAsia"/>
                <w:bCs/>
                <w:color w:val="FF0000"/>
                <w:sz w:val="28"/>
                <w:szCs w:val="28"/>
              </w:rPr>
              <w:t>10</w:t>
            </w:r>
            <w:r w:rsidRPr="008F3D86">
              <w:rPr>
                <w:rFonts w:eastAsia="標楷體" w:cs="Calibri" w:hint="eastAsia"/>
                <w:bCs/>
                <w:color w:val="FF0000"/>
                <w:sz w:val="28"/>
                <w:szCs w:val="28"/>
              </w:rPr>
              <w:t>分</w:t>
            </w:r>
            <w:r w:rsidRPr="008F3D86">
              <w:rPr>
                <w:rFonts w:eastAsia="標楷體" w:cs="Calibri"/>
                <w:bCs/>
                <w:color w:val="FF0000"/>
                <w:sz w:val="28"/>
                <w:szCs w:val="28"/>
              </w:rPr>
              <w:t>。</w:t>
            </w:r>
          </w:p>
          <w:p w:rsidR="008F3D86" w:rsidRPr="008F3D86" w:rsidRDefault="008F3D86" w:rsidP="008F3D86">
            <w:pPr>
              <w:spacing w:beforeLines="10" w:before="36" w:afterLines="10" w:after="36" w:line="400" w:lineRule="exact"/>
              <w:ind w:firstLineChars="91" w:firstLine="255"/>
              <w:rPr>
                <w:rFonts w:ascii="Times New Roman" w:eastAsia="標楷體" w:hAnsi="Times New Roman" w:cs="Calibri"/>
                <w:sz w:val="28"/>
                <w:szCs w:val="28"/>
              </w:rPr>
            </w:pPr>
            <w:r w:rsidRPr="008F3D86">
              <w:rPr>
                <w:rFonts w:eastAsia="標楷體" w:cs="Calibri" w:hint="eastAsia"/>
                <w:bCs/>
                <w:color w:val="FF0000"/>
                <w:sz w:val="28"/>
                <w:szCs w:val="28"/>
              </w:rPr>
              <w:t xml:space="preserve">    </w:t>
            </w:r>
            <w:r w:rsidRPr="008F3D86">
              <w:rPr>
                <w:rFonts w:eastAsia="標楷體" w:cs="Calibri" w:hint="eastAsia"/>
                <w:bCs/>
                <w:color w:val="FF0000"/>
                <w:sz w:val="28"/>
                <w:szCs w:val="28"/>
              </w:rPr>
              <w:t>合格率如達</w:t>
            </w:r>
            <w:r w:rsidRPr="008F3D86">
              <w:rPr>
                <w:rFonts w:eastAsia="標楷體" w:cs="Calibri" w:hint="eastAsia"/>
                <w:bCs/>
                <w:color w:val="FF0000"/>
                <w:sz w:val="28"/>
                <w:szCs w:val="28"/>
              </w:rPr>
              <w:t>50%</w:t>
            </w:r>
            <w:r w:rsidRPr="008F3D86">
              <w:rPr>
                <w:rFonts w:eastAsia="標楷體" w:cs="Calibri" w:hint="eastAsia"/>
                <w:bCs/>
                <w:color w:val="FF0000"/>
                <w:sz w:val="28"/>
                <w:szCs w:val="28"/>
              </w:rPr>
              <w:t>，</w:t>
            </w:r>
            <w:r w:rsidRPr="008F3D86">
              <w:rPr>
                <w:rFonts w:eastAsia="標楷體" w:cs="Calibri"/>
                <w:bCs/>
                <w:color w:val="FF0000"/>
                <w:sz w:val="28"/>
                <w:szCs w:val="28"/>
              </w:rPr>
              <w:t>B</w:t>
            </w:r>
            <w:r w:rsidRPr="008F3D86">
              <w:rPr>
                <w:rFonts w:eastAsia="標楷體" w:cs="Calibri"/>
                <w:bCs/>
                <w:color w:val="FF0000"/>
                <w:sz w:val="28"/>
                <w:szCs w:val="28"/>
              </w:rPr>
              <w:t>得分＝</w:t>
            </w:r>
            <w:r w:rsidRPr="008F3D86">
              <w:rPr>
                <w:rFonts w:eastAsia="標楷體" w:cs="Calibri" w:hint="eastAsia"/>
                <w:bCs/>
                <w:color w:val="FF0000"/>
                <w:sz w:val="28"/>
                <w:szCs w:val="28"/>
              </w:rPr>
              <w:t>50</w:t>
            </w:r>
            <w:r w:rsidRPr="008F3D86">
              <w:rPr>
                <w:rFonts w:eastAsia="標楷體" w:cs="Calibri"/>
                <w:bCs/>
                <w:color w:val="FF0000"/>
                <w:sz w:val="28"/>
                <w:szCs w:val="28"/>
              </w:rPr>
              <w:t>÷</w:t>
            </w:r>
            <w:r w:rsidRPr="008F3D86">
              <w:rPr>
                <w:rFonts w:eastAsia="標楷體" w:cs="Calibri" w:hint="eastAsia"/>
                <w:bCs/>
                <w:color w:val="FF0000"/>
                <w:sz w:val="28"/>
                <w:szCs w:val="28"/>
              </w:rPr>
              <w:t>60</w:t>
            </w:r>
            <w:r w:rsidRPr="008F3D86">
              <w:rPr>
                <w:rFonts w:eastAsia="標楷體" w:cs="Calibri"/>
                <w:bCs/>
                <w:color w:val="FF0000"/>
                <w:sz w:val="28"/>
                <w:szCs w:val="28"/>
              </w:rPr>
              <w:t>×</w:t>
            </w:r>
            <w:r w:rsidRPr="008F3D86">
              <w:rPr>
                <w:rFonts w:eastAsia="標楷體" w:cs="Calibri" w:hint="eastAsia"/>
                <w:bCs/>
                <w:color w:val="FF0000"/>
                <w:sz w:val="28"/>
                <w:szCs w:val="28"/>
              </w:rPr>
              <w:t>10</w:t>
            </w:r>
            <w:r w:rsidRPr="008F3D86">
              <w:rPr>
                <w:rFonts w:eastAsia="標楷體" w:cs="Calibri" w:hint="eastAsia"/>
                <w:bCs/>
                <w:color w:val="FF0000"/>
                <w:sz w:val="28"/>
                <w:szCs w:val="28"/>
              </w:rPr>
              <w:t>分。</w:t>
            </w:r>
          </w:p>
        </w:tc>
      </w:tr>
      <w:tr w:rsidR="008F3D86" w:rsidRPr="008F3D86" w:rsidTr="00AB5759">
        <w:trPr>
          <w:trHeight w:val="2493"/>
        </w:trPr>
        <w:tc>
          <w:tcPr>
            <w:tcW w:w="1560" w:type="dxa"/>
            <w:vMerge/>
            <w:tcBorders>
              <w:bottom w:val="single" w:sz="4" w:space="0" w:color="auto"/>
            </w:tcBorders>
            <w:shd w:val="clear" w:color="auto" w:fill="auto"/>
          </w:tcPr>
          <w:p w:rsidR="008F3D86" w:rsidRPr="008F3D86" w:rsidRDefault="008F3D86" w:rsidP="008F3D86">
            <w:pPr>
              <w:snapToGrid w:val="0"/>
              <w:spacing w:line="400" w:lineRule="exact"/>
              <w:rPr>
                <w:rFonts w:ascii="Times New Roman" w:eastAsia="標楷體" w:hAnsi="Times New Roman" w:cs="Calibri"/>
                <w:bCs/>
                <w:sz w:val="28"/>
                <w:szCs w:val="28"/>
              </w:rPr>
            </w:pPr>
          </w:p>
        </w:tc>
        <w:tc>
          <w:tcPr>
            <w:tcW w:w="1701" w:type="dxa"/>
            <w:tcBorders>
              <w:bottom w:val="single" w:sz="4" w:space="0" w:color="auto"/>
            </w:tcBorders>
            <w:shd w:val="clear" w:color="auto" w:fill="auto"/>
            <w:vAlign w:val="center"/>
          </w:tcPr>
          <w:p w:rsidR="008F3D86" w:rsidRPr="008F3D86" w:rsidRDefault="008F3D86" w:rsidP="008F3D86">
            <w:pPr>
              <w:snapToGrid w:val="0"/>
              <w:spacing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加分機制</w:t>
            </w:r>
          </w:p>
        </w:tc>
        <w:tc>
          <w:tcPr>
            <w:tcW w:w="7687" w:type="dxa"/>
            <w:tcBorders>
              <w:bottom w:val="single" w:sz="4" w:space="0" w:color="auto"/>
            </w:tcBorders>
            <w:shd w:val="clear" w:color="auto" w:fill="auto"/>
          </w:tcPr>
          <w:p w:rsidR="008F3D86" w:rsidRPr="008F3D86" w:rsidRDefault="008F3D86" w:rsidP="008F3D86">
            <w:pPr>
              <w:spacing w:beforeLines="10" w:before="36" w:afterLines="10" w:after="36" w:line="400" w:lineRule="exact"/>
              <w:ind w:firstLineChars="40" w:firstLine="112"/>
              <w:rPr>
                <w:rFonts w:ascii="Times New Roman" w:eastAsia="標楷體" w:hAnsi="Times New Roman" w:cs="Calibri"/>
                <w:sz w:val="28"/>
                <w:szCs w:val="28"/>
              </w:rPr>
            </w:pPr>
            <w:r w:rsidRPr="008F3D86">
              <w:rPr>
                <w:rFonts w:ascii="Times New Roman" w:eastAsia="標楷體" w:hAnsi="Times New Roman" w:cs="Calibri"/>
                <w:sz w:val="28"/>
                <w:szCs w:val="28"/>
              </w:rPr>
              <w:t>資料來源</w:t>
            </w:r>
            <w:r w:rsidRPr="008F3D86">
              <w:rPr>
                <w:rFonts w:ascii="Times New Roman" w:eastAsia="標楷體" w:hAnsi="Times New Roman" w:cs="Calibri"/>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各縣市之菸害防制第</w:t>
            </w:r>
            <w:r w:rsidRPr="008F3D86">
              <w:rPr>
                <w:rFonts w:ascii="Times New Roman" w:eastAsia="標楷體" w:hAnsi="Times New Roman" w:cs="Calibri"/>
                <w:sz w:val="28"/>
                <w:szCs w:val="28"/>
              </w:rPr>
              <w:t>13</w:t>
            </w:r>
            <w:r w:rsidRPr="008F3D86">
              <w:rPr>
                <w:rFonts w:ascii="Times New Roman" w:eastAsia="標楷體" w:hAnsi="Times New Roman" w:cs="Calibri"/>
                <w:sz w:val="28"/>
                <w:szCs w:val="28"/>
              </w:rPr>
              <w:t>條稽查績效。</w:t>
            </w:r>
          </w:p>
          <w:p w:rsidR="008F3D86" w:rsidRPr="008F3D86" w:rsidRDefault="008F3D86" w:rsidP="008F3D86">
            <w:pPr>
              <w:spacing w:beforeLines="10" w:before="36" w:afterLines="10" w:after="36" w:line="400" w:lineRule="exact"/>
              <w:ind w:firstLineChars="40" w:firstLine="112"/>
              <w:rPr>
                <w:rFonts w:ascii="Times New Roman" w:eastAsia="標楷體" w:hAnsi="Times New Roman" w:cs="Calibri"/>
                <w:sz w:val="28"/>
                <w:szCs w:val="28"/>
              </w:rPr>
            </w:pPr>
            <w:r w:rsidRPr="008F3D86">
              <w:rPr>
                <w:rFonts w:ascii="Times New Roman" w:eastAsia="標楷體" w:hAnsi="Times New Roman" w:cs="Calibri"/>
                <w:sz w:val="28"/>
                <w:szCs w:val="28"/>
              </w:rPr>
              <w:t>加分標準</w:t>
            </w:r>
            <w:r w:rsidRPr="008F3D86">
              <w:rPr>
                <w:rFonts w:ascii="Times New Roman" w:eastAsia="標楷體" w:hAnsi="Times New Roman" w:cs="Calibri"/>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第</w:t>
            </w:r>
            <w:r w:rsidRPr="008F3D86">
              <w:rPr>
                <w:rFonts w:ascii="Times New Roman" w:eastAsia="標楷體" w:hAnsi="Times New Roman" w:cs="Calibri"/>
                <w:sz w:val="28"/>
                <w:szCs w:val="28"/>
              </w:rPr>
              <w:t>13</w:t>
            </w:r>
            <w:r w:rsidRPr="008F3D86">
              <w:rPr>
                <w:rFonts w:ascii="Times New Roman" w:eastAsia="標楷體" w:hAnsi="Times New Roman" w:cs="Calibri"/>
                <w:sz w:val="28"/>
                <w:szCs w:val="28"/>
              </w:rPr>
              <w:t>條處分數，較前一年度進步或達成</w:t>
            </w:r>
            <w:r w:rsidRPr="008F3D86">
              <w:rPr>
                <w:rFonts w:eastAsia="標楷體" w:cs="Calibri" w:hint="eastAsia"/>
                <w:color w:val="FF0000"/>
                <w:sz w:val="28"/>
                <w:szCs w:val="28"/>
              </w:rPr>
              <w:t>50%</w:t>
            </w:r>
            <w:r w:rsidRPr="008F3D86">
              <w:rPr>
                <w:rFonts w:ascii="Times New Roman" w:eastAsia="標楷體" w:hAnsi="Times New Roman" w:cs="Calibri"/>
                <w:sz w:val="28"/>
                <w:szCs w:val="28"/>
              </w:rPr>
              <w:t>目標數以上者，加</w:t>
            </w:r>
            <w:r w:rsidRPr="008F3D86">
              <w:rPr>
                <w:rFonts w:ascii="Times New Roman" w:eastAsia="標楷體" w:hAnsi="Times New Roman" w:cs="Calibri"/>
                <w:sz w:val="28"/>
                <w:szCs w:val="28"/>
              </w:rPr>
              <w:t>1</w:t>
            </w:r>
            <w:r w:rsidRPr="008F3D86">
              <w:rPr>
                <w:rFonts w:ascii="Times New Roman" w:eastAsia="標楷體" w:hAnsi="Times New Roman" w:cs="Calibri"/>
                <w:sz w:val="28"/>
                <w:szCs w:val="28"/>
              </w:rPr>
              <w:t>分。</w:t>
            </w:r>
          </w:p>
        </w:tc>
      </w:tr>
      <w:tr w:rsidR="008F3D86" w:rsidRPr="008F3D86" w:rsidTr="00AB3CEA">
        <w:trPr>
          <w:trHeight w:val="4889"/>
        </w:trPr>
        <w:tc>
          <w:tcPr>
            <w:tcW w:w="1560" w:type="dxa"/>
            <w:vMerge w:val="restart"/>
            <w:shd w:val="clear" w:color="auto" w:fill="auto"/>
            <w:vAlign w:val="center"/>
          </w:tcPr>
          <w:p w:rsidR="008F3D86" w:rsidRPr="008F3D86" w:rsidRDefault="008F3D86" w:rsidP="008F3D86">
            <w:pPr>
              <w:snapToGrid w:val="0"/>
              <w:spacing w:line="400" w:lineRule="exact"/>
              <w:rPr>
                <w:rFonts w:ascii="Times New Roman" w:eastAsia="標楷體" w:hAnsi="Times New Roman" w:cs="Calibri"/>
                <w:sz w:val="28"/>
                <w:szCs w:val="28"/>
              </w:rPr>
            </w:pPr>
            <w:r w:rsidRPr="008F3D86">
              <w:rPr>
                <w:rFonts w:ascii="Times New Roman" w:eastAsia="標楷體" w:hAnsi="Times New Roman" w:cs="Calibri" w:hint="eastAsia"/>
                <w:sz w:val="28"/>
                <w:szCs w:val="28"/>
              </w:rPr>
              <w:t>四</w:t>
            </w:r>
            <w:r w:rsidRPr="008F3D86">
              <w:rPr>
                <w:rFonts w:ascii="Times New Roman" w:eastAsia="標楷體" w:hAnsi="Times New Roman" w:cs="Calibri"/>
                <w:sz w:val="28"/>
                <w:szCs w:val="28"/>
              </w:rPr>
              <w:t>、戒菸服務</w:t>
            </w:r>
            <w:r w:rsidRPr="008F3D86">
              <w:rPr>
                <w:rFonts w:ascii="Times New Roman" w:eastAsia="標楷體" w:hAnsi="Times New Roman" w:cs="Calibri"/>
                <w:sz w:val="28"/>
                <w:szCs w:val="28"/>
              </w:rPr>
              <w:t>(</w:t>
            </w:r>
            <w:r w:rsidRPr="008F3D86">
              <w:rPr>
                <w:rFonts w:ascii="Times New Roman" w:eastAsia="標楷體" w:hAnsi="Times New Roman" w:cs="Calibri" w:hint="eastAsia"/>
                <w:sz w:val="28"/>
                <w:szCs w:val="28"/>
              </w:rPr>
              <w:t>30</w:t>
            </w:r>
            <w:r w:rsidRPr="008F3D86">
              <w:rPr>
                <w:rFonts w:ascii="Times New Roman" w:eastAsia="標楷體" w:hAnsi="Times New Roman" w:cs="Calibri"/>
                <w:sz w:val="28"/>
                <w:szCs w:val="28"/>
              </w:rPr>
              <w:t>分</w:t>
            </w:r>
            <w:r w:rsidRPr="008F3D86">
              <w:rPr>
                <w:rFonts w:ascii="Times New Roman" w:eastAsia="標楷體" w:hAnsi="Times New Roman" w:cs="Calibri"/>
                <w:sz w:val="28"/>
                <w:szCs w:val="28"/>
              </w:rPr>
              <w:t>)</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C</w:t>
            </w:r>
            <w:r w:rsidRPr="008F3D86">
              <w:rPr>
                <w:rFonts w:ascii="Times New Roman" w:eastAsia="標楷體" w:hAnsi="Times New Roman" w:cs="Calibri"/>
                <w:bCs/>
                <w:sz w:val="28"/>
                <w:szCs w:val="28"/>
              </w:rPr>
              <w:t>得分＝</w:t>
            </w:r>
            <w:r w:rsidRPr="008F3D86">
              <w:rPr>
                <w:rFonts w:ascii="Times New Roman" w:eastAsia="標楷體" w:hAnsi="Times New Roman" w:cs="Calibri"/>
                <w:bCs/>
                <w:sz w:val="28"/>
                <w:szCs w:val="28"/>
              </w:rPr>
              <w:t>C1+ C2</w:t>
            </w:r>
          </w:p>
        </w:tc>
        <w:tc>
          <w:tcPr>
            <w:tcW w:w="1701" w:type="dxa"/>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一</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成人二代戒菸服務人數目標達成情形</w:t>
            </w:r>
            <w:r w:rsidRPr="008F3D86">
              <w:rPr>
                <w:rFonts w:ascii="Times New Roman" w:eastAsia="標楷體" w:hAnsi="Times New Roman" w:cs="Calibri"/>
                <w:bCs/>
                <w:sz w:val="28"/>
                <w:szCs w:val="28"/>
              </w:rPr>
              <w:t>(1</w:t>
            </w:r>
            <w:r w:rsidRPr="008F3D86">
              <w:rPr>
                <w:rFonts w:ascii="Times New Roman" w:eastAsia="標楷體" w:hAnsi="Times New Roman" w:cs="Calibri" w:hint="eastAsia"/>
                <w:bCs/>
                <w:sz w:val="28"/>
                <w:szCs w:val="28"/>
              </w:rPr>
              <w:t>5</w:t>
            </w:r>
            <w:r w:rsidRPr="008F3D86">
              <w:rPr>
                <w:rFonts w:ascii="Times New Roman" w:eastAsia="標楷體" w:hAnsi="Times New Roman" w:cs="Calibri"/>
                <w:bCs/>
                <w:sz w:val="28"/>
                <w:szCs w:val="28"/>
              </w:rPr>
              <w:t>分</w:t>
            </w:r>
            <w:r w:rsidRPr="008F3D86">
              <w:rPr>
                <w:rFonts w:ascii="Times New Roman" w:eastAsia="標楷體" w:hAnsi="Times New Roman" w:cs="Calibri"/>
                <w:bCs/>
                <w:sz w:val="28"/>
                <w:szCs w:val="28"/>
              </w:rPr>
              <w:t>)</w:t>
            </w:r>
          </w:p>
        </w:tc>
        <w:tc>
          <w:tcPr>
            <w:tcW w:w="7687" w:type="dxa"/>
            <w:shd w:val="clear" w:color="auto" w:fill="auto"/>
          </w:tcPr>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資料來源</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國民健康署委託「戒菸治療</w:t>
            </w:r>
            <w:r w:rsidRPr="008F3D86">
              <w:rPr>
                <w:rFonts w:ascii="Times New Roman" w:eastAsia="標楷體" w:hAnsi="Times New Roman" w:cs="Calibri" w:hint="eastAsia"/>
                <w:bCs/>
                <w:sz w:val="28"/>
                <w:szCs w:val="28"/>
              </w:rPr>
              <w:t>服務與</w:t>
            </w:r>
            <w:r w:rsidRPr="008F3D86">
              <w:rPr>
                <w:rFonts w:ascii="Times New Roman" w:eastAsia="標楷體" w:hAnsi="Times New Roman" w:cs="Calibri"/>
                <w:bCs/>
                <w:sz w:val="28"/>
                <w:szCs w:val="28"/>
              </w:rPr>
              <w:t>管理」</w:t>
            </w:r>
            <w:r w:rsidRPr="008F3D86">
              <w:rPr>
                <w:rFonts w:ascii="Times New Roman" w:eastAsia="標楷體" w:hAnsi="Times New Roman" w:cs="Calibri" w:hint="eastAsia"/>
                <w:bCs/>
                <w:sz w:val="28"/>
                <w:szCs w:val="28"/>
              </w:rPr>
              <w:t>相關單位</w:t>
            </w:r>
            <w:r w:rsidRPr="008F3D86">
              <w:rPr>
                <w:rFonts w:ascii="Times New Roman" w:eastAsia="標楷體" w:hAnsi="Times New Roman" w:cs="Calibri"/>
                <w:bCs/>
                <w:sz w:val="28"/>
                <w:szCs w:val="28"/>
              </w:rPr>
              <w:t>統計二代戒菸服務健保申報人數。</w:t>
            </w:r>
          </w:p>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評分標準</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9</w:t>
            </w:r>
            <w:r w:rsidRPr="008F3D86">
              <w:rPr>
                <w:rFonts w:ascii="Times New Roman" w:eastAsia="標楷體" w:hAnsi="Times New Roman" w:cs="Calibri"/>
                <w:bCs/>
                <w:sz w:val="28"/>
                <w:szCs w:val="28"/>
              </w:rPr>
              <w:t>年各縣市成人二代戒菸服務人數目標達成情形</w:t>
            </w:r>
            <w:r w:rsidRPr="008F3D86">
              <w:rPr>
                <w:rFonts w:ascii="Times New Roman" w:eastAsia="標楷體" w:hAnsi="Times New Roman" w:cs="Calibri"/>
                <w:bCs/>
                <w:sz w:val="28"/>
                <w:szCs w:val="28"/>
              </w:rPr>
              <w:t>(1</w:t>
            </w:r>
            <w:r w:rsidRPr="008F3D86">
              <w:rPr>
                <w:rFonts w:ascii="Times New Roman" w:eastAsia="標楷體" w:hAnsi="Times New Roman" w:cs="Calibri" w:hint="eastAsia"/>
                <w:bCs/>
                <w:sz w:val="28"/>
                <w:szCs w:val="28"/>
              </w:rPr>
              <w:t>5</w:t>
            </w:r>
            <w:r w:rsidRPr="008F3D86">
              <w:rPr>
                <w:rFonts w:ascii="Times New Roman" w:eastAsia="標楷體" w:hAnsi="Times New Roman" w:cs="Calibri"/>
                <w:bCs/>
                <w:sz w:val="28"/>
                <w:szCs w:val="28"/>
              </w:rPr>
              <w:t>分</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w:t>
            </w:r>
          </w:p>
          <w:p w:rsidR="008F3D86" w:rsidRPr="008F3D86" w:rsidRDefault="008F3D86" w:rsidP="008F3D86">
            <w:pPr>
              <w:snapToGrid w:val="0"/>
              <w:spacing w:line="400" w:lineRule="exact"/>
              <w:ind w:leftChars="47" w:left="819" w:hangingChars="252" w:hanging="706"/>
              <w:jc w:val="both"/>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C1:</w:t>
            </w:r>
            <w:r w:rsidRPr="008F3D86">
              <w:rPr>
                <w:rFonts w:ascii="Times New Roman" w:eastAsia="標楷體" w:hAnsi="Times New Roman" w:cs="Calibri"/>
                <w:bCs/>
                <w:sz w:val="28"/>
                <w:szCs w:val="28"/>
              </w:rPr>
              <w:t>將全國目標</w:t>
            </w: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如目標為服務</w:t>
            </w:r>
            <w:r w:rsidRPr="008F3D86">
              <w:rPr>
                <w:rFonts w:eastAsia="標楷體" w:cs="Calibri" w:hint="eastAsia"/>
                <w:bCs/>
                <w:color w:val="FF0000"/>
                <w:sz w:val="28"/>
                <w:szCs w:val="28"/>
              </w:rPr>
              <w:t>5</w:t>
            </w:r>
            <w:r w:rsidRPr="008F3D86">
              <w:rPr>
                <w:rFonts w:eastAsia="標楷體" w:cs="Calibri"/>
                <w:bCs/>
                <w:color w:val="FF0000"/>
                <w:sz w:val="28"/>
                <w:szCs w:val="28"/>
              </w:rPr>
              <w:t>0,000</w:t>
            </w:r>
            <w:r w:rsidRPr="008F3D86">
              <w:rPr>
                <w:rFonts w:eastAsia="標楷體" w:cs="Calibri"/>
                <w:bCs/>
                <w:color w:val="FF0000"/>
                <w:sz w:val="28"/>
                <w:szCs w:val="28"/>
              </w:rPr>
              <w:t>人</w:t>
            </w: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依各縣市吸菸人口數</w:t>
            </w: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該縣市</w:t>
            </w:r>
            <w:r w:rsidRPr="008F3D86">
              <w:rPr>
                <w:rFonts w:ascii="Times New Roman" w:eastAsia="標楷體" w:hAnsi="Times New Roman" w:cs="Calibri"/>
                <w:bCs/>
                <w:sz w:val="28"/>
                <w:szCs w:val="28"/>
              </w:rPr>
              <w:t>18</w:t>
            </w:r>
            <w:r w:rsidRPr="008F3D86">
              <w:rPr>
                <w:rFonts w:ascii="Times New Roman" w:eastAsia="標楷體" w:hAnsi="Times New Roman" w:cs="Calibri"/>
                <w:bCs/>
                <w:sz w:val="28"/>
                <w:szCs w:val="28"/>
              </w:rPr>
              <w:t>歲以上人口數</w:t>
            </w:r>
            <w:r w:rsidRPr="008F3D86">
              <w:rPr>
                <w:rFonts w:ascii="Times New Roman" w:eastAsia="標楷體" w:hAnsi="Times New Roman" w:cs="Calibri"/>
                <w:bCs/>
                <w:sz w:val="28"/>
                <w:szCs w:val="28"/>
              </w:rPr>
              <w:t>×</w:t>
            </w:r>
            <w:r w:rsidRPr="008F3D86">
              <w:rPr>
                <w:rFonts w:ascii="Times New Roman" w:eastAsia="標楷體" w:hAnsi="Times New Roman" w:cs="Calibri" w:hint="eastAsia"/>
                <w:bCs/>
                <w:sz w:val="28"/>
                <w:szCs w:val="28"/>
              </w:rPr>
              <w:t xml:space="preserve"> </w:t>
            </w:r>
            <w:r w:rsidRPr="008F3D86">
              <w:rPr>
                <w:rFonts w:ascii="Times New Roman" w:eastAsia="標楷體" w:hAnsi="Times New Roman" w:cs="Calibri"/>
                <w:bCs/>
                <w:sz w:val="28"/>
                <w:szCs w:val="28"/>
              </w:rPr>
              <w:t>18</w:t>
            </w:r>
            <w:r w:rsidRPr="008F3D86">
              <w:rPr>
                <w:rFonts w:ascii="Times New Roman" w:eastAsia="標楷體" w:hAnsi="Times New Roman" w:cs="Calibri"/>
                <w:bCs/>
                <w:sz w:val="28"/>
                <w:szCs w:val="28"/>
              </w:rPr>
              <w:t>歲以上成人吸菸率</w:t>
            </w: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佔全國總成人吸菸人口數比率分配後，依</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9</w:t>
            </w:r>
            <w:r w:rsidRPr="008F3D86">
              <w:rPr>
                <w:rFonts w:ascii="Times New Roman" w:eastAsia="標楷體" w:hAnsi="Times New Roman" w:cs="Calibri"/>
                <w:bCs/>
                <w:sz w:val="28"/>
                <w:szCs w:val="28"/>
              </w:rPr>
              <w:t>年各縣市二代戒菸成人服務人數目標達成率給分。</w:t>
            </w:r>
          </w:p>
          <w:p w:rsidR="008F3D86" w:rsidRPr="008F3D86" w:rsidRDefault="008F3D86" w:rsidP="008F3D86">
            <w:pPr>
              <w:snapToGrid w:val="0"/>
              <w:spacing w:line="400" w:lineRule="exact"/>
              <w:ind w:leftChars="47" w:left="2238" w:hangingChars="759" w:hanging="2125"/>
              <w:jc w:val="both"/>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達成率定義＝該縣市實際提供成人二代戒菸服務之總人數</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該縣市成人二代戒菸服務人數目標值。</w:t>
            </w:r>
          </w:p>
          <w:p w:rsidR="008F3D86" w:rsidRPr="008F3D86" w:rsidRDefault="008F3D86" w:rsidP="008F3D86">
            <w:pPr>
              <w:snapToGrid w:val="0"/>
              <w:spacing w:line="400" w:lineRule="exact"/>
              <w:ind w:firstLineChars="40" w:firstLine="112"/>
              <w:jc w:val="both"/>
              <w:rPr>
                <w:rFonts w:ascii="Times New Roman" w:eastAsia="標楷體" w:hAnsi="Times New Roman" w:cs="Calibri"/>
                <w:bCs/>
                <w:sz w:val="28"/>
                <w:szCs w:val="28"/>
              </w:rPr>
            </w:pPr>
            <w:r w:rsidRPr="008F3D86">
              <w:rPr>
                <w:rFonts w:ascii="Times New Roman" w:eastAsia="標楷體" w:hAnsi="Times New Roman" w:cs="Calibri"/>
                <w:sz w:val="28"/>
                <w:szCs w:val="28"/>
              </w:rPr>
              <w:t>範例</w:t>
            </w:r>
            <w:r w:rsidRPr="008F3D86">
              <w:rPr>
                <w:rFonts w:ascii="Times New Roman" w:eastAsia="標楷體" w:hAnsi="Times New Roman" w:cs="Calibri"/>
                <w:sz w:val="28"/>
                <w:szCs w:val="28"/>
              </w:rPr>
              <w:t>:</w:t>
            </w:r>
            <w:r w:rsidRPr="008F3D86">
              <w:rPr>
                <w:rFonts w:ascii="Times New Roman" w:eastAsia="標楷體" w:hAnsi="Times New Roman" w:cs="Calibri"/>
                <w:bCs/>
                <w:sz w:val="28"/>
                <w:szCs w:val="28"/>
              </w:rPr>
              <w:t>C1</w:t>
            </w:r>
            <w:r w:rsidRPr="008F3D86">
              <w:rPr>
                <w:rFonts w:ascii="Times New Roman" w:eastAsia="標楷體" w:hAnsi="Times New Roman" w:cs="Calibri"/>
                <w:bCs/>
                <w:sz w:val="28"/>
                <w:szCs w:val="28"/>
              </w:rPr>
              <w:t>得分＝達成率</w:t>
            </w:r>
            <w:r w:rsidRPr="008F3D86">
              <w:rPr>
                <w:rFonts w:ascii="Times New Roman" w:eastAsia="標楷體" w:hAnsi="Times New Roman" w:cs="Calibri"/>
                <w:bCs/>
                <w:sz w:val="28"/>
                <w:szCs w:val="28"/>
              </w:rPr>
              <w:t>×1</w:t>
            </w:r>
            <w:r w:rsidRPr="008F3D86">
              <w:rPr>
                <w:rFonts w:ascii="Times New Roman" w:eastAsia="標楷體" w:hAnsi="Times New Roman" w:cs="Calibri" w:hint="eastAsia"/>
                <w:bCs/>
                <w:sz w:val="28"/>
                <w:szCs w:val="28"/>
              </w:rPr>
              <w:t>5</w:t>
            </w:r>
            <w:r w:rsidRPr="008F3D86">
              <w:rPr>
                <w:rFonts w:ascii="Times New Roman" w:eastAsia="標楷體" w:hAnsi="Times New Roman" w:cs="Calibri"/>
                <w:bCs/>
                <w:sz w:val="28"/>
                <w:szCs w:val="28"/>
              </w:rPr>
              <w:t>分。</w:t>
            </w:r>
          </w:p>
          <w:p w:rsidR="008F3D86" w:rsidRPr="008F3D86" w:rsidRDefault="008F3D86" w:rsidP="008F3D86">
            <w:pPr>
              <w:snapToGrid w:val="0"/>
              <w:spacing w:line="400" w:lineRule="exact"/>
              <w:ind w:firstLineChars="47" w:firstLine="113"/>
              <w:rPr>
                <w:rFonts w:ascii="Times New Roman" w:eastAsia="標楷體" w:hAnsi="Times New Roman" w:cs="Calibri"/>
                <w:szCs w:val="24"/>
              </w:rPr>
            </w:pPr>
            <w:r w:rsidRPr="008F3D86">
              <w:rPr>
                <w:rFonts w:ascii="標楷體" w:eastAsia="標楷體" w:hAnsi="標楷體" w:cs="細明體" w:hint="eastAsia"/>
                <w:szCs w:val="24"/>
              </w:rPr>
              <w:t>※</w:t>
            </w:r>
            <w:r w:rsidRPr="008F3D86">
              <w:rPr>
                <w:rFonts w:ascii="Times New Roman" w:eastAsia="標楷體" w:hAnsi="Times New Roman" w:cs="Calibri"/>
                <w:szCs w:val="24"/>
              </w:rPr>
              <w:t>18</w:t>
            </w:r>
            <w:r w:rsidRPr="008F3D86">
              <w:rPr>
                <w:rFonts w:ascii="Times New Roman" w:eastAsia="標楷體" w:hAnsi="Times New Roman" w:cs="Calibri"/>
                <w:szCs w:val="24"/>
              </w:rPr>
              <w:t>歲以上成人吸菸率以最新監測調查數值計算。</w:t>
            </w:r>
          </w:p>
        </w:tc>
      </w:tr>
      <w:tr w:rsidR="008F3D86" w:rsidRPr="008F3D86" w:rsidTr="00AB5759">
        <w:trPr>
          <w:trHeight w:val="6746"/>
        </w:trPr>
        <w:tc>
          <w:tcPr>
            <w:tcW w:w="1560" w:type="dxa"/>
            <w:vMerge/>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p>
        </w:tc>
        <w:tc>
          <w:tcPr>
            <w:tcW w:w="1701" w:type="dxa"/>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二</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六個月點戒菸成功率</w:t>
            </w:r>
            <w:r w:rsidRPr="008F3D86">
              <w:rPr>
                <w:rFonts w:ascii="Times New Roman" w:eastAsia="標楷體" w:hAnsi="Times New Roman" w:cs="Calibri"/>
                <w:bCs/>
                <w:sz w:val="28"/>
                <w:szCs w:val="28"/>
              </w:rPr>
              <w:t>(15</w:t>
            </w:r>
            <w:r w:rsidRPr="008F3D86">
              <w:rPr>
                <w:rFonts w:ascii="Times New Roman" w:eastAsia="標楷體" w:hAnsi="Times New Roman" w:cs="Calibri"/>
                <w:bCs/>
                <w:sz w:val="28"/>
                <w:szCs w:val="28"/>
              </w:rPr>
              <w:t>分</w:t>
            </w:r>
            <w:r w:rsidRPr="008F3D86">
              <w:rPr>
                <w:rFonts w:ascii="Times New Roman" w:eastAsia="標楷體" w:hAnsi="Times New Roman" w:cs="Calibri"/>
                <w:bCs/>
                <w:sz w:val="28"/>
                <w:szCs w:val="28"/>
              </w:rPr>
              <w:t>)</w:t>
            </w:r>
          </w:p>
        </w:tc>
        <w:tc>
          <w:tcPr>
            <w:tcW w:w="7687" w:type="dxa"/>
            <w:shd w:val="clear" w:color="auto" w:fill="auto"/>
          </w:tcPr>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資料來源</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國民健康署委託「戒菸治療</w:t>
            </w:r>
            <w:r w:rsidRPr="008F3D86">
              <w:rPr>
                <w:rFonts w:ascii="Times New Roman" w:eastAsia="標楷體" w:hAnsi="Times New Roman" w:cs="Calibri" w:hint="eastAsia"/>
                <w:bCs/>
                <w:sz w:val="28"/>
                <w:szCs w:val="28"/>
              </w:rPr>
              <w:t>服務與管理</w:t>
            </w:r>
            <w:r w:rsidRPr="008F3D86">
              <w:rPr>
                <w:rFonts w:ascii="Times New Roman" w:eastAsia="標楷體" w:hAnsi="Times New Roman" w:cs="Calibri"/>
                <w:bCs/>
                <w:sz w:val="28"/>
                <w:szCs w:val="28"/>
              </w:rPr>
              <w:t>」</w:t>
            </w:r>
            <w:r w:rsidRPr="008F3D86">
              <w:rPr>
                <w:rFonts w:ascii="Times New Roman" w:eastAsia="標楷體" w:hAnsi="Times New Roman" w:cs="Calibri" w:hint="eastAsia"/>
                <w:bCs/>
                <w:sz w:val="28"/>
                <w:szCs w:val="28"/>
              </w:rPr>
              <w:t>相關單位</w:t>
            </w:r>
            <w:r w:rsidRPr="008F3D86">
              <w:rPr>
                <w:rFonts w:ascii="Times New Roman" w:eastAsia="標楷體" w:hAnsi="Times New Roman" w:cs="Calibri"/>
                <w:bCs/>
                <w:sz w:val="28"/>
                <w:szCs w:val="28"/>
              </w:rPr>
              <w:t>統計二代戒菸服務之電訪結果</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非院所自行陳報值</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w:t>
            </w:r>
          </w:p>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評分標準</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以該縣市</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9</w:t>
            </w:r>
            <w:r w:rsidRPr="008F3D86">
              <w:rPr>
                <w:rFonts w:ascii="Times New Roman" w:eastAsia="標楷體" w:hAnsi="Times New Roman" w:cs="Calibri"/>
                <w:bCs/>
                <w:sz w:val="28"/>
                <w:szCs w:val="28"/>
              </w:rPr>
              <w:t>年之「</w:t>
            </w:r>
            <w:r w:rsidRPr="008F3D86">
              <w:rPr>
                <w:rFonts w:ascii="Times New Roman" w:eastAsia="標楷體" w:hAnsi="Times New Roman" w:cs="Calibri"/>
                <w:bCs/>
                <w:sz w:val="28"/>
                <w:szCs w:val="28"/>
              </w:rPr>
              <w:t>6</w:t>
            </w:r>
            <w:r w:rsidRPr="008F3D86">
              <w:rPr>
                <w:rFonts w:ascii="Times New Roman" w:eastAsia="標楷體" w:hAnsi="Times New Roman" w:cs="Calibri"/>
                <w:bCs/>
                <w:sz w:val="28"/>
                <w:szCs w:val="28"/>
              </w:rPr>
              <w:t>個月點戒菸成功率」與其「近</w:t>
            </w:r>
            <w:r w:rsidRPr="008F3D86">
              <w:rPr>
                <w:rFonts w:ascii="Times New Roman" w:eastAsia="標楷體" w:hAnsi="Times New Roman" w:cs="Calibri"/>
                <w:bCs/>
                <w:sz w:val="28"/>
                <w:szCs w:val="28"/>
              </w:rPr>
              <w:t>3</w:t>
            </w:r>
            <w:r w:rsidRPr="008F3D86">
              <w:rPr>
                <w:rFonts w:ascii="Times New Roman" w:eastAsia="標楷體" w:hAnsi="Times New Roman" w:cs="Calibri"/>
                <w:bCs/>
                <w:sz w:val="28"/>
                <w:szCs w:val="28"/>
              </w:rPr>
              <w:t>年</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6</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8</w:t>
            </w:r>
            <w:r w:rsidRPr="008F3D86">
              <w:rPr>
                <w:rFonts w:ascii="Times New Roman" w:eastAsia="標楷體" w:hAnsi="Times New Roman" w:cs="Calibri"/>
                <w:bCs/>
                <w:sz w:val="28"/>
                <w:szCs w:val="28"/>
              </w:rPr>
              <w:t>年</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之平均值」進行改變情形比較</w:t>
            </w:r>
            <w:r w:rsidR="00AB3CEA">
              <w:rPr>
                <w:rFonts w:ascii="Times New Roman" w:eastAsia="標楷體" w:hAnsi="Times New Roman" w:cs="Calibri" w:hint="eastAsia"/>
                <w:bCs/>
                <w:sz w:val="28"/>
                <w:szCs w:val="28"/>
              </w:rPr>
              <w:t>：</w:t>
            </w:r>
          </w:p>
          <w:p w:rsidR="008F3D86" w:rsidRPr="008F3D86" w:rsidRDefault="008F3D86" w:rsidP="00AB3CEA">
            <w:pPr>
              <w:snapToGrid w:val="0"/>
              <w:spacing w:line="400" w:lineRule="exact"/>
              <w:jc w:val="both"/>
              <w:rPr>
                <w:rFonts w:ascii="Times New Roman" w:eastAsia="標楷體" w:hAnsi="Times New Roman" w:cs="Calibri"/>
                <w:bCs/>
                <w:sz w:val="28"/>
                <w:szCs w:val="28"/>
              </w:rPr>
            </w:pPr>
          </w:p>
          <w:tbl>
            <w:tblPr>
              <w:tblW w:w="727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1"/>
              <w:gridCol w:w="2552"/>
              <w:gridCol w:w="1417"/>
            </w:tblGrid>
            <w:tr w:rsidR="008F3D86" w:rsidRPr="008F3D86" w:rsidTr="00AB5759">
              <w:tc>
                <w:tcPr>
                  <w:tcW w:w="3301" w:type="dxa"/>
                  <w:shd w:val="clear" w:color="auto" w:fill="D9D9D9"/>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6</w:t>
                  </w:r>
                  <w:r w:rsidRPr="008F3D86">
                    <w:rPr>
                      <w:rFonts w:ascii="Times New Roman" w:eastAsia="標楷體" w:hAnsi="Times New Roman" w:cs="Calibri"/>
                      <w:sz w:val="28"/>
                      <w:szCs w:val="28"/>
                    </w:rPr>
                    <w:t>個月點戒菸成功率</w:t>
                  </w:r>
                </w:p>
              </w:tc>
              <w:tc>
                <w:tcPr>
                  <w:tcW w:w="2552" w:type="dxa"/>
                  <w:shd w:val="clear" w:color="auto" w:fill="D9D9D9"/>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改變情形</w:t>
                  </w:r>
                </w:p>
              </w:tc>
              <w:tc>
                <w:tcPr>
                  <w:tcW w:w="1417" w:type="dxa"/>
                  <w:shd w:val="clear" w:color="auto" w:fill="D9D9D9"/>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sz w:val="28"/>
                      <w:szCs w:val="28"/>
                    </w:rPr>
                    <w:t>C2</w:t>
                  </w:r>
                  <w:r w:rsidRPr="008F3D86">
                    <w:rPr>
                      <w:rFonts w:ascii="Times New Roman" w:eastAsia="標楷體" w:hAnsi="Times New Roman" w:cs="Calibri"/>
                      <w:sz w:val="28"/>
                      <w:szCs w:val="28"/>
                    </w:rPr>
                    <w:t>得分</w:t>
                  </w:r>
                </w:p>
              </w:tc>
            </w:tr>
            <w:tr w:rsidR="008F3D86" w:rsidRPr="008F3D86" w:rsidTr="00AB5759">
              <w:trPr>
                <w:trHeight w:val="407"/>
              </w:trPr>
              <w:tc>
                <w:tcPr>
                  <w:tcW w:w="3301" w:type="dxa"/>
                  <w:vMerge w:val="restart"/>
                  <w:shd w:val="clear" w:color="auto" w:fill="auto"/>
                  <w:vAlign w:val="center"/>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bCs/>
                      <w:sz w:val="28"/>
                      <w:szCs w:val="28"/>
                    </w:rPr>
                    <w:t>X</w:t>
                  </w:r>
                  <w:r w:rsidRPr="008F3D86">
                    <w:rPr>
                      <w:rFonts w:ascii="細明體" w:eastAsia="細明體" w:hAnsi="細明體" w:cs="細明體" w:hint="eastAsia"/>
                      <w:bCs/>
                      <w:sz w:val="28"/>
                      <w:szCs w:val="28"/>
                    </w:rPr>
                    <w:t>≧</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p>
              </w:tc>
              <w:tc>
                <w:tcPr>
                  <w:tcW w:w="2552" w:type="dxa"/>
                  <w:shd w:val="clear" w:color="auto" w:fill="auto"/>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有成長</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15</w:t>
                  </w:r>
                  <w:r w:rsidRPr="008F3D86">
                    <w:rPr>
                      <w:rFonts w:eastAsia="標楷體" w:cs="Calibri"/>
                      <w:color w:val="FF0000"/>
                      <w:sz w:val="28"/>
                      <w:szCs w:val="28"/>
                    </w:rPr>
                    <w:t>分</w:t>
                  </w:r>
                </w:p>
              </w:tc>
            </w:tr>
            <w:tr w:rsidR="008F3D86" w:rsidRPr="008F3D86" w:rsidTr="00AB5759">
              <w:trPr>
                <w:trHeight w:val="231"/>
              </w:trPr>
              <w:tc>
                <w:tcPr>
                  <w:tcW w:w="3301" w:type="dxa"/>
                  <w:vMerge/>
                  <w:shd w:val="clear" w:color="auto" w:fill="auto"/>
                  <w:vAlign w:val="center"/>
                </w:tcPr>
                <w:p w:rsidR="008F3D86" w:rsidRPr="008F3D86" w:rsidRDefault="008F3D86" w:rsidP="008F3D86">
                  <w:pPr>
                    <w:spacing w:line="400" w:lineRule="exact"/>
                    <w:jc w:val="center"/>
                    <w:rPr>
                      <w:rFonts w:ascii="Times New Roman" w:eastAsia="標楷體" w:hAnsi="Times New Roman" w:cs="Calibri"/>
                      <w:bCs/>
                      <w:sz w:val="28"/>
                      <w:szCs w:val="28"/>
                    </w:rPr>
                  </w:pPr>
                </w:p>
              </w:tc>
              <w:tc>
                <w:tcPr>
                  <w:tcW w:w="2552" w:type="dxa"/>
                  <w:shd w:val="clear" w:color="auto" w:fill="auto"/>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沒成長</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13</w:t>
                  </w:r>
                  <w:r w:rsidRPr="008F3D86">
                    <w:rPr>
                      <w:rFonts w:eastAsia="標楷體" w:cs="Calibri"/>
                      <w:color w:val="FF0000"/>
                      <w:sz w:val="28"/>
                      <w:szCs w:val="28"/>
                    </w:rPr>
                    <w:t>分</w:t>
                  </w:r>
                </w:p>
              </w:tc>
            </w:tr>
            <w:tr w:rsidR="008F3D86" w:rsidRPr="008F3D86" w:rsidTr="00AB5759">
              <w:tc>
                <w:tcPr>
                  <w:tcW w:w="3301" w:type="dxa"/>
                  <w:vMerge w:val="restart"/>
                  <w:shd w:val="clear" w:color="auto" w:fill="auto"/>
                  <w:vAlign w:val="center"/>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r w:rsidRPr="008F3D86">
                    <w:rPr>
                      <w:rFonts w:ascii="Times New Roman" w:eastAsia="標楷體" w:hAnsi="Times New Roman" w:cs="Calibri"/>
                      <w:bCs/>
                      <w:sz w:val="28"/>
                      <w:szCs w:val="28"/>
                    </w:rPr>
                    <w:t>X</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p>
              </w:tc>
              <w:tc>
                <w:tcPr>
                  <w:tcW w:w="2552" w:type="dxa"/>
                  <w:shd w:val="clear" w:color="auto" w:fill="auto"/>
                </w:tcPr>
                <w:p w:rsidR="008F3D86" w:rsidRPr="008F3D86" w:rsidRDefault="008F3D86" w:rsidP="008F3D86">
                  <w:pPr>
                    <w:snapToGrid w:val="0"/>
                    <w:spacing w:line="400" w:lineRule="exact"/>
                    <w:jc w:val="center"/>
                    <w:rPr>
                      <w:rFonts w:eastAsia="標楷體" w:cs="Calibri"/>
                      <w:bCs/>
                      <w:color w:val="FF0000"/>
                      <w:sz w:val="28"/>
                      <w:szCs w:val="28"/>
                    </w:rPr>
                  </w:pPr>
                  <w:r w:rsidRPr="008F3D86">
                    <w:rPr>
                      <w:rFonts w:eastAsia="標楷體" w:cs="Calibri"/>
                      <w:bCs/>
                      <w:color w:val="FF0000"/>
                      <w:sz w:val="28"/>
                      <w:szCs w:val="28"/>
                    </w:rPr>
                    <w:t>成長率</w:t>
                  </w:r>
                  <w:r w:rsidRPr="008F3D86">
                    <w:rPr>
                      <w:rFonts w:ascii="細明體" w:eastAsia="細明體" w:hAnsi="細明體" w:cs="細明體" w:hint="eastAsia"/>
                      <w:bCs/>
                      <w:color w:val="FF0000"/>
                      <w:sz w:val="28"/>
                      <w:szCs w:val="28"/>
                    </w:rPr>
                    <w:t>≧1</w:t>
                  </w:r>
                  <w:r w:rsidRPr="008F3D86">
                    <w:rPr>
                      <w:rFonts w:eastAsia="標楷體" w:cs="Calibri"/>
                      <w:bCs/>
                      <w:color w:val="FF0000"/>
                      <w:sz w:val="28"/>
                      <w:szCs w:val="28"/>
                    </w:rPr>
                    <w:t>%</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15</w:t>
                  </w:r>
                  <w:r w:rsidRPr="008F3D86">
                    <w:rPr>
                      <w:rFonts w:eastAsia="標楷體" w:cs="Calibri"/>
                      <w:color w:val="FF0000"/>
                      <w:sz w:val="28"/>
                      <w:szCs w:val="28"/>
                    </w:rPr>
                    <w:t>分</w:t>
                  </w:r>
                </w:p>
              </w:tc>
            </w:tr>
            <w:tr w:rsidR="008F3D86" w:rsidRPr="008F3D86" w:rsidTr="00AB5759">
              <w:tc>
                <w:tcPr>
                  <w:tcW w:w="3301" w:type="dxa"/>
                  <w:vMerge/>
                  <w:shd w:val="clear" w:color="auto" w:fill="auto"/>
                  <w:vAlign w:val="center"/>
                </w:tcPr>
                <w:p w:rsidR="008F3D86" w:rsidRPr="008F3D86" w:rsidRDefault="008F3D86" w:rsidP="008F3D86">
                  <w:pPr>
                    <w:spacing w:line="400" w:lineRule="exact"/>
                    <w:jc w:val="center"/>
                    <w:rPr>
                      <w:rFonts w:ascii="Times New Roman" w:eastAsia="標楷體" w:hAnsi="Times New Roman" w:cs="Calibri"/>
                      <w:sz w:val="28"/>
                      <w:szCs w:val="28"/>
                    </w:rPr>
                  </w:pPr>
                </w:p>
              </w:tc>
              <w:tc>
                <w:tcPr>
                  <w:tcW w:w="2552" w:type="dxa"/>
                  <w:shd w:val="clear" w:color="auto" w:fill="auto"/>
                </w:tcPr>
                <w:p w:rsidR="008F3D86" w:rsidRPr="008F3D86" w:rsidRDefault="008F3D86" w:rsidP="008F3D86">
                  <w:pPr>
                    <w:snapToGrid w:val="0"/>
                    <w:spacing w:line="400" w:lineRule="exact"/>
                    <w:jc w:val="center"/>
                    <w:rPr>
                      <w:rFonts w:eastAsia="標楷體" w:cs="Calibri"/>
                      <w:bCs/>
                      <w:color w:val="FF0000"/>
                      <w:sz w:val="28"/>
                      <w:szCs w:val="28"/>
                    </w:rPr>
                  </w:pPr>
                  <w:r w:rsidRPr="008F3D86">
                    <w:rPr>
                      <w:rFonts w:eastAsia="標楷體" w:cs="Calibri" w:hint="eastAsia"/>
                      <w:bCs/>
                      <w:color w:val="FF0000"/>
                      <w:sz w:val="28"/>
                      <w:szCs w:val="28"/>
                    </w:rPr>
                    <w:t>0.5</w:t>
                  </w:r>
                  <w:r w:rsidRPr="008F3D86">
                    <w:rPr>
                      <w:rFonts w:eastAsia="標楷體" w:cs="Calibri"/>
                      <w:bCs/>
                      <w:color w:val="FF0000"/>
                      <w:sz w:val="28"/>
                      <w:szCs w:val="28"/>
                    </w:rPr>
                    <w:t>%</w:t>
                  </w:r>
                  <w:r w:rsidRPr="008F3D86">
                    <w:rPr>
                      <w:rFonts w:ascii="細明體" w:eastAsia="細明體" w:hAnsi="細明體" w:cs="細明體" w:hint="eastAsia"/>
                      <w:bCs/>
                      <w:color w:val="FF0000"/>
                      <w:sz w:val="28"/>
                      <w:szCs w:val="28"/>
                    </w:rPr>
                    <w:t>≦</w:t>
                  </w:r>
                  <w:r w:rsidRPr="008F3D86">
                    <w:rPr>
                      <w:rFonts w:eastAsia="標楷體" w:cs="Calibri"/>
                      <w:bCs/>
                      <w:color w:val="FF0000"/>
                      <w:sz w:val="28"/>
                      <w:szCs w:val="28"/>
                    </w:rPr>
                    <w:t>成長率</w:t>
                  </w:r>
                  <w:r w:rsidRPr="008F3D86">
                    <w:rPr>
                      <w:rFonts w:eastAsia="標楷體" w:cs="Calibri"/>
                      <w:bCs/>
                      <w:color w:val="FF0000"/>
                      <w:sz w:val="28"/>
                      <w:szCs w:val="28"/>
                    </w:rPr>
                    <w:t>&lt;</w:t>
                  </w:r>
                  <w:r w:rsidRPr="008F3D86">
                    <w:rPr>
                      <w:rFonts w:eastAsia="標楷體" w:cs="Calibri" w:hint="eastAsia"/>
                      <w:bCs/>
                      <w:color w:val="FF0000"/>
                      <w:sz w:val="28"/>
                      <w:szCs w:val="28"/>
                    </w:rPr>
                    <w:t>1</w:t>
                  </w:r>
                  <w:r w:rsidRPr="008F3D86">
                    <w:rPr>
                      <w:rFonts w:eastAsia="標楷體" w:cs="Calibri"/>
                      <w:bCs/>
                      <w:color w:val="FF0000"/>
                      <w:sz w:val="28"/>
                      <w:szCs w:val="28"/>
                    </w:rPr>
                    <w:t>%</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13</w:t>
                  </w:r>
                  <w:r w:rsidRPr="008F3D86">
                    <w:rPr>
                      <w:rFonts w:eastAsia="標楷體" w:cs="Calibri"/>
                      <w:color w:val="FF0000"/>
                      <w:sz w:val="28"/>
                      <w:szCs w:val="28"/>
                    </w:rPr>
                    <w:t>分</w:t>
                  </w:r>
                </w:p>
              </w:tc>
            </w:tr>
            <w:tr w:rsidR="008F3D86" w:rsidRPr="008F3D86" w:rsidTr="00AB5759">
              <w:tc>
                <w:tcPr>
                  <w:tcW w:w="3301" w:type="dxa"/>
                  <w:vMerge/>
                  <w:shd w:val="clear" w:color="auto" w:fill="auto"/>
                  <w:vAlign w:val="center"/>
                </w:tcPr>
                <w:p w:rsidR="008F3D86" w:rsidRPr="008F3D86" w:rsidRDefault="008F3D86" w:rsidP="008F3D86">
                  <w:pPr>
                    <w:spacing w:line="400" w:lineRule="exact"/>
                    <w:jc w:val="center"/>
                    <w:rPr>
                      <w:rFonts w:ascii="Times New Roman" w:eastAsia="標楷體" w:hAnsi="Times New Roman" w:cs="Calibri"/>
                      <w:sz w:val="28"/>
                      <w:szCs w:val="28"/>
                    </w:rPr>
                  </w:pPr>
                </w:p>
              </w:tc>
              <w:tc>
                <w:tcPr>
                  <w:tcW w:w="2552" w:type="dxa"/>
                  <w:shd w:val="clear" w:color="auto" w:fill="auto"/>
                </w:tcPr>
                <w:p w:rsidR="008F3D86" w:rsidRPr="008F3D86" w:rsidRDefault="008F3D86" w:rsidP="008F3D86">
                  <w:pPr>
                    <w:snapToGrid w:val="0"/>
                    <w:spacing w:line="400" w:lineRule="exact"/>
                    <w:jc w:val="center"/>
                    <w:rPr>
                      <w:rFonts w:eastAsia="標楷體" w:cs="Calibri"/>
                      <w:bCs/>
                      <w:color w:val="FF0000"/>
                      <w:sz w:val="28"/>
                      <w:szCs w:val="28"/>
                    </w:rPr>
                  </w:pPr>
                  <w:r w:rsidRPr="008F3D86">
                    <w:rPr>
                      <w:rFonts w:eastAsia="標楷體" w:cs="Calibri"/>
                      <w:bCs/>
                      <w:color w:val="FF0000"/>
                      <w:sz w:val="28"/>
                      <w:szCs w:val="28"/>
                    </w:rPr>
                    <w:t>成長率</w:t>
                  </w:r>
                  <w:r w:rsidRPr="008F3D86">
                    <w:rPr>
                      <w:rFonts w:eastAsia="標楷體" w:cs="Calibri"/>
                      <w:bCs/>
                      <w:color w:val="FF0000"/>
                      <w:sz w:val="28"/>
                      <w:szCs w:val="28"/>
                    </w:rPr>
                    <w:t>&lt;1%</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11</w:t>
                  </w:r>
                  <w:r w:rsidRPr="008F3D86">
                    <w:rPr>
                      <w:rFonts w:eastAsia="標楷體" w:cs="Calibri"/>
                      <w:color w:val="FF0000"/>
                      <w:sz w:val="28"/>
                      <w:szCs w:val="28"/>
                    </w:rPr>
                    <w:t>分</w:t>
                  </w:r>
                </w:p>
              </w:tc>
            </w:tr>
            <w:tr w:rsidR="008F3D86" w:rsidRPr="008F3D86" w:rsidTr="00AB5759">
              <w:tc>
                <w:tcPr>
                  <w:tcW w:w="3301" w:type="dxa"/>
                  <w:vMerge w:val="restart"/>
                  <w:shd w:val="clear" w:color="auto" w:fill="auto"/>
                  <w:vAlign w:val="center"/>
                </w:tcPr>
                <w:p w:rsidR="008F3D86" w:rsidRPr="008F3D86" w:rsidRDefault="008F3D86" w:rsidP="008F3D86">
                  <w:pPr>
                    <w:spacing w:line="400" w:lineRule="exact"/>
                    <w:jc w:val="center"/>
                    <w:rPr>
                      <w:rFonts w:ascii="Times New Roman" w:eastAsia="標楷體" w:hAnsi="Times New Roman" w:cs="Calibri"/>
                      <w:sz w:val="28"/>
                      <w:szCs w:val="28"/>
                    </w:rPr>
                  </w:pPr>
                  <w:r w:rsidRPr="008F3D86">
                    <w:rPr>
                      <w:rFonts w:ascii="Times New Roman" w:eastAsia="標楷體" w:hAnsi="Times New Roman" w:cs="Calibri"/>
                      <w:bCs/>
                      <w:sz w:val="28"/>
                      <w:szCs w:val="28"/>
                    </w:rPr>
                    <w:t>X</w:t>
                  </w:r>
                  <w:r w:rsidRPr="008F3D86">
                    <w:rPr>
                      <w:rFonts w:ascii="細明體" w:eastAsia="細明體" w:hAnsi="細明體" w:cs="細明體" w:hint="eastAsia"/>
                      <w:bCs/>
                      <w:sz w:val="28"/>
                      <w:szCs w:val="28"/>
                    </w:rPr>
                    <w:t>≦</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0.5</w:t>
                  </w:r>
                  <w:r w:rsidRPr="008F3D86">
                    <w:rPr>
                      <w:rFonts w:ascii="Times New Roman" w:eastAsia="標楷體" w:hAnsi="Times New Roman" w:cs="Calibri"/>
                      <w:bCs/>
                      <w:sz w:val="28"/>
                      <w:szCs w:val="28"/>
                    </w:rPr>
                    <w:t>標準差</w:t>
                  </w:r>
                </w:p>
              </w:tc>
              <w:tc>
                <w:tcPr>
                  <w:tcW w:w="2552" w:type="dxa"/>
                  <w:shd w:val="clear" w:color="auto" w:fill="auto"/>
                </w:tcPr>
                <w:p w:rsidR="008F3D86" w:rsidRPr="008F3D86" w:rsidRDefault="008F3D86" w:rsidP="008F3D86">
                  <w:pPr>
                    <w:snapToGrid w:val="0"/>
                    <w:spacing w:line="400" w:lineRule="exact"/>
                    <w:jc w:val="center"/>
                    <w:rPr>
                      <w:rFonts w:eastAsia="標楷體" w:cs="Calibri"/>
                      <w:bCs/>
                      <w:color w:val="FF0000"/>
                      <w:sz w:val="28"/>
                      <w:szCs w:val="28"/>
                    </w:rPr>
                  </w:pPr>
                  <w:r w:rsidRPr="008F3D86">
                    <w:rPr>
                      <w:rFonts w:eastAsia="標楷體" w:cs="Calibri"/>
                      <w:bCs/>
                      <w:color w:val="FF0000"/>
                      <w:sz w:val="28"/>
                      <w:szCs w:val="28"/>
                    </w:rPr>
                    <w:t>成長率</w:t>
                  </w:r>
                  <w:r w:rsidRPr="008F3D86">
                    <w:rPr>
                      <w:rFonts w:ascii="細明體" w:eastAsia="細明體" w:hAnsi="細明體" w:cs="細明體" w:hint="eastAsia"/>
                      <w:bCs/>
                      <w:color w:val="FF0000"/>
                      <w:sz w:val="28"/>
                      <w:szCs w:val="28"/>
                    </w:rPr>
                    <w:t>≧3</w:t>
                  </w:r>
                  <w:r w:rsidRPr="008F3D86">
                    <w:rPr>
                      <w:rFonts w:eastAsia="標楷體" w:cs="Calibri"/>
                      <w:bCs/>
                      <w:color w:val="FF0000"/>
                      <w:sz w:val="28"/>
                      <w:szCs w:val="28"/>
                    </w:rPr>
                    <w:t>%</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15</w:t>
                  </w:r>
                  <w:r w:rsidRPr="008F3D86">
                    <w:rPr>
                      <w:rFonts w:eastAsia="標楷體" w:cs="Calibri"/>
                      <w:color w:val="FF0000"/>
                      <w:sz w:val="28"/>
                      <w:szCs w:val="28"/>
                    </w:rPr>
                    <w:t>分</w:t>
                  </w:r>
                </w:p>
              </w:tc>
            </w:tr>
            <w:tr w:rsidR="008F3D86" w:rsidRPr="008F3D86" w:rsidTr="00AB5759">
              <w:tc>
                <w:tcPr>
                  <w:tcW w:w="3301" w:type="dxa"/>
                  <w:vMerge/>
                  <w:shd w:val="clear" w:color="auto" w:fill="auto"/>
                </w:tcPr>
                <w:p w:rsidR="008F3D86" w:rsidRPr="008F3D86" w:rsidRDefault="008F3D86" w:rsidP="008F3D86">
                  <w:pPr>
                    <w:spacing w:line="400" w:lineRule="exact"/>
                    <w:jc w:val="center"/>
                    <w:rPr>
                      <w:rFonts w:ascii="Times New Roman" w:eastAsia="標楷體" w:hAnsi="Times New Roman" w:cs="Calibri"/>
                      <w:sz w:val="28"/>
                      <w:szCs w:val="28"/>
                    </w:rPr>
                  </w:pPr>
                </w:p>
              </w:tc>
              <w:tc>
                <w:tcPr>
                  <w:tcW w:w="2552" w:type="dxa"/>
                  <w:shd w:val="clear" w:color="auto" w:fill="auto"/>
                </w:tcPr>
                <w:p w:rsidR="008F3D86" w:rsidRPr="008F3D86" w:rsidRDefault="008F3D86" w:rsidP="008F3D86">
                  <w:pPr>
                    <w:snapToGrid w:val="0"/>
                    <w:spacing w:line="400" w:lineRule="exact"/>
                    <w:jc w:val="center"/>
                    <w:rPr>
                      <w:rFonts w:eastAsia="標楷體" w:cs="Calibri"/>
                      <w:bCs/>
                      <w:color w:val="FF0000"/>
                      <w:sz w:val="28"/>
                      <w:szCs w:val="28"/>
                    </w:rPr>
                  </w:pPr>
                  <w:r w:rsidRPr="008F3D86">
                    <w:rPr>
                      <w:rFonts w:eastAsia="標楷體" w:cs="Calibri" w:hint="eastAsia"/>
                      <w:bCs/>
                      <w:color w:val="FF0000"/>
                      <w:sz w:val="28"/>
                      <w:szCs w:val="28"/>
                    </w:rPr>
                    <w:t>1.5</w:t>
                  </w:r>
                  <w:r w:rsidRPr="008F3D86">
                    <w:rPr>
                      <w:rFonts w:eastAsia="標楷體" w:cs="Calibri"/>
                      <w:bCs/>
                      <w:color w:val="FF0000"/>
                      <w:sz w:val="28"/>
                      <w:szCs w:val="28"/>
                    </w:rPr>
                    <w:t>%</w:t>
                  </w:r>
                  <w:r w:rsidRPr="008F3D86">
                    <w:rPr>
                      <w:rFonts w:ascii="細明體" w:eastAsia="細明體" w:hAnsi="細明體" w:cs="細明體" w:hint="eastAsia"/>
                      <w:bCs/>
                      <w:color w:val="FF0000"/>
                      <w:sz w:val="28"/>
                      <w:szCs w:val="28"/>
                    </w:rPr>
                    <w:t>≦</w:t>
                  </w:r>
                  <w:r w:rsidRPr="008F3D86">
                    <w:rPr>
                      <w:rFonts w:eastAsia="標楷體" w:cs="Calibri"/>
                      <w:bCs/>
                      <w:color w:val="FF0000"/>
                      <w:sz w:val="28"/>
                      <w:szCs w:val="28"/>
                    </w:rPr>
                    <w:t>成長率</w:t>
                  </w:r>
                  <w:r w:rsidRPr="008F3D86">
                    <w:rPr>
                      <w:rFonts w:eastAsia="標楷體" w:cs="Calibri"/>
                      <w:bCs/>
                      <w:color w:val="FF0000"/>
                      <w:sz w:val="28"/>
                      <w:szCs w:val="28"/>
                    </w:rPr>
                    <w:t>&lt;</w:t>
                  </w:r>
                  <w:r w:rsidRPr="008F3D86">
                    <w:rPr>
                      <w:rFonts w:eastAsia="標楷體" w:cs="Calibri" w:hint="eastAsia"/>
                      <w:bCs/>
                      <w:color w:val="FF0000"/>
                      <w:sz w:val="28"/>
                      <w:szCs w:val="28"/>
                    </w:rPr>
                    <w:t>3</w:t>
                  </w:r>
                  <w:r w:rsidRPr="008F3D86">
                    <w:rPr>
                      <w:rFonts w:eastAsia="標楷體" w:cs="Calibri"/>
                      <w:bCs/>
                      <w:color w:val="FF0000"/>
                      <w:sz w:val="28"/>
                      <w:szCs w:val="28"/>
                    </w:rPr>
                    <w:t>%</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13</w:t>
                  </w:r>
                  <w:r w:rsidRPr="008F3D86">
                    <w:rPr>
                      <w:rFonts w:eastAsia="標楷體" w:cs="Calibri"/>
                      <w:color w:val="FF0000"/>
                      <w:sz w:val="28"/>
                      <w:szCs w:val="28"/>
                    </w:rPr>
                    <w:t>分</w:t>
                  </w:r>
                </w:p>
              </w:tc>
            </w:tr>
            <w:tr w:rsidR="008F3D86" w:rsidRPr="008F3D86" w:rsidTr="00AB5759">
              <w:tc>
                <w:tcPr>
                  <w:tcW w:w="3301" w:type="dxa"/>
                  <w:vMerge/>
                  <w:shd w:val="clear" w:color="auto" w:fill="auto"/>
                </w:tcPr>
                <w:p w:rsidR="008F3D86" w:rsidRPr="008F3D86" w:rsidRDefault="008F3D86" w:rsidP="008F3D86">
                  <w:pPr>
                    <w:spacing w:line="400" w:lineRule="exact"/>
                    <w:jc w:val="center"/>
                    <w:rPr>
                      <w:rFonts w:ascii="Times New Roman" w:eastAsia="標楷體" w:hAnsi="Times New Roman" w:cs="Calibri"/>
                      <w:sz w:val="28"/>
                      <w:szCs w:val="28"/>
                    </w:rPr>
                  </w:pPr>
                </w:p>
              </w:tc>
              <w:tc>
                <w:tcPr>
                  <w:tcW w:w="2552" w:type="dxa"/>
                  <w:shd w:val="clear" w:color="auto" w:fill="auto"/>
                </w:tcPr>
                <w:p w:rsidR="008F3D86" w:rsidRPr="008F3D86" w:rsidRDefault="008F3D86" w:rsidP="008F3D86">
                  <w:pPr>
                    <w:snapToGrid w:val="0"/>
                    <w:spacing w:line="400" w:lineRule="exact"/>
                    <w:jc w:val="center"/>
                    <w:rPr>
                      <w:rFonts w:eastAsia="標楷體" w:cs="Calibri"/>
                      <w:bCs/>
                      <w:color w:val="FF0000"/>
                      <w:sz w:val="28"/>
                      <w:szCs w:val="28"/>
                    </w:rPr>
                  </w:pPr>
                  <w:r w:rsidRPr="008F3D86">
                    <w:rPr>
                      <w:rFonts w:eastAsia="標楷體" w:cs="Calibri"/>
                      <w:bCs/>
                      <w:color w:val="FF0000"/>
                      <w:sz w:val="28"/>
                      <w:szCs w:val="28"/>
                    </w:rPr>
                    <w:t>成長率</w:t>
                  </w:r>
                  <w:r w:rsidRPr="008F3D86">
                    <w:rPr>
                      <w:rFonts w:eastAsia="標楷體" w:cs="Calibri"/>
                      <w:bCs/>
                      <w:color w:val="FF0000"/>
                      <w:sz w:val="28"/>
                      <w:szCs w:val="28"/>
                    </w:rPr>
                    <w:t>&lt;</w:t>
                  </w:r>
                  <w:r w:rsidRPr="008F3D86">
                    <w:rPr>
                      <w:rFonts w:eastAsia="標楷體" w:cs="Calibri" w:hint="eastAsia"/>
                      <w:bCs/>
                      <w:color w:val="FF0000"/>
                      <w:sz w:val="28"/>
                      <w:szCs w:val="28"/>
                    </w:rPr>
                    <w:t>1.5</w:t>
                  </w:r>
                  <w:r w:rsidRPr="008F3D86">
                    <w:rPr>
                      <w:rFonts w:eastAsia="標楷體" w:cs="Calibri"/>
                      <w:bCs/>
                      <w:color w:val="FF0000"/>
                      <w:sz w:val="28"/>
                      <w:szCs w:val="28"/>
                    </w:rPr>
                    <w:t>%</w:t>
                  </w:r>
                </w:p>
              </w:tc>
              <w:tc>
                <w:tcPr>
                  <w:tcW w:w="1417" w:type="dxa"/>
                  <w:shd w:val="clear" w:color="auto" w:fill="auto"/>
                </w:tcPr>
                <w:p w:rsidR="008F3D86" w:rsidRPr="008F3D86" w:rsidRDefault="008F3D86" w:rsidP="008F3D86">
                  <w:pPr>
                    <w:spacing w:line="400" w:lineRule="exact"/>
                    <w:jc w:val="center"/>
                    <w:rPr>
                      <w:rFonts w:eastAsia="標楷體" w:cs="Calibri"/>
                      <w:color w:val="FF0000"/>
                      <w:sz w:val="28"/>
                      <w:szCs w:val="28"/>
                    </w:rPr>
                  </w:pPr>
                  <w:r w:rsidRPr="008F3D86">
                    <w:rPr>
                      <w:rFonts w:eastAsia="標楷體" w:cs="Calibri" w:hint="eastAsia"/>
                      <w:color w:val="FF0000"/>
                      <w:sz w:val="28"/>
                      <w:szCs w:val="28"/>
                    </w:rPr>
                    <w:t>11</w:t>
                  </w:r>
                  <w:r w:rsidRPr="008F3D86">
                    <w:rPr>
                      <w:rFonts w:eastAsia="標楷體" w:cs="Calibri"/>
                      <w:color w:val="FF0000"/>
                      <w:sz w:val="28"/>
                      <w:szCs w:val="28"/>
                    </w:rPr>
                    <w:t>分</w:t>
                  </w:r>
                </w:p>
              </w:tc>
            </w:tr>
          </w:tbl>
          <w:p w:rsidR="008F3D86" w:rsidRPr="008F3D86" w:rsidRDefault="008F3D86" w:rsidP="008F3D86">
            <w:pPr>
              <w:snapToGrid w:val="0"/>
              <w:spacing w:line="400" w:lineRule="exact"/>
              <w:ind w:firstLineChars="47" w:firstLine="113"/>
              <w:rPr>
                <w:rFonts w:ascii="標楷體" w:eastAsia="標楷體" w:hAnsi="標楷體" w:cs="細明體"/>
                <w:szCs w:val="24"/>
              </w:rPr>
            </w:pPr>
            <w:r w:rsidRPr="008F3D86">
              <w:rPr>
                <w:rFonts w:ascii="標楷體" w:eastAsia="標楷體" w:hAnsi="標楷體" w:cs="細明體" w:hint="eastAsia"/>
                <w:szCs w:val="24"/>
              </w:rPr>
              <w:t>※標準差及成長率</w:t>
            </w:r>
            <w:r w:rsidRPr="008F3D86">
              <w:rPr>
                <w:rFonts w:ascii="標楷體" w:eastAsia="標楷體" w:hAnsi="標楷體" w:cs="細明體"/>
                <w:szCs w:val="24"/>
              </w:rPr>
              <w:t>區間將視10</w:t>
            </w:r>
            <w:r w:rsidRPr="008F3D86">
              <w:rPr>
                <w:rFonts w:ascii="標楷體" w:eastAsia="標楷體" w:hAnsi="標楷體" w:cs="細明體" w:hint="eastAsia"/>
                <w:szCs w:val="24"/>
              </w:rPr>
              <w:t>9</w:t>
            </w:r>
            <w:r w:rsidRPr="008F3D86">
              <w:rPr>
                <w:rFonts w:ascii="標楷體" w:eastAsia="標楷體" w:hAnsi="標楷體" w:cs="細明體"/>
                <w:szCs w:val="24"/>
              </w:rPr>
              <w:t>年戒菸服務成果調整。</w:t>
            </w:r>
          </w:p>
          <w:p w:rsidR="008F3D86" w:rsidRPr="008F3D86" w:rsidRDefault="008F3D86" w:rsidP="008F3D86">
            <w:pPr>
              <w:snapToGrid w:val="0"/>
              <w:spacing w:line="400" w:lineRule="exact"/>
              <w:ind w:firstLineChars="47" w:firstLine="113"/>
              <w:rPr>
                <w:rFonts w:ascii="標楷體" w:eastAsia="標楷體" w:hAnsi="標楷體" w:cs="細明體"/>
                <w:szCs w:val="24"/>
              </w:rPr>
            </w:pPr>
            <w:r w:rsidRPr="008F3D86">
              <w:rPr>
                <w:rFonts w:ascii="標楷體" w:eastAsia="標楷體" w:hAnsi="標楷體" w:cs="細明體" w:hint="eastAsia"/>
                <w:szCs w:val="24"/>
              </w:rPr>
              <w:t>※</w:t>
            </w:r>
            <w:r w:rsidRPr="008F3D86">
              <w:rPr>
                <w:rFonts w:ascii="標楷體" w:eastAsia="標楷體" w:hAnsi="標楷體" w:cs="細明體"/>
                <w:szCs w:val="24"/>
              </w:rPr>
              <w:t>以10</w:t>
            </w:r>
            <w:r w:rsidRPr="008F3D86">
              <w:rPr>
                <w:rFonts w:ascii="標楷體" w:eastAsia="標楷體" w:hAnsi="標楷體" w:cs="細明體" w:hint="eastAsia"/>
                <w:szCs w:val="24"/>
              </w:rPr>
              <w:t>9</w:t>
            </w:r>
            <w:r w:rsidRPr="008F3D86">
              <w:rPr>
                <w:rFonts w:ascii="標楷體" w:eastAsia="標楷體" w:hAnsi="標楷體" w:cs="細明體"/>
                <w:szCs w:val="24"/>
              </w:rPr>
              <w:t>年應追個案為計算對象。</w:t>
            </w:r>
          </w:p>
        </w:tc>
      </w:tr>
      <w:tr w:rsidR="008F3D86" w:rsidRPr="008F3D86" w:rsidTr="00AB5759">
        <w:trPr>
          <w:trHeight w:val="3344"/>
        </w:trPr>
        <w:tc>
          <w:tcPr>
            <w:tcW w:w="1560" w:type="dxa"/>
            <w:vMerge w:val="restart"/>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五</w:t>
            </w:r>
            <w:r w:rsidRPr="008F3D86">
              <w:rPr>
                <w:rFonts w:ascii="Times New Roman" w:eastAsia="標楷體" w:hAnsi="Times New Roman" w:cs="Calibri"/>
                <w:bCs/>
                <w:sz w:val="28"/>
                <w:szCs w:val="28"/>
              </w:rPr>
              <w:t>、無菸環境與宣導</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w:t>
            </w:r>
            <w:r w:rsidRPr="008F3D86">
              <w:rPr>
                <w:rFonts w:ascii="Times New Roman" w:eastAsia="標楷體" w:hAnsi="Times New Roman" w:cs="Calibri" w:hint="eastAsia"/>
                <w:bCs/>
                <w:sz w:val="28"/>
                <w:szCs w:val="28"/>
              </w:rPr>
              <w:t>20</w:t>
            </w:r>
            <w:r w:rsidRPr="008F3D86">
              <w:rPr>
                <w:rFonts w:ascii="Times New Roman" w:eastAsia="標楷體" w:hAnsi="Times New Roman" w:cs="Calibri"/>
                <w:bCs/>
                <w:sz w:val="28"/>
                <w:szCs w:val="28"/>
              </w:rPr>
              <w:t>分</w:t>
            </w:r>
            <w:r w:rsidRPr="008F3D86">
              <w:rPr>
                <w:rFonts w:ascii="Times New Roman" w:eastAsia="標楷體" w:hAnsi="Times New Roman" w:cs="Calibri"/>
                <w:bCs/>
                <w:sz w:val="28"/>
                <w:szCs w:val="28"/>
              </w:rPr>
              <w:t xml:space="preserve">) </w:t>
            </w:r>
          </w:p>
          <w:p w:rsidR="008F3D86" w:rsidRPr="008F3D86" w:rsidRDefault="008F3D86" w:rsidP="008F3D86">
            <w:p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D</w:t>
            </w:r>
            <w:r w:rsidRPr="008F3D86">
              <w:rPr>
                <w:rFonts w:ascii="Times New Roman" w:eastAsia="標楷體" w:hAnsi="Times New Roman" w:cs="Calibri"/>
                <w:bCs/>
                <w:sz w:val="28"/>
                <w:szCs w:val="28"/>
              </w:rPr>
              <w:t>得分＝</w:t>
            </w:r>
            <w:r w:rsidRPr="008F3D86">
              <w:rPr>
                <w:rFonts w:ascii="Times New Roman" w:eastAsia="標楷體" w:hAnsi="Times New Roman" w:cs="Calibri"/>
                <w:bCs/>
                <w:sz w:val="28"/>
                <w:szCs w:val="28"/>
              </w:rPr>
              <w:t>D1+ D2</w:t>
            </w:r>
          </w:p>
        </w:tc>
        <w:tc>
          <w:tcPr>
            <w:tcW w:w="1701" w:type="dxa"/>
            <w:shd w:val="clear" w:color="auto" w:fill="auto"/>
            <w:vAlign w:val="center"/>
          </w:tcPr>
          <w:p w:rsidR="008F3D86" w:rsidRPr="008F3D86" w:rsidRDefault="008F3D86" w:rsidP="008F3D86">
            <w:pPr>
              <w:snapToGrid w:val="0"/>
              <w:spacing w:line="400" w:lineRule="exact"/>
              <w:ind w:leftChars="48" w:left="115"/>
              <w:rPr>
                <w:rFonts w:ascii="Times New Roman" w:eastAsia="標楷體" w:hAnsi="Times New Roman" w:cs="Calibri"/>
                <w:bCs/>
                <w:sz w:val="28"/>
                <w:szCs w:val="28"/>
              </w:rPr>
            </w:pPr>
            <w:r w:rsidRPr="008F3D86">
              <w:rPr>
                <w:rFonts w:ascii="Times New Roman" w:eastAsia="標楷體" w:hAnsi="Times New Roman" w:cs="Calibri" w:hint="eastAsia"/>
                <w:sz w:val="28"/>
                <w:szCs w:val="32"/>
              </w:rPr>
              <w:t>(</w:t>
            </w:r>
            <w:r w:rsidRPr="008F3D86">
              <w:rPr>
                <w:rFonts w:ascii="Times New Roman" w:eastAsia="標楷體" w:hAnsi="Times New Roman" w:cs="Calibri" w:hint="eastAsia"/>
                <w:sz w:val="28"/>
                <w:szCs w:val="32"/>
              </w:rPr>
              <w:t>一</w:t>
            </w:r>
            <w:r w:rsidRPr="008F3D86">
              <w:rPr>
                <w:rFonts w:ascii="Times New Roman" w:eastAsia="標楷體" w:hAnsi="Times New Roman" w:cs="Calibri" w:hint="eastAsia"/>
                <w:sz w:val="28"/>
                <w:szCs w:val="32"/>
              </w:rPr>
              <w:t>)</w:t>
            </w:r>
            <w:r w:rsidRPr="008F3D86">
              <w:rPr>
                <w:rFonts w:ascii="Times New Roman" w:eastAsia="標楷體" w:hAnsi="Times New Roman" w:cs="Calibri" w:hint="eastAsia"/>
                <w:sz w:val="28"/>
                <w:szCs w:val="28"/>
              </w:rPr>
              <w:t>職場二手菸暴露率</w:t>
            </w:r>
            <w:r w:rsidRPr="008F3D86">
              <w:rPr>
                <w:rFonts w:ascii="Times New Roman" w:eastAsia="標楷體" w:hAnsi="Times New Roman" w:cs="Calibri" w:hint="eastAsia"/>
                <w:sz w:val="28"/>
                <w:szCs w:val="28"/>
              </w:rPr>
              <w:t>(10</w:t>
            </w:r>
            <w:r w:rsidRPr="008F3D86">
              <w:rPr>
                <w:rFonts w:ascii="Times New Roman" w:eastAsia="標楷體" w:hAnsi="Times New Roman" w:cs="Calibri" w:hint="eastAsia"/>
                <w:sz w:val="28"/>
                <w:szCs w:val="28"/>
              </w:rPr>
              <w:t>分</w:t>
            </w:r>
            <w:r w:rsidRPr="008F3D86">
              <w:rPr>
                <w:rFonts w:ascii="Times New Roman" w:eastAsia="標楷體" w:hAnsi="Times New Roman" w:cs="Calibri" w:hint="eastAsia"/>
                <w:sz w:val="28"/>
                <w:szCs w:val="28"/>
              </w:rPr>
              <w:t>)</w:t>
            </w:r>
          </w:p>
        </w:tc>
        <w:tc>
          <w:tcPr>
            <w:tcW w:w="7687" w:type="dxa"/>
            <w:vMerge w:val="restart"/>
            <w:shd w:val="clear" w:color="auto" w:fill="auto"/>
          </w:tcPr>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sz w:val="28"/>
                <w:szCs w:val="28"/>
              </w:rPr>
            </w:pPr>
            <w:r w:rsidRPr="008F3D86">
              <w:rPr>
                <w:rFonts w:ascii="Times New Roman" w:eastAsia="標楷體" w:hAnsi="Times New Roman" w:cs="Calibri"/>
                <w:bCs/>
                <w:sz w:val="28"/>
                <w:szCs w:val="28"/>
              </w:rPr>
              <w:t>資料</w:t>
            </w:r>
            <w:r w:rsidRPr="008F3D86">
              <w:rPr>
                <w:rFonts w:ascii="Times New Roman" w:eastAsia="標楷體" w:hAnsi="Times New Roman" w:cs="Calibri"/>
                <w:sz w:val="28"/>
                <w:szCs w:val="28"/>
              </w:rPr>
              <w:t>來源</w:t>
            </w:r>
            <w:r w:rsidRPr="008F3D86">
              <w:rPr>
                <w:rFonts w:ascii="Times New Roman" w:eastAsia="標楷體" w:hAnsi="Times New Roman" w:cs="Calibri" w:hint="eastAsia"/>
                <w:sz w:val="28"/>
                <w:szCs w:val="28"/>
              </w:rPr>
              <w:t>:</w:t>
            </w:r>
            <w:r w:rsidRPr="008F3D86">
              <w:rPr>
                <w:rFonts w:ascii="Times New Roman" w:eastAsia="標楷體" w:hAnsi="Times New Roman" w:cs="Calibri"/>
                <w:sz w:val="28"/>
                <w:szCs w:val="28"/>
              </w:rPr>
              <w:t>國民健康署「</w:t>
            </w:r>
            <w:r w:rsidRPr="008F3D86">
              <w:rPr>
                <w:rFonts w:ascii="Times New Roman" w:eastAsia="標楷體" w:hAnsi="Times New Roman" w:cs="Calibri" w:hint="eastAsia"/>
                <w:sz w:val="28"/>
                <w:szCs w:val="28"/>
              </w:rPr>
              <w:t>成人吸菸行為電話訪問調查</w:t>
            </w:r>
            <w:r w:rsidRPr="008F3D86">
              <w:rPr>
                <w:rFonts w:ascii="Times New Roman" w:eastAsia="標楷體" w:hAnsi="Times New Roman" w:cs="Calibri"/>
                <w:sz w:val="28"/>
                <w:szCs w:val="28"/>
              </w:rPr>
              <w:t>」。</w:t>
            </w:r>
          </w:p>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sz w:val="28"/>
                <w:szCs w:val="28"/>
              </w:rPr>
            </w:pPr>
            <w:r w:rsidRPr="008F3D86">
              <w:rPr>
                <w:rFonts w:ascii="Times New Roman" w:eastAsia="標楷體" w:hAnsi="Times New Roman" w:cs="Calibri"/>
                <w:sz w:val="28"/>
                <w:szCs w:val="28"/>
              </w:rPr>
              <w:t>評分標準</w:t>
            </w:r>
            <w:r w:rsidRPr="008F3D86">
              <w:rPr>
                <w:rFonts w:ascii="Times New Roman" w:eastAsia="標楷體" w:hAnsi="Times New Roman" w:cs="Calibri" w:hint="eastAsia"/>
                <w:sz w:val="28"/>
                <w:szCs w:val="28"/>
              </w:rPr>
              <w:t>:</w:t>
            </w:r>
            <w:r w:rsidRPr="008F3D86">
              <w:rPr>
                <w:rFonts w:ascii="Times New Roman" w:eastAsia="標楷體" w:hAnsi="Times New Roman" w:cs="Calibri"/>
                <w:bCs/>
                <w:sz w:val="28"/>
                <w:szCs w:val="28"/>
              </w:rPr>
              <w:t>以該縣市</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9</w:t>
            </w:r>
            <w:r w:rsidRPr="008F3D86">
              <w:rPr>
                <w:rFonts w:ascii="Times New Roman" w:eastAsia="標楷體" w:hAnsi="Times New Roman" w:cs="Calibri"/>
                <w:bCs/>
                <w:sz w:val="28"/>
                <w:szCs w:val="28"/>
              </w:rPr>
              <w:t>年調查結果與該縣市近三年</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5</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7</w:t>
            </w:r>
            <w:r w:rsidRPr="008F3D86">
              <w:rPr>
                <w:rFonts w:ascii="Times New Roman" w:eastAsia="標楷體" w:hAnsi="Times New Roman" w:cs="Calibri"/>
                <w:bCs/>
                <w:sz w:val="28"/>
                <w:szCs w:val="28"/>
              </w:rPr>
              <w:t>年</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平均值暴露率</w:t>
            </w:r>
            <w:r w:rsidRPr="008F3D86">
              <w:rPr>
                <w:rFonts w:ascii="Times New Roman" w:eastAsia="標楷體" w:hAnsi="Times New Roman" w:cs="Calibri" w:hint="eastAsia"/>
                <w:bCs/>
                <w:sz w:val="28"/>
                <w:szCs w:val="28"/>
              </w:rPr>
              <w:t>進行</w:t>
            </w:r>
            <w:r w:rsidRPr="008F3D86">
              <w:rPr>
                <w:rFonts w:ascii="Times New Roman" w:eastAsia="標楷體" w:hAnsi="Times New Roman" w:cs="Calibri"/>
                <w:bCs/>
                <w:sz w:val="28"/>
                <w:szCs w:val="28"/>
              </w:rPr>
              <w:t>改變情形</w:t>
            </w:r>
            <w:r w:rsidRPr="008F3D86">
              <w:rPr>
                <w:rFonts w:ascii="Times New Roman" w:eastAsia="標楷體" w:hAnsi="Times New Roman" w:cs="Calibri" w:hint="eastAsia"/>
                <w:bCs/>
                <w:sz w:val="28"/>
                <w:szCs w:val="28"/>
              </w:rPr>
              <w:t>比較。</w:t>
            </w:r>
          </w:p>
          <w:p w:rsidR="008F3D86" w:rsidRPr="008F3D86" w:rsidRDefault="008F3D86" w:rsidP="008F3D86">
            <w:pPr>
              <w:spacing w:before="120" w:line="400" w:lineRule="exact"/>
              <w:rPr>
                <w:rFonts w:ascii="Times New Roman" w:eastAsia="標楷體" w:hAnsi="Times New Roman" w:cs="Calibri"/>
                <w:sz w:val="28"/>
                <w:szCs w:val="28"/>
              </w:rPr>
            </w:pPr>
          </w:p>
          <w:tbl>
            <w:tblPr>
              <w:tblW w:w="7379"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7"/>
              <w:gridCol w:w="2552"/>
              <w:gridCol w:w="1700"/>
            </w:tblGrid>
            <w:tr w:rsidR="008F3D86" w:rsidRPr="008F3D86" w:rsidTr="00AB5759">
              <w:trPr>
                <w:trHeight w:val="201"/>
              </w:trPr>
              <w:tc>
                <w:tcPr>
                  <w:tcW w:w="3127" w:type="dxa"/>
                  <w:shd w:val="clear" w:color="auto" w:fill="D9D9D9"/>
                </w:tcPr>
                <w:p w:rsidR="008F3D86" w:rsidRPr="008F3D86" w:rsidRDefault="008F3D86" w:rsidP="008F3D86">
                  <w:pPr>
                    <w:spacing w:before="120"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暴露率</w:t>
                  </w:r>
                </w:p>
              </w:tc>
              <w:tc>
                <w:tcPr>
                  <w:tcW w:w="2552" w:type="dxa"/>
                  <w:shd w:val="clear" w:color="auto" w:fill="D9D9D9"/>
                </w:tcPr>
                <w:p w:rsidR="008F3D86" w:rsidRPr="008F3D86" w:rsidRDefault="008F3D86" w:rsidP="008F3D86">
                  <w:pPr>
                    <w:spacing w:before="120" w:line="400" w:lineRule="exact"/>
                    <w:jc w:val="center"/>
                    <w:rPr>
                      <w:rFonts w:ascii="Times New Roman" w:eastAsia="標楷體" w:hAnsi="Times New Roman" w:cs="Calibri"/>
                      <w:sz w:val="28"/>
                      <w:szCs w:val="28"/>
                    </w:rPr>
                  </w:pPr>
                  <w:r w:rsidRPr="008F3D86">
                    <w:rPr>
                      <w:rFonts w:ascii="Times New Roman" w:eastAsia="標楷體" w:hAnsi="Times New Roman" w:cs="Calibri"/>
                      <w:sz w:val="28"/>
                      <w:szCs w:val="28"/>
                    </w:rPr>
                    <w:t>下降率</w:t>
                  </w:r>
                </w:p>
              </w:tc>
              <w:tc>
                <w:tcPr>
                  <w:tcW w:w="1700" w:type="dxa"/>
                  <w:shd w:val="clear" w:color="auto" w:fill="D9D9D9"/>
                </w:tcPr>
                <w:p w:rsidR="008F3D86" w:rsidRPr="008F3D86" w:rsidRDefault="008F3D86" w:rsidP="008F3D86">
                  <w:pPr>
                    <w:spacing w:before="120" w:line="400" w:lineRule="exact"/>
                    <w:jc w:val="center"/>
                    <w:rPr>
                      <w:rFonts w:ascii="Times New Roman" w:eastAsia="標楷體" w:hAnsi="Times New Roman" w:cs="Calibri"/>
                      <w:sz w:val="28"/>
                      <w:szCs w:val="28"/>
                    </w:rPr>
                  </w:pPr>
                  <w:r w:rsidRPr="008F3D86">
                    <w:rPr>
                      <w:rFonts w:ascii="Times New Roman" w:eastAsia="標楷體" w:hAnsi="Times New Roman" w:cs="Calibri" w:hint="eastAsia"/>
                      <w:sz w:val="28"/>
                      <w:szCs w:val="28"/>
                    </w:rPr>
                    <w:t>D1(D2)</w:t>
                  </w:r>
                  <w:r w:rsidRPr="008F3D86">
                    <w:rPr>
                      <w:rFonts w:ascii="Times New Roman" w:eastAsia="標楷體" w:hAnsi="Times New Roman" w:cs="Calibri"/>
                      <w:sz w:val="28"/>
                      <w:szCs w:val="28"/>
                    </w:rPr>
                    <w:t>得分</w:t>
                  </w:r>
                </w:p>
              </w:tc>
            </w:tr>
            <w:tr w:rsidR="008F3D86" w:rsidRPr="008F3D86" w:rsidTr="00AB5759">
              <w:trPr>
                <w:trHeight w:val="366"/>
              </w:trPr>
              <w:tc>
                <w:tcPr>
                  <w:tcW w:w="3127" w:type="dxa"/>
                  <w:vMerge w:val="restart"/>
                  <w:shd w:val="clear" w:color="auto" w:fill="auto"/>
                  <w:vAlign w:val="center"/>
                </w:tcPr>
                <w:p w:rsidR="008F3D86" w:rsidRPr="008F3D86" w:rsidRDefault="008F3D86" w:rsidP="008F3D86">
                  <w:pPr>
                    <w:snapToGrid w:val="0"/>
                    <w:spacing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X</w:t>
                  </w:r>
                  <w:r w:rsidRPr="008F3D86">
                    <w:rPr>
                      <w:rFonts w:ascii="細明體" w:eastAsia="細明體" w:hAnsi="細明體" w:cs="細明體" w:hint="eastAsia"/>
                      <w:bCs/>
                      <w:sz w:val="28"/>
                      <w:szCs w:val="28"/>
                    </w:rPr>
                    <w:t>≦</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1</w:t>
                  </w:r>
                  <w:r w:rsidRPr="008F3D86">
                    <w:rPr>
                      <w:rFonts w:ascii="Times New Roman" w:eastAsia="標楷體" w:hAnsi="Times New Roman" w:cs="Calibri"/>
                      <w:bCs/>
                      <w:sz w:val="28"/>
                      <w:szCs w:val="28"/>
                    </w:rPr>
                    <w:t>標準差</w:t>
                  </w: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有下降</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p>
              </w:tc>
            </w:tr>
            <w:tr w:rsidR="008F3D86" w:rsidRPr="008F3D86" w:rsidTr="00AB5759">
              <w:trPr>
                <w:trHeight w:val="272"/>
              </w:trPr>
              <w:tc>
                <w:tcPr>
                  <w:tcW w:w="3127" w:type="dxa"/>
                  <w:vMerge/>
                  <w:shd w:val="clear" w:color="auto" w:fill="auto"/>
                  <w:vAlign w:val="center"/>
                </w:tcPr>
                <w:p w:rsidR="008F3D86" w:rsidRPr="008F3D86" w:rsidRDefault="008F3D86" w:rsidP="008F3D86">
                  <w:pPr>
                    <w:snapToGrid w:val="0"/>
                    <w:spacing w:line="400" w:lineRule="exact"/>
                    <w:jc w:val="center"/>
                    <w:rPr>
                      <w:rFonts w:ascii="Times New Roman" w:eastAsia="標楷體" w:hAnsi="Times New Roman" w:cs="Calibri"/>
                      <w:bCs/>
                      <w:sz w:val="28"/>
                      <w:szCs w:val="28"/>
                    </w:rPr>
                  </w:pP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沒下降</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8</w:t>
                  </w:r>
                  <w:r w:rsidRPr="008F3D86">
                    <w:rPr>
                      <w:rFonts w:ascii="Times New Roman" w:eastAsia="標楷體" w:hAnsi="Times New Roman" w:cs="Calibri"/>
                      <w:bCs/>
                      <w:sz w:val="28"/>
                      <w:szCs w:val="28"/>
                    </w:rPr>
                    <w:t>分</w:t>
                  </w:r>
                </w:p>
              </w:tc>
            </w:tr>
            <w:tr w:rsidR="008F3D86" w:rsidRPr="008F3D86" w:rsidTr="00AB5759">
              <w:trPr>
                <w:trHeight w:val="271"/>
              </w:trPr>
              <w:tc>
                <w:tcPr>
                  <w:tcW w:w="3127" w:type="dxa"/>
                  <w:vMerge w:val="restart"/>
                  <w:shd w:val="clear" w:color="auto" w:fill="auto"/>
                  <w:vAlign w:val="center"/>
                </w:tcPr>
                <w:p w:rsidR="008F3D86" w:rsidRPr="008F3D86" w:rsidRDefault="008F3D86" w:rsidP="008F3D86">
                  <w:pPr>
                    <w:snapToGrid w:val="0"/>
                    <w:spacing w:line="400" w:lineRule="exact"/>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1</w:t>
                  </w:r>
                  <w:r w:rsidRPr="008F3D86">
                    <w:rPr>
                      <w:rFonts w:ascii="Times New Roman" w:eastAsia="標楷體" w:hAnsi="Times New Roman" w:cs="Calibri"/>
                      <w:bCs/>
                      <w:sz w:val="28"/>
                      <w:szCs w:val="28"/>
                    </w:rPr>
                    <w:t>標準差＜</w:t>
                  </w:r>
                  <w:r w:rsidRPr="008F3D86">
                    <w:rPr>
                      <w:rFonts w:ascii="Times New Roman" w:eastAsia="標楷體" w:hAnsi="Times New Roman" w:cs="Calibri"/>
                      <w:bCs/>
                      <w:sz w:val="28"/>
                      <w:szCs w:val="28"/>
                    </w:rPr>
                    <w:t>X</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1</w:t>
                  </w:r>
                  <w:r w:rsidRPr="008F3D86">
                    <w:rPr>
                      <w:rFonts w:ascii="Times New Roman" w:eastAsia="標楷體" w:hAnsi="Times New Roman" w:cs="Calibri"/>
                      <w:bCs/>
                      <w:sz w:val="28"/>
                      <w:szCs w:val="28"/>
                    </w:rPr>
                    <w:t>標準差</w:t>
                  </w: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1.5%</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p>
              </w:tc>
            </w:tr>
            <w:tr w:rsidR="008F3D86" w:rsidRPr="008F3D86" w:rsidTr="00AB5759">
              <w:trPr>
                <w:trHeight w:val="244"/>
              </w:trPr>
              <w:tc>
                <w:tcPr>
                  <w:tcW w:w="3127" w:type="dxa"/>
                  <w:vMerge/>
                  <w:shd w:val="clear" w:color="auto" w:fill="auto"/>
                  <w:vAlign w:val="center"/>
                </w:tcPr>
                <w:p w:rsidR="008F3D86" w:rsidRPr="008F3D86" w:rsidRDefault="008F3D86" w:rsidP="008F3D86">
                  <w:pPr>
                    <w:snapToGrid w:val="0"/>
                    <w:spacing w:line="400" w:lineRule="exact"/>
                    <w:jc w:val="center"/>
                    <w:rPr>
                      <w:rFonts w:ascii="Times New Roman" w:eastAsia="標楷體" w:hAnsi="Times New Roman" w:cs="Calibri"/>
                      <w:bCs/>
                      <w:sz w:val="28"/>
                      <w:szCs w:val="28"/>
                    </w:rPr>
                  </w:pP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1%</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&lt;1.5%</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8</w:t>
                  </w:r>
                  <w:r w:rsidRPr="008F3D86">
                    <w:rPr>
                      <w:rFonts w:ascii="Times New Roman" w:eastAsia="標楷體" w:hAnsi="Times New Roman" w:cs="Calibri"/>
                      <w:bCs/>
                      <w:sz w:val="28"/>
                      <w:szCs w:val="28"/>
                    </w:rPr>
                    <w:t>分</w:t>
                  </w:r>
                </w:p>
              </w:tc>
            </w:tr>
            <w:tr w:rsidR="008F3D86" w:rsidRPr="008F3D86" w:rsidTr="00AB5759">
              <w:trPr>
                <w:trHeight w:val="182"/>
              </w:trPr>
              <w:tc>
                <w:tcPr>
                  <w:tcW w:w="3127" w:type="dxa"/>
                  <w:vMerge/>
                  <w:shd w:val="clear" w:color="auto" w:fill="auto"/>
                  <w:vAlign w:val="center"/>
                </w:tcPr>
                <w:p w:rsidR="008F3D86" w:rsidRPr="008F3D86" w:rsidRDefault="008F3D86" w:rsidP="008F3D86">
                  <w:pPr>
                    <w:snapToGrid w:val="0"/>
                    <w:spacing w:line="400" w:lineRule="exact"/>
                    <w:jc w:val="center"/>
                    <w:rPr>
                      <w:rFonts w:ascii="Times New Roman" w:eastAsia="標楷體" w:hAnsi="Times New Roman" w:cs="Calibri"/>
                      <w:bCs/>
                      <w:sz w:val="28"/>
                      <w:szCs w:val="28"/>
                    </w:rPr>
                  </w:pP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&lt;1%</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6</w:t>
                  </w:r>
                  <w:r w:rsidRPr="008F3D86">
                    <w:rPr>
                      <w:rFonts w:ascii="Times New Roman" w:eastAsia="標楷體" w:hAnsi="Times New Roman" w:cs="Calibri"/>
                      <w:bCs/>
                      <w:sz w:val="28"/>
                      <w:szCs w:val="28"/>
                    </w:rPr>
                    <w:t>分</w:t>
                  </w:r>
                </w:p>
              </w:tc>
            </w:tr>
            <w:tr w:rsidR="008F3D86" w:rsidRPr="008F3D86" w:rsidTr="00AB5759">
              <w:trPr>
                <w:trHeight w:val="217"/>
              </w:trPr>
              <w:tc>
                <w:tcPr>
                  <w:tcW w:w="3127" w:type="dxa"/>
                  <w:vMerge w:val="restart"/>
                  <w:shd w:val="clear" w:color="auto" w:fill="auto"/>
                  <w:vAlign w:val="center"/>
                </w:tcPr>
                <w:p w:rsidR="008F3D86" w:rsidRPr="008F3D86" w:rsidRDefault="008F3D86" w:rsidP="008F3D86">
                  <w:pPr>
                    <w:snapToGrid w:val="0"/>
                    <w:spacing w:line="400" w:lineRule="exact"/>
                    <w:jc w:val="center"/>
                    <w:rPr>
                      <w:rFonts w:ascii="Times New Roman" w:eastAsia="標楷體" w:hAnsi="Times New Roman" w:cs="Calibri"/>
                      <w:sz w:val="28"/>
                      <w:szCs w:val="28"/>
                    </w:rPr>
                  </w:pPr>
                  <w:r w:rsidRPr="008F3D86">
                    <w:rPr>
                      <w:rFonts w:ascii="Times New Roman" w:eastAsia="標楷體" w:hAnsi="Times New Roman" w:cs="Calibri"/>
                      <w:bCs/>
                      <w:sz w:val="28"/>
                      <w:szCs w:val="28"/>
                    </w:rPr>
                    <w:t>X</w:t>
                  </w:r>
                  <w:r w:rsidRPr="008F3D86">
                    <w:rPr>
                      <w:rFonts w:ascii="細明體" w:eastAsia="細明體" w:hAnsi="細明體" w:cs="細明體" w:hint="eastAsia"/>
                      <w:bCs/>
                      <w:sz w:val="28"/>
                      <w:szCs w:val="28"/>
                    </w:rPr>
                    <w:t>≧</w:t>
                  </w:r>
                  <w:r w:rsidRPr="008F3D86">
                    <w:rPr>
                      <w:rFonts w:ascii="Times New Roman" w:eastAsia="標楷體" w:hAnsi="Times New Roman" w:cs="Calibri"/>
                      <w:bCs/>
                      <w:sz w:val="28"/>
                      <w:szCs w:val="28"/>
                    </w:rPr>
                    <w:t>平均值＋</w:t>
                  </w:r>
                  <w:r w:rsidRPr="008F3D86">
                    <w:rPr>
                      <w:rFonts w:ascii="Times New Roman" w:eastAsia="標楷體" w:hAnsi="Times New Roman" w:cs="Calibri" w:hint="eastAsia"/>
                      <w:bCs/>
                      <w:sz w:val="28"/>
                      <w:szCs w:val="28"/>
                    </w:rPr>
                    <w:t>1</w:t>
                  </w:r>
                  <w:r w:rsidRPr="008F3D86">
                    <w:rPr>
                      <w:rFonts w:ascii="Times New Roman" w:eastAsia="標楷體" w:hAnsi="Times New Roman" w:cs="Calibri"/>
                      <w:bCs/>
                      <w:sz w:val="28"/>
                      <w:szCs w:val="28"/>
                    </w:rPr>
                    <w:t>標準差</w:t>
                  </w: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3%</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p>
              </w:tc>
            </w:tr>
            <w:tr w:rsidR="008F3D86" w:rsidRPr="008F3D86" w:rsidTr="00AB5759">
              <w:trPr>
                <w:trHeight w:val="181"/>
              </w:trPr>
              <w:tc>
                <w:tcPr>
                  <w:tcW w:w="3127" w:type="dxa"/>
                  <w:vMerge/>
                  <w:shd w:val="clear" w:color="auto" w:fill="auto"/>
                </w:tcPr>
                <w:p w:rsidR="008F3D86" w:rsidRPr="008F3D86" w:rsidRDefault="008F3D86" w:rsidP="008F3D86">
                  <w:pPr>
                    <w:snapToGrid w:val="0"/>
                    <w:spacing w:line="400" w:lineRule="exact"/>
                    <w:jc w:val="both"/>
                    <w:rPr>
                      <w:rFonts w:ascii="Times New Roman" w:eastAsia="標楷體" w:hAnsi="Times New Roman" w:cs="Calibri"/>
                      <w:bCs/>
                      <w:sz w:val="28"/>
                      <w:szCs w:val="28"/>
                    </w:rPr>
                  </w:pP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2%</w:t>
                  </w:r>
                  <w:r w:rsidRPr="008F3D86">
                    <w:rPr>
                      <w:rFonts w:ascii="新細明體" w:hAnsi="新細明體" w:cs="新細明體" w:hint="eastAsia"/>
                      <w:bCs/>
                      <w:color w:val="FF0000"/>
                      <w:sz w:val="28"/>
                      <w:szCs w:val="28"/>
                    </w:rPr>
                    <w:t>≦</w:t>
                  </w: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&lt;3%</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8</w:t>
                  </w:r>
                  <w:r w:rsidRPr="008F3D86">
                    <w:rPr>
                      <w:rFonts w:ascii="Times New Roman" w:eastAsia="標楷體" w:hAnsi="Times New Roman" w:cs="Calibri"/>
                      <w:bCs/>
                      <w:sz w:val="28"/>
                      <w:szCs w:val="28"/>
                    </w:rPr>
                    <w:t>分</w:t>
                  </w:r>
                </w:p>
              </w:tc>
            </w:tr>
            <w:tr w:rsidR="008F3D86" w:rsidRPr="008F3D86" w:rsidTr="00AB5759">
              <w:trPr>
                <w:trHeight w:val="245"/>
              </w:trPr>
              <w:tc>
                <w:tcPr>
                  <w:tcW w:w="3127" w:type="dxa"/>
                  <w:vMerge/>
                  <w:shd w:val="clear" w:color="auto" w:fill="auto"/>
                </w:tcPr>
                <w:p w:rsidR="008F3D86" w:rsidRPr="008F3D86" w:rsidRDefault="008F3D86" w:rsidP="008F3D86">
                  <w:pPr>
                    <w:snapToGrid w:val="0"/>
                    <w:spacing w:line="400" w:lineRule="exact"/>
                    <w:jc w:val="both"/>
                    <w:rPr>
                      <w:rFonts w:ascii="Times New Roman" w:eastAsia="標楷體" w:hAnsi="Times New Roman" w:cs="Calibri"/>
                      <w:bCs/>
                      <w:sz w:val="28"/>
                      <w:szCs w:val="28"/>
                    </w:rPr>
                  </w:pPr>
                </w:p>
              </w:tc>
              <w:tc>
                <w:tcPr>
                  <w:tcW w:w="2552" w:type="dxa"/>
                  <w:shd w:val="clear" w:color="auto" w:fill="auto"/>
                </w:tcPr>
                <w:p w:rsidR="008F3D86" w:rsidRPr="008F3D86" w:rsidRDefault="008F3D86" w:rsidP="008F3D86">
                  <w:pPr>
                    <w:snapToGrid w:val="0"/>
                    <w:spacing w:line="40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下降率</w:t>
                  </w:r>
                  <w:r w:rsidRPr="008F3D86">
                    <w:rPr>
                      <w:rFonts w:ascii="Times New Roman" w:eastAsia="標楷體" w:hAnsi="Times New Roman"/>
                      <w:bCs/>
                      <w:color w:val="FF0000"/>
                      <w:sz w:val="28"/>
                      <w:szCs w:val="28"/>
                    </w:rPr>
                    <w:t>&lt;2%</w:t>
                  </w:r>
                </w:p>
              </w:tc>
              <w:tc>
                <w:tcPr>
                  <w:tcW w:w="1700" w:type="dxa"/>
                  <w:shd w:val="clear" w:color="auto" w:fill="auto"/>
                </w:tcPr>
                <w:p w:rsidR="008F3D86" w:rsidRPr="008F3D86" w:rsidRDefault="008F3D86" w:rsidP="008F3D86">
                  <w:pPr>
                    <w:spacing w:before="120" w:line="400" w:lineRule="exact"/>
                    <w:jc w:val="center"/>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6</w:t>
                  </w:r>
                  <w:r w:rsidRPr="008F3D86">
                    <w:rPr>
                      <w:rFonts w:ascii="Times New Roman" w:eastAsia="標楷體" w:hAnsi="Times New Roman" w:cs="Calibri"/>
                      <w:bCs/>
                      <w:sz w:val="28"/>
                      <w:szCs w:val="28"/>
                    </w:rPr>
                    <w:t>分</w:t>
                  </w:r>
                </w:p>
              </w:tc>
            </w:tr>
          </w:tbl>
          <w:p w:rsidR="008F3D86" w:rsidRPr="008F3D86" w:rsidRDefault="008F3D86" w:rsidP="008F3D86">
            <w:pPr>
              <w:snapToGrid w:val="0"/>
              <w:spacing w:line="400" w:lineRule="exact"/>
              <w:ind w:leftChars="47" w:left="1277" w:hangingChars="485" w:hanging="1164"/>
              <w:jc w:val="both"/>
              <w:rPr>
                <w:rFonts w:ascii="Times New Roman" w:eastAsia="標楷體" w:hAnsi="Times New Roman" w:cs="Calibri"/>
                <w:sz w:val="22"/>
                <w:szCs w:val="24"/>
              </w:rPr>
            </w:pPr>
            <w:r w:rsidRPr="008F3D86">
              <w:rPr>
                <w:rFonts w:ascii="Times New Roman" w:eastAsia="標楷體" w:hAnsi="Times New Roman" w:cs="Calibri" w:hint="eastAsia"/>
                <w:szCs w:val="24"/>
              </w:rPr>
              <w:t>※標準差及</w:t>
            </w:r>
            <w:r w:rsidRPr="008F3D86">
              <w:rPr>
                <w:rFonts w:ascii="Times New Roman" w:eastAsia="標楷體" w:hAnsi="Times New Roman" w:cs="Calibri"/>
                <w:szCs w:val="24"/>
              </w:rPr>
              <w:t>下降率區間將視</w:t>
            </w:r>
            <w:r w:rsidRPr="008F3D86">
              <w:rPr>
                <w:rFonts w:ascii="Times New Roman" w:eastAsia="標楷體" w:hAnsi="Times New Roman" w:cs="Calibri"/>
                <w:szCs w:val="24"/>
              </w:rPr>
              <w:t>10</w:t>
            </w:r>
            <w:r w:rsidRPr="008F3D86">
              <w:rPr>
                <w:rFonts w:ascii="Times New Roman" w:eastAsia="標楷體" w:hAnsi="Times New Roman" w:cs="Calibri" w:hint="eastAsia"/>
                <w:szCs w:val="24"/>
              </w:rPr>
              <w:t>9</w:t>
            </w:r>
            <w:r w:rsidRPr="008F3D86">
              <w:rPr>
                <w:rFonts w:ascii="Times New Roman" w:eastAsia="標楷體" w:hAnsi="Times New Roman" w:cs="Calibri"/>
                <w:szCs w:val="24"/>
              </w:rPr>
              <w:t>年監測調查結果調整</w:t>
            </w:r>
            <w:r w:rsidRPr="008F3D86">
              <w:rPr>
                <w:rFonts w:ascii="Times New Roman" w:eastAsia="標楷體" w:hAnsi="Times New Roman" w:cs="Calibri" w:hint="eastAsia"/>
                <w:szCs w:val="24"/>
              </w:rPr>
              <w:t>。</w:t>
            </w:r>
          </w:p>
        </w:tc>
      </w:tr>
      <w:tr w:rsidR="008F3D86" w:rsidRPr="008F3D86" w:rsidTr="00AB5759">
        <w:trPr>
          <w:trHeight w:val="3992"/>
        </w:trPr>
        <w:tc>
          <w:tcPr>
            <w:tcW w:w="1560" w:type="dxa"/>
            <w:vMerge/>
            <w:shd w:val="clear" w:color="auto" w:fill="auto"/>
            <w:vAlign w:val="center"/>
          </w:tcPr>
          <w:p w:rsidR="008F3D86" w:rsidRPr="008F3D86" w:rsidRDefault="008F3D86" w:rsidP="008F3D86">
            <w:pPr>
              <w:snapToGrid w:val="0"/>
              <w:spacing w:line="400" w:lineRule="exact"/>
              <w:rPr>
                <w:rFonts w:ascii="Times New Roman" w:eastAsia="標楷體" w:hAnsi="Times New Roman" w:cs="Calibri"/>
                <w:bCs/>
                <w:sz w:val="28"/>
                <w:szCs w:val="28"/>
              </w:rPr>
            </w:pPr>
          </w:p>
        </w:tc>
        <w:tc>
          <w:tcPr>
            <w:tcW w:w="1701" w:type="dxa"/>
            <w:shd w:val="clear" w:color="auto" w:fill="auto"/>
            <w:vAlign w:val="center"/>
          </w:tcPr>
          <w:p w:rsidR="008F3D86" w:rsidRPr="008F3D86" w:rsidRDefault="008F3D86" w:rsidP="008F3D86">
            <w:pPr>
              <w:snapToGrid w:val="0"/>
              <w:spacing w:line="400" w:lineRule="exact"/>
              <w:ind w:leftChars="48" w:left="115"/>
              <w:rPr>
                <w:rFonts w:ascii="Times New Roman" w:eastAsia="標楷體" w:hAnsi="Times New Roman" w:cs="Calibri"/>
                <w:bCs/>
                <w:sz w:val="28"/>
                <w:szCs w:val="28"/>
              </w:rPr>
            </w:pPr>
            <w:r w:rsidRPr="008F3D86">
              <w:rPr>
                <w:rFonts w:ascii="Times New Roman" w:eastAsia="標楷體" w:hAnsi="Times New Roman" w:cs="Calibri" w:hint="eastAsia"/>
                <w:sz w:val="28"/>
                <w:szCs w:val="32"/>
              </w:rPr>
              <w:t>(</w:t>
            </w:r>
            <w:r w:rsidRPr="008F3D86">
              <w:rPr>
                <w:rFonts w:ascii="Times New Roman" w:eastAsia="標楷體" w:hAnsi="Times New Roman" w:cs="Calibri" w:hint="eastAsia"/>
                <w:sz w:val="28"/>
                <w:szCs w:val="32"/>
              </w:rPr>
              <w:t>二</w:t>
            </w:r>
            <w:r w:rsidRPr="008F3D86">
              <w:rPr>
                <w:rFonts w:ascii="Times New Roman" w:eastAsia="標楷體" w:hAnsi="Times New Roman" w:cs="Calibri" w:hint="eastAsia"/>
                <w:sz w:val="28"/>
                <w:szCs w:val="32"/>
              </w:rPr>
              <w:t>)</w:t>
            </w:r>
            <w:r w:rsidRPr="008F3D86">
              <w:rPr>
                <w:rFonts w:ascii="Times New Roman" w:eastAsia="標楷體" w:hAnsi="Times New Roman" w:cs="Calibri" w:hint="eastAsia"/>
                <w:sz w:val="28"/>
                <w:szCs w:val="28"/>
              </w:rPr>
              <w:t>公共場所二手菸暴露率</w:t>
            </w:r>
            <w:r w:rsidRPr="008F3D86">
              <w:rPr>
                <w:rFonts w:ascii="Times New Roman" w:eastAsia="標楷體" w:hAnsi="Times New Roman" w:cs="Calibri" w:hint="eastAsia"/>
                <w:sz w:val="28"/>
                <w:szCs w:val="28"/>
              </w:rPr>
              <w:t>(10</w:t>
            </w:r>
            <w:r w:rsidRPr="008F3D86">
              <w:rPr>
                <w:rFonts w:ascii="Times New Roman" w:eastAsia="標楷體" w:hAnsi="Times New Roman" w:cs="Calibri" w:hint="eastAsia"/>
                <w:sz w:val="28"/>
                <w:szCs w:val="28"/>
              </w:rPr>
              <w:t>分</w:t>
            </w:r>
            <w:r w:rsidRPr="008F3D86">
              <w:rPr>
                <w:rFonts w:ascii="Times New Roman" w:eastAsia="標楷體" w:hAnsi="Times New Roman" w:cs="Calibri" w:hint="eastAsia"/>
                <w:sz w:val="28"/>
                <w:szCs w:val="28"/>
              </w:rPr>
              <w:t>)</w:t>
            </w:r>
          </w:p>
        </w:tc>
        <w:tc>
          <w:tcPr>
            <w:tcW w:w="7687" w:type="dxa"/>
            <w:vMerge/>
            <w:shd w:val="clear" w:color="auto" w:fill="auto"/>
          </w:tcPr>
          <w:p w:rsidR="008F3D86" w:rsidRPr="008F3D86" w:rsidRDefault="008F3D86" w:rsidP="008F3D86">
            <w:pPr>
              <w:tabs>
                <w:tab w:val="left" w:pos="1008"/>
              </w:tabs>
              <w:adjustRightInd w:val="0"/>
              <w:snapToGrid w:val="0"/>
              <w:spacing w:afterLines="20" w:after="72" w:line="400" w:lineRule="exact"/>
              <w:ind w:rightChars="150" w:right="360"/>
              <w:jc w:val="both"/>
              <w:rPr>
                <w:rFonts w:ascii="Times New Roman" w:eastAsia="標楷體" w:hAnsi="Times New Roman" w:cs="Calibri"/>
                <w:bCs/>
                <w:sz w:val="28"/>
                <w:szCs w:val="28"/>
              </w:rPr>
            </w:pPr>
          </w:p>
        </w:tc>
      </w:tr>
      <w:tr w:rsidR="008F3D86" w:rsidRPr="008F3D86" w:rsidTr="00AB5759">
        <w:trPr>
          <w:trHeight w:val="4108"/>
        </w:trPr>
        <w:tc>
          <w:tcPr>
            <w:tcW w:w="1560" w:type="dxa"/>
            <w:vMerge/>
            <w:shd w:val="clear" w:color="auto" w:fill="auto"/>
          </w:tcPr>
          <w:p w:rsidR="008F3D86" w:rsidRPr="008F3D86" w:rsidRDefault="008F3D86" w:rsidP="008F3D86">
            <w:pPr>
              <w:snapToGrid w:val="0"/>
              <w:spacing w:line="400" w:lineRule="exact"/>
              <w:jc w:val="both"/>
              <w:rPr>
                <w:rFonts w:ascii="Times New Roman" w:eastAsia="標楷體" w:hAnsi="Times New Roman" w:cs="Calibri"/>
                <w:bCs/>
                <w:sz w:val="28"/>
                <w:szCs w:val="28"/>
              </w:rPr>
            </w:pPr>
          </w:p>
        </w:tc>
        <w:tc>
          <w:tcPr>
            <w:tcW w:w="1701" w:type="dxa"/>
            <w:shd w:val="clear" w:color="auto" w:fill="auto"/>
            <w:vAlign w:val="center"/>
          </w:tcPr>
          <w:p w:rsidR="008F3D86" w:rsidRPr="008F3D86" w:rsidRDefault="008F3D86" w:rsidP="008F3D86">
            <w:pPr>
              <w:snapToGrid w:val="0"/>
              <w:spacing w:line="400" w:lineRule="exact"/>
              <w:ind w:leftChars="1" w:left="341" w:hangingChars="121" w:hanging="339"/>
              <w:jc w:val="center"/>
              <w:rPr>
                <w:rFonts w:ascii="Times New Roman" w:eastAsia="標楷體" w:hAnsi="Times New Roman" w:cs="Calibri"/>
                <w:bCs/>
                <w:sz w:val="28"/>
                <w:szCs w:val="28"/>
              </w:rPr>
            </w:pPr>
            <w:r w:rsidRPr="008F3D86">
              <w:rPr>
                <w:rFonts w:ascii="Times New Roman" w:eastAsia="標楷體" w:hAnsi="Times New Roman" w:cs="Calibri"/>
                <w:bCs/>
                <w:sz w:val="28"/>
                <w:szCs w:val="28"/>
              </w:rPr>
              <w:t>加分機制</w:t>
            </w:r>
          </w:p>
        </w:tc>
        <w:tc>
          <w:tcPr>
            <w:tcW w:w="7687" w:type="dxa"/>
            <w:shd w:val="clear" w:color="auto" w:fill="auto"/>
          </w:tcPr>
          <w:p w:rsidR="008F3D86" w:rsidRPr="008F3D86" w:rsidRDefault="008F3D86" w:rsidP="008F3D86">
            <w:pPr>
              <w:snapToGrid w:val="0"/>
              <w:spacing w:line="400" w:lineRule="exact"/>
              <w:ind w:leftChars="47" w:left="1471" w:hangingChars="485" w:hanging="1358"/>
              <w:jc w:val="both"/>
              <w:rPr>
                <w:rFonts w:ascii="Times New Roman" w:eastAsia="標楷體" w:hAnsi="Times New Roman" w:cs="Calibri"/>
                <w:sz w:val="28"/>
                <w:szCs w:val="28"/>
              </w:rPr>
            </w:pPr>
            <w:r w:rsidRPr="008F3D86">
              <w:rPr>
                <w:rFonts w:ascii="Times New Roman" w:eastAsia="標楷體" w:hAnsi="Times New Roman" w:cs="Calibri"/>
                <w:sz w:val="28"/>
                <w:szCs w:val="28"/>
              </w:rPr>
              <w:t>資料來源</w:t>
            </w:r>
            <w:r w:rsidRPr="008F3D86">
              <w:rPr>
                <w:rFonts w:ascii="Times New Roman" w:eastAsia="標楷體" w:hAnsi="Times New Roman" w:cs="Calibri"/>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各縣市提報之足為其他縣市表率之事蹟，如</w:t>
            </w:r>
            <w:r w:rsidRPr="008F3D86">
              <w:rPr>
                <w:rFonts w:ascii="Times New Roman" w:eastAsia="標楷體" w:hAnsi="Times New Roman" w:cs="Calibri"/>
                <w:sz w:val="28"/>
                <w:szCs w:val="28"/>
              </w:rPr>
              <w:t>:</w:t>
            </w:r>
            <w:r w:rsidRPr="008F3D86">
              <w:rPr>
                <w:rFonts w:ascii="Times New Roman" w:eastAsia="標楷體" w:hAnsi="Times New Roman" w:cs="Calibri"/>
                <w:sz w:val="28"/>
                <w:szCs w:val="28"/>
              </w:rPr>
              <w:t>公告無菸商圈、人潮聚集處、無菸商圈、街道或學校周邊為禁菸場所</w:t>
            </w:r>
          </w:p>
          <w:p w:rsidR="008F3D86" w:rsidRPr="008F3D86" w:rsidRDefault="008F3D86" w:rsidP="008F3D86">
            <w:pPr>
              <w:tabs>
                <w:tab w:val="num" w:pos="692"/>
              </w:tabs>
              <w:snapToGrid w:val="0"/>
              <w:spacing w:line="400" w:lineRule="exact"/>
              <w:ind w:leftChars="47" w:left="1471" w:hangingChars="485" w:hanging="1358"/>
              <w:jc w:val="both"/>
              <w:rPr>
                <w:rFonts w:ascii="Times New Roman" w:eastAsia="標楷體" w:hAnsi="Times New Roman" w:cs="Calibri"/>
                <w:sz w:val="28"/>
                <w:szCs w:val="28"/>
              </w:rPr>
            </w:pPr>
            <w:r w:rsidRPr="008F3D86">
              <w:rPr>
                <w:rFonts w:ascii="Times New Roman" w:eastAsia="標楷體" w:hAnsi="Times New Roman" w:cs="Calibri"/>
                <w:sz w:val="28"/>
                <w:szCs w:val="28"/>
              </w:rPr>
              <w:t>加分標準</w:t>
            </w:r>
            <w:r w:rsidRPr="008F3D86">
              <w:rPr>
                <w:rFonts w:ascii="Times New Roman" w:eastAsia="標楷體" w:hAnsi="Times New Roman" w:cs="Calibri"/>
                <w:sz w:val="28"/>
                <w:szCs w:val="28"/>
              </w:rPr>
              <w:t>:</w:t>
            </w:r>
          </w:p>
          <w:p w:rsidR="008F3D86" w:rsidRPr="008F3D86" w:rsidRDefault="008F3D86" w:rsidP="00483B39">
            <w:pPr>
              <w:numPr>
                <w:ilvl w:val="1"/>
                <w:numId w:val="12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8F3D86">
              <w:rPr>
                <w:rFonts w:ascii="Times New Roman" w:eastAsia="標楷體" w:hAnsi="Times New Roman" w:cs="Calibri"/>
                <w:sz w:val="28"/>
                <w:szCs w:val="28"/>
              </w:rPr>
              <w:t>公告人潮聚集處</w:t>
            </w:r>
            <w:r w:rsidRPr="008F3D86">
              <w:rPr>
                <w:rFonts w:ascii="Times New Roman" w:eastAsia="標楷體" w:hAnsi="Times New Roman" w:cs="Calibri"/>
                <w:sz w:val="28"/>
                <w:szCs w:val="28"/>
              </w:rPr>
              <w:t>(</w:t>
            </w:r>
            <w:r w:rsidRPr="008F3D86">
              <w:rPr>
                <w:rFonts w:ascii="Times New Roman" w:eastAsia="標楷體" w:hAnsi="Times New Roman" w:cs="Calibri"/>
                <w:sz w:val="28"/>
                <w:szCs w:val="28"/>
              </w:rPr>
              <w:t>如公車候車亭、公共場所出入口、十字路口、捷運站各出口處距離建築物十公尺範圍內</w:t>
            </w:r>
            <w:r w:rsidRPr="008F3D86">
              <w:rPr>
                <w:rFonts w:ascii="Times New Roman" w:eastAsia="標楷體" w:hAnsi="Times New Roman" w:cs="Calibri"/>
                <w:sz w:val="28"/>
                <w:szCs w:val="28"/>
              </w:rPr>
              <w:t>)</w:t>
            </w:r>
            <w:r w:rsidRPr="008F3D86">
              <w:rPr>
                <w:rFonts w:ascii="Times New Roman" w:eastAsia="標楷體" w:hAnsi="Times New Roman" w:cs="Calibri"/>
                <w:sz w:val="28"/>
                <w:szCs w:val="28"/>
              </w:rPr>
              <w:t>、無菸商圈、街道或學校周邊為禁菸場所，且需提供相關推廣、持續維護措施等整體規劃內容及成效說明</w:t>
            </w:r>
            <w:r w:rsidRPr="008F3D86">
              <w:rPr>
                <w:rFonts w:ascii="Times New Roman" w:eastAsia="標楷體" w:hAnsi="Times New Roman" w:cs="Calibri"/>
                <w:sz w:val="28"/>
                <w:szCs w:val="28"/>
              </w:rPr>
              <w:t>:+0.5</w:t>
            </w:r>
            <w:r w:rsidRPr="008F3D86">
              <w:rPr>
                <w:rFonts w:ascii="Times New Roman" w:eastAsia="標楷體" w:hAnsi="Times New Roman" w:cs="Calibri"/>
                <w:sz w:val="28"/>
                <w:szCs w:val="28"/>
              </w:rPr>
              <w:t>分</w:t>
            </w:r>
            <w:r w:rsidRPr="008F3D86">
              <w:rPr>
                <w:rFonts w:ascii="Times New Roman" w:eastAsia="標楷體" w:hAnsi="Times New Roman" w:cs="Calibri"/>
                <w:sz w:val="28"/>
                <w:szCs w:val="28"/>
              </w:rPr>
              <w:t>/</w:t>
            </w:r>
            <w:r w:rsidRPr="008F3D86">
              <w:rPr>
                <w:rFonts w:ascii="Times New Roman" w:eastAsia="標楷體" w:hAnsi="Times New Roman" w:cs="Calibri"/>
                <w:sz w:val="28"/>
                <w:szCs w:val="28"/>
              </w:rPr>
              <w:t>處</w:t>
            </w:r>
            <w:r w:rsidRPr="008F3D86">
              <w:rPr>
                <w:rFonts w:ascii="Times New Roman" w:eastAsia="標楷體" w:hAnsi="Times New Roman" w:cs="Calibri"/>
                <w:sz w:val="28"/>
                <w:szCs w:val="28"/>
              </w:rPr>
              <w:t>(1</w:t>
            </w:r>
            <w:r w:rsidRPr="008F3D86">
              <w:rPr>
                <w:rFonts w:ascii="Times New Roman" w:eastAsia="標楷體" w:hAnsi="Times New Roman" w:cs="Calibri"/>
                <w:sz w:val="28"/>
                <w:szCs w:val="28"/>
              </w:rPr>
              <w:t>分為上限</w:t>
            </w:r>
            <w:r w:rsidRPr="008F3D86">
              <w:rPr>
                <w:rFonts w:ascii="Times New Roman" w:eastAsia="標楷體" w:hAnsi="Times New Roman" w:cs="Calibri"/>
                <w:sz w:val="28"/>
                <w:szCs w:val="28"/>
              </w:rPr>
              <w:t>)</w:t>
            </w:r>
            <w:r w:rsidRPr="008F3D86">
              <w:rPr>
                <w:rFonts w:ascii="Times New Roman" w:eastAsia="標楷體" w:hAnsi="Times New Roman" w:cs="Calibri"/>
                <w:sz w:val="28"/>
                <w:szCs w:val="28"/>
              </w:rPr>
              <w:t>。</w:t>
            </w:r>
          </w:p>
        </w:tc>
      </w:tr>
      <w:tr w:rsidR="008F3D86" w:rsidRPr="008F3D86" w:rsidTr="00AB5759">
        <w:trPr>
          <w:trHeight w:val="923"/>
        </w:trPr>
        <w:tc>
          <w:tcPr>
            <w:tcW w:w="1560" w:type="dxa"/>
            <w:vMerge w:val="restart"/>
            <w:shd w:val="clear" w:color="auto" w:fill="auto"/>
            <w:vAlign w:val="center"/>
          </w:tcPr>
          <w:p w:rsidR="008F3D86" w:rsidRPr="009B132C" w:rsidRDefault="008F3D86" w:rsidP="008F3D86">
            <w:pPr>
              <w:widowControl/>
              <w:snapToGrid w:val="0"/>
              <w:spacing w:line="400" w:lineRule="exact"/>
              <w:jc w:val="both"/>
              <w:rPr>
                <w:rFonts w:ascii="Times New Roman" w:eastAsia="標楷體" w:hAnsi="Times New Roman" w:cs="Calibri"/>
                <w:bCs/>
                <w:color w:val="FF0000"/>
                <w:sz w:val="28"/>
                <w:szCs w:val="28"/>
              </w:rPr>
            </w:pPr>
            <w:r w:rsidRPr="008F3D86">
              <w:rPr>
                <w:rFonts w:ascii="Times New Roman" w:eastAsia="標楷體" w:hAnsi="Times New Roman" w:cs="Calibri" w:hint="eastAsia"/>
                <w:bCs/>
                <w:sz w:val="28"/>
                <w:szCs w:val="28"/>
              </w:rPr>
              <w:t>六</w:t>
            </w:r>
            <w:r w:rsidRPr="008F3D86">
              <w:rPr>
                <w:rFonts w:ascii="Times New Roman" w:eastAsia="標楷體" w:hAnsi="Times New Roman" w:cs="Calibri"/>
                <w:bCs/>
                <w:sz w:val="28"/>
                <w:szCs w:val="28"/>
              </w:rPr>
              <w:t>、</w:t>
            </w:r>
            <w:r w:rsidRPr="009B132C">
              <w:rPr>
                <w:rFonts w:ascii="Times New Roman" w:eastAsia="標楷體" w:hAnsi="Times New Roman" w:cs="Calibri"/>
                <w:bCs/>
                <w:color w:val="FF0000"/>
                <w:sz w:val="28"/>
                <w:szCs w:val="28"/>
              </w:rPr>
              <w:t>其他</w:t>
            </w:r>
          </w:p>
          <w:p w:rsidR="008F3D86" w:rsidRPr="00AB3CEA" w:rsidRDefault="008F3D86" w:rsidP="008F3D86">
            <w:pPr>
              <w:widowControl/>
              <w:snapToGrid w:val="0"/>
              <w:spacing w:line="400" w:lineRule="exact"/>
              <w:jc w:val="both"/>
              <w:rPr>
                <w:rFonts w:ascii="Times New Roman" w:eastAsia="標楷體" w:hAnsi="Times New Roman" w:cs="Calibri"/>
                <w:bCs/>
                <w:sz w:val="28"/>
                <w:szCs w:val="28"/>
              </w:rPr>
            </w:pPr>
            <w:r w:rsidRPr="009B132C">
              <w:rPr>
                <w:rFonts w:ascii="Times New Roman" w:eastAsia="標楷體" w:hAnsi="Times New Roman" w:cs="Calibri"/>
                <w:bCs/>
                <w:color w:val="FF0000"/>
                <w:sz w:val="28"/>
                <w:szCs w:val="28"/>
              </w:rPr>
              <w:t>(1</w:t>
            </w:r>
            <w:r w:rsidRPr="009B132C">
              <w:rPr>
                <w:rFonts w:ascii="Times New Roman" w:eastAsia="標楷體" w:hAnsi="Times New Roman" w:cs="Calibri" w:hint="eastAsia"/>
                <w:bCs/>
                <w:color w:val="FF0000"/>
                <w:sz w:val="28"/>
                <w:szCs w:val="28"/>
              </w:rPr>
              <w:t>5</w:t>
            </w:r>
            <w:r w:rsidRPr="009B132C">
              <w:rPr>
                <w:rFonts w:ascii="Times New Roman" w:eastAsia="標楷體" w:hAnsi="Times New Roman" w:cs="Calibri"/>
                <w:bCs/>
                <w:color w:val="FF0000"/>
                <w:sz w:val="28"/>
                <w:szCs w:val="28"/>
              </w:rPr>
              <w:t>分</w:t>
            </w:r>
            <w:r w:rsidR="00AB3CEA" w:rsidRPr="009B132C">
              <w:rPr>
                <w:rFonts w:ascii="Times New Roman" w:eastAsia="標楷體" w:hAnsi="Times New Roman" w:cs="Calibri"/>
                <w:bCs/>
                <w:color w:val="FF0000"/>
                <w:sz w:val="28"/>
                <w:szCs w:val="28"/>
              </w:rPr>
              <w:t>)</w:t>
            </w:r>
          </w:p>
        </w:tc>
        <w:tc>
          <w:tcPr>
            <w:tcW w:w="1701" w:type="dxa"/>
            <w:shd w:val="clear" w:color="auto" w:fill="auto"/>
            <w:vAlign w:val="center"/>
          </w:tcPr>
          <w:p w:rsidR="008F3D86" w:rsidRPr="008F3D86" w:rsidRDefault="008F3D86" w:rsidP="008F3D86">
            <w:pPr>
              <w:snapToGrid w:val="0"/>
              <w:spacing w:line="400" w:lineRule="exact"/>
              <w:ind w:leftChars="48" w:left="115"/>
              <w:jc w:val="both"/>
              <w:rPr>
                <w:rFonts w:ascii="Times New Roman" w:eastAsia="標楷體" w:hAnsi="Times New Roman" w:cs="Calibri"/>
                <w:sz w:val="28"/>
                <w:szCs w:val="32"/>
              </w:rPr>
            </w:pPr>
            <w:r w:rsidRPr="008F3D86">
              <w:rPr>
                <w:rFonts w:ascii="Times New Roman" w:eastAsia="標楷體" w:hAnsi="Times New Roman" w:cs="Calibri"/>
                <w:sz w:val="28"/>
                <w:szCs w:val="32"/>
              </w:rPr>
              <w:t>(</w:t>
            </w:r>
            <w:r w:rsidRPr="008F3D86">
              <w:rPr>
                <w:rFonts w:ascii="Times New Roman" w:eastAsia="標楷體" w:hAnsi="Times New Roman" w:cs="Calibri"/>
                <w:sz w:val="28"/>
                <w:szCs w:val="32"/>
              </w:rPr>
              <w:t>一</w:t>
            </w:r>
            <w:r w:rsidRPr="008F3D86">
              <w:rPr>
                <w:rFonts w:ascii="Times New Roman" w:eastAsia="標楷體" w:hAnsi="Times New Roman" w:cs="Calibri"/>
                <w:sz w:val="28"/>
                <w:szCs w:val="32"/>
              </w:rPr>
              <w:t>)</w:t>
            </w:r>
            <w:r w:rsidRPr="008F3D86">
              <w:rPr>
                <w:rFonts w:ascii="Times New Roman" w:eastAsia="標楷體" w:hAnsi="Times New Roman" w:cs="Calibri"/>
                <w:sz w:val="28"/>
                <w:szCs w:val="32"/>
              </w:rPr>
              <w:t>計畫目標達成情形</w:t>
            </w:r>
          </w:p>
          <w:p w:rsidR="008F3D86" w:rsidRPr="008F3D86" w:rsidRDefault="008F3D86" w:rsidP="008F3D86">
            <w:pPr>
              <w:snapToGrid w:val="0"/>
              <w:spacing w:line="400" w:lineRule="exact"/>
              <w:ind w:leftChars="48" w:left="115"/>
              <w:jc w:val="both"/>
              <w:rPr>
                <w:rFonts w:ascii="Times New Roman" w:eastAsia="標楷體" w:hAnsi="Times New Roman" w:cs="Calibri"/>
                <w:bCs/>
                <w:sz w:val="28"/>
                <w:szCs w:val="28"/>
              </w:rPr>
            </w:pPr>
            <w:r w:rsidRPr="008F3D86">
              <w:rPr>
                <w:rFonts w:ascii="Times New Roman" w:eastAsia="標楷體" w:hAnsi="Times New Roman" w:cs="Calibri"/>
                <w:sz w:val="28"/>
                <w:szCs w:val="32"/>
              </w:rPr>
              <w:t>(</w:t>
            </w:r>
            <w:r w:rsidRPr="008F3D86">
              <w:rPr>
                <w:rFonts w:ascii="Times New Roman" w:eastAsia="標楷體" w:hAnsi="Times New Roman" w:cs="Calibri" w:hint="eastAsia"/>
                <w:sz w:val="28"/>
                <w:szCs w:val="32"/>
              </w:rPr>
              <w:t>10</w:t>
            </w:r>
            <w:r w:rsidRPr="008F3D86">
              <w:rPr>
                <w:rFonts w:ascii="Times New Roman" w:eastAsia="標楷體" w:hAnsi="Times New Roman" w:cs="Calibri"/>
                <w:sz w:val="28"/>
                <w:szCs w:val="32"/>
              </w:rPr>
              <w:t>分</w:t>
            </w:r>
            <w:r w:rsidRPr="008F3D86">
              <w:rPr>
                <w:rFonts w:ascii="Times New Roman" w:eastAsia="標楷體" w:hAnsi="Times New Roman" w:cs="Calibri"/>
                <w:sz w:val="28"/>
                <w:szCs w:val="32"/>
              </w:rPr>
              <w:t>)</w:t>
            </w:r>
          </w:p>
        </w:tc>
        <w:tc>
          <w:tcPr>
            <w:tcW w:w="7687" w:type="dxa"/>
            <w:shd w:val="clear" w:color="auto" w:fill="auto"/>
          </w:tcPr>
          <w:p w:rsidR="008F3D86" w:rsidRPr="008F3D86" w:rsidRDefault="008F3D86" w:rsidP="008F3D86">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資料來源</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各</w:t>
            </w:r>
            <w:r w:rsidRPr="008F3D86">
              <w:rPr>
                <w:rFonts w:ascii="Times New Roman" w:eastAsia="標楷體" w:hAnsi="Times New Roman" w:cs="Calibri" w:hint="eastAsia"/>
                <w:bCs/>
                <w:sz w:val="28"/>
                <w:szCs w:val="28"/>
              </w:rPr>
              <w:t>縣市</w:t>
            </w:r>
            <w:r w:rsidRPr="008F3D86">
              <w:rPr>
                <w:rFonts w:ascii="Times New Roman" w:eastAsia="標楷體" w:hAnsi="Times New Roman" w:cs="Calibri"/>
                <w:bCs/>
                <w:sz w:val="28"/>
                <w:szCs w:val="28"/>
              </w:rPr>
              <w:t>提報之</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9</w:t>
            </w:r>
            <w:r w:rsidRPr="008F3D86">
              <w:rPr>
                <w:rFonts w:ascii="Times New Roman" w:eastAsia="標楷體" w:hAnsi="Times New Roman" w:cs="Calibri"/>
                <w:bCs/>
                <w:sz w:val="28"/>
                <w:szCs w:val="28"/>
              </w:rPr>
              <w:t>年菸害防制工作計畫成果。</w:t>
            </w:r>
          </w:p>
          <w:p w:rsidR="008F3D86" w:rsidRPr="008F3D86" w:rsidRDefault="008F3D86" w:rsidP="008F3D86">
            <w:pPr>
              <w:tabs>
                <w:tab w:val="num" w:pos="692"/>
              </w:tabs>
              <w:snapToGrid w:val="0"/>
              <w:spacing w:line="400" w:lineRule="exact"/>
              <w:ind w:leftChars="47" w:left="113"/>
              <w:jc w:val="both"/>
              <w:rPr>
                <w:rFonts w:ascii="Times New Roman" w:eastAsia="標楷體" w:hAnsi="Times New Roman" w:cs="Calibri"/>
                <w:bCs/>
                <w:color w:val="FF0000"/>
                <w:sz w:val="28"/>
                <w:szCs w:val="28"/>
              </w:rPr>
            </w:pPr>
            <w:r w:rsidRPr="008F3D86">
              <w:rPr>
                <w:rFonts w:eastAsia="標楷體" w:cs="Calibri" w:hint="eastAsia"/>
                <w:bCs/>
                <w:color w:val="FF0000"/>
                <w:sz w:val="28"/>
                <w:szCs w:val="28"/>
              </w:rPr>
              <w:t>依各縣市自提目標，達成目標值之</w:t>
            </w:r>
            <w:r w:rsidRPr="008F3D86">
              <w:rPr>
                <w:rFonts w:eastAsia="標楷體" w:cs="Calibri" w:hint="eastAsia"/>
                <w:bCs/>
                <w:color w:val="FF0000"/>
                <w:sz w:val="28"/>
                <w:szCs w:val="28"/>
              </w:rPr>
              <w:t>50%</w:t>
            </w:r>
            <w:r w:rsidRPr="008F3D86">
              <w:rPr>
                <w:rFonts w:eastAsia="標楷體" w:cs="Calibri" w:hint="eastAsia"/>
                <w:bCs/>
                <w:color w:val="FF0000"/>
                <w:sz w:val="28"/>
                <w:szCs w:val="28"/>
              </w:rPr>
              <w:t>即可獲得滿分</w:t>
            </w:r>
            <w:r w:rsidRPr="008F3D86">
              <w:rPr>
                <w:rFonts w:eastAsia="標楷體" w:cs="Calibri" w:hint="eastAsia"/>
                <w:bCs/>
                <w:color w:val="FF0000"/>
                <w:sz w:val="28"/>
                <w:szCs w:val="28"/>
              </w:rPr>
              <w:t>(10</w:t>
            </w:r>
            <w:r w:rsidRPr="008F3D86">
              <w:rPr>
                <w:rFonts w:eastAsia="標楷體" w:cs="Calibri" w:hint="eastAsia"/>
                <w:bCs/>
                <w:color w:val="FF0000"/>
                <w:sz w:val="28"/>
                <w:szCs w:val="28"/>
              </w:rPr>
              <w:t>分</w:t>
            </w:r>
            <w:r w:rsidRPr="008F3D86">
              <w:rPr>
                <w:rFonts w:eastAsia="標楷體" w:cs="Calibri" w:hint="eastAsia"/>
                <w:bCs/>
                <w:color w:val="FF0000"/>
                <w:sz w:val="28"/>
                <w:szCs w:val="28"/>
              </w:rPr>
              <w:t>)</w:t>
            </w:r>
            <w:r w:rsidRPr="008F3D86">
              <w:rPr>
                <w:rFonts w:eastAsia="標楷體" w:cs="Calibri" w:hint="eastAsia"/>
                <w:bCs/>
                <w:color w:val="FF0000"/>
                <w:sz w:val="28"/>
                <w:szCs w:val="28"/>
              </w:rPr>
              <w:t>，以</w:t>
            </w:r>
            <w:r w:rsidRPr="008F3D86">
              <w:rPr>
                <w:rFonts w:eastAsia="標楷體" w:cs="Calibri" w:hint="eastAsia"/>
                <w:bCs/>
                <w:color w:val="FF0000"/>
                <w:sz w:val="28"/>
                <w:szCs w:val="28"/>
              </w:rPr>
              <w:t>10</w:t>
            </w:r>
            <w:r w:rsidRPr="008F3D86">
              <w:rPr>
                <w:rFonts w:eastAsia="標楷體" w:cs="Calibri" w:hint="eastAsia"/>
                <w:bCs/>
                <w:color w:val="FF0000"/>
                <w:sz w:val="28"/>
                <w:szCs w:val="28"/>
              </w:rPr>
              <w:t>分為上限。</w:t>
            </w:r>
          </w:p>
          <w:p w:rsidR="008F3D86" w:rsidRPr="008F3D86" w:rsidRDefault="008F3D86" w:rsidP="008F3D86">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評分標準</w:t>
            </w:r>
            <w:r w:rsidRPr="008F3D86">
              <w:rPr>
                <w:rFonts w:ascii="Times New Roman" w:eastAsia="標楷體" w:hAnsi="Times New Roman" w:cs="Calibri"/>
                <w:bCs/>
                <w:sz w:val="28"/>
                <w:szCs w:val="28"/>
              </w:rPr>
              <w:t>:(10</w:t>
            </w:r>
            <w:r w:rsidRPr="008F3D86">
              <w:rPr>
                <w:rFonts w:ascii="Times New Roman" w:eastAsia="標楷體" w:hAnsi="Times New Roman" w:cs="Calibri" w:hint="eastAsia"/>
                <w:bCs/>
                <w:sz w:val="28"/>
                <w:szCs w:val="28"/>
              </w:rPr>
              <w:t>9</w:t>
            </w:r>
            <w:r w:rsidRPr="008F3D86">
              <w:rPr>
                <w:rFonts w:ascii="Times New Roman" w:eastAsia="標楷體" w:hAnsi="Times New Roman" w:cs="Calibri"/>
                <w:bCs/>
                <w:sz w:val="28"/>
                <w:szCs w:val="28"/>
              </w:rPr>
              <w:t>年菸害防制計畫必辦項目達成率總和</w:t>
            </w:r>
            <w:r w:rsidRPr="008F3D86">
              <w:rPr>
                <w:rFonts w:eastAsia="標楷體" w:cs="Calibri"/>
                <w:bCs/>
                <w:color w:val="FF0000"/>
                <w:sz w:val="28"/>
                <w:szCs w:val="28"/>
              </w:rPr>
              <w:t>×</w:t>
            </w:r>
            <w:r w:rsidRPr="008F3D86">
              <w:rPr>
                <w:rFonts w:eastAsia="標楷體" w:cs="Calibri" w:hint="eastAsia"/>
                <w:bCs/>
                <w:color w:val="FF0000"/>
                <w:sz w:val="28"/>
                <w:szCs w:val="28"/>
              </w:rPr>
              <w:t>2</w:t>
            </w:r>
            <w:r w:rsidRPr="008F3D86">
              <w:rPr>
                <w:rFonts w:ascii="Times New Roman" w:eastAsia="標楷體" w:hAnsi="Times New Roman" w:cs="Calibri"/>
                <w:bCs/>
                <w:sz w:val="28"/>
                <w:szCs w:val="28"/>
              </w:rPr>
              <w:t>／項目總數</w:t>
            </w:r>
            <w:r w:rsidRPr="008F3D86">
              <w:rPr>
                <w:rFonts w:ascii="Times New Roman" w:eastAsia="標楷體" w:hAnsi="Times New Roman" w:cs="Calibri"/>
                <w:bCs/>
                <w:sz w:val="28"/>
                <w:szCs w:val="28"/>
              </w:rPr>
              <w:t>)×</w:t>
            </w: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p>
          <w:p w:rsidR="008F3D86" w:rsidRPr="008F3D86" w:rsidRDefault="008F3D86" w:rsidP="008F3D86">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範例</w:t>
            </w:r>
            <w:r w:rsidRPr="008F3D86">
              <w:rPr>
                <w:rFonts w:ascii="Times New Roman" w:eastAsia="標楷體" w:hAnsi="Times New Roman" w:cs="Calibri"/>
                <w:sz w:val="28"/>
                <w:szCs w:val="28"/>
              </w:rPr>
              <w:t>:</w:t>
            </w:r>
            <w:r w:rsidRPr="008F3D86">
              <w:rPr>
                <w:rFonts w:ascii="Times New Roman" w:eastAsia="標楷體" w:hAnsi="Times New Roman" w:cs="Calibri" w:hint="eastAsia"/>
                <w:sz w:val="28"/>
                <w:szCs w:val="28"/>
              </w:rPr>
              <w:t xml:space="preserve"> </w:t>
            </w:r>
            <w:r w:rsidRPr="008F3D86">
              <w:rPr>
                <w:rFonts w:ascii="Times New Roman" w:eastAsia="標楷體" w:hAnsi="Times New Roman" w:cs="Calibri"/>
                <w:bCs/>
                <w:sz w:val="28"/>
                <w:szCs w:val="28"/>
              </w:rPr>
              <w:t>E1</w:t>
            </w:r>
            <w:r w:rsidRPr="008F3D86">
              <w:rPr>
                <w:rFonts w:ascii="Times New Roman" w:eastAsia="標楷體" w:hAnsi="Times New Roman" w:cs="Calibri"/>
                <w:bCs/>
                <w:sz w:val="28"/>
                <w:szCs w:val="28"/>
              </w:rPr>
              <w:t>得分＝【</w:t>
            </w:r>
            <w:r w:rsidRPr="008F3D86">
              <w:rPr>
                <w:rFonts w:ascii="Times New Roman" w:eastAsia="標楷體" w:hAnsi="Times New Roman" w:cs="Calibri"/>
                <w:bCs/>
                <w:color w:val="FF0000"/>
                <w:sz w:val="28"/>
                <w:szCs w:val="28"/>
              </w:rPr>
              <w:t>(</w:t>
            </w:r>
            <w:r w:rsidRPr="008F3D86">
              <w:rPr>
                <w:rFonts w:eastAsia="標楷體" w:cs="Calibri" w:hint="eastAsia"/>
                <w:bCs/>
                <w:color w:val="FF0000"/>
                <w:sz w:val="28"/>
                <w:szCs w:val="28"/>
              </w:rPr>
              <w:t>45</w:t>
            </w:r>
            <w:r w:rsidRPr="008F3D86">
              <w:rPr>
                <w:rFonts w:eastAsia="標楷體" w:cs="Calibri"/>
                <w:bCs/>
                <w:color w:val="FF0000"/>
                <w:sz w:val="28"/>
                <w:szCs w:val="28"/>
              </w:rPr>
              <w:t>％＋</w:t>
            </w:r>
            <w:r w:rsidRPr="008F3D86">
              <w:rPr>
                <w:rFonts w:eastAsia="標楷體" w:cs="Calibri" w:hint="eastAsia"/>
                <w:bCs/>
                <w:color w:val="FF0000"/>
                <w:sz w:val="28"/>
                <w:szCs w:val="28"/>
              </w:rPr>
              <w:t>40</w:t>
            </w:r>
            <w:r w:rsidRPr="008F3D86">
              <w:rPr>
                <w:rFonts w:eastAsia="標楷體" w:cs="Calibri"/>
                <w:bCs/>
                <w:color w:val="FF0000"/>
                <w:sz w:val="28"/>
                <w:szCs w:val="28"/>
              </w:rPr>
              <w:t>％＋</w:t>
            </w:r>
            <w:r w:rsidRPr="008F3D86">
              <w:rPr>
                <w:rFonts w:eastAsia="標楷體" w:cs="Calibri" w:hint="eastAsia"/>
                <w:bCs/>
                <w:color w:val="FF0000"/>
                <w:sz w:val="28"/>
                <w:szCs w:val="28"/>
              </w:rPr>
              <w:t>35</w:t>
            </w:r>
            <w:r w:rsidRPr="008F3D86">
              <w:rPr>
                <w:rFonts w:eastAsia="標楷體" w:cs="Calibri"/>
                <w:bCs/>
                <w:color w:val="FF0000"/>
                <w:sz w:val="28"/>
                <w:szCs w:val="28"/>
              </w:rPr>
              <w:t>％＋</w:t>
            </w:r>
            <w:r w:rsidRPr="008F3D86">
              <w:rPr>
                <w:rFonts w:eastAsia="標楷體" w:cs="Calibri" w:hint="eastAsia"/>
                <w:bCs/>
                <w:color w:val="FF0000"/>
                <w:sz w:val="28"/>
                <w:szCs w:val="28"/>
              </w:rPr>
              <w:t>45</w:t>
            </w:r>
            <w:r w:rsidRPr="008F3D86">
              <w:rPr>
                <w:rFonts w:eastAsia="標楷體" w:cs="Calibri"/>
                <w:bCs/>
                <w:color w:val="FF0000"/>
                <w:sz w:val="28"/>
                <w:szCs w:val="28"/>
              </w:rPr>
              <w:t>％</w:t>
            </w:r>
            <w:r w:rsidRPr="008F3D86">
              <w:rPr>
                <w:rFonts w:eastAsia="標楷體" w:cs="Calibri"/>
                <w:bCs/>
                <w:color w:val="FF0000"/>
                <w:sz w:val="28"/>
                <w:szCs w:val="28"/>
              </w:rPr>
              <w:t>) ×</w:t>
            </w:r>
            <w:r w:rsidRPr="008F3D86">
              <w:rPr>
                <w:rFonts w:eastAsia="標楷體" w:cs="Calibri" w:hint="eastAsia"/>
                <w:bCs/>
                <w:color w:val="FF0000"/>
                <w:sz w:val="28"/>
                <w:szCs w:val="28"/>
              </w:rPr>
              <w:t>2</w:t>
            </w:r>
            <w:r w:rsidRPr="008F3D86">
              <w:rPr>
                <w:rFonts w:ascii="Times New Roman" w:eastAsia="標楷體" w:hAnsi="Times New Roman" w:cs="Calibri"/>
                <w:bCs/>
                <w:sz w:val="28"/>
                <w:szCs w:val="28"/>
              </w:rPr>
              <w:t xml:space="preserve">÷ 4 </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 xml:space="preserve">× </w:t>
            </w:r>
            <w:r w:rsidRPr="008F3D86">
              <w:rPr>
                <w:rFonts w:ascii="Times New Roman" w:eastAsia="標楷體" w:hAnsi="Times New Roman" w:cs="Calibri" w:hint="eastAsia"/>
                <w:bCs/>
                <w:sz w:val="28"/>
                <w:szCs w:val="28"/>
              </w:rPr>
              <w:t>10</w:t>
            </w:r>
            <w:r w:rsidRPr="008F3D86">
              <w:rPr>
                <w:rFonts w:ascii="Times New Roman" w:eastAsia="標楷體" w:hAnsi="Times New Roman" w:cs="Calibri"/>
                <w:bCs/>
                <w:sz w:val="28"/>
                <w:szCs w:val="28"/>
              </w:rPr>
              <w:t>分。</w:t>
            </w:r>
          </w:p>
          <w:p w:rsidR="008F3D86" w:rsidRPr="008F3D86" w:rsidRDefault="008F3D86" w:rsidP="008F3D86">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細明體" w:eastAsia="細明體" w:hAnsi="細明體" w:cs="細明體" w:hint="eastAsia"/>
                <w:bCs/>
                <w:sz w:val="28"/>
                <w:szCs w:val="28"/>
              </w:rPr>
              <w:t>◎</w:t>
            </w:r>
            <w:r w:rsidRPr="008F3D86">
              <w:rPr>
                <w:rFonts w:ascii="Times New Roman" w:eastAsia="標楷體" w:hAnsi="Times New Roman" w:cs="Calibri"/>
                <w:bCs/>
                <w:sz w:val="28"/>
                <w:szCs w:val="28"/>
              </w:rPr>
              <w:t>辦理之計畫重點及目標</w:t>
            </w:r>
            <w:r w:rsidRPr="008F3D86">
              <w:rPr>
                <w:rFonts w:ascii="Times New Roman" w:eastAsia="標楷體" w:hAnsi="Times New Roman" w:cs="Calibri"/>
                <w:bCs/>
                <w:sz w:val="28"/>
                <w:szCs w:val="28"/>
              </w:rPr>
              <w:t>:</w:t>
            </w:r>
          </w:p>
          <w:p w:rsidR="008F3D86" w:rsidRPr="008F3D86" w:rsidRDefault="008F3D86" w:rsidP="00483B39">
            <w:pPr>
              <w:numPr>
                <w:ilvl w:val="1"/>
                <w:numId w:val="120"/>
              </w:numPr>
              <w:snapToGrid w:val="0"/>
              <w:spacing w:line="400" w:lineRule="exact"/>
              <w:ind w:left="731" w:hanging="251"/>
              <w:rPr>
                <w:rFonts w:ascii="Times New Roman" w:eastAsia="標楷體" w:hAnsi="Times New Roman" w:cs="Calibri"/>
                <w:bCs/>
                <w:sz w:val="28"/>
                <w:szCs w:val="28"/>
              </w:rPr>
            </w:pPr>
            <w:r w:rsidRPr="008F3D86">
              <w:rPr>
                <w:rFonts w:ascii="Times New Roman" w:eastAsia="標楷體" w:hAnsi="Times New Roman" w:cs="Calibri"/>
                <w:bCs/>
                <w:sz w:val="28"/>
                <w:szCs w:val="28"/>
              </w:rPr>
              <w:t>強化執法稽查工作</w:t>
            </w:r>
            <w:r w:rsidRPr="008F3D86">
              <w:rPr>
                <w:rFonts w:ascii="Times New Roman" w:eastAsia="標楷體" w:hAnsi="Times New Roman" w:cs="Calibri"/>
                <w:bCs/>
                <w:sz w:val="28"/>
                <w:szCs w:val="28"/>
              </w:rPr>
              <w:t>:</w:t>
            </w:r>
          </w:p>
          <w:p w:rsidR="008F3D86" w:rsidRPr="008F3D86" w:rsidRDefault="008F3D86" w:rsidP="00483B39">
            <w:pPr>
              <w:numPr>
                <w:ilvl w:val="2"/>
                <w:numId w:val="122"/>
              </w:numPr>
              <w:snapToGrid w:val="0"/>
              <w:spacing w:line="400" w:lineRule="exact"/>
              <w:ind w:left="1106" w:hanging="425"/>
              <w:rPr>
                <w:rFonts w:ascii="Times New Roman" w:eastAsia="標楷體" w:hAnsi="Times New Roman" w:cs="Calibri"/>
                <w:bCs/>
                <w:sz w:val="28"/>
                <w:szCs w:val="28"/>
              </w:rPr>
            </w:pPr>
            <w:r w:rsidRPr="008F3D86">
              <w:rPr>
                <w:rFonts w:ascii="Times New Roman" w:eastAsia="標楷體" w:hAnsi="Times New Roman" w:cs="Calibri"/>
                <w:bCs/>
                <w:sz w:val="28"/>
                <w:szCs w:val="28"/>
              </w:rPr>
              <w:t>縣市辦理轄區實地訪查</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鄉鎮比較或場所比較</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w:t>
            </w:r>
          </w:p>
          <w:p w:rsidR="008F3D86" w:rsidRPr="008F3D86" w:rsidRDefault="008F3D86" w:rsidP="00483B39">
            <w:pPr>
              <w:numPr>
                <w:ilvl w:val="2"/>
                <w:numId w:val="122"/>
              </w:numPr>
              <w:snapToGrid w:val="0"/>
              <w:spacing w:line="400" w:lineRule="exact"/>
              <w:ind w:left="1106" w:hanging="425"/>
              <w:rPr>
                <w:rFonts w:ascii="Times New Roman" w:eastAsia="標楷體" w:hAnsi="Times New Roman" w:cs="Calibri"/>
                <w:bCs/>
                <w:sz w:val="28"/>
                <w:szCs w:val="28"/>
              </w:rPr>
            </w:pPr>
            <w:r w:rsidRPr="008F3D86">
              <w:rPr>
                <w:rFonts w:ascii="Times New Roman" w:eastAsia="標楷體" w:hAnsi="Times New Roman" w:cs="Calibri"/>
                <w:bCs/>
                <w:sz w:val="28"/>
                <w:szCs w:val="28"/>
              </w:rPr>
              <w:t>與社區資源合作推動禁售菸品予未滿</w:t>
            </w:r>
            <w:r w:rsidRPr="008F3D86">
              <w:rPr>
                <w:rFonts w:ascii="Times New Roman" w:eastAsia="標楷體" w:hAnsi="Times New Roman" w:cs="Calibri"/>
                <w:bCs/>
                <w:sz w:val="28"/>
                <w:szCs w:val="28"/>
              </w:rPr>
              <w:t>18</w:t>
            </w:r>
            <w:r w:rsidRPr="008F3D86">
              <w:rPr>
                <w:rFonts w:ascii="Times New Roman" w:eastAsia="標楷體" w:hAnsi="Times New Roman" w:cs="Calibri"/>
                <w:bCs/>
                <w:sz w:val="28"/>
                <w:szCs w:val="28"/>
              </w:rPr>
              <w:t>歲。</w:t>
            </w:r>
          </w:p>
          <w:p w:rsidR="008F3D86" w:rsidRPr="008F3D86" w:rsidRDefault="008F3D86" w:rsidP="00483B39">
            <w:pPr>
              <w:numPr>
                <w:ilvl w:val="1"/>
                <w:numId w:val="120"/>
              </w:numPr>
              <w:snapToGrid w:val="0"/>
              <w:spacing w:line="400" w:lineRule="exact"/>
              <w:ind w:left="731" w:hanging="251"/>
              <w:rPr>
                <w:rFonts w:ascii="Times New Roman" w:eastAsia="標楷體" w:hAnsi="Times New Roman" w:cs="Calibri"/>
                <w:kern w:val="0"/>
                <w:sz w:val="28"/>
                <w:szCs w:val="24"/>
              </w:rPr>
            </w:pPr>
            <w:r w:rsidRPr="008F3D86">
              <w:rPr>
                <w:rFonts w:eastAsia="標楷體" w:cs="Calibri" w:hint="eastAsia"/>
                <w:color w:val="FF0000"/>
                <w:kern w:val="0"/>
                <w:sz w:val="28"/>
              </w:rPr>
              <w:t>提升戒菸服務成功率、利用率</w:t>
            </w:r>
            <w:r w:rsidRPr="008F3D86">
              <w:rPr>
                <w:rFonts w:eastAsia="標楷體" w:cs="Calibri" w:hint="eastAsia"/>
                <w:color w:val="FF0000"/>
                <w:kern w:val="0"/>
                <w:sz w:val="28"/>
              </w:rPr>
              <w:t>:</w:t>
            </w:r>
            <w:r w:rsidRPr="008F3D86">
              <w:rPr>
                <w:rFonts w:eastAsia="標楷體" w:cs="Calibri" w:hint="eastAsia"/>
                <w:color w:val="FF0000"/>
                <w:kern w:val="0"/>
                <w:sz w:val="28"/>
              </w:rPr>
              <w:t>運用設計思考策略，針對特定族群設計戒菸服務推動模式，另</w:t>
            </w:r>
            <w:r w:rsidRPr="008F3D86">
              <w:rPr>
                <w:rFonts w:ascii="Times New Roman" w:eastAsia="標楷體" w:hAnsi="Times New Roman" w:cs="Calibri"/>
                <w:kern w:val="0"/>
                <w:sz w:val="28"/>
                <w:szCs w:val="24"/>
              </w:rPr>
              <w:t>整合地方資源，督導轄區推動無菸醫院，建立系統架構，動員及轉介提供戒菸服務，並提昇戒菸服務利用率，進而結合推廣無菸家庭</w:t>
            </w:r>
            <w:r w:rsidRPr="008F3D86">
              <w:rPr>
                <w:rFonts w:ascii="Times New Roman" w:eastAsia="標楷體" w:hAnsi="Times New Roman" w:cs="Calibri"/>
                <w:kern w:val="0"/>
                <w:sz w:val="28"/>
                <w:szCs w:val="24"/>
              </w:rPr>
              <w:t>:</w:t>
            </w:r>
          </w:p>
          <w:p w:rsidR="008F3D86" w:rsidRPr="008F3D86" w:rsidRDefault="008F3D86" w:rsidP="00483B39">
            <w:pPr>
              <w:numPr>
                <w:ilvl w:val="0"/>
                <w:numId w:val="123"/>
              </w:numPr>
              <w:snapToGrid w:val="0"/>
              <w:spacing w:line="400" w:lineRule="exact"/>
              <w:ind w:left="1106" w:hanging="425"/>
              <w:rPr>
                <w:rFonts w:ascii="Times New Roman" w:eastAsia="標楷體" w:hAnsi="Times New Roman" w:cs="Calibri"/>
                <w:bCs/>
                <w:sz w:val="28"/>
                <w:szCs w:val="28"/>
              </w:rPr>
            </w:pPr>
            <w:r w:rsidRPr="008F3D86">
              <w:rPr>
                <w:rFonts w:ascii="Times New Roman" w:eastAsia="標楷體" w:hAnsi="Times New Roman" w:cs="Calibri"/>
                <w:bCs/>
                <w:sz w:val="28"/>
                <w:szCs w:val="28"/>
              </w:rPr>
              <w:t>無菸醫院推動全方位戒菸衛教，如</w:t>
            </w:r>
            <w:r w:rsidRPr="008F3D86">
              <w:rPr>
                <w:rFonts w:ascii="Times New Roman" w:eastAsia="標楷體" w:hAnsi="Times New Roman" w:cs="Calibri"/>
                <w:bCs/>
                <w:sz w:val="28"/>
                <w:szCs w:val="28"/>
              </w:rPr>
              <w:t>:</w:t>
            </w:r>
          </w:p>
          <w:p w:rsidR="008F3D86" w:rsidRPr="008F3D86" w:rsidRDefault="008F3D86" w:rsidP="00483B39">
            <w:pPr>
              <w:numPr>
                <w:ilvl w:val="0"/>
                <w:numId w:val="124"/>
              </w:numPr>
              <w:tabs>
                <w:tab w:val="left" w:pos="1008"/>
              </w:tabs>
              <w:adjustRightInd w:val="0"/>
              <w:snapToGrid w:val="0"/>
              <w:spacing w:afterLines="20" w:after="72" w:line="400" w:lineRule="exact"/>
              <w:ind w:rightChars="29" w:right="70"/>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經由醫院主動提示系統標示個案是否有吸菸行為，由醫事人員</w:t>
            </w: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不限醫師</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提供戒菸衛教，或病患</w:t>
            </w: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尤以慢性病、三高患者</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看診時接受戒菸衛教。</w:t>
            </w:r>
          </w:p>
          <w:p w:rsidR="008F3D86" w:rsidRPr="008F3D86" w:rsidRDefault="008F3D86" w:rsidP="00483B39">
            <w:pPr>
              <w:numPr>
                <w:ilvl w:val="0"/>
                <w:numId w:val="124"/>
              </w:numPr>
              <w:tabs>
                <w:tab w:val="left" w:pos="1008"/>
              </w:tabs>
              <w:adjustRightInd w:val="0"/>
              <w:snapToGrid w:val="0"/>
              <w:spacing w:afterLines="20" w:after="72" w:line="400" w:lineRule="exact"/>
              <w:ind w:rightChars="29" w:right="70"/>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需手術治療之病患，術前經醫師、護理人員、麻醉師等醫事人員進行戒菸衛教。</w:t>
            </w:r>
          </w:p>
          <w:p w:rsidR="008F3D86" w:rsidRPr="008F3D86" w:rsidRDefault="008F3D86" w:rsidP="00483B39">
            <w:pPr>
              <w:numPr>
                <w:ilvl w:val="0"/>
                <w:numId w:val="124"/>
              </w:numPr>
              <w:tabs>
                <w:tab w:val="left" w:pos="1008"/>
              </w:tabs>
              <w:adjustRightInd w:val="0"/>
              <w:snapToGrid w:val="0"/>
              <w:spacing w:afterLines="20" w:after="72" w:line="400" w:lineRule="exact"/>
              <w:ind w:rightChars="29" w:right="70"/>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長照機構</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呼吸疾病、心血管疾病、糖尿病及癌症患者</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之病患，於機構內接受戒菸衛教及相關戒菸服務。</w:t>
            </w:r>
          </w:p>
          <w:p w:rsidR="008F3D86" w:rsidRPr="008F3D86" w:rsidRDefault="008F3D86" w:rsidP="00483B39">
            <w:pPr>
              <w:numPr>
                <w:ilvl w:val="0"/>
                <w:numId w:val="124"/>
              </w:numPr>
              <w:tabs>
                <w:tab w:val="left" w:pos="1008"/>
              </w:tabs>
              <w:adjustRightInd w:val="0"/>
              <w:snapToGrid w:val="0"/>
              <w:spacing w:afterLines="20" w:after="72" w:line="400" w:lineRule="exact"/>
              <w:ind w:rightChars="29" w:right="70"/>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孕婦產檢及兒童預防保健時，瞭解個案有無接受二手菸暴露情形，針對家中吸菸者進行戒菸衛教。</w:t>
            </w:r>
          </w:p>
          <w:p w:rsidR="008F3D86" w:rsidRPr="008F3D86" w:rsidRDefault="008F3D86" w:rsidP="00483B39">
            <w:pPr>
              <w:numPr>
                <w:ilvl w:val="0"/>
                <w:numId w:val="123"/>
              </w:numPr>
              <w:snapToGrid w:val="0"/>
              <w:spacing w:line="400" w:lineRule="exact"/>
              <w:ind w:left="1106" w:hanging="425"/>
              <w:rPr>
                <w:rFonts w:ascii="Times New Roman" w:eastAsia="標楷體" w:hAnsi="Times New Roman" w:cs="Calibri"/>
                <w:bCs/>
                <w:sz w:val="28"/>
                <w:szCs w:val="28"/>
              </w:rPr>
            </w:pPr>
            <w:r w:rsidRPr="008F3D86">
              <w:rPr>
                <w:rFonts w:ascii="Times New Roman" w:eastAsia="標楷體" w:hAnsi="Times New Roman" w:cs="Calibri"/>
                <w:bCs/>
                <w:sz w:val="28"/>
                <w:szCs w:val="28"/>
              </w:rPr>
              <w:t>推動無菸家庭</w:t>
            </w:r>
            <w:r w:rsidRPr="008F3D86">
              <w:rPr>
                <w:rFonts w:ascii="Times New Roman" w:eastAsia="標楷體" w:hAnsi="Times New Roman" w:cs="Calibri" w:hint="eastAsia"/>
                <w:bCs/>
                <w:sz w:val="28"/>
                <w:szCs w:val="28"/>
              </w:rPr>
              <w:t>:</w:t>
            </w:r>
            <w:r w:rsidRPr="008F3D86">
              <w:rPr>
                <w:rFonts w:ascii="Times New Roman" w:eastAsia="標楷體" w:hAnsi="Times New Roman" w:cs="Calibri"/>
                <w:bCs/>
                <w:sz w:val="28"/>
                <w:szCs w:val="28"/>
              </w:rPr>
              <w:t>前述病患之陪同家屬</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尤以長照機構、孕婦產檢及兒童預防保健</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，瞭解個案本身吸菸及家中二手菸暴露情形，進而輔導建立無菸家庭</w:t>
            </w:r>
            <w:r w:rsidRPr="008F3D86">
              <w:rPr>
                <w:rFonts w:ascii="Times New Roman" w:eastAsia="標楷體" w:hAnsi="Times New Roman" w:cs="Calibri"/>
                <w:bCs/>
                <w:sz w:val="28"/>
                <w:szCs w:val="28"/>
              </w:rPr>
              <w:t xml:space="preserve"> </w:t>
            </w:r>
            <w:r w:rsidRPr="008F3D86">
              <w:rPr>
                <w:rFonts w:ascii="Times New Roman" w:eastAsia="標楷體" w:hAnsi="Times New Roman" w:cs="Calibri"/>
                <w:bCs/>
                <w:sz w:val="28"/>
                <w:szCs w:val="28"/>
              </w:rPr>
              <w:t>。</w:t>
            </w:r>
          </w:p>
          <w:p w:rsidR="008F3D86" w:rsidRPr="008F3D86" w:rsidRDefault="008F3D86" w:rsidP="00483B39">
            <w:pPr>
              <w:numPr>
                <w:ilvl w:val="1"/>
                <w:numId w:val="120"/>
              </w:numPr>
              <w:snapToGrid w:val="0"/>
              <w:spacing w:line="400" w:lineRule="exact"/>
              <w:ind w:left="731" w:hanging="251"/>
              <w:rPr>
                <w:rFonts w:ascii="Times New Roman" w:eastAsia="標楷體" w:hAnsi="Times New Roman" w:cs="Calibri"/>
                <w:kern w:val="0"/>
                <w:sz w:val="28"/>
                <w:szCs w:val="24"/>
              </w:rPr>
            </w:pPr>
            <w:r w:rsidRPr="008F3D86">
              <w:rPr>
                <w:rFonts w:ascii="Times New Roman" w:eastAsia="標楷體" w:hAnsi="Times New Roman" w:cs="Calibri"/>
                <w:kern w:val="0"/>
                <w:sz w:val="28"/>
                <w:szCs w:val="24"/>
              </w:rPr>
              <w:t>辦理青少年菸害防制宣導。</w:t>
            </w:r>
          </w:p>
          <w:p w:rsidR="008F3D86" w:rsidRPr="008F3D86" w:rsidRDefault="008F3D86" w:rsidP="00483B39">
            <w:pPr>
              <w:numPr>
                <w:ilvl w:val="1"/>
                <w:numId w:val="120"/>
              </w:numPr>
              <w:snapToGrid w:val="0"/>
              <w:spacing w:line="400" w:lineRule="exact"/>
              <w:ind w:left="731" w:hanging="251"/>
              <w:rPr>
                <w:rFonts w:ascii="Times New Roman" w:eastAsia="標楷體" w:hAnsi="Times New Roman" w:cs="Calibri"/>
                <w:kern w:val="0"/>
                <w:sz w:val="28"/>
                <w:szCs w:val="24"/>
              </w:rPr>
            </w:pPr>
            <w:r w:rsidRPr="008F3D86">
              <w:rPr>
                <w:rFonts w:ascii="Times New Roman" w:eastAsia="標楷體" w:hAnsi="Times New Roman" w:cs="Calibri"/>
                <w:kern w:val="0"/>
                <w:sz w:val="28"/>
                <w:szCs w:val="24"/>
              </w:rPr>
              <w:t>營造無菸環境</w:t>
            </w:r>
            <w:r w:rsidRPr="008F3D86">
              <w:rPr>
                <w:rFonts w:ascii="Times New Roman" w:eastAsia="標楷體" w:hAnsi="Times New Roman" w:cs="Calibri"/>
                <w:kern w:val="0"/>
                <w:sz w:val="28"/>
                <w:szCs w:val="24"/>
              </w:rPr>
              <w:t>:</w:t>
            </w:r>
          </w:p>
          <w:p w:rsidR="008F3D86" w:rsidRPr="008F3D86" w:rsidRDefault="008F3D86" w:rsidP="00483B39">
            <w:pPr>
              <w:numPr>
                <w:ilvl w:val="0"/>
                <w:numId w:val="125"/>
              </w:numPr>
              <w:snapToGrid w:val="0"/>
              <w:spacing w:line="400" w:lineRule="exact"/>
              <w:ind w:left="1106" w:hanging="425"/>
              <w:rPr>
                <w:rFonts w:ascii="Times New Roman" w:eastAsia="標楷體" w:hAnsi="Times New Roman" w:cs="Calibri"/>
                <w:bCs/>
                <w:sz w:val="28"/>
                <w:szCs w:val="28"/>
              </w:rPr>
            </w:pPr>
            <w:r w:rsidRPr="008F3D86">
              <w:rPr>
                <w:rFonts w:ascii="Times New Roman" w:eastAsia="標楷體" w:hAnsi="Times New Roman" w:cs="Calibri"/>
                <w:bCs/>
                <w:sz w:val="28"/>
                <w:szCs w:val="28"/>
              </w:rPr>
              <w:t>菸害防制地方自治法立法。</w:t>
            </w:r>
          </w:p>
          <w:p w:rsidR="008F3D86" w:rsidRPr="008F3D86" w:rsidRDefault="008F3D86" w:rsidP="00483B39">
            <w:pPr>
              <w:numPr>
                <w:ilvl w:val="0"/>
                <w:numId w:val="125"/>
              </w:numPr>
              <w:snapToGrid w:val="0"/>
              <w:spacing w:line="400" w:lineRule="exact"/>
              <w:ind w:left="1106" w:hanging="425"/>
              <w:rPr>
                <w:rFonts w:ascii="Times New Roman" w:eastAsia="標楷體" w:hAnsi="Times New Roman" w:cs="Calibri"/>
                <w:bCs/>
                <w:sz w:val="28"/>
                <w:szCs w:val="28"/>
              </w:rPr>
            </w:pPr>
            <w:r w:rsidRPr="008F3D86">
              <w:rPr>
                <w:rFonts w:ascii="Times New Roman" w:eastAsia="標楷體" w:hAnsi="Times New Roman" w:cs="Calibri"/>
                <w:bCs/>
                <w:sz w:val="28"/>
                <w:szCs w:val="28"/>
              </w:rPr>
              <w:t>公告禁菸場所</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如公車候車亭、公共場所出入口、十字路口、捷運站各出口處距離建築物十公尺範圍內等原室外之非禁菸場所，需說明相關禁菸評估、推廣、公告及後續維護措施等整體內容及成效。</w:t>
            </w:r>
          </w:p>
          <w:p w:rsidR="008F3D86" w:rsidRPr="008F3D86" w:rsidRDefault="008F3D86" w:rsidP="00483B39">
            <w:pPr>
              <w:numPr>
                <w:ilvl w:val="0"/>
                <w:numId w:val="125"/>
              </w:numPr>
              <w:snapToGrid w:val="0"/>
              <w:spacing w:line="400" w:lineRule="exact"/>
              <w:ind w:left="1106" w:hanging="425"/>
              <w:rPr>
                <w:rFonts w:ascii="Times New Roman" w:eastAsia="標楷體" w:hAnsi="Times New Roman" w:cs="Calibri"/>
                <w:bCs/>
                <w:sz w:val="28"/>
                <w:szCs w:val="28"/>
              </w:rPr>
            </w:pPr>
            <w:r w:rsidRPr="008F3D86">
              <w:rPr>
                <w:rFonts w:ascii="Times New Roman" w:eastAsia="標楷體" w:hAnsi="Times New Roman" w:cs="Calibri" w:hint="eastAsia"/>
                <w:bCs/>
                <w:sz w:val="28"/>
                <w:szCs w:val="28"/>
              </w:rPr>
              <w:t>運用</w:t>
            </w:r>
            <w:r w:rsidRPr="008F3D86">
              <w:rPr>
                <w:rFonts w:ascii="Times New Roman" w:eastAsia="標楷體" w:hAnsi="Times New Roman" w:cs="Calibri" w:hint="eastAsia"/>
                <w:bCs/>
                <w:sz w:val="28"/>
                <w:szCs w:val="28"/>
              </w:rPr>
              <w:t>Nudge</w:t>
            </w:r>
            <w:r w:rsidRPr="008F3D86">
              <w:rPr>
                <w:rFonts w:ascii="Times New Roman" w:eastAsia="標楷體" w:hAnsi="Times New Roman" w:cs="Calibri" w:hint="eastAsia"/>
                <w:bCs/>
                <w:sz w:val="28"/>
                <w:szCs w:val="28"/>
              </w:rPr>
              <w:t>、設計思考策略融入健康策略推動措施，</w:t>
            </w:r>
            <w:r w:rsidRPr="008F3D86">
              <w:rPr>
                <w:rFonts w:ascii="Times New Roman" w:eastAsia="標楷體" w:hAnsi="Times New Roman" w:cs="Calibri"/>
                <w:bCs/>
                <w:sz w:val="28"/>
                <w:szCs w:val="28"/>
              </w:rPr>
              <w:t>推動無菸職場</w:t>
            </w:r>
            <w:r w:rsidRPr="008F3D86">
              <w:rPr>
                <w:rFonts w:ascii="Times New Roman" w:eastAsia="標楷體" w:hAnsi="Times New Roman" w:cs="Calibri" w:hint="eastAsia"/>
                <w:bCs/>
                <w:sz w:val="28"/>
                <w:szCs w:val="28"/>
              </w:rPr>
              <w:t>/</w:t>
            </w:r>
            <w:r w:rsidRPr="008F3D86">
              <w:rPr>
                <w:rFonts w:ascii="Times New Roman" w:eastAsia="標楷體" w:hAnsi="Times New Roman" w:cs="Calibri" w:hint="eastAsia"/>
                <w:bCs/>
                <w:sz w:val="28"/>
                <w:szCs w:val="28"/>
              </w:rPr>
              <w:t>工地</w:t>
            </w:r>
            <w:r w:rsidRPr="008F3D86">
              <w:rPr>
                <w:rFonts w:ascii="Times New Roman" w:eastAsia="標楷體" w:hAnsi="Times New Roman" w:cs="Calibri"/>
                <w:bCs/>
                <w:sz w:val="28"/>
                <w:szCs w:val="28"/>
              </w:rPr>
              <w:t>、無菸校園、無菸社區及無菸家庭等。</w:t>
            </w:r>
          </w:p>
          <w:p w:rsidR="008F3D86" w:rsidRPr="008F3D86" w:rsidRDefault="008F3D86" w:rsidP="00483B39">
            <w:pPr>
              <w:numPr>
                <w:ilvl w:val="1"/>
                <w:numId w:val="120"/>
              </w:numPr>
              <w:snapToGrid w:val="0"/>
              <w:spacing w:line="400" w:lineRule="exact"/>
              <w:ind w:left="731" w:hanging="251"/>
              <w:rPr>
                <w:rFonts w:ascii="Times New Roman" w:eastAsia="標楷體" w:hAnsi="Times New Roman" w:cs="Calibri"/>
                <w:bCs/>
                <w:sz w:val="28"/>
                <w:szCs w:val="28"/>
              </w:rPr>
            </w:pPr>
            <w:r w:rsidRPr="008F3D86">
              <w:rPr>
                <w:rFonts w:ascii="Times New Roman" w:eastAsia="標楷體" w:hAnsi="Times New Roman" w:cs="Calibri"/>
                <w:bCs/>
                <w:sz w:val="28"/>
                <w:szCs w:val="28"/>
              </w:rPr>
              <w:t>延續</w:t>
            </w:r>
            <w:r w:rsidRPr="008F3D86">
              <w:rPr>
                <w:rFonts w:ascii="Times New Roman" w:eastAsia="標楷體" w:hAnsi="Times New Roman" w:cs="Calibri"/>
                <w:kern w:val="0"/>
                <w:sz w:val="28"/>
                <w:szCs w:val="24"/>
              </w:rPr>
              <w:t>10</w:t>
            </w:r>
            <w:r w:rsidRPr="008F3D86">
              <w:rPr>
                <w:rFonts w:ascii="Times New Roman" w:eastAsia="標楷體" w:hAnsi="Times New Roman" w:cs="Calibri" w:hint="eastAsia"/>
                <w:kern w:val="0"/>
                <w:sz w:val="28"/>
                <w:szCs w:val="24"/>
              </w:rPr>
              <w:t>8</w:t>
            </w:r>
            <w:r w:rsidRPr="008F3D86">
              <w:rPr>
                <w:rFonts w:ascii="Times New Roman" w:eastAsia="標楷體" w:hAnsi="Times New Roman" w:cs="Calibri"/>
                <w:bCs/>
                <w:sz w:val="28"/>
                <w:szCs w:val="28"/>
              </w:rPr>
              <w:t>年計畫。</w:t>
            </w:r>
          </w:p>
        </w:tc>
      </w:tr>
      <w:tr w:rsidR="008F3D86" w:rsidRPr="008F3D86" w:rsidTr="00AB5759">
        <w:trPr>
          <w:trHeight w:val="6589"/>
        </w:trPr>
        <w:tc>
          <w:tcPr>
            <w:tcW w:w="1560" w:type="dxa"/>
            <w:vMerge/>
            <w:shd w:val="clear" w:color="auto" w:fill="auto"/>
          </w:tcPr>
          <w:p w:rsidR="008F3D86" w:rsidRPr="008F3D86" w:rsidRDefault="008F3D86" w:rsidP="008F3D86">
            <w:pPr>
              <w:spacing w:line="400" w:lineRule="exact"/>
              <w:rPr>
                <w:rFonts w:ascii="Times New Roman" w:eastAsia="標楷體" w:hAnsi="Times New Roman" w:cs="Calibri"/>
                <w:sz w:val="28"/>
                <w:szCs w:val="28"/>
              </w:rPr>
            </w:pPr>
          </w:p>
        </w:tc>
        <w:tc>
          <w:tcPr>
            <w:tcW w:w="1701" w:type="dxa"/>
            <w:shd w:val="clear" w:color="auto" w:fill="auto"/>
            <w:vAlign w:val="center"/>
          </w:tcPr>
          <w:p w:rsidR="008F3D86" w:rsidRPr="008F3D86" w:rsidRDefault="008F3D86" w:rsidP="008F3D86">
            <w:pPr>
              <w:snapToGrid w:val="0"/>
              <w:spacing w:line="400" w:lineRule="exact"/>
              <w:ind w:leftChars="48" w:left="115"/>
              <w:jc w:val="both"/>
              <w:rPr>
                <w:rFonts w:ascii="Times New Roman" w:eastAsia="標楷體" w:hAnsi="Times New Roman" w:cs="Calibri"/>
                <w:bCs/>
                <w:sz w:val="28"/>
                <w:szCs w:val="28"/>
              </w:rPr>
            </w:pPr>
            <w:r w:rsidRPr="008F3D86">
              <w:rPr>
                <w:rFonts w:ascii="Times New Roman" w:eastAsia="標楷體" w:hAnsi="Times New Roman" w:cs="Calibri"/>
                <w:sz w:val="28"/>
                <w:szCs w:val="32"/>
              </w:rPr>
              <w:t>(</w:t>
            </w:r>
            <w:r w:rsidRPr="008F3D86">
              <w:rPr>
                <w:rFonts w:ascii="Times New Roman" w:eastAsia="標楷體" w:hAnsi="Times New Roman" w:cs="Calibri"/>
                <w:sz w:val="28"/>
                <w:szCs w:val="32"/>
              </w:rPr>
              <w:t>二</w:t>
            </w:r>
            <w:r w:rsidRPr="008F3D86">
              <w:rPr>
                <w:rFonts w:ascii="Times New Roman" w:eastAsia="標楷體" w:hAnsi="Times New Roman" w:cs="Calibri"/>
                <w:sz w:val="28"/>
                <w:szCs w:val="32"/>
              </w:rPr>
              <w:t>)</w:t>
            </w:r>
            <w:r w:rsidRPr="008F3D86">
              <w:rPr>
                <w:rFonts w:ascii="Times New Roman" w:eastAsia="標楷體" w:hAnsi="Times New Roman" w:cs="Calibri"/>
                <w:sz w:val="28"/>
                <w:szCs w:val="32"/>
              </w:rPr>
              <w:t>行政處理時效</w:t>
            </w:r>
            <w:r w:rsidRPr="008F3D86">
              <w:rPr>
                <w:rFonts w:ascii="Times New Roman" w:eastAsia="標楷體" w:hAnsi="Times New Roman" w:cs="Calibri"/>
                <w:sz w:val="28"/>
                <w:szCs w:val="32"/>
              </w:rPr>
              <w:t>(5</w:t>
            </w:r>
            <w:r w:rsidRPr="008F3D86">
              <w:rPr>
                <w:rFonts w:ascii="Times New Roman" w:eastAsia="標楷體" w:hAnsi="Times New Roman" w:cs="Calibri"/>
                <w:sz w:val="28"/>
                <w:szCs w:val="32"/>
              </w:rPr>
              <w:t>分</w:t>
            </w:r>
            <w:r w:rsidRPr="008F3D86">
              <w:rPr>
                <w:rFonts w:ascii="Times New Roman" w:eastAsia="標楷體" w:hAnsi="Times New Roman" w:cs="Calibri"/>
                <w:sz w:val="28"/>
                <w:szCs w:val="32"/>
              </w:rPr>
              <w:t>)</w:t>
            </w:r>
          </w:p>
        </w:tc>
        <w:tc>
          <w:tcPr>
            <w:tcW w:w="7687" w:type="dxa"/>
            <w:shd w:val="clear" w:color="auto" w:fill="auto"/>
          </w:tcPr>
          <w:p w:rsidR="008F3D86" w:rsidRPr="008F3D86" w:rsidRDefault="008F3D86" w:rsidP="008F3D86">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8F3D86">
              <w:rPr>
                <w:rFonts w:ascii="Times New Roman" w:eastAsia="標楷體" w:hAnsi="Times New Roman" w:cs="Calibri"/>
                <w:bCs/>
                <w:sz w:val="28"/>
                <w:szCs w:val="28"/>
              </w:rPr>
              <w:t>資料來源：函請縣市提報具時效性之資料，有下列情形者予以累計扣分，最多扣</w:t>
            </w:r>
            <w:r w:rsidRPr="008F3D86">
              <w:rPr>
                <w:rFonts w:ascii="Times New Roman" w:eastAsia="標楷體" w:hAnsi="Times New Roman" w:cs="Calibri"/>
                <w:bCs/>
                <w:sz w:val="28"/>
                <w:szCs w:val="28"/>
              </w:rPr>
              <w:t>5</w:t>
            </w:r>
            <w:r w:rsidRPr="008F3D86">
              <w:rPr>
                <w:rFonts w:ascii="Times New Roman" w:eastAsia="標楷體" w:hAnsi="Times New Roman" w:cs="Calibri"/>
                <w:bCs/>
                <w:sz w:val="28"/>
                <w:szCs w:val="28"/>
              </w:rPr>
              <w:t>分。</w:t>
            </w:r>
          </w:p>
          <w:p w:rsidR="008F3D86" w:rsidRPr="009B132C" w:rsidRDefault="008F3D86" w:rsidP="008F3D86">
            <w:pPr>
              <w:tabs>
                <w:tab w:val="num" w:pos="692"/>
              </w:tabs>
              <w:snapToGrid w:val="0"/>
              <w:spacing w:line="400" w:lineRule="exact"/>
              <w:ind w:leftChars="47" w:left="1471" w:hangingChars="485" w:hanging="1358"/>
              <w:jc w:val="both"/>
              <w:rPr>
                <w:rFonts w:ascii="Times New Roman" w:eastAsia="標楷體" w:hAnsi="Times New Roman" w:cs="Calibri"/>
                <w:bCs/>
                <w:color w:val="FF0000"/>
                <w:sz w:val="28"/>
                <w:szCs w:val="28"/>
              </w:rPr>
            </w:pPr>
            <w:r w:rsidRPr="009B132C">
              <w:rPr>
                <w:rFonts w:ascii="Times New Roman" w:eastAsia="標楷體" w:hAnsi="Times New Roman" w:cs="Calibri"/>
                <w:bCs/>
                <w:color w:val="FF0000"/>
                <w:sz w:val="28"/>
                <w:szCs w:val="28"/>
              </w:rPr>
              <w:t>評分標準</w:t>
            </w:r>
            <w:r w:rsidR="00AB3CEA" w:rsidRPr="009B132C">
              <w:rPr>
                <w:rFonts w:ascii="Times New Roman" w:eastAsia="標楷體" w:hAnsi="Times New Roman" w:cs="Calibri" w:hint="eastAsia"/>
                <w:bCs/>
                <w:color w:val="FF0000"/>
                <w:sz w:val="28"/>
                <w:szCs w:val="28"/>
              </w:rPr>
              <w:t>：</w:t>
            </w:r>
          </w:p>
          <w:p w:rsidR="008F3D86" w:rsidRPr="008F3D86" w:rsidRDefault="008F3D86" w:rsidP="00483B39">
            <w:pPr>
              <w:numPr>
                <w:ilvl w:val="0"/>
                <w:numId w:val="126"/>
              </w:numPr>
              <w:snapToGrid w:val="0"/>
              <w:spacing w:line="400" w:lineRule="exact"/>
              <w:ind w:left="759" w:hanging="279"/>
              <w:rPr>
                <w:rFonts w:ascii="Times New Roman" w:eastAsia="標楷體" w:hAnsi="Times New Roman" w:cs="Calibri"/>
                <w:bCs/>
                <w:sz w:val="28"/>
                <w:szCs w:val="28"/>
              </w:rPr>
            </w:pPr>
            <w:r w:rsidRPr="008F3D86">
              <w:rPr>
                <w:rFonts w:ascii="Times New Roman" w:eastAsia="標楷體" w:hAnsi="Times New Roman" w:cs="Calibri"/>
                <w:bCs/>
                <w:sz w:val="28"/>
                <w:szCs w:val="28"/>
              </w:rPr>
              <w:t>逾提報期限</w:t>
            </w:r>
            <w:r w:rsidRPr="008F3D86">
              <w:rPr>
                <w:rFonts w:ascii="Times New Roman" w:eastAsia="標楷體" w:hAnsi="Times New Roman" w:cs="Calibri"/>
                <w:bCs/>
                <w:sz w:val="28"/>
                <w:szCs w:val="28"/>
              </w:rPr>
              <w:t>3</w:t>
            </w:r>
            <w:r w:rsidRPr="008F3D86">
              <w:rPr>
                <w:rFonts w:ascii="Times New Roman" w:eastAsia="標楷體" w:hAnsi="Times New Roman" w:cs="Calibri" w:hint="eastAsia"/>
                <w:bCs/>
                <w:sz w:val="28"/>
                <w:szCs w:val="28"/>
              </w:rPr>
              <w:t>個</w:t>
            </w:r>
            <w:r w:rsidRPr="008F3D86">
              <w:rPr>
                <w:rFonts w:ascii="Times New Roman" w:eastAsia="標楷體" w:hAnsi="Times New Roman" w:cs="Calibri"/>
                <w:bCs/>
                <w:sz w:val="28"/>
                <w:szCs w:val="28"/>
              </w:rPr>
              <w:t>工作日內</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含</w:t>
            </w:r>
            <w:r w:rsidRPr="008F3D86">
              <w:rPr>
                <w:rFonts w:ascii="Times New Roman" w:eastAsia="標楷體" w:hAnsi="Times New Roman" w:cs="Calibri"/>
                <w:bCs/>
                <w:sz w:val="28"/>
                <w:szCs w:val="28"/>
              </w:rPr>
              <w:t>)</w:t>
            </w:r>
            <w:r w:rsidRPr="008F3D86">
              <w:rPr>
                <w:rFonts w:ascii="Times New Roman" w:eastAsia="標楷體" w:hAnsi="Times New Roman" w:cs="Calibri"/>
                <w:bCs/>
                <w:sz w:val="28"/>
                <w:szCs w:val="28"/>
              </w:rPr>
              <w:t>不扣分。</w:t>
            </w:r>
          </w:p>
          <w:p w:rsidR="008F3D86" w:rsidRPr="008F3D86" w:rsidRDefault="008F3D86" w:rsidP="00483B39">
            <w:pPr>
              <w:numPr>
                <w:ilvl w:val="0"/>
                <w:numId w:val="126"/>
              </w:numPr>
              <w:snapToGrid w:val="0"/>
              <w:spacing w:line="400" w:lineRule="exact"/>
              <w:ind w:left="759" w:hanging="279"/>
              <w:rPr>
                <w:rFonts w:ascii="Times New Roman" w:eastAsia="標楷體" w:hAnsi="Times New Roman" w:cs="Calibri"/>
                <w:bCs/>
                <w:sz w:val="28"/>
                <w:szCs w:val="28"/>
              </w:rPr>
            </w:pPr>
            <w:r w:rsidRPr="008F3D86">
              <w:rPr>
                <w:rFonts w:ascii="Times New Roman" w:eastAsia="標楷體" w:hAnsi="Times New Roman" w:cs="Calibri"/>
                <w:bCs/>
                <w:sz w:val="28"/>
                <w:szCs w:val="28"/>
              </w:rPr>
              <w:t>逾提報期限第</w:t>
            </w:r>
            <w:r w:rsidRPr="008F3D86">
              <w:rPr>
                <w:rFonts w:ascii="Times New Roman" w:eastAsia="標楷體" w:hAnsi="Times New Roman" w:cs="Calibri"/>
                <w:bCs/>
                <w:sz w:val="28"/>
                <w:szCs w:val="28"/>
              </w:rPr>
              <w:t>4</w:t>
            </w:r>
            <w:r w:rsidRPr="008F3D86">
              <w:rPr>
                <w:rFonts w:ascii="Times New Roman" w:eastAsia="標楷體" w:hAnsi="Times New Roman" w:cs="Calibri" w:hint="eastAsia"/>
                <w:bCs/>
                <w:sz w:val="28"/>
                <w:szCs w:val="28"/>
              </w:rPr>
              <w:t>個</w:t>
            </w:r>
            <w:r w:rsidRPr="008F3D86">
              <w:rPr>
                <w:rFonts w:ascii="Times New Roman" w:eastAsia="標楷體" w:hAnsi="Times New Roman" w:cs="Calibri"/>
                <w:bCs/>
                <w:sz w:val="28"/>
                <w:szCs w:val="28"/>
              </w:rPr>
              <w:t>工作日起每多</w:t>
            </w:r>
            <w:r w:rsidRPr="008F3D86">
              <w:rPr>
                <w:rFonts w:ascii="Times New Roman" w:eastAsia="標楷體" w:hAnsi="Times New Roman" w:cs="Calibri"/>
                <w:bCs/>
                <w:sz w:val="28"/>
                <w:szCs w:val="28"/>
              </w:rPr>
              <w:t>1</w:t>
            </w:r>
            <w:r w:rsidRPr="008F3D86">
              <w:rPr>
                <w:rFonts w:ascii="Times New Roman" w:eastAsia="標楷體" w:hAnsi="Times New Roman" w:cs="Calibri" w:hint="eastAsia"/>
                <w:bCs/>
                <w:sz w:val="28"/>
                <w:szCs w:val="28"/>
              </w:rPr>
              <w:t>日</w:t>
            </w:r>
            <w:r w:rsidRPr="008F3D86">
              <w:rPr>
                <w:rFonts w:ascii="Times New Roman" w:eastAsia="標楷體" w:hAnsi="Times New Roman" w:cs="Calibri"/>
                <w:bCs/>
                <w:sz w:val="28"/>
                <w:szCs w:val="28"/>
              </w:rPr>
              <w:t>扣</w:t>
            </w:r>
            <w:r w:rsidRPr="008F3D86">
              <w:rPr>
                <w:rFonts w:ascii="Times New Roman" w:eastAsia="標楷體" w:hAnsi="Times New Roman" w:cs="Calibri"/>
                <w:bCs/>
                <w:sz w:val="28"/>
                <w:szCs w:val="28"/>
              </w:rPr>
              <w:t>0.5</w:t>
            </w:r>
            <w:r w:rsidRPr="008F3D86">
              <w:rPr>
                <w:rFonts w:ascii="Times New Roman" w:eastAsia="標楷體" w:hAnsi="Times New Roman" w:cs="Calibri"/>
                <w:bCs/>
                <w:sz w:val="28"/>
                <w:szCs w:val="28"/>
              </w:rPr>
              <w:t>分。</w:t>
            </w:r>
          </w:p>
          <w:p w:rsidR="008F3D86" w:rsidRPr="008F3D86" w:rsidRDefault="008F3D86" w:rsidP="00483B39">
            <w:pPr>
              <w:numPr>
                <w:ilvl w:val="0"/>
                <w:numId w:val="126"/>
              </w:numPr>
              <w:snapToGrid w:val="0"/>
              <w:spacing w:line="400" w:lineRule="exact"/>
              <w:ind w:left="759" w:hanging="279"/>
              <w:rPr>
                <w:rFonts w:ascii="Times New Roman" w:eastAsia="標楷體" w:hAnsi="Times New Roman" w:cs="Calibri"/>
                <w:bCs/>
                <w:sz w:val="28"/>
                <w:szCs w:val="28"/>
              </w:rPr>
            </w:pPr>
            <w:r w:rsidRPr="008F3D86">
              <w:rPr>
                <w:rFonts w:ascii="Times New Roman" w:eastAsia="標楷體" w:hAnsi="Times New Roman" w:cs="Calibri"/>
                <w:b/>
                <w:bCs/>
                <w:color w:val="FF0000"/>
                <w:sz w:val="28"/>
                <w:szCs w:val="28"/>
              </w:rPr>
              <w:t>公文以</w:t>
            </w:r>
            <w:r w:rsidRPr="008F3D86">
              <w:rPr>
                <w:rFonts w:ascii="Times New Roman" w:eastAsia="標楷體" w:hAnsi="Times New Roman" w:cs="Calibri" w:hint="eastAsia"/>
                <w:b/>
                <w:bCs/>
                <w:color w:val="FF0000"/>
                <w:sz w:val="28"/>
                <w:szCs w:val="28"/>
              </w:rPr>
              <w:t>本署收文</w:t>
            </w:r>
            <w:r w:rsidRPr="008F3D86">
              <w:rPr>
                <w:rFonts w:ascii="Times New Roman" w:eastAsia="標楷體" w:hAnsi="Times New Roman" w:cs="Calibri"/>
                <w:b/>
                <w:bCs/>
                <w:color w:val="FF0000"/>
                <w:sz w:val="28"/>
                <w:szCs w:val="28"/>
              </w:rPr>
              <w:t>日期為憑，</w:t>
            </w:r>
            <w:r w:rsidRPr="008F3D86">
              <w:rPr>
                <w:rFonts w:ascii="Times New Roman" w:eastAsia="標楷體" w:hAnsi="Times New Roman" w:cs="Calibri" w:hint="eastAsia"/>
                <w:bCs/>
                <w:sz w:val="28"/>
                <w:szCs w:val="28"/>
              </w:rPr>
              <w:t>如需附件則以送達本署日為憑。</w:t>
            </w:r>
          </w:p>
          <w:p w:rsidR="008F3D86" w:rsidRPr="008F3D86" w:rsidRDefault="008F3D86" w:rsidP="008F3D86">
            <w:pPr>
              <w:tabs>
                <w:tab w:val="left" w:pos="1952"/>
                <w:tab w:val="left" w:pos="2492"/>
                <w:tab w:val="left" w:pos="2852"/>
              </w:tabs>
              <w:snapToGrid w:val="0"/>
              <w:spacing w:line="400" w:lineRule="exact"/>
              <w:ind w:firstLineChars="100" w:firstLine="280"/>
              <w:jc w:val="both"/>
              <w:rPr>
                <w:rFonts w:ascii="Times New Roman" w:eastAsia="標楷體" w:hAnsi="Times New Roman" w:cs="Calibri"/>
                <w:bCs/>
                <w:sz w:val="28"/>
                <w:szCs w:val="28"/>
              </w:rPr>
            </w:pPr>
            <w:r w:rsidRPr="008F3D86">
              <w:rPr>
                <w:rFonts w:ascii="標楷體" w:eastAsia="標楷體" w:hAnsi="標楷體" w:cs="細明體" w:hint="eastAsia"/>
                <w:bCs/>
                <w:sz w:val="28"/>
                <w:szCs w:val="28"/>
              </w:rPr>
              <w:t>◎</w:t>
            </w:r>
            <w:r w:rsidRPr="008F3D86">
              <w:rPr>
                <w:rFonts w:ascii="Times New Roman" w:eastAsia="標楷體" w:hAnsi="Times New Roman" w:cs="Calibri"/>
                <w:bCs/>
                <w:sz w:val="28"/>
                <w:szCs w:val="28"/>
              </w:rPr>
              <w:t>提報資料：</w:t>
            </w:r>
          </w:p>
          <w:p w:rsidR="008F3D86" w:rsidRPr="008F3D86" w:rsidRDefault="008F3D86" w:rsidP="00483B39">
            <w:pPr>
              <w:numPr>
                <w:ilvl w:val="0"/>
                <w:numId w:val="127"/>
              </w:num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計畫書初版、計畫書修正版、計畫書核定版。</w:t>
            </w:r>
          </w:p>
          <w:p w:rsidR="008F3D86" w:rsidRPr="008F3D86" w:rsidRDefault="008F3D86" w:rsidP="00483B39">
            <w:pPr>
              <w:numPr>
                <w:ilvl w:val="0"/>
                <w:numId w:val="127"/>
              </w:numPr>
              <w:snapToGrid w:val="0"/>
              <w:spacing w:line="400" w:lineRule="exact"/>
              <w:rPr>
                <w:rFonts w:eastAsia="標楷體" w:cs="Calibri"/>
                <w:bCs/>
                <w:color w:val="FF0000"/>
                <w:sz w:val="28"/>
                <w:szCs w:val="28"/>
              </w:rPr>
            </w:pPr>
            <w:r w:rsidRPr="008F3D86">
              <w:rPr>
                <w:rFonts w:eastAsia="標楷體" w:cs="Calibri"/>
                <w:bCs/>
                <w:sz w:val="28"/>
                <w:szCs w:val="28"/>
              </w:rPr>
              <w:t>第一期款核銷</w:t>
            </w:r>
            <w:r w:rsidRPr="008F3D86">
              <w:rPr>
                <w:rFonts w:eastAsia="標楷體" w:cs="Calibri" w:hint="eastAsia"/>
                <w:bCs/>
                <w:color w:val="FF0000"/>
                <w:sz w:val="28"/>
                <w:szCs w:val="28"/>
              </w:rPr>
              <w:t>資料</w:t>
            </w:r>
            <w:r w:rsidRPr="008F3D86">
              <w:rPr>
                <w:rFonts w:eastAsia="標楷體" w:cs="Calibri"/>
                <w:bCs/>
                <w:sz w:val="28"/>
                <w:szCs w:val="28"/>
              </w:rPr>
              <w:t>(</w:t>
            </w:r>
            <w:r w:rsidRPr="008F3D86">
              <w:rPr>
                <w:rFonts w:eastAsia="標楷體" w:cs="Calibri"/>
                <w:bCs/>
                <w:sz w:val="28"/>
                <w:szCs w:val="28"/>
              </w:rPr>
              <w:t>含期中目標達成情形</w:t>
            </w:r>
            <w:r w:rsidRPr="008F3D86">
              <w:rPr>
                <w:rFonts w:eastAsia="標楷體" w:cs="Calibri" w:hint="eastAsia"/>
                <w:bCs/>
                <w:sz w:val="28"/>
                <w:szCs w:val="28"/>
              </w:rPr>
              <w:t>彙整表</w:t>
            </w:r>
            <w:r w:rsidRPr="008F3D86">
              <w:rPr>
                <w:rFonts w:eastAsia="標楷體" w:cs="Calibri" w:hint="eastAsia"/>
                <w:bCs/>
                <w:color w:val="FF0000"/>
                <w:sz w:val="28"/>
                <w:szCs w:val="28"/>
              </w:rPr>
              <w:t>、</w:t>
            </w:r>
            <w:r w:rsidRPr="008F3D86">
              <w:rPr>
                <w:rFonts w:eastAsia="標楷體" w:cs="Calibri" w:hint="eastAsia"/>
                <w:bCs/>
                <w:color w:val="FF0000"/>
                <w:sz w:val="28"/>
                <w:szCs w:val="28"/>
              </w:rPr>
              <w:t>1~6</w:t>
            </w:r>
            <w:r w:rsidRPr="008F3D86">
              <w:rPr>
                <w:rFonts w:eastAsia="標楷體" w:cs="Calibri" w:hint="eastAsia"/>
                <w:bCs/>
                <w:color w:val="FF0000"/>
                <w:sz w:val="28"/>
                <w:szCs w:val="28"/>
              </w:rPr>
              <w:t>月菸害防制工作成果表</w:t>
            </w:r>
            <w:r w:rsidRPr="008F3D86">
              <w:rPr>
                <w:rFonts w:eastAsia="標楷體" w:cs="Calibri"/>
                <w:bCs/>
                <w:color w:val="FF0000"/>
                <w:sz w:val="28"/>
                <w:szCs w:val="28"/>
              </w:rPr>
              <w:t>)</w:t>
            </w:r>
            <w:r w:rsidRPr="008F3D86">
              <w:rPr>
                <w:rFonts w:eastAsia="標楷體" w:cs="Calibri"/>
                <w:bCs/>
                <w:color w:val="FF0000"/>
                <w:sz w:val="28"/>
                <w:szCs w:val="28"/>
              </w:rPr>
              <w:t>。</w:t>
            </w:r>
          </w:p>
          <w:p w:rsidR="008F3D86" w:rsidRPr="008F3D86" w:rsidRDefault="008F3D86" w:rsidP="00483B39">
            <w:pPr>
              <w:numPr>
                <w:ilvl w:val="0"/>
                <w:numId w:val="127"/>
              </w:num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第二期款核銷</w:t>
            </w:r>
            <w:r w:rsidRPr="008F3D86">
              <w:rPr>
                <w:rFonts w:ascii="Times New Roman" w:eastAsia="標楷體" w:hAnsi="Times New Roman" w:cs="Calibri" w:hint="eastAsia"/>
                <w:bCs/>
                <w:color w:val="FF0000"/>
                <w:sz w:val="28"/>
                <w:szCs w:val="28"/>
              </w:rPr>
              <w:t>資料</w:t>
            </w:r>
            <w:r w:rsidRPr="008F3D86">
              <w:rPr>
                <w:rFonts w:ascii="Times New Roman" w:eastAsia="標楷體" w:hAnsi="Times New Roman" w:cs="Calibri"/>
                <w:bCs/>
                <w:sz w:val="28"/>
                <w:szCs w:val="28"/>
              </w:rPr>
              <w:t>。</w:t>
            </w:r>
          </w:p>
          <w:p w:rsidR="008F3D86" w:rsidRPr="008F3D86" w:rsidRDefault="008F3D86" w:rsidP="00483B39">
            <w:pPr>
              <w:numPr>
                <w:ilvl w:val="0"/>
                <w:numId w:val="127"/>
              </w:num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成果報告書</w:t>
            </w:r>
            <w:r w:rsidRPr="008F3D86">
              <w:rPr>
                <w:rFonts w:eastAsia="標楷體" w:cs="Calibri"/>
                <w:bCs/>
                <w:color w:val="FF0000"/>
                <w:sz w:val="28"/>
                <w:szCs w:val="28"/>
              </w:rPr>
              <w:t>、</w:t>
            </w:r>
            <w:r w:rsidRPr="008F3D86">
              <w:rPr>
                <w:rFonts w:eastAsia="標楷體" w:cs="Calibri" w:hint="eastAsia"/>
                <w:bCs/>
                <w:color w:val="FF0000"/>
                <w:sz w:val="28"/>
                <w:szCs w:val="28"/>
              </w:rPr>
              <w:t>戒菸服務相關成果表、年度</w:t>
            </w:r>
            <w:r w:rsidRPr="008F3D86">
              <w:rPr>
                <w:rFonts w:eastAsia="標楷體" w:cs="Calibri"/>
                <w:bCs/>
                <w:color w:val="FF0000"/>
                <w:sz w:val="28"/>
                <w:szCs w:val="28"/>
              </w:rPr>
              <w:t>目標達成情形彙整表、</w:t>
            </w:r>
            <w:r w:rsidRPr="008F3D86">
              <w:rPr>
                <w:rFonts w:eastAsia="標楷體" w:cs="Calibri" w:hint="eastAsia"/>
                <w:bCs/>
                <w:color w:val="FF0000"/>
                <w:sz w:val="28"/>
                <w:szCs w:val="28"/>
              </w:rPr>
              <w:t>菸害防制</w:t>
            </w:r>
            <w:r w:rsidRPr="008F3D86">
              <w:rPr>
                <w:rFonts w:eastAsia="標楷體" w:cs="Calibri"/>
                <w:bCs/>
                <w:color w:val="FF0000"/>
                <w:sz w:val="28"/>
                <w:szCs w:val="28"/>
              </w:rPr>
              <w:t>成果表。</w:t>
            </w:r>
          </w:p>
          <w:p w:rsidR="008F3D86" w:rsidRPr="008F3D86" w:rsidRDefault="008F3D86" w:rsidP="00483B39">
            <w:pPr>
              <w:numPr>
                <w:ilvl w:val="0"/>
                <w:numId w:val="127"/>
              </w:num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各項季報表及專案計畫限定繳交日期。</w:t>
            </w:r>
          </w:p>
          <w:p w:rsidR="008F3D86" w:rsidRPr="008F3D86" w:rsidRDefault="008F3D86" w:rsidP="00483B39">
            <w:pPr>
              <w:numPr>
                <w:ilvl w:val="0"/>
                <w:numId w:val="127"/>
              </w:numPr>
              <w:snapToGrid w:val="0"/>
              <w:spacing w:line="400" w:lineRule="exact"/>
              <w:rPr>
                <w:rFonts w:ascii="Times New Roman" w:eastAsia="標楷體" w:hAnsi="Times New Roman" w:cs="Calibri"/>
                <w:bCs/>
                <w:sz w:val="28"/>
                <w:szCs w:val="28"/>
              </w:rPr>
            </w:pPr>
            <w:r w:rsidRPr="008F3D86">
              <w:rPr>
                <w:rFonts w:ascii="Times New Roman" w:eastAsia="標楷體" w:hAnsi="Times New Roman" w:cs="Calibri"/>
                <w:bCs/>
                <w:sz w:val="28"/>
                <w:szCs w:val="28"/>
              </w:rPr>
              <w:t>其它因計畫管考需求修改、增列提報之資料。</w:t>
            </w:r>
          </w:p>
        </w:tc>
      </w:tr>
    </w:tbl>
    <w:p w:rsidR="008F3D86" w:rsidRPr="008F3D86" w:rsidRDefault="008F3D86" w:rsidP="008F3D86">
      <w:pPr>
        <w:widowControl/>
        <w:rPr>
          <w:rFonts w:ascii="Times New Roman" w:hAnsi="Times New Roman" w:cs="Calibri"/>
          <w:szCs w:val="24"/>
        </w:rPr>
      </w:pPr>
    </w:p>
    <w:p w:rsidR="008F3D86" w:rsidRPr="008F3D86" w:rsidRDefault="00804E8A" w:rsidP="00806004">
      <w:pPr>
        <w:numPr>
          <w:ilvl w:val="0"/>
          <w:numId w:val="69"/>
        </w:numPr>
        <w:tabs>
          <w:tab w:val="left" w:pos="762"/>
        </w:tabs>
        <w:suppressAutoHyphens/>
        <w:autoSpaceDN w:val="0"/>
        <w:snapToGrid w:val="0"/>
        <w:spacing w:before="360" w:after="72" w:line="360" w:lineRule="exact"/>
        <w:ind w:hanging="644"/>
        <w:textAlignment w:val="baseline"/>
        <w:rPr>
          <w:rFonts w:ascii="Times New Roman" w:eastAsia="標楷體" w:hAnsi="Times New Roman"/>
          <w:b/>
          <w:sz w:val="32"/>
          <w:szCs w:val="32"/>
        </w:rPr>
      </w:pPr>
      <w:hyperlink w:anchor="_top" w:history="1">
        <w:r w:rsidR="008F3D86" w:rsidRPr="008F3D86">
          <w:rPr>
            <w:rFonts w:ascii="Times New Roman" w:eastAsia="標楷體" w:hAnsi="Times New Roman"/>
            <w:b/>
            <w:sz w:val="32"/>
            <w:szCs w:val="32"/>
          </w:rPr>
          <w:t>衛生保健</w:t>
        </w:r>
      </w:hyperlink>
    </w:p>
    <w:p w:rsidR="008F3D86" w:rsidRPr="008F3D86" w:rsidRDefault="00804E8A" w:rsidP="008F3D86">
      <w:pPr>
        <w:tabs>
          <w:tab w:val="left" w:pos="522"/>
        </w:tabs>
        <w:snapToGrid w:val="0"/>
        <w:spacing w:beforeLines="100" w:before="360" w:afterLines="20" w:after="72" w:line="360" w:lineRule="exact"/>
        <w:rPr>
          <w:rFonts w:ascii="Times New Roman" w:eastAsia="標楷體" w:hAnsi="Times New Roman"/>
          <w:b/>
          <w:bCs/>
          <w:color w:val="000000" w:themeColor="text1"/>
          <w:sz w:val="32"/>
          <w:szCs w:val="32"/>
        </w:rPr>
      </w:pPr>
      <w:hyperlink w:anchor="_top" w:history="1">
        <w:r w:rsidR="008F3D86" w:rsidRPr="008F3D86">
          <w:rPr>
            <w:rFonts w:ascii="Times New Roman" w:eastAsia="標楷體" w:hAnsi="Times New Roman"/>
            <w:b/>
            <w:bCs/>
            <w:color w:val="000000" w:themeColor="text1"/>
            <w:sz w:val="32"/>
            <w:szCs w:val="32"/>
          </w:rPr>
          <w:t>一、營造健康生活環境</w:t>
        </w:r>
      </w:hyperlink>
      <w:r w:rsidR="008F3D86" w:rsidRPr="008F3D86">
        <w:rPr>
          <w:rFonts w:ascii="Times New Roman" w:eastAsia="標楷體" w:hAnsi="Times New Roman"/>
          <w:b/>
          <w:bCs/>
          <w:color w:val="000000" w:themeColor="text1"/>
          <w:sz w:val="32"/>
          <w:szCs w:val="32"/>
        </w:rPr>
        <w:t>（</w:t>
      </w:r>
      <w:r w:rsidR="008F3D86" w:rsidRPr="008F3D86">
        <w:rPr>
          <w:rFonts w:ascii="Times New Roman" w:eastAsia="標楷體" w:hAnsi="Times New Roman" w:hint="eastAsia"/>
          <w:b/>
          <w:bCs/>
          <w:color w:val="000000" w:themeColor="text1"/>
          <w:sz w:val="32"/>
          <w:szCs w:val="32"/>
        </w:rPr>
        <w:t>20</w:t>
      </w:r>
      <w:r w:rsidR="008F3D86" w:rsidRPr="008F3D86">
        <w:rPr>
          <w:rFonts w:ascii="Times New Roman" w:eastAsia="標楷體" w:hAnsi="Times New Roman"/>
          <w:b/>
          <w:bCs/>
          <w:color w:val="000000" w:themeColor="text1"/>
          <w:sz w:val="32"/>
          <w:szCs w:val="32"/>
        </w:rPr>
        <w:t>分）</w:t>
      </w:r>
    </w:p>
    <w:p w:rsidR="008F3D86" w:rsidRPr="008F3D86" w:rsidRDefault="008F3D86" w:rsidP="00483B39">
      <w:pPr>
        <w:numPr>
          <w:ilvl w:val="2"/>
          <w:numId w:val="84"/>
        </w:numPr>
        <w:tabs>
          <w:tab w:val="left" w:pos="522"/>
        </w:tabs>
        <w:snapToGrid w:val="0"/>
        <w:spacing w:beforeLines="50" w:before="180" w:afterLines="20" w:after="72" w:line="360" w:lineRule="exact"/>
        <w:ind w:left="465" w:hanging="323"/>
        <w:jc w:val="both"/>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考評項目：</w:t>
      </w:r>
      <w:r w:rsidRPr="008F3D86">
        <w:rPr>
          <w:rFonts w:ascii="Times New Roman" w:eastAsia="標楷體" w:hAnsi="Times New Roman"/>
          <w:b/>
          <w:bCs/>
          <w:color w:val="000000" w:themeColor="text1"/>
          <w:sz w:val="27"/>
          <w:szCs w:val="27"/>
        </w:rPr>
        <w:t xml:space="preserve">   </w:t>
      </w:r>
    </w:p>
    <w:tbl>
      <w:tblPr>
        <w:tblW w:w="878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7"/>
        <w:gridCol w:w="1561"/>
      </w:tblGrid>
      <w:tr w:rsidR="008F3D86" w:rsidRPr="008F3D86" w:rsidTr="00AB5759">
        <w:trPr>
          <w:trHeight w:val="535"/>
        </w:trPr>
        <w:tc>
          <w:tcPr>
            <w:tcW w:w="7227" w:type="dxa"/>
            <w:tcBorders>
              <w:bottom w:val="single" w:sz="4" w:space="0" w:color="auto"/>
            </w:tcBorders>
            <w:shd w:val="clear" w:color="auto" w:fill="D9D9D9" w:themeFill="background1" w:themeFillShade="D9"/>
            <w:vAlign w:val="center"/>
          </w:tcPr>
          <w:p w:rsidR="008F3D86" w:rsidRPr="008F3D86" w:rsidRDefault="008F3D86" w:rsidP="008F3D86">
            <w:pPr>
              <w:widowControl/>
              <w:spacing w:beforeLines="10" w:before="36" w:afterLines="20" w:after="72"/>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考評項目</w:t>
            </w:r>
          </w:p>
        </w:tc>
        <w:tc>
          <w:tcPr>
            <w:tcW w:w="1561" w:type="dxa"/>
            <w:tcBorders>
              <w:bottom w:val="single" w:sz="4" w:space="0" w:color="auto"/>
            </w:tcBorders>
            <w:shd w:val="clear" w:color="auto" w:fill="D9D9D9" w:themeFill="background1" w:themeFillShade="D9"/>
            <w:vAlign w:val="center"/>
          </w:tcPr>
          <w:p w:rsidR="008F3D86" w:rsidRPr="008F3D86" w:rsidRDefault="008F3D86" w:rsidP="008F3D86">
            <w:pPr>
              <w:widowControl/>
              <w:spacing w:beforeLines="10" w:before="36" w:afterLines="20" w:after="72"/>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配分</w:t>
            </w:r>
          </w:p>
        </w:tc>
      </w:tr>
      <w:tr w:rsidR="008F3D86" w:rsidRPr="008F3D86" w:rsidTr="00AB5759">
        <w:trPr>
          <w:trHeight w:val="585"/>
        </w:trPr>
        <w:tc>
          <w:tcPr>
            <w:tcW w:w="7227" w:type="dxa"/>
            <w:tcBorders>
              <w:bottom w:val="single" w:sz="4" w:space="0" w:color="auto"/>
            </w:tcBorders>
            <w:shd w:val="pct10" w:color="auto" w:fill="auto"/>
            <w:vAlign w:val="center"/>
          </w:tcPr>
          <w:p w:rsidR="008F3D86" w:rsidRPr="008F3D86" w:rsidRDefault="008F3D86" w:rsidP="008F3D86">
            <w:pPr>
              <w:spacing w:line="40" w:lineRule="atLeast"/>
              <w:ind w:leftChars="-29" w:left="-70"/>
              <w:jc w:val="both"/>
              <w:rPr>
                <w:rFonts w:ascii="Times New Roman" w:eastAsia="標楷體" w:hAnsi="Times New Roman"/>
                <w:color w:val="000000" w:themeColor="text1"/>
                <w:sz w:val="27"/>
                <w:szCs w:val="27"/>
              </w:rPr>
            </w:pP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一</w:t>
            </w: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社區健康生活型態營造</w:t>
            </w:r>
          </w:p>
        </w:tc>
        <w:tc>
          <w:tcPr>
            <w:tcW w:w="1561" w:type="dxa"/>
            <w:tcBorders>
              <w:bottom w:val="single" w:sz="4" w:space="0" w:color="auto"/>
            </w:tcBorders>
            <w:shd w:val="pct10" w:color="auto" w:fill="auto"/>
            <w:vAlign w:val="center"/>
          </w:tcPr>
          <w:p w:rsidR="008F3D86" w:rsidRPr="008F3D86" w:rsidRDefault="008F3D86" w:rsidP="008F3D86">
            <w:pPr>
              <w:spacing w:line="40" w:lineRule="atLeast"/>
              <w:jc w:val="center"/>
              <w:rPr>
                <w:rFonts w:ascii="Times New Roman" w:eastAsia="標楷體" w:hAnsi="Times New Roman"/>
                <w:color w:val="000000" w:themeColor="text1"/>
                <w:sz w:val="27"/>
                <w:szCs w:val="27"/>
              </w:rPr>
            </w:pPr>
            <w:r w:rsidRPr="008F3D86">
              <w:rPr>
                <w:rFonts w:ascii="Times New Roman" w:eastAsia="標楷體" w:hAnsi="Times New Roman"/>
                <w:b/>
                <w:color w:val="000000" w:themeColor="text1"/>
                <w:sz w:val="27"/>
                <w:szCs w:val="27"/>
              </w:rPr>
              <w:t>20</w:t>
            </w:r>
            <w:r w:rsidRPr="008F3D86">
              <w:rPr>
                <w:rFonts w:ascii="Times New Roman" w:eastAsia="標楷體" w:hAnsi="Times New Roman"/>
                <w:b/>
                <w:color w:val="000000" w:themeColor="text1"/>
                <w:sz w:val="27"/>
                <w:szCs w:val="27"/>
              </w:rPr>
              <w:t>分</w:t>
            </w:r>
          </w:p>
        </w:tc>
      </w:tr>
      <w:tr w:rsidR="008F3D86" w:rsidRPr="008F3D86" w:rsidTr="00AB5759">
        <w:trPr>
          <w:trHeight w:val="585"/>
        </w:trPr>
        <w:tc>
          <w:tcPr>
            <w:tcW w:w="7227" w:type="dxa"/>
            <w:tcBorders>
              <w:bottom w:val="single" w:sz="4" w:space="0" w:color="auto"/>
            </w:tcBorders>
            <w:shd w:val="clear" w:color="auto" w:fill="auto"/>
            <w:vAlign w:val="center"/>
          </w:tcPr>
          <w:p w:rsidR="008F3D86" w:rsidRPr="008F3D86" w:rsidRDefault="008F3D86" w:rsidP="008F3D86">
            <w:pPr>
              <w:spacing w:line="40" w:lineRule="atLeast"/>
              <w:ind w:leftChars="71" w:left="170" w:firstLineChars="30" w:firstLine="81"/>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 1.</w:t>
            </w:r>
            <w:r w:rsidRPr="008F3D86">
              <w:rPr>
                <w:rFonts w:ascii="Times New Roman" w:eastAsia="標楷體" w:hAnsi="Times New Roman"/>
                <w:b/>
                <w:color w:val="000000" w:themeColor="text1"/>
                <w:sz w:val="27"/>
                <w:szCs w:val="27"/>
              </w:rPr>
              <w:t xml:space="preserve"> </w:t>
            </w:r>
            <w:r w:rsidRPr="008F3D86">
              <w:rPr>
                <w:rFonts w:ascii="Times New Roman" w:eastAsia="標楷體" w:hAnsi="Times New Roman"/>
                <w:color w:val="000000" w:themeColor="text1"/>
                <w:sz w:val="27"/>
                <w:szCs w:val="27"/>
              </w:rPr>
              <w:t>健康體位管理</w:t>
            </w:r>
          </w:p>
        </w:tc>
        <w:tc>
          <w:tcPr>
            <w:tcW w:w="1561" w:type="dxa"/>
            <w:tcBorders>
              <w:bottom w:val="single" w:sz="4" w:space="0" w:color="auto"/>
            </w:tcBorders>
            <w:vAlign w:val="center"/>
          </w:tcPr>
          <w:p w:rsidR="008F3D86" w:rsidRPr="008F3D86" w:rsidRDefault="008F3D86" w:rsidP="008F3D86">
            <w:pPr>
              <w:spacing w:line="40" w:lineRule="atLeast"/>
              <w:jc w:val="center"/>
              <w:rPr>
                <w:rFonts w:ascii="Times New Roman" w:eastAsia="標楷體" w:hAnsi="Times New Roman"/>
                <w:color w:val="000000" w:themeColor="text1"/>
                <w:sz w:val="27"/>
                <w:szCs w:val="27"/>
              </w:rPr>
            </w:pPr>
          </w:p>
        </w:tc>
      </w:tr>
      <w:tr w:rsidR="008F3D86" w:rsidRPr="008F3D86" w:rsidTr="00AB5759">
        <w:trPr>
          <w:trHeight w:val="585"/>
        </w:trPr>
        <w:tc>
          <w:tcPr>
            <w:tcW w:w="7227" w:type="dxa"/>
            <w:tcBorders>
              <w:bottom w:val="single" w:sz="4" w:space="0" w:color="auto"/>
            </w:tcBorders>
            <w:shd w:val="clear" w:color="auto" w:fill="auto"/>
            <w:vAlign w:val="center"/>
          </w:tcPr>
          <w:p w:rsidR="008F3D86" w:rsidRPr="008F3D86" w:rsidRDefault="008F3D86" w:rsidP="00483B39">
            <w:pPr>
              <w:numPr>
                <w:ilvl w:val="0"/>
                <w:numId w:val="114"/>
              </w:numPr>
              <w:spacing w:line="40" w:lineRule="atLeast"/>
              <w:ind w:hanging="128"/>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促進身體活動</w:t>
            </w:r>
          </w:p>
        </w:tc>
        <w:tc>
          <w:tcPr>
            <w:tcW w:w="1561" w:type="dxa"/>
            <w:tcBorders>
              <w:bottom w:val="single" w:sz="4" w:space="0" w:color="auto"/>
            </w:tcBorders>
            <w:vAlign w:val="center"/>
          </w:tcPr>
          <w:p w:rsidR="008F3D86" w:rsidRPr="008F3D86" w:rsidRDefault="008F3D86" w:rsidP="008F3D86">
            <w:pPr>
              <w:spacing w:line="40" w:lineRule="atLeas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7</w:t>
            </w:r>
            <w:r w:rsidRPr="008F3D86">
              <w:rPr>
                <w:rFonts w:ascii="Times New Roman" w:eastAsia="標楷體" w:hAnsi="Times New Roman"/>
                <w:color w:val="000000" w:themeColor="text1"/>
                <w:sz w:val="27"/>
                <w:szCs w:val="27"/>
              </w:rPr>
              <w:t>分</w:t>
            </w:r>
          </w:p>
        </w:tc>
      </w:tr>
      <w:tr w:rsidR="008F3D86" w:rsidRPr="008F3D86" w:rsidTr="00AB5759">
        <w:trPr>
          <w:trHeight w:val="585"/>
        </w:trPr>
        <w:tc>
          <w:tcPr>
            <w:tcW w:w="7227" w:type="dxa"/>
            <w:tcBorders>
              <w:top w:val="single" w:sz="4" w:space="0" w:color="auto"/>
              <w:bottom w:val="single" w:sz="4" w:space="0" w:color="auto"/>
            </w:tcBorders>
            <w:shd w:val="clear" w:color="auto" w:fill="auto"/>
            <w:vAlign w:val="center"/>
          </w:tcPr>
          <w:p w:rsidR="008F3D86" w:rsidRPr="008F3D86" w:rsidRDefault="008F3D86" w:rsidP="00483B39">
            <w:pPr>
              <w:numPr>
                <w:ilvl w:val="0"/>
                <w:numId w:val="114"/>
              </w:numPr>
              <w:spacing w:line="40" w:lineRule="atLeast"/>
              <w:ind w:hanging="128"/>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均衡飲食</w:t>
            </w:r>
          </w:p>
        </w:tc>
        <w:tc>
          <w:tcPr>
            <w:tcW w:w="1561" w:type="dxa"/>
            <w:tcBorders>
              <w:top w:val="single" w:sz="4" w:space="0" w:color="auto"/>
              <w:bottom w:val="single" w:sz="4" w:space="0" w:color="auto"/>
            </w:tcBorders>
            <w:vAlign w:val="center"/>
          </w:tcPr>
          <w:p w:rsidR="008F3D86" w:rsidRPr="008F3D86" w:rsidRDefault="008F3D86" w:rsidP="008F3D86">
            <w:pPr>
              <w:spacing w:line="40" w:lineRule="atLeas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7</w:t>
            </w:r>
            <w:r w:rsidRPr="008F3D86">
              <w:rPr>
                <w:rFonts w:ascii="Times New Roman" w:eastAsia="標楷體" w:hAnsi="Times New Roman"/>
                <w:color w:val="000000" w:themeColor="text1"/>
                <w:sz w:val="27"/>
                <w:szCs w:val="27"/>
              </w:rPr>
              <w:t>分</w:t>
            </w:r>
          </w:p>
        </w:tc>
      </w:tr>
      <w:tr w:rsidR="008F3D86" w:rsidRPr="008F3D86" w:rsidTr="00AB5759">
        <w:trPr>
          <w:trHeight w:val="585"/>
        </w:trPr>
        <w:tc>
          <w:tcPr>
            <w:tcW w:w="7227" w:type="dxa"/>
            <w:tcBorders>
              <w:top w:val="single" w:sz="4" w:space="0" w:color="auto"/>
              <w:bottom w:val="single" w:sz="4" w:space="0" w:color="auto"/>
            </w:tcBorders>
            <w:shd w:val="clear" w:color="auto" w:fill="auto"/>
            <w:vAlign w:val="center"/>
          </w:tcPr>
          <w:p w:rsidR="008F3D86" w:rsidRPr="008F3D86" w:rsidRDefault="008F3D86" w:rsidP="008F3D86">
            <w:pPr>
              <w:tabs>
                <w:tab w:val="left" w:pos="360"/>
              </w:tabs>
              <w:spacing w:beforeLines="10" w:before="36" w:afterLines="20" w:after="72" w:line="40" w:lineRule="atLeast"/>
              <w:ind w:leftChars="89" w:left="659" w:hangingChars="165" w:hanging="445"/>
              <w:jc w:val="both"/>
              <w:rPr>
                <w:rFonts w:ascii="Times New Roman" w:eastAsia="標楷體" w:hAnsi="Times New Roman"/>
                <w:b/>
                <w:sz w:val="27"/>
                <w:szCs w:val="27"/>
              </w:rPr>
            </w:pPr>
            <w:r w:rsidRPr="008F3D86">
              <w:rPr>
                <w:rFonts w:ascii="Times New Roman" w:eastAsia="標楷體" w:hAnsi="Times New Roman"/>
                <w:sz w:val="27"/>
                <w:szCs w:val="27"/>
              </w:rPr>
              <w:t xml:space="preserve"> 2.</w:t>
            </w:r>
            <w:r w:rsidRPr="008F3D86">
              <w:rPr>
                <w:rFonts w:ascii="Times New Roman" w:eastAsia="標楷體" w:hAnsi="Times New Roman"/>
                <w:sz w:val="27"/>
                <w:szCs w:val="27"/>
              </w:rPr>
              <w:t>推廣職場參與健康促進</w:t>
            </w:r>
          </w:p>
        </w:tc>
        <w:tc>
          <w:tcPr>
            <w:tcW w:w="1561" w:type="dxa"/>
            <w:tcBorders>
              <w:top w:val="single" w:sz="4" w:space="0" w:color="auto"/>
              <w:bottom w:val="single" w:sz="4" w:space="0" w:color="auto"/>
            </w:tcBorders>
            <w:vAlign w:val="center"/>
          </w:tcPr>
          <w:p w:rsidR="008F3D86" w:rsidRPr="008F3D86" w:rsidRDefault="008F3D86" w:rsidP="008F3D86">
            <w:pPr>
              <w:spacing w:beforeLines="10" w:before="36" w:afterLines="20" w:after="72" w:line="40" w:lineRule="atLeast"/>
              <w:jc w:val="center"/>
              <w:rPr>
                <w:rFonts w:ascii="Times New Roman" w:eastAsia="標楷體" w:hAnsi="Times New Roman"/>
                <w:b/>
                <w:color w:val="000000" w:themeColor="text1"/>
                <w:sz w:val="27"/>
                <w:szCs w:val="27"/>
              </w:rPr>
            </w:pPr>
            <w:r w:rsidRPr="008F3D86">
              <w:rPr>
                <w:rFonts w:ascii="Times New Roman" w:eastAsia="標楷體" w:hAnsi="Times New Roman"/>
                <w:color w:val="000000" w:themeColor="text1"/>
                <w:sz w:val="27"/>
                <w:szCs w:val="27"/>
              </w:rPr>
              <w:t>-</w:t>
            </w:r>
          </w:p>
        </w:tc>
      </w:tr>
      <w:tr w:rsidR="008F3D86" w:rsidRPr="008F3D86" w:rsidTr="00AB5759">
        <w:trPr>
          <w:trHeight w:val="585"/>
        </w:trPr>
        <w:tc>
          <w:tcPr>
            <w:tcW w:w="7227" w:type="dxa"/>
            <w:tcBorders>
              <w:top w:val="single" w:sz="4" w:space="0" w:color="auto"/>
              <w:bottom w:val="single" w:sz="4" w:space="0" w:color="auto"/>
            </w:tcBorders>
            <w:shd w:val="clear" w:color="auto" w:fill="auto"/>
            <w:vAlign w:val="center"/>
          </w:tcPr>
          <w:p w:rsidR="008F3D86" w:rsidRPr="008F3D86" w:rsidRDefault="008F3D86" w:rsidP="008F3D86">
            <w:pPr>
              <w:spacing w:line="40" w:lineRule="atLeast"/>
              <w:ind w:leftChars="89" w:left="214" w:firstLineChars="148" w:firstLine="400"/>
              <w:jc w:val="both"/>
              <w:rPr>
                <w:rFonts w:ascii="Times New Roman" w:eastAsia="標楷體" w:hAnsi="Times New Roman"/>
                <w:sz w:val="27"/>
                <w:szCs w:val="27"/>
              </w:rPr>
            </w:pPr>
            <w:r w:rsidRPr="008F3D86">
              <w:rPr>
                <w:rFonts w:ascii="Times New Roman" w:eastAsia="標楷體" w:hAnsi="Times New Roman"/>
                <w:sz w:val="27"/>
                <w:szCs w:val="27"/>
              </w:rPr>
              <w:t>(1)</w:t>
            </w:r>
            <w:r w:rsidRPr="008F3D86">
              <w:rPr>
                <w:rFonts w:ascii="Times New Roman" w:eastAsia="標楷體" w:hAnsi="Times New Roman" w:hint="eastAsia"/>
                <w:bCs/>
                <w:sz w:val="27"/>
                <w:szCs w:val="27"/>
              </w:rPr>
              <w:t>加強</w:t>
            </w:r>
            <w:r w:rsidRPr="008F3D86">
              <w:rPr>
                <w:rFonts w:ascii="Times New Roman" w:eastAsia="標楷體" w:hAnsi="Times New Roman"/>
                <w:bCs/>
                <w:sz w:val="27"/>
                <w:szCs w:val="27"/>
              </w:rPr>
              <w:t>5</w:t>
            </w:r>
            <w:r w:rsidRPr="008F3D86">
              <w:rPr>
                <w:rFonts w:ascii="Times New Roman" w:eastAsia="標楷體" w:hAnsi="Times New Roman" w:hint="eastAsia"/>
                <w:bCs/>
                <w:sz w:val="27"/>
                <w:szCs w:val="27"/>
              </w:rPr>
              <w:t>0</w:t>
            </w:r>
            <w:r w:rsidRPr="008F3D86">
              <w:rPr>
                <w:rFonts w:ascii="Times New Roman" w:eastAsia="標楷體" w:hAnsi="Times New Roman"/>
                <w:bCs/>
                <w:sz w:val="27"/>
                <w:szCs w:val="27"/>
              </w:rPr>
              <w:t>-99</w:t>
            </w:r>
            <w:r w:rsidRPr="008F3D86">
              <w:rPr>
                <w:rFonts w:ascii="Times New Roman" w:eastAsia="標楷體" w:hAnsi="Times New Roman" w:hint="eastAsia"/>
                <w:bCs/>
                <w:sz w:val="27"/>
                <w:szCs w:val="27"/>
              </w:rPr>
              <w:t>人之職場推廣健康促進表現計分表</w:t>
            </w:r>
          </w:p>
        </w:tc>
        <w:tc>
          <w:tcPr>
            <w:tcW w:w="1561" w:type="dxa"/>
            <w:tcBorders>
              <w:top w:val="single" w:sz="4" w:space="0" w:color="auto"/>
              <w:bottom w:val="single" w:sz="4" w:space="0" w:color="auto"/>
            </w:tcBorders>
            <w:vAlign w:val="center"/>
          </w:tcPr>
          <w:p w:rsidR="008F3D86" w:rsidRPr="008F3D86" w:rsidRDefault="008F3D86" w:rsidP="008F3D86">
            <w:pPr>
              <w:spacing w:beforeLines="10" w:before="36" w:afterLines="20" w:after="72" w:line="40" w:lineRule="atLeas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3</w:t>
            </w:r>
            <w:r w:rsidRPr="008F3D86">
              <w:rPr>
                <w:rFonts w:ascii="Times New Roman" w:eastAsia="標楷體" w:hAnsi="Times New Roman"/>
                <w:color w:val="000000" w:themeColor="text1"/>
                <w:sz w:val="27"/>
                <w:szCs w:val="27"/>
              </w:rPr>
              <w:t>分</w:t>
            </w:r>
          </w:p>
        </w:tc>
      </w:tr>
      <w:tr w:rsidR="008F3D86" w:rsidRPr="008F3D86" w:rsidTr="00AB5759">
        <w:trPr>
          <w:trHeight w:val="671"/>
        </w:trPr>
        <w:tc>
          <w:tcPr>
            <w:tcW w:w="7227" w:type="dxa"/>
            <w:tcBorders>
              <w:top w:val="single" w:sz="4" w:space="0" w:color="auto"/>
              <w:bottom w:val="single" w:sz="4" w:space="0" w:color="auto"/>
            </w:tcBorders>
            <w:shd w:val="clear" w:color="auto" w:fill="auto"/>
            <w:vAlign w:val="center"/>
          </w:tcPr>
          <w:p w:rsidR="008F3D86" w:rsidRPr="008F3D86" w:rsidRDefault="008F3D86" w:rsidP="008F3D86">
            <w:pPr>
              <w:spacing w:line="40" w:lineRule="atLeast"/>
              <w:ind w:leftChars="209" w:left="502" w:firstLineChars="37" w:firstLine="100"/>
              <w:jc w:val="both"/>
              <w:rPr>
                <w:rFonts w:ascii="Times New Roman" w:eastAsia="標楷體" w:hAnsi="Times New Roman"/>
                <w:sz w:val="27"/>
                <w:szCs w:val="27"/>
              </w:rPr>
            </w:pPr>
            <w:r w:rsidRPr="008F3D86">
              <w:rPr>
                <w:rFonts w:ascii="Times New Roman" w:eastAsia="標楷體" w:hAnsi="Times New Roman"/>
                <w:sz w:val="27"/>
                <w:szCs w:val="27"/>
              </w:rPr>
              <w:t>(2)</w:t>
            </w:r>
            <w:r w:rsidRPr="008F3D86">
              <w:rPr>
                <w:rFonts w:ascii="Times New Roman" w:eastAsia="標楷體" w:hAnsi="Times New Roman" w:hint="eastAsia"/>
                <w:bCs/>
                <w:color w:val="FF0000"/>
                <w:sz w:val="27"/>
                <w:szCs w:val="27"/>
              </w:rPr>
              <w:t>輔導職場家數</w:t>
            </w:r>
            <w:r w:rsidRPr="008F3D86">
              <w:rPr>
                <w:rFonts w:ascii="標楷體" w:eastAsia="標楷體" w:hAnsi="標楷體" w:hint="eastAsia"/>
                <w:bCs/>
                <w:color w:val="FF0000"/>
                <w:sz w:val="27"/>
                <w:szCs w:val="27"/>
              </w:rPr>
              <w:t>完成率</w:t>
            </w:r>
          </w:p>
        </w:tc>
        <w:tc>
          <w:tcPr>
            <w:tcW w:w="1561" w:type="dxa"/>
            <w:tcBorders>
              <w:top w:val="single" w:sz="4" w:space="0" w:color="auto"/>
              <w:bottom w:val="single" w:sz="4" w:space="0" w:color="auto"/>
            </w:tcBorders>
            <w:vAlign w:val="center"/>
          </w:tcPr>
          <w:p w:rsidR="008F3D86" w:rsidRPr="008F3D86" w:rsidRDefault="008F3D86" w:rsidP="008F3D86">
            <w:pPr>
              <w:spacing w:beforeLines="10" w:before="36" w:afterLines="20" w:after="72" w:line="40" w:lineRule="atLeas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3</w:t>
            </w:r>
            <w:r w:rsidRPr="008F3D86">
              <w:rPr>
                <w:rFonts w:ascii="Times New Roman" w:eastAsia="標楷體" w:hAnsi="Times New Roman"/>
                <w:color w:val="000000" w:themeColor="text1"/>
                <w:sz w:val="27"/>
                <w:szCs w:val="27"/>
              </w:rPr>
              <w:t>分</w:t>
            </w:r>
          </w:p>
        </w:tc>
      </w:tr>
      <w:tr w:rsidR="008F3D86" w:rsidRPr="008F3D86" w:rsidTr="00AB5759">
        <w:trPr>
          <w:trHeight w:val="585"/>
        </w:trPr>
        <w:tc>
          <w:tcPr>
            <w:tcW w:w="7227" w:type="dxa"/>
            <w:shd w:val="pct10" w:color="auto" w:fill="auto"/>
            <w:vAlign w:val="center"/>
          </w:tcPr>
          <w:p w:rsidR="008F3D86" w:rsidRPr="008F3D86" w:rsidRDefault="008F3D86" w:rsidP="008F3D86">
            <w:pPr>
              <w:spacing w:line="40" w:lineRule="atLeast"/>
              <w:jc w:val="center"/>
              <w:rPr>
                <w:rFonts w:ascii="Times New Roman" w:eastAsia="標楷體" w:hAnsi="Times New Roman"/>
                <w:color w:val="000000" w:themeColor="text1"/>
                <w:sz w:val="27"/>
                <w:szCs w:val="27"/>
              </w:rPr>
            </w:pPr>
            <w:r w:rsidRPr="008F3D86">
              <w:rPr>
                <w:rFonts w:ascii="Times New Roman" w:eastAsia="標楷體" w:hAnsi="Times New Roman"/>
                <w:b/>
                <w:bCs/>
                <w:color w:val="000000" w:themeColor="text1"/>
                <w:sz w:val="27"/>
                <w:szCs w:val="27"/>
              </w:rPr>
              <w:t>小</w:t>
            </w:r>
            <w:r w:rsidRPr="008F3D86">
              <w:rPr>
                <w:rFonts w:ascii="Times New Roman" w:eastAsia="標楷體" w:hAnsi="Times New Roman"/>
                <w:b/>
                <w:bCs/>
                <w:color w:val="000000" w:themeColor="text1"/>
                <w:sz w:val="27"/>
                <w:szCs w:val="27"/>
              </w:rPr>
              <w:t xml:space="preserve">  </w:t>
            </w:r>
            <w:r w:rsidRPr="008F3D86">
              <w:rPr>
                <w:rFonts w:ascii="Times New Roman" w:eastAsia="標楷體" w:hAnsi="Times New Roman"/>
                <w:b/>
                <w:bCs/>
                <w:color w:val="000000" w:themeColor="text1"/>
                <w:sz w:val="27"/>
                <w:szCs w:val="27"/>
              </w:rPr>
              <w:t>計</w:t>
            </w:r>
          </w:p>
        </w:tc>
        <w:tc>
          <w:tcPr>
            <w:tcW w:w="1561" w:type="dxa"/>
            <w:shd w:val="pct10" w:color="auto" w:fill="auto"/>
            <w:vAlign w:val="center"/>
          </w:tcPr>
          <w:p w:rsidR="008F3D86" w:rsidRPr="008F3D86" w:rsidRDefault="008F3D86" w:rsidP="008F3D86">
            <w:pPr>
              <w:spacing w:beforeLines="10" w:before="36" w:afterLines="20" w:after="72" w:line="40" w:lineRule="atLeast"/>
              <w:jc w:val="center"/>
              <w:rPr>
                <w:rFonts w:ascii="Times New Roman" w:eastAsia="標楷體" w:hAnsi="Times New Roman"/>
                <w:color w:val="000000" w:themeColor="text1"/>
                <w:sz w:val="27"/>
                <w:szCs w:val="27"/>
              </w:rPr>
            </w:pPr>
            <w:r w:rsidRPr="008F3D86">
              <w:rPr>
                <w:rFonts w:ascii="Times New Roman" w:eastAsia="標楷體" w:hAnsi="Times New Roman"/>
                <w:b/>
                <w:bCs/>
                <w:color w:val="000000" w:themeColor="text1"/>
                <w:sz w:val="27"/>
                <w:szCs w:val="27"/>
              </w:rPr>
              <w:t>20</w:t>
            </w:r>
            <w:r w:rsidRPr="008F3D86">
              <w:rPr>
                <w:rFonts w:ascii="Times New Roman" w:eastAsia="標楷體" w:hAnsi="Times New Roman"/>
                <w:b/>
                <w:bCs/>
                <w:color w:val="000000" w:themeColor="text1"/>
                <w:sz w:val="27"/>
                <w:szCs w:val="27"/>
              </w:rPr>
              <w:t>分</w:t>
            </w:r>
          </w:p>
        </w:tc>
      </w:tr>
    </w:tbl>
    <w:p w:rsidR="008F3D86" w:rsidRPr="008F3D86" w:rsidRDefault="008F3D86" w:rsidP="00483B39">
      <w:pPr>
        <w:numPr>
          <w:ilvl w:val="2"/>
          <w:numId w:val="84"/>
        </w:numPr>
        <w:tabs>
          <w:tab w:val="left" w:pos="522"/>
        </w:tabs>
        <w:snapToGrid w:val="0"/>
        <w:spacing w:beforeLines="50" w:before="180" w:afterLines="20" w:after="72" w:line="360" w:lineRule="exact"/>
        <w:ind w:left="465" w:hanging="323"/>
        <w:jc w:val="both"/>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評分標準：</w:t>
      </w:r>
    </w:p>
    <w:p w:rsidR="008F3D86" w:rsidRPr="008F3D86" w:rsidRDefault="008F3D86" w:rsidP="00483B39">
      <w:pPr>
        <w:widowControl/>
        <w:numPr>
          <w:ilvl w:val="0"/>
          <w:numId w:val="92"/>
        </w:numPr>
        <w:adjustRightInd w:val="0"/>
        <w:snapToGrid w:val="0"/>
        <w:spacing w:beforeLines="50" w:before="180" w:afterLines="20" w:after="72" w:line="360" w:lineRule="exact"/>
        <w:ind w:leftChars="50" w:left="480"/>
        <w:jc w:val="both"/>
        <w:rPr>
          <w:rFonts w:ascii="Times New Roman" w:eastAsia="標楷體" w:hAnsi="Times New Roman"/>
          <w:bCs/>
          <w:color w:val="000000" w:themeColor="text1"/>
          <w:sz w:val="27"/>
          <w:szCs w:val="27"/>
        </w:rPr>
      </w:pPr>
      <w:r w:rsidRPr="008F3D86">
        <w:rPr>
          <w:rFonts w:ascii="Times New Roman" w:eastAsia="標楷體" w:hAnsi="Times New Roman"/>
          <w:b/>
          <w:color w:val="000000" w:themeColor="text1"/>
          <w:sz w:val="27"/>
          <w:szCs w:val="27"/>
        </w:rPr>
        <w:t>社區</w:t>
      </w:r>
      <w:r w:rsidRPr="008F3D86">
        <w:rPr>
          <w:rFonts w:ascii="Times New Roman" w:eastAsia="標楷體" w:hAnsi="Times New Roman"/>
          <w:b/>
          <w:bCs/>
          <w:color w:val="000000" w:themeColor="text1"/>
          <w:sz w:val="27"/>
          <w:szCs w:val="27"/>
        </w:rPr>
        <w:t>健康生活型態營造（</w:t>
      </w:r>
      <w:r w:rsidRPr="008F3D86">
        <w:rPr>
          <w:rFonts w:ascii="Times New Roman" w:eastAsia="標楷體" w:hAnsi="Times New Roman"/>
          <w:b/>
          <w:bCs/>
          <w:color w:val="000000" w:themeColor="text1"/>
          <w:sz w:val="27"/>
          <w:szCs w:val="27"/>
        </w:rPr>
        <w:t>20</w:t>
      </w:r>
      <w:r w:rsidRPr="008F3D86">
        <w:rPr>
          <w:rFonts w:ascii="Times New Roman" w:eastAsia="標楷體" w:hAnsi="Times New Roman"/>
          <w:b/>
          <w:bCs/>
          <w:color w:val="000000" w:themeColor="text1"/>
          <w:sz w:val="27"/>
          <w:szCs w:val="27"/>
        </w:rPr>
        <w:t>分）</w:t>
      </w:r>
    </w:p>
    <w:p w:rsidR="008F3D86" w:rsidRPr="008F3D86" w:rsidRDefault="008F3D86" w:rsidP="00483B39">
      <w:pPr>
        <w:widowControl/>
        <w:numPr>
          <w:ilvl w:val="1"/>
          <w:numId w:val="115"/>
        </w:numPr>
        <w:adjustRightInd w:val="0"/>
        <w:snapToGrid w:val="0"/>
        <w:spacing w:beforeLines="10" w:before="36" w:afterLines="10" w:after="36" w:line="360" w:lineRule="exact"/>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健康體位管理</w:t>
      </w:r>
    </w:p>
    <w:p w:rsidR="008F3D86" w:rsidRPr="008F3D86" w:rsidRDefault="008F3D86" w:rsidP="00483B39">
      <w:pPr>
        <w:widowControl/>
        <w:numPr>
          <w:ilvl w:val="0"/>
          <w:numId w:val="116"/>
        </w:numPr>
        <w:adjustRightInd w:val="0"/>
        <w:snapToGrid w:val="0"/>
        <w:spacing w:beforeLines="10" w:before="36" w:afterLines="10" w:after="36" w:line="360" w:lineRule="exact"/>
        <w:ind w:firstLine="123"/>
        <w:rPr>
          <w:rFonts w:ascii="Times New Roman" w:eastAsia="標楷體" w:hAnsi="Times New Roman"/>
          <w:b/>
          <w:bCs/>
          <w:color w:val="000000" w:themeColor="text1"/>
          <w:kern w:val="0"/>
          <w:sz w:val="27"/>
          <w:szCs w:val="27"/>
          <w:lang w:bidi="ne-NP"/>
        </w:rPr>
      </w:pPr>
      <w:r w:rsidRPr="008F3D86">
        <w:rPr>
          <w:rFonts w:ascii="Times New Roman" w:eastAsia="標楷體" w:hAnsi="Times New Roman"/>
          <w:b/>
          <w:color w:val="000000" w:themeColor="text1"/>
          <w:sz w:val="27"/>
          <w:szCs w:val="27"/>
        </w:rPr>
        <w:t>促進身體活動</w:t>
      </w:r>
      <w:r w:rsidRPr="008F3D86">
        <w:rPr>
          <w:rFonts w:ascii="Times New Roman" w:eastAsia="標楷體" w:hAnsi="Times New Roman"/>
          <w:b/>
          <w:color w:val="000000" w:themeColor="text1"/>
          <w:sz w:val="27"/>
          <w:szCs w:val="27"/>
        </w:rPr>
        <w:t>(7</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t>)</w:t>
      </w:r>
    </w:p>
    <w:p w:rsidR="008F3D86" w:rsidRPr="008F3D86" w:rsidRDefault="008F3D86" w:rsidP="00483B39">
      <w:pPr>
        <w:numPr>
          <w:ilvl w:val="0"/>
          <w:numId w:val="101"/>
        </w:numPr>
        <w:spacing w:line="460" w:lineRule="exact"/>
        <w:ind w:firstLine="774"/>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執行重點：</w:t>
      </w:r>
    </w:p>
    <w:p w:rsidR="008F3D86" w:rsidRPr="008F3D86" w:rsidRDefault="008F3D86" w:rsidP="008F3D86">
      <w:pPr>
        <w:spacing w:line="460" w:lineRule="exact"/>
        <w:ind w:leftChars="591" w:left="1826" w:hangingChars="151" w:hanging="408"/>
        <w:rPr>
          <w:rFonts w:eastAsia="標楷體"/>
          <w:b/>
          <w:color w:val="FF0000"/>
          <w:sz w:val="27"/>
          <w:szCs w:val="27"/>
          <w:u w:val="single"/>
        </w:rPr>
      </w:pPr>
      <w:r w:rsidRPr="008F3D86">
        <w:rPr>
          <w:rFonts w:ascii="Times New Roman" w:eastAsia="標楷體" w:hAnsi="Times New Roman"/>
          <w:color w:val="000000" w:themeColor="text1"/>
          <w:sz w:val="27"/>
          <w:szCs w:val="27"/>
        </w:rPr>
        <w:t xml:space="preserve">(1) </w:t>
      </w:r>
      <w:r w:rsidRPr="008F3D86">
        <w:rPr>
          <w:rFonts w:ascii="Times New Roman" w:eastAsia="標楷體" w:hAnsi="Times New Roman"/>
          <w:color w:val="000000" w:themeColor="text1"/>
          <w:sz w:val="27"/>
          <w:szCs w:val="27"/>
        </w:rPr>
        <w:t>運用</w:t>
      </w:r>
      <w:r w:rsidRPr="008F3D86">
        <w:rPr>
          <w:rFonts w:ascii="Times New Roman" w:eastAsia="標楷體" w:hAnsi="Times New Roman"/>
          <w:b/>
          <w:color w:val="000000" w:themeColor="text1"/>
          <w:sz w:val="27"/>
          <w:szCs w:val="27"/>
          <w:u w:val="single"/>
        </w:rPr>
        <w:t>設計思考方法</w:t>
      </w:r>
      <w:r w:rsidRPr="008F3D86">
        <w:rPr>
          <w:rFonts w:ascii="Times New Roman" w:eastAsia="標楷體" w:hAnsi="Times New Roman"/>
          <w:color w:val="000000" w:themeColor="text1"/>
          <w:sz w:val="27"/>
          <w:szCs w:val="27"/>
        </w:rPr>
        <w:t>，發現貴縣</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市</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民身體活動量不足問題。</w:t>
      </w:r>
      <w:r w:rsidRPr="008F3D86">
        <w:rPr>
          <w:rFonts w:eastAsia="標楷體"/>
          <w:b/>
          <w:color w:val="FF0000"/>
          <w:sz w:val="27"/>
          <w:szCs w:val="27"/>
          <w:u w:val="single"/>
        </w:rPr>
        <w:t>提出</w:t>
      </w:r>
    </w:p>
    <w:p w:rsidR="008F3D86" w:rsidRPr="008F3D86" w:rsidRDefault="008F3D86" w:rsidP="008F3D86">
      <w:pPr>
        <w:spacing w:line="460" w:lineRule="exact"/>
        <w:ind w:leftChars="761" w:left="1826" w:firstLineChars="6" w:firstLine="16"/>
        <w:rPr>
          <w:rFonts w:ascii="Times New Roman" w:eastAsia="標楷體" w:hAnsi="Times New Roman"/>
          <w:color w:val="000000" w:themeColor="text1"/>
          <w:sz w:val="27"/>
          <w:szCs w:val="27"/>
        </w:rPr>
      </w:pPr>
      <w:r w:rsidRPr="008F3D86">
        <w:rPr>
          <w:rFonts w:eastAsia="標楷體"/>
          <w:color w:val="FF0000"/>
          <w:sz w:val="27"/>
          <w:szCs w:val="27"/>
        </w:rPr>
        <w:t>學生</w:t>
      </w:r>
      <w:r w:rsidRPr="008F3D86">
        <w:rPr>
          <w:rFonts w:eastAsia="標楷體" w:hint="eastAsia"/>
          <w:color w:val="FF0000"/>
          <w:sz w:val="27"/>
          <w:szCs w:val="27"/>
        </w:rPr>
        <w:t>、</w:t>
      </w:r>
      <w:r w:rsidRPr="008F3D86">
        <w:rPr>
          <w:rFonts w:eastAsia="標楷體"/>
          <w:color w:val="FF0000"/>
          <w:sz w:val="27"/>
          <w:szCs w:val="27"/>
        </w:rPr>
        <w:t>成人</w:t>
      </w:r>
      <w:r w:rsidRPr="008F3D86">
        <w:rPr>
          <w:rFonts w:eastAsia="標楷體" w:hint="eastAsia"/>
          <w:color w:val="FF0000"/>
          <w:sz w:val="27"/>
          <w:szCs w:val="27"/>
        </w:rPr>
        <w:t>或</w:t>
      </w:r>
      <w:r w:rsidRPr="008F3D86">
        <w:rPr>
          <w:rFonts w:eastAsia="標楷體"/>
          <w:color w:val="FF0000"/>
          <w:sz w:val="27"/>
          <w:szCs w:val="27"/>
        </w:rPr>
        <w:t>高齡者等</w:t>
      </w:r>
      <w:r w:rsidRPr="008F3D86">
        <w:rPr>
          <w:rFonts w:eastAsia="標楷體" w:hint="eastAsia"/>
          <w:color w:val="FF0000"/>
          <w:sz w:val="27"/>
          <w:szCs w:val="27"/>
        </w:rPr>
        <w:t>其中一</w:t>
      </w:r>
      <w:r w:rsidRPr="008F3D86">
        <w:rPr>
          <w:rFonts w:eastAsia="標楷體"/>
          <w:color w:val="FF0000"/>
          <w:sz w:val="27"/>
          <w:szCs w:val="27"/>
        </w:rPr>
        <w:t>種</w:t>
      </w:r>
      <w:r w:rsidRPr="008F3D86">
        <w:rPr>
          <w:rFonts w:ascii="Times New Roman" w:eastAsia="標楷體" w:hAnsi="Times New Roman"/>
          <w:color w:val="000000" w:themeColor="text1"/>
          <w:sz w:val="27"/>
          <w:szCs w:val="27"/>
        </w:rPr>
        <w:t>族群的身體活動量現況及問題，並擬訂推動策略，作為</w:t>
      </w:r>
      <w:r w:rsidRPr="008F3D86">
        <w:rPr>
          <w:rFonts w:ascii="Times New Roman" w:eastAsia="標楷體" w:hAnsi="Times New Roman"/>
          <w:color w:val="000000" w:themeColor="text1"/>
          <w:sz w:val="27"/>
          <w:szCs w:val="27"/>
        </w:rPr>
        <w:t>110</w:t>
      </w:r>
      <w:r w:rsidRPr="008F3D86">
        <w:rPr>
          <w:rFonts w:ascii="Times New Roman" w:eastAsia="標楷體" w:hAnsi="Times New Roman"/>
          <w:color w:val="000000" w:themeColor="text1"/>
          <w:sz w:val="27"/>
          <w:szCs w:val="27"/>
        </w:rPr>
        <w:t>年執行的依據。</w:t>
      </w:r>
    </w:p>
    <w:p w:rsidR="008F3D86" w:rsidRPr="008F3D86" w:rsidRDefault="008F3D86" w:rsidP="008F3D86">
      <w:pPr>
        <w:spacing w:line="460" w:lineRule="exact"/>
        <w:ind w:leftChars="591" w:left="1961" w:hangingChars="201" w:hanging="543"/>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lang w:eastAsia="zh-HK"/>
        </w:rPr>
        <w:t>(2)</w:t>
      </w:r>
      <w:r w:rsidRPr="008F3D86">
        <w:rPr>
          <w:rFonts w:ascii="Times New Roman" w:eastAsia="標楷體" w:hAnsi="Times New Roman"/>
          <w:color w:val="000000" w:themeColor="text1"/>
          <w:sz w:val="27"/>
          <w:szCs w:val="27"/>
        </w:rPr>
        <w:t xml:space="preserve"> </w:t>
      </w:r>
      <w:r w:rsidRPr="008F3D86">
        <w:rPr>
          <w:rFonts w:ascii="Times New Roman" w:eastAsia="標楷體" w:hAnsi="Times New Roman"/>
          <w:color w:val="000000" w:themeColor="text1"/>
          <w:sz w:val="27"/>
          <w:szCs w:val="27"/>
        </w:rPr>
        <w:t>擬訂促進貴縣</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市</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民健走之策略、執行及評估成效。</w:t>
      </w:r>
    </w:p>
    <w:p w:rsidR="008F3D86" w:rsidRPr="008F3D86" w:rsidRDefault="008F3D86" w:rsidP="00483B39">
      <w:pPr>
        <w:numPr>
          <w:ilvl w:val="0"/>
          <w:numId w:val="101"/>
        </w:numPr>
        <w:spacing w:line="460" w:lineRule="exact"/>
        <w:ind w:firstLine="774"/>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評分方式如下：</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850"/>
        <w:gridCol w:w="4848"/>
      </w:tblGrid>
      <w:tr w:rsidR="008F3D86" w:rsidRPr="008F3D86" w:rsidTr="00AB5759">
        <w:trPr>
          <w:trHeight w:val="669"/>
          <w:jc w:val="center"/>
        </w:trPr>
        <w:tc>
          <w:tcPr>
            <w:tcW w:w="3369" w:type="dxa"/>
            <w:shd w:val="clear" w:color="auto" w:fill="D9D9D9" w:themeFill="background1" w:themeFillShade="D9"/>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ab/>
            </w:r>
            <w:r w:rsidRPr="008F3D86">
              <w:rPr>
                <w:rFonts w:ascii="Times New Roman" w:eastAsia="標楷體" w:hAnsi="Times New Roman"/>
                <w:color w:val="000000" w:themeColor="text1"/>
                <w:sz w:val="27"/>
                <w:szCs w:val="27"/>
              </w:rPr>
              <w:t>項目</w:t>
            </w:r>
          </w:p>
        </w:tc>
        <w:tc>
          <w:tcPr>
            <w:tcW w:w="850" w:type="dxa"/>
            <w:shd w:val="clear" w:color="auto" w:fill="D9D9D9" w:themeFill="background1" w:themeFillShade="D9"/>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配分</w:t>
            </w:r>
          </w:p>
        </w:tc>
        <w:tc>
          <w:tcPr>
            <w:tcW w:w="4848" w:type="dxa"/>
            <w:shd w:val="clear" w:color="auto" w:fill="D9D9D9" w:themeFill="background1" w:themeFillShade="D9"/>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評分方式</w:t>
            </w:r>
          </w:p>
        </w:tc>
      </w:tr>
      <w:tr w:rsidR="008F3D86" w:rsidRPr="008F3D86" w:rsidTr="00AB5759">
        <w:trPr>
          <w:jc w:val="center"/>
        </w:trPr>
        <w:tc>
          <w:tcPr>
            <w:tcW w:w="3369" w:type="dxa"/>
            <w:vMerge w:val="restart"/>
            <w:shd w:val="clear" w:color="auto" w:fill="auto"/>
            <w:vAlign w:val="center"/>
          </w:tcPr>
          <w:p w:rsidR="008F3D86" w:rsidRPr="008F3D86" w:rsidRDefault="008F3D86" w:rsidP="008F3D86">
            <w:pPr>
              <w:spacing w:line="460" w:lineRule="exact"/>
              <w:ind w:leftChars="12" w:left="272" w:hangingChars="90" w:hanging="243"/>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運用設計思考方法</w:t>
            </w:r>
            <w:r w:rsidRPr="008F3D86">
              <w:rPr>
                <w:rFonts w:ascii="Times New Roman" w:eastAsia="標楷體" w:hAnsi="Times New Roman"/>
                <w:color w:val="000000" w:themeColor="text1"/>
                <w:sz w:val="27"/>
                <w:szCs w:val="27"/>
                <w:lang w:eastAsia="zh-HK"/>
              </w:rPr>
              <w:t>發現</w:t>
            </w:r>
            <w:r w:rsidRPr="008F3D86">
              <w:rPr>
                <w:rFonts w:ascii="Times New Roman" w:eastAsia="標楷體" w:hAnsi="Times New Roman"/>
                <w:color w:val="000000" w:themeColor="text1"/>
                <w:sz w:val="27"/>
                <w:szCs w:val="27"/>
              </w:rPr>
              <w:t>問題，並擬訂推動策略</w:t>
            </w: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p>
        </w:tc>
        <w:tc>
          <w:tcPr>
            <w:tcW w:w="4848"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至遲於年底</w:t>
            </w:r>
            <w:r w:rsidRPr="008F3D86">
              <w:rPr>
                <w:rFonts w:eastAsia="標楷體" w:hint="eastAsia"/>
                <w:color w:val="FF0000"/>
                <w:sz w:val="27"/>
                <w:szCs w:val="27"/>
              </w:rPr>
              <w:t>擇一目標群體，如</w:t>
            </w:r>
            <w:r w:rsidRPr="008F3D86">
              <w:rPr>
                <w:rFonts w:eastAsia="標楷體"/>
                <w:color w:val="FF0000"/>
                <w:sz w:val="27"/>
                <w:szCs w:val="27"/>
              </w:rPr>
              <w:t>學生</w:t>
            </w:r>
            <w:r w:rsidRPr="008F3D86">
              <w:rPr>
                <w:rFonts w:eastAsia="標楷體"/>
                <w:color w:val="FF0000"/>
                <w:sz w:val="27"/>
                <w:szCs w:val="27"/>
              </w:rPr>
              <w:t>(</w:t>
            </w:r>
            <w:r w:rsidRPr="008F3D86">
              <w:rPr>
                <w:rFonts w:eastAsia="標楷體"/>
                <w:color w:val="FF0000"/>
                <w:sz w:val="27"/>
                <w:szCs w:val="27"/>
              </w:rPr>
              <w:t>高中以下</w:t>
            </w:r>
            <w:r w:rsidRPr="008F3D86">
              <w:rPr>
                <w:rFonts w:eastAsia="標楷體"/>
                <w:color w:val="FF0000"/>
                <w:sz w:val="27"/>
                <w:szCs w:val="27"/>
              </w:rPr>
              <w:t>)</w:t>
            </w:r>
            <w:r w:rsidRPr="008F3D86">
              <w:rPr>
                <w:rFonts w:eastAsia="標楷體"/>
                <w:color w:val="FF0000"/>
                <w:sz w:val="27"/>
                <w:szCs w:val="27"/>
              </w:rPr>
              <w:t>、成人</w:t>
            </w:r>
            <w:r w:rsidRPr="008F3D86">
              <w:rPr>
                <w:rFonts w:eastAsia="標楷體"/>
                <w:color w:val="FF0000"/>
                <w:sz w:val="27"/>
                <w:szCs w:val="27"/>
              </w:rPr>
              <w:t>(18-64</w:t>
            </w:r>
            <w:r w:rsidRPr="008F3D86">
              <w:rPr>
                <w:rFonts w:eastAsia="標楷體"/>
                <w:color w:val="FF0000"/>
                <w:sz w:val="27"/>
                <w:szCs w:val="27"/>
              </w:rPr>
              <w:t>歲</w:t>
            </w:r>
            <w:r w:rsidRPr="008F3D86">
              <w:rPr>
                <w:rFonts w:eastAsia="標楷體"/>
                <w:color w:val="FF0000"/>
                <w:sz w:val="27"/>
                <w:szCs w:val="27"/>
              </w:rPr>
              <w:t>)</w:t>
            </w:r>
            <w:r w:rsidRPr="008F3D86">
              <w:rPr>
                <w:rFonts w:eastAsia="標楷體" w:hint="eastAsia"/>
                <w:color w:val="FF0000"/>
                <w:sz w:val="27"/>
                <w:szCs w:val="27"/>
              </w:rPr>
              <w:t>或</w:t>
            </w:r>
            <w:r w:rsidRPr="008F3D86">
              <w:rPr>
                <w:rFonts w:eastAsia="標楷體"/>
                <w:color w:val="FF0000"/>
                <w:sz w:val="27"/>
                <w:szCs w:val="27"/>
              </w:rPr>
              <w:t>高齡者</w:t>
            </w:r>
            <w:r w:rsidRPr="008F3D86">
              <w:rPr>
                <w:rFonts w:eastAsia="標楷體"/>
                <w:color w:val="FF0000"/>
                <w:sz w:val="27"/>
                <w:szCs w:val="27"/>
              </w:rPr>
              <w:t>(65</w:t>
            </w:r>
            <w:r w:rsidRPr="008F3D86">
              <w:rPr>
                <w:rFonts w:eastAsia="標楷體"/>
                <w:color w:val="FF0000"/>
                <w:sz w:val="27"/>
                <w:szCs w:val="27"/>
              </w:rPr>
              <w:t>歲以上</w:t>
            </w:r>
            <w:r w:rsidRPr="008F3D86">
              <w:rPr>
                <w:rFonts w:eastAsia="標楷體"/>
                <w:color w:val="FF0000"/>
                <w:sz w:val="27"/>
                <w:szCs w:val="27"/>
              </w:rPr>
              <w:t>)</w:t>
            </w:r>
            <w:r w:rsidRPr="008F3D86">
              <w:rPr>
                <w:rFonts w:eastAsia="標楷體"/>
                <w:color w:val="FF0000"/>
                <w:sz w:val="27"/>
                <w:szCs w:val="27"/>
              </w:rPr>
              <w:t>之</w:t>
            </w:r>
            <w:r w:rsidRPr="008F3D86">
              <w:rPr>
                <w:rFonts w:ascii="Times New Roman" w:eastAsia="標楷體" w:hAnsi="Times New Roman"/>
                <w:color w:val="000000" w:themeColor="text1"/>
                <w:sz w:val="27"/>
                <w:szCs w:val="27"/>
              </w:rPr>
              <w:t>身體活動量不足問題，並</w:t>
            </w:r>
            <w:r w:rsidRPr="008F3D86">
              <w:rPr>
                <w:rFonts w:ascii="Times New Roman" w:eastAsia="標楷體" w:hAnsi="Times New Roman" w:hint="eastAsia"/>
                <w:sz w:val="27"/>
                <w:szCs w:val="27"/>
              </w:rPr>
              <w:t>檢</w:t>
            </w:r>
            <w:r w:rsidRPr="008F3D86">
              <w:rPr>
                <w:rFonts w:ascii="Times New Roman" w:eastAsia="標楷體" w:hAnsi="Times New Roman"/>
                <w:sz w:val="27"/>
                <w:szCs w:val="27"/>
              </w:rPr>
              <w:t>驗擬訂推動策略</w:t>
            </w:r>
            <w:r w:rsidRPr="008F3D86">
              <w:rPr>
                <w:rFonts w:ascii="Times New Roman" w:eastAsia="標楷體" w:hAnsi="Times New Roman"/>
                <w:sz w:val="27"/>
                <w:szCs w:val="27"/>
              </w:rPr>
              <w:t>(</w:t>
            </w:r>
            <w:r w:rsidRPr="008F3D86">
              <w:rPr>
                <w:rFonts w:ascii="Times New Roman" w:eastAsia="標楷體" w:hAnsi="Times New Roman"/>
                <w:sz w:val="27"/>
                <w:szCs w:val="27"/>
              </w:rPr>
              <w:t>以利於</w:t>
            </w:r>
            <w:r w:rsidRPr="008F3D86">
              <w:rPr>
                <w:rFonts w:ascii="Times New Roman" w:eastAsia="標楷體" w:hAnsi="Times New Roman"/>
                <w:sz w:val="27"/>
                <w:szCs w:val="27"/>
              </w:rPr>
              <w:t>110</w:t>
            </w:r>
            <w:r w:rsidRPr="008F3D86">
              <w:rPr>
                <w:rFonts w:ascii="Times New Roman" w:eastAsia="標楷體" w:hAnsi="Times New Roman"/>
                <w:sz w:val="27"/>
                <w:szCs w:val="27"/>
              </w:rPr>
              <w:t>年執行</w:t>
            </w:r>
            <w:r w:rsidRPr="008F3D86">
              <w:rPr>
                <w:rFonts w:ascii="Times New Roman" w:eastAsia="標楷體" w:hAnsi="Times New Roman"/>
                <w:sz w:val="27"/>
                <w:szCs w:val="27"/>
              </w:rPr>
              <w:t>)</w:t>
            </w:r>
            <w:r w:rsidRPr="008F3D86">
              <w:rPr>
                <w:rFonts w:ascii="Times New Roman" w:eastAsia="標楷體" w:hAnsi="Times New Roman"/>
                <w:sz w:val="27"/>
                <w:szCs w:val="27"/>
              </w:rPr>
              <w:t>。</w:t>
            </w:r>
          </w:p>
        </w:tc>
      </w:tr>
      <w:tr w:rsidR="008F3D86" w:rsidRPr="008F3D86" w:rsidTr="00AB5759">
        <w:trPr>
          <w:trHeight w:val="1974"/>
          <w:jc w:val="center"/>
        </w:trPr>
        <w:tc>
          <w:tcPr>
            <w:tcW w:w="3369" w:type="dxa"/>
            <w:vMerge/>
            <w:shd w:val="clear" w:color="auto" w:fill="auto"/>
            <w:vAlign w:val="center"/>
          </w:tcPr>
          <w:p w:rsidR="008F3D86" w:rsidRPr="008F3D86" w:rsidRDefault="008F3D86" w:rsidP="00483B39">
            <w:pPr>
              <w:numPr>
                <w:ilvl w:val="0"/>
                <w:numId w:val="101"/>
              </w:numPr>
              <w:spacing w:line="460" w:lineRule="exact"/>
              <w:jc w:val="both"/>
              <w:rPr>
                <w:rFonts w:ascii="Times New Roman" w:eastAsia="標楷體" w:hAnsi="Times New Roman"/>
                <w:color w:val="000000" w:themeColor="text1"/>
                <w:sz w:val="27"/>
                <w:szCs w:val="27"/>
              </w:rPr>
            </w:pP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w:t>
            </w:r>
          </w:p>
        </w:tc>
        <w:tc>
          <w:tcPr>
            <w:tcW w:w="4848"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由委員審查評定成果分優、良、可，評定「優」者給予</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分、評定「良」者給予</w:t>
            </w:r>
            <w:r w:rsidRPr="008F3D86">
              <w:rPr>
                <w:rFonts w:ascii="Times New Roman" w:eastAsia="標楷體" w:hAnsi="Times New Roman"/>
                <w:color w:val="000000" w:themeColor="text1"/>
                <w:sz w:val="27"/>
                <w:szCs w:val="27"/>
              </w:rPr>
              <w:t>0.7</w:t>
            </w:r>
            <w:r w:rsidRPr="008F3D86">
              <w:rPr>
                <w:rFonts w:ascii="Times New Roman" w:eastAsia="標楷體" w:hAnsi="Times New Roman"/>
                <w:color w:val="000000" w:themeColor="text1"/>
                <w:sz w:val="27"/>
                <w:szCs w:val="27"/>
              </w:rPr>
              <w:t>分、評定「可」者給予</w:t>
            </w:r>
            <w:r w:rsidRPr="008F3D86">
              <w:rPr>
                <w:rFonts w:ascii="Times New Roman" w:eastAsia="標楷體" w:hAnsi="Times New Roman"/>
                <w:color w:val="000000" w:themeColor="text1"/>
                <w:sz w:val="27"/>
                <w:szCs w:val="27"/>
              </w:rPr>
              <w:t>0.4</w:t>
            </w:r>
            <w:r w:rsidRPr="008F3D86">
              <w:rPr>
                <w:rFonts w:ascii="Times New Roman" w:eastAsia="標楷體" w:hAnsi="Times New Roman"/>
                <w:color w:val="000000" w:themeColor="text1"/>
                <w:sz w:val="27"/>
                <w:szCs w:val="27"/>
              </w:rPr>
              <w:t>分，評分標準本署後續將與專家討論訂定。</w:t>
            </w:r>
          </w:p>
        </w:tc>
      </w:tr>
      <w:tr w:rsidR="008F3D86" w:rsidRPr="008F3D86" w:rsidTr="00AB5759">
        <w:trPr>
          <w:trHeight w:val="681"/>
          <w:jc w:val="center"/>
        </w:trPr>
        <w:tc>
          <w:tcPr>
            <w:tcW w:w="3369" w:type="dxa"/>
            <w:vMerge w:val="restart"/>
            <w:shd w:val="clear" w:color="auto" w:fill="auto"/>
            <w:vAlign w:val="center"/>
          </w:tcPr>
          <w:p w:rsidR="008F3D86" w:rsidRPr="008F3D86" w:rsidRDefault="008F3D86" w:rsidP="008F3D86">
            <w:pPr>
              <w:spacing w:line="460" w:lineRule="exact"/>
              <w:ind w:leftChars="1" w:left="177" w:hangingChars="65" w:hanging="175"/>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2. </w:t>
            </w:r>
            <w:r w:rsidRPr="008F3D86">
              <w:rPr>
                <w:rFonts w:ascii="Times New Roman" w:eastAsia="標楷體" w:hAnsi="Times New Roman"/>
                <w:color w:val="000000" w:themeColor="text1"/>
                <w:sz w:val="27"/>
                <w:szCs w:val="27"/>
              </w:rPr>
              <w:t>擬訂促進縣</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市</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民健走之策略、執行及評估成效</w:t>
            </w: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p>
        </w:tc>
        <w:tc>
          <w:tcPr>
            <w:tcW w:w="4848"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lang w:eastAsia="zh-HK"/>
              </w:rPr>
              <w:t>有提出規劃</w:t>
            </w:r>
            <w:r w:rsidRPr="008F3D86">
              <w:rPr>
                <w:rFonts w:ascii="Times New Roman" w:eastAsia="標楷體" w:hAnsi="Times New Roman"/>
                <w:color w:val="000000" w:themeColor="text1"/>
                <w:sz w:val="27"/>
                <w:szCs w:val="27"/>
              </w:rPr>
              <w:t>、執行及評估</w:t>
            </w:r>
            <w:r w:rsidRPr="008F3D86">
              <w:rPr>
                <w:rFonts w:ascii="Times New Roman" w:eastAsia="標楷體" w:hAnsi="Times New Roman"/>
                <w:color w:val="000000" w:themeColor="text1"/>
                <w:sz w:val="27"/>
                <w:szCs w:val="27"/>
                <w:lang w:eastAsia="zh-HK"/>
              </w:rPr>
              <w:t>即可獲得</w:t>
            </w:r>
            <w:r w:rsidRPr="008F3D86">
              <w:rPr>
                <w:rFonts w:ascii="Times New Roman" w:eastAsia="標楷體" w:hAnsi="Times New Roman"/>
                <w:color w:val="000000" w:themeColor="text1"/>
                <w:sz w:val="27"/>
                <w:szCs w:val="27"/>
                <w:lang w:eastAsia="zh-HK"/>
              </w:rPr>
              <w:t>2</w:t>
            </w:r>
            <w:r w:rsidRPr="008F3D86">
              <w:rPr>
                <w:rFonts w:ascii="Times New Roman" w:eastAsia="標楷體" w:hAnsi="Times New Roman"/>
                <w:color w:val="000000" w:themeColor="text1"/>
                <w:sz w:val="27"/>
                <w:szCs w:val="27"/>
                <w:lang w:eastAsia="zh-HK"/>
              </w:rPr>
              <w:t>分</w:t>
            </w:r>
          </w:p>
        </w:tc>
      </w:tr>
      <w:tr w:rsidR="008F3D86" w:rsidRPr="008F3D86" w:rsidTr="00AB5759">
        <w:trPr>
          <w:trHeight w:val="1982"/>
          <w:jc w:val="center"/>
        </w:trPr>
        <w:tc>
          <w:tcPr>
            <w:tcW w:w="3369" w:type="dxa"/>
            <w:vMerge/>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p>
        </w:tc>
        <w:tc>
          <w:tcPr>
            <w:tcW w:w="4848"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由委員審查，評定成果分優、良、可，評定「優」者給予</w:t>
            </w:r>
            <w:r w:rsidRPr="008F3D86">
              <w:rPr>
                <w:rFonts w:ascii="Times New Roman" w:eastAsia="標楷體" w:hAnsi="Times New Roman"/>
                <w:color w:val="000000" w:themeColor="text1"/>
                <w:sz w:val="27"/>
                <w:szCs w:val="27"/>
              </w:rPr>
              <w:t>2</w:t>
            </w:r>
            <w:r w:rsidRPr="008F3D86">
              <w:rPr>
                <w:rFonts w:ascii="Times New Roman" w:eastAsia="標楷體" w:hAnsi="Times New Roman"/>
                <w:color w:val="000000" w:themeColor="text1"/>
                <w:sz w:val="27"/>
                <w:szCs w:val="27"/>
              </w:rPr>
              <w:t>分、評定「良」者給予</w:t>
            </w:r>
            <w:r w:rsidRPr="008F3D86">
              <w:rPr>
                <w:rFonts w:ascii="Times New Roman" w:eastAsia="標楷體" w:hAnsi="Times New Roman"/>
                <w:color w:val="000000" w:themeColor="text1"/>
                <w:sz w:val="27"/>
                <w:szCs w:val="27"/>
              </w:rPr>
              <w:t>1.5</w:t>
            </w:r>
            <w:r w:rsidRPr="008F3D86">
              <w:rPr>
                <w:rFonts w:ascii="Times New Roman" w:eastAsia="標楷體" w:hAnsi="Times New Roman"/>
                <w:color w:val="000000" w:themeColor="text1"/>
                <w:sz w:val="27"/>
                <w:szCs w:val="27"/>
              </w:rPr>
              <w:t>分、評定「可」者給予</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分，評分標準本署後續將與專家討論訂定。</w:t>
            </w:r>
          </w:p>
        </w:tc>
      </w:tr>
    </w:tbl>
    <w:p w:rsidR="008F3D86" w:rsidRPr="008F3D86" w:rsidRDefault="008F3D86" w:rsidP="008F3D86">
      <w:pPr>
        <w:widowControl/>
        <w:snapToGrid w:val="0"/>
        <w:spacing w:beforeLines="50" w:before="180" w:afterLines="20" w:after="72" w:line="360" w:lineRule="exact"/>
        <w:ind w:left="567"/>
        <w:jc w:val="both"/>
        <w:rPr>
          <w:rFonts w:ascii="Times New Roman" w:eastAsia="標楷體" w:hAnsi="Times New Roman"/>
          <w:b/>
          <w:bCs/>
          <w:color w:val="000000" w:themeColor="text1"/>
          <w:sz w:val="27"/>
          <w:szCs w:val="27"/>
        </w:rPr>
      </w:pPr>
    </w:p>
    <w:p w:rsidR="008F3D86" w:rsidRPr="008F3D86" w:rsidRDefault="008F3D86" w:rsidP="00483B39">
      <w:pPr>
        <w:widowControl/>
        <w:numPr>
          <w:ilvl w:val="0"/>
          <w:numId w:val="116"/>
        </w:numPr>
        <w:adjustRightInd w:val="0"/>
        <w:snapToGrid w:val="0"/>
        <w:spacing w:beforeLines="10" w:before="36" w:afterLines="10" w:after="36" w:line="360" w:lineRule="exact"/>
        <w:ind w:firstLine="123"/>
        <w:rPr>
          <w:rFonts w:ascii="Times New Roman" w:eastAsia="標楷體" w:hAnsi="Times New Roman"/>
          <w:b/>
          <w:bCs/>
          <w:color w:val="000000" w:themeColor="text1"/>
          <w:kern w:val="0"/>
          <w:sz w:val="27"/>
          <w:szCs w:val="27"/>
          <w:lang w:bidi="ne-NP"/>
        </w:rPr>
      </w:pPr>
      <w:r w:rsidRPr="008F3D86">
        <w:rPr>
          <w:rFonts w:ascii="Times New Roman" w:eastAsia="標楷體" w:hAnsi="Times New Roman"/>
          <w:b/>
          <w:color w:val="000000" w:themeColor="text1"/>
          <w:sz w:val="27"/>
          <w:szCs w:val="27"/>
        </w:rPr>
        <w:t>均衡飲食</w:t>
      </w:r>
      <w:r w:rsidRPr="008F3D86">
        <w:rPr>
          <w:rFonts w:ascii="Times New Roman" w:eastAsia="標楷體" w:hAnsi="Times New Roman"/>
          <w:b/>
          <w:color w:val="000000" w:themeColor="text1"/>
          <w:sz w:val="27"/>
          <w:szCs w:val="27"/>
        </w:rPr>
        <w:t xml:space="preserve"> (7</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t>)</w:t>
      </w:r>
    </w:p>
    <w:p w:rsidR="008F3D86" w:rsidRPr="008F3D86" w:rsidRDefault="008F3D86" w:rsidP="008F3D86">
      <w:pPr>
        <w:widowControl/>
        <w:adjustRightInd w:val="0"/>
        <w:snapToGrid w:val="0"/>
        <w:spacing w:beforeLines="10" w:before="36" w:afterLines="10" w:after="36" w:line="360" w:lineRule="exact"/>
        <w:ind w:leftChars="413" w:left="991"/>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  1.</w:t>
      </w:r>
      <w:r w:rsidRPr="008F3D86">
        <w:rPr>
          <w:rFonts w:ascii="Times New Roman" w:eastAsia="標楷體" w:hAnsi="Times New Roman"/>
          <w:color w:val="000000" w:themeColor="text1"/>
          <w:sz w:val="27"/>
          <w:szCs w:val="27"/>
        </w:rPr>
        <w:t>執行重點：</w:t>
      </w:r>
    </w:p>
    <w:p w:rsidR="008F3D86" w:rsidRPr="008F3D86" w:rsidRDefault="008F3D86" w:rsidP="008F3D86">
      <w:pPr>
        <w:spacing w:line="460" w:lineRule="exact"/>
        <w:ind w:leftChars="650" w:left="1968" w:hangingChars="151" w:hanging="408"/>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(1) </w:t>
      </w:r>
      <w:r w:rsidRPr="008F3D86">
        <w:rPr>
          <w:rFonts w:ascii="Times New Roman" w:eastAsia="標楷體" w:hAnsi="Times New Roman"/>
          <w:color w:val="000000" w:themeColor="text1"/>
          <w:sz w:val="27"/>
          <w:szCs w:val="27"/>
        </w:rPr>
        <w:t>運用</w:t>
      </w:r>
      <w:r w:rsidRPr="008F3D86">
        <w:rPr>
          <w:rFonts w:ascii="Times New Roman" w:eastAsia="標楷體" w:hAnsi="Times New Roman"/>
          <w:b/>
          <w:color w:val="000000" w:themeColor="text1"/>
          <w:sz w:val="27"/>
          <w:szCs w:val="27"/>
          <w:u w:val="single"/>
        </w:rPr>
        <w:t>設計思考方法</w:t>
      </w:r>
      <w:r w:rsidRPr="008F3D86">
        <w:rPr>
          <w:rFonts w:ascii="Times New Roman" w:eastAsia="標楷體" w:hAnsi="Times New Roman"/>
          <w:color w:val="000000" w:themeColor="text1"/>
          <w:sz w:val="27"/>
          <w:szCs w:val="27"/>
        </w:rPr>
        <w:t>，發現貴縣</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市</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營養問題。</w:t>
      </w:r>
      <w:r w:rsidRPr="008F3D86">
        <w:rPr>
          <w:rFonts w:eastAsia="標楷體"/>
          <w:b/>
          <w:color w:val="FF0000"/>
          <w:sz w:val="27"/>
          <w:szCs w:val="27"/>
          <w:u w:val="single"/>
        </w:rPr>
        <w:t>提出</w:t>
      </w:r>
      <w:r w:rsidRPr="008F3D86">
        <w:rPr>
          <w:rFonts w:eastAsia="標楷體"/>
          <w:color w:val="FF0000"/>
          <w:sz w:val="27"/>
          <w:szCs w:val="27"/>
        </w:rPr>
        <w:t>學生、成人</w:t>
      </w:r>
      <w:r w:rsidRPr="008F3D86">
        <w:rPr>
          <w:rFonts w:eastAsia="標楷體" w:hint="eastAsia"/>
          <w:color w:val="FF0000"/>
          <w:sz w:val="27"/>
          <w:szCs w:val="27"/>
        </w:rPr>
        <w:t>或</w:t>
      </w:r>
      <w:r w:rsidRPr="008F3D86">
        <w:rPr>
          <w:rFonts w:eastAsia="標楷體"/>
          <w:color w:val="FF0000"/>
          <w:sz w:val="27"/>
          <w:szCs w:val="27"/>
        </w:rPr>
        <w:t>高齡者等</w:t>
      </w:r>
      <w:r w:rsidRPr="008F3D86">
        <w:rPr>
          <w:rFonts w:eastAsia="標楷體" w:hint="eastAsia"/>
          <w:color w:val="FF0000"/>
          <w:sz w:val="27"/>
          <w:szCs w:val="27"/>
        </w:rPr>
        <w:t>其中一</w:t>
      </w:r>
      <w:r w:rsidRPr="008F3D86">
        <w:rPr>
          <w:rFonts w:eastAsia="標楷體"/>
          <w:color w:val="FF0000"/>
          <w:sz w:val="27"/>
          <w:szCs w:val="27"/>
        </w:rPr>
        <w:t>種族群</w:t>
      </w:r>
      <w:r w:rsidRPr="008F3D86">
        <w:rPr>
          <w:rFonts w:ascii="Times New Roman" w:eastAsia="標楷體" w:hAnsi="Times New Roman"/>
          <w:color w:val="000000" w:themeColor="text1"/>
          <w:sz w:val="27"/>
          <w:szCs w:val="27"/>
        </w:rPr>
        <w:t>的飲食現況及問題，並擬訂推動策略，作為</w:t>
      </w:r>
      <w:r w:rsidRPr="008F3D86">
        <w:rPr>
          <w:rFonts w:ascii="Times New Roman" w:eastAsia="標楷體" w:hAnsi="Times New Roman"/>
          <w:color w:val="000000" w:themeColor="text1"/>
          <w:sz w:val="27"/>
          <w:szCs w:val="27"/>
        </w:rPr>
        <w:t>110</w:t>
      </w:r>
      <w:r w:rsidRPr="008F3D86">
        <w:rPr>
          <w:rFonts w:ascii="Times New Roman" w:eastAsia="標楷體" w:hAnsi="Times New Roman"/>
          <w:color w:val="000000" w:themeColor="text1"/>
          <w:sz w:val="27"/>
          <w:szCs w:val="27"/>
        </w:rPr>
        <w:t>年執行的依據。</w:t>
      </w:r>
    </w:p>
    <w:p w:rsidR="008F3D86" w:rsidRPr="008F3D86" w:rsidRDefault="008F3D86" w:rsidP="008F3D86">
      <w:pPr>
        <w:widowControl/>
        <w:snapToGrid w:val="0"/>
        <w:spacing w:beforeLines="50" w:before="180" w:afterLines="20" w:after="72" w:line="360" w:lineRule="exact"/>
        <w:ind w:left="567" w:firstLineChars="354" w:firstLine="956"/>
        <w:jc w:val="both"/>
        <w:rPr>
          <w:rFonts w:ascii="Times New Roman" w:eastAsia="標楷體" w:hAnsi="Times New Roman"/>
          <w:b/>
          <w:bCs/>
          <w:color w:val="000000" w:themeColor="text1"/>
          <w:sz w:val="27"/>
          <w:szCs w:val="27"/>
        </w:rPr>
      </w:pPr>
      <w:r w:rsidRPr="008F3D86">
        <w:rPr>
          <w:rFonts w:ascii="Times New Roman" w:eastAsia="標楷體" w:hAnsi="Times New Roman"/>
          <w:color w:val="000000" w:themeColor="text1"/>
          <w:sz w:val="27"/>
          <w:szCs w:val="27"/>
          <w:lang w:eastAsia="zh-HK"/>
        </w:rPr>
        <w:t>(2)</w:t>
      </w:r>
      <w:r w:rsidRPr="008F3D86">
        <w:rPr>
          <w:rFonts w:ascii="Times New Roman" w:eastAsia="標楷體" w:hAnsi="Times New Roman"/>
          <w:color w:val="000000" w:themeColor="text1"/>
          <w:sz w:val="27"/>
          <w:szCs w:val="27"/>
        </w:rPr>
        <w:t>推</w:t>
      </w:r>
      <w:r w:rsidRPr="008F3D86">
        <w:rPr>
          <w:rFonts w:ascii="Times New Roman" w:eastAsia="標楷體" w:hAnsi="Times New Roman"/>
          <w:color w:val="000000" w:themeColor="text1"/>
          <w:sz w:val="27"/>
          <w:szCs w:val="27"/>
          <w:lang w:eastAsia="zh-HK"/>
        </w:rPr>
        <w:t>廣</w:t>
      </w:r>
      <w:r w:rsidRPr="008F3D86">
        <w:rPr>
          <w:rFonts w:ascii="Times New Roman" w:eastAsia="標楷體" w:hAnsi="Times New Roman"/>
          <w:color w:val="000000" w:themeColor="text1"/>
          <w:sz w:val="27"/>
          <w:szCs w:val="27"/>
        </w:rPr>
        <w:t>「我的餐盤」。</w:t>
      </w:r>
    </w:p>
    <w:p w:rsidR="008F3D86" w:rsidRPr="008F3D86" w:rsidRDefault="008F3D86" w:rsidP="008F3D86">
      <w:pPr>
        <w:spacing w:line="460" w:lineRule="exact"/>
        <w:ind w:left="1341"/>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r w:rsidRPr="008F3D86">
        <w:rPr>
          <w:rFonts w:ascii="Times New Roman" w:eastAsia="標楷體" w:hAnsi="Times New Roman"/>
          <w:color w:val="000000" w:themeColor="text1"/>
          <w:sz w:val="27"/>
          <w:szCs w:val="27"/>
        </w:rPr>
        <w:t>評分方式如下：</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850"/>
        <w:gridCol w:w="4990"/>
      </w:tblGrid>
      <w:tr w:rsidR="008F3D86" w:rsidRPr="008F3D86" w:rsidTr="00AB5759">
        <w:trPr>
          <w:trHeight w:val="647"/>
          <w:jc w:val="center"/>
        </w:trPr>
        <w:tc>
          <w:tcPr>
            <w:tcW w:w="3369" w:type="dxa"/>
            <w:shd w:val="clear" w:color="auto" w:fill="D9D9D9" w:themeFill="background1" w:themeFillShade="D9"/>
          </w:tcPr>
          <w:p w:rsidR="008F3D86" w:rsidRPr="008F3D86" w:rsidRDefault="008F3D86" w:rsidP="008F3D86">
            <w:pPr>
              <w:spacing w:line="4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bCs/>
                <w:color w:val="000000" w:themeColor="text1"/>
                <w:sz w:val="27"/>
                <w:szCs w:val="27"/>
              </w:rPr>
              <w:t xml:space="preserve"> </w:t>
            </w:r>
            <w:r w:rsidRPr="008F3D86">
              <w:rPr>
                <w:rFonts w:ascii="Times New Roman" w:eastAsia="標楷體" w:hAnsi="Times New Roman"/>
                <w:b/>
                <w:color w:val="000000" w:themeColor="text1"/>
                <w:sz w:val="27"/>
                <w:szCs w:val="27"/>
              </w:rPr>
              <w:t>項目</w:t>
            </w:r>
          </w:p>
        </w:tc>
        <w:tc>
          <w:tcPr>
            <w:tcW w:w="850" w:type="dxa"/>
            <w:shd w:val="clear" w:color="auto" w:fill="D9D9D9" w:themeFill="background1" w:themeFillShade="D9"/>
          </w:tcPr>
          <w:p w:rsidR="008F3D86" w:rsidRPr="008F3D86" w:rsidRDefault="008F3D86" w:rsidP="008F3D86">
            <w:pPr>
              <w:spacing w:line="4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配分</w:t>
            </w:r>
          </w:p>
        </w:tc>
        <w:tc>
          <w:tcPr>
            <w:tcW w:w="4990" w:type="dxa"/>
            <w:shd w:val="clear" w:color="auto" w:fill="D9D9D9" w:themeFill="background1" w:themeFillShade="D9"/>
          </w:tcPr>
          <w:p w:rsidR="008F3D86" w:rsidRPr="008F3D86" w:rsidRDefault="008F3D86" w:rsidP="008F3D86">
            <w:pPr>
              <w:spacing w:line="4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評分方式</w:t>
            </w:r>
          </w:p>
        </w:tc>
      </w:tr>
      <w:tr w:rsidR="008F3D86" w:rsidRPr="008F3D86" w:rsidTr="00AB5759">
        <w:trPr>
          <w:trHeight w:val="1974"/>
          <w:jc w:val="center"/>
        </w:trPr>
        <w:tc>
          <w:tcPr>
            <w:tcW w:w="3369" w:type="dxa"/>
            <w:vMerge w:val="restart"/>
            <w:shd w:val="clear" w:color="auto" w:fill="auto"/>
            <w:vAlign w:val="center"/>
          </w:tcPr>
          <w:p w:rsidR="008F3D86" w:rsidRPr="008F3D86" w:rsidRDefault="008F3D86" w:rsidP="008F3D86">
            <w:pPr>
              <w:spacing w:line="460" w:lineRule="exact"/>
              <w:ind w:leftChars="1" w:left="275" w:hangingChars="101" w:hanging="273"/>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1. </w:t>
            </w:r>
            <w:r w:rsidRPr="008F3D86">
              <w:rPr>
                <w:rFonts w:ascii="Times New Roman" w:eastAsia="標楷體" w:hAnsi="Times New Roman"/>
                <w:color w:val="000000" w:themeColor="text1"/>
                <w:sz w:val="27"/>
                <w:szCs w:val="27"/>
              </w:rPr>
              <w:t>運用設計思考方法發現問題，並擬訂推動策略</w:t>
            </w: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p>
        </w:tc>
        <w:tc>
          <w:tcPr>
            <w:tcW w:w="4990"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sz w:val="27"/>
                <w:szCs w:val="27"/>
              </w:rPr>
              <w:t>至遲於年底</w:t>
            </w:r>
            <w:r w:rsidRPr="008F3D86">
              <w:rPr>
                <w:rFonts w:eastAsia="標楷體" w:hint="eastAsia"/>
                <w:color w:val="FF0000"/>
                <w:sz w:val="27"/>
                <w:szCs w:val="27"/>
              </w:rPr>
              <w:t>擇一目標群體，如</w:t>
            </w:r>
            <w:r w:rsidRPr="008F3D86">
              <w:rPr>
                <w:rFonts w:eastAsia="標楷體"/>
                <w:color w:val="FF0000"/>
                <w:sz w:val="27"/>
                <w:szCs w:val="27"/>
              </w:rPr>
              <w:t>學生</w:t>
            </w:r>
            <w:r w:rsidRPr="008F3D86">
              <w:rPr>
                <w:rFonts w:eastAsia="標楷體"/>
                <w:color w:val="FF0000"/>
                <w:sz w:val="27"/>
                <w:szCs w:val="27"/>
              </w:rPr>
              <w:t>(</w:t>
            </w:r>
            <w:r w:rsidRPr="008F3D86">
              <w:rPr>
                <w:rFonts w:eastAsia="標楷體"/>
                <w:color w:val="FF0000"/>
                <w:sz w:val="27"/>
                <w:szCs w:val="27"/>
              </w:rPr>
              <w:t>高中以下</w:t>
            </w:r>
            <w:r w:rsidRPr="008F3D86">
              <w:rPr>
                <w:rFonts w:eastAsia="標楷體"/>
                <w:color w:val="FF0000"/>
                <w:sz w:val="27"/>
                <w:szCs w:val="27"/>
              </w:rPr>
              <w:t>)</w:t>
            </w:r>
            <w:r w:rsidRPr="008F3D86">
              <w:rPr>
                <w:rFonts w:eastAsia="標楷體"/>
                <w:color w:val="FF0000"/>
                <w:sz w:val="27"/>
                <w:szCs w:val="27"/>
              </w:rPr>
              <w:t>、成人</w:t>
            </w:r>
            <w:r w:rsidRPr="008F3D86">
              <w:rPr>
                <w:rFonts w:eastAsia="標楷體"/>
                <w:color w:val="FF0000"/>
                <w:sz w:val="27"/>
                <w:szCs w:val="27"/>
              </w:rPr>
              <w:t>(18-64</w:t>
            </w:r>
            <w:r w:rsidRPr="008F3D86">
              <w:rPr>
                <w:rFonts w:eastAsia="標楷體"/>
                <w:color w:val="FF0000"/>
                <w:sz w:val="27"/>
                <w:szCs w:val="27"/>
              </w:rPr>
              <w:t>歲</w:t>
            </w:r>
            <w:r w:rsidRPr="008F3D86">
              <w:rPr>
                <w:rFonts w:eastAsia="標楷體"/>
                <w:color w:val="FF0000"/>
                <w:sz w:val="27"/>
                <w:szCs w:val="27"/>
              </w:rPr>
              <w:t>)</w:t>
            </w:r>
            <w:r w:rsidRPr="008F3D86">
              <w:rPr>
                <w:rFonts w:eastAsia="標楷體" w:hint="eastAsia"/>
                <w:color w:val="FF0000"/>
                <w:sz w:val="27"/>
                <w:szCs w:val="27"/>
              </w:rPr>
              <w:t>或</w:t>
            </w:r>
            <w:r w:rsidRPr="008F3D86">
              <w:rPr>
                <w:rFonts w:eastAsia="標楷體"/>
                <w:color w:val="FF0000"/>
                <w:sz w:val="27"/>
                <w:szCs w:val="27"/>
              </w:rPr>
              <w:t>高齡者</w:t>
            </w:r>
            <w:r w:rsidRPr="008F3D86">
              <w:rPr>
                <w:rFonts w:eastAsia="標楷體"/>
                <w:color w:val="FF0000"/>
                <w:sz w:val="27"/>
                <w:szCs w:val="27"/>
              </w:rPr>
              <w:t>(65</w:t>
            </w:r>
            <w:r w:rsidRPr="008F3D86">
              <w:rPr>
                <w:rFonts w:eastAsia="標楷體"/>
                <w:color w:val="FF0000"/>
                <w:sz w:val="27"/>
                <w:szCs w:val="27"/>
              </w:rPr>
              <w:t>歲以上</w:t>
            </w:r>
            <w:r w:rsidRPr="008F3D86">
              <w:rPr>
                <w:rFonts w:eastAsia="標楷體"/>
                <w:color w:val="FF0000"/>
                <w:sz w:val="27"/>
                <w:szCs w:val="27"/>
              </w:rPr>
              <w:t>)</w:t>
            </w:r>
            <w:r w:rsidRPr="008F3D86">
              <w:rPr>
                <w:rFonts w:eastAsia="標楷體"/>
                <w:color w:val="FF0000"/>
                <w:sz w:val="27"/>
                <w:szCs w:val="27"/>
              </w:rPr>
              <w:t>之</w:t>
            </w:r>
            <w:r w:rsidRPr="008F3D86">
              <w:rPr>
                <w:rFonts w:ascii="Times New Roman" w:eastAsia="標楷體" w:hAnsi="Times New Roman"/>
                <w:sz w:val="27"/>
                <w:szCs w:val="27"/>
              </w:rPr>
              <w:t>飲食問題，並</w:t>
            </w:r>
            <w:r w:rsidRPr="008F3D86">
              <w:rPr>
                <w:rFonts w:ascii="Times New Roman" w:eastAsia="標楷體" w:hAnsi="Times New Roman" w:hint="eastAsia"/>
                <w:sz w:val="27"/>
                <w:szCs w:val="27"/>
              </w:rPr>
              <w:t>檢</w:t>
            </w:r>
            <w:r w:rsidRPr="008F3D86">
              <w:rPr>
                <w:rFonts w:ascii="Times New Roman" w:eastAsia="標楷體" w:hAnsi="Times New Roman"/>
                <w:sz w:val="27"/>
                <w:szCs w:val="27"/>
              </w:rPr>
              <w:t>驗擬訂推動策略</w:t>
            </w:r>
            <w:r w:rsidRPr="008F3D86">
              <w:rPr>
                <w:rFonts w:ascii="Times New Roman" w:eastAsia="標楷體" w:hAnsi="Times New Roman"/>
                <w:sz w:val="27"/>
                <w:szCs w:val="27"/>
              </w:rPr>
              <w:t>(</w:t>
            </w:r>
            <w:r w:rsidRPr="008F3D86">
              <w:rPr>
                <w:rFonts w:ascii="Times New Roman" w:eastAsia="標楷體" w:hAnsi="Times New Roman"/>
                <w:sz w:val="27"/>
                <w:szCs w:val="27"/>
              </w:rPr>
              <w:t>以利於</w:t>
            </w:r>
            <w:r w:rsidRPr="008F3D86">
              <w:rPr>
                <w:rFonts w:ascii="Times New Roman" w:eastAsia="標楷體" w:hAnsi="Times New Roman"/>
                <w:sz w:val="27"/>
                <w:szCs w:val="27"/>
              </w:rPr>
              <w:t>110</w:t>
            </w:r>
            <w:r w:rsidRPr="008F3D86">
              <w:rPr>
                <w:rFonts w:ascii="Times New Roman" w:eastAsia="標楷體" w:hAnsi="Times New Roman"/>
                <w:sz w:val="27"/>
                <w:szCs w:val="27"/>
              </w:rPr>
              <w:t>年執行</w:t>
            </w:r>
            <w:r w:rsidRPr="008F3D86">
              <w:rPr>
                <w:rFonts w:ascii="Times New Roman" w:eastAsia="標楷體" w:hAnsi="Times New Roman"/>
                <w:sz w:val="27"/>
                <w:szCs w:val="27"/>
              </w:rPr>
              <w:t>)</w:t>
            </w:r>
          </w:p>
        </w:tc>
      </w:tr>
      <w:tr w:rsidR="008F3D86" w:rsidRPr="008F3D86" w:rsidTr="00AB5759">
        <w:trPr>
          <w:trHeight w:val="2116"/>
          <w:jc w:val="center"/>
        </w:trPr>
        <w:tc>
          <w:tcPr>
            <w:tcW w:w="3369" w:type="dxa"/>
            <w:vMerge/>
            <w:shd w:val="clear" w:color="auto" w:fill="auto"/>
            <w:vAlign w:val="center"/>
          </w:tcPr>
          <w:p w:rsidR="008F3D86" w:rsidRPr="008F3D86" w:rsidRDefault="008F3D86" w:rsidP="00483B39">
            <w:pPr>
              <w:numPr>
                <w:ilvl w:val="0"/>
                <w:numId w:val="101"/>
              </w:numPr>
              <w:spacing w:line="460" w:lineRule="exact"/>
              <w:jc w:val="both"/>
              <w:rPr>
                <w:rFonts w:ascii="Times New Roman" w:eastAsia="標楷體" w:hAnsi="Times New Roman"/>
                <w:color w:val="000000" w:themeColor="text1"/>
                <w:sz w:val="27"/>
                <w:szCs w:val="27"/>
              </w:rPr>
            </w:pP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strike/>
                <w:color w:val="000000" w:themeColor="text1"/>
                <w:sz w:val="27"/>
                <w:szCs w:val="27"/>
              </w:rPr>
            </w:pPr>
            <w:r w:rsidRPr="008F3D86">
              <w:rPr>
                <w:rFonts w:ascii="Times New Roman" w:eastAsia="標楷體" w:hAnsi="Times New Roman"/>
                <w:color w:val="000000" w:themeColor="text1"/>
                <w:sz w:val="27"/>
                <w:szCs w:val="27"/>
              </w:rPr>
              <w:t>1</w:t>
            </w:r>
          </w:p>
        </w:tc>
        <w:tc>
          <w:tcPr>
            <w:tcW w:w="4990"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由委員審查評定成果分優、良、可，評定「優」者給予</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分、評定「良」者給予</w:t>
            </w:r>
            <w:r w:rsidRPr="008F3D86">
              <w:rPr>
                <w:rFonts w:ascii="Times New Roman" w:eastAsia="標楷體" w:hAnsi="Times New Roman"/>
                <w:color w:val="000000" w:themeColor="text1"/>
                <w:sz w:val="27"/>
                <w:szCs w:val="27"/>
              </w:rPr>
              <w:t>0.7</w:t>
            </w:r>
            <w:r w:rsidRPr="008F3D86">
              <w:rPr>
                <w:rFonts w:ascii="Times New Roman" w:eastAsia="標楷體" w:hAnsi="Times New Roman"/>
                <w:color w:val="000000" w:themeColor="text1"/>
                <w:sz w:val="27"/>
                <w:szCs w:val="27"/>
              </w:rPr>
              <w:t>分、評定「可」者給予</w:t>
            </w:r>
            <w:r w:rsidRPr="008F3D86">
              <w:rPr>
                <w:rFonts w:ascii="Times New Roman" w:eastAsia="標楷體" w:hAnsi="Times New Roman"/>
                <w:color w:val="000000" w:themeColor="text1"/>
                <w:sz w:val="27"/>
                <w:szCs w:val="27"/>
              </w:rPr>
              <w:t>0.4</w:t>
            </w:r>
            <w:r w:rsidRPr="008F3D86">
              <w:rPr>
                <w:rFonts w:ascii="Times New Roman" w:eastAsia="標楷體" w:hAnsi="Times New Roman"/>
                <w:color w:val="000000" w:themeColor="text1"/>
                <w:sz w:val="27"/>
                <w:szCs w:val="27"/>
              </w:rPr>
              <w:t>分，評分標準本署後續將與專家討論訂定</w:t>
            </w:r>
            <w:r w:rsidRPr="008F3D86">
              <w:rPr>
                <w:rFonts w:ascii="Times New Roman" w:eastAsia="標楷體" w:hAnsi="Times New Roman"/>
                <w:color w:val="000000" w:themeColor="text1"/>
                <w:sz w:val="27"/>
                <w:szCs w:val="27"/>
                <w:lang w:eastAsia="zh-HK"/>
              </w:rPr>
              <w:t>。</w:t>
            </w:r>
          </w:p>
        </w:tc>
      </w:tr>
      <w:tr w:rsidR="008F3D86" w:rsidRPr="008F3D86" w:rsidTr="00AB5759">
        <w:trPr>
          <w:trHeight w:val="698"/>
          <w:jc w:val="center"/>
        </w:trPr>
        <w:tc>
          <w:tcPr>
            <w:tcW w:w="3369" w:type="dxa"/>
            <w:vMerge w:val="restart"/>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2. </w:t>
            </w:r>
            <w:r w:rsidRPr="008F3D86">
              <w:rPr>
                <w:rFonts w:ascii="Times New Roman" w:eastAsia="標楷體" w:hAnsi="Times New Roman"/>
                <w:color w:val="000000" w:themeColor="text1"/>
                <w:sz w:val="27"/>
                <w:szCs w:val="27"/>
              </w:rPr>
              <w:t>推</w:t>
            </w:r>
            <w:r w:rsidRPr="008F3D86">
              <w:rPr>
                <w:rFonts w:ascii="Times New Roman" w:eastAsia="標楷體" w:hAnsi="Times New Roman"/>
                <w:color w:val="000000" w:themeColor="text1"/>
                <w:sz w:val="27"/>
                <w:szCs w:val="27"/>
                <w:lang w:eastAsia="zh-HK"/>
              </w:rPr>
              <w:t>廣</w:t>
            </w:r>
            <w:r w:rsidRPr="008F3D86">
              <w:rPr>
                <w:rFonts w:ascii="Times New Roman" w:eastAsia="標楷體" w:hAnsi="Times New Roman"/>
                <w:color w:val="000000" w:themeColor="text1"/>
                <w:sz w:val="27"/>
                <w:szCs w:val="27"/>
              </w:rPr>
              <w:t>「我的餐盤」</w:t>
            </w: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p>
        </w:tc>
        <w:tc>
          <w:tcPr>
            <w:tcW w:w="4990"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lang w:eastAsia="zh-HK"/>
              </w:rPr>
              <w:t>有提出規劃即可獲得</w:t>
            </w:r>
            <w:r w:rsidRPr="008F3D86">
              <w:rPr>
                <w:rFonts w:ascii="Times New Roman" w:eastAsia="標楷體" w:hAnsi="Times New Roman"/>
                <w:color w:val="000000" w:themeColor="text1"/>
                <w:sz w:val="27"/>
                <w:szCs w:val="27"/>
                <w:lang w:eastAsia="zh-HK"/>
              </w:rPr>
              <w:t>2</w:t>
            </w:r>
            <w:r w:rsidRPr="008F3D86">
              <w:rPr>
                <w:rFonts w:ascii="Times New Roman" w:eastAsia="標楷體" w:hAnsi="Times New Roman"/>
                <w:color w:val="000000" w:themeColor="text1"/>
                <w:sz w:val="27"/>
                <w:szCs w:val="27"/>
                <w:lang w:eastAsia="zh-HK"/>
              </w:rPr>
              <w:t>分</w:t>
            </w:r>
          </w:p>
        </w:tc>
      </w:tr>
      <w:tr w:rsidR="008F3D86" w:rsidRPr="008F3D86" w:rsidTr="00AB5759">
        <w:trPr>
          <w:trHeight w:val="1970"/>
          <w:jc w:val="center"/>
        </w:trPr>
        <w:tc>
          <w:tcPr>
            <w:tcW w:w="3369" w:type="dxa"/>
            <w:vMerge/>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p>
        </w:tc>
        <w:tc>
          <w:tcPr>
            <w:tcW w:w="850" w:type="dxa"/>
            <w:shd w:val="clear" w:color="auto" w:fill="auto"/>
            <w:vAlign w:val="center"/>
          </w:tcPr>
          <w:p w:rsidR="008F3D86" w:rsidRPr="008F3D86" w:rsidRDefault="008F3D86" w:rsidP="008F3D86">
            <w:pPr>
              <w:spacing w:line="4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p>
        </w:tc>
        <w:tc>
          <w:tcPr>
            <w:tcW w:w="4990" w:type="dxa"/>
            <w:shd w:val="clear" w:color="auto" w:fill="auto"/>
            <w:vAlign w:val="center"/>
          </w:tcPr>
          <w:p w:rsidR="008F3D86" w:rsidRPr="008F3D86" w:rsidRDefault="008F3D86" w:rsidP="008F3D86">
            <w:pPr>
              <w:spacing w:line="4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lang w:eastAsia="zh-HK"/>
              </w:rPr>
              <w:t>由委員審查，評定成果分優、良、可，評定「優」者給予</w:t>
            </w:r>
            <w:r w:rsidRPr="008F3D86">
              <w:rPr>
                <w:rFonts w:ascii="Times New Roman" w:eastAsia="標楷體" w:hAnsi="Times New Roman"/>
                <w:color w:val="000000" w:themeColor="text1"/>
                <w:sz w:val="27"/>
                <w:szCs w:val="27"/>
                <w:lang w:eastAsia="zh-HK"/>
              </w:rPr>
              <w:t>2</w:t>
            </w:r>
            <w:r w:rsidRPr="008F3D86">
              <w:rPr>
                <w:rFonts w:ascii="Times New Roman" w:eastAsia="標楷體" w:hAnsi="Times New Roman"/>
                <w:color w:val="000000" w:themeColor="text1"/>
                <w:sz w:val="27"/>
                <w:szCs w:val="27"/>
                <w:lang w:eastAsia="zh-HK"/>
              </w:rPr>
              <w:t>分、評定「良」者給予</w:t>
            </w:r>
            <w:r w:rsidRPr="008F3D86">
              <w:rPr>
                <w:rFonts w:ascii="Times New Roman" w:eastAsia="標楷體" w:hAnsi="Times New Roman"/>
                <w:color w:val="000000" w:themeColor="text1"/>
                <w:sz w:val="27"/>
                <w:szCs w:val="27"/>
                <w:lang w:eastAsia="zh-HK"/>
              </w:rPr>
              <w:t>1.5</w:t>
            </w:r>
            <w:r w:rsidRPr="008F3D86">
              <w:rPr>
                <w:rFonts w:ascii="Times New Roman" w:eastAsia="標楷體" w:hAnsi="Times New Roman"/>
                <w:color w:val="000000" w:themeColor="text1"/>
                <w:sz w:val="27"/>
                <w:szCs w:val="27"/>
                <w:lang w:eastAsia="zh-HK"/>
              </w:rPr>
              <w:t>分、評定「可」者給予</w:t>
            </w:r>
            <w:r w:rsidRPr="008F3D86">
              <w:rPr>
                <w:rFonts w:ascii="Times New Roman" w:eastAsia="標楷體" w:hAnsi="Times New Roman"/>
                <w:color w:val="000000" w:themeColor="text1"/>
                <w:sz w:val="27"/>
                <w:szCs w:val="27"/>
                <w:lang w:eastAsia="zh-HK"/>
              </w:rPr>
              <w:t>1</w:t>
            </w:r>
            <w:r w:rsidRPr="008F3D86">
              <w:rPr>
                <w:rFonts w:ascii="Times New Roman" w:eastAsia="標楷體" w:hAnsi="Times New Roman"/>
                <w:color w:val="000000" w:themeColor="text1"/>
                <w:sz w:val="27"/>
                <w:szCs w:val="27"/>
                <w:lang w:eastAsia="zh-HK"/>
              </w:rPr>
              <w:t>分，評分標準本署後續將與專家討論訂定。</w:t>
            </w:r>
          </w:p>
        </w:tc>
      </w:tr>
    </w:tbl>
    <w:p w:rsidR="008F3D86" w:rsidRPr="008F3D86" w:rsidRDefault="008F3D86" w:rsidP="008F3D86">
      <w:pPr>
        <w:widowControl/>
        <w:tabs>
          <w:tab w:val="left" w:pos="1134"/>
        </w:tabs>
        <w:snapToGrid w:val="0"/>
        <w:spacing w:beforeLines="50" w:before="180" w:afterLines="20" w:after="72" w:line="360" w:lineRule="exact"/>
        <w:ind w:leftChars="-118" w:left="65" w:hangingChars="129" w:hanging="348"/>
        <w:rPr>
          <w:rFonts w:ascii="Times New Roman" w:eastAsia="標楷體" w:hAnsi="Times New Roman"/>
          <w:b/>
          <w:color w:val="000000" w:themeColor="text1"/>
          <w:sz w:val="27"/>
          <w:szCs w:val="27"/>
        </w:rPr>
      </w:pPr>
      <w:r w:rsidRPr="008F3D86">
        <w:rPr>
          <w:rFonts w:ascii="Times New Roman" w:eastAsia="標楷體" w:hAnsi="Times New Roman"/>
          <w:bCs/>
          <w:color w:val="000000" w:themeColor="text1"/>
          <w:sz w:val="27"/>
          <w:szCs w:val="27"/>
        </w:rPr>
        <w:t xml:space="preserve">    2</w:t>
      </w:r>
      <w:r w:rsidRPr="008F3D86">
        <w:rPr>
          <w:rFonts w:ascii="Times New Roman" w:eastAsia="標楷體" w:hAnsi="Times New Roman"/>
          <w:b/>
          <w:bCs/>
          <w:color w:val="000000" w:themeColor="text1"/>
          <w:kern w:val="0"/>
          <w:sz w:val="27"/>
          <w:szCs w:val="27"/>
          <w:lang w:bidi="ne-NP"/>
        </w:rPr>
        <w:t>.</w:t>
      </w:r>
      <w:r w:rsidRPr="008F3D86">
        <w:rPr>
          <w:rFonts w:ascii="Times New Roman" w:eastAsia="標楷體" w:hAnsi="Times New Roman"/>
          <w:b/>
          <w:color w:val="000000" w:themeColor="text1"/>
          <w:sz w:val="27"/>
          <w:szCs w:val="27"/>
        </w:rPr>
        <w:t xml:space="preserve"> </w:t>
      </w:r>
      <w:r w:rsidRPr="008F3D86">
        <w:rPr>
          <w:rFonts w:ascii="Times New Roman" w:eastAsia="標楷體" w:hAnsi="Times New Roman"/>
          <w:b/>
          <w:color w:val="000000" w:themeColor="text1"/>
          <w:sz w:val="27"/>
          <w:szCs w:val="27"/>
        </w:rPr>
        <w:t>推廣職場參與健康促進</w:t>
      </w:r>
      <w:r w:rsidRPr="008F3D86">
        <w:rPr>
          <w:rFonts w:ascii="Times New Roman" w:eastAsia="標楷體" w:hAnsi="Times New Roman"/>
          <w:b/>
          <w:color w:val="000000" w:themeColor="text1"/>
          <w:sz w:val="27"/>
          <w:szCs w:val="27"/>
        </w:rPr>
        <w:t>(6</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t>)</w:t>
      </w:r>
    </w:p>
    <w:p w:rsidR="008F3D86" w:rsidRPr="008F3D86" w:rsidRDefault="008F3D86" w:rsidP="00483B39">
      <w:pPr>
        <w:widowControl/>
        <w:numPr>
          <w:ilvl w:val="0"/>
          <w:numId w:val="100"/>
        </w:numPr>
        <w:snapToGrid w:val="0"/>
        <w:spacing w:beforeLines="50" w:before="180" w:afterLines="20" w:after="72" w:line="360" w:lineRule="exact"/>
        <w:ind w:firstLine="66"/>
        <w:jc w:val="both"/>
        <w:rPr>
          <w:rFonts w:ascii="Times New Roman" w:eastAsia="標楷體" w:hAnsi="Times New Roman"/>
          <w:b/>
          <w:bCs/>
          <w:sz w:val="27"/>
          <w:szCs w:val="27"/>
        </w:rPr>
      </w:pPr>
      <w:r w:rsidRPr="008F3D86">
        <w:rPr>
          <w:rFonts w:ascii="標楷體" w:eastAsia="標楷體" w:hAnsi="標楷體" w:hint="eastAsia"/>
          <w:b/>
          <w:bCs/>
          <w:sz w:val="28"/>
          <w:szCs w:val="28"/>
        </w:rPr>
        <w:t>加強</w:t>
      </w:r>
      <w:r w:rsidRPr="008F3D86">
        <w:rPr>
          <w:rFonts w:ascii="標楷體" w:eastAsia="標楷體" w:hAnsi="標楷體"/>
          <w:b/>
          <w:bCs/>
          <w:sz w:val="28"/>
          <w:szCs w:val="28"/>
        </w:rPr>
        <w:t>5</w:t>
      </w:r>
      <w:r w:rsidRPr="008F3D86">
        <w:rPr>
          <w:rFonts w:ascii="標楷體" w:eastAsia="標楷體" w:hAnsi="標楷體" w:hint="eastAsia"/>
          <w:b/>
          <w:bCs/>
          <w:sz w:val="28"/>
          <w:szCs w:val="28"/>
        </w:rPr>
        <w:t>0</w:t>
      </w:r>
      <w:r w:rsidRPr="008F3D86">
        <w:rPr>
          <w:rFonts w:ascii="標楷體" w:eastAsia="標楷體" w:hAnsi="標楷體"/>
          <w:b/>
          <w:bCs/>
          <w:sz w:val="28"/>
          <w:szCs w:val="28"/>
        </w:rPr>
        <w:t>-99</w:t>
      </w:r>
      <w:r w:rsidRPr="008F3D86">
        <w:rPr>
          <w:rFonts w:ascii="標楷體" w:eastAsia="標楷體" w:hAnsi="標楷體" w:hint="eastAsia"/>
          <w:b/>
          <w:bCs/>
          <w:sz w:val="28"/>
          <w:szCs w:val="28"/>
        </w:rPr>
        <w:t>人之職場推廣健康促進表現計分表</w:t>
      </w:r>
      <w:r w:rsidRPr="008F3D86">
        <w:rPr>
          <w:rFonts w:ascii="標楷體" w:eastAsia="標楷體" w:hAnsi="標楷體"/>
          <w:b/>
          <w:bCs/>
          <w:sz w:val="28"/>
          <w:szCs w:val="28"/>
        </w:rPr>
        <w:t xml:space="preserve"> (</w:t>
      </w:r>
      <w:r w:rsidRPr="008F3D86">
        <w:rPr>
          <w:rFonts w:ascii="標楷體" w:eastAsia="標楷體" w:hAnsi="標楷體" w:hint="eastAsia"/>
          <w:b/>
          <w:bCs/>
          <w:sz w:val="28"/>
          <w:szCs w:val="28"/>
        </w:rPr>
        <w:t>3分</w:t>
      </w:r>
      <w:r w:rsidRPr="008F3D86">
        <w:rPr>
          <w:rFonts w:ascii="標楷體" w:eastAsia="標楷體" w:hAnsi="標楷體"/>
          <w:b/>
          <w:bCs/>
          <w:sz w:val="28"/>
          <w:szCs w:val="28"/>
        </w:rPr>
        <w:t>)</w:t>
      </w:r>
      <w:r w:rsidRPr="008F3D86">
        <w:rPr>
          <w:rFonts w:ascii="標楷體" w:eastAsia="標楷體" w:hAnsi="標楷體" w:hint="eastAsia"/>
          <w:b/>
          <w:bCs/>
          <w:sz w:val="28"/>
          <w:szCs w:val="28"/>
        </w:rPr>
        <w:t>。</w:t>
      </w:r>
    </w:p>
    <w:tbl>
      <w:tblPr>
        <w:tblW w:w="46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065"/>
        <w:gridCol w:w="4767"/>
      </w:tblGrid>
      <w:tr w:rsidR="008F3D86" w:rsidRPr="008F3D86" w:rsidTr="00AB5759">
        <w:trPr>
          <w:trHeight w:val="720"/>
          <w:tblHeader/>
          <w:jc w:val="center"/>
        </w:trPr>
        <w:tc>
          <w:tcPr>
            <w:tcW w:w="712" w:type="pct"/>
            <w:tcBorders>
              <w:top w:val="single" w:sz="4" w:space="0" w:color="auto"/>
              <w:left w:val="single" w:sz="4" w:space="0" w:color="auto"/>
              <w:bottom w:val="single" w:sz="4" w:space="0" w:color="auto"/>
              <w:right w:val="single" w:sz="4" w:space="0" w:color="auto"/>
            </w:tcBorders>
            <w:shd w:val="clear" w:color="auto" w:fill="D9D9D9"/>
          </w:tcPr>
          <w:p w:rsidR="008F3D86" w:rsidRPr="008F3D86" w:rsidRDefault="008F3D86" w:rsidP="008F3D86">
            <w:pPr>
              <w:widowControl/>
              <w:snapToGrid w:val="0"/>
              <w:spacing w:line="32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組別</w:t>
            </w:r>
          </w:p>
        </w:tc>
        <w:tc>
          <w:tcPr>
            <w:tcW w:w="167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F3D86" w:rsidRPr="008F3D86" w:rsidRDefault="008F3D86" w:rsidP="008F3D86">
            <w:pPr>
              <w:widowControl/>
              <w:snapToGrid w:val="0"/>
              <w:spacing w:line="32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縣市衛生局</w:t>
            </w:r>
          </w:p>
        </w:tc>
        <w:tc>
          <w:tcPr>
            <w:tcW w:w="2610" w:type="pct"/>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widowControl/>
              <w:snapToGrid w:val="0"/>
              <w:spacing w:line="32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應完成填寫計分表之職場家數</w:t>
            </w:r>
          </w:p>
        </w:tc>
      </w:tr>
      <w:tr w:rsidR="008F3D86" w:rsidRPr="008F3D86" w:rsidTr="00AB5759">
        <w:trPr>
          <w:trHeight w:hRule="exact" w:val="510"/>
          <w:jc w:val="center"/>
        </w:trPr>
        <w:tc>
          <w:tcPr>
            <w:tcW w:w="712" w:type="pct"/>
            <w:vMerge w:val="restart"/>
            <w:tcBorders>
              <w:top w:val="single" w:sz="4" w:space="0" w:color="auto"/>
              <w:left w:val="single" w:sz="4" w:space="0" w:color="auto"/>
              <w:right w:val="single" w:sz="4" w:space="0" w:color="auto"/>
            </w:tcBorders>
            <w:vAlign w:val="center"/>
          </w:tcPr>
          <w:p w:rsidR="008F3D86" w:rsidRPr="008F3D86" w:rsidRDefault="008F3D86" w:rsidP="008F3D86">
            <w:pPr>
              <w:widowControl/>
              <w:jc w:val="center"/>
              <w:rPr>
                <w:rFonts w:ascii="Times New Roman" w:eastAsia="標楷體" w:hAnsi="Times New Roman"/>
                <w:bCs/>
                <w:sz w:val="27"/>
                <w:szCs w:val="27"/>
              </w:rPr>
            </w:pPr>
            <w:r w:rsidRPr="008F3D86">
              <w:rPr>
                <w:rFonts w:ascii="Times New Roman" w:eastAsia="標楷體" w:hAnsi="Times New Roman"/>
                <w:bCs/>
                <w:sz w:val="27"/>
                <w:szCs w:val="27"/>
              </w:rPr>
              <w:t>1</w:t>
            </w:r>
          </w:p>
        </w:tc>
        <w:tc>
          <w:tcPr>
            <w:tcW w:w="1678" w:type="pct"/>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widowControl/>
              <w:jc w:val="center"/>
              <w:rPr>
                <w:rFonts w:ascii="Times New Roman" w:eastAsia="標楷體" w:hAnsi="Times New Roman"/>
                <w:bCs/>
                <w:kern w:val="0"/>
                <w:sz w:val="27"/>
                <w:szCs w:val="27"/>
              </w:rPr>
            </w:pPr>
            <w:r w:rsidRPr="008F3D86">
              <w:rPr>
                <w:rFonts w:ascii="Times New Roman" w:eastAsia="標楷體" w:hAnsi="Times New Roman"/>
                <w:bCs/>
                <w:sz w:val="27"/>
                <w:szCs w:val="27"/>
              </w:rPr>
              <w:t>臺北市</w:t>
            </w:r>
          </w:p>
        </w:tc>
        <w:tc>
          <w:tcPr>
            <w:tcW w:w="2610" w:type="pct"/>
            <w:tcBorders>
              <w:top w:val="single" w:sz="4" w:space="0" w:color="auto"/>
              <w:left w:val="single" w:sz="4" w:space="0" w:color="auto"/>
              <w:right w:val="single" w:sz="4" w:space="0" w:color="auto"/>
            </w:tcBorders>
            <w:vAlign w:val="center"/>
          </w:tcPr>
          <w:p w:rsidR="008F3D86" w:rsidRPr="008F3D86" w:rsidRDefault="008F3D86" w:rsidP="008F3D86">
            <w:pPr>
              <w:widowControl/>
              <w:snapToGrid w:val="0"/>
              <w:spacing w:beforeLines="30" w:before="108" w:afterLines="30" w:after="108"/>
              <w:jc w:val="center"/>
              <w:rPr>
                <w:rFonts w:ascii="標楷體" w:eastAsia="標楷體" w:hAnsi="標楷體"/>
                <w:b/>
                <w:color w:val="FF0000"/>
                <w:kern w:val="0"/>
                <w:sz w:val="28"/>
                <w:szCs w:val="28"/>
              </w:rPr>
            </w:pPr>
            <w:r w:rsidRPr="008F3D86">
              <w:rPr>
                <w:rFonts w:ascii="標楷體" w:eastAsia="標楷體" w:hAnsi="標楷體" w:hint="eastAsia"/>
                <w:b/>
                <w:color w:val="FF0000"/>
                <w:sz w:val="28"/>
                <w:szCs w:val="28"/>
              </w:rPr>
              <w:t>175</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新北市</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color w:val="FF0000"/>
                <w:sz w:val="28"/>
                <w:szCs w:val="28"/>
              </w:rPr>
            </w:pPr>
            <w:r w:rsidRPr="008F3D86">
              <w:rPr>
                <w:rFonts w:ascii="標楷體" w:eastAsia="標楷體" w:hAnsi="標楷體" w:hint="eastAsia"/>
                <w:b/>
                <w:color w:val="FF0000"/>
                <w:sz w:val="28"/>
                <w:szCs w:val="28"/>
              </w:rPr>
              <w:t>150</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桃園市</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color w:val="FF0000"/>
                <w:sz w:val="28"/>
                <w:szCs w:val="28"/>
              </w:rPr>
            </w:pPr>
            <w:r w:rsidRPr="008F3D86">
              <w:rPr>
                <w:rFonts w:ascii="標楷體" w:eastAsia="標楷體" w:hAnsi="標楷體" w:hint="eastAsia"/>
                <w:b/>
                <w:color w:val="FF0000"/>
                <w:sz w:val="28"/>
                <w:szCs w:val="28"/>
              </w:rPr>
              <w:t>100</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臺中市</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color w:val="FF0000"/>
                <w:sz w:val="28"/>
                <w:szCs w:val="28"/>
              </w:rPr>
            </w:pPr>
            <w:r w:rsidRPr="008F3D86">
              <w:rPr>
                <w:rFonts w:ascii="標楷體" w:eastAsia="標楷體" w:hAnsi="標楷體" w:hint="eastAsia"/>
                <w:b/>
                <w:color w:val="FF0000"/>
                <w:sz w:val="28"/>
                <w:szCs w:val="28"/>
              </w:rPr>
              <w:t>150</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臺南市</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color w:val="FF0000"/>
                <w:sz w:val="28"/>
                <w:szCs w:val="28"/>
              </w:rPr>
            </w:pPr>
            <w:r w:rsidRPr="008F3D86">
              <w:rPr>
                <w:rFonts w:ascii="標楷體" w:eastAsia="標楷體" w:hAnsi="標楷體" w:hint="eastAsia"/>
                <w:b/>
                <w:color w:val="FF0000"/>
                <w:sz w:val="28"/>
                <w:szCs w:val="28"/>
              </w:rPr>
              <w:t>50</w:t>
            </w:r>
          </w:p>
        </w:tc>
      </w:tr>
      <w:tr w:rsidR="008F3D86" w:rsidRPr="008F3D86" w:rsidTr="00AB5759">
        <w:trPr>
          <w:trHeight w:hRule="exact" w:val="510"/>
          <w:jc w:val="center"/>
        </w:trPr>
        <w:tc>
          <w:tcPr>
            <w:tcW w:w="712" w:type="pct"/>
            <w:vMerge/>
            <w:tcBorders>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高雄市</w:t>
            </w:r>
          </w:p>
        </w:tc>
        <w:tc>
          <w:tcPr>
            <w:tcW w:w="2610" w:type="pct"/>
            <w:tcBorders>
              <w:left w:val="single" w:sz="4" w:space="0" w:color="auto"/>
              <w:bottom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color w:val="FF0000"/>
                <w:sz w:val="28"/>
                <w:szCs w:val="28"/>
              </w:rPr>
            </w:pPr>
            <w:r w:rsidRPr="008F3D86">
              <w:rPr>
                <w:rFonts w:ascii="標楷體" w:eastAsia="標楷體" w:hAnsi="標楷體" w:hint="eastAsia"/>
                <w:b/>
                <w:color w:val="FF0000"/>
                <w:sz w:val="28"/>
                <w:szCs w:val="28"/>
              </w:rPr>
              <w:t>100</w:t>
            </w:r>
          </w:p>
        </w:tc>
      </w:tr>
      <w:tr w:rsidR="008F3D86" w:rsidRPr="008F3D86" w:rsidTr="00AB5759">
        <w:trPr>
          <w:trHeight w:hRule="exact" w:val="510"/>
          <w:jc w:val="center"/>
        </w:trPr>
        <w:tc>
          <w:tcPr>
            <w:tcW w:w="712" w:type="pct"/>
            <w:vMerge w:val="restart"/>
            <w:tcBorders>
              <w:top w:val="single" w:sz="4" w:space="0" w:color="auto"/>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2</w:t>
            </w:r>
          </w:p>
        </w:tc>
        <w:tc>
          <w:tcPr>
            <w:tcW w:w="1678" w:type="pct"/>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新竹縣</w:t>
            </w:r>
          </w:p>
        </w:tc>
        <w:tc>
          <w:tcPr>
            <w:tcW w:w="2610" w:type="pct"/>
            <w:tcBorders>
              <w:top w:val="single" w:sz="4" w:space="0" w:color="auto"/>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60</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彰化縣</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sz w:val="28"/>
                <w:szCs w:val="28"/>
              </w:rPr>
            </w:pPr>
            <w:r w:rsidRPr="008F3D86">
              <w:rPr>
                <w:rFonts w:ascii="標楷體" w:eastAsia="標楷體" w:hAnsi="標楷體" w:hint="eastAsia"/>
                <w:b/>
                <w:color w:val="FF0000"/>
                <w:sz w:val="28"/>
                <w:szCs w:val="28"/>
              </w:rPr>
              <w:t>45</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雲林縣</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40</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屏東縣</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40</w:t>
            </w:r>
          </w:p>
        </w:tc>
      </w:tr>
      <w:tr w:rsidR="008F3D86" w:rsidRPr="008F3D86" w:rsidTr="00AB5759">
        <w:trPr>
          <w:trHeight w:hRule="exact" w:val="510"/>
          <w:jc w:val="center"/>
        </w:trPr>
        <w:tc>
          <w:tcPr>
            <w:tcW w:w="712" w:type="pct"/>
            <w:vMerge w:val="restart"/>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3</w:t>
            </w: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基隆市</w:t>
            </w:r>
          </w:p>
        </w:tc>
        <w:tc>
          <w:tcPr>
            <w:tcW w:w="2610" w:type="pct"/>
            <w:tcBorders>
              <w:left w:val="single" w:sz="4" w:space="0" w:color="auto"/>
              <w:bottom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15</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宜蘭縣</w:t>
            </w:r>
          </w:p>
        </w:tc>
        <w:tc>
          <w:tcPr>
            <w:tcW w:w="2610" w:type="pct"/>
            <w:tcBorders>
              <w:top w:val="single" w:sz="4" w:space="0" w:color="auto"/>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sz w:val="28"/>
                <w:szCs w:val="28"/>
              </w:rPr>
            </w:pPr>
            <w:r w:rsidRPr="008F3D86">
              <w:rPr>
                <w:rFonts w:ascii="標楷體" w:eastAsia="標楷體" w:hAnsi="標楷體" w:hint="eastAsia"/>
                <w:b/>
                <w:color w:val="FF0000"/>
                <w:sz w:val="28"/>
                <w:szCs w:val="28"/>
              </w:rPr>
              <w:t>18</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新竹市</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60</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苗栗縣</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40</w:t>
            </w:r>
          </w:p>
        </w:tc>
      </w:tr>
      <w:tr w:rsidR="008F3D86" w:rsidRPr="008F3D86" w:rsidTr="00AB5759">
        <w:trPr>
          <w:trHeight w:hRule="exact" w:val="510"/>
          <w:jc w:val="center"/>
        </w:trPr>
        <w:tc>
          <w:tcPr>
            <w:tcW w:w="712" w:type="pct"/>
            <w:vMerge/>
            <w:tcBorders>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嘉義市</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20</w:t>
            </w:r>
          </w:p>
        </w:tc>
      </w:tr>
      <w:tr w:rsidR="008F3D86" w:rsidRPr="008F3D86" w:rsidTr="00AB5759">
        <w:trPr>
          <w:trHeight w:hRule="exact" w:val="510"/>
          <w:jc w:val="center"/>
        </w:trPr>
        <w:tc>
          <w:tcPr>
            <w:tcW w:w="712" w:type="pct"/>
            <w:vMerge/>
            <w:tcBorders>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嘉義縣</w:t>
            </w:r>
          </w:p>
        </w:tc>
        <w:tc>
          <w:tcPr>
            <w:tcW w:w="2610" w:type="pct"/>
            <w:tcBorders>
              <w:left w:val="single" w:sz="4" w:space="0" w:color="auto"/>
              <w:bottom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40</w:t>
            </w:r>
          </w:p>
        </w:tc>
      </w:tr>
      <w:tr w:rsidR="008F3D86" w:rsidRPr="008F3D86" w:rsidTr="00AB5759">
        <w:trPr>
          <w:trHeight w:hRule="exact" w:val="510"/>
          <w:jc w:val="center"/>
        </w:trPr>
        <w:tc>
          <w:tcPr>
            <w:tcW w:w="712" w:type="pct"/>
            <w:vMerge w:val="restart"/>
            <w:tcBorders>
              <w:top w:val="single" w:sz="4" w:space="0" w:color="auto"/>
              <w:left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4</w:t>
            </w:r>
          </w:p>
        </w:tc>
        <w:tc>
          <w:tcPr>
            <w:tcW w:w="1678" w:type="pct"/>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花蓮縣</w:t>
            </w:r>
          </w:p>
        </w:tc>
        <w:tc>
          <w:tcPr>
            <w:tcW w:w="2610" w:type="pct"/>
            <w:tcBorders>
              <w:top w:val="single" w:sz="4" w:space="0" w:color="auto"/>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20</w:t>
            </w:r>
          </w:p>
        </w:tc>
      </w:tr>
      <w:tr w:rsidR="008F3D86" w:rsidRPr="008F3D86" w:rsidTr="00AB5759">
        <w:trPr>
          <w:trHeight w:hRule="exact" w:val="510"/>
          <w:jc w:val="center"/>
        </w:trPr>
        <w:tc>
          <w:tcPr>
            <w:tcW w:w="712" w:type="pct"/>
            <w:vMerge/>
            <w:tcBorders>
              <w:left w:val="single" w:sz="4" w:space="0" w:color="auto"/>
              <w:right w:val="single" w:sz="4" w:space="0" w:color="auto"/>
            </w:tcBorders>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臺東縣</w:t>
            </w:r>
          </w:p>
        </w:tc>
        <w:tc>
          <w:tcPr>
            <w:tcW w:w="2610" w:type="pct"/>
            <w:tcBorders>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10</w:t>
            </w:r>
          </w:p>
        </w:tc>
      </w:tr>
      <w:tr w:rsidR="008F3D86" w:rsidRPr="008F3D86" w:rsidTr="00AB5759">
        <w:trPr>
          <w:trHeight w:hRule="exact" w:val="510"/>
          <w:jc w:val="center"/>
        </w:trPr>
        <w:tc>
          <w:tcPr>
            <w:tcW w:w="712" w:type="pct"/>
            <w:vMerge/>
            <w:tcBorders>
              <w:left w:val="single" w:sz="4" w:space="0" w:color="auto"/>
              <w:right w:val="single" w:sz="4" w:space="0" w:color="auto"/>
            </w:tcBorders>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南投縣</w:t>
            </w:r>
          </w:p>
        </w:tc>
        <w:tc>
          <w:tcPr>
            <w:tcW w:w="2610" w:type="pct"/>
            <w:tcBorders>
              <w:left w:val="single" w:sz="4" w:space="0" w:color="auto"/>
              <w:bottom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b/>
                <w:sz w:val="28"/>
                <w:szCs w:val="28"/>
              </w:rPr>
            </w:pPr>
            <w:r w:rsidRPr="008F3D86">
              <w:rPr>
                <w:rFonts w:ascii="標楷體" w:eastAsia="標楷體" w:hAnsi="標楷體" w:hint="eastAsia"/>
                <w:b/>
                <w:color w:val="FF0000"/>
                <w:sz w:val="28"/>
                <w:szCs w:val="28"/>
              </w:rPr>
              <w:t>10</w:t>
            </w:r>
          </w:p>
        </w:tc>
      </w:tr>
      <w:tr w:rsidR="008F3D86" w:rsidRPr="008F3D86" w:rsidTr="00AB5759">
        <w:trPr>
          <w:trHeight w:hRule="exact" w:val="510"/>
          <w:jc w:val="center"/>
        </w:trPr>
        <w:tc>
          <w:tcPr>
            <w:tcW w:w="712" w:type="pct"/>
            <w:vMerge/>
            <w:tcBorders>
              <w:left w:val="single" w:sz="4" w:space="0" w:color="auto"/>
              <w:right w:val="single" w:sz="4" w:space="0" w:color="auto"/>
            </w:tcBorders>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澎湖縣</w:t>
            </w:r>
          </w:p>
        </w:tc>
        <w:tc>
          <w:tcPr>
            <w:tcW w:w="2610" w:type="pct"/>
            <w:tcBorders>
              <w:top w:val="single" w:sz="4" w:space="0" w:color="auto"/>
              <w:left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5</w:t>
            </w:r>
          </w:p>
        </w:tc>
      </w:tr>
      <w:tr w:rsidR="008F3D86" w:rsidRPr="008F3D86" w:rsidTr="00AB5759">
        <w:trPr>
          <w:trHeight w:hRule="exact" w:val="510"/>
          <w:jc w:val="center"/>
        </w:trPr>
        <w:tc>
          <w:tcPr>
            <w:tcW w:w="712" w:type="pct"/>
            <w:vMerge/>
            <w:tcBorders>
              <w:left w:val="single" w:sz="4" w:space="0" w:color="auto"/>
              <w:right w:val="single" w:sz="4" w:space="0" w:color="auto"/>
            </w:tcBorders>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金門縣</w:t>
            </w:r>
          </w:p>
        </w:tc>
        <w:tc>
          <w:tcPr>
            <w:tcW w:w="2610" w:type="pct"/>
            <w:tcBorders>
              <w:left w:val="single" w:sz="4" w:space="0" w:color="auto"/>
              <w:bottom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5</w:t>
            </w:r>
          </w:p>
        </w:tc>
      </w:tr>
      <w:tr w:rsidR="008F3D86" w:rsidRPr="008F3D86" w:rsidTr="00AB5759">
        <w:trPr>
          <w:trHeight w:hRule="exact" w:val="510"/>
          <w:jc w:val="center"/>
        </w:trPr>
        <w:tc>
          <w:tcPr>
            <w:tcW w:w="712" w:type="pct"/>
            <w:vMerge/>
            <w:tcBorders>
              <w:left w:val="single" w:sz="4" w:space="0" w:color="auto"/>
              <w:bottom w:val="single" w:sz="4" w:space="0" w:color="auto"/>
              <w:right w:val="single" w:sz="4" w:space="0" w:color="auto"/>
            </w:tcBorders>
          </w:tcPr>
          <w:p w:rsidR="008F3D86" w:rsidRPr="008F3D86" w:rsidRDefault="008F3D86" w:rsidP="008F3D86">
            <w:pPr>
              <w:jc w:val="center"/>
              <w:rPr>
                <w:rFonts w:ascii="Times New Roman" w:eastAsia="標楷體" w:hAnsi="Times New Roman"/>
                <w:bCs/>
                <w:sz w:val="27"/>
                <w:szCs w:val="27"/>
              </w:rPr>
            </w:pPr>
          </w:p>
        </w:tc>
        <w:tc>
          <w:tcPr>
            <w:tcW w:w="1678" w:type="pct"/>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jc w:val="center"/>
              <w:rPr>
                <w:rFonts w:ascii="Times New Roman" w:eastAsia="標楷體" w:hAnsi="Times New Roman"/>
                <w:bCs/>
                <w:sz w:val="27"/>
                <w:szCs w:val="27"/>
              </w:rPr>
            </w:pPr>
            <w:r w:rsidRPr="008F3D86">
              <w:rPr>
                <w:rFonts w:ascii="Times New Roman" w:eastAsia="標楷體" w:hAnsi="Times New Roman"/>
                <w:bCs/>
                <w:sz w:val="27"/>
                <w:szCs w:val="27"/>
              </w:rPr>
              <w:t>連江縣</w:t>
            </w:r>
          </w:p>
        </w:tc>
        <w:tc>
          <w:tcPr>
            <w:tcW w:w="2610" w:type="pct"/>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snapToGrid w:val="0"/>
              <w:spacing w:beforeLines="30" w:before="108" w:afterLines="30" w:after="108"/>
              <w:jc w:val="center"/>
              <w:rPr>
                <w:rFonts w:ascii="標楷體" w:eastAsia="標楷體" w:hAnsi="標楷體"/>
                <w:sz w:val="28"/>
                <w:szCs w:val="28"/>
              </w:rPr>
            </w:pPr>
            <w:r w:rsidRPr="008F3D86">
              <w:rPr>
                <w:rFonts w:ascii="標楷體" w:eastAsia="標楷體" w:hAnsi="標楷體" w:hint="eastAsia"/>
                <w:sz w:val="28"/>
                <w:szCs w:val="28"/>
              </w:rPr>
              <w:t>2</w:t>
            </w:r>
          </w:p>
        </w:tc>
      </w:tr>
    </w:tbl>
    <w:p w:rsidR="008F3D86" w:rsidRPr="008F3D86" w:rsidRDefault="008F3D86" w:rsidP="008F3D86">
      <w:pPr>
        <w:widowControl/>
        <w:snapToGrid w:val="0"/>
        <w:spacing w:beforeLines="50" w:before="180" w:afterLines="20" w:after="72" w:line="320" w:lineRule="exact"/>
        <w:ind w:left="873" w:firstLineChars="96" w:firstLine="259"/>
        <w:jc w:val="both"/>
        <w:rPr>
          <w:rFonts w:ascii="標楷體" w:eastAsia="標楷體" w:hAnsi="標楷體"/>
          <w:color w:val="FF0000"/>
          <w:sz w:val="27"/>
          <w:szCs w:val="27"/>
        </w:rPr>
      </w:pPr>
      <w:r w:rsidRPr="008F3D86">
        <w:rPr>
          <w:rFonts w:eastAsia="標楷體"/>
          <w:color w:val="FF0000"/>
          <w:sz w:val="27"/>
          <w:szCs w:val="27"/>
        </w:rPr>
        <w:t>註：</w:t>
      </w:r>
      <w:r w:rsidRPr="008F3D86">
        <w:rPr>
          <w:rFonts w:ascii="標楷體" w:eastAsia="標楷體" w:hAnsi="標楷體" w:hint="eastAsia"/>
          <w:color w:val="FF0000"/>
          <w:sz w:val="27"/>
          <w:szCs w:val="27"/>
        </w:rPr>
        <w:t>完成填寫計分表之職場家數係以勞保局之投保單位家數，依比率</w:t>
      </w:r>
    </w:p>
    <w:p w:rsidR="008F3D86" w:rsidRPr="00AB3CEA" w:rsidRDefault="008F3D86" w:rsidP="00AB3CEA">
      <w:pPr>
        <w:widowControl/>
        <w:snapToGrid w:val="0"/>
        <w:spacing w:beforeLines="50" w:before="180" w:afterLines="20" w:after="72" w:line="320" w:lineRule="exact"/>
        <w:ind w:left="873" w:firstLineChars="96" w:firstLine="259"/>
        <w:jc w:val="both"/>
        <w:rPr>
          <w:rFonts w:eastAsia="標楷體"/>
          <w:color w:val="0000FF"/>
          <w:sz w:val="27"/>
          <w:szCs w:val="27"/>
        </w:rPr>
      </w:pPr>
      <w:r w:rsidRPr="008F3D86">
        <w:rPr>
          <w:rFonts w:ascii="標楷體" w:eastAsia="標楷體" w:hAnsi="標楷體" w:hint="eastAsia"/>
          <w:color w:val="FF0000"/>
          <w:sz w:val="27"/>
          <w:szCs w:val="27"/>
        </w:rPr>
        <w:t xml:space="preserve">    酌修正所訂</w:t>
      </w:r>
      <w:r w:rsidRPr="008F3D86">
        <w:rPr>
          <w:rFonts w:eastAsia="標楷體"/>
          <w:color w:val="FF0000"/>
          <w:sz w:val="27"/>
          <w:szCs w:val="27"/>
        </w:rPr>
        <w:t>。</w:t>
      </w:r>
    </w:p>
    <w:tbl>
      <w:tblPr>
        <w:tblW w:w="6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1883"/>
      </w:tblGrid>
      <w:tr w:rsidR="008F3D86" w:rsidRPr="008F3D86" w:rsidTr="00AB5759">
        <w:trPr>
          <w:trHeight w:val="148"/>
          <w:jc w:val="center"/>
        </w:trPr>
        <w:tc>
          <w:tcPr>
            <w:tcW w:w="4815" w:type="dxa"/>
            <w:shd w:val="clear" w:color="auto" w:fill="D9D9D9"/>
            <w:vAlign w:val="center"/>
          </w:tcPr>
          <w:p w:rsidR="008F3D86" w:rsidRPr="008F3D86" w:rsidRDefault="008F3D86" w:rsidP="008F3D86">
            <w:pPr>
              <w:widowControl/>
              <w:snapToGrid w:val="0"/>
              <w:spacing w:beforeLines="20" w:before="72" w:afterLines="20" w:after="72" w:line="320" w:lineRule="exact"/>
              <w:ind w:leftChars="-46" w:left="-107" w:hangingChars="1" w:hanging="3"/>
              <w:jc w:val="center"/>
              <w:rPr>
                <w:rFonts w:ascii="Times New Roman" w:eastAsia="標楷體" w:hAnsi="Times New Roman"/>
                <w:b/>
                <w:bCs/>
                <w:sz w:val="27"/>
                <w:szCs w:val="27"/>
              </w:rPr>
            </w:pPr>
            <w:r w:rsidRPr="008F3D86">
              <w:rPr>
                <w:rFonts w:ascii="Times New Roman" w:eastAsia="標楷體" w:hAnsi="Times New Roman"/>
                <w:b/>
                <w:bCs/>
                <w:sz w:val="27"/>
                <w:szCs w:val="27"/>
              </w:rPr>
              <w:t>達成率</w:t>
            </w:r>
          </w:p>
        </w:tc>
        <w:tc>
          <w:tcPr>
            <w:tcW w:w="1883" w:type="dxa"/>
            <w:shd w:val="clear" w:color="auto" w:fill="D9D9D9"/>
            <w:vAlign w:val="center"/>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
                <w:bCs/>
                <w:sz w:val="27"/>
                <w:szCs w:val="27"/>
              </w:rPr>
            </w:pPr>
            <w:r w:rsidRPr="008F3D86">
              <w:rPr>
                <w:rFonts w:ascii="Times New Roman" w:eastAsia="標楷體" w:hAnsi="Times New Roman"/>
                <w:b/>
                <w:bCs/>
                <w:sz w:val="27"/>
                <w:szCs w:val="27"/>
              </w:rPr>
              <w:t>配分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達成率</w:t>
            </w:r>
            <w:r w:rsidRPr="008F3D86">
              <w:rPr>
                <w:rFonts w:ascii="新細明體" w:hAnsi="新細明體" w:cs="新細明體" w:hint="eastAsia"/>
                <w:sz w:val="27"/>
                <w:szCs w:val="27"/>
              </w:rPr>
              <w:t>≧</w:t>
            </w:r>
            <w:r w:rsidRPr="008F3D86">
              <w:rPr>
                <w:rFonts w:ascii="Times New Roman" w:eastAsia="標楷體" w:hAnsi="Times New Roman"/>
                <w:sz w:val="27"/>
                <w:szCs w:val="27"/>
              </w:rPr>
              <w:t>100%</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3</w:t>
            </w:r>
            <w:r w:rsidRPr="008F3D86">
              <w:rPr>
                <w:rFonts w:ascii="Times New Roman" w:eastAsia="標楷體" w:hAnsi="Times New Roman"/>
                <w:bCs/>
                <w:sz w:val="27"/>
                <w:szCs w:val="27"/>
              </w:rPr>
              <w:t>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75%</w:t>
            </w:r>
            <w:r w:rsidRPr="008F3D86">
              <w:rPr>
                <w:rFonts w:ascii="新細明體" w:hAnsi="新細明體" w:cs="新細明體" w:hint="eastAsia"/>
                <w:sz w:val="27"/>
                <w:szCs w:val="27"/>
              </w:rPr>
              <w:t>≦</w:t>
            </w:r>
            <w:r w:rsidRPr="008F3D86">
              <w:rPr>
                <w:rFonts w:ascii="Times New Roman" w:eastAsia="標楷體" w:hAnsi="Times New Roman"/>
                <w:sz w:val="27"/>
                <w:szCs w:val="27"/>
              </w:rPr>
              <w:t>達成率</w:t>
            </w:r>
            <w:r w:rsidRPr="008F3D86">
              <w:rPr>
                <w:rFonts w:ascii="Times New Roman" w:eastAsia="標楷體" w:hAnsi="Times New Roman"/>
                <w:sz w:val="27"/>
                <w:szCs w:val="27"/>
              </w:rPr>
              <w:t>&lt;100%</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2.5</w:t>
            </w:r>
            <w:r w:rsidRPr="008F3D86">
              <w:rPr>
                <w:rFonts w:ascii="Times New Roman" w:eastAsia="標楷體" w:hAnsi="Times New Roman"/>
                <w:bCs/>
                <w:sz w:val="27"/>
                <w:szCs w:val="27"/>
              </w:rPr>
              <w:t>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50%</w:t>
            </w:r>
            <w:r w:rsidRPr="008F3D86">
              <w:rPr>
                <w:rFonts w:ascii="新細明體" w:hAnsi="新細明體" w:cs="新細明體" w:hint="eastAsia"/>
                <w:sz w:val="27"/>
                <w:szCs w:val="27"/>
              </w:rPr>
              <w:t>≦</w:t>
            </w:r>
            <w:r w:rsidRPr="008F3D86">
              <w:rPr>
                <w:rFonts w:ascii="Times New Roman" w:eastAsia="標楷體" w:hAnsi="Times New Roman"/>
                <w:sz w:val="27"/>
                <w:szCs w:val="27"/>
              </w:rPr>
              <w:t>達成率</w:t>
            </w:r>
            <w:r w:rsidRPr="008F3D86">
              <w:rPr>
                <w:rFonts w:ascii="Times New Roman" w:eastAsia="標楷體" w:hAnsi="Times New Roman"/>
                <w:sz w:val="27"/>
                <w:szCs w:val="27"/>
              </w:rPr>
              <w:t>&lt;75%</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2</w:t>
            </w:r>
            <w:r w:rsidRPr="008F3D86">
              <w:rPr>
                <w:rFonts w:ascii="Times New Roman" w:eastAsia="標楷體" w:hAnsi="Times New Roman"/>
                <w:bCs/>
                <w:sz w:val="27"/>
                <w:szCs w:val="27"/>
              </w:rPr>
              <w:t>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達成率</w:t>
            </w:r>
            <w:r w:rsidRPr="008F3D86">
              <w:rPr>
                <w:rFonts w:ascii="Times New Roman" w:eastAsia="標楷體" w:hAnsi="Times New Roman"/>
                <w:sz w:val="27"/>
                <w:szCs w:val="27"/>
              </w:rPr>
              <w:t>&lt;50%</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1</w:t>
            </w:r>
            <w:r w:rsidRPr="008F3D86">
              <w:rPr>
                <w:rFonts w:ascii="Times New Roman" w:eastAsia="標楷體" w:hAnsi="Times New Roman"/>
                <w:bCs/>
                <w:sz w:val="27"/>
                <w:szCs w:val="27"/>
              </w:rPr>
              <w:t>分</w:t>
            </w:r>
          </w:p>
        </w:tc>
      </w:tr>
    </w:tbl>
    <w:p w:rsidR="008F3D86" w:rsidRPr="008F3D86" w:rsidRDefault="008F3D86" w:rsidP="00483B39">
      <w:pPr>
        <w:widowControl/>
        <w:numPr>
          <w:ilvl w:val="0"/>
          <w:numId w:val="119"/>
        </w:numPr>
        <w:snapToGrid w:val="0"/>
        <w:spacing w:beforeLines="50" w:before="180" w:afterLines="20" w:after="72" w:line="320" w:lineRule="exact"/>
        <w:ind w:left="1134" w:hanging="708"/>
        <w:rPr>
          <w:rFonts w:ascii="Times New Roman" w:eastAsia="標楷體" w:hAnsi="Times New Roman"/>
          <w:b/>
          <w:sz w:val="27"/>
          <w:szCs w:val="27"/>
        </w:rPr>
      </w:pPr>
      <w:r w:rsidRPr="008F3D86">
        <w:rPr>
          <w:rFonts w:ascii="標楷體" w:eastAsia="標楷體" w:hAnsi="標楷體" w:hint="eastAsia"/>
          <w:b/>
          <w:sz w:val="28"/>
          <w:szCs w:val="28"/>
        </w:rPr>
        <w:t>完成輔導職場家數</w:t>
      </w:r>
      <w:r w:rsidRPr="008F3D86">
        <w:rPr>
          <w:rFonts w:ascii="標楷體" w:eastAsia="標楷體" w:hAnsi="標楷體"/>
          <w:b/>
          <w:sz w:val="28"/>
          <w:szCs w:val="28"/>
        </w:rPr>
        <w:t>(</w:t>
      </w:r>
      <w:r w:rsidRPr="008F3D86">
        <w:rPr>
          <w:rFonts w:ascii="標楷體" w:eastAsia="標楷體" w:hAnsi="標楷體" w:hint="eastAsia"/>
          <w:b/>
          <w:sz w:val="28"/>
          <w:szCs w:val="28"/>
        </w:rPr>
        <w:t>3</w:t>
      </w:r>
      <w:r w:rsidRPr="008F3D86">
        <w:rPr>
          <w:rFonts w:ascii="標楷體" w:eastAsia="標楷體" w:hAnsi="標楷體"/>
          <w:b/>
          <w:sz w:val="28"/>
          <w:szCs w:val="28"/>
        </w:rPr>
        <w:t>分)</w:t>
      </w:r>
      <w:r w:rsidRPr="008F3D86">
        <w:rPr>
          <w:rFonts w:eastAsia="標楷體"/>
          <w:b/>
          <w:sz w:val="27"/>
          <w:szCs w:val="27"/>
        </w:rPr>
        <w:t>：</w:t>
      </w:r>
    </w:p>
    <w:p w:rsidR="008F3D86" w:rsidRPr="008F3D86" w:rsidRDefault="008F3D86" w:rsidP="008F3D86">
      <w:pPr>
        <w:widowControl/>
        <w:snapToGrid w:val="0"/>
        <w:spacing w:beforeLines="50" w:before="180" w:afterLines="20" w:after="72" w:line="320" w:lineRule="exact"/>
        <w:ind w:left="1134"/>
        <w:rPr>
          <w:rFonts w:ascii="Times New Roman" w:eastAsia="標楷體" w:hAnsi="Times New Roman"/>
          <w:b/>
          <w:sz w:val="27"/>
          <w:szCs w:val="27"/>
        </w:rPr>
      </w:pPr>
      <w:r w:rsidRPr="008F3D86">
        <w:rPr>
          <w:rFonts w:ascii="標楷體" w:eastAsia="標楷體" w:hAnsi="標楷體" w:hint="eastAsia"/>
          <w:b/>
          <w:sz w:val="28"/>
          <w:szCs w:val="28"/>
        </w:rPr>
        <w:t>結合勞工局進行</w:t>
      </w:r>
      <w:r w:rsidRPr="008F3D86">
        <w:rPr>
          <w:rFonts w:ascii="標楷體" w:eastAsia="標楷體" w:hAnsi="標楷體"/>
          <w:b/>
          <w:sz w:val="28"/>
          <w:szCs w:val="28"/>
        </w:rPr>
        <w:t>輔導</w:t>
      </w:r>
      <w:r w:rsidRPr="008F3D86">
        <w:rPr>
          <w:rFonts w:ascii="標楷體" w:eastAsia="標楷體" w:hAnsi="標楷體" w:hint="eastAsia"/>
          <w:b/>
          <w:sz w:val="28"/>
          <w:szCs w:val="28"/>
        </w:rPr>
        <w:t>且完成填寫</w:t>
      </w:r>
      <w:r w:rsidRPr="008F3D86">
        <w:rPr>
          <w:rFonts w:ascii="標楷體" w:eastAsia="標楷體" w:hAnsi="標楷體"/>
          <w:b/>
          <w:sz w:val="28"/>
          <w:szCs w:val="28"/>
        </w:rPr>
        <w:t>健康促進表現計分表</w:t>
      </w:r>
      <w:r w:rsidRPr="008F3D86">
        <w:rPr>
          <w:rFonts w:ascii="標楷體" w:eastAsia="標楷體" w:hAnsi="標楷體" w:hint="eastAsia"/>
          <w:b/>
          <w:sz w:val="28"/>
          <w:szCs w:val="28"/>
        </w:rPr>
        <w:t>之(50-99人)</w:t>
      </w:r>
      <w:r w:rsidRPr="008F3D86">
        <w:rPr>
          <w:rFonts w:ascii="標楷體" w:eastAsia="標楷體" w:hAnsi="標楷體"/>
          <w:b/>
          <w:sz w:val="28"/>
          <w:szCs w:val="28"/>
        </w:rPr>
        <w:t>職場</w:t>
      </w:r>
      <w:r w:rsidRPr="008F3D86">
        <w:rPr>
          <w:rFonts w:ascii="標楷體" w:eastAsia="標楷體" w:hAnsi="標楷體" w:hint="eastAsia"/>
          <w:b/>
        </w:rPr>
        <w:t>，</w:t>
      </w:r>
      <w:r w:rsidRPr="008F3D86">
        <w:rPr>
          <w:rFonts w:ascii="標楷體" w:eastAsia="標楷體" w:hAnsi="標楷體"/>
          <w:b/>
          <w:bCs/>
          <w:sz w:val="28"/>
          <w:szCs w:val="28"/>
        </w:rPr>
        <w:t>給分說明如下</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87"/>
        <w:gridCol w:w="2835"/>
      </w:tblGrid>
      <w:tr w:rsidR="008F3D86" w:rsidRPr="008F3D86" w:rsidTr="00AB5759">
        <w:trPr>
          <w:trHeight w:val="613"/>
          <w:jc w:val="center"/>
        </w:trPr>
        <w:tc>
          <w:tcPr>
            <w:tcW w:w="846" w:type="dxa"/>
            <w:shd w:val="clear" w:color="auto" w:fill="D9D9D9"/>
            <w:vAlign w:val="center"/>
          </w:tcPr>
          <w:p w:rsidR="008F3D86" w:rsidRPr="008F3D86" w:rsidRDefault="008F3D86" w:rsidP="008F3D86">
            <w:pPr>
              <w:widowControl/>
              <w:snapToGrid w:val="0"/>
              <w:spacing w:line="320" w:lineRule="exact"/>
              <w:jc w:val="center"/>
              <w:rPr>
                <w:rFonts w:ascii="Times New Roman" w:eastAsia="標楷體" w:hAnsi="Times New Roman"/>
                <w:b/>
                <w:bCs/>
                <w:sz w:val="28"/>
                <w:szCs w:val="28"/>
              </w:rPr>
            </w:pPr>
            <w:r w:rsidRPr="008F3D86">
              <w:rPr>
                <w:rFonts w:ascii="Times New Roman" w:eastAsia="標楷體" w:hAnsi="Times New Roman"/>
                <w:b/>
                <w:bCs/>
                <w:sz w:val="28"/>
                <w:szCs w:val="28"/>
              </w:rPr>
              <w:t>組別</w:t>
            </w:r>
          </w:p>
        </w:tc>
        <w:tc>
          <w:tcPr>
            <w:tcW w:w="7087" w:type="dxa"/>
            <w:shd w:val="clear" w:color="auto" w:fill="D9D9D9"/>
            <w:vAlign w:val="center"/>
          </w:tcPr>
          <w:p w:rsidR="008F3D86" w:rsidRPr="008F3D86" w:rsidRDefault="008F3D86" w:rsidP="008F3D86">
            <w:pPr>
              <w:widowControl/>
              <w:snapToGrid w:val="0"/>
              <w:spacing w:line="320" w:lineRule="exact"/>
              <w:jc w:val="center"/>
              <w:rPr>
                <w:rFonts w:ascii="Times New Roman" w:eastAsia="標楷體" w:hAnsi="Times New Roman"/>
                <w:b/>
                <w:bCs/>
                <w:sz w:val="28"/>
                <w:szCs w:val="28"/>
              </w:rPr>
            </w:pPr>
            <w:r w:rsidRPr="008F3D86">
              <w:rPr>
                <w:rFonts w:ascii="Times New Roman" w:eastAsia="標楷體" w:hAnsi="Times New Roman"/>
                <w:b/>
                <w:bCs/>
                <w:sz w:val="28"/>
                <w:szCs w:val="28"/>
              </w:rPr>
              <w:t>縣市衛生局</w:t>
            </w:r>
          </w:p>
        </w:tc>
        <w:tc>
          <w:tcPr>
            <w:tcW w:w="2835" w:type="dxa"/>
            <w:shd w:val="clear" w:color="auto" w:fill="D9D9D9"/>
            <w:vAlign w:val="center"/>
          </w:tcPr>
          <w:p w:rsidR="008F3D86" w:rsidRPr="008F3D86" w:rsidRDefault="008F3D86" w:rsidP="008F3D86">
            <w:pPr>
              <w:widowControl/>
              <w:snapToGrid w:val="0"/>
              <w:spacing w:line="320" w:lineRule="exact"/>
              <w:jc w:val="center"/>
              <w:rPr>
                <w:rFonts w:ascii="Times New Roman" w:eastAsia="標楷體" w:hAnsi="Times New Roman"/>
                <w:b/>
                <w:bCs/>
                <w:sz w:val="28"/>
                <w:szCs w:val="28"/>
              </w:rPr>
            </w:pPr>
            <w:r w:rsidRPr="008F3D86">
              <w:rPr>
                <w:rFonts w:ascii="Times New Roman" w:eastAsia="標楷體" w:hAnsi="Times New Roman"/>
                <w:b/>
                <w:bCs/>
                <w:sz w:val="28"/>
                <w:szCs w:val="28"/>
              </w:rPr>
              <w:t>完成輔導之職場家數</w:t>
            </w:r>
          </w:p>
        </w:tc>
      </w:tr>
      <w:tr w:rsidR="008F3D86" w:rsidRPr="008F3D86" w:rsidTr="00AB5759">
        <w:trPr>
          <w:trHeight w:hRule="exact" w:val="713"/>
          <w:jc w:val="center"/>
        </w:trPr>
        <w:tc>
          <w:tcPr>
            <w:tcW w:w="846"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sz w:val="28"/>
                <w:szCs w:val="28"/>
              </w:rPr>
            </w:pPr>
            <w:r w:rsidRPr="008F3D86">
              <w:rPr>
                <w:rFonts w:ascii="Times New Roman" w:eastAsia="標楷體" w:hAnsi="Times New Roman"/>
                <w:bCs/>
                <w:sz w:val="28"/>
                <w:szCs w:val="28"/>
              </w:rPr>
              <w:t>1</w:t>
            </w:r>
          </w:p>
        </w:tc>
        <w:tc>
          <w:tcPr>
            <w:tcW w:w="7087" w:type="dxa"/>
            <w:shd w:val="clear" w:color="auto" w:fill="auto"/>
            <w:vAlign w:val="center"/>
          </w:tcPr>
          <w:p w:rsidR="008F3D86" w:rsidRPr="008F3D86" w:rsidRDefault="008F3D86" w:rsidP="008F3D86">
            <w:pPr>
              <w:widowControl/>
              <w:snapToGrid w:val="0"/>
              <w:spacing w:beforeLines="20" w:before="72" w:afterLines="20" w:after="72" w:line="320" w:lineRule="exact"/>
              <w:jc w:val="center"/>
              <w:rPr>
                <w:rFonts w:ascii="Times New Roman" w:eastAsia="標楷體" w:hAnsi="Times New Roman"/>
                <w:bCs/>
                <w:sz w:val="28"/>
                <w:szCs w:val="28"/>
              </w:rPr>
            </w:pPr>
            <w:r w:rsidRPr="008F3D86">
              <w:rPr>
                <w:rFonts w:ascii="Times New Roman" w:eastAsia="標楷體" w:hAnsi="Times New Roman"/>
                <w:sz w:val="28"/>
                <w:szCs w:val="28"/>
              </w:rPr>
              <w:t>臺北市、新北市、桃園市、臺中市、臺南市、高雄市</w:t>
            </w:r>
          </w:p>
        </w:tc>
        <w:tc>
          <w:tcPr>
            <w:tcW w:w="2835"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10</w:t>
            </w:r>
          </w:p>
        </w:tc>
      </w:tr>
      <w:tr w:rsidR="008F3D86" w:rsidRPr="008F3D86" w:rsidTr="00AB5759">
        <w:trPr>
          <w:trHeight w:hRule="exact" w:val="721"/>
          <w:jc w:val="center"/>
        </w:trPr>
        <w:tc>
          <w:tcPr>
            <w:tcW w:w="846"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sz w:val="28"/>
                <w:szCs w:val="28"/>
              </w:rPr>
            </w:pPr>
            <w:r w:rsidRPr="008F3D86">
              <w:rPr>
                <w:rFonts w:ascii="Times New Roman" w:eastAsia="標楷體" w:hAnsi="Times New Roman"/>
                <w:bCs/>
                <w:sz w:val="28"/>
                <w:szCs w:val="28"/>
              </w:rPr>
              <w:t>2</w:t>
            </w:r>
          </w:p>
        </w:tc>
        <w:tc>
          <w:tcPr>
            <w:tcW w:w="7087" w:type="dxa"/>
            <w:shd w:val="clear" w:color="auto" w:fill="auto"/>
            <w:vAlign w:val="center"/>
          </w:tcPr>
          <w:p w:rsidR="008F3D86" w:rsidRPr="008F3D86" w:rsidRDefault="008F3D86" w:rsidP="008F3D86">
            <w:pPr>
              <w:widowControl/>
              <w:snapToGrid w:val="0"/>
              <w:spacing w:beforeLines="20" w:before="72" w:afterLines="20" w:after="72" w:line="320" w:lineRule="exact"/>
              <w:jc w:val="center"/>
              <w:rPr>
                <w:rFonts w:ascii="Times New Roman" w:eastAsia="標楷體" w:hAnsi="Times New Roman"/>
                <w:bCs/>
                <w:sz w:val="28"/>
                <w:szCs w:val="28"/>
              </w:rPr>
            </w:pPr>
            <w:r w:rsidRPr="008F3D86">
              <w:rPr>
                <w:rFonts w:ascii="Times New Roman" w:eastAsia="標楷體" w:hAnsi="Times New Roman"/>
                <w:sz w:val="28"/>
                <w:szCs w:val="28"/>
              </w:rPr>
              <w:t>新竹縣、彰化縣、雲林縣、屏東縣</w:t>
            </w:r>
          </w:p>
        </w:tc>
        <w:tc>
          <w:tcPr>
            <w:tcW w:w="2835"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6</w:t>
            </w:r>
          </w:p>
        </w:tc>
      </w:tr>
      <w:tr w:rsidR="008F3D86" w:rsidRPr="008F3D86" w:rsidTr="00AB5759">
        <w:trPr>
          <w:trHeight w:hRule="exact" w:val="704"/>
          <w:jc w:val="center"/>
        </w:trPr>
        <w:tc>
          <w:tcPr>
            <w:tcW w:w="846"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sz w:val="28"/>
                <w:szCs w:val="28"/>
              </w:rPr>
            </w:pPr>
            <w:r w:rsidRPr="008F3D86">
              <w:rPr>
                <w:rFonts w:ascii="Times New Roman" w:eastAsia="標楷體" w:hAnsi="Times New Roman"/>
                <w:bCs/>
                <w:sz w:val="28"/>
                <w:szCs w:val="28"/>
              </w:rPr>
              <w:t>3</w:t>
            </w:r>
          </w:p>
        </w:tc>
        <w:tc>
          <w:tcPr>
            <w:tcW w:w="7087" w:type="dxa"/>
            <w:shd w:val="clear" w:color="auto" w:fill="auto"/>
            <w:vAlign w:val="center"/>
          </w:tcPr>
          <w:p w:rsidR="008F3D86" w:rsidRPr="008F3D86" w:rsidRDefault="008F3D86" w:rsidP="008F3D86">
            <w:pPr>
              <w:widowControl/>
              <w:snapToGrid w:val="0"/>
              <w:spacing w:beforeLines="20" w:before="72" w:afterLines="20" w:after="72" w:line="320" w:lineRule="exact"/>
              <w:jc w:val="center"/>
              <w:rPr>
                <w:rFonts w:ascii="Times New Roman" w:eastAsia="標楷體" w:hAnsi="Times New Roman"/>
                <w:bCs/>
                <w:sz w:val="28"/>
                <w:szCs w:val="28"/>
              </w:rPr>
            </w:pPr>
            <w:r w:rsidRPr="008F3D86">
              <w:rPr>
                <w:rFonts w:ascii="Times New Roman" w:eastAsia="標楷體" w:hAnsi="Times New Roman"/>
                <w:sz w:val="28"/>
                <w:szCs w:val="28"/>
              </w:rPr>
              <w:t>基隆市、宜蘭縣、新竹市、苗栗縣、嘉義市、嘉義縣</w:t>
            </w:r>
          </w:p>
        </w:tc>
        <w:tc>
          <w:tcPr>
            <w:tcW w:w="2835"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color w:val="FF0000"/>
                <w:sz w:val="28"/>
                <w:szCs w:val="28"/>
              </w:rPr>
            </w:pPr>
            <w:r w:rsidRPr="008F3D86">
              <w:rPr>
                <w:rFonts w:ascii="Times New Roman" w:eastAsia="標楷體" w:hAnsi="Times New Roman"/>
                <w:bCs/>
                <w:color w:val="FF0000"/>
                <w:sz w:val="28"/>
                <w:szCs w:val="28"/>
              </w:rPr>
              <w:t>4</w:t>
            </w:r>
          </w:p>
        </w:tc>
      </w:tr>
      <w:tr w:rsidR="008F3D86" w:rsidRPr="008F3D86" w:rsidTr="00AB5759">
        <w:trPr>
          <w:trHeight w:hRule="exact" w:val="715"/>
          <w:jc w:val="center"/>
        </w:trPr>
        <w:tc>
          <w:tcPr>
            <w:tcW w:w="846"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sz w:val="28"/>
                <w:szCs w:val="28"/>
              </w:rPr>
            </w:pPr>
            <w:r w:rsidRPr="008F3D86">
              <w:rPr>
                <w:rFonts w:ascii="Times New Roman" w:eastAsia="標楷體" w:hAnsi="Times New Roman"/>
                <w:bCs/>
                <w:sz w:val="28"/>
                <w:szCs w:val="28"/>
              </w:rPr>
              <w:t>4</w:t>
            </w:r>
          </w:p>
        </w:tc>
        <w:tc>
          <w:tcPr>
            <w:tcW w:w="7087" w:type="dxa"/>
            <w:shd w:val="clear" w:color="auto" w:fill="auto"/>
            <w:vAlign w:val="center"/>
          </w:tcPr>
          <w:p w:rsidR="008F3D86" w:rsidRPr="008F3D86" w:rsidRDefault="008F3D86" w:rsidP="008F3D86">
            <w:pPr>
              <w:widowControl/>
              <w:snapToGrid w:val="0"/>
              <w:spacing w:beforeLines="20" w:before="72" w:afterLines="20" w:after="72" w:line="320" w:lineRule="exact"/>
              <w:jc w:val="center"/>
              <w:rPr>
                <w:rFonts w:ascii="Times New Roman" w:eastAsia="標楷體" w:hAnsi="Times New Roman"/>
                <w:bCs/>
                <w:sz w:val="28"/>
                <w:szCs w:val="28"/>
              </w:rPr>
            </w:pPr>
            <w:r w:rsidRPr="008F3D86">
              <w:rPr>
                <w:rFonts w:ascii="Times New Roman" w:eastAsia="標楷體" w:hAnsi="Times New Roman"/>
                <w:sz w:val="28"/>
                <w:szCs w:val="28"/>
              </w:rPr>
              <w:t>花蓮縣、臺東縣、南投縣、澎湖縣、金門縣、連江縣</w:t>
            </w:r>
          </w:p>
        </w:tc>
        <w:tc>
          <w:tcPr>
            <w:tcW w:w="2835" w:type="dxa"/>
            <w:shd w:val="clear" w:color="auto" w:fill="auto"/>
            <w:vAlign w:val="center"/>
          </w:tcPr>
          <w:p w:rsidR="008F3D86" w:rsidRPr="008F3D86" w:rsidRDefault="008F3D86" w:rsidP="008F3D86">
            <w:pPr>
              <w:widowControl/>
              <w:snapToGrid w:val="0"/>
              <w:spacing w:beforeLines="50" w:before="180" w:afterLines="20" w:after="72" w:line="320" w:lineRule="exact"/>
              <w:jc w:val="center"/>
              <w:rPr>
                <w:rFonts w:ascii="Times New Roman" w:eastAsia="標楷體" w:hAnsi="Times New Roman"/>
                <w:bCs/>
                <w:sz w:val="28"/>
                <w:szCs w:val="28"/>
              </w:rPr>
            </w:pPr>
            <w:r w:rsidRPr="008F3D86">
              <w:rPr>
                <w:rFonts w:ascii="Times New Roman" w:eastAsia="標楷體" w:hAnsi="Times New Roman"/>
                <w:bCs/>
                <w:sz w:val="28"/>
                <w:szCs w:val="28"/>
              </w:rPr>
              <w:t>2</w:t>
            </w:r>
          </w:p>
        </w:tc>
      </w:tr>
    </w:tbl>
    <w:p w:rsidR="008F3D86" w:rsidRPr="008F3D86" w:rsidRDefault="008F3D86" w:rsidP="008F3D86">
      <w:pPr>
        <w:widowControl/>
        <w:snapToGrid w:val="0"/>
        <w:spacing w:beforeLines="50" w:before="180" w:line="320" w:lineRule="exact"/>
        <w:rPr>
          <w:rFonts w:ascii="標楷體" w:eastAsia="標楷體" w:hAnsi="標楷體"/>
          <w:b/>
          <w:sz w:val="27"/>
          <w:szCs w:val="27"/>
        </w:rPr>
      </w:pPr>
    </w:p>
    <w:p w:rsidR="008F3D86" w:rsidRPr="008F3D86" w:rsidRDefault="008F3D86" w:rsidP="00483B39">
      <w:pPr>
        <w:widowControl/>
        <w:numPr>
          <w:ilvl w:val="0"/>
          <w:numId w:val="263"/>
        </w:numPr>
        <w:snapToGrid w:val="0"/>
        <w:spacing w:beforeLines="50" w:before="180" w:line="320" w:lineRule="exact"/>
        <w:ind w:left="482" w:hanging="482"/>
        <w:rPr>
          <w:rFonts w:ascii="Times New Roman" w:eastAsia="標楷體" w:hAnsi="Times New Roman"/>
          <w:b/>
          <w:sz w:val="27"/>
          <w:szCs w:val="27"/>
        </w:rPr>
      </w:pPr>
      <w:r w:rsidRPr="008F3D86">
        <w:rPr>
          <w:rFonts w:ascii="Times New Roman" w:eastAsia="標楷體" w:hAnsi="Times New Roman"/>
          <w:b/>
          <w:sz w:val="27"/>
          <w:szCs w:val="27"/>
        </w:rPr>
        <w:t>輔導標準說明：</w:t>
      </w:r>
    </w:p>
    <w:p w:rsidR="008F3D86" w:rsidRPr="008F3D86" w:rsidRDefault="008F3D86" w:rsidP="00483B39">
      <w:pPr>
        <w:widowControl/>
        <w:numPr>
          <w:ilvl w:val="0"/>
          <w:numId w:val="262"/>
        </w:numPr>
        <w:snapToGrid w:val="0"/>
        <w:spacing w:beforeLines="30" w:before="108" w:afterLines="30" w:after="108" w:line="320" w:lineRule="exact"/>
        <w:ind w:left="482" w:hanging="482"/>
        <w:rPr>
          <w:rFonts w:ascii="Times New Roman" w:eastAsia="標楷體" w:hAnsi="Times New Roman"/>
          <w:sz w:val="27"/>
          <w:szCs w:val="27"/>
        </w:rPr>
      </w:pPr>
      <w:r w:rsidRPr="008F3D86">
        <w:rPr>
          <w:rFonts w:ascii="Times New Roman" w:eastAsia="標楷體" w:hAnsi="Times New Roman"/>
          <w:bCs/>
          <w:sz w:val="27"/>
          <w:szCs w:val="27"/>
        </w:rPr>
        <w:t>優先輔導：</w:t>
      </w:r>
      <w:r w:rsidRPr="008F3D86">
        <w:rPr>
          <w:rFonts w:ascii="Times New Roman" w:eastAsia="標楷體" w:hAnsi="Times New Roman"/>
          <w:sz w:val="27"/>
          <w:szCs w:val="27"/>
        </w:rPr>
        <w:t>「健康促進表現計分表」中議題一及議題二（共</w:t>
      </w:r>
      <w:r w:rsidRPr="008F3D86">
        <w:rPr>
          <w:rFonts w:ascii="Times New Roman" w:eastAsia="標楷體" w:hAnsi="Times New Roman"/>
          <w:sz w:val="27"/>
          <w:szCs w:val="27"/>
        </w:rPr>
        <w:t>11</w:t>
      </w:r>
      <w:r w:rsidRPr="008F3D86">
        <w:rPr>
          <w:rFonts w:ascii="Times New Roman" w:eastAsia="標楷體" w:hAnsi="Times New Roman"/>
          <w:sz w:val="27"/>
          <w:szCs w:val="27"/>
        </w:rPr>
        <w:t>題），勾選「否」之總數</w:t>
      </w:r>
      <w:r w:rsidRPr="008F3D86">
        <w:rPr>
          <w:rFonts w:ascii="新細明體" w:hAnsi="新細明體" w:cs="新細明體" w:hint="eastAsia"/>
          <w:sz w:val="27"/>
          <w:szCs w:val="27"/>
        </w:rPr>
        <w:t>≧</w:t>
      </w:r>
      <w:r w:rsidRPr="008F3D86">
        <w:rPr>
          <w:rFonts w:ascii="Times New Roman" w:eastAsia="標楷體" w:hAnsi="Times New Roman"/>
          <w:sz w:val="27"/>
          <w:szCs w:val="27"/>
        </w:rPr>
        <w:t>5</w:t>
      </w:r>
      <w:r w:rsidRPr="008F3D86">
        <w:rPr>
          <w:rFonts w:ascii="Times New Roman" w:eastAsia="標楷體" w:hAnsi="Times New Roman"/>
          <w:sz w:val="27"/>
          <w:szCs w:val="27"/>
        </w:rPr>
        <w:t>，將優先輔導，若總分</w:t>
      </w:r>
      <w:r w:rsidRPr="008F3D86">
        <w:rPr>
          <w:rFonts w:ascii="新細明體" w:hAnsi="新細明體" w:cs="新細明體" w:hint="eastAsia"/>
          <w:sz w:val="27"/>
          <w:szCs w:val="27"/>
        </w:rPr>
        <w:t>≦</w:t>
      </w:r>
      <w:r w:rsidRPr="008F3D86">
        <w:rPr>
          <w:rFonts w:ascii="Times New Roman" w:eastAsia="標楷體" w:hAnsi="Times New Roman"/>
          <w:sz w:val="27"/>
          <w:szCs w:val="27"/>
        </w:rPr>
        <w:t>80</w:t>
      </w:r>
      <w:r w:rsidRPr="008F3D86">
        <w:rPr>
          <w:rFonts w:ascii="Times New Roman" w:eastAsia="標楷體" w:hAnsi="Times New Roman"/>
          <w:sz w:val="27"/>
          <w:szCs w:val="27"/>
        </w:rPr>
        <w:t>分列為次優先輔導之職場。</w:t>
      </w:r>
    </w:p>
    <w:p w:rsidR="008F3D86" w:rsidRPr="008F3D86" w:rsidRDefault="008F3D86" w:rsidP="00483B39">
      <w:pPr>
        <w:widowControl/>
        <w:numPr>
          <w:ilvl w:val="0"/>
          <w:numId w:val="262"/>
        </w:numPr>
        <w:snapToGrid w:val="0"/>
        <w:spacing w:beforeLines="30" w:before="108" w:afterLines="30" w:after="108" w:line="320" w:lineRule="exact"/>
        <w:ind w:left="482" w:hanging="482"/>
        <w:rPr>
          <w:rFonts w:ascii="Times New Roman" w:eastAsia="標楷體" w:hAnsi="Times New Roman"/>
          <w:sz w:val="27"/>
          <w:szCs w:val="27"/>
        </w:rPr>
      </w:pPr>
      <w:r w:rsidRPr="008F3D86">
        <w:rPr>
          <w:rFonts w:ascii="Times New Roman" w:eastAsia="標楷體" w:hAnsi="Times New Roman"/>
          <w:sz w:val="27"/>
          <w:szCs w:val="27"/>
        </w:rPr>
        <w:t>完成輔導定義說明：針對進行輔導之職場需提供介入措施</w:t>
      </w:r>
      <w:r w:rsidRPr="008F3D86">
        <w:rPr>
          <w:rFonts w:ascii="Times New Roman" w:eastAsia="標楷體" w:hAnsi="Times New Roman"/>
          <w:sz w:val="27"/>
          <w:szCs w:val="27"/>
        </w:rPr>
        <w:t>(</w:t>
      </w:r>
      <w:r w:rsidRPr="008F3D86">
        <w:rPr>
          <w:rFonts w:ascii="Times New Roman" w:eastAsia="標楷體" w:hAnsi="Times New Roman"/>
          <w:sz w:val="27"/>
          <w:szCs w:val="27"/>
        </w:rPr>
        <w:t>如</w:t>
      </w:r>
      <w:r w:rsidRPr="008F3D86">
        <w:rPr>
          <w:rFonts w:ascii="Times New Roman" w:eastAsia="標楷體" w:hAnsi="Times New Roman"/>
          <w:sz w:val="27"/>
          <w:szCs w:val="27"/>
        </w:rPr>
        <w:t>:</w:t>
      </w:r>
      <w:r w:rsidRPr="008F3D86">
        <w:rPr>
          <w:rFonts w:ascii="Times New Roman" w:eastAsia="標楷體" w:hAnsi="Times New Roman"/>
          <w:sz w:val="27"/>
          <w:szCs w:val="27"/>
        </w:rPr>
        <w:t>衛教單張、手冊、協助</w:t>
      </w:r>
      <w:r w:rsidRPr="008F3D86">
        <w:rPr>
          <w:rFonts w:ascii="Times New Roman" w:eastAsia="標楷體" w:hAnsi="Times New Roman"/>
          <w:sz w:val="27"/>
          <w:szCs w:val="27"/>
        </w:rPr>
        <w:t>(</w:t>
      </w:r>
      <w:r w:rsidRPr="008F3D86">
        <w:rPr>
          <w:rFonts w:ascii="Times New Roman" w:eastAsia="標楷體" w:hAnsi="Times New Roman"/>
          <w:sz w:val="27"/>
          <w:szCs w:val="27"/>
        </w:rPr>
        <w:t>輔導</w:t>
      </w:r>
      <w:r w:rsidRPr="008F3D86">
        <w:rPr>
          <w:rFonts w:ascii="Times New Roman" w:eastAsia="標楷體" w:hAnsi="Times New Roman"/>
          <w:sz w:val="27"/>
          <w:szCs w:val="27"/>
        </w:rPr>
        <w:t>)</w:t>
      </w:r>
      <w:r w:rsidRPr="008F3D86">
        <w:rPr>
          <w:rFonts w:ascii="Times New Roman" w:eastAsia="標楷體" w:hAnsi="Times New Roman"/>
          <w:sz w:val="27"/>
          <w:szCs w:val="27"/>
        </w:rPr>
        <w:t>職場進行需求評估</w:t>
      </w:r>
      <w:r w:rsidRPr="008F3D86">
        <w:rPr>
          <w:rFonts w:ascii="Times New Roman" w:eastAsia="標楷體" w:hAnsi="Times New Roman"/>
          <w:sz w:val="27"/>
          <w:szCs w:val="27"/>
        </w:rPr>
        <w:t>…</w:t>
      </w:r>
      <w:r w:rsidRPr="008F3D86">
        <w:rPr>
          <w:rFonts w:ascii="Times New Roman" w:eastAsia="標楷體" w:hAnsi="Times New Roman"/>
          <w:sz w:val="27"/>
          <w:szCs w:val="27"/>
        </w:rPr>
        <w:t>等資源</w:t>
      </w:r>
      <w:r w:rsidRPr="008F3D86">
        <w:rPr>
          <w:rFonts w:ascii="Times New Roman" w:eastAsia="標楷體" w:hAnsi="Times New Roman"/>
          <w:sz w:val="27"/>
          <w:szCs w:val="27"/>
        </w:rPr>
        <w:t>)</w:t>
      </w:r>
      <w:r w:rsidRPr="008F3D86">
        <w:rPr>
          <w:rFonts w:ascii="Times New Roman" w:eastAsia="標楷體" w:hAnsi="Times New Roman"/>
          <w:sz w:val="27"/>
          <w:szCs w:val="27"/>
        </w:rPr>
        <w:t>，及完成第二次填寫「健康促進表現計分表」。</w:t>
      </w:r>
    </w:p>
    <w:p w:rsidR="008F3D86" w:rsidRPr="008F3D86" w:rsidRDefault="008F3D86" w:rsidP="008F3D86">
      <w:pPr>
        <w:widowControl/>
        <w:snapToGrid w:val="0"/>
        <w:spacing w:beforeLines="30" w:before="108" w:afterLines="30" w:after="108" w:line="320" w:lineRule="exact"/>
        <w:ind w:left="482"/>
        <w:rPr>
          <w:rFonts w:ascii="Times New Roman" w:eastAsia="標楷體" w:hAnsi="Times New Roman"/>
          <w:sz w:val="27"/>
          <w:szCs w:val="27"/>
        </w:rPr>
      </w:pPr>
    </w:p>
    <w:p w:rsidR="008F3D86" w:rsidRPr="008F3D86" w:rsidRDefault="008F3D86" w:rsidP="008F3D86">
      <w:pPr>
        <w:spacing w:beforeLines="10" w:before="36" w:afterLines="100" w:after="360" w:line="320" w:lineRule="exact"/>
        <w:ind w:left="480"/>
        <w:jc w:val="both"/>
        <w:rPr>
          <w:rFonts w:ascii="Times New Roman" w:eastAsia="標楷體" w:hAnsi="Times New Roman"/>
          <w:sz w:val="27"/>
          <w:szCs w:val="27"/>
        </w:rPr>
      </w:pPr>
      <w:r w:rsidRPr="008F3D86">
        <w:rPr>
          <w:rFonts w:ascii="Times New Roman" w:eastAsia="標楷體" w:hAnsi="Times New Roman"/>
          <w:sz w:val="27"/>
          <w:szCs w:val="27"/>
        </w:rPr>
        <w:t xml:space="preserve">        ※</w:t>
      </w:r>
      <w:r w:rsidRPr="008F3D86">
        <w:rPr>
          <w:rFonts w:ascii="Times New Roman" w:eastAsia="標楷體" w:hAnsi="Times New Roman"/>
          <w:sz w:val="27"/>
          <w:szCs w:val="27"/>
        </w:rPr>
        <w:t>輔導職場家數達成率＝各縣市完成輔導家數</w:t>
      </w:r>
      <w:r w:rsidRPr="008F3D86">
        <w:rPr>
          <w:rFonts w:ascii="Times New Roman" w:eastAsia="標楷體" w:hAnsi="Times New Roman"/>
          <w:sz w:val="27"/>
          <w:szCs w:val="27"/>
        </w:rPr>
        <w:t>*100%</w:t>
      </w:r>
    </w:p>
    <w:tbl>
      <w:tblPr>
        <w:tblW w:w="6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1883"/>
      </w:tblGrid>
      <w:tr w:rsidR="008F3D86" w:rsidRPr="008F3D86" w:rsidTr="00AB5759">
        <w:trPr>
          <w:trHeight w:val="148"/>
          <w:jc w:val="center"/>
        </w:trPr>
        <w:tc>
          <w:tcPr>
            <w:tcW w:w="4815" w:type="dxa"/>
            <w:shd w:val="clear" w:color="auto" w:fill="D9D9D9"/>
            <w:vAlign w:val="center"/>
          </w:tcPr>
          <w:p w:rsidR="008F3D86" w:rsidRPr="008F3D86" w:rsidRDefault="008F3D86" w:rsidP="008F3D86">
            <w:pPr>
              <w:widowControl/>
              <w:snapToGrid w:val="0"/>
              <w:spacing w:beforeLines="20" w:before="72" w:afterLines="20" w:after="72" w:line="320" w:lineRule="exact"/>
              <w:ind w:leftChars="-46" w:left="-107" w:hangingChars="1" w:hanging="3"/>
              <w:jc w:val="center"/>
              <w:rPr>
                <w:rFonts w:ascii="Times New Roman" w:eastAsia="標楷體" w:hAnsi="Times New Roman"/>
                <w:b/>
                <w:bCs/>
                <w:sz w:val="27"/>
                <w:szCs w:val="27"/>
              </w:rPr>
            </w:pPr>
            <w:r w:rsidRPr="008F3D86">
              <w:rPr>
                <w:rFonts w:ascii="Times New Roman" w:eastAsia="標楷體" w:hAnsi="Times New Roman"/>
                <w:b/>
                <w:bCs/>
                <w:sz w:val="27"/>
                <w:szCs w:val="27"/>
              </w:rPr>
              <w:t>達成率</w:t>
            </w:r>
          </w:p>
        </w:tc>
        <w:tc>
          <w:tcPr>
            <w:tcW w:w="1883" w:type="dxa"/>
            <w:shd w:val="clear" w:color="auto" w:fill="D9D9D9"/>
            <w:vAlign w:val="center"/>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
                <w:bCs/>
                <w:sz w:val="27"/>
                <w:szCs w:val="27"/>
              </w:rPr>
            </w:pPr>
            <w:r w:rsidRPr="008F3D86">
              <w:rPr>
                <w:rFonts w:ascii="Times New Roman" w:eastAsia="標楷體" w:hAnsi="Times New Roman"/>
                <w:b/>
                <w:bCs/>
                <w:sz w:val="27"/>
                <w:szCs w:val="27"/>
              </w:rPr>
              <w:t>配分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達成率</w:t>
            </w:r>
            <w:r w:rsidRPr="008F3D86">
              <w:rPr>
                <w:rFonts w:ascii="新細明體" w:hAnsi="新細明體" w:cs="新細明體" w:hint="eastAsia"/>
                <w:sz w:val="27"/>
                <w:szCs w:val="27"/>
              </w:rPr>
              <w:t>≧</w:t>
            </w:r>
            <w:r w:rsidRPr="008F3D86">
              <w:rPr>
                <w:rFonts w:ascii="Times New Roman" w:eastAsia="標楷體" w:hAnsi="Times New Roman"/>
                <w:sz w:val="27"/>
                <w:szCs w:val="27"/>
              </w:rPr>
              <w:t>100%</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3</w:t>
            </w:r>
            <w:r w:rsidRPr="008F3D86">
              <w:rPr>
                <w:rFonts w:ascii="Times New Roman" w:eastAsia="標楷體" w:hAnsi="Times New Roman"/>
                <w:bCs/>
                <w:sz w:val="27"/>
                <w:szCs w:val="27"/>
              </w:rPr>
              <w:t>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75%</w:t>
            </w:r>
            <w:r w:rsidRPr="008F3D86">
              <w:rPr>
                <w:rFonts w:ascii="新細明體" w:hAnsi="新細明體" w:cs="新細明體" w:hint="eastAsia"/>
                <w:sz w:val="27"/>
                <w:szCs w:val="27"/>
              </w:rPr>
              <w:t>≦</w:t>
            </w:r>
            <w:r w:rsidRPr="008F3D86">
              <w:rPr>
                <w:rFonts w:ascii="Times New Roman" w:eastAsia="標楷體" w:hAnsi="Times New Roman"/>
                <w:sz w:val="27"/>
                <w:szCs w:val="27"/>
              </w:rPr>
              <w:t>達成率</w:t>
            </w:r>
            <w:r w:rsidRPr="008F3D86">
              <w:rPr>
                <w:rFonts w:ascii="Times New Roman" w:eastAsia="標楷體" w:hAnsi="Times New Roman"/>
                <w:sz w:val="27"/>
                <w:szCs w:val="27"/>
              </w:rPr>
              <w:t>&lt;100%</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2.5</w:t>
            </w:r>
            <w:r w:rsidRPr="008F3D86">
              <w:rPr>
                <w:rFonts w:ascii="Times New Roman" w:eastAsia="標楷體" w:hAnsi="Times New Roman"/>
                <w:bCs/>
                <w:sz w:val="27"/>
                <w:szCs w:val="27"/>
              </w:rPr>
              <w:t>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50%</w:t>
            </w:r>
            <w:r w:rsidRPr="008F3D86">
              <w:rPr>
                <w:rFonts w:ascii="新細明體" w:hAnsi="新細明體" w:cs="新細明體" w:hint="eastAsia"/>
                <w:sz w:val="27"/>
                <w:szCs w:val="27"/>
              </w:rPr>
              <w:t>≦</w:t>
            </w:r>
            <w:r w:rsidRPr="008F3D86">
              <w:rPr>
                <w:rFonts w:ascii="Times New Roman" w:eastAsia="標楷體" w:hAnsi="Times New Roman"/>
                <w:sz w:val="27"/>
                <w:szCs w:val="27"/>
              </w:rPr>
              <w:t>達成率</w:t>
            </w:r>
            <w:r w:rsidRPr="008F3D86">
              <w:rPr>
                <w:rFonts w:ascii="Times New Roman" w:eastAsia="標楷體" w:hAnsi="Times New Roman"/>
                <w:sz w:val="27"/>
                <w:szCs w:val="27"/>
              </w:rPr>
              <w:t>&lt;75%</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2</w:t>
            </w:r>
            <w:r w:rsidRPr="008F3D86">
              <w:rPr>
                <w:rFonts w:ascii="Times New Roman" w:eastAsia="標楷體" w:hAnsi="Times New Roman"/>
                <w:bCs/>
                <w:sz w:val="27"/>
                <w:szCs w:val="27"/>
              </w:rPr>
              <w:t>分</w:t>
            </w:r>
          </w:p>
        </w:tc>
      </w:tr>
      <w:tr w:rsidR="008F3D86" w:rsidRPr="008F3D86" w:rsidTr="00AB5759">
        <w:trPr>
          <w:trHeight w:hRule="exact" w:val="567"/>
          <w:jc w:val="center"/>
        </w:trPr>
        <w:tc>
          <w:tcPr>
            <w:tcW w:w="4815" w:type="dxa"/>
            <w:shd w:val="clear" w:color="auto" w:fill="auto"/>
            <w:vAlign w:val="center"/>
          </w:tcPr>
          <w:p w:rsidR="008F3D86" w:rsidRPr="008F3D86" w:rsidRDefault="008F3D86" w:rsidP="008F3D86">
            <w:pPr>
              <w:widowControl/>
              <w:snapToGrid w:val="0"/>
              <w:spacing w:line="320" w:lineRule="exact"/>
              <w:jc w:val="center"/>
              <w:rPr>
                <w:rFonts w:ascii="Times New Roman" w:eastAsia="標楷體" w:hAnsi="Times New Roman"/>
                <w:sz w:val="27"/>
                <w:szCs w:val="27"/>
              </w:rPr>
            </w:pPr>
            <w:r w:rsidRPr="008F3D86">
              <w:rPr>
                <w:rFonts w:ascii="Times New Roman" w:eastAsia="標楷體" w:hAnsi="Times New Roman"/>
                <w:sz w:val="27"/>
                <w:szCs w:val="27"/>
              </w:rPr>
              <w:t>達成率</w:t>
            </w:r>
            <w:r w:rsidRPr="008F3D86">
              <w:rPr>
                <w:rFonts w:ascii="Times New Roman" w:eastAsia="標楷體" w:hAnsi="Times New Roman"/>
                <w:sz w:val="27"/>
                <w:szCs w:val="27"/>
              </w:rPr>
              <w:t>&lt;50%</w:t>
            </w:r>
          </w:p>
        </w:tc>
        <w:tc>
          <w:tcPr>
            <w:tcW w:w="1883" w:type="dxa"/>
            <w:shd w:val="clear" w:color="auto" w:fill="auto"/>
          </w:tcPr>
          <w:p w:rsidR="008F3D86" w:rsidRPr="008F3D86" w:rsidRDefault="008F3D86" w:rsidP="008F3D86">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8F3D86">
              <w:rPr>
                <w:rFonts w:ascii="Times New Roman" w:eastAsia="標楷體" w:hAnsi="Times New Roman"/>
                <w:bCs/>
                <w:sz w:val="27"/>
                <w:szCs w:val="27"/>
              </w:rPr>
              <w:t>1</w:t>
            </w:r>
            <w:r w:rsidRPr="008F3D86">
              <w:rPr>
                <w:rFonts w:ascii="Times New Roman" w:eastAsia="標楷體" w:hAnsi="Times New Roman"/>
                <w:bCs/>
                <w:sz w:val="27"/>
                <w:szCs w:val="27"/>
              </w:rPr>
              <w:t>分</w:t>
            </w:r>
          </w:p>
        </w:tc>
      </w:tr>
    </w:tbl>
    <w:p w:rsidR="008F3D86" w:rsidRPr="008F3D86" w:rsidRDefault="008F3D86" w:rsidP="008F3D86">
      <w:pPr>
        <w:widowControl/>
        <w:tabs>
          <w:tab w:val="left" w:pos="1134"/>
        </w:tabs>
        <w:snapToGrid w:val="0"/>
        <w:spacing w:beforeLines="50" w:before="180" w:afterLines="20" w:after="72" w:line="360" w:lineRule="exact"/>
        <w:ind w:leftChars="-118" w:left="78" w:hangingChars="129" w:hanging="361"/>
        <w:rPr>
          <w:rFonts w:ascii="Times New Roman" w:eastAsia="標楷體" w:hAnsi="Times New Roman"/>
          <w:color w:val="000000" w:themeColor="text1"/>
          <w:kern w:val="0"/>
          <w:sz w:val="20"/>
          <w:szCs w:val="20"/>
        </w:rPr>
      </w:pPr>
      <w:r w:rsidRPr="008F3D86">
        <w:rPr>
          <w:rFonts w:ascii="Times New Roman" w:eastAsia="標楷體" w:hAnsi="Times New Roman"/>
          <w:sz w:val="28"/>
          <w:szCs w:val="28"/>
        </w:rPr>
        <w:br w:type="page"/>
      </w:r>
      <w:r w:rsidRPr="008F3D86">
        <w:rPr>
          <w:rFonts w:ascii="Times New Roman" w:eastAsia="標楷體" w:hAnsi="Times New Roman"/>
          <w:b/>
          <w:bCs/>
          <w:color w:val="000000" w:themeColor="text1"/>
          <w:sz w:val="32"/>
          <w:szCs w:val="32"/>
        </w:rPr>
        <w:t>二、中老年健康促進（</w:t>
      </w:r>
      <w:r w:rsidRPr="008F3D86">
        <w:rPr>
          <w:rFonts w:ascii="Times New Roman" w:eastAsia="標楷體" w:hAnsi="Times New Roman" w:hint="eastAsia"/>
          <w:b/>
          <w:bCs/>
          <w:color w:val="000000" w:themeColor="text1"/>
          <w:sz w:val="32"/>
          <w:szCs w:val="32"/>
        </w:rPr>
        <w:t>3</w:t>
      </w:r>
      <w:r w:rsidRPr="008F3D86">
        <w:rPr>
          <w:rFonts w:ascii="Times New Roman" w:eastAsia="標楷體" w:hAnsi="Times New Roman"/>
          <w:b/>
          <w:bCs/>
          <w:color w:val="000000" w:themeColor="text1"/>
          <w:sz w:val="32"/>
          <w:szCs w:val="32"/>
        </w:rPr>
        <w:t>0</w:t>
      </w:r>
      <w:r w:rsidRPr="008F3D86">
        <w:rPr>
          <w:rFonts w:ascii="Times New Roman" w:eastAsia="標楷體" w:hAnsi="Times New Roman"/>
          <w:b/>
          <w:bCs/>
          <w:color w:val="000000" w:themeColor="text1"/>
          <w:sz w:val="32"/>
          <w:szCs w:val="32"/>
        </w:rPr>
        <w:t>分）</w:t>
      </w:r>
    </w:p>
    <w:p w:rsidR="008F3D86" w:rsidRPr="008F3D86" w:rsidRDefault="008F3D86" w:rsidP="00483B39">
      <w:pPr>
        <w:numPr>
          <w:ilvl w:val="2"/>
          <w:numId w:val="84"/>
        </w:numPr>
        <w:tabs>
          <w:tab w:val="left" w:pos="522"/>
        </w:tabs>
        <w:snapToGrid w:val="0"/>
        <w:spacing w:beforeLines="100" w:before="360" w:afterLines="20" w:after="72" w:line="360" w:lineRule="exact"/>
        <w:ind w:left="465" w:hanging="323"/>
        <w:jc w:val="both"/>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考評項目：</w:t>
      </w:r>
    </w:p>
    <w:tbl>
      <w:tblPr>
        <w:tblW w:w="961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4"/>
        <w:gridCol w:w="1246"/>
      </w:tblGrid>
      <w:tr w:rsidR="008F3D86" w:rsidRPr="008F3D86" w:rsidTr="00AB5759">
        <w:trPr>
          <w:trHeight w:val="685"/>
        </w:trPr>
        <w:tc>
          <w:tcPr>
            <w:tcW w:w="8364" w:type="dxa"/>
            <w:shd w:val="clear" w:color="auto" w:fill="D9D9D9" w:themeFill="background1" w:themeFillShade="D9"/>
            <w:vAlign w:val="center"/>
          </w:tcPr>
          <w:p w:rsidR="008F3D86" w:rsidRPr="008F3D86" w:rsidRDefault="008F3D86" w:rsidP="008F3D86">
            <w:pPr>
              <w:widowControl/>
              <w:snapToGrid w:val="0"/>
              <w:spacing w:beforeLines="10" w:before="36" w:afterLines="20" w:after="72" w:line="360" w:lineRule="exact"/>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項目</w:t>
            </w:r>
          </w:p>
        </w:tc>
        <w:tc>
          <w:tcPr>
            <w:tcW w:w="1246" w:type="dxa"/>
            <w:shd w:val="clear" w:color="auto" w:fill="D9D9D9" w:themeFill="background1" w:themeFillShade="D9"/>
            <w:vAlign w:val="center"/>
          </w:tcPr>
          <w:p w:rsidR="008F3D86" w:rsidRPr="008F3D86" w:rsidRDefault="008F3D86" w:rsidP="008F3D86">
            <w:pPr>
              <w:widowControl/>
              <w:snapToGrid w:val="0"/>
              <w:spacing w:beforeLines="10" w:before="36" w:afterLines="20" w:after="72" w:line="360" w:lineRule="exact"/>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配分</w:t>
            </w:r>
          </w:p>
        </w:tc>
      </w:tr>
      <w:tr w:rsidR="008F3D86" w:rsidRPr="008F3D86" w:rsidTr="00AB5759">
        <w:trPr>
          <w:trHeight w:val="709"/>
        </w:trPr>
        <w:tc>
          <w:tcPr>
            <w:tcW w:w="8364" w:type="dxa"/>
            <w:shd w:val="clear" w:color="auto" w:fill="D0CECE"/>
            <w:vAlign w:val="center"/>
          </w:tcPr>
          <w:p w:rsidR="008F3D86" w:rsidRPr="008F3D86" w:rsidRDefault="008F3D86" w:rsidP="008F3D86">
            <w:pPr>
              <w:snapToGrid w:val="0"/>
              <w:spacing w:beforeLines="10" w:before="36" w:afterLines="20" w:after="72" w:line="360" w:lineRule="exact"/>
              <w:rPr>
                <w:rFonts w:ascii="Times New Roman" w:eastAsia="標楷體" w:hAnsi="Times New Roman"/>
                <w:b/>
                <w:bCs/>
                <w:color w:val="000000" w:themeColor="text1"/>
                <w:sz w:val="27"/>
                <w:szCs w:val="27"/>
              </w:rPr>
            </w:pP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一</w:t>
            </w: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活躍老化</w:t>
            </w:r>
          </w:p>
        </w:tc>
        <w:tc>
          <w:tcPr>
            <w:tcW w:w="1246" w:type="dxa"/>
            <w:shd w:val="clear" w:color="auto" w:fill="D0CECE"/>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11</w:t>
            </w:r>
            <w:r w:rsidRPr="008F3D86">
              <w:rPr>
                <w:rFonts w:ascii="Times New Roman" w:eastAsia="標楷體" w:hAnsi="Times New Roman"/>
                <w:b/>
                <w:bCs/>
                <w:color w:val="000000" w:themeColor="text1"/>
                <w:sz w:val="27"/>
                <w:szCs w:val="27"/>
              </w:rPr>
              <w:t>分</w:t>
            </w:r>
          </w:p>
        </w:tc>
      </w:tr>
      <w:tr w:rsidR="008F3D86" w:rsidRPr="008F3D86" w:rsidTr="00AB5759">
        <w:trPr>
          <w:trHeight w:val="671"/>
        </w:trPr>
        <w:tc>
          <w:tcPr>
            <w:tcW w:w="8364" w:type="dxa"/>
            <w:shd w:val="clear" w:color="auto" w:fill="auto"/>
            <w:vAlign w:val="center"/>
          </w:tcPr>
          <w:p w:rsidR="008F3D86" w:rsidRPr="008F3D86" w:rsidRDefault="008F3D86" w:rsidP="008F3D86">
            <w:pPr>
              <w:spacing w:line="300" w:lineRule="exact"/>
              <w:ind w:rightChars="-189" w:right="-454" w:firstLineChars="200" w:firstLine="540"/>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w:t>
            </w:r>
            <w:r w:rsidRPr="008F3D86">
              <w:rPr>
                <w:rFonts w:ascii="Times New Roman" w:eastAsia="標楷體" w:hAnsi="Times New Roman"/>
                <w:bCs/>
                <w:color w:val="000000" w:themeColor="text1"/>
                <w:kern w:val="0"/>
                <w:sz w:val="27"/>
                <w:szCs w:val="27"/>
                <w:lang w:bidi="ne-NP"/>
              </w:rPr>
              <w:t>推動長者共餐據點提供高齡友善健康均衡飲食</w:t>
            </w:r>
          </w:p>
        </w:tc>
        <w:tc>
          <w:tcPr>
            <w:tcW w:w="1246" w:type="dxa"/>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6</w:t>
            </w:r>
            <w:r w:rsidRPr="008F3D86">
              <w:rPr>
                <w:rFonts w:ascii="Times New Roman" w:eastAsia="標楷體" w:hAnsi="Times New Roman"/>
                <w:bCs/>
                <w:color w:val="000000" w:themeColor="text1"/>
                <w:sz w:val="27"/>
                <w:szCs w:val="27"/>
              </w:rPr>
              <w:t>分</w:t>
            </w:r>
          </w:p>
        </w:tc>
      </w:tr>
      <w:tr w:rsidR="008F3D86" w:rsidRPr="008F3D86" w:rsidTr="00AB5759">
        <w:trPr>
          <w:trHeight w:val="700"/>
        </w:trPr>
        <w:tc>
          <w:tcPr>
            <w:tcW w:w="8364" w:type="dxa"/>
            <w:tcBorders>
              <w:bottom w:val="single" w:sz="4" w:space="0" w:color="auto"/>
            </w:tcBorders>
            <w:shd w:val="clear" w:color="auto" w:fill="auto"/>
            <w:vAlign w:val="center"/>
          </w:tcPr>
          <w:p w:rsidR="008F3D86" w:rsidRPr="008F3D86" w:rsidRDefault="008F3D86" w:rsidP="008F3D86">
            <w:pPr>
              <w:spacing w:line="300" w:lineRule="exact"/>
              <w:ind w:firstLineChars="200" w:firstLine="540"/>
              <w:jc w:val="both"/>
              <w:rPr>
                <w:rFonts w:ascii="Times New Roman" w:eastAsia="標楷體" w:hAnsi="Times New Roman"/>
                <w:color w:val="000000" w:themeColor="text1"/>
                <w:sz w:val="27"/>
                <w:szCs w:val="27"/>
              </w:rPr>
            </w:pPr>
            <w:r w:rsidRPr="008F3D86">
              <w:rPr>
                <w:rFonts w:ascii="Times New Roman" w:eastAsia="標楷體" w:hAnsi="Times New Roman"/>
                <w:sz w:val="27"/>
                <w:szCs w:val="27"/>
              </w:rPr>
              <w:t>2.</w:t>
            </w:r>
            <w:r w:rsidRPr="008F3D86">
              <w:rPr>
                <w:rFonts w:ascii="Times New Roman" w:eastAsia="標楷體" w:hAnsi="Times New Roman"/>
                <w:sz w:val="27"/>
                <w:szCs w:val="27"/>
              </w:rPr>
              <w:t>失智症預防</w:t>
            </w:r>
            <w:r w:rsidRPr="008F3D86">
              <w:rPr>
                <w:rFonts w:ascii="Times New Roman" w:eastAsia="標楷體" w:hAnsi="Times New Roman"/>
                <w:sz w:val="27"/>
                <w:szCs w:val="27"/>
              </w:rPr>
              <w:t>:</w:t>
            </w:r>
            <w:r w:rsidRPr="008F3D86">
              <w:rPr>
                <w:rFonts w:ascii="Times New Roman" w:eastAsia="標楷體" w:hAnsi="Times New Roman"/>
                <w:sz w:val="27"/>
                <w:szCs w:val="27"/>
              </w:rPr>
              <w:t>結合轄內村里長舉辦失智友善宣導率</w:t>
            </w:r>
          </w:p>
        </w:tc>
        <w:tc>
          <w:tcPr>
            <w:tcW w:w="1246" w:type="dxa"/>
            <w:tcBorders>
              <w:bottom w:val="single" w:sz="4" w:space="0" w:color="auto"/>
            </w:tcBorders>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分</w:t>
            </w:r>
          </w:p>
        </w:tc>
      </w:tr>
      <w:tr w:rsidR="008F3D86" w:rsidRPr="008F3D86" w:rsidTr="00AB5759">
        <w:trPr>
          <w:trHeight w:val="705"/>
        </w:trPr>
        <w:tc>
          <w:tcPr>
            <w:tcW w:w="8364" w:type="dxa"/>
            <w:shd w:val="clear" w:color="auto" w:fill="D0CECE"/>
            <w:vAlign w:val="center"/>
          </w:tcPr>
          <w:p w:rsidR="008F3D86" w:rsidRPr="008F3D86" w:rsidRDefault="008F3D86" w:rsidP="008F3D86">
            <w:pPr>
              <w:snapToGrid w:val="0"/>
              <w:spacing w:beforeLines="10" w:before="36" w:afterLines="20" w:after="72" w:line="360" w:lineRule="exact"/>
              <w:rPr>
                <w:rFonts w:ascii="Times New Roman" w:eastAsia="標楷體" w:hAnsi="Times New Roman"/>
                <w:b/>
                <w:bCs/>
                <w:color w:val="000000" w:themeColor="text1"/>
                <w:sz w:val="27"/>
                <w:szCs w:val="27"/>
              </w:rPr>
            </w:pP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二</w:t>
            </w: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推動慢性病照護網</w:t>
            </w:r>
          </w:p>
        </w:tc>
        <w:tc>
          <w:tcPr>
            <w:tcW w:w="1246" w:type="dxa"/>
            <w:shd w:val="clear" w:color="auto" w:fill="D0CECE"/>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19</w:t>
            </w:r>
            <w:r w:rsidRPr="008F3D86">
              <w:rPr>
                <w:rFonts w:ascii="Times New Roman" w:eastAsia="標楷體" w:hAnsi="Times New Roman"/>
                <w:b/>
                <w:bCs/>
                <w:color w:val="000000" w:themeColor="text1"/>
                <w:sz w:val="27"/>
                <w:szCs w:val="27"/>
              </w:rPr>
              <w:t>分</w:t>
            </w:r>
          </w:p>
        </w:tc>
      </w:tr>
      <w:tr w:rsidR="008F3D86" w:rsidRPr="008F3D86" w:rsidTr="00AB5759">
        <w:trPr>
          <w:trHeight w:val="707"/>
        </w:trPr>
        <w:tc>
          <w:tcPr>
            <w:tcW w:w="8364" w:type="dxa"/>
            <w:shd w:val="clear" w:color="auto" w:fill="auto"/>
            <w:vAlign w:val="center"/>
          </w:tcPr>
          <w:p w:rsidR="008F3D86" w:rsidRPr="008F3D86" w:rsidRDefault="008F3D86" w:rsidP="008F3D86">
            <w:pPr>
              <w:spacing w:line="400" w:lineRule="exact"/>
              <w:jc w:val="both"/>
              <w:rPr>
                <w:rFonts w:eastAsia="標楷體"/>
                <w:color w:val="FF0000"/>
                <w:sz w:val="27"/>
                <w:szCs w:val="27"/>
              </w:rPr>
            </w:pPr>
            <w:r w:rsidRPr="008F3D86">
              <w:rPr>
                <w:rFonts w:eastAsia="標楷體"/>
                <w:bCs/>
                <w:color w:val="FF0000"/>
                <w:sz w:val="27"/>
                <w:szCs w:val="27"/>
              </w:rPr>
              <w:t xml:space="preserve">    1.</w:t>
            </w:r>
            <w:r w:rsidRPr="008F3D86">
              <w:rPr>
                <w:rFonts w:eastAsia="標楷體"/>
                <w:bCs/>
                <w:color w:val="FF0000"/>
                <w:sz w:val="27"/>
                <w:szCs w:val="27"/>
              </w:rPr>
              <w:t>轄區成健篩檢血糖新發異常個案通知回診及追蹤就診情</w:t>
            </w:r>
            <w:r w:rsidRPr="008F3D86">
              <w:rPr>
                <w:rFonts w:eastAsia="標楷體" w:hint="eastAsia"/>
                <w:bCs/>
                <w:color w:val="FF0000"/>
                <w:sz w:val="27"/>
                <w:szCs w:val="27"/>
              </w:rPr>
              <w:t>形</w:t>
            </w:r>
            <w:r w:rsidRPr="008F3D86">
              <w:rPr>
                <w:rFonts w:eastAsia="標楷體" w:hint="eastAsia"/>
                <w:bCs/>
                <w:color w:val="FF0000"/>
                <w:sz w:val="27"/>
                <w:szCs w:val="27"/>
              </w:rPr>
              <w:t xml:space="preserve">      </w:t>
            </w:r>
          </w:p>
        </w:tc>
        <w:tc>
          <w:tcPr>
            <w:tcW w:w="1246" w:type="dxa"/>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w:t>
            </w:r>
          </w:p>
        </w:tc>
      </w:tr>
      <w:tr w:rsidR="008F3D86" w:rsidRPr="008F3D86" w:rsidTr="00AB5759">
        <w:trPr>
          <w:trHeight w:val="634"/>
        </w:trPr>
        <w:tc>
          <w:tcPr>
            <w:tcW w:w="8364" w:type="dxa"/>
            <w:shd w:val="clear" w:color="auto" w:fill="auto"/>
            <w:vAlign w:val="center"/>
          </w:tcPr>
          <w:p w:rsidR="008F3D86" w:rsidRPr="008F3D86" w:rsidRDefault="008F3D86" w:rsidP="008F3D86">
            <w:pPr>
              <w:spacing w:beforeLines="10" w:before="36" w:afterLines="10" w:after="36" w:line="400" w:lineRule="exact"/>
              <w:ind w:leftChars="199" w:left="635" w:hangingChars="58" w:hanging="157"/>
              <w:jc w:val="both"/>
              <w:rPr>
                <w:rFonts w:eastAsia="標楷體"/>
                <w:color w:val="FF0000"/>
                <w:sz w:val="27"/>
                <w:szCs w:val="27"/>
              </w:rPr>
            </w:pPr>
            <w:r w:rsidRPr="008F3D86">
              <w:rPr>
                <w:rFonts w:eastAsia="標楷體"/>
                <w:bCs/>
                <w:color w:val="FF0000"/>
                <w:sz w:val="27"/>
                <w:szCs w:val="27"/>
              </w:rPr>
              <w:t xml:space="preserve">  (1)</w:t>
            </w:r>
            <w:r w:rsidRPr="008F3D86">
              <w:rPr>
                <w:rFonts w:eastAsia="標楷體"/>
                <w:bCs/>
                <w:color w:val="FF0000"/>
                <w:sz w:val="27"/>
                <w:szCs w:val="27"/>
              </w:rPr>
              <w:t>轄區成健篩檢血糖新發異常個案通知回診率</w:t>
            </w:r>
          </w:p>
        </w:tc>
        <w:tc>
          <w:tcPr>
            <w:tcW w:w="1246" w:type="dxa"/>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3</w:t>
            </w:r>
            <w:r w:rsidRPr="008F3D86">
              <w:rPr>
                <w:rFonts w:ascii="Times New Roman" w:eastAsia="標楷體" w:hAnsi="Times New Roman"/>
                <w:bCs/>
                <w:color w:val="000000" w:themeColor="text1"/>
                <w:sz w:val="27"/>
                <w:szCs w:val="27"/>
              </w:rPr>
              <w:t>分</w:t>
            </w:r>
          </w:p>
        </w:tc>
      </w:tr>
      <w:tr w:rsidR="008F3D86" w:rsidRPr="008F3D86" w:rsidTr="00AB5759">
        <w:trPr>
          <w:trHeight w:val="700"/>
        </w:trPr>
        <w:tc>
          <w:tcPr>
            <w:tcW w:w="8364" w:type="dxa"/>
            <w:shd w:val="clear" w:color="auto" w:fill="auto"/>
            <w:vAlign w:val="center"/>
          </w:tcPr>
          <w:p w:rsidR="008F3D86" w:rsidRPr="008F3D86" w:rsidRDefault="008F3D86" w:rsidP="008F3D86">
            <w:pPr>
              <w:spacing w:beforeLines="10" w:before="36" w:afterLines="10" w:after="36" w:line="400" w:lineRule="exact"/>
              <w:ind w:leftChars="202" w:left="777" w:hangingChars="108" w:hanging="292"/>
              <w:jc w:val="both"/>
              <w:rPr>
                <w:rFonts w:eastAsia="標楷體"/>
                <w:color w:val="FF0000"/>
                <w:sz w:val="27"/>
                <w:szCs w:val="27"/>
              </w:rPr>
            </w:pPr>
            <w:r w:rsidRPr="008F3D86">
              <w:rPr>
                <w:rFonts w:eastAsia="標楷體"/>
                <w:bCs/>
                <w:color w:val="FF0000"/>
                <w:sz w:val="27"/>
                <w:szCs w:val="27"/>
              </w:rPr>
              <w:t xml:space="preserve">  (2)</w:t>
            </w:r>
            <w:r w:rsidRPr="008F3D86">
              <w:rPr>
                <w:rFonts w:eastAsia="標楷體"/>
                <w:bCs/>
                <w:color w:val="FF0000"/>
                <w:sz w:val="27"/>
                <w:szCs w:val="27"/>
              </w:rPr>
              <w:t>轄區成健篩檢血糖新發異常個案追蹤就診率</w:t>
            </w:r>
          </w:p>
        </w:tc>
        <w:tc>
          <w:tcPr>
            <w:tcW w:w="1246" w:type="dxa"/>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3</w:t>
            </w:r>
            <w:r w:rsidRPr="008F3D86">
              <w:rPr>
                <w:rFonts w:ascii="Times New Roman" w:eastAsia="標楷體" w:hAnsi="Times New Roman"/>
                <w:bCs/>
                <w:color w:val="000000" w:themeColor="text1"/>
                <w:sz w:val="27"/>
                <w:szCs w:val="27"/>
              </w:rPr>
              <w:t>分</w:t>
            </w:r>
          </w:p>
        </w:tc>
      </w:tr>
      <w:tr w:rsidR="008F3D86" w:rsidRPr="008F3D86" w:rsidTr="00AB5759">
        <w:trPr>
          <w:trHeight w:val="708"/>
        </w:trPr>
        <w:tc>
          <w:tcPr>
            <w:tcW w:w="8364"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pacing w:beforeLines="10" w:before="36" w:afterLines="10" w:after="36" w:line="400" w:lineRule="exact"/>
              <w:ind w:leftChars="202" w:left="777" w:hangingChars="108" w:hanging="292"/>
              <w:jc w:val="both"/>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提升</w:t>
            </w:r>
            <w:r w:rsidRPr="008F3D86">
              <w:rPr>
                <w:rFonts w:ascii="Times New Roman" w:eastAsia="標楷體" w:hAnsi="Times New Roman"/>
                <w:bCs/>
                <w:color w:val="000000" w:themeColor="text1"/>
                <w:sz w:val="27"/>
                <w:szCs w:val="27"/>
              </w:rPr>
              <w:t>40</w:t>
            </w:r>
            <w:r w:rsidRPr="008F3D86">
              <w:rPr>
                <w:rFonts w:ascii="Times New Roman" w:eastAsia="標楷體" w:hAnsi="Times New Roman"/>
                <w:bCs/>
                <w:color w:val="000000" w:themeColor="text1"/>
                <w:sz w:val="27"/>
                <w:szCs w:val="27"/>
              </w:rPr>
              <w:t>歲</w:t>
            </w:r>
            <w:r w:rsidRPr="008F3D86">
              <w:rPr>
                <w:rFonts w:ascii="Times New Roman" w:eastAsia="標楷體" w:hAnsi="Times New Roman"/>
                <w:bCs/>
                <w:color w:val="000000" w:themeColor="text1"/>
                <w:sz w:val="27"/>
                <w:szCs w:val="27"/>
              </w:rPr>
              <w:t>-64</w:t>
            </w:r>
            <w:r w:rsidRPr="008F3D86">
              <w:rPr>
                <w:rFonts w:ascii="Times New Roman" w:eastAsia="標楷體" w:hAnsi="Times New Roman"/>
                <w:bCs/>
                <w:color w:val="000000" w:themeColor="text1"/>
                <w:sz w:val="27"/>
                <w:szCs w:val="27"/>
              </w:rPr>
              <w:t>歲民眾成人預防保健服務及</w:t>
            </w:r>
            <w:r w:rsidRPr="008F3D86">
              <w:rPr>
                <w:rFonts w:ascii="Times New Roman" w:eastAsia="標楷體" w:hAnsi="Times New Roman"/>
                <w:bCs/>
                <w:color w:val="000000" w:themeColor="text1"/>
                <w:sz w:val="27"/>
                <w:szCs w:val="27"/>
              </w:rPr>
              <w:t>B</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C</w:t>
            </w:r>
            <w:r w:rsidRPr="008F3D86">
              <w:rPr>
                <w:rFonts w:ascii="Times New Roman" w:eastAsia="標楷體" w:hAnsi="Times New Roman"/>
                <w:bCs/>
                <w:color w:val="000000" w:themeColor="text1"/>
                <w:sz w:val="27"/>
                <w:szCs w:val="27"/>
              </w:rPr>
              <w:t>型肝炎篩檢利用率</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w:t>
            </w:r>
          </w:p>
        </w:tc>
      </w:tr>
      <w:tr w:rsidR="008F3D86" w:rsidRPr="008F3D86" w:rsidTr="00AB5759">
        <w:trPr>
          <w:trHeight w:val="735"/>
        </w:trPr>
        <w:tc>
          <w:tcPr>
            <w:tcW w:w="8364"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pacing w:beforeLines="10" w:before="36" w:afterLines="10" w:after="36" w:line="400" w:lineRule="exact"/>
              <w:ind w:leftChars="202" w:left="777" w:hangingChars="108" w:hanging="292"/>
              <w:jc w:val="both"/>
              <w:rPr>
                <w:rFonts w:ascii="Times New Roman" w:eastAsia="標楷體" w:hAnsi="Times New Roman"/>
                <w:bCs/>
                <w:color w:val="000000" w:themeColor="text1"/>
                <w:sz w:val="27"/>
                <w:szCs w:val="27"/>
              </w:rPr>
            </w:pPr>
            <w:r w:rsidRPr="008F3D86">
              <w:rPr>
                <w:rFonts w:eastAsia="標楷體"/>
                <w:bCs/>
                <w:color w:val="000000" w:themeColor="text1"/>
                <w:sz w:val="27"/>
                <w:szCs w:val="27"/>
              </w:rPr>
              <w:t xml:space="preserve">  (1)</w:t>
            </w:r>
            <w:r w:rsidRPr="008F3D86">
              <w:rPr>
                <w:rFonts w:eastAsia="標楷體"/>
                <w:bCs/>
                <w:color w:val="FF0000"/>
                <w:sz w:val="27"/>
                <w:szCs w:val="27"/>
              </w:rPr>
              <w:t>縣市</w:t>
            </w:r>
            <w:r w:rsidRPr="008F3D86">
              <w:rPr>
                <w:rFonts w:eastAsia="標楷體"/>
                <w:bCs/>
                <w:color w:val="FF0000"/>
                <w:sz w:val="27"/>
                <w:szCs w:val="27"/>
              </w:rPr>
              <w:t>40</w:t>
            </w:r>
            <w:r w:rsidRPr="008F3D86">
              <w:rPr>
                <w:rFonts w:eastAsia="標楷體"/>
                <w:bCs/>
                <w:color w:val="FF0000"/>
                <w:sz w:val="27"/>
                <w:szCs w:val="27"/>
              </w:rPr>
              <w:t>歲至</w:t>
            </w:r>
            <w:r w:rsidRPr="008F3D86">
              <w:rPr>
                <w:rFonts w:eastAsia="標楷體"/>
                <w:bCs/>
                <w:color w:val="FF0000"/>
                <w:sz w:val="27"/>
                <w:szCs w:val="27"/>
              </w:rPr>
              <w:t>64</w:t>
            </w:r>
            <w:r w:rsidRPr="008F3D86">
              <w:rPr>
                <w:rFonts w:eastAsia="標楷體"/>
                <w:bCs/>
                <w:color w:val="FF0000"/>
                <w:sz w:val="27"/>
                <w:szCs w:val="27"/>
              </w:rPr>
              <w:t>歲成人預防保健服務篩檢利用率</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3</w:t>
            </w:r>
            <w:r w:rsidRPr="008F3D86">
              <w:rPr>
                <w:rFonts w:ascii="Times New Roman" w:eastAsia="標楷體" w:hAnsi="Times New Roman"/>
                <w:bCs/>
                <w:color w:val="000000" w:themeColor="text1"/>
                <w:sz w:val="27"/>
                <w:szCs w:val="27"/>
              </w:rPr>
              <w:t>分</w:t>
            </w:r>
          </w:p>
        </w:tc>
      </w:tr>
      <w:tr w:rsidR="008F3D86" w:rsidRPr="008F3D86" w:rsidTr="00AB5759">
        <w:trPr>
          <w:trHeight w:val="688"/>
        </w:trPr>
        <w:tc>
          <w:tcPr>
            <w:tcW w:w="8364"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pacing w:beforeLines="10" w:before="36" w:afterLines="10" w:after="36" w:line="400" w:lineRule="exact"/>
              <w:ind w:leftChars="202" w:left="777" w:hangingChars="108" w:hanging="292"/>
              <w:jc w:val="both"/>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 xml:space="preserve">  (2)</w:t>
            </w:r>
            <w:r w:rsidRPr="008F3D86">
              <w:rPr>
                <w:rFonts w:ascii="Times New Roman" w:eastAsia="標楷體" w:hAnsi="Times New Roman"/>
                <w:bCs/>
                <w:color w:val="000000" w:themeColor="text1"/>
                <w:sz w:val="27"/>
                <w:szCs w:val="27"/>
              </w:rPr>
              <w:t>縣市</w:t>
            </w:r>
            <w:r w:rsidRPr="008F3D86">
              <w:rPr>
                <w:rFonts w:ascii="Times New Roman" w:eastAsia="標楷體" w:hAnsi="Times New Roman"/>
                <w:bCs/>
                <w:color w:val="000000" w:themeColor="text1"/>
                <w:sz w:val="27"/>
                <w:szCs w:val="27"/>
              </w:rPr>
              <w:t>B</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C</w:t>
            </w:r>
            <w:r w:rsidRPr="008F3D86">
              <w:rPr>
                <w:rFonts w:ascii="Times New Roman" w:eastAsia="標楷體" w:hAnsi="Times New Roman"/>
                <w:bCs/>
                <w:color w:val="000000" w:themeColor="text1"/>
                <w:sz w:val="27"/>
                <w:szCs w:val="27"/>
              </w:rPr>
              <w:t>型肝炎篩檢策略及利用率</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4</w:t>
            </w:r>
            <w:r w:rsidRPr="008F3D86">
              <w:rPr>
                <w:rFonts w:ascii="Times New Roman" w:eastAsia="標楷體" w:hAnsi="Times New Roman"/>
                <w:bCs/>
                <w:color w:val="000000" w:themeColor="text1"/>
                <w:sz w:val="27"/>
                <w:szCs w:val="27"/>
              </w:rPr>
              <w:t>分</w:t>
            </w:r>
          </w:p>
        </w:tc>
      </w:tr>
      <w:tr w:rsidR="008F3D86" w:rsidRPr="008F3D86" w:rsidTr="00AB5759">
        <w:trPr>
          <w:trHeight w:val="733"/>
        </w:trPr>
        <w:tc>
          <w:tcPr>
            <w:tcW w:w="8364" w:type="dxa"/>
            <w:shd w:val="clear" w:color="auto" w:fill="auto"/>
            <w:vAlign w:val="center"/>
          </w:tcPr>
          <w:p w:rsidR="008F3D86" w:rsidRPr="008F3D86" w:rsidRDefault="008F3D86" w:rsidP="008F3D86">
            <w:pPr>
              <w:tabs>
                <w:tab w:val="num" w:pos="867"/>
              </w:tabs>
              <w:spacing w:line="300" w:lineRule="exact"/>
              <w:ind w:leftChars="213" w:left="803" w:hangingChars="108" w:hanging="292"/>
              <w:rPr>
                <w:rFonts w:ascii="Times New Roman" w:eastAsia="標楷體" w:hAnsi="Times New Roman"/>
                <w:color w:val="000000" w:themeColor="text1"/>
                <w:sz w:val="27"/>
                <w:szCs w:val="27"/>
              </w:rPr>
            </w:pPr>
            <w:r w:rsidRPr="008F3D86">
              <w:rPr>
                <w:rFonts w:eastAsia="標楷體"/>
                <w:color w:val="FF0000"/>
                <w:sz w:val="27"/>
                <w:szCs w:val="27"/>
              </w:rPr>
              <w:t>3.</w:t>
            </w:r>
            <w:r w:rsidRPr="008F3D86">
              <w:rPr>
                <w:rFonts w:eastAsia="標楷體"/>
                <w:color w:val="FF0000"/>
                <w:sz w:val="27"/>
                <w:szCs w:val="27"/>
              </w:rPr>
              <w:t>規劃及推動「</w:t>
            </w:r>
            <w:r w:rsidRPr="008F3D86">
              <w:rPr>
                <w:rFonts w:eastAsia="標楷體"/>
                <w:color w:val="FF0000"/>
                <w:sz w:val="27"/>
                <w:szCs w:val="27"/>
                <w:lang w:eastAsia="zh-HK"/>
              </w:rPr>
              <w:t>以強化高血壓防治之</w:t>
            </w:r>
            <w:r w:rsidRPr="008F3D86">
              <w:rPr>
                <w:rFonts w:eastAsia="標楷體"/>
                <w:color w:val="FF0000"/>
                <w:sz w:val="27"/>
                <w:szCs w:val="27"/>
              </w:rPr>
              <w:t>預防腦中風」方案</w:t>
            </w:r>
            <w:r w:rsidRPr="008F3D86">
              <w:rPr>
                <w:rFonts w:eastAsia="標楷體"/>
                <w:bCs/>
                <w:color w:val="FF0000"/>
                <w:sz w:val="27"/>
                <w:szCs w:val="27"/>
              </w:rPr>
              <w:t>、</w:t>
            </w:r>
            <w:r w:rsidRPr="008F3D86">
              <w:rPr>
                <w:rFonts w:eastAsia="標楷體" w:hint="eastAsia"/>
                <w:bCs/>
                <w:color w:val="FF0000"/>
                <w:sz w:val="27"/>
                <w:szCs w:val="27"/>
              </w:rPr>
              <w:t>自提項目</w:t>
            </w:r>
          </w:p>
        </w:tc>
        <w:tc>
          <w:tcPr>
            <w:tcW w:w="1246" w:type="dxa"/>
            <w:shd w:val="clear" w:color="auto" w:fill="auto"/>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8F3D86">
              <w:rPr>
                <w:rFonts w:eastAsia="標楷體" w:hint="eastAsia"/>
                <w:bCs/>
                <w:color w:val="FF0000"/>
                <w:sz w:val="27"/>
                <w:szCs w:val="27"/>
              </w:rPr>
              <w:t>6</w:t>
            </w:r>
            <w:r w:rsidRPr="008F3D86">
              <w:rPr>
                <w:rFonts w:eastAsia="標楷體"/>
                <w:bCs/>
                <w:color w:val="FF0000"/>
                <w:sz w:val="27"/>
                <w:szCs w:val="27"/>
              </w:rPr>
              <w:t>分</w:t>
            </w:r>
          </w:p>
        </w:tc>
      </w:tr>
      <w:tr w:rsidR="008F3D86" w:rsidRPr="008F3D86" w:rsidTr="00AB5759">
        <w:trPr>
          <w:trHeight w:val="852"/>
        </w:trPr>
        <w:tc>
          <w:tcPr>
            <w:tcW w:w="8364" w:type="dxa"/>
            <w:shd w:val="clear" w:color="auto" w:fill="C9C9C9"/>
            <w:vAlign w:val="center"/>
          </w:tcPr>
          <w:p w:rsidR="008F3D86" w:rsidRPr="008F3D86" w:rsidRDefault="008F3D86" w:rsidP="008F3D86">
            <w:pPr>
              <w:spacing w:line="30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小計</w:t>
            </w:r>
          </w:p>
        </w:tc>
        <w:tc>
          <w:tcPr>
            <w:tcW w:w="1246" w:type="dxa"/>
            <w:shd w:val="clear" w:color="auto" w:fill="C9C9C9"/>
            <w:vAlign w:val="center"/>
          </w:tcPr>
          <w:p w:rsidR="008F3D86" w:rsidRPr="008F3D86" w:rsidRDefault="008F3D86" w:rsidP="008F3D86">
            <w:pPr>
              <w:snapToGrid w:val="0"/>
              <w:spacing w:beforeLines="10" w:before="36" w:afterLines="20" w:after="72"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30</w:t>
            </w:r>
            <w:r w:rsidRPr="008F3D86">
              <w:rPr>
                <w:rFonts w:ascii="Times New Roman" w:eastAsia="標楷體" w:hAnsi="Times New Roman"/>
                <w:b/>
                <w:bCs/>
                <w:color w:val="000000" w:themeColor="text1"/>
                <w:sz w:val="27"/>
                <w:szCs w:val="27"/>
              </w:rPr>
              <w:t>分</w:t>
            </w:r>
          </w:p>
        </w:tc>
      </w:tr>
    </w:tbl>
    <w:p w:rsidR="008F3D86" w:rsidRPr="008F3D86" w:rsidRDefault="008F3D86" w:rsidP="008F3D86">
      <w:pPr>
        <w:tabs>
          <w:tab w:val="left" w:pos="522"/>
        </w:tabs>
        <w:snapToGrid w:val="0"/>
        <w:spacing w:beforeLines="100" w:before="360" w:afterLines="20" w:after="72" w:line="360" w:lineRule="exact"/>
        <w:jc w:val="both"/>
        <w:rPr>
          <w:rFonts w:ascii="Times New Roman" w:eastAsia="標楷體" w:hAnsi="Times New Roman"/>
          <w:b/>
          <w:bCs/>
          <w:color w:val="000000" w:themeColor="text1"/>
          <w:sz w:val="27"/>
          <w:szCs w:val="27"/>
        </w:rPr>
      </w:pPr>
    </w:p>
    <w:p w:rsidR="008F3D86" w:rsidRPr="008F3D86" w:rsidRDefault="008F3D86" w:rsidP="008F3D86">
      <w:pPr>
        <w:tabs>
          <w:tab w:val="left" w:pos="522"/>
        </w:tabs>
        <w:snapToGrid w:val="0"/>
        <w:spacing w:beforeLines="100" w:before="360" w:afterLines="20" w:after="72" w:line="360" w:lineRule="exact"/>
        <w:jc w:val="both"/>
        <w:rPr>
          <w:rFonts w:ascii="Times New Roman" w:eastAsia="標楷體" w:hAnsi="Times New Roman"/>
          <w:b/>
          <w:bCs/>
          <w:color w:val="000000" w:themeColor="text1"/>
          <w:sz w:val="27"/>
          <w:szCs w:val="27"/>
        </w:rPr>
      </w:pPr>
    </w:p>
    <w:p w:rsidR="008F3D86" w:rsidRDefault="008F3D86" w:rsidP="008F3D86">
      <w:pPr>
        <w:tabs>
          <w:tab w:val="left" w:pos="522"/>
        </w:tabs>
        <w:snapToGrid w:val="0"/>
        <w:spacing w:beforeLines="100" w:before="360" w:afterLines="20" w:after="72" w:line="360" w:lineRule="exact"/>
        <w:jc w:val="both"/>
        <w:rPr>
          <w:rFonts w:ascii="Times New Roman" w:eastAsia="標楷體" w:hAnsi="Times New Roman"/>
          <w:b/>
          <w:bCs/>
          <w:color w:val="000000" w:themeColor="text1"/>
          <w:sz w:val="27"/>
          <w:szCs w:val="27"/>
        </w:rPr>
      </w:pPr>
    </w:p>
    <w:p w:rsidR="006062CF" w:rsidRDefault="006062CF" w:rsidP="008F3D86">
      <w:pPr>
        <w:tabs>
          <w:tab w:val="left" w:pos="522"/>
        </w:tabs>
        <w:snapToGrid w:val="0"/>
        <w:spacing w:beforeLines="100" w:before="360" w:afterLines="20" w:after="72" w:line="360" w:lineRule="exact"/>
        <w:jc w:val="both"/>
        <w:rPr>
          <w:rFonts w:ascii="Times New Roman" w:eastAsia="標楷體" w:hAnsi="Times New Roman"/>
          <w:b/>
          <w:bCs/>
          <w:color w:val="000000" w:themeColor="text1"/>
          <w:sz w:val="27"/>
          <w:szCs w:val="27"/>
        </w:rPr>
      </w:pPr>
    </w:p>
    <w:p w:rsidR="006062CF" w:rsidRPr="008F3D86" w:rsidRDefault="006062CF" w:rsidP="008F3D86">
      <w:pPr>
        <w:tabs>
          <w:tab w:val="left" w:pos="522"/>
        </w:tabs>
        <w:snapToGrid w:val="0"/>
        <w:spacing w:beforeLines="100" w:before="360" w:afterLines="20" w:after="72" w:line="360" w:lineRule="exact"/>
        <w:jc w:val="both"/>
        <w:rPr>
          <w:rFonts w:ascii="Times New Roman" w:eastAsia="標楷體" w:hAnsi="Times New Roman"/>
          <w:b/>
          <w:bCs/>
          <w:color w:val="000000" w:themeColor="text1"/>
          <w:sz w:val="27"/>
          <w:szCs w:val="27"/>
        </w:rPr>
      </w:pPr>
    </w:p>
    <w:p w:rsidR="008F3D86" w:rsidRPr="008F3D86" w:rsidRDefault="008F3D86" w:rsidP="00483B39">
      <w:pPr>
        <w:numPr>
          <w:ilvl w:val="2"/>
          <w:numId w:val="84"/>
        </w:numPr>
        <w:tabs>
          <w:tab w:val="left" w:pos="522"/>
        </w:tabs>
        <w:snapToGrid w:val="0"/>
        <w:spacing w:beforeLines="100" w:before="360" w:afterLines="20" w:after="72" w:line="360" w:lineRule="exact"/>
        <w:ind w:left="465" w:hanging="323"/>
        <w:jc w:val="both"/>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評分標準：</w:t>
      </w:r>
      <w:r w:rsidRPr="008F3D86">
        <w:rPr>
          <w:rFonts w:ascii="Times New Roman" w:eastAsia="標楷體" w:hAnsi="Times New Roman"/>
          <w:b/>
          <w:bCs/>
          <w:color w:val="000000" w:themeColor="text1"/>
          <w:sz w:val="27"/>
          <w:szCs w:val="27"/>
        </w:rPr>
        <w:t xml:space="preserve"> </w:t>
      </w:r>
    </w:p>
    <w:p w:rsidR="008F3D86" w:rsidRPr="008F3D86" w:rsidRDefault="008F3D86" w:rsidP="00483B39">
      <w:pPr>
        <w:numPr>
          <w:ilvl w:val="0"/>
          <w:numId w:val="87"/>
        </w:numPr>
        <w:ind w:left="426" w:hanging="283"/>
        <w:rPr>
          <w:rFonts w:ascii="Times New Roman" w:eastAsia="標楷體" w:hAnsi="Times New Roman"/>
          <w:b/>
          <w:color w:val="000000" w:themeColor="text1"/>
          <w:sz w:val="27"/>
          <w:szCs w:val="27"/>
        </w:rPr>
      </w:pPr>
      <w:bookmarkStart w:id="24" w:name="三、推動慢性病照護網（10分）"/>
      <w:r w:rsidRPr="008F3D86">
        <w:rPr>
          <w:rFonts w:ascii="Times New Roman" w:eastAsia="標楷體" w:hAnsi="Times New Roman"/>
          <w:b/>
          <w:bCs/>
          <w:color w:val="000000" w:themeColor="text1"/>
          <w:sz w:val="27"/>
          <w:szCs w:val="27"/>
        </w:rPr>
        <w:t>活躍老化</w:t>
      </w:r>
      <w:r w:rsidRPr="008F3D86">
        <w:rPr>
          <w:rFonts w:ascii="Times New Roman" w:eastAsia="標楷體" w:hAnsi="Times New Roman"/>
          <w:b/>
          <w:bCs/>
          <w:color w:val="000000" w:themeColor="text1"/>
          <w:sz w:val="27"/>
          <w:szCs w:val="27"/>
        </w:rPr>
        <w:t>(11</w:t>
      </w:r>
      <w:r w:rsidRPr="008F3D86">
        <w:rPr>
          <w:rFonts w:ascii="Times New Roman" w:eastAsia="標楷體" w:hAnsi="Times New Roman"/>
          <w:b/>
          <w:bCs/>
          <w:color w:val="000000" w:themeColor="text1"/>
          <w:sz w:val="27"/>
          <w:szCs w:val="27"/>
        </w:rPr>
        <w:t>分</w:t>
      </w:r>
      <w:r w:rsidRPr="008F3D86">
        <w:rPr>
          <w:rFonts w:ascii="Times New Roman" w:eastAsia="標楷體" w:hAnsi="Times New Roman"/>
          <w:b/>
          <w:bCs/>
          <w:color w:val="000000" w:themeColor="text1"/>
          <w:sz w:val="27"/>
          <w:szCs w:val="27"/>
        </w:rPr>
        <w:t>)</w:t>
      </w:r>
    </w:p>
    <w:p w:rsidR="008F3D86" w:rsidRPr="008F3D86" w:rsidRDefault="00804E8A" w:rsidP="00483B39">
      <w:pPr>
        <w:numPr>
          <w:ilvl w:val="0"/>
          <w:numId w:val="117"/>
        </w:numPr>
        <w:ind w:left="426" w:hanging="54"/>
        <w:rPr>
          <w:rFonts w:ascii="Times New Roman" w:eastAsia="標楷體" w:hAnsi="Times New Roman"/>
          <w:b/>
          <w:color w:val="000000" w:themeColor="text1"/>
          <w:sz w:val="27"/>
          <w:szCs w:val="27"/>
        </w:rPr>
      </w:pPr>
      <w:hyperlink w:anchor="一、考評項目：" w:history="1"/>
      <w:bookmarkEnd w:id="24"/>
      <w:r w:rsidR="008F3D86" w:rsidRPr="008F3D86">
        <w:rPr>
          <w:rFonts w:ascii="Times New Roman" w:eastAsia="標楷體" w:hAnsi="Times New Roman"/>
          <w:b/>
          <w:bCs/>
          <w:color w:val="000000" w:themeColor="text1"/>
          <w:kern w:val="0"/>
          <w:sz w:val="27"/>
          <w:szCs w:val="27"/>
          <w:lang w:bidi="ne-NP"/>
        </w:rPr>
        <w:t>推動長者共餐據點提供高齡友善健康均衡飲食</w:t>
      </w:r>
      <w:r w:rsidR="008F3D86" w:rsidRPr="008F3D86">
        <w:rPr>
          <w:rFonts w:ascii="Times New Roman" w:eastAsia="標楷體" w:hAnsi="Times New Roman"/>
          <w:b/>
          <w:bCs/>
          <w:color w:val="000000" w:themeColor="text1"/>
          <w:kern w:val="0"/>
          <w:sz w:val="27"/>
          <w:szCs w:val="27"/>
          <w:vertAlign w:val="superscript"/>
          <w:lang w:bidi="ne-NP"/>
        </w:rPr>
        <w:t>註</w:t>
      </w:r>
      <w:r w:rsidR="008F3D86" w:rsidRPr="008F3D86">
        <w:rPr>
          <w:rFonts w:ascii="Times New Roman" w:eastAsia="標楷體" w:hAnsi="Times New Roman"/>
          <w:b/>
          <w:bCs/>
          <w:color w:val="000000" w:themeColor="text1"/>
          <w:kern w:val="0"/>
          <w:sz w:val="27"/>
          <w:szCs w:val="27"/>
          <w:vertAlign w:val="superscript"/>
          <w:lang w:bidi="ne-NP"/>
        </w:rPr>
        <w:t>1</w:t>
      </w:r>
      <w:r w:rsidR="008F3D86" w:rsidRPr="008F3D86">
        <w:rPr>
          <w:rFonts w:ascii="Times New Roman" w:eastAsia="標楷體" w:hAnsi="Times New Roman"/>
          <w:b/>
          <w:bCs/>
          <w:color w:val="000000" w:themeColor="text1"/>
          <w:kern w:val="0"/>
          <w:sz w:val="27"/>
          <w:szCs w:val="27"/>
          <w:lang w:bidi="ne-NP"/>
        </w:rPr>
        <w:t>(6</w:t>
      </w:r>
      <w:r w:rsidR="008F3D86" w:rsidRPr="008F3D86">
        <w:rPr>
          <w:rFonts w:ascii="Times New Roman" w:eastAsia="標楷體" w:hAnsi="Times New Roman"/>
          <w:b/>
          <w:bCs/>
          <w:color w:val="000000" w:themeColor="text1"/>
          <w:kern w:val="0"/>
          <w:sz w:val="27"/>
          <w:szCs w:val="27"/>
          <w:lang w:bidi="ne-NP"/>
        </w:rPr>
        <w:t>分</w:t>
      </w:r>
      <w:r w:rsidR="008F3D86" w:rsidRPr="008F3D86">
        <w:rPr>
          <w:rFonts w:ascii="Times New Roman" w:eastAsia="標楷體" w:hAnsi="Times New Roman"/>
          <w:b/>
          <w:bCs/>
          <w:color w:val="000000" w:themeColor="text1"/>
          <w:kern w:val="0"/>
          <w:sz w:val="27"/>
          <w:szCs w:val="27"/>
          <w:lang w:bidi="ne-NP"/>
        </w:rPr>
        <w:t>)</w:t>
      </w:r>
      <w:r w:rsidR="008F3D86" w:rsidRPr="008F3D86">
        <w:rPr>
          <w:rFonts w:ascii="Times New Roman" w:eastAsia="標楷體" w:hAnsi="Times New Roman"/>
          <w:b/>
          <w:bCs/>
          <w:color w:val="000000" w:themeColor="text1"/>
          <w:kern w:val="0"/>
          <w:sz w:val="27"/>
          <w:szCs w:val="27"/>
          <w:lang w:bidi="ne-NP"/>
        </w:rPr>
        <w:t>。</w:t>
      </w:r>
    </w:p>
    <w:tbl>
      <w:tblPr>
        <w:tblW w:w="8236" w:type="dxa"/>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2"/>
        <w:gridCol w:w="1134"/>
      </w:tblGrid>
      <w:tr w:rsidR="008F3D86" w:rsidRPr="008F3D86" w:rsidTr="00AB5759">
        <w:trPr>
          <w:trHeight w:val="624"/>
        </w:trPr>
        <w:tc>
          <w:tcPr>
            <w:tcW w:w="7102" w:type="dxa"/>
            <w:shd w:val="clear" w:color="auto" w:fill="D9D9D9"/>
          </w:tcPr>
          <w:p w:rsidR="008F3D86" w:rsidRPr="008F3D86" w:rsidRDefault="008F3D86" w:rsidP="008F3D86">
            <w:pPr>
              <w:widowControl/>
              <w:tabs>
                <w:tab w:val="left" w:pos="709"/>
              </w:tabs>
              <w:snapToGrid w:val="0"/>
              <w:spacing w:line="360" w:lineRule="exact"/>
              <w:jc w:val="center"/>
              <w:rPr>
                <w:rFonts w:ascii="Times New Roman" w:eastAsia="標楷體" w:hAnsi="Times New Roman"/>
                <w:b/>
                <w:bCs/>
                <w:color w:val="000000" w:themeColor="text1"/>
                <w:kern w:val="0"/>
                <w:sz w:val="27"/>
                <w:szCs w:val="27"/>
                <w:lang w:bidi="ne-NP"/>
              </w:rPr>
            </w:pPr>
            <w:r w:rsidRPr="008F3D86">
              <w:rPr>
                <w:rFonts w:ascii="Times New Roman" w:eastAsia="標楷體" w:hAnsi="Times New Roman"/>
                <w:b/>
                <w:bCs/>
                <w:color w:val="000000" w:themeColor="text1"/>
                <w:kern w:val="0"/>
                <w:sz w:val="27"/>
                <w:szCs w:val="27"/>
                <w:lang w:bidi="ne-NP"/>
              </w:rPr>
              <w:t>考評項目</w:t>
            </w:r>
          </w:p>
        </w:tc>
        <w:tc>
          <w:tcPr>
            <w:tcW w:w="1134" w:type="dxa"/>
            <w:shd w:val="clear" w:color="auto" w:fill="D9D9D9"/>
          </w:tcPr>
          <w:p w:rsidR="008F3D86" w:rsidRPr="008F3D86" w:rsidRDefault="008F3D86" w:rsidP="008F3D86">
            <w:pPr>
              <w:widowControl/>
              <w:tabs>
                <w:tab w:val="left" w:pos="709"/>
              </w:tabs>
              <w:snapToGrid w:val="0"/>
              <w:spacing w:line="360" w:lineRule="exact"/>
              <w:jc w:val="center"/>
              <w:rPr>
                <w:rFonts w:ascii="Times New Roman" w:eastAsia="標楷體" w:hAnsi="Times New Roman"/>
                <w:b/>
                <w:bCs/>
                <w:color w:val="000000" w:themeColor="text1"/>
                <w:kern w:val="0"/>
                <w:sz w:val="27"/>
                <w:szCs w:val="27"/>
                <w:lang w:bidi="ne-NP"/>
              </w:rPr>
            </w:pPr>
            <w:r w:rsidRPr="008F3D86">
              <w:rPr>
                <w:rFonts w:ascii="Times New Roman" w:eastAsia="標楷體" w:hAnsi="Times New Roman"/>
                <w:b/>
                <w:bCs/>
                <w:color w:val="000000" w:themeColor="text1"/>
                <w:kern w:val="0"/>
                <w:sz w:val="27"/>
                <w:szCs w:val="27"/>
                <w:lang w:bidi="ne-NP"/>
              </w:rPr>
              <w:t>配分</w:t>
            </w:r>
          </w:p>
        </w:tc>
      </w:tr>
      <w:tr w:rsidR="008F3D86" w:rsidRPr="008F3D86" w:rsidTr="00AB5759">
        <w:trPr>
          <w:trHeight w:val="510"/>
        </w:trPr>
        <w:tc>
          <w:tcPr>
            <w:tcW w:w="7102" w:type="dxa"/>
            <w:tcBorders>
              <w:top w:val="single" w:sz="4" w:space="0" w:color="auto"/>
              <w:left w:val="single" w:sz="4" w:space="0" w:color="auto"/>
              <w:bottom w:val="single" w:sz="4" w:space="0" w:color="auto"/>
              <w:right w:val="single" w:sz="4" w:space="0" w:color="auto"/>
            </w:tcBorders>
            <w:shd w:val="clear" w:color="auto" w:fill="auto"/>
          </w:tcPr>
          <w:p w:rsidR="008F3D86" w:rsidRPr="008F3D86" w:rsidRDefault="008F3D86" w:rsidP="008F3D86">
            <w:pPr>
              <w:widowControl/>
              <w:tabs>
                <w:tab w:val="left" w:pos="709"/>
              </w:tabs>
              <w:snapToGrid w:val="0"/>
              <w:spacing w:line="360" w:lineRule="exact"/>
              <w:ind w:left="1" w:firstLine="2"/>
              <w:rPr>
                <w:rFonts w:ascii="Times New Roman" w:eastAsia="標楷體" w:hAnsi="Times New Roman"/>
                <w:bCs/>
                <w:color w:val="000000" w:themeColor="text1"/>
                <w:kern w:val="0"/>
                <w:sz w:val="27"/>
                <w:szCs w:val="27"/>
                <w:lang w:bidi="ne-NP"/>
              </w:rPr>
            </w:pPr>
            <w:r w:rsidRPr="008F3D86">
              <w:rPr>
                <w:rFonts w:ascii="Times New Roman" w:eastAsia="標楷體" w:hAnsi="Times New Roman"/>
                <w:bCs/>
                <w:color w:val="000000" w:themeColor="text1"/>
                <w:kern w:val="0"/>
                <w:sz w:val="27"/>
                <w:szCs w:val="27"/>
                <w:lang w:bidi="ne-NP"/>
              </w:rPr>
              <w:t>鼓勵該縣市轄下共餐據點之廚師或備餐人員（每據點至少</w:t>
            </w:r>
            <w:r w:rsidRPr="008F3D86">
              <w:rPr>
                <w:rFonts w:ascii="Times New Roman" w:eastAsia="標楷體" w:hAnsi="Times New Roman"/>
                <w:bCs/>
                <w:color w:val="000000" w:themeColor="text1"/>
                <w:kern w:val="0"/>
                <w:sz w:val="27"/>
                <w:szCs w:val="27"/>
                <w:lang w:bidi="ne-NP"/>
              </w:rPr>
              <w:t>1</w:t>
            </w:r>
            <w:r w:rsidRPr="008F3D86">
              <w:rPr>
                <w:rFonts w:ascii="Times New Roman" w:eastAsia="標楷體" w:hAnsi="Times New Roman"/>
                <w:bCs/>
                <w:color w:val="000000" w:themeColor="text1"/>
                <w:kern w:val="0"/>
                <w:sz w:val="27"/>
                <w:szCs w:val="27"/>
                <w:lang w:bidi="ne-NP"/>
              </w:rPr>
              <w:t>人以上），接受「社區營養照護相關人員培訓課程」之比率</w:t>
            </w:r>
            <w:r w:rsidRPr="008F3D86">
              <w:rPr>
                <w:rFonts w:ascii="Times New Roman" w:eastAsia="標楷體" w:hAnsi="Times New Roman"/>
                <w:b/>
                <w:bCs/>
                <w:color w:val="000000" w:themeColor="text1"/>
                <w:kern w:val="0"/>
                <w:sz w:val="27"/>
                <w:szCs w:val="27"/>
                <w:vertAlign w:val="superscript"/>
                <w:lang w:bidi="ne-NP"/>
              </w:rPr>
              <w:t>註</w:t>
            </w:r>
            <w:r w:rsidRPr="008F3D86">
              <w:rPr>
                <w:rFonts w:ascii="Times New Roman" w:eastAsia="標楷體" w:hAnsi="Times New Roman"/>
                <w:b/>
                <w:bCs/>
                <w:color w:val="000000" w:themeColor="text1"/>
                <w:kern w:val="0"/>
                <w:sz w:val="27"/>
                <w:szCs w:val="27"/>
                <w:vertAlign w:val="superscript"/>
                <w:lang w:bidi="ne-NP"/>
              </w:rPr>
              <w:t>2</w:t>
            </w:r>
            <w:r w:rsidRPr="008F3D86">
              <w:rPr>
                <w:rFonts w:ascii="Times New Roman" w:eastAsia="標楷體" w:hAnsi="Times New Roman"/>
                <w:b/>
                <w:bCs/>
                <w:color w:val="000000" w:themeColor="text1"/>
                <w:kern w:val="0"/>
                <w:sz w:val="27"/>
                <w:szCs w:val="27"/>
                <w:vertAlign w:val="superscript"/>
                <w:lang w:bidi="ne-NP"/>
              </w:rPr>
              <w:t>註</w:t>
            </w:r>
            <w:r w:rsidRPr="008F3D86">
              <w:rPr>
                <w:rFonts w:ascii="Times New Roman" w:eastAsia="標楷體" w:hAnsi="Times New Roman"/>
                <w:b/>
                <w:bCs/>
                <w:color w:val="000000" w:themeColor="text1"/>
                <w:kern w:val="0"/>
                <w:sz w:val="27"/>
                <w:szCs w:val="27"/>
                <w:vertAlign w:val="superscript"/>
                <w:lang w:bidi="ne-NP"/>
              </w:rPr>
              <w:t>3</w:t>
            </w:r>
            <w:r w:rsidRPr="008F3D86">
              <w:rPr>
                <w:rFonts w:ascii="Times New Roman" w:eastAsia="標楷體" w:hAnsi="Times New Roman"/>
                <w:bCs/>
                <w:color w:val="000000" w:themeColor="text1"/>
                <w:kern w:val="0"/>
                <w:sz w:val="27"/>
                <w:szCs w:val="27"/>
                <w:lang w:bidi="ne-NP"/>
              </w:rPr>
              <w:t>，並請提供單位名稱明細表</w:t>
            </w:r>
            <w:r w:rsidRPr="008F3D86">
              <w:rPr>
                <w:rFonts w:ascii="Times New Roman" w:eastAsia="標楷體" w:hAnsi="Times New Roman"/>
                <w:bCs/>
                <w:color w:val="000000" w:themeColor="text1"/>
                <w:kern w:val="0"/>
                <w:sz w:val="27"/>
                <w:szCs w:val="27"/>
                <w:lang w:bidi="ne-NP"/>
              </w:rPr>
              <w:t>1</w:t>
            </w:r>
            <w:r w:rsidRPr="008F3D86">
              <w:rPr>
                <w:rFonts w:ascii="Times New Roman" w:eastAsia="標楷體" w:hAnsi="Times New Roman"/>
                <w:bCs/>
                <w:color w:val="000000" w:themeColor="text1"/>
                <w:kern w:val="0"/>
                <w:sz w:val="27"/>
                <w:szCs w:val="27"/>
                <w:lang w:bidi="ne-NP"/>
              </w:rPr>
              <w:t>份。</w:t>
            </w:r>
          </w:p>
          <w:p w:rsidR="008F3D86" w:rsidRPr="008F3D86" w:rsidRDefault="008F3D86" w:rsidP="008F3D86">
            <w:pPr>
              <w:widowControl/>
              <w:tabs>
                <w:tab w:val="left" w:pos="709"/>
              </w:tabs>
              <w:snapToGrid w:val="0"/>
              <w:spacing w:line="360" w:lineRule="exact"/>
              <w:ind w:left="1" w:firstLine="2"/>
              <w:rPr>
                <w:rFonts w:ascii="Times New Roman" w:eastAsia="標楷體" w:hAnsi="Times New Roman"/>
                <w:bCs/>
                <w:color w:val="000000" w:themeColor="text1"/>
                <w:kern w:val="0"/>
                <w:sz w:val="27"/>
                <w:szCs w:val="27"/>
                <w:lang w:bidi="ne-NP"/>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widowControl/>
              <w:tabs>
                <w:tab w:val="left" w:pos="709"/>
              </w:tabs>
              <w:snapToGrid w:val="0"/>
              <w:spacing w:line="360" w:lineRule="exact"/>
              <w:jc w:val="center"/>
              <w:rPr>
                <w:rFonts w:ascii="Times New Roman" w:eastAsia="標楷體" w:hAnsi="Times New Roman"/>
                <w:bCs/>
                <w:color w:val="000000" w:themeColor="text1"/>
                <w:kern w:val="0"/>
                <w:sz w:val="27"/>
                <w:szCs w:val="27"/>
                <w:lang w:bidi="ne-NP"/>
              </w:rPr>
            </w:pPr>
            <w:r w:rsidRPr="008F3D86">
              <w:rPr>
                <w:rFonts w:ascii="Times New Roman" w:eastAsia="標楷體" w:hAnsi="Times New Roman"/>
                <w:bCs/>
                <w:color w:val="000000" w:themeColor="text1"/>
                <w:kern w:val="0"/>
                <w:sz w:val="27"/>
                <w:szCs w:val="27"/>
                <w:lang w:bidi="ne-NP"/>
              </w:rPr>
              <w:t>6</w:t>
            </w:r>
            <w:r w:rsidRPr="008F3D86">
              <w:rPr>
                <w:rFonts w:ascii="Times New Roman" w:eastAsia="標楷體" w:hAnsi="Times New Roman"/>
                <w:bCs/>
                <w:color w:val="000000" w:themeColor="text1"/>
                <w:kern w:val="0"/>
                <w:sz w:val="27"/>
                <w:szCs w:val="27"/>
                <w:lang w:bidi="ne-NP"/>
              </w:rPr>
              <w:t>分</w:t>
            </w:r>
          </w:p>
        </w:tc>
      </w:tr>
    </w:tbl>
    <w:p w:rsidR="008F3D86" w:rsidRPr="008F3D86" w:rsidRDefault="008F3D86" w:rsidP="008F3D86">
      <w:pPr>
        <w:ind w:left="426"/>
        <w:rPr>
          <w:rFonts w:ascii="Times New Roman" w:eastAsia="標楷體" w:hAnsi="Times New Roman"/>
          <w:b/>
          <w:color w:val="000000" w:themeColor="text1"/>
          <w:sz w:val="27"/>
          <w:szCs w:val="27"/>
        </w:rPr>
      </w:pPr>
    </w:p>
    <w:p w:rsidR="008F3D86" w:rsidRPr="008F3D86" w:rsidRDefault="008F3D86" w:rsidP="008F3D86">
      <w:pPr>
        <w:spacing w:beforeLines="10" w:before="36" w:afterLines="10" w:after="36" w:line="360" w:lineRule="exact"/>
        <w:ind w:leftChars="296" w:left="1504" w:hangingChars="294" w:hanging="794"/>
        <w:jc w:val="both"/>
        <w:rPr>
          <w:rFonts w:ascii="Times New Roman" w:eastAsia="標楷體" w:hAnsi="Times New Roman"/>
          <w:bCs/>
          <w:color w:val="000000" w:themeColor="text1"/>
          <w:sz w:val="27"/>
          <w:szCs w:val="27"/>
        </w:rPr>
      </w:pPr>
      <w:r w:rsidRPr="008F3D86">
        <w:rPr>
          <w:rFonts w:ascii="Times New Roman" w:eastAsia="標楷體" w:hAnsi="Times New Roman"/>
          <w:color w:val="000000" w:themeColor="text1"/>
          <w:sz w:val="27"/>
          <w:szCs w:val="27"/>
        </w:rPr>
        <w:t>註</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w:t>
      </w:r>
      <w:r w:rsidRPr="008F3D86">
        <w:rPr>
          <w:rFonts w:ascii="Times New Roman" w:eastAsia="標楷體" w:hAnsi="Times New Roman"/>
          <w:bCs/>
          <w:color w:val="000000" w:themeColor="text1"/>
          <w:sz w:val="27"/>
          <w:szCs w:val="27"/>
        </w:rPr>
        <w:t>長者共餐據點以「</w:t>
      </w:r>
      <w:r w:rsidRPr="008F3D86">
        <w:rPr>
          <w:rFonts w:ascii="Times New Roman" w:eastAsia="標楷體" w:hAnsi="Times New Roman"/>
          <w:bCs/>
          <w:color w:val="000000" w:themeColor="text1"/>
          <w:sz w:val="27"/>
          <w:szCs w:val="27"/>
        </w:rPr>
        <w:t>C</w:t>
      </w:r>
      <w:r w:rsidRPr="008F3D86">
        <w:rPr>
          <w:rFonts w:ascii="Times New Roman" w:eastAsia="標楷體" w:hAnsi="Times New Roman"/>
          <w:bCs/>
          <w:color w:val="000000" w:themeColor="text1"/>
          <w:sz w:val="27"/>
          <w:szCs w:val="27"/>
        </w:rPr>
        <w:t>級巷弄長照站」及有提供長者共餐服務之「社區</w:t>
      </w:r>
    </w:p>
    <w:p w:rsidR="008F3D86" w:rsidRPr="008F3D86" w:rsidRDefault="008F3D86" w:rsidP="008F3D86">
      <w:pPr>
        <w:spacing w:beforeLines="10" w:before="36" w:afterLines="10" w:after="36" w:line="360" w:lineRule="exact"/>
        <w:ind w:leftChars="626" w:left="1502" w:firstLineChars="20" w:firstLine="54"/>
        <w:jc w:val="both"/>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照顧關懷據點」為主，兩者不重覆計算，若有其他類型，例如：文化健康站、長青食堂等，請自行加入計算並納入明細表。培訓計畫須包含本署推動高齡友善健康均衡飲食重點。</w:t>
      </w:r>
    </w:p>
    <w:p w:rsidR="008F3D86" w:rsidRPr="008F3D86" w:rsidRDefault="008F3D86" w:rsidP="008F3D86">
      <w:pPr>
        <w:spacing w:beforeLines="10" w:before="36" w:afterLines="10" w:after="36" w:line="360" w:lineRule="exact"/>
        <w:ind w:leftChars="295" w:left="1504" w:hangingChars="295" w:hanging="796"/>
        <w:jc w:val="both"/>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註</w:t>
      </w: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w:t>
      </w:r>
      <w:r w:rsidRPr="008F3D86">
        <w:rPr>
          <w:rFonts w:ascii="Times New Roman" w:eastAsia="標楷體" w:hAnsi="Times New Roman"/>
          <w:color w:val="000000" w:themeColor="text1"/>
          <w:sz w:val="27"/>
          <w:szCs w:val="27"/>
        </w:rPr>
        <w:t>每個共餐據點至少有</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人接受培訓，</w:t>
      </w:r>
      <w:r w:rsidRPr="008F3D86">
        <w:rPr>
          <w:rFonts w:ascii="Times New Roman" w:eastAsia="標楷體" w:hAnsi="Times New Roman"/>
          <w:bCs/>
          <w:color w:val="000000" w:themeColor="text1"/>
          <w:sz w:val="27"/>
          <w:szCs w:val="27"/>
        </w:rPr>
        <w:t>以負責據點共餐的人員為優先，例如：廚師、備餐志工。</w:t>
      </w:r>
    </w:p>
    <w:p w:rsidR="008F3D86" w:rsidRPr="008F3D86" w:rsidRDefault="008F3D86" w:rsidP="008F3D86">
      <w:pPr>
        <w:spacing w:beforeLines="10" w:before="36" w:afterLines="10" w:after="36" w:line="360" w:lineRule="exact"/>
        <w:ind w:leftChars="295" w:left="1469" w:hangingChars="282" w:hanging="761"/>
        <w:jc w:val="both"/>
        <w:rPr>
          <w:rFonts w:eastAsia="標楷體"/>
          <w:bCs/>
          <w:sz w:val="27"/>
          <w:szCs w:val="27"/>
        </w:rPr>
      </w:pPr>
      <w:r w:rsidRPr="008F3D86">
        <w:rPr>
          <w:rFonts w:eastAsia="標楷體"/>
          <w:sz w:val="27"/>
          <w:szCs w:val="27"/>
        </w:rPr>
        <w:t>註</w:t>
      </w:r>
      <w:r w:rsidRPr="008F3D86">
        <w:rPr>
          <w:rFonts w:eastAsia="標楷體"/>
          <w:sz w:val="27"/>
          <w:szCs w:val="27"/>
        </w:rPr>
        <w:t>3</w:t>
      </w:r>
      <w:r w:rsidRPr="008F3D86">
        <w:rPr>
          <w:rFonts w:eastAsia="標楷體"/>
          <w:sz w:val="27"/>
          <w:szCs w:val="27"/>
        </w:rPr>
        <w:t>：</w:t>
      </w:r>
      <w:r w:rsidRPr="008F3D86">
        <w:rPr>
          <w:rFonts w:eastAsia="標楷體"/>
          <w:bCs/>
          <w:sz w:val="27"/>
          <w:szCs w:val="27"/>
        </w:rPr>
        <w:t>分子：共餐據點人員有接受培訓之據點數。</w:t>
      </w:r>
    </w:p>
    <w:p w:rsidR="008F3D86" w:rsidRPr="008F3D86" w:rsidRDefault="008F3D86" w:rsidP="008F3D86">
      <w:pPr>
        <w:spacing w:beforeLines="10" w:before="36" w:afterLines="10" w:after="36" w:line="360" w:lineRule="exact"/>
        <w:ind w:leftChars="606" w:left="1465" w:hangingChars="4" w:hanging="11"/>
        <w:jc w:val="both"/>
        <w:rPr>
          <w:rFonts w:eastAsia="標楷體"/>
          <w:bCs/>
          <w:sz w:val="27"/>
          <w:szCs w:val="27"/>
        </w:rPr>
      </w:pPr>
      <w:r w:rsidRPr="008F3D86">
        <w:rPr>
          <w:rFonts w:eastAsia="標楷體" w:hint="eastAsia"/>
          <w:bCs/>
          <w:sz w:val="27"/>
          <w:szCs w:val="27"/>
        </w:rPr>
        <w:t>另考量各縣市共餐據點數量高於</w:t>
      </w:r>
      <w:r w:rsidRPr="008F3D86">
        <w:rPr>
          <w:rFonts w:eastAsia="標楷體" w:hint="eastAsia"/>
          <w:bCs/>
          <w:sz w:val="27"/>
          <w:szCs w:val="27"/>
        </w:rPr>
        <w:t>100</w:t>
      </w:r>
      <w:r w:rsidRPr="008F3D86">
        <w:rPr>
          <w:rFonts w:eastAsia="標楷體" w:hint="eastAsia"/>
          <w:bCs/>
          <w:sz w:val="27"/>
          <w:szCs w:val="27"/>
        </w:rPr>
        <w:t>之縣市，可將</w:t>
      </w:r>
      <w:r w:rsidRPr="008F3D86">
        <w:rPr>
          <w:rFonts w:eastAsia="標楷體" w:hint="eastAsia"/>
          <w:bCs/>
          <w:sz w:val="27"/>
          <w:szCs w:val="27"/>
        </w:rPr>
        <w:t>108</w:t>
      </w:r>
      <w:r w:rsidRPr="008F3D86">
        <w:rPr>
          <w:rFonts w:eastAsia="標楷體" w:hint="eastAsia"/>
          <w:bCs/>
          <w:sz w:val="27"/>
          <w:szCs w:val="27"/>
        </w:rPr>
        <w:t>年度已培訓之據點數納入計算。</w:t>
      </w:r>
    </w:p>
    <w:p w:rsidR="008F3D86" w:rsidRPr="008F3D86" w:rsidRDefault="008F3D86" w:rsidP="008F3D86">
      <w:pPr>
        <w:spacing w:beforeLines="10" w:before="36" w:afterLines="10" w:after="36" w:line="360" w:lineRule="exact"/>
        <w:ind w:leftChars="316" w:left="1392" w:hangingChars="235" w:hanging="634"/>
        <w:jc w:val="both"/>
        <w:rPr>
          <w:rFonts w:eastAsia="標楷體"/>
          <w:bCs/>
          <w:sz w:val="27"/>
          <w:szCs w:val="27"/>
        </w:rPr>
      </w:pPr>
      <w:r w:rsidRPr="008F3D86">
        <w:rPr>
          <w:rFonts w:eastAsia="標楷體"/>
          <w:bCs/>
          <w:sz w:val="27"/>
          <w:szCs w:val="27"/>
        </w:rPr>
        <w:t xml:space="preserve">     </w:t>
      </w:r>
      <w:r w:rsidRPr="008F3D86">
        <w:rPr>
          <w:rFonts w:eastAsia="標楷體"/>
          <w:bCs/>
          <w:sz w:val="27"/>
          <w:szCs w:val="27"/>
        </w:rPr>
        <w:t>分母：共餐據點總數</w:t>
      </w:r>
      <w:r w:rsidRPr="008F3D86">
        <w:rPr>
          <w:rFonts w:eastAsia="標楷體" w:hint="eastAsia"/>
          <w:bCs/>
          <w:sz w:val="27"/>
          <w:szCs w:val="27"/>
        </w:rPr>
        <w:t>，以</w:t>
      </w:r>
      <w:r w:rsidRPr="008F3D86">
        <w:rPr>
          <w:rFonts w:eastAsia="標楷體" w:hint="eastAsia"/>
          <w:bCs/>
          <w:sz w:val="27"/>
          <w:szCs w:val="27"/>
        </w:rPr>
        <w:t>108</w:t>
      </w:r>
      <w:r w:rsidRPr="008F3D86">
        <w:rPr>
          <w:rFonts w:eastAsia="標楷體" w:hint="eastAsia"/>
          <w:bCs/>
          <w:sz w:val="27"/>
          <w:szCs w:val="27"/>
        </w:rPr>
        <w:t>年</w:t>
      </w:r>
      <w:r w:rsidRPr="008F3D86">
        <w:rPr>
          <w:rFonts w:eastAsia="標楷體" w:hint="eastAsia"/>
          <w:bCs/>
          <w:sz w:val="27"/>
          <w:szCs w:val="27"/>
        </w:rPr>
        <w:t>12</w:t>
      </w:r>
      <w:r w:rsidRPr="008F3D86">
        <w:rPr>
          <w:rFonts w:eastAsia="標楷體" w:hint="eastAsia"/>
          <w:bCs/>
          <w:sz w:val="27"/>
          <w:szCs w:val="27"/>
        </w:rPr>
        <w:t>月各縣市自行統計之據點數為基準</w:t>
      </w:r>
      <w:r w:rsidRPr="008F3D86">
        <w:rPr>
          <w:rFonts w:eastAsia="標楷體"/>
          <w:bCs/>
          <w:sz w:val="27"/>
          <w:szCs w:val="27"/>
        </w:rPr>
        <w:t>。</w:t>
      </w:r>
    </w:p>
    <w:p w:rsidR="008F3D86" w:rsidRPr="008F3D86" w:rsidRDefault="008F3D86" w:rsidP="008F3D86">
      <w:pPr>
        <w:spacing w:beforeLines="10" w:before="36" w:afterLines="10" w:after="36" w:line="360" w:lineRule="exact"/>
        <w:ind w:leftChars="295" w:left="1750" w:hangingChars="386" w:hanging="1042"/>
        <w:jc w:val="both"/>
        <w:rPr>
          <w:rFonts w:eastAsia="標楷體"/>
          <w:bCs/>
          <w:sz w:val="27"/>
          <w:szCs w:val="27"/>
        </w:rPr>
      </w:pPr>
      <w:r w:rsidRPr="008F3D86">
        <w:rPr>
          <w:rFonts w:eastAsia="標楷體"/>
          <w:bCs/>
          <w:sz w:val="27"/>
          <w:szCs w:val="27"/>
        </w:rPr>
        <w:t xml:space="preserve">      </w:t>
      </w:r>
      <w:r w:rsidRPr="008F3D86">
        <w:rPr>
          <w:rFonts w:eastAsia="標楷體"/>
          <w:bCs/>
          <w:sz w:val="27"/>
          <w:szCs w:val="27"/>
        </w:rPr>
        <w:t>比率：（分子</w:t>
      </w:r>
      <w:r w:rsidRPr="008F3D86">
        <w:rPr>
          <w:rFonts w:eastAsia="標楷體"/>
          <w:bCs/>
          <w:sz w:val="27"/>
          <w:szCs w:val="27"/>
        </w:rPr>
        <w:t>/</w:t>
      </w:r>
      <w:r w:rsidRPr="008F3D86">
        <w:rPr>
          <w:rFonts w:eastAsia="標楷體"/>
          <w:bCs/>
          <w:sz w:val="27"/>
          <w:szCs w:val="27"/>
        </w:rPr>
        <w:t>分母）</w:t>
      </w:r>
      <w:r w:rsidRPr="008F3D86">
        <w:rPr>
          <w:rFonts w:eastAsia="標楷體"/>
          <w:bCs/>
          <w:sz w:val="27"/>
          <w:szCs w:val="27"/>
        </w:rPr>
        <w:t>*100%</w:t>
      </w:r>
    </w:p>
    <w:p w:rsidR="008F3D86" w:rsidRPr="008F3D86" w:rsidRDefault="008F3D86" w:rsidP="008F3D86">
      <w:pPr>
        <w:spacing w:beforeLines="10" w:before="36" w:afterLines="10" w:after="36" w:line="360" w:lineRule="exact"/>
        <w:ind w:leftChars="295" w:left="1750" w:hangingChars="386" w:hanging="1042"/>
        <w:jc w:val="both"/>
        <w:rPr>
          <w:rFonts w:eastAsia="標楷體"/>
          <w:bCs/>
          <w:sz w:val="27"/>
          <w:szCs w:val="27"/>
        </w:rPr>
      </w:pPr>
    </w:p>
    <w:tbl>
      <w:tblPr>
        <w:tblStyle w:val="aff"/>
        <w:tblW w:w="8368" w:type="dxa"/>
        <w:jc w:val="center"/>
        <w:tblLook w:val="04A0" w:firstRow="1" w:lastRow="0" w:firstColumn="1" w:lastColumn="0" w:noHBand="0" w:noVBand="1"/>
      </w:tblPr>
      <w:tblGrid>
        <w:gridCol w:w="3407"/>
        <w:gridCol w:w="3827"/>
        <w:gridCol w:w="1134"/>
      </w:tblGrid>
      <w:tr w:rsidR="008F3D86" w:rsidRPr="008F3D86" w:rsidTr="00AB5759">
        <w:trPr>
          <w:trHeight w:val="1307"/>
          <w:jc w:val="center"/>
        </w:trPr>
        <w:tc>
          <w:tcPr>
            <w:tcW w:w="3407" w:type="dxa"/>
            <w:shd w:val="clear" w:color="auto" w:fill="D9D9D9" w:themeFill="background1" w:themeFillShade="D9"/>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共餐據點</w:t>
            </w:r>
            <w:r w:rsidRPr="008F3D86">
              <w:rPr>
                <w:rFonts w:eastAsia="標楷體" w:hint="eastAsia"/>
                <w:color w:val="FF0000"/>
                <w:sz w:val="27"/>
                <w:szCs w:val="27"/>
              </w:rPr>
              <w:t>總</w:t>
            </w:r>
            <w:r w:rsidRPr="008F3D86">
              <w:rPr>
                <w:rFonts w:eastAsia="標楷體"/>
                <w:color w:val="FF0000"/>
                <w:sz w:val="27"/>
                <w:szCs w:val="27"/>
              </w:rPr>
              <w:t>數</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w:t>
            </w:r>
            <w:r w:rsidRPr="008F3D86">
              <w:rPr>
                <w:rFonts w:eastAsia="標楷體" w:hint="eastAsia"/>
                <w:color w:val="FF0000"/>
                <w:sz w:val="27"/>
                <w:szCs w:val="27"/>
              </w:rPr>
              <w:t>以</w:t>
            </w:r>
            <w:r w:rsidRPr="008F3D86">
              <w:rPr>
                <w:rFonts w:eastAsia="標楷體" w:hint="eastAsia"/>
                <w:color w:val="FF0000"/>
                <w:sz w:val="27"/>
                <w:szCs w:val="27"/>
              </w:rPr>
              <w:t xml:space="preserve">108 </w:t>
            </w:r>
            <w:r w:rsidRPr="008F3D86">
              <w:rPr>
                <w:rFonts w:eastAsia="標楷體" w:hint="eastAsia"/>
                <w:color w:val="FF0000"/>
                <w:sz w:val="27"/>
                <w:szCs w:val="27"/>
              </w:rPr>
              <w:t>年</w:t>
            </w:r>
            <w:r w:rsidRPr="008F3D86">
              <w:rPr>
                <w:rFonts w:eastAsia="標楷體" w:hint="eastAsia"/>
                <w:color w:val="FF0000"/>
                <w:sz w:val="27"/>
                <w:szCs w:val="27"/>
              </w:rPr>
              <w:t xml:space="preserve">12 </w:t>
            </w:r>
            <w:r w:rsidRPr="008F3D86">
              <w:rPr>
                <w:rFonts w:eastAsia="標楷體" w:hint="eastAsia"/>
                <w:color w:val="FF0000"/>
                <w:sz w:val="27"/>
                <w:szCs w:val="27"/>
              </w:rPr>
              <w:t>月各縣市自行統計之據點數為基準</w:t>
            </w:r>
            <w:r w:rsidRPr="008F3D86">
              <w:rPr>
                <w:rFonts w:eastAsia="標楷體" w:hint="eastAsia"/>
                <w:color w:val="FF0000"/>
                <w:sz w:val="27"/>
                <w:szCs w:val="27"/>
              </w:rPr>
              <w:t>)</w:t>
            </w:r>
          </w:p>
        </w:tc>
        <w:tc>
          <w:tcPr>
            <w:tcW w:w="3827" w:type="dxa"/>
            <w:shd w:val="clear" w:color="auto" w:fill="D9D9D9" w:themeFill="background1" w:themeFillShade="D9"/>
            <w:vAlign w:val="center"/>
          </w:tcPr>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接受</w:t>
            </w:r>
            <w:r w:rsidRPr="008F3D86">
              <w:rPr>
                <w:rFonts w:eastAsia="標楷體"/>
                <w:color w:val="FF0000"/>
                <w:sz w:val="27"/>
                <w:szCs w:val="27"/>
              </w:rPr>
              <w:t>培訓</w:t>
            </w:r>
            <w:r w:rsidRPr="008F3D86">
              <w:rPr>
                <w:rFonts w:eastAsia="標楷體" w:hint="eastAsia"/>
                <w:color w:val="FF0000"/>
                <w:sz w:val="27"/>
                <w:szCs w:val="27"/>
              </w:rPr>
              <w:t>之共餐</w:t>
            </w:r>
            <w:r w:rsidRPr="008F3D86">
              <w:rPr>
                <w:rFonts w:eastAsia="標楷體"/>
                <w:color w:val="FF0000"/>
                <w:sz w:val="27"/>
                <w:szCs w:val="27"/>
              </w:rPr>
              <w:t>據點比率</w:t>
            </w:r>
          </w:p>
        </w:tc>
        <w:tc>
          <w:tcPr>
            <w:tcW w:w="1134" w:type="dxa"/>
            <w:shd w:val="clear" w:color="auto" w:fill="D9D9D9" w:themeFill="background1" w:themeFillShade="D9"/>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配分</w:t>
            </w:r>
          </w:p>
        </w:tc>
      </w:tr>
      <w:tr w:rsidR="008F3D86" w:rsidRPr="008F3D86" w:rsidTr="00AB5759">
        <w:trPr>
          <w:trHeight w:val="2120"/>
          <w:jc w:val="center"/>
        </w:trPr>
        <w:tc>
          <w:tcPr>
            <w:tcW w:w="3407" w:type="dxa"/>
            <w:vAlign w:val="center"/>
          </w:tcPr>
          <w:p w:rsidR="008F3D86" w:rsidRPr="008F3D86" w:rsidRDefault="008F3D86" w:rsidP="008F3D86">
            <w:pPr>
              <w:jc w:val="center"/>
              <w:rPr>
                <w:rFonts w:eastAsia="標楷體"/>
                <w:color w:val="FF0000"/>
                <w:sz w:val="27"/>
                <w:szCs w:val="27"/>
              </w:rPr>
            </w:pPr>
            <w:r w:rsidRPr="008F3D86">
              <w:rPr>
                <w:rFonts w:ascii="新細明體" w:hAnsi="新細明體" w:cs="新細明體" w:hint="eastAsia"/>
                <w:color w:val="FF0000"/>
                <w:sz w:val="27"/>
                <w:szCs w:val="27"/>
              </w:rPr>
              <w:t>≧</w:t>
            </w:r>
            <w:r w:rsidRPr="008F3D86">
              <w:rPr>
                <w:rFonts w:eastAsia="標楷體" w:hint="eastAsia"/>
                <w:color w:val="FF0000"/>
                <w:sz w:val="27"/>
                <w:szCs w:val="27"/>
              </w:rPr>
              <w:t>150</w:t>
            </w:r>
            <w:r w:rsidRPr="008F3D86">
              <w:rPr>
                <w:rFonts w:eastAsia="標楷體"/>
                <w:color w:val="FF0000"/>
                <w:sz w:val="27"/>
                <w:szCs w:val="27"/>
              </w:rPr>
              <w:t>個</w:t>
            </w:r>
          </w:p>
        </w:tc>
        <w:tc>
          <w:tcPr>
            <w:tcW w:w="3827" w:type="dxa"/>
            <w:vAlign w:val="center"/>
          </w:tcPr>
          <w:p w:rsidR="008F3D86" w:rsidRPr="008F3D86" w:rsidRDefault="008F3D86" w:rsidP="008F3D86">
            <w:pPr>
              <w:jc w:val="center"/>
              <w:rPr>
                <w:rFonts w:eastAsia="標楷體"/>
                <w:color w:val="FF0000"/>
                <w:sz w:val="27"/>
                <w:szCs w:val="27"/>
              </w:rPr>
            </w:pPr>
            <w:r w:rsidRPr="008F3D86">
              <w:rPr>
                <w:rFonts w:ascii="新細明體" w:hAnsi="新細明體" w:cs="新細明體" w:hint="eastAsia"/>
                <w:color w:val="FF0000"/>
                <w:sz w:val="27"/>
                <w:szCs w:val="27"/>
              </w:rPr>
              <w:t>≧</w:t>
            </w:r>
            <w:r w:rsidRPr="008F3D86">
              <w:rPr>
                <w:rFonts w:eastAsia="標楷體" w:hint="eastAsia"/>
                <w:color w:val="FF0000"/>
                <w:sz w:val="27"/>
                <w:szCs w:val="27"/>
              </w:rPr>
              <w:t>60</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59</w:t>
            </w:r>
            <w:r w:rsidRPr="008F3D86">
              <w:rPr>
                <w:rFonts w:eastAsia="標楷體"/>
                <w:color w:val="FF0000"/>
                <w:sz w:val="27"/>
                <w:szCs w:val="27"/>
              </w:rPr>
              <w:t>-</w:t>
            </w:r>
            <w:r w:rsidRPr="008F3D86">
              <w:rPr>
                <w:rFonts w:eastAsia="標楷體" w:hint="eastAsia"/>
                <w:color w:val="FF0000"/>
                <w:sz w:val="27"/>
                <w:szCs w:val="27"/>
              </w:rPr>
              <w:t>45</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44</w:t>
            </w:r>
            <w:r w:rsidRPr="008F3D86">
              <w:rPr>
                <w:rFonts w:eastAsia="標楷體"/>
                <w:color w:val="FF0000"/>
                <w:sz w:val="27"/>
                <w:szCs w:val="27"/>
              </w:rPr>
              <w:t>-</w:t>
            </w:r>
            <w:r w:rsidRPr="008F3D86">
              <w:rPr>
                <w:rFonts w:eastAsia="標楷體" w:hint="eastAsia"/>
                <w:color w:val="FF0000"/>
                <w:sz w:val="27"/>
                <w:szCs w:val="27"/>
              </w:rPr>
              <w:t>30</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29</w:t>
            </w:r>
            <w:r w:rsidRPr="008F3D86">
              <w:rPr>
                <w:rFonts w:eastAsia="標楷體"/>
                <w:color w:val="FF0000"/>
                <w:sz w:val="27"/>
                <w:szCs w:val="27"/>
              </w:rPr>
              <w:t>-</w:t>
            </w:r>
            <w:r w:rsidRPr="008F3D86">
              <w:rPr>
                <w:rFonts w:eastAsia="標楷體" w:hint="eastAsia"/>
                <w:color w:val="FF0000"/>
                <w:sz w:val="27"/>
                <w:szCs w:val="27"/>
              </w:rPr>
              <w:t>15</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&lt;</w:t>
            </w:r>
            <w:r w:rsidRPr="008F3D86">
              <w:rPr>
                <w:rFonts w:eastAsia="標楷體" w:hint="eastAsia"/>
                <w:color w:val="FF0000"/>
                <w:sz w:val="27"/>
                <w:szCs w:val="27"/>
              </w:rPr>
              <w:t xml:space="preserve"> 15</w:t>
            </w:r>
            <w:r w:rsidRPr="008F3D86">
              <w:rPr>
                <w:rFonts w:eastAsia="標楷體"/>
                <w:color w:val="FF0000"/>
                <w:sz w:val="27"/>
                <w:szCs w:val="27"/>
              </w:rPr>
              <w:t>%</w:t>
            </w:r>
          </w:p>
        </w:tc>
        <w:tc>
          <w:tcPr>
            <w:tcW w:w="1134" w:type="dxa"/>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6</w:t>
            </w:r>
            <w:r w:rsidRPr="008F3D86">
              <w:rPr>
                <w:rFonts w:eastAsia="標楷體"/>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5</w:t>
            </w:r>
            <w:r w:rsidRPr="008F3D86">
              <w:rPr>
                <w:rFonts w:eastAsia="標楷體"/>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4</w:t>
            </w:r>
            <w:r w:rsidRPr="008F3D86">
              <w:rPr>
                <w:rFonts w:eastAsia="標楷體"/>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3</w:t>
            </w:r>
            <w:r w:rsidRPr="008F3D86">
              <w:rPr>
                <w:rFonts w:eastAsia="標楷體"/>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2</w:t>
            </w:r>
            <w:r w:rsidRPr="008F3D86">
              <w:rPr>
                <w:rFonts w:eastAsia="標楷體"/>
                <w:color w:val="FF0000"/>
                <w:sz w:val="27"/>
                <w:szCs w:val="27"/>
              </w:rPr>
              <w:t>分</w:t>
            </w:r>
          </w:p>
        </w:tc>
      </w:tr>
      <w:tr w:rsidR="008F3D86" w:rsidRPr="008F3D86" w:rsidTr="00AB5759">
        <w:trPr>
          <w:jc w:val="center"/>
        </w:trPr>
        <w:tc>
          <w:tcPr>
            <w:tcW w:w="3407" w:type="dxa"/>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&lt;</w:t>
            </w:r>
            <w:r w:rsidRPr="008F3D86">
              <w:rPr>
                <w:rFonts w:eastAsia="標楷體" w:hint="eastAsia"/>
                <w:color w:val="FF0000"/>
                <w:sz w:val="27"/>
                <w:szCs w:val="27"/>
              </w:rPr>
              <w:t>150</w:t>
            </w:r>
            <w:r w:rsidRPr="008F3D86">
              <w:rPr>
                <w:rFonts w:eastAsia="標楷體"/>
                <w:color w:val="FF0000"/>
                <w:sz w:val="27"/>
                <w:szCs w:val="27"/>
              </w:rPr>
              <w:t>個</w:t>
            </w:r>
          </w:p>
        </w:tc>
        <w:tc>
          <w:tcPr>
            <w:tcW w:w="3827" w:type="dxa"/>
            <w:vAlign w:val="center"/>
          </w:tcPr>
          <w:p w:rsidR="008F3D86" w:rsidRPr="008F3D86" w:rsidRDefault="008F3D86" w:rsidP="008F3D86">
            <w:pPr>
              <w:jc w:val="center"/>
              <w:rPr>
                <w:color w:val="FF0000"/>
                <w:sz w:val="27"/>
                <w:szCs w:val="27"/>
              </w:rPr>
            </w:pPr>
            <w:r w:rsidRPr="008F3D86">
              <w:rPr>
                <w:rFonts w:ascii="新細明體" w:hAnsi="新細明體" w:cs="新細明體" w:hint="eastAsia"/>
                <w:color w:val="FF0000"/>
                <w:sz w:val="27"/>
                <w:szCs w:val="27"/>
              </w:rPr>
              <w:t>≧</w:t>
            </w:r>
            <w:r w:rsidRPr="008F3D86">
              <w:rPr>
                <w:rFonts w:hint="eastAsia"/>
                <w:color w:val="FF0000"/>
                <w:sz w:val="27"/>
                <w:szCs w:val="27"/>
              </w:rPr>
              <w:t>70</w:t>
            </w:r>
            <w:r w:rsidRPr="008F3D86">
              <w:rPr>
                <w:color w:val="FF0000"/>
                <w:sz w:val="27"/>
                <w:szCs w:val="27"/>
              </w:rPr>
              <w:t>%</w:t>
            </w:r>
          </w:p>
          <w:p w:rsidR="008F3D86" w:rsidRPr="008F3D86" w:rsidRDefault="008F3D86" w:rsidP="008F3D86">
            <w:pPr>
              <w:jc w:val="center"/>
              <w:rPr>
                <w:color w:val="FF0000"/>
                <w:sz w:val="27"/>
                <w:szCs w:val="27"/>
              </w:rPr>
            </w:pPr>
            <w:r w:rsidRPr="008F3D86">
              <w:rPr>
                <w:rFonts w:hint="eastAsia"/>
                <w:color w:val="FF0000"/>
                <w:sz w:val="27"/>
                <w:szCs w:val="27"/>
              </w:rPr>
              <w:t>69</w:t>
            </w:r>
            <w:r w:rsidRPr="008F3D86">
              <w:rPr>
                <w:color w:val="FF0000"/>
                <w:sz w:val="27"/>
                <w:szCs w:val="27"/>
              </w:rPr>
              <w:t>-</w:t>
            </w:r>
            <w:r w:rsidRPr="008F3D86">
              <w:rPr>
                <w:rFonts w:hint="eastAsia"/>
                <w:color w:val="FF0000"/>
                <w:sz w:val="27"/>
                <w:szCs w:val="27"/>
              </w:rPr>
              <w:t>55</w:t>
            </w:r>
            <w:r w:rsidRPr="008F3D86">
              <w:rPr>
                <w:color w:val="FF0000"/>
                <w:sz w:val="27"/>
                <w:szCs w:val="27"/>
              </w:rPr>
              <w:t>%</w:t>
            </w:r>
          </w:p>
          <w:p w:rsidR="008F3D86" w:rsidRPr="008F3D86" w:rsidRDefault="008F3D86" w:rsidP="008F3D86">
            <w:pPr>
              <w:jc w:val="center"/>
              <w:rPr>
                <w:color w:val="FF0000"/>
                <w:sz w:val="27"/>
                <w:szCs w:val="27"/>
              </w:rPr>
            </w:pPr>
            <w:r w:rsidRPr="008F3D86">
              <w:rPr>
                <w:rFonts w:hint="eastAsia"/>
                <w:color w:val="FF0000"/>
                <w:sz w:val="27"/>
                <w:szCs w:val="27"/>
              </w:rPr>
              <w:t>54</w:t>
            </w:r>
            <w:r w:rsidRPr="008F3D86">
              <w:rPr>
                <w:color w:val="FF0000"/>
                <w:sz w:val="27"/>
                <w:szCs w:val="27"/>
              </w:rPr>
              <w:t>-</w:t>
            </w:r>
            <w:r w:rsidRPr="008F3D86">
              <w:rPr>
                <w:rFonts w:hint="eastAsia"/>
                <w:color w:val="FF0000"/>
                <w:sz w:val="27"/>
                <w:szCs w:val="27"/>
              </w:rPr>
              <w:t>40</w:t>
            </w:r>
            <w:r w:rsidRPr="008F3D86">
              <w:rPr>
                <w:color w:val="FF0000"/>
                <w:sz w:val="27"/>
                <w:szCs w:val="27"/>
              </w:rPr>
              <w:t>%</w:t>
            </w:r>
          </w:p>
          <w:p w:rsidR="008F3D86" w:rsidRPr="008F3D86" w:rsidRDefault="008F3D86" w:rsidP="008F3D86">
            <w:pPr>
              <w:jc w:val="center"/>
              <w:rPr>
                <w:color w:val="FF0000"/>
                <w:sz w:val="27"/>
                <w:szCs w:val="27"/>
              </w:rPr>
            </w:pPr>
            <w:r w:rsidRPr="008F3D86">
              <w:rPr>
                <w:rFonts w:hint="eastAsia"/>
                <w:color w:val="FF0000"/>
                <w:sz w:val="27"/>
                <w:szCs w:val="27"/>
              </w:rPr>
              <w:t>39</w:t>
            </w:r>
            <w:r w:rsidRPr="008F3D86">
              <w:rPr>
                <w:color w:val="FF0000"/>
                <w:sz w:val="27"/>
                <w:szCs w:val="27"/>
              </w:rPr>
              <w:t>-</w:t>
            </w:r>
            <w:r w:rsidRPr="008F3D86">
              <w:rPr>
                <w:rFonts w:hint="eastAsia"/>
                <w:color w:val="FF0000"/>
                <w:sz w:val="27"/>
                <w:szCs w:val="27"/>
              </w:rPr>
              <w:t>20</w:t>
            </w:r>
            <w:r w:rsidRPr="008F3D86">
              <w:rPr>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&lt;</w:t>
            </w:r>
            <w:r w:rsidRPr="008F3D86">
              <w:rPr>
                <w:rFonts w:eastAsia="標楷體" w:hint="eastAsia"/>
                <w:color w:val="FF0000"/>
                <w:sz w:val="27"/>
                <w:szCs w:val="27"/>
              </w:rPr>
              <w:t xml:space="preserve"> 20</w:t>
            </w:r>
            <w:r w:rsidRPr="008F3D86">
              <w:rPr>
                <w:rFonts w:eastAsia="標楷體"/>
                <w:color w:val="FF0000"/>
                <w:sz w:val="27"/>
                <w:szCs w:val="27"/>
              </w:rPr>
              <w:t>%</w:t>
            </w:r>
          </w:p>
        </w:tc>
        <w:tc>
          <w:tcPr>
            <w:tcW w:w="1134" w:type="dxa"/>
            <w:vAlign w:val="center"/>
          </w:tcPr>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6</w:t>
            </w:r>
            <w:r w:rsidRPr="008F3D86">
              <w:rPr>
                <w:rFonts w:eastAsia="標楷體" w:hint="eastAsia"/>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5</w:t>
            </w:r>
            <w:r w:rsidRPr="008F3D86">
              <w:rPr>
                <w:rFonts w:eastAsia="標楷體" w:hint="eastAsia"/>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4</w:t>
            </w:r>
            <w:r w:rsidRPr="008F3D86">
              <w:rPr>
                <w:rFonts w:eastAsia="標楷體" w:hint="eastAsia"/>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3</w:t>
            </w:r>
            <w:r w:rsidRPr="008F3D86">
              <w:rPr>
                <w:rFonts w:eastAsia="標楷體" w:hint="eastAsia"/>
                <w:color w:val="FF0000"/>
                <w:sz w:val="27"/>
                <w:szCs w:val="27"/>
              </w:rPr>
              <w:t>分</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2</w:t>
            </w:r>
            <w:r w:rsidRPr="008F3D86">
              <w:rPr>
                <w:rFonts w:eastAsia="標楷體" w:hint="eastAsia"/>
                <w:color w:val="FF0000"/>
                <w:sz w:val="27"/>
                <w:szCs w:val="27"/>
              </w:rPr>
              <w:t>分</w:t>
            </w:r>
          </w:p>
        </w:tc>
      </w:tr>
    </w:tbl>
    <w:p w:rsidR="008F3D86" w:rsidRPr="008F3D86" w:rsidRDefault="008F3D86" w:rsidP="008F3D86">
      <w:pPr>
        <w:spacing w:beforeLines="10" w:before="36" w:afterLines="10" w:after="36" w:line="360" w:lineRule="exact"/>
        <w:ind w:leftChars="316" w:left="1392" w:hangingChars="235" w:hanging="634"/>
        <w:jc w:val="both"/>
        <w:rPr>
          <w:rFonts w:ascii="Times New Roman" w:eastAsia="標楷體" w:hAnsi="Times New Roman"/>
          <w:bCs/>
          <w:color w:val="FF0000"/>
          <w:sz w:val="27"/>
          <w:szCs w:val="27"/>
        </w:rPr>
      </w:pPr>
    </w:p>
    <w:p w:rsidR="008F3D86" w:rsidRPr="008F3D86" w:rsidRDefault="008F3D86" w:rsidP="008F3D86">
      <w:pPr>
        <w:spacing w:beforeLines="10" w:before="36" w:afterLines="10" w:after="36" w:line="360" w:lineRule="exact"/>
        <w:ind w:leftChars="316" w:left="1392" w:hangingChars="235" w:hanging="634"/>
        <w:jc w:val="both"/>
        <w:rPr>
          <w:rFonts w:ascii="Times New Roman" w:eastAsia="標楷體" w:hAnsi="Times New Roman"/>
          <w:bCs/>
          <w:color w:val="FF0000"/>
          <w:sz w:val="27"/>
          <w:szCs w:val="27"/>
        </w:rPr>
      </w:pPr>
    </w:p>
    <w:p w:rsidR="008F3D86" w:rsidRPr="008F3D86" w:rsidRDefault="008F3D86" w:rsidP="008F3D86">
      <w:pPr>
        <w:framePr w:hSpace="180" w:wrap="around" w:vAnchor="text" w:hAnchor="text" w:y="1"/>
        <w:widowControl/>
        <w:snapToGrid w:val="0"/>
        <w:spacing w:beforeLines="50" w:before="180" w:afterLines="20" w:after="72" w:line="360" w:lineRule="exact"/>
        <w:ind w:leftChars="118" w:left="283" w:firstLineChars="109" w:firstLine="295"/>
        <w:suppressOverlap/>
        <w:jc w:val="both"/>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 xml:space="preserve">2. </w:t>
      </w:r>
      <w:r w:rsidRPr="008F3D86">
        <w:rPr>
          <w:rFonts w:ascii="Times New Roman" w:eastAsia="標楷體" w:hAnsi="Times New Roman"/>
          <w:b/>
          <w:color w:val="000000" w:themeColor="text1"/>
          <w:sz w:val="27"/>
          <w:szCs w:val="27"/>
        </w:rPr>
        <w:t>失智症預防：結合轄內村里長舉辦失智友善宣導率</w:t>
      </w:r>
      <w:r w:rsidRPr="008F3D86">
        <w:rPr>
          <w:rFonts w:ascii="Times New Roman" w:eastAsia="標楷體" w:hAnsi="Times New Roman"/>
          <w:b/>
          <w:color w:val="000000" w:themeColor="text1"/>
          <w:sz w:val="27"/>
          <w:szCs w:val="27"/>
        </w:rPr>
        <w:t>(5</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t>)</w:t>
      </w:r>
    </w:p>
    <w:p w:rsidR="008F3D86" w:rsidRPr="008F3D86" w:rsidRDefault="008F3D86" w:rsidP="008F3D86">
      <w:pPr>
        <w:framePr w:hSpace="180" w:wrap="around" w:vAnchor="text" w:hAnchor="text" w:y="1"/>
        <w:widowControl/>
        <w:snapToGrid w:val="0"/>
        <w:spacing w:beforeLines="20" w:before="72" w:afterLines="20" w:after="72" w:line="280" w:lineRule="exact"/>
        <w:ind w:left="1276"/>
        <w:suppressOverlap/>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資料來源：縣市提報執行結果</w:t>
      </w:r>
    </w:p>
    <w:p w:rsidR="008F3D86" w:rsidRPr="008F3D86" w:rsidRDefault="008F3D86" w:rsidP="008F3D86">
      <w:pPr>
        <w:snapToGrid w:val="0"/>
        <w:spacing w:afterLines="20" w:after="72" w:line="360" w:lineRule="exact"/>
        <w:ind w:leftChars="531" w:left="1276" w:hanging="2"/>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評分方式：分母為該縣市村里數，</w:t>
      </w:r>
      <w:r w:rsidRPr="008F3D86">
        <w:rPr>
          <w:rFonts w:eastAsia="標楷體"/>
          <w:color w:val="FF0000"/>
          <w:sz w:val="27"/>
          <w:szCs w:val="27"/>
        </w:rPr>
        <w:t>分子為實際結合村里長辦理</w:t>
      </w:r>
      <w:r w:rsidRPr="008F3D86">
        <w:rPr>
          <w:rFonts w:eastAsia="標楷體" w:hint="eastAsia"/>
          <w:color w:val="FF0000"/>
          <w:sz w:val="27"/>
          <w:szCs w:val="27"/>
        </w:rPr>
        <w:t>失智症相關</w:t>
      </w:r>
      <w:r w:rsidRPr="008F3D86">
        <w:rPr>
          <w:rFonts w:eastAsia="標楷體"/>
          <w:color w:val="FF0000"/>
          <w:sz w:val="27"/>
          <w:szCs w:val="27"/>
        </w:rPr>
        <w:t>宣導</w:t>
      </w:r>
      <w:r w:rsidRPr="008F3D86">
        <w:rPr>
          <w:rFonts w:eastAsia="標楷體" w:hint="eastAsia"/>
          <w:color w:val="FF0000"/>
          <w:sz w:val="27"/>
          <w:szCs w:val="27"/>
        </w:rPr>
        <w:t>(</w:t>
      </w:r>
      <w:r w:rsidRPr="008F3D86">
        <w:rPr>
          <w:rFonts w:eastAsia="標楷體" w:hint="eastAsia"/>
          <w:color w:val="FF0000"/>
          <w:sz w:val="27"/>
          <w:szCs w:val="27"/>
        </w:rPr>
        <w:t>活動或衛教資料分發</w:t>
      </w:r>
      <w:r w:rsidRPr="008F3D86">
        <w:rPr>
          <w:rFonts w:eastAsia="標楷體" w:hint="eastAsia"/>
          <w:color w:val="FF0000"/>
          <w:sz w:val="27"/>
          <w:szCs w:val="27"/>
        </w:rPr>
        <w:t>)</w:t>
      </w:r>
      <w:r w:rsidRPr="008F3D86">
        <w:rPr>
          <w:rFonts w:eastAsia="標楷體"/>
          <w:color w:val="FF0000"/>
          <w:sz w:val="27"/>
          <w:szCs w:val="27"/>
        </w:rPr>
        <w:t>情形</w:t>
      </w:r>
      <w:r w:rsidRPr="008F3D86">
        <w:rPr>
          <w:rFonts w:ascii="Times New Roman" w:eastAsia="標楷體" w:hAnsi="Times New Roman"/>
          <w:color w:val="FF0000"/>
          <w:sz w:val="27"/>
          <w:szCs w:val="27"/>
        </w:rPr>
        <w:t>，</w:t>
      </w:r>
      <w:r w:rsidRPr="008F3D86">
        <w:rPr>
          <w:rFonts w:ascii="Times New Roman" w:eastAsia="標楷體" w:hAnsi="Times New Roman"/>
          <w:color w:val="000000" w:themeColor="text1"/>
          <w:sz w:val="27"/>
          <w:szCs w:val="27"/>
        </w:rPr>
        <w:t>請於</w:t>
      </w:r>
      <w:r w:rsidRPr="008F3D86">
        <w:rPr>
          <w:rFonts w:ascii="Times New Roman" w:eastAsia="標楷體" w:hAnsi="Times New Roman"/>
          <w:color w:val="000000" w:themeColor="text1"/>
          <w:sz w:val="27"/>
          <w:szCs w:val="27"/>
        </w:rPr>
        <w:t>109</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12</w:t>
      </w:r>
      <w:r w:rsidRPr="008F3D86">
        <w:rPr>
          <w:rFonts w:ascii="Times New Roman" w:eastAsia="標楷體" w:hAnsi="Times New Roman"/>
          <w:color w:val="000000" w:themeColor="text1"/>
          <w:sz w:val="27"/>
          <w:szCs w:val="27"/>
        </w:rPr>
        <w:t>月</w:t>
      </w:r>
      <w:r w:rsidRPr="008F3D86">
        <w:rPr>
          <w:rFonts w:ascii="Times New Roman" w:eastAsia="標楷體" w:hAnsi="Times New Roman"/>
          <w:color w:val="000000" w:themeColor="text1"/>
          <w:sz w:val="27"/>
          <w:szCs w:val="27"/>
        </w:rPr>
        <w:t>31</w:t>
      </w:r>
      <w:r w:rsidRPr="008F3D86">
        <w:rPr>
          <w:rFonts w:ascii="Times New Roman" w:eastAsia="標楷體" w:hAnsi="Times New Roman"/>
          <w:color w:val="000000" w:themeColor="text1"/>
          <w:sz w:val="27"/>
          <w:szCs w:val="27"/>
        </w:rPr>
        <w:t>日</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含</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前函送包含實際辦理活動名稱、日期、地點及村里長姓名及簽名之清冊至本署，作為評分依據。</w:t>
      </w:r>
    </w:p>
    <w:tbl>
      <w:tblPr>
        <w:tblpPr w:leftFromText="180" w:rightFromText="180" w:vertAnchor="text" w:horzAnchor="page" w:tblpX="1822" w:tblpY="40"/>
        <w:tblOverlap w:val="neve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3969"/>
        <w:gridCol w:w="1701"/>
      </w:tblGrid>
      <w:tr w:rsidR="008F3D86" w:rsidRPr="008F3D86" w:rsidTr="00AB5759">
        <w:trPr>
          <w:trHeight w:val="559"/>
          <w:tblHead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tabs>
                <w:tab w:val="num" w:pos="360"/>
              </w:tabs>
              <w:adjustRightInd w:val="0"/>
              <w:snapToGrid w:val="0"/>
              <w:spacing w:afterLines="20" w:after="72"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村里數</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tabs>
                <w:tab w:val="num" w:pos="360"/>
              </w:tabs>
              <w:adjustRightInd w:val="0"/>
              <w:snapToGrid w:val="0"/>
              <w:spacing w:afterLines="20" w:after="72"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color w:val="000000" w:themeColor="text1"/>
                <w:sz w:val="27"/>
                <w:szCs w:val="27"/>
              </w:rPr>
              <w:t>村里涵蓋率</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tabs>
                <w:tab w:val="num" w:pos="360"/>
              </w:tabs>
              <w:adjustRightInd w:val="0"/>
              <w:snapToGrid w:val="0"/>
              <w:spacing w:afterLines="20" w:after="72"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配分</w:t>
            </w:r>
          </w:p>
        </w:tc>
      </w:tr>
      <w:tr w:rsidR="008F3D86" w:rsidRPr="008F3D86" w:rsidTr="00AB5759">
        <w:trPr>
          <w:trHeight w:val="409"/>
        </w:trPr>
        <w:tc>
          <w:tcPr>
            <w:tcW w:w="2972"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Cs/>
                <w:color w:val="000000" w:themeColor="text1"/>
                <w:sz w:val="27"/>
                <w:szCs w:val="27"/>
              </w:rPr>
            </w:pPr>
            <w:r w:rsidRPr="008F3D86">
              <w:rPr>
                <w:rFonts w:ascii="新細明體" w:hAnsi="新細明體" w:cs="新細明體" w:hint="eastAsia"/>
                <w:bCs/>
                <w:color w:val="000000" w:themeColor="text1"/>
                <w:sz w:val="27"/>
                <w:szCs w:val="27"/>
              </w:rPr>
              <w:t>≧</w:t>
            </w:r>
            <w:r w:rsidRPr="008F3D86">
              <w:rPr>
                <w:rFonts w:ascii="Times New Roman" w:eastAsia="標楷體" w:hAnsi="Times New Roman"/>
                <w:bCs/>
                <w:color w:val="000000" w:themeColor="text1"/>
                <w:sz w:val="27"/>
                <w:szCs w:val="27"/>
              </w:rPr>
              <w:t>501</w:t>
            </w:r>
            <w:r w:rsidRPr="008F3D86">
              <w:rPr>
                <w:rFonts w:ascii="Times New Roman" w:eastAsia="標楷體" w:hAnsi="Times New Roman"/>
                <w:bCs/>
                <w:color w:val="000000" w:themeColor="text1"/>
                <w:sz w:val="27"/>
                <w:szCs w:val="27"/>
              </w:rPr>
              <w:t>個</w:t>
            </w:r>
          </w:p>
        </w:tc>
        <w:tc>
          <w:tcPr>
            <w:tcW w:w="396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結合村里數</w:t>
            </w:r>
            <w:r w:rsidRPr="008F3D86">
              <w:rPr>
                <w:rFonts w:ascii="新細明體" w:hAnsi="新細明體" w:cs="新細明體" w:hint="eastAsia"/>
                <w:color w:val="FF0000"/>
                <w:sz w:val="27"/>
                <w:szCs w:val="27"/>
              </w:rPr>
              <w:t>≧</w:t>
            </w:r>
            <w:r w:rsidRPr="008F3D86">
              <w:rPr>
                <w:rFonts w:eastAsia="標楷體" w:hint="eastAsia"/>
                <w:color w:val="FF0000"/>
                <w:sz w:val="27"/>
                <w:szCs w:val="27"/>
              </w:rPr>
              <w:t>9</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7</w:t>
            </w:r>
            <w:r w:rsidRPr="008F3D86">
              <w:rPr>
                <w:rFonts w:eastAsia="標楷體"/>
                <w:color w:val="FF0000"/>
                <w:sz w:val="27"/>
                <w:szCs w:val="27"/>
              </w:rPr>
              <w:t>%</w:t>
            </w:r>
            <w:r w:rsidRPr="008F3D86">
              <w:rPr>
                <w:rFonts w:ascii="新細明體" w:hAnsi="新細明體" w:cs="新細明體" w:hint="eastAsia"/>
                <w:color w:val="FF0000"/>
                <w:sz w:val="27"/>
                <w:szCs w:val="27"/>
              </w:rPr>
              <w:t>≦</w:t>
            </w: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9</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5</w:t>
            </w:r>
            <w:r w:rsidRPr="008F3D86">
              <w:rPr>
                <w:rFonts w:eastAsia="標楷體"/>
                <w:color w:val="FF0000"/>
                <w:sz w:val="27"/>
                <w:szCs w:val="27"/>
              </w:rPr>
              <w:t>%</w:t>
            </w:r>
            <w:r w:rsidRPr="008F3D86">
              <w:rPr>
                <w:rFonts w:ascii="新細明體" w:hAnsi="新細明體" w:cs="新細明體" w:hint="eastAsia"/>
                <w:color w:val="FF0000"/>
                <w:sz w:val="27"/>
                <w:szCs w:val="27"/>
              </w:rPr>
              <w:t>≦</w:t>
            </w: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7</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5</w:t>
            </w:r>
            <w:r w:rsidRPr="008F3D86">
              <w:rPr>
                <w:rFonts w:eastAsia="標楷體"/>
                <w:color w:val="FF0000"/>
                <w:sz w:val="27"/>
                <w:szCs w:val="27"/>
              </w:rPr>
              <w:t>%</w:t>
            </w:r>
          </w:p>
        </w:tc>
        <w:tc>
          <w:tcPr>
            <w:tcW w:w="1701" w:type="dxa"/>
            <w:tcBorders>
              <w:top w:val="single" w:sz="4" w:space="0" w:color="auto"/>
              <w:left w:val="single" w:sz="4" w:space="0" w:color="auto"/>
              <w:bottom w:val="single" w:sz="4" w:space="0" w:color="auto"/>
              <w:right w:val="single" w:sz="4" w:space="0" w:color="auto"/>
            </w:tcBorders>
            <w:tcMar>
              <w:top w:w="28" w:type="dxa"/>
              <w:bottom w:w="28" w:type="dxa"/>
            </w:tcMar>
          </w:tcPr>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5</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4</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3</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2</w:t>
            </w:r>
            <w:r w:rsidRPr="008F3D86">
              <w:rPr>
                <w:rFonts w:ascii="Times New Roman" w:eastAsia="標楷體" w:hAnsi="Times New Roman"/>
                <w:b/>
                <w:bCs/>
                <w:sz w:val="27"/>
                <w:szCs w:val="27"/>
              </w:rPr>
              <w:t>分</w:t>
            </w:r>
          </w:p>
        </w:tc>
      </w:tr>
      <w:tr w:rsidR="008F3D86" w:rsidRPr="008F3D86" w:rsidTr="00AB5759">
        <w:trPr>
          <w:trHeight w:val="409"/>
        </w:trPr>
        <w:tc>
          <w:tcPr>
            <w:tcW w:w="2972"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101~500</w:t>
            </w:r>
            <w:r w:rsidRPr="008F3D86">
              <w:rPr>
                <w:rFonts w:ascii="Times New Roman" w:eastAsia="標楷體" w:hAnsi="Times New Roman"/>
                <w:bCs/>
                <w:color w:val="000000" w:themeColor="text1"/>
                <w:sz w:val="27"/>
                <w:szCs w:val="27"/>
              </w:rPr>
              <w:t>個</w:t>
            </w:r>
          </w:p>
        </w:tc>
        <w:tc>
          <w:tcPr>
            <w:tcW w:w="396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結合村里數</w:t>
            </w:r>
            <w:r w:rsidRPr="008F3D86">
              <w:rPr>
                <w:rFonts w:ascii="新細明體" w:hAnsi="新細明體" w:cs="新細明體" w:hint="eastAsia"/>
                <w:color w:val="FF0000"/>
                <w:sz w:val="27"/>
                <w:szCs w:val="27"/>
              </w:rPr>
              <w:t>≧</w:t>
            </w:r>
            <w:r w:rsidRPr="008F3D86">
              <w:rPr>
                <w:rFonts w:eastAsia="標楷體" w:hint="eastAsia"/>
                <w:color w:val="FF0000"/>
                <w:sz w:val="27"/>
                <w:szCs w:val="27"/>
              </w:rPr>
              <w:t>10</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8</w:t>
            </w:r>
            <w:r w:rsidRPr="008F3D86">
              <w:rPr>
                <w:rFonts w:eastAsia="標楷體"/>
                <w:color w:val="FF0000"/>
                <w:sz w:val="27"/>
                <w:szCs w:val="27"/>
              </w:rPr>
              <w:t>%</w:t>
            </w:r>
            <w:r w:rsidRPr="008F3D86">
              <w:rPr>
                <w:rFonts w:ascii="新細明體" w:hAnsi="新細明體" w:cs="新細明體" w:hint="eastAsia"/>
                <w:color w:val="FF0000"/>
                <w:sz w:val="27"/>
                <w:szCs w:val="27"/>
              </w:rPr>
              <w:t>≦</w:t>
            </w: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10</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6</w:t>
            </w:r>
            <w:r w:rsidRPr="008F3D86">
              <w:rPr>
                <w:rFonts w:eastAsia="標楷體"/>
                <w:color w:val="FF0000"/>
                <w:sz w:val="27"/>
                <w:szCs w:val="27"/>
              </w:rPr>
              <w:t>%</w:t>
            </w:r>
            <w:r w:rsidRPr="008F3D86">
              <w:rPr>
                <w:rFonts w:ascii="新細明體" w:hAnsi="新細明體" w:cs="新細明體" w:hint="eastAsia"/>
                <w:color w:val="FF0000"/>
                <w:sz w:val="27"/>
                <w:szCs w:val="27"/>
              </w:rPr>
              <w:t>≦</w:t>
            </w: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8</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6</w:t>
            </w:r>
            <w:r w:rsidRPr="008F3D86">
              <w:rPr>
                <w:rFonts w:eastAsia="標楷體"/>
                <w:color w:val="FF0000"/>
                <w:sz w:val="27"/>
                <w:szCs w:val="27"/>
              </w:rPr>
              <w:t>%</w:t>
            </w:r>
          </w:p>
        </w:tc>
        <w:tc>
          <w:tcPr>
            <w:tcW w:w="1701"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5</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4</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3</w:t>
            </w:r>
            <w:r w:rsidRPr="008F3D86">
              <w:rPr>
                <w:rFonts w:ascii="Times New Roman" w:eastAsia="標楷體" w:hAnsi="Times New Roman"/>
                <w:b/>
                <w:bCs/>
                <w:sz w:val="27"/>
                <w:szCs w:val="27"/>
              </w:rPr>
              <w:t>分</w:t>
            </w:r>
          </w:p>
          <w:p w:rsidR="008F3D86" w:rsidRPr="008F3D86" w:rsidRDefault="008F3D86" w:rsidP="008F3D86">
            <w:pPr>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2</w:t>
            </w:r>
            <w:r w:rsidRPr="008F3D86">
              <w:rPr>
                <w:rFonts w:ascii="Times New Roman" w:eastAsia="標楷體" w:hAnsi="Times New Roman"/>
                <w:b/>
                <w:bCs/>
                <w:sz w:val="27"/>
                <w:szCs w:val="27"/>
              </w:rPr>
              <w:t>分</w:t>
            </w:r>
          </w:p>
        </w:tc>
      </w:tr>
      <w:tr w:rsidR="008F3D86" w:rsidRPr="008F3D86" w:rsidTr="00AB5759">
        <w:trPr>
          <w:trHeight w:val="409"/>
        </w:trPr>
        <w:tc>
          <w:tcPr>
            <w:tcW w:w="2972"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sz w:val="27"/>
                <w:szCs w:val="27"/>
              </w:rPr>
            </w:pPr>
            <w:r w:rsidRPr="008F3D86">
              <w:rPr>
                <w:rFonts w:ascii="Times New Roman" w:eastAsia="標楷體" w:hAnsi="Times New Roman"/>
                <w:sz w:val="27"/>
                <w:szCs w:val="27"/>
              </w:rPr>
              <w:t>&lt;100</w:t>
            </w:r>
            <w:r w:rsidRPr="008F3D86">
              <w:rPr>
                <w:rFonts w:ascii="Times New Roman" w:eastAsia="標楷體" w:hAnsi="Times New Roman"/>
                <w:sz w:val="27"/>
                <w:szCs w:val="27"/>
              </w:rPr>
              <w:t>個</w:t>
            </w:r>
          </w:p>
        </w:tc>
        <w:tc>
          <w:tcPr>
            <w:tcW w:w="396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結合村里數</w:t>
            </w:r>
            <w:r w:rsidRPr="008F3D86">
              <w:rPr>
                <w:rFonts w:ascii="新細明體" w:hAnsi="新細明體" w:cs="新細明體" w:hint="eastAsia"/>
                <w:color w:val="FF0000"/>
                <w:sz w:val="27"/>
                <w:szCs w:val="27"/>
              </w:rPr>
              <w:t>≧</w:t>
            </w:r>
            <w:r w:rsidRPr="008F3D86">
              <w:rPr>
                <w:rFonts w:eastAsia="標楷體" w:hint="eastAsia"/>
                <w:color w:val="FF0000"/>
                <w:sz w:val="27"/>
                <w:szCs w:val="27"/>
              </w:rPr>
              <w:t>12</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10</w:t>
            </w:r>
            <w:r w:rsidRPr="008F3D86">
              <w:rPr>
                <w:rFonts w:eastAsia="標楷體"/>
                <w:color w:val="FF0000"/>
                <w:sz w:val="27"/>
                <w:szCs w:val="27"/>
              </w:rPr>
              <w:t>%</w:t>
            </w:r>
            <w:r w:rsidRPr="008F3D86">
              <w:rPr>
                <w:rFonts w:ascii="新細明體" w:hAnsi="新細明體" w:cs="新細明體" w:hint="eastAsia"/>
                <w:color w:val="FF0000"/>
                <w:sz w:val="27"/>
                <w:szCs w:val="27"/>
              </w:rPr>
              <w:t>≦</w:t>
            </w: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12</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hint="eastAsia"/>
                <w:color w:val="FF0000"/>
                <w:sz w:val="27"/>
                <w:szCs w:val="27"/>
              </w:rPr>
              <w:t>8</w:t>
            </w:r>
            <w:r w:rsidRPr="008F3D86">
              <w:rPr>
                <w:rFonts w:eastAsia="標楷體"/>
                <w:color w:val="FF0000"/>
                <w:sz w:val="27"/>
                <w:szCs w:val="27"/>
              </w:rPr>
              <w:t>%</w:t>
            </w:r>
            <w:r w:rsidRPr="008F3D86">
              <w:rPr>
                <w:rFonts w:ascii="新細明體" w:hAnsi="新細明體" w:cs="新細明體" w:hint="eastAsia"/>
                <w:color w:val="FF0000"/>
                <w:sz w:val="27"/>
                <w:szCs w:val="27"/>
              </w:rPr>
              <w:t>≦</w:t>
            </w: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10</w:t>
            </w:r>
            <w:r w:rsidRPr="008F3D86">
              <w:rPr>
                <w:rFonts w:eastAsia="標楷體"/>
                <w:color w:val="FF0000"/>
                <w:sz w:val="27"/>
                <w:szCs w:val="27"/>
              </w:rPr>
              <w:t>%</w:t>
            </w:r>
          </w:p>
          <w:p w:rsidR="008F3D86" w:rsidRPr="008F3D86" w:rsidRDefault="008F3D86" w:rsidP="008F3D86">
            <w:pPr>
              <w:jc w:val="center"/>
              <w:rPr>
                <w:rFonts w:eastAsia="標楷體"/>
                <w:color w:val="FF0000"/>
                <w:sz w:val="27"/>
                <w:szCs w:val="27"/>
              </w:rPr>
            </w:pPr>
            <w:r w:rsidRPr="008F3D86">
              <w:rPr>
                <w:rFonts w:eastAsia="標楷體"/>
                <w:color w:val="FF0000"/>
                <w:sz w:val="27"/>
                <w:szCs w:val="27"/>
              </w:rPr>
              <w:t>結合村里數</w:t>
            </w:r>
            <w:r w:rsidRPr="008F3D86">
              <w:rPr>
                <w:rFonts w:eastAsia="標楷體"/>
                <w:color w:val="FF0000"/>
                <w:sz w:val="27"/>
                <w:szCs w:val="27"/>
              </w:rPr>
              <w:t>&lt;</w:t>
            </w:r>
            <w:r w:rsidRPr="008F3D86">
              <w:rPr>
                <w:rFonts w:eastAsia="標楷體" w:hint="eastAsia"/>
                <w:color w:val="FF0000"/>
                <w:sz w:val="27"/>
                <w:szCs w:val="27"/>
              </w:rPr>
              <w:t>8</w:t>
            </w:r>
            <w:r w:rsidRPr="008F3D86">
              <w:rPr>
                <w:rFonts w:eastAsia="標楷體"/>
                <w:color w:val="FF0000"/>
                <w:sz w:val="27"/>
                <w:szCs w:val="27"/>
              </w:rPr>
              <w:t>%</w:t>
            </w:r>
          </w:p>
        </w:tc>
        <w:tc>
          <w:tcPr>
            <w:tcW w:w="1701"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5</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4</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3</w:t>
            </w:r>
            <w:r w:rsidRPr="008F3D86">
              <w:rPr>
                <w:rFonts w:ascii="Times New Roman" w:eastAsia="標楷體" w:hAnsi="Times New Roman"/>
                <w:b/>
                <w:bCs/>
                <w:sz w:val="27"/>
                <w:szCs w:val="27"/>
              </w:rPr>
              <w:t>分</w:t>
            </w:r>
          </w:p>
          <w:p w:rsidR="008F3D86" w:rsidRPr="008F3D86" w:rsidRDefault="008F3D86" w:rsidP="008F3D86">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8F3D86">
              <w:rPr>
                <w:rFonts w:ascii="Times New Roman" w:eastAsia="標楷體" w:hAnsi="Times New Roman"/>
                <w:b/>
                <w:bCs/>
                <w:sz w:val="27"/>
                <w:szCs w:val="27"/>
              </w:rPr>
              <w:t>2</w:t>
            </w:r>
            <w:r w:rsidRPr="008F3D86">
              <w:rPr>
                <w:rFonts w:ascii="Times New Roman" w:eastAsia="標楷體" w:hAnsi="Times New Roman"/>
                <w:b/>
                <w:bCs/>
                <w:sz w:val="27"/>
                <w:szCs w:val="27"/>
              </w:rPr>
              <w:t>分</w:t>
            </w:r>
          </w:p>
        </w:tc>
      </w:tr>
    </w:tbl>
    <w:p w:rsidR="008F3D86" w:rsidRPr="008F3D86" w:rsidRDefault="008F3D86" w:rsidP="008F3D86">
      <w:pPr>
        <w:snapToGrid w:val="0"/>
        <w:spacing w:afterLines="20" w:after="72" w:line="300" w:lineRule="exact"/>
        <w:jc w:val="both"/>
        <w:rPr>
          <w:rFonts w:ascii="Times New Roman" w:eastAsia="標楷體" w:hAnsi="Times New Roman"/>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00" w:lineRule="exact"/>
        <w:jc w:val="both"/>
        <w:rPr>
          <w:rFonts w:ascii="Times New Roman" w:eastAsia="標楷體" w:hAnsi="Times New Roman"/>
          <w:color w:val="000000" w:themeColor="text1"/>
          <w:sz w:val="27"/>
          <w:szCs w:val="27"/>
        </w:rPr>
      </w:pP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二</w:t>
      </w:r>
      <w:r w:rsidRPr="008F3D86">
        <w:rPr>
          <w:rFonts w:ascii="Times New Roman" w:eastAsia="標楷體" w:hAnsi="Times New Roman"/>
          <w:b/>
          <w:color w:val="000000" w:themeColor="text1"/>
          <w:sz w:val="27"/>
          <w:szCs w:val="27"/>
        </w:rPr>
        <w:t xml:space="preserve">) </w:t>
      </w:r>
      <w:r w:rsidRPr="008F3D86">
        <w:rPr>
          <w:rFonts w:ascii="Times New Roman" w:eastAsia="標楷體" w:hAnsi="Times New Roman"/>
          <w:b/>
          <w:color w:val="000000" w:themeColor="text1"/>
          <w:sz w:val="27"/>
          <w:szCs w:val="27"/>
        </w:rPr>
        <w:t>推動慢性病照護網</w:t>
      </w:r>
      <w:r w:rsidRPr="008F3D86">
        <w:rPr>
          <w:rFonts w:ascii="Times New Roman" w:eastAsia="標楷體" w:hAnsi="Times New Roman"/>
          <w:b/>
          <w:color w:val="000000" w:themeColor="text1"/>
          <w:sz w:val="27"/>
          <w:szCs w:val="27"/>
        </w:rPr>
        <w:t xml:space="preserve"> (19</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t xml:space="preserve">) </w:t>
      </w:r>
    </w:p>
    <w:p w:rsidR="008F3D86" w:rsidRPr="008F3D86" w:rsidRDefault="008F3D86" w:rsidP="008F3D86">
      <w:pPr>
        <w:spacing w:beforeLines="50" w:before="180" w:afterLines="50" w:after="180" w:line="300" w:lineRule="exact"/>
        <w:ind w:firstLineChars="109" w:firstLine="295"/>
        <w:rPr>
          <w:rFonts w:eastAsia="標楷體"/>
          <w:b/>
          <w:color w:val="FF0000"/>
          <w:sz w:val="28"/>
          <w:szCs w:val="28"/>
        </w:rPr>
      </w:pPr>
      <w:r w:rsidRPr="008F3D86">
        <w:rPr>
          <w:rFonts w:ascii="Times New Roman" w:eastAsia="標楷體" w:hAnsi="Times New Roman"/>
          <w:b/>
          <w:color w:val="000000" w:themeColor="text1"/>
          <w:sz w:val="27"/>
          <w:szCs w:val="27"/>
        </w:rPr>
        <w:t>1.</w:t>
      </w:r>
      <w:r w:rsidRPr="008F3D86">
        <w:rPr>
          <w:rFonts w:eastAsia="標楷體"/>
          <w:b/>
          <w:color w:val="FF0000"/>
          <w:sz w:val="28"/>
          <w:szCs w:val="28"/>
        </w:rPr>
        <w:t xml:space="preserve"> </w:t>
      </w:r>
      <w:r w:rsidRPr="008F3D86">
        <w:rPr>
          <w:rFonts w:eastAsia="標楷體"/>
          <w:b/>
          <w:color w:val="FF0000"/>
          <w:sz w:val="28"/>
          <w:szCs w:val="28"/>
        </w:rPr>
        <w:t>轄區成健篩檢血糖新發異常個案通知回診及追蹤就診情形（</w:t>
      </w:r>
      <w:r w:rsidRPr="008F3D86">
        <w:rPr>
          <w:rFonts w:eastAsia="標楷體"/>
          <w:b/>
          <w:color w:val="FF0000"/>
          <w:sz w:val="28"/>
          <w:szCs w:val="28"/>
        </w:rPr>
        <w:t>6</w:t>
      </w:r>
      <w:r w:rsidRPr="008F3D86">
        <w:rPr>
          <w:rFonts w:eastAsia="標楷體"/>
          <w:b/>
          <w:color w:val="FF0000"/>
          <w:sz w:val="28"/>
          <w:szCs w:val="28"/>
        </w:rPr>
        <w:t>分）</w:t>
      </w:r>
    </w:p>
    <w:p w:rsidR="008F3D86" w:rsidRPr="008F3D86" w:rsidRDefault="008F3D86" w:rsidP="008F3D86">
      <w:pPr>
        <w:spacing w:beforeLines="50" w:before="180" w:afterLines="50" w:after="180" w:line="300" w:lineRule="exact"/>
        <w:ind w:firstLineChars="109" w:firstLine="305"/>
        <w:rPr>
          <w:rFonts w:ascii="Times New Roman" w:eastAsia="標楷體" w:hAnsi="Times New Roman"/>
          <w:color w:val="000000" w:themeColor="text1"/>
          <w:sz w:val="27"/>
          <w:szCs w:val="27"/>
        </w:rPr>
      </w:pPr>
      <w:r w:rsidRPr="008F3D86">
        <w:rPr>
          <w:rFonts w:eastAsia="標楷體" w:hint="eastAsia"/>
          <w:b/>
          <w:color w:val="FF0000"/>
          <w:sz w:val="28"/>
          <w:szCs w:val="28"/>
        </w:rPr>
        <w:t xml:space="preserve">   </w:t>
      </w:r>
      <w:r w:rsidRPr="008F3D86">
        <w:rPr>
          <w:rFonts w:eastAsia="標楷體"/>
          <w:b/>
          <w:color w:val="FF0000"/>
          <w:sz w:val="28"/>
          <w:szCs w:val="28"/>
        </w:rPr>
        <w:t>指標</w:t>
      </w:r>
      <w:r w:rsidRPr="008F3D86">
        <w:rPr>
          <w:rFonts w:eastAsia="標楷體"/>
          <w:b/>
          <w:color w:val="FF0000"/>
          <w:sz w:val="28"/>
          <w:szCs w:val="28"/>
        </w:rPr>
        <w:t>1</w:t>
      </w:r>
      <w:r w:rsidRPr="008F3D86">
        <w:rPr>
          <w:rFonts w:eastAsia="標楷體"/>
          <w:b/>
          <w:color w:val="FF0000"/>
          <w:sz w:val="28"/>
          <w:szCs w:val="28"/>
        </w:rPr>
        <w:t>：轄區成健篩檢血糖新發異常個案通知回診率（</w:t>
      </w:r>
      <w:r w:rsidRPr="008F3D86">
        <w:rPr>
          <w:rFonts w:eastAsia="標楷體"/>
          <w:b/>
          <w:color w:val="FF0000"/>
          <w:sz w:val="28"/>
          <w:szCs w:val="28"/>
        </w:rPr>
        <w:t>3</w:t>
      </w:r>
      <w:r w:rsidRPr="008F3D86">
        <w:rPr>
          <w:rFonts w:eastAsia="標楷體"/>
          <w:b/>
          <w:color w:val="FF0000"/>
          <w:sz w:val="28"/>
          <w:szCs w:val="28"/>
        </w:rPr>
        <w:t>分）</w:t>
      </w:r>
    </w:p>
    <w:p w:rsidR="008F3D86" w:rsidRPr="008F3D86" w:rsidRDefault="008F3D86" w:rsidP="00483B39">
      <w:pPr>
        <w:widowControl/>
        <w:numPr>
          <w:ilvl w:val="0"/>
          <w:numId w:val="102"/>
        </w:numPr>
        <w:snapToGrid w:val="0"/>
        <w:spacing w:beforeLines="50" w:before="180" w:afterLines="20" w:after="72" w:line="3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定義：</w:t>
      </w:r>
    </w:p>
    <w:p w:rsidR="008F3D86" w:rsidRPr="008F3D86" w:rsidRDefault="008F3D86" w:rsidP="00483B39">
      <w:pPr>
        <w:numPr>
          <w:ilvl w:val="0"/>
          <w:numId w:val="103"/>
        </w:numPr>
        <w:spacing w:beforeLines="50" w:before="180" w:afterLines="50" w:after="180"/>
        <w:rPr>
          <w:rFonts w:eastAsia="標楷體"/>
          <w:color w:val="FF0000"/>
          <w:sz w:val="27"/>
          <w:szCs w:val="27"/>
        </w:rPr>
      </w:pPr>
      <w:r w:rsidRPr="008F3D86">
        <w:rPr>
          <w:rFonts w:eastAsia="標楷體"/>
          <w:color w:val="FF0000"/>
          <w:sz w:val="27"/>
          <w:szCs w:val="27"/>
        </w:rPr>
        <w:t>通知回診率係指對本署提供轄區執行成健之血糖新發異常個案名冊，通知其抽血異常，提醒其要回醫療院所追蹤，完成通知個案之比率</w:t>
      </w:r>
      <w:r w:rsidRPr="008F3D86">
        <w:rPr>
          <w:rFonts w:ascii="新細明體" w:hAnsi="新細明體" w:hint="eastAsia"/>
          <w:color w:val="FF0000"/>
          <w:sz w:val="27"/>
          <w:szCs w:val="27"/>
        </w:rPr>
        <w:t>。</w:t>
      </w:r>
    </w:p>
    <w:p w:rsidR="008F3D86" w:rsidRPr="008F3D86" w:rsidRDefault="008F3D86" w:rsidP="00483B39">
      <w:pPr>
        <w:numPr>
          <w:ilvl w:val="0"/>
          <w:numId w:val="103"/>
        </w:numPr>
        <w:spacing w:beforeLines="50" w:before="180" w:afterLines="50" w:after="180"/>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血糖新發異常個案：自述無糖尿病且其成健檢驗血糖值</w:t>
      </w:r>
      <w:r w:rsidRPr="008F3D86">
        <w:rPr>
          <w:rFonts w:ascii="新細明體" w:hAnsi="新細明體" w:cs="新細明體" w:hint="eastAsia"/>
          <w:color w:val="FF0000"/>
          <w:sz w:val="27"/>
          <w:szCs w:val="27"/>
        </w:rPr>
        <w:t>≧</w:t>
      </w:r>
      <w:r w:rsidRPr="008F3D86">
        <w:rPr>
          <w:rFonts w:ascii="Times New Roman" w:eastAsia="標楷體" w:hAnsi="Times New Roman"/>
          <w:color w:val="FF0000"/>
          <w:sz w:val="27"/>
          <w:szCs w:val="27"/>
        </w:rPr>
        <w:t>126mg/</w:t>
      </w:r>
      <w:r w:rsidRPr="008F3D86">
        <w:rPr>
          <w:rFonts w:ascii="Times New Roman" w:eastAsia="標楷體" w:hAnsi="Times New Roman" w:hint="eastAsia"/>
          <w:color w:val="FF0000"/>
          <w:sz w:val="27"/>
          <w:szCs w:val="27"/>
        </w:rPr>
        <w:t>dl</w:t>
      </w:r>
      <w:r w:rsidRPr="008F3D86">
        <w:rPr>
          <w:rFonts w:ascii="Times New Roman" w:eastAsia="標楷體" w:hAnsi="Times New Roman"/>
          <w:color w:val="FF0000"/>
          <w:sz w:val="27"/>
          <w:szCs w:val="27"/>
        </w:rPr>
        <w:t>者</w:t>
      </w:r>
      <w:r w:rsidRPr="008F3D86">
        <w:rPr>
          <w:rFonts w:ascii="Times New Roman" w:eastAsia="標楷體" w:hAnsi="Times New Roman"/>
          <w:color w:val="000000" w:themeColor="text1"/>
          <w:sz w:val="27"/>
          <w:szCs w:val="27"/>
        </w:rPr>
        <w:t>。</w:t>
      </w:r>
    </w:p>
    <w:p w:rsidR="008F3D86" w:rsidRPr="008F3D86" w:rsidRDefault="008F3D86" w:rsidP="00483B39">
      <w:pPr>
        <w:numPr>
          <w:ilvl w:val="0"/>
          <w:numId w:val="103"/>
        </w:numPr>
        <w:spacing w:beforeLines="50" w:before="180" w:afterLines="50" w:after="180"/>
        <w:rPr>
          <w:rFonts w:eastAsia="標楷體"/>
          <w:color w:val="FF0000"/>
          <w:sz w:val="27"/>
          <w:szCs w:val="27"/>
        </w:rPr>
      </w:pPr>
      <w:r w:rsidRPr="008F3D86">
        <w:rPr>
          <w:rFonts w:eastAsia="標楷體"/>
          <w:color w:val="FF0000"/>
          <w:sz w:val="27"/>
          <w:szCs w:val="27"/>
        </w:rPr>
        <w:t>通知個案回診方式可包含電話通知、信件或明信片通知</w:t>
      </w:r>
      <w:r w:rsidRPr="008F3D86">
        <w:rPr>
          <w:rFonts w:eastAsia="標楷體"/>
          <w:color w:val="FF0000"/>
          <w:sz w:val="27"/>
          <w:szCs w:val="27"/>
        </w:rPr>
        <w:t>…</w:t>
      </w:r>
      <w:r w:rsidRPr="008F3D86">
        <w:rPr>
          <w:rFonts w:eastAsia="標楷體"/>
          <w:color w:val="FF0000"/>
          <w:sz w:val="27"/>
          <w:szCs w:val="27"/>
        </w:rPr>
        <w:t>等，方式不拘。</w:t>
      </w:r>
    </w:p>
    <w:p w:rsidR="008F3D86" w:rsidRPr="008F3D86" w:rsidRDefault="008F3D86" w:rsidP="008F3D86">
      <w:pPr>
        <w:spacing w:beforeLines="50" w:before="180" w:afterLines="50" w:after="180"/>
        <w:ind w:leftChars="368" w:left="1118" w:hangingChars="87" w:hanging="235"/>
        <w:rPr>
          <w:rFonts w:eastAsia="標楷體"/>
          <w:color w:val="FF0000"/>
          <w:sz w:val="27"/>
          <w:szCs w:val="27"/>
        </w:rPr>
      </w:pPr>
      <w:r w:rsidRPr="008F3D86">
        <w:rPr>
          <w:rFonts w:eastAsia="標楷體"/>
          <w:color w:val="FF0000"/>
          <w:sz w:val="27"/>
          <w:szCs w:val="27"/>
        </w:rPr>
        <w:t>D.</w:t>
      </w:r>
      <w:r w:rsidRPr="008F3D86">
        <w:rPr>
          <w:rFonts w:eastAsia="標楷體"/>
          <w:color w:val="FF0000"/>
          <w:sz w:val="27"/>
          <w:szCs w:val="27"/>
        </w:rPr>
        <w:t>計算方式：</w:t>
      </w:r>
    </w:p>
    <w:p w:rsidR="008F3D86" w:rsidRPr="008F3D86" w:rsidRDefault="008F3D86" w:rsidP="008F3D86">
      <w:pPr>
        <w:spacing w:beforeLines="50" w:before="180" w:afterLines="50" w:after="180"/>
        <w:ind w:leftChars="465" w:left="1116" w:firstLineChars="5" w:firstLine="13"/>
        <w:rPr>
          <w:rFonts w:eastAsia="標楷體"/>
          <w:color w:val="FF0000"/>
          <w:sz w:val="27"/>
          <w:szCs w:val="27"/>
        </w:rPr>
      </w:pPr>
      <w:r w:rsidRPr="008F3D86">
        <w:rPr>
          <w:rFonts w:eastAsia="標楷體"/>
          <w:color w:val="FF0000"/>
          <w:sz w:val="27"/>
          <w:szCs w:val="27"/>
        </w:rPr>
        <w:t>血糖新發異常個案通知回診率</w:t>
      </w:r>
      <w:r w:rsidRPr="008F3D86">
        <w:rPr>
          <w:rFonts w:eastAsia="標楷體"/>
          <w:color w:val="FF0000"/>
          <w:sz w:val="27"/>
          <w:szCs w:val="27"/>
        </w:rPr>
        <w:t>=</w:t>
      </w:r>
      <w:r w:rsidRPr="008F3D86">
        <w:rPr>
          <w:rFonts w:eastAsia="標楷體"/>
          <w:color w:val="FF0000"/>
          <w:sz w:val="27"/>
          <w:szCs w:val="27"/>
        </w:rPr>
        <w:t>血糖通知回診個案數</w:t>
      </w:r>
      <w:r w:rsidRPr="008F3D86">
        <w:rPr>
          <w:rFonts w:eastAsia="標楷體"/>
          <w:color w:val="FF0000"/>
          <w:sz w:val="27"/>
          <w:szCs w:val="27"/>
        </w:rPr>
        <w:t xml:space="preserve">/ </w:t>
      </w:r>
      <w:r w:rsidRPr="008F3D86">
        <w:rPr>
          <w:rFonts w:eastAsia="標楷體"/>
          <w:color w:val="FF0000"/>
          <w:sz w:val="27"/>
          <w:szCs w:val="27"/>
        </w:rPr>
        <w:t>轄區執行成健之血糖新發異常個案數。</w:t>
      </w:r>
    </w:p>
    <w:p w:rsidR="008F3D86" w:rsidRPr="008F3D86" w:rsidRDefault="008F3D86" w:rsidP="008F3D86">
      <w:pPr>
        <w:spacing w:beforeLines="50" w:before="180" w:afterLines="50" w:after="180"/>
        <w:ind w:leftChars="451" w:left="1463" w:hangingChars="141" w:hanging="381"/>
        <w:rPr>
          <w:rFonts w:eastAsia="標楷體"/>
          <w:color w:val="FF0000"/>
          <w:sz w:val="27"/>
          <w:szCs w:val="27"/>
        </w:rPr>
      </w:pPr>
      <w:r w:rsidRPr="008F3D86">
        <w:rPr>
          <w:rFonts w:eastAsia="標楷體"/>
          <w:color w:val="FF0000"/>
          <w:sz w:val="27"/>
          <w:szCs w:val="27"/>
        </w:rPr>
        <w:t>(A)</w:t>
      </w:r>
      <w:r w:rsidRPr="008F3D86">
        <w:rPr>
          <w:rFonts w:eastAsia="標楷體"/>
          <w:color w:val="FF0000"/>
          <w:sz w:val="27"/>
          <w:szCs w:val="27"/>
        </w:rPr>
        <w:t>分子：已通知回診個案數由衛生局提供。</w:t>
      </w:r>
    </w:p>
    <w:p w:rsidR="008F3D86" w:rsidRPr="008F3D86" w:rsidRDefault="008F3D86" w:rsidP="008F3D86">
      <w:pPr>
        <w:spacing w:beforeLines="50" w:before="180" w:afterLines="50" w:after="180"/>
        <w:ind w:leftChars="473" w:left="2269" w:hangingChars="420" w:hanging="1134"/>
        <w:rPr>
          <w:rFonts w:eastAsia="標楷體"/>
          <w:color w:val="3333FF"/>
          <w:sz w:val="27"/>
          <w:szCs w:val="27"/>
        </w:rPr>
      </w:pPr>
      <w:r w:rsidRPr="008F3D86">
        <w:rPr>
          <w:rFonts w:eastAsia="標楷體"/>
          <w:color w:val="FF0000"/>
          <w:sz w:val="27"/>
          <w:szCs w:val="27"/>
        </w:rPr>
        <w:t>(B)</w:t>
      </w:r>
      <w:r w:rsidRPr="008F3D86">
        <w:rPr>
          <w:rFonts w:eastAsia="標楷體"/>
          <w:color w:val="FF0000"/>
          <w:sz w:val="27"/>
          <w:szCs w:val="27"/>
        </w:rPr>
        <w:t>分母：依本署提供</w:t>
      </w:r>
      <w:r w:rsidRPr="008F3D86">
        <w:rPr>
          <w:rFonts w:eastAsia="標楷體"/>
          <w:color w:val="FF0000"/>
          <w:sz w:val="27"/>
          <w:szCs w:val="27"/>
        </w:rPr>
        <w:t>108</w:t>
      </w:r>
      <w:r w:rsidRPr="008F3D86">
        <w:rPr>
          <w:rFonts w:eastAsia="標楷體"/>
          <w:color w:val="FF0000"/>
          <w:sz w:val="27"/>
          <w:szCs w:val="27"/>
        </w:rPr>
        <w:t>年</w:t>
      </w:r>
      <w:r w:rsidRPr="008F3D86">
        <w:rPr>
          <w:rFonts w:eastAsia="標楷體"/>
          <w:color w:val="FF0000"/>
          <w:sz w:val="27"/>
          <w:szCs w:val="27"/>
        </w:rPr>
        <w:t>4</w:t>
      </w:r>
      <w:r w:rsidRPr="008F3D86">
        <w:rPr>
          <w:rFonts w:eastAsia="標楷體"/>
          <w:color w:val="FF0000"/>
          <w:sz w:val="27"/>
          <w:szCs w:val="27"/>
        </w:rPr>
        <w:t>月</w:t>
      </w:r>
      <w:r w:rsidRPr="008F3D86">
        <w:rPr>
          <w:rFonts w:eastAsia="標楷體"/>
          <w:color w:val="FF0000"/>
          <w:sz w:val="27"/>
          <w:szCs w:val="27"/>
        </w:rPr>
        <w:t>1</w:t>
      </w:r>
      <w:r w:rsidRPr="008F3D86">
        <w:rPr>
          <w:rFonts w:eastAsia="標楷體"/>
          <w:color w:val="FF0000"/>
          <w:sz w:val="27"/>
          <w:szCs w:val="27"/>
        </w:rPr>
        <w:t>日至</w:t>
      </w:r>
      <w:r w:rsidRPr="008F3D86">
        <w:rPr>
          <w:rFonts w:eastAsia="標楷體"/>
          <w:color w:val="FF0000"/>
          <w:sz w:val="27"/>
          <w:szCs w:val="27"/>
        </w:rPr>
        <w:t>108</w:t>
      </w:r>
      <w:r w:rsidRPr="008F3D86">
        <w:rPr>
          <w:rFonts w:eastAsia="標楷體"/>
          <w:color w:val="FF0000"/>
          <w:sz w:val="27"/>
          <w:szCs w:val="27"/>
        </w:rPr>
        <w:t>年</w:t>
      </w:r>
      <w:r w:rsidRPr="008F3D86">
        <w:rPr>
          <w:rFonts w:eastAsia="標楷體"/>
          <w:color w:val="FF0000"/>
          <w:sz w:val="27"/>
          <w:szCs w:val="27"/>
        </w:rPr>
        <w:t>9</w:t>
      </w:r>
      <w:r w:rsidRPr="008F3D86">
        <w:rPr>
          <w:rFonts w:eastAsia="標楷體"/>
          <w:color w:val="FF0000"/>
          <w:sz w:val="27"/>
          <w:szCs w:val="27"/>
        </w:rPr>
        <w:t>月</w:t>
      </w:r>
      <w:r w:rsidRPr="008F3D86">
        <w:rPr>
          <w:rFonts w:eastAsia="標楷體"/>
          <w:color w:val="FF0000"/>
          <w:sz w:val="27"/>
          <w:szCs w:val="27"/>
        </w:rPr>
        <w:t>30</w:t>
      </w:r>
      <w:r w:rsidRPr="008F3D86">
        <w:rPr>
          <w:rFonts w:eastAsia="標楷體"/>
          <w:color w:val="FF0000"/>
          <w:sz w:val="27"/>
          <w:szCs w:val="27"/>
        </w:rPr>
        <w:t>日，各縣市成健篩檢血糖新發異常個案名冊人數核算。</w:t>
      </w:r>
    </w:p>
    <w:p w:rsidR="008F3D86" w:rsidRPr="006062CF" w:rsidRDefault="008F3D86" w:rsidP="006062CF">
      <w:pPr>
        <w:spacing w:beforeLines="50" w:before="180" w:afterLines="50" w:after="180"/>
        <w:ind w:leftChars="471" w:left="1559" w:hangingChars="159" w:hanging="429"/>
        <w:rPr>
          <w:rFonts w:eastAsia="標楷體"/>
          <w:color w:val="FF0000"/>
          <w:sz w:val="27"/>
          <w:szCs w:val="27"/>
        </w:rPr>
      </w:pPr>
      <w:r w:rsidRPr="008F3D86">
        <w:rPr>
          <w:rFonts w:eastAsia="標楷體"/>
          <w:color w:val="FF0000"/>
          <w:sz w:val="27"/>
          <w:szCs w:val="27"/>
        </w:rPr>
        <w:t>(C)</w:t>
      </w:r>
      <w:r w:rsidRPr="008F3D86">
        <w:rPr>
          <w:rFonts w:eastAsia="標楷體" w:hint="eastAsia"/>
          <w:color w:val="FF0000"/>
          <w:sz w:val="27"/>
          <w:szCs w:val="27"/>
        </w:rPr>
        <w:t>另針對同時具有血糖及血脂新發異常個案之通知者，其分子以加權</w:t>
      </w:r>
      <w:r w:rsidRPr="008F3D86">
        <w:rPr>
          <w:rFonts w:eastAsia="標楷體" w:hint="eastAsia"/>
          <w:color w:val="FF0000"/>
          <w:sz w:val="27"/>
          <w:szCs w:val="27"/>
        </w:rPr>
        <w:t>1.2</w:t>
      </w:r>
      <w:r w:rsidRPr="008F3D86">
        <w:rPr>
          <w:rFonts w:eastAsia="標楷體" w:hint="eastAsia"/>
          <w:color w:val="FF0000"/>
          <w:sz w:val="27"/>
          <w:szCs w:val="27"/>
        </w:rPr>
        <w:t>倍計算。</w:t>
      </w:r>
    </w:p>
    <w:p w:rsidR="008F3D86" w:rsidRPr="008F3D86" w:rsidRDefault="008F3D86" w:rsidP="00483B39">
      <w:pPr>
        <w:widowControl/>
        <w:numPr>
          <w:ilvl w:val="0"/>
          <w:numId w:val="102"/>
        </w:numPr>
        <w:snapToGrid w:val="0"/>
        <w:spacing w:beforeLines="50" w:before="180" w:afterLines="20" w:after="72" w:line="3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評分方式：</w:t>
      </w:r>
    </w:p>
    <w:tbl>
      <w:tblPr>
        <w:tblW w:w="0" w:type="auto"/>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6"/>
        <w:gridCol w:w="1843"/>
      </w:tblGrid>
      <w:tr w:rsidR="008F3D86" w:rsidRPr="008F3D86" w:rsidTr="00AB5759">
        <w:trPr>
          <w:trHeight w:val="624"/>
        </w:trPr>
        <w:tc>
          <w:tcPr>
            <w:tcW w:w="5386"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adjustRightInd w:val="0"/>
              <w:snapToGrid w:val="0"/>
              <w:spacing w:beforeLines="10" w:before="36" w:afterLines="20" w:after="72" w:line="360" w:lineRule="exact"/>
              <w:ind w:left="-113"/>
              <w:jc w:val="center"/>
              <w:rPr>
                <w:rFonts w:eastAsia="標楷體"/>
                <w:b/>
                <w:color w:val="FF0000"/>
                <w:sz w:val="27"/>
                <w:szCs w:val="27"/>
              </w:rPr>
            </w:pPr>
            <w:r w:rsidRPr="008F3D86">
              <w:rPr>
                <w:rFonts w:eastAsia="標楷體"/>
                <w:b/>
                <w:color w:val="FF0000"/>
                <w:sz w:val="27"/>
                <w:szCs w:val="27"/>
              </w:rPr>
              <w:t>通知回診率</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adjustRightInd w:val="0"/>
              <w:snapToGrid w:val="0"/>
              <w:spacing w:beforeLines="10" w:before="36" w:afterLines="20" w:after="72" w:line="360" w:lineRule="exact"/>
              <w:ind w:left="-113"/>
              <w:jc w:val="center"/>
              <w:rPr>
                <w:rFonts w:eastAsia="標楷體"/>
                <w:b/>
                <w:sz w:val="27"/>
                <w:szCs w:val="27"/>
              </w:rPr>
            </w:pPr>
            <w:r w:rsidRPr="008F3D86">
              <w:rPr>
                <w:rFonts w:eastAsia="標楷體"/>
                <w:b/>
                <w:sz w:val="27"/>
                <w:szCs w:val="27"/>
              </w:rPr>
              <w:t>配分</w:t>
            </w:r>
          </w:p>
        </w:tc>
      </w:tr>
      <w:tr w:rsidR="008F3D86" w:rsidRPr="008F3D86" w:rsidTr="00AB5759">
        <w:trPr>
          <w:trHeight w:val="624"/>
        </w:trPr>
        <w:tc>
          <w:tcPr>
            <w:tcW w:w="538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bCs/>
                <w:color w:val="FF0000"/>
                <w:sz w:val="27"/>
                <w:szCs w:val="27"/>
              </w:rPr>
              <w:t>通知回診率</w:t>
            </w:r>
            <w:r w:rsidRPr="008F3D86">
              <w:rPr>
                <w:rFonts w:ascii="新細明體" w:hAnsi="新細明體" w:cs="新細明體" w:hint="eastAsia"/>
                <w:bCs/>
                <w:color w:val="FF0000"/>
                <w:sz w:val="27"/>
                <w:szCs w:val="27"/>
              </w:rPr>
              <w:t>≧</w:t>
            </w:r>
            <w:r w:rsidRPr="008F3D86">
              <w:rPr>
                <w:rFonts w:eastAsia="標楷體"/>
                <w:bCs/>
                <w:color w:val="FF0000"/>
                <w:sz w:val="27"/>
                <w:szCs w:val="27"/>
              </w:rPr>
              <w:t>80%</w:t>
            </w:r>
          </w:p>
        </w:tc>
        <w:tc>
          <w:tcPr>
            <w:tcW w:w="1843"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sz w:val="27"/>
                <w:szCs w:val="27"/>
              </w:rPr>
            </w:pPr>
            <w:r w:rsidRPr="008F3D86">
              <w:rPr>
                <w:rFonts w:eastAsia="標楷體"/>
                <w:bCs/>
                <w:sz w:val="27"/>
                <w:szCs w:val="27"/>
              </w:rPr>
              <w:t>3</w:t>
            </w:r>
            <w:r w:rsidRPr="008F3D86">
              <w:rPr>
                <w:rFonts w:eastAsia="標楷體"/>
                <w:bCs/>
                <w:sz w:val="27"/>
                <w:szCs w:val="27"/>
              </w:rPr>
              <w:t>分</w:t>
            </w:r>
          </w:p>
        </w:tc>
      </w:tr>
      <w:tr w:rsidR="008F3D86" w:rsidRPr="008F3D86" w:rsidTr="00AB5759">
        <w:trPr>
          <w:trHeight w:val="624"/>
        </w:trPr>
        <w:tc>
          <w:tcPr>
            <w:tcW w:w="538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bCs/>
                <w:color w:val="FF0000"/>
                <w:sz w:val="27"/>
                <w:szCs w:val="27"/>
              </w:rPr>
              <w:t>80%</w:t>
            </w:r>
            <w:r w:rsidRPr="008F3D86">
              <w:rPr>
                <w:rFonts w:eastAsia="標楷體"/>
                <w:bCs/>
                <w:color w:val="FF0000"/>
                <w:sz w:val="27"/>
                <w:szCs w:val="27"/>
              </w:rPr>
              <w:t>＞通知回診率</w:t>
            </w:r>
            <w:r w:rsidRPr="008F3D86">
              <w:rPr>
                <w:rFonts w:ascii="新細明體" w:hAnsi="新細明體" w:cs="新細明體" w:hint="eastAsia"/>
                <w:bCs/>
                <w:color w:val="FF0000"/>
                <w:sz w:val="27"/>
                <w:szCs w:val="27"/>
              </w:rPr>
              <w:t>≧</w:t>
            </w:r>
            <w:r w:rsidRPr="008F3D86">
              <w:rPr>
                <w:rFonts w:eastAsia="標楷體"/>
                <w:bCs/>
                <w:color w:val="FF0000"/>
                <w:sz w:val="27"/>
                <w:szCs w:val="27"/>
              </w:rPr>
              <w:t>70%</w:t>
            </w:r>
          </w:p>
        </w:tc>
        <w:tc>
          <w:tcPr>
            <w:tcW w:w="1843"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sz w:val="27"/>
                <w:szCs w:val="27"/>
              </w:rPr>
            </w:pPr>
            <w:r w:rsidRPr="008F3D86">
              <w:rPr>
                <w:rFonts w:eastAsia="標楷體"/>
                <w:bCs/>
                <w:sz w:val="27"/>
                <w:szCs w:val="27"/>
              </w:rPr>
              <w:t>2.5</w:t>
            </w:r>
            <w:r w:rsidRPr="008F3D86">
              <w:rPr>
                <w:rFonts w:eastAsia="標楷體"/>
                <w:bCs/>
                <w:sz w:val="27"/>
                <w:szCs w:val="27"/>
              </w:rPr>
              <w:t>分</w:t>
            </w:r>
          </w:p>
        </w:tc>
      </w:tr>
      <w:tr w:rsidR="008F3D86" w:rsidRPr="008F3D86" w:rsidTr="00AB5759">
        <w:trPr>
          <w:trHeight w:val="624"/>
        </w:trPr>
        <w:tc>
          <w:tcPr>
            <w:tcW w:w="538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color w:val="FF0000"/>
                <w:sz w:val="27"/>
                <w:szCs w:val="27"/>
              </w:rPr>
            </w:pPr>
            <w:r w:rsidRPr="008F3D86">
              <w:rPr>
                <w:rFonts w:eastAsia="標楷體"/>
                <w:bCs/>
                <w:color w:val="FF0000"/>
                <w:sz w:val="27"/>
                <w:szCs w:val="27"/>
              </w:rPr>
              <w:t>70%</w:t>
            </w:r>
            <w:r w:rsidRPr="008F3D86">
              <w:rPr>
                <w:rFonts w:eastAsia="標楷體"/>
                <w:bCs/>
                <w:color w:val="FF0000"/>
                <w:sz w:val="27"/>
                <w:szCs w:val="27"/>
              </w:rPr>
              <w:t>＞通知回診率</w:t>
            </w:r>
            <w:r w:rsidRPr="008F3D86">
              <w:rPr>
                <w:rFonts w:ascii="新細明體" w:hAnsi="新細明體" w:cs="新細明體" w:hint="eastAsia"/>
                <w:bCs/>
                <w:color w:val="FF0000"/>
                <w:sz w:val="27"/>
                <w:szCs w:val="27"/>
              </w:rPr>
              <w:t>≧</w:t>
            </w:r>
            <w:r w:rsidRPr="008F3D86">
              <w:rPr>
                <w:rFonts w:eastAsia="標楷體"/>
                <w:bCs/>
                <w:color w:val="FF0000"/>
                <w:sz w:val="27"/>
                <w:szCs w:val="27"/>
              </w:rPr>
              <w:t>60%</w:t>
            </w:r>
          </w:p>
        </w:tc>
        <w:tc>
          <w:tcPr>
            <w:tcW w:w="1843"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sz w:val="27"/>
                <w:szCs w:val="27"/>
              </w:rPr>
            </w:pPr>
            <w:r w:rsidRPr="008F3D86">
              <w:rPr>
                <w:rFonts w:eastAsia="標楷體"/>
                <w:bCs/>
                <w:sz w:val="27"/>
                <w:szCs w:val="27"/>
              </w:rPr>
              <w:t>2</w:t>
            </w:r>
            <w:r w:rsidRPr="008F3D86">
              <w:rPr>
                <w:rFonts w:eastAsia="標楷體"/>
                <w:bCs/>
                <w:sz w:val="27"/>
                <w:szCs w:val="27"/>
              </w:rPr>
              <w:t>分</w:t>
            </w:r>
          </w:p>
        </w:tc>
      </w:tr>
      <w:tr w:rsidR="008F3D86" w:rsidRPr="008F3D86" w:rsidTr="00AB5759">
        <w:trPr>
          <w:trHeight w:val="624"/>
        </w:trPr>
        <w:tc>
          <w:tcPr>
            <w:tcW w:w="538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bCs/>
                <w:color w:val="FF0000"/>
                <w:sz w:val="27"/>
                <w:szCs w:val="27"/>
              </w:rPr>
              <w:t>通知回診率＜</w:t>
            </w:r>
            <w:r w:rsidRPr="008F3D86">
              <w:rPr>
                <w:rFonts w:eastAsia="標楷體"/>
                <w:bCs/>
                <w:color w:val="FF0000"/>
                <w:sz w:val="27"/>
                <w:szCs w:val="27"/>
              </w:rPr>
              <w:t>60%</w:t>
            </w:r>
          </w:p>
        </w:tc>
        <w:tc>
          <w:tcPr>
            <w:tcW w:w="1843"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sz w:val="27"/>
                <w:szCs w:val="27"/>
              </w:rPr>
            </w:pPr>
            <w:r w:rsidRPr="008F3D86">
              <w:rPr>
                <w:rFonts w:eastAsia="標楷體"/>
                <w:bCs/>
                <w:sz w:val="27"/>
                <w:szCs w:val="27"/>
              </w:rPr>
              <w:t>1</w:t>
            </w:r>
            <w:r w:rsidRPr="008F3D86">
              <w:rPr>
                <w:rFonts w:eastAsia="標楷體"/>
                <w:bCs/>
                <w:sz w:val="27"/>
                <w:szCs w:val="27"/>
              </w:rPr>
              <w:t>分</w:t>
            </w:r>
          </w:p>
        </w:tc>
      </w:tr>
    </w:tbl>
    <w:p w:rsidR="008F3D86" w:rsidRPr="008F3D86" w:rsidRDefault="008F3D86" w:rsidP="008F3D86">
      <w:pPr>
        <w:spacing w:beforeLines="50" w:before="180" w:afterLines="50" w:after="180" w:line="280" w:lineRule="exact"/>
        <w:rPr>
          <w:rFonts w:ascii="Times New Roman" w:eastAsia="標楷體" w:hAnsi="Times New Roman"/>
          <w:b/>
          <w:color w:val="000000" w:themeColor="text1"/>
          <w:sz w:val="27"/>
          <w:szCs w:val="27"/>
        </w:rPr>
      </w:pPr>
    </w:p>
    <w:p w:rsidR="008F3D86" w:rsidRPr="008F3D86" w:rsidRDefault="008F3D86" w:rsidP="008F3D86">
      <w:pPr>
        <w:spacing w:beforeLines="50" w:before="180" w:afterLines="50" w:after="180" w:line="280" w:lineRule="exact"/>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指標</w:t>
      </w:r>
      <w:r w:rsidRPr="008F3D86">
        <w:rPr>
          <w:rFonts w:ascii="Times New Roman" w:eastAsia="標楷體" w:hAnsi="Times New Roman"/>
          <w:b/>
          <w:color w:val="000000" w:themeColor="text1"/>
          <w:sz w:val="27"/>
          <w:szCs w:val="27"/>
        </w:rPr>
        <w:t>2</w:t>
      </w:r>
      <w:r w:rsidRPr="008F3D86">
        <w:rPr>
          <w:rFonts w:ascii="Times New Roman" w:eastAsia="標楷體" w:hAnsi="Times New Roman"/>
          <w:b/>
          <w:color w:val="000000" w:themeColor="text1"/>
          <w:sz w:val="27"/>
          <w:szCs w:val="27"/>
        </w:rPr>
        <w:t>：</w:t>
      </w:r>
      <w:r w:rsidRPr="008F3D86">
        <w:rPr>
          <w:rFonts w:eastAsia="標楷體"/>
          <w:b/>
          <w:color w:val="FF0000"/>
          <w:sz w:val="28"/>
          <w:szCs w:val="28"/>
        </w:rPr>
        <w:t>轄區成健篩檢血糖新發異常個案追蹤就診率（</w:t>
      </w:r>
      <w:r w:rsidRPr="008F3D86">
        <w:rPr>
          <w:rFonts w:eastAsia="標楷體"/>
          <w:b/>
          <w:color w:val="FF0000"/>
          <w:sz w:val="28"/>
          <w:szCs w:val="28"/>
        </w:rPr>
        <w:t>3</w:t>
      </w:r>
      <w:r w:rsidRPr="008F3D86">
        <w:rPr>
          <w:rFonts w:eastAsia="標楷體"/>
          <w:b/>
          <w:color w:val="FF0000"/>
          <w:sz w:val="28"/>
          <w:szCs w:val="28"/>
        </w:rPr>
        <w:t>分）</w:t>
      </w:r>
    </w:p>
    <w:p w:rsidR="008F3D86" w:rsidRPr="008F3D86" w:rsidRDefault="008F3D86" w:rsidP="00483B39">
      <w:pPr>
        <w:widowControl/>
        <w:numPr>
          <w:ilvl w:val="0"/>
          <w:numId w:val="104"/>
        </w:numPr>
        <w:snapToGrid w:val="0"/>
        <w:spacing w:beforeLines="50" w:before="180" w:afterLines="20" w:after="72" w:line="28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定義：</w:t>
      </w:r>
    </w:p>
    <w:p w:rsidR="008F3D86" w:rsidRPr="008F3D86" w:rsidRDefault="008F3D86" w:rsidP="008F3D86">
      <w:pPr>
        <w:spacing w:beforeLines="30" w:before="108" w:afterLines="30" w:after="108"/>
        <w:ind w:leftChars="355" w:left="1125" w:hangingChars="101" w:hanging="273"/>
        <w:rPr>
          <w:rFonts w:ascii="Times New Roman" w:eastAsia="標楷體" w:hAnsi="Times New Roman"/>
          <w:dstrike/>
          <w:color w:val="000000" w:themeColor="text1"/>
          <w:sz w:val="27"/>
          <w:szCs w:val="27"/>
        </w:rPr>
      </w:pPr>
      <w:r w:rsidRPr="008F3D86">
        <w:rPr>
          <w:rFonts w:ascii="Times New Roman" w:eastAsia="標楷體" w:hAnsi="Times New Roman"/>
          <w:color w:val="000000" w:themeColor="text1"/>
          <w:sz w:val="27"/>
          <w:szCs w:val="27"/>
        </w:rPr>
        <w:t>A.</w:t>
      </w:r>
      <w:r w:rsidRPr="008F3D86">
        <w:rPr>
          <w:rFonts w:eastAsia="標楷體"/>
          <w:color w:val="FF0000"/>
          <w:sz w:val="27"/>
          <w:szCs w:val="27"/>
        </w:rPr>
        <w:t>追蹤就診率係指對本署提供轄區執行成健之血糖新發異常個案名冊，其經本署串健保申報資料，查有於成健日期後複檢之血糖檢驗碼，或糖尿病診斷碼之比率。</w:t>
      </w:r>
    </w:p>
    <w:p w:rsidR="008F3D86" w:rsidRPr="008F3D86" w:rsidRDefault="008F3D86" w:rsidP="008F3D86">
      <w:pPr>
        <w:spacing w:beforeLines="50" w:before="180" w:afterLines="50" w:after="180"/>
        <w:ind w:leftChars="368" w:left="1118" w:hangingChars="87" w:hanging="235"/>
        <w:rPr>
          <w:rFonts w:ascii="Times New Roman" w:eastAsia="標楷體" w:hAnsi="Times New Roman"/>
          <w:color w:val="FF0000"/>
          <w:sz w:val="27"/>
          <w:szCs w:val="27"/>
        </w:rPr>
      </w:pPr>
      <w:r w:rsidRPr="008F3D86">
        <w:rPr>
          <w:rFonts w:ascii="Times New Roman" w:eastAsia="標楷體" w:hAnsi="Times New Roman"/>
          <w:color w:val="000000" w:themeColor="text1"/>
          <w:sz w:val="27"/>
          <w:szCs w:val="27"/>
        </w:rPr>
        <w:t>B.</w:t>
      </w:r>
      <w:r w:rsidRPr="008F3D86">
        <w:rPr>
          <w:rFonts w:ascii="Times New Roman" w:eastAsia="標楷體" w:hAnsi="Times New Roman"/>
          <w:color w:val="000000" w:themeColor="text1"/>
          <w:sz w:val="27"/>
          <w:szCs w:val="27"/>
        </w:rPr>
        <w:t>血糖新發異常個案係指，自述無糖尿病且其成健檢驗血糖值</w:t>
      </w:r>
      <w:r w:rsidRPr="008F3D86">
        <w:rPr>
          <w:rFonts w:ascii="新細明體" w:hAnsi="新細明體" w:cs="新細明體" w:hint="eastAsia"/>
          <w:color w:val="FF0000"/>
          <w:sz w:val="27"/>
          <w:szCs w:val="27"/>
        </w:rPr>
        <w:t>≧</w:t>
      </w:r>
      <w:r w:rsidRPr="008F3D86">
        <w:rPr>
          <w:rFonts w:ascii="Times New Roman" w:eastAsia="標楷體" w:hAnsi="Times New Roman"/>
          <w:color w:val="FF0000"/>
          <w:sz w:val="27"/>
          <w:szCs w:val="27"/>
        </w:rPr>
        <w:t>126mg/</w:t>
      </w:r>
      <w:r w:rsidRPr="008F3D86">
        <w:rPr>
          <w:rFonts w:ascii="Times New Roman" w:eastAsia="標楷體" w:hAnsi="Times New Roman" w:hint="eastAsia"/>
          <w:color w:val="FF0000"/>
          <w:sz w:val="27"/>
          <w:szCs w:val="27"/>
        </w:rPr>
        <w:t>dl</w:t>
      </w:r>
      <w:r w:rsidRPr="008F3D86">
        <w:rPr>
          <w:rFonts w:ascii="Times New Roman" w:eastAsia="標楷體" w:hAnsi="Times New Roman"/>
          <w:color w:val="FF0000"/>
          <w:sz w:val="27"/>
          <w:szCs w:val="27"/>
        </w:rPr>
        <w:t>者</w:t>
      </w:r>
    </w:p>
    <w:p w:rsidR="008F3D86" w:rsidRPr="008F3D86" w:rsidRDefault="008F3D86" w:rsidP="008F3D86">
      <w:pPr>
        <w:spacing w:beforeLines="50" w:before="180" w:afterLines="50" w:after="180"/>
        <w:ind w:leftChars="368" w:left="1118" w:hangingChars="87" w:hanging="235"/>
        <w:rPr>
          <w:rFonts w:eastAsia="標楷體"/>
          <w:color w:val="FF0000"/>
          <w:sz w:val="27"/>
          <w:szCs w:val="27"/>
        </w:rPr>
      </w:pPr>
      <w:r w:rsidRPr="008F3D86">
        <w:rPr>
          <w:rFonts w:ascii="Times New Roman" w:eastAsia="標楷體" w:hAnsi="Times New Roman"/>
          <w:color w:val="000000" w:themeColor="text1"/>
          <w:sz w:val="27"/>
          <w:szCs w:val="27"/>
        </w:rPr>
        <w:t>C.</w:t>
      </w:r>
      <w:r w:rsidRPr="008F3D86">
        <w:rPr>
          <w:rFonts w:eastAsia="標楷體"/>
          <w:color w:val="FF0000"/>
          <w:sz w:val="27"/>
          <w:szCs w:val="27"/>
        </w:rPr>
        <w:t>血糖新發異常個案追蹤就診定義：個案就醫開立健保檢驗碼</w:t>
      </w:r>
      <w:r w:rsidRPr="008F3D86">
        <w:rPr>
          <w:rFonts w:eastAsia="標楷體"/>
          <w:color w:val="FF0000"/>
          <w:sz w:val="27"/>
          <w:szCs w:val="27"/>
        </w:rPr>
        <w:t>09005C(</w:t>
      </w:r>
      <w:r w:rsidRPr="008F3D86">
        <w:rPr>
          <w:rFonts w:eastAsia="標楷體"/>
          <w:color w:val="FF0000"/>
          <w:sz w:val="27"/>
          <w:szCs w:val="27"/>
        </w:rPr>
        <w:t>血液及體液葡萄糖</w:t>
      </w:r>
      <w:r w:rsidRPr="008F3D86">
        <w:rPr>
          <w:rFonts w:eastAsia="標楷體"/>
          <w:color w:val="FF0000"/>
          <w:sz w:val="27"/>
          <w:szCs w:val="27"/>
        </w:rPr>
        <w:t>)</w:t>
      </w:r>
      <w:r w:rsidRPr="008F3D86">
        <w:rPr>
          <w:rFonts w:eastAsia="標楷體"/>
          <w:color w:val="FF0000"/>
          <w:sz w:val="27"/>
          <w:szCs w:val="27"/>
        </w:rPr>
        <w:t>、或健保檢驗碼</w:t>
      </w:r>
      <w:r w:rsidRPr="008F3D86">
        <w:rPr>
          <w:rFonts w:eastAsia="標楷體"/>
          <w:color w:val="FF0000"/>
          <w:sz w:val="27"/>
          <w:szCs w:val="27"/>
        </w:rPr>
        <w:t>09006C(</w:t>
      </w:r>
      <w:r w:rsidRPr="008F3D86">
        <w:rPr>
          <w:rFonts w:eastAsia="標楷體"/>
          <w:color w:val="FF0000"/>
          <w:sz w:val="27"/>
          <w:szCs w:val="27"/>
        </w:rPr>
        <w:t>醣化血紅素</w:t>
      </w:r>
      <w:r w:rsidRPr="008F3D86">
        <w:rPr>
          <w:rFonts w:eastAsia="標楷體"/>
          <w:color w:val="FF0000"/>
          <w:sz w:val="27"/>
          <w:szCs w:val="27"/>
        </w:rPr>
        <w:t>)</w:t>
      </w:r>
      <w:r w:rsidRPr="008F3D86">
        <w:rPr>
          <w:rFonts w:eastAsia="標楷體"/>
          <w:color w:val="FF0000"/>
          <w:sz w:val="27"/>
          <w:szCs w:val="27"/>
        </w:rPr>
        <w:t>、或健保檢驗碼</w:t>
      </w:r>
      <w:r w:rsidRPr="008F3D86">
        <w:rPr>
          <w:rFonts w:eastAsia="標楷體"/>
          <w:color w:val="FF0000"/>
          <w:sz w:val="27"/>
          <w:szCs w:val="27"/>
        </w:rPr>
        <w:t>24029B (</w:t>
      </w:r>
      <w:r w:rsidRPr="008F3D86">
        <w:rPr>
          <w:rFonts w:eastAsia="標楷體"/>
          <w:color w:val="FF0000"/>
          <w:sz w:val="27"/>
          <w:szCs w:val="27"/>
        </w:rPr>
        <w:t>空腹及口服</w:t>
      </w:r>
      <w:r w:rsidRPr="008F3D86">
        <w:rPr>
          <w:rFonts w:eastAsia="標楷體"/>
          <w:color w:val="FF0000"/>
          <w:sz w:val="27"/>
          <w:szCs w:val="27"/>
        </w:rPr>
        <w:t>75</w:t>
      </w:r>
      <w:r w:rsidRPr="008F3D86">
        <w:rPr>
          <w:rFonts w:eastAsia="標楷體"/>
          <w:color w:val="FF0000"/>
          <w:sz w:val="27"/>
          <w:szCs w:val="27"/>
        </w:rPr>
        <w:t>公克葡萄糖兩小時後血漿葡萄糖測定</w:t>
      </w:r>
      <w:r w:rsidRPr="008F3D86">
        <w:rPr>
          <w:rFonts w:eastAsia="標楷體"/>
          <w:color w:val="FF0000"/>
          <w:sz w:val="27"/>
          <w:szCs w:val="27"/>
        </w:rPr>
        <w:t>)</w:t>
      </w:r>
      <w:r w:rsidRPr="008F3D86">
        <w:rPr>
          <w:rFonts w:eastAsia="標楷體"/>
          <w:color w:val="FF0000"/>
          <w:sz w:val="27"/>
          <w:szCs w:val="27"/>
        </w:rPr>
        <w:t>、或開立糖尿病診斷碼</w:t>
      </w:r>
      <w:r w:rsidRPr="008F3D86">
        <w:rPr>
          <w:rFonts w:eastAsia="標楷體"/>
          <w:color w:val="FF0000"/>
          <w:sz w:val="27"/>
          <w:szCs w:val="27"/>
        </w:rPr>
        <w:t>ICD10</w:t>
      </w:r>
      <w:r w:rsidRPr="008F3D86">
        <w:rPr>
          <w:rFonts w:eastAsia="標楷體"/>
          <w:color w:val="FF0000"/>
          <w:sz w:val="27"/>
          <w:szCs w:val="27"/>
        </w:rPr>
        <w:t>前三碼為</w:t>
      </w:r>
      <w:r w:rsidRPr="008F3D86">
        <w:rPr>
          <w:rFonts w:eastAsia="標楷體"/>
          <w:color w:val="FF0000"/>
          <w:sz w:val="27"/>
          <w:szCs w:val="27"/>
        </w:rPr>
        <w:t>E8-E13</w:t>
      </w:r>
      <w:r w:rsidRPr="008F3D86">
        <w:rPr>
          <w:rFonts w:eastAsia="標楷體"/>
          <w:color w:val="FF0000"/>
          <w:sz w:val="27"/>
          <w:szCs w:val="27"/>
        </w:rPr>
        <w:t>者。</w:t>
      </w:r>
    </w:p>
    <w:p w:rsidR="008F3D86" w:rsidRPr="008F3D86" w:rsidRDefault="008F3D86" w:rsidP="008F3D86">
      <w:pPr>
        <w:spacing w:beforeLines="30" w:before="108" w:afterLines="30" w:after="108"/>
        <w:ind w:leftChars="368" w:left="1118" w:hangingChars="87" w:hanging="235"/>
        <w:rPr>
          <w:rFonts w:eastAsia="標楷體"/>
          <w:color w:val="FF0000"/>
          <w:sz w:val="27"/>
          <w:szCs w:val="27"/>
        </w:rPr>
      </w:pPr>
      <w:r w:rsidRPr="008F3D86">
        <w:rPr>
          <w:rFonts w:eastAsia="標楷體"/>
          <w:color w:val="FF0000"/>
          <w:sz w:val="27"/>
          <w:szCs w:val="27"/>
        </w:rPr>
        <w:t>D.</w:t>
      </w:r>
      <w:r w:rsidRPr="008F3D86">
        <w:rPr>
          <w:rFonts w:eastAsia="標楷體"/>
          <w:color w:val="FF0000"/>
          <w:sz w:val="27"/>
          <w:szCs w:val="27"/>
        </w:rPr>
        <w:t>計算方式：</w:t>
      </w:r>
    </w:p>
    <w:p w:rsidR="008F3D86" w:rsidRPr="008F3D86" w:rsidRDefault="008F3D86" w:rsidP="008F3D86">
      <w:pPr>
        <w:spacing w:beforeLines="30" w:before="108" w:afterLines="30" w:after="108"/>
        <w:ind w:leftChars="531" w:left="1274" w:firstLineChars="10" w:firstLine="27"/>
        <w:rPr>
          <w:rFonts w:eastAsia="標楷體"/>
          <w:color w:val="FF0000"/>
          <w:sz w:val="27"/>
          <w:szCs w:val="27"/>
        </w:rPr>
      </w:pPr>
      <w:r w:rsidRPr="008F3D86">
        <w:rPr>
          <w:rFonts w:eastAsia="標楷體"/>
          <w:color w:val="FF0000"/>
          <w:sz w:val="27"/>
          <w:szCs w:val="27"/>
        </w:rPr>
        <w:t>血糖新發異常個案追蹤率</w:t>
      </w:r>
      <w:r w:rsidRPr="008F3D86">
        <w:rPr>
          <w:rFonts w:eastAsia="標楷體"/>
          <w:color w:val="FF0000"/>
          <w:sz w:val="27"/>
          <w:szCs w:val="27"/>
        </w:rPr>
        <w:t>=</w:t>
      </w:r>
      <w:r w:rsidRPr="008F3D86">
        <w:rPr>
          <w:rFonts w:eastAsia="標楷體"/>
          <w:color w:val="FF0000"/>
          <w:sz w:val="27"/>
          <w:szCs w:val="27"/>
        </w:rPr>
        <w:t>成健血糖新發異常個案追蹤就診之人數</w:t>
      </w:r>
      <w:r w:rsidRPr="008F3D86">
        <w:rPr>
          <w:rFonts w:eastAsia="標楷體"/>
          <w:color w:val="FF0000"/>
          <w:sz w:val="27"/>
          <w:szCs w:val="27"/>
        </w:rPr>
        <w:t xml:space="preserve">/ </w:t>
      </w:r>
      <w:r w:rsidRPr="008F3D86">
        <w:rPr>
          <w:rFonts w:eastAsia="標楷體"/>
          <w:color w:val="FF0000"/>
          <w:sz w:val="27"/>
          <w:szCs w:val="27"/>
        </w:rPr>
        <w:t>轄區執行成健之血糖新發異常個案數。</w:t>
      </w:r>
    </w:p>
    <w:p w:rsidR="008F3D86" w:rsidRPr="008F3D86" w:rsidRDefault="008F3D86" w:rsidP="008F3D86">
      <w:pPr>
        <w:spacing w:beforeLines="30" w:before="108" w:afterLines="30" w:after="108"/>
        <w:ind w:leftChars="372" w:left="1409" w:hangingChars="191" w:hanging="516"/>
        <w:rPr>
          <w:rFonts w:eastAsia="標楷體"/>
          <w:color w:val="FF0000"/>
          <w:sz w:val="27"/>
          <w:szCs w:val="27"/>
        </w:rPr>
      </w:pPr>
      <w:r w:rsidRPr="008F3D86">
        <w:rPr>
          <w:rFonts w:eastAsia="標楷體"/>
          <w:color w:val="FF0000"/>
          <w:sz w:val="27"/>
          <w:szCs w:val="27"/>
        </w:rPr>
        <w:t xml:space="preserve"> (A)</w:t>
      </w:r>
      <w:r w:rsidRPr="008F3D86">
        <w:rPr>
          <w:rFonts w:eastAsia="標楷體"/>
          <w:color w:val="FF0000"/>
          <w:sz w:val="27"/>
          <w:szCs w:val="27"/>
        </w:rPr>
        <w:t>分子：追蹤就診人數統計方式係以依本署成健篩檢血糖新發異常個案名冊，串接健保資料庫之個案就醫資料，分析個案追蹤就診之人數。預計取得健保資料庫統計期間為</w:t>
      </w:r>
      <w:r w:rsidRPr="008F3D86">
        <w:rPr>
          <w:rFonts w:eastAsia="標楷體"/>
          <w:color w:val="FF0000"/>
          <w:sz w:val="27"/>
          <w:szCs w:val="27"/>
        </w:rPr>
        <w:t>108</w:t>
      </w:r>
      <w:r w:rsidRPr="008F3D86">
        <w:rPr>
          <w:rFonts w:eastAsia="標楷體"/>
          <w:color w:val="FF0000"/>
          <w:sz w:val="27"/>
          <w:szCs w:val="27"/>
        </w:rPr>
        <w:t>年</w:t>
      </w:r>
      <w:r w:rsidRPr="008F3D86">
        <w:rPr>
          <w:rFonts w:eastAsia="標楷體"/>
          <w:color w:val="FF0000"/>
          <w:sz w:val="27"/>
          <w:szCs w:val="27"/>
        </w:rPr>
        <w:t>4</w:t>
      </w:r>
      <w:r w:rsidRPr="008F3D86">
        <w:rPr>
          <w:rFonts w:eastAsia="標楷體"/>
          <w:color w:val="FF0000"/>
          <w:sz w:val="27"/>
          <w:szCs w:val="27"/>
        </w:rPr>
        <w:t>月</w:t>
      </w:r>
      <w:r w:rsidRPr="008F3D86">
        <w:rPr>
          <w:rFonts w:eastAsia="標楷體"/>
          <w:color w:val="FF0000"/>
          <w:sz w:val="27"/>
          <w:szCs w:val="27"/>
        </w:rPr>
        <w:t>1</w:t>
      </w:r>
      <w:r w:rsidRPr="008F3D86">
        <w:rPr>
          <w:rFonts w:eastAsia="標楷體"/>
          <w:color w:val="FF0000"/>
          <w:sz w:val="27"/>
          <w:szCs w:val="27"/>
        </w:rPr>
        <w:t>日至</w:t>
      </w:r>
      <w:r w:rsidRPr="008F3D86">
        <w:rPr>
          <w:rFonts w:eastAsia="標楷體"/>
          <w:color w:val="FF0000"/>
          <w:sz w:val="27"/>
          <w:szCs w:val="27"/>
        </w:rPr>
        <w:t>109</w:t>
      </w:r>
      <w:r w:rsidRPr="008F3D86">
        <w:rPr>
          <w:rFonts w:eastAsia="標楷體"/>
          <w:color w:val="FF0000"/>
          <w:sz w:val="27"/>
          <w:szCs w:val="27"/>
        </w:rPr>
        <w:t>年</w:t>
      </w:r>
      <w:r w:rsidRPr="008F3D86">
        <w:rPr>
          <w:rFonts w:eastAsia="標楷體"/>
          <w:color w:val="FF0000"/>
          <w:sz w:val="27"/>
          <w:szCs w:val="27"/>
        </w:rPr>
        <w:t>9</w:t>
      </w:r>
      <w:r w:rsidRPr="008F3D86">
        <w:rPr>
          <w:rFonts w:eastAsia="標楷體"/>
          <w:color w:val="FF0000"/>
          <w:sz w:val="27"/>
          <w:szCs w:val="27"/>
        </w:rPr>
        <w:t>月</w:t>
      </w:r>
      <w:r w:rsidRPr="008F3D86">
        <w:rPr>
          <w:rFonts w:eastAsia="標楷體"/>
          <w:color w:val="FF0000"/>
          <w:sz w:val="27"/>
          <w:szCs w:val="27"/>
        </w:rPr>
        <w:t>30</w:t>
      </w:r>
      <w:r w:rsidRPr="008F3D86">
        <w:rPr>
          <w:rFonts w:eastAsia="標楷體"/>
          <w:color w:val="FF0000"/>
          <w:sz w:val="27"/>
          <w:szCs w:val="27"/>
        </w:rPr>
        <w:t>日，依健保署可提供之最新統計期間為準。</w:t>
      </w:r>
    </w:p>
    <w:p w:rsidR="008F3D86" w:rsidRPr="008F3D86" w:rsidRDefault="008F3D86" w:rsidP="008F3D86">
      <w:pPr>
        <w:spacing w:beforeLines="30" w:before="108" w:afterLines="30" w:after="108"/>
        <w:ind w:leftChars="451" w:left="1463" w:hangingChars="141" w:hanging="381"/>
        <w:rPr>
          <w:rFonts w:eastAsia="標楷體"/>
          <w:color w:val="FF0000"/>
          <w:sz w:val="27"/>
          <w:szCs w:val="27"/>
        </w:rPr>
      </w:pPr>
      <w:r w:rsidRPr="008F3D86">
        <w:rPr>
          <w:rFonts w:eastAsia="標楷體"/>
          <w:color w:val="FF0000"/>
          <w:sz w:val="27"/>
          <w:szCs w:val="27"/>
        </w:rPr>
        <w:t>(B)</w:t>
      </w:r>
      <w:r w:rsidRPr="008F3D86">
        <w:rPr>
          <w:rFonts w:eastAsia="標楷體"/>
          <w:color w:val="FF0000"/>
          <w:sz w:val="27"/>
          <w:szCs w:val="27"/>
        </w:rPr>
        <w:t>分母：依本署提供</w:t>
      </w:r>
      <w:r w:rsidRPr="008F3D86">
        <w:rPr>
          <w:rFonts w:eastAsia="標楷體"/>
          <w:color w:val="FF0000"/>
          <w:sz w:val="27"/>
          <w:szCs w:val="27"/>
        </w:rPr>
        <w:t>108</w:t>
      </w:r>
      <w:r w:rsidRPr="008F3D86">
        <w:rPr>
          <w:rFonts w:eastAsia="標楷體"/>
          <w:color w:val="FF0000"/>
          <w:sz w:val="27"/>
          <w:szCs w:val="27"/>
        </w:rPr>
        <w:t>年</w:t>
      </w:r>
      <w:r w:rsidRPr="008F3D86">
        <w:rPr>
          <w:rFonts w:eastAsia="標楷體"/>
          <w:color w:val="FF0000"/>
          <w:sz w:val="27"/>
          <w:szCs w:val="27"/>
        </w:rPr>
        <w:t>4</w:t>
      </w:r>
      <w:r w:rsidRPr="008F3D86">
        <w:rPr>
          <w:rFonts w:eastAsia="標楷體"/>
          <w:color w:val="FF0000"/>
          <w:sz w:val="27"/>
          <w:szCs w:val="27"/>
        </w:rPr>
        <w:t>月</w:t>
      </w:r>
      <w:r w:rsidRPr="008F3D86">
        <w:rPr>
          <w:rFonts w:eastAsia="標楷體"/>
          <w:color w:val="FF0000"/>
          <w:sz w:val="27"/>
          <w:szCs w:val="27"/>
        </w:rPr>
        <w:t>1</w:t>
      </w:r>
      <w:r w:rsidRPr="008F3D86">
        <w:rPr>
          <w:rFonts w:eastAsia="標楷體"/>
          <w:color w:val="FF0000"/>
          <w:sz w:val="27"/>
          <w:szCs w:val="27"/>
        </w:rPr>
        <w:t>日至</w:t>
      </w:r>
      <w:r w:rsidRPr="008F3D86">
        <w:rPr>
          <w:rFonts w:eastAsia="標楷體"/>
          <w:color w:val="FF0000"/>
          <w:sz w:val="27"/>
          <w:szCs w:val="27"/>
        </w:rPr>
        <w:t>108</w:t>
      </w:r>
      <w:r w:rsidRPr="008F3D86">
        <w:rPr>
          <w:rFonts w:eastAsia="標楷體"/>
          <w:color w:val="FF0000"/>
          <w:sz w:val="27"/>
          <w:szCs w:val="27"/>
        </w:rPr>
        <w:t>年</w:t>
      </w:r>
      <w:r w:rsidRPr="008F3D86">
        <w:rPr>
          <w:rFonts w:eastAsia="標楷體"/>
          <w:color w:val="FF0000"/>
          <w:sz w:val="27"/>
          <w:szCs w:val="27"/>
        </w:rPr>
        <w:t>9</w:t>
      </w:r>
      <w:r w:rsidRPr="008F3D86">
        <w:rPr>
          <w:rFonts w:eastAsia="標楷體"/>
          <w:color w:val="FF0000"/>
          <w:sz w:val="27"/>
          <w:szCs w:val="27"/>
        </w:rPr>
        <w:t>月</w:t>
      </w:r>
      <w:r w:rsidRPr="008F3D86">
        <w:rPr>
          <w:rFonts w:eastAsia="標楷體"/>
          <w:color w:val="FF0000"/>
          <w:sz w:val="27"/>
          <w:szCs w:val="27"/>
        </w:rPr>
        <w:t>30</w:t>
      </w:r>
      <w:r w:rsidRPr="008F3D86">
        <w:rPr>
          <w:rFonts w:eastAsia="標楷體"/>
          <w:color w:val="FF0000"/>
          <w:sz w:val="27"/>
          <w:szCs w:val="27"/>
        </w:rPr>
        <w:t>日，成健篩檢血糖新發異常個案名冊人數核算。</w:t>
      </w:r>
    </w:p>
    <w:p w:rsidR="008F3D86" w:rsidRPr="008F3D86" w:rsidRDefault="008F3D86" w:rsidP="008F3D86">
      <w:pPr>
        <w:spacing w:beforeLines="30" w:before="108" w:afterLines="30" w:after="108"/>
        <w:ind w:leftChars="451" w:left="1463" w:hangingChars="141" w:hanging="381"/>
        <w:rPr>
          <w:rFonts w:eastAsia="標楷體"/>
          <w:color w:val="FF0000"/>
          <w:sz w:val="27"/>
          <w:szCs w:val="27"/>
          <w:lang w:eastAsia="zh-HK"/>
        </w:rPr>
      </w:pPr>
      <w:r w:rsidRPr="008F3D86">
        <w:rPr>
          <w:rFonts w:eastAsia="標楷體"/>
          <w:color w:val="FF0000"/>
          <w:sz w:val="27"/>
          <w:szCs w:val="27"/>
        </w:rPr>
        <w:t>(C)</w:t>
      </w:r>
      <w:r w:rsidRPr="008F3D86">
        <w:rPr>
          <w:rFonts w:eastAsia="標楷體"/>
          <w:color w:val="FF0000"/>
          <w:sz w:val="27"/>
          <w:szCs w:val="27"/>
          <w:lang w:eastAsia="zh-HK"/>
        </w:rPr>
        <w:t>串檔計算後，醫師已開立慢性連續處方箋之人數</w:t>
      </w:r>
      <w:r w:rsidRPr="008F3D86">
        <w:rPr>
          <w:rFonts w:eastAsia="標楷體"/>
          <w:color w:val="FF0000"/>
          <w:sz w:val="27"/>
          <w:szCs w:val="27"/>
        </w:rPr>
        <w:t>納入分子計算</w:t>
      </w:r>
      <w:r w:rsidRPr="008F3D86">
        <w:rPr>
          <w:rFonts w:eastAsia="標楷體"/>
          <w:color w:val="FF0000"/>
          <w:sz w:val="27"/>
          <w:szCs w:val="27"/>
          <w:lang w:eastAsia="zh-HK"/>
        </w:rPr>
        <w:t>。</w:t>
      </w:r>
    </w:p>
    <w:p w:rsidR="008F3D86" w:rsidRPr="008F3D86" w:rsidRDefault="008F3D86" w:rsidP="008F3D86">
      <w:pPr>
        <w:spacing w:beforeLines="30" w:before="108" w:afterLines="30" w:after="108"/>
        <w:ind w:leftChars="451" w:left="1463" w:hangingChars="141" w:hanging="381"/>
        <w:rPr>
          <w:rFonts w:eastAsia="標楷體"/>
          <w:color w:val="FF0000"/>
          <w:sz w:val="27"/>
          <w:szCs w:val="27"/>
        </w:rPr>
      </w:pPr>
      <w:r w:rsidRPr="008F3D86">
        <w:rPr>
          <w:rFonts w:eastAsia="標楷體" w:hint="eastAsia"/>
          <w:color w:val="FF0000"/>
          <w:sz w:val="27"/>
          <w:szCs w:val="27"/>
        </w:rPr>
        <w:t>(D)</w:t>
      </w:r>
      <w:r w:rsidRPr="008F3D86">
        <w:rPr>
          <w:rFonts w:eastAsia="標楷體" w:hint="eastAsia"/>
          <w:color w:val="FF0000"/>
          <w:sz w:val="27"/>
          <w:szCs w:val="27"/>
        </w:rPr>
        <w:t>另針對個案同時為血糖及血脂新發異常者，且有就醫追蹤血糖及血脂，其分子以加權</w:t>
      </w:r>
      <w:r w:rsidRPr="008F3D86">
        <w:rPr>
          <w:rFonts w:eastAsia="標楷體" w:hint="eastAsia"/>
          <w:color w:val="FF0000"/>
          <w:sz w:val="27"/>
          <w:szCs w:val="27"/>
        </w:rPr>
        <w:t>1.2</w:t>
      </w:r>
      <w:r w:rsidRPr="008F3D86">
        <w:rPr>
          <w:rFonts w:eastAsia="標楷體" w:hint="eastAsia"/>
          <w:color w:val="FF0000"/>
          <w:sz w:val="27"/>
          <w:szCs w:val="27"/>
        </w:rPr>
        <w:t>倍計算。</w:t>
      </w:r>
    </w:p>
    <w:p w:rsidR="008F3D86" w:rsidRPr="006062CF" w:rsidRDefault="008F3D86" w:rsidP="006062CF">
      <w:pPr>
        <w:spacing w:beforeLines="30" w:before="108" w:afterLines="30" w:after="108"/>
        <w:ind w:leftChars="451" w:left="1463" w:rightChars="-59" w:right="-142" w:hangingChars="141" w:hanging="381"/>
        <w:rPr>
          <w:rFonts w:eastAsia="標楷體"/>
          <w:color w:val="FF0000"/>
          <w:sz w:val="27"/>
          <w:szCs w:val="27"/>
        </w:rPr>
      </w:pPr>
      <w:r w:rsidRPr="008F3D86">
        <w:rPr>
          <w:rFonts w:eastAsia="標楷體" w:hint="eastAsia"/>
          <w:color w:val="FF0000"/>
          <w:sz w:val="27"/>
          <w:szCs w:val="27"/>
        </w:rPr>
        <w:t>(</w:t>
      </w:r>
      <w:r w:rsidRPr="008F3D86">
        <w:rPr>
          <w:rFonts w:eastAsia="標楷體"/>
          <w:color w:val="FF0000"/>
          <w:sz w:val="27"/>
          <w:szCs w:val="27"/>
        </w:rPr>
        <w:t>E</w:t>
      </w:r>
      <w:r w:rsidRPr="008F3D86">
        <w:rPr>
          <w:rFonts w:eastAsia="標楷體" w:hint="eastAsia"/>
          <w:color w:val="FF0000"/>
          <w:sz w:val="27"/>
          <w:szCs w:val="27"/>
        </w:rPr>
        <w:t>)</w:t>
      </w:r>
      <w:r w:rsidRPr="008F3D86">
        <w:rPr>
          <w:rFonts w:eastAsia="標楷體"/>
          <w:color w:val="FF0000"/>
          <w:sz w:val="27"/>
          <w:szCs w:val="27"/>
        </w:rPr>
        <w:t>血脂新發異常個案追蹤就診定義：個案就醫開立健保檢驗碼空腹血脂</w:t>
      </w:r>
      <w:r w:rsidRPr="008F3D86">
        <w:rPr>
          <w:rFonts w:eastAsia="標楷體"/>
          <w:color w:val="FF0000"/>
          <w:sz w:val="27"/>
          <w:szCs w:val="27"/>
        </w:rPr>
        <w:t>Fasting lipid profile annually, unless low risk</w:t>
      </w:r>
      <w:r w:rsidRPr="008F3D86">
        <w:rPr>
          <w:rFonts w:eastAsia="標楷體"/>
          <w:color w:val="FF0000"/>
          <w:sz w:val="27"/>
          <w:szCs w:val="27"/>
        </w:rPr>
        <w:t>（</w:t>
      </w:r>
      <w:r w:rsidRPr="008F3D86">
        <w:rPr>
          <w:rFonts w:eastAsia="標楷體"/>
          <w:color w:val="FF0000"/>
          <w:sz w:val="27"/>
          <w:szCs w:val="27"/>
        </w:rPr>
        <w:t>09001C</w:t>
      </w:r>
      <w:r w:rsidRPr="008F3D86">
        <w:rPr>
          <w:rFonts w:eastAsia="標楷體"/>
          <w:color w:val="FF0000"/>
          <w:sz w:val="27"/>
          <w:szCs w:val="27"/>
        </w:rPr>
        <w:t>總膽固醇</w:t>
      </w:r>
      <w:r w:rsidRPr="008F3D86">
        <w:rPr>
          <w:rFonts w:eastAsia="標楷體"/>
          <w:color w:val="FF0000"/>
          <w:sz w:val="27"/>
          <w:szCs w:val="27"/>
        </w:rPr>
        <w:t>cholesterol , total</w:t>
      </w:r>
      <w:r w:rsidRPr="008F3D86">
        <w:rPr>
          <w:rFonts w:eastAsia="標楷體"/>
          <w:color w:val="FF0000"/>
          <w:sz w:val="27"/>
          <w:szCs w:val="27"/>
        </w:rPr>
        <w:t>或</w:t>
      </w:r>
      <w:r w:rsidRPr="008F3D86">
        <w:rPr>
          <w:rFonts w:eastAsia="標楷體"/>
          <w:color w:val="FF0000"/>
          <w:sz w:val="27"/>
          <w:szCs w:val="27"/>
        </w:rPr>
        <w:t xml:space="preserve">09004C </w:t>
      </w:r>
      <w:r w:rsidRPr="008F3D86">
        <w:rPr>
          <w:rFonts w:eastAsia="標楷體"/>
          <w:color w:val="FF0000"/>
          <w:sz w:val="27"/>
          <w:szCs w:val="27"/>
        </w:rPr>
        <w:t>三酸甘油脂</w:t>
      </w:r>
      <w:r w:rsidRPr="008F3D86">
        <w:rPr>
          <w:rFonts w:eastAsia="標楷體"/>
          <w:color w:val="FF0000"/>
          <w:sz w:val="27"/>
          <w:szCs w:val="27"/>
        </w:rPr>
        <w:t>triglyceride(TG)</w:t>
      </w:r>
      <w:r w:rsidRPr="008F3D86">
        <w:rPr>
          <w:rFonts w:eastAsia="標楷體"/>
          <w:color w:val="FF0000"/>
          <w:sz w:val="27"/>
          <w:szCs w:val="27"/>
        </w:rPr>
        <w:t>或</w:t>
      </w:r>
      <w:r w:rsidRPr="008F3D86">
        <w:rPr>
          <w:rFonts w:eastAsia="標楷體"/>
          <w:color w:val="FF0000"/>
          <w:sz w:val="27"/>
          <w:szCs w:val="27"/>
        </w:rPr>
        <w:t xml:space="preserve">09043C </w:t>
      </w:r>
      <w:r w:rsidRPr="008F3D86">
        <w:rPr>
          <w:rFonts w:eastAsia="標楷體"/>
          <w:color w:val="FF0000"/>
          <w:sz w:val="27"/>
          <w:szCs w:val="27"/>
        </w:rPr>
        <w:t>高密度脂蛋白膽固醇</w:t>
      </w:r>
      <w:r w:rsidRPr="008F3D86">
        <w:rPr>
          <w:rFonts w:eastAsia="標楷體"/>
          <w:color w:val="FF0000"/>
          <w:sz w:val="27"/>
          <w:szCs w:val="27"/>
        </w:rPr>
        <w:t>HDL cholesterol</w:t>
      </w:r>
      <w:r w:rsidRPr="008F3D86">
        <w:rPr>
          <w:rFonts w:eastAsia="標楷體"/>
          <w:color w:val="FF0000"/>
          <w:sz w:val="27"/>
          <w:szCs w:val="27"/>
        </w:rPr>
        <w:t>或</w:t>
      </w:r>
      <w:r w:rsidRPr="008F3D86">
        <w:rPr>
          <w:rFonts w:eastAsia="標楷體"/>
          <w:color w:val="FF0000"/>
          <w:sz w:val="27"/>
          <w:szCs w:val="27"/>
        </w:rPr>
        <w:t xml:space="preserve">09044C </w:t>
      </w:r>
      <w:r w:rsidRPr="008F3D86">
        <w:rPr>
          <w:rFonts w:eastAsia="標楷體"/>
          <w:color w:val="FF0000"/>
          <w:sz w:val="27"/>
          <w:szCs w:val="27"/>
        </w:rPr>
        <w:t>低密度脂蛋白膽固醇</w:t>
      </w:r>
      <w:r w:rsidRPr="008F3D86">
        <w:rPr>
          <w:rFonts w:eastAsia="標楷體"/>
          <w:color w:val="FF0000"/>
          <w:sz w:val="27"/>
          <w:szCs w:val="27"/>
        </w:rPr>
        <w:t>LDL cholesterol</w:t>
      </w:r>
      <w:r w:rsidRPr="008F3D86">
        <w:rPr>
          <w:rFonts w:eastAsia="標楷體"/>
          <w:color w:val="FF0000"/>
          <w:sz w:val="27"/>
          <w:szCs w:val="27"/>
        </w:rPr>
        <w:t>）、或開立高血脂診斷碼</w:t>
      </w:r>
      <w:r w:rsidRPr="008F3D86">
        <w:rPr>
          <w:rFonts w:eastAsia="標楷體"/>
          <w:color w:val="FF0000"/>
          <w:sz w:val="27"/>
          <w:szCs w:val="27"/>
        </w:rPr>
        <w:t>ICD9</w:t>
      </w:r>
      <w:r w:rsidRPr="008F3D86">
        <w:rPr>
          <w:rFonts w:eastAsia="標楷體"/>
          <w:color w:val="FF0000"/>
          <w:sz w:val="27"/>
          <w:szCs w:val="27"/>
        </w:rPr>
        <w:t>前三碼為</w:t>
      </w:r>
      <w:r w:rsidRPr="008F3D86">
        <w:rPr>
          <w:rFonts w:eastAsia="標楷體"/>
          <w:color w:val="FF0000"/>
          <w:sz w:val="27"/>
          <w:szCs w:val="27"/>
        </w:rPr>
        <w:t>272</w:t>
      </w:r>
      <w:r w:rsidRPr="008F3D86">
        <w:rPr>
          <w:rFonts w:eastAsia="標楷體"/>
          <w:color w:val="FF0000"/>
          <w:sz w:val="27"/>
          <w:szCs w:val="27"/>
        </w:rPr>
        <w:t>者、</w:t>
      </w:r>
      <w:r w:rsidRPr="008F3D86">
        <w:rPr>
          <w:rFonts w:eastAsia="標楷體"/>
          <w:color w:val="FF0000"/>
          <w:sz w:val="27"/>
          <w:szCs w:val="27"/>
        </w:rPr>
        <w:t>ICD10</w:t>
      </w:r>
      <w:r w:rsidRPr="008F3D86">
        <w:rPr>
          <w:rFonts w:eastAsia="標楷體"/>
          <w:color w:val="FF0000"/>
          <w:sz w:val="27"/>
          <w:szCs w:val="27"/>
        </w:rPr>
        <w:t>前三碼為</w:t>
      </w:r>
      <w:r w:rsidRPr="008F3D86">
        <w:rPr>
          <w:rFonts w:eastAsia="標楷體"/>
          <w:color w:val="FF0000"/>
          <w:sz w:val="27"/>
          <w:szCs w:val="27"/>
        </w:rPr>
        <w:t>E78</w:t>
      </w:r>
      <w:r w:rsidRPr="008F3D86">
        <w:rPr>
          <w:rFonts w:eastAsia="標楷體"/>
          <w:color w:val="FF0000"/>
          <w:sz w:val="27"/>
          <w:szCs w:val="27"/>
        </w:rPr>
        <w:t>者。</w:t>
      </w:r>
    </w:p>
    <w:p w:rsidR="008F3D86" w:rsidRPr="008F3D86" w:rsidRDefault="008F3D86" w:rsidP="00483B39">
      <w:pPr>
        <w:widowControl/>
        <w:numPr>
          <w:ilvl w:val="0"/>
          <w:numId w:val="104"/>
        </w:numPr>
        <w:snapToGrid w:val="0"/>
        <w:spacing w:beforeLines="50" w:before="180" w:afterLines="20" w:after="72" w:line="360" w:lineRule="exact"/>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評分方式：</w:t>
      </w:r>
    </w:p>
    <w:tbl>
      <w:tblPr>
        <w:tblW w:w="0" w:type="auto"/>
        <w:tblInd w:w="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6"/>
        <w:gridCol w:w="2268"/>
      </w:tblGrid>
      <w:tr w:rsidR="008F3D86" w:rsidRPr="008F3D86" w:rsidTr="00AB5759">
        <w:trPr>
          <w:trHeight w:val="503"/>
        </w:trPr>
        <w:tc>
          <w:tcPr>
            <w:tcW w:w="5966"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adjustRightInd w:val="0"/>
              <w:snapToGrid w:val="0"/>
              <w:spacing w:beforeLines="10" w:before="36" w:afterLines="20" w:after="72" w:line="360" w:lineRule="exact"/>
              <w:ind w:left="-113"/>
              <w:jc w:val="center"/>
              <w:rPr>
                <w:rFonts w:eastAsia="標楷體"/>
                <w:b/>
                <w:color w:val="FF0000"/>
                <w:sz w:val="27"/>
                <w:szCs w:val="27"/>
              </w:rPr>
            </w:pPr>
            <w:r w:rsidRPr="008F3D86">
              <w:rPr>
                <w:rFonts w:eastAsia="標楷體"/>
                <w:b/>
                <w:color w:val="FF0000"/>
                <w:sz w:val="27"/>
                <w:szCs w:val="27"/>
              </w:rPr>
              <w:t>追蹤就診率</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8F3D86">
            <w:pPr>
              <w:adjustRightInd w:val="0"/>
              <w:snapToGrid w:val="0"/>
              <w:spacing w:beforeLines="10" w:before="36" w:afterLines="20" w:after="72" w:line="360" w:lineRule="exact"/>
              <w:ind w:left="-113"/>
              <w:jc w:val="center"/>
              <w:rPr>
                <w:rFonts w:eastAsia="標楷體"/>
                <w:b/>
                <w:color w:val="FF0000"/>
                <w:sz w:val="27"/>
                <w:szCs w:val="27"/>
              </w:rPr>
            </w:pPr>
            <w:r w:rsidRPr="008F3D86">
              <w:rPr>
                <w:rFonts w:eastAsia="標楷體"/>
                <w:b/>
                <w:color w:val="FF0000"/>
                <w:sz w:val="27"/>
                <w:szCs w:val="27"/>
              </w:rPr>
              <w:t>配分</w:t>
            </w:r>
          </w:p>
        </w:tc>
      </w:tr>
      <w:tr w:rsidR="008F3D86" w:rsidRPr="008F3D86" w:rsidTr="00AB5759">
        <w:trPr>
          <w:trHeight w:val="581"/>
        </w:trPr>
        <w:tc>
          <w:tcPr>
            <w:tcW w:w="596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color w:val="FF0000"/>
                <w:sz w:val="27"/>
                <w:szCs w:val="27"/>
              </w:rPr>
              <w:t>追蹤就診率</w:t>
            </w:r>
            <w:r w:rsidRPr="008F3D86">
              <w:rPr>
                <w:rFonts w:ascii="新細明體" w:hAnsi="新細明體" w:cs="新細明體" w:hint="eastAsia"/>
                <w:bCs/>
                <w:color w:val="FF0000"/>
                <w:sz w:val="27"/>
                <w:szCs w:val="27"/>
              </w:rPr>
              <w:t>≧</w:t>
            </w:r>
            <w:r w:rsidRPr="008F3D86">
              <w:rPr>
                <w:rFonts w:eastAsia="標楷體"/>
                <w:bCs/>
                <w:color w:val="FF0000"/>
                <w:sz w:val="27"/>
                <w:szCs w:val="27"/>
              </w:rPr>
              <w:t>30%</w:t>
            </w:r>
          </w:p>
        </w:tc>
        <w:tc>
          <w:tcPr>
            <w:tcW w:w="2268"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color w:val="FF0000"/>
                <w:sz w:val="27"/>
                <w:szCs w:val="27"/>
              </w:rPr>
            </w:pPr>
            <w:r w:rsidRPr="008F3D86">
              <w:rPr>
                <w:rFonts w:eastAsia="標楷體"/>
                <w:bCs/>
                <w:color w:val="FF0000"/>
                <w:sz w:val="27"/>
                <w:szCs w:val="27"/>
              </w:rPr>
              <w:t>3</w:t>
            </w:r>
            <w:r w:rsidRPr="008F3D86">
              <w:rPr>
                <w:rFonts w:eastAsia="標楷體"/>
                <w:bCs/>
                <w:color w:val="FF0000"/>
                <w:sz w:val="27"/>
                <w:szCs w:val="27"/>
              </w:rPr>
              <w:t>分</w:t>
            </w:r>
          </w:p>
        </w:tc>
      </w:tr>
      <w:tr w:rsidR="008F3D86" w:rsidRPr="008F3D86" w:rsidTr="00AB5759">
        <w:trPr>
          <w:trHeight w:val="661"/>
        </w:trPr>
        <w:tc>
          <w:tcPr>
            <w:tcW w:w="596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bCs/>
                <w:color w:val="FF0000"/>
                <w:sz w:val="27"/>
                <w:szCs w:val="27"/>
              </w:rPr>
              <w:t>30%</w:t>
            </w:r>
            <w:r w:rsidRPr="008F3D86">
              <w:rPr>
                <w:rFonts w:eastAsia="標楷體"/>
                <w:bCs/>
                <w:color w:val="FF0000"/>
                <w:sz w:val="27"/>
                <w:szCs w:val="27"/>
              </w:rPr>
              <w:t>＞</w:t>
            </w:r>
            <w:r w:rsidRPr="008F3D86">
              <w:rPr>
                <w:rFonts w:eastAsia="標楷體"/>
                <w:color w:val="FF0000"/>
                <w:sz w:val="27"/>
                <w:szCs w:val="27"/>
              </w:rPr>
              <w:t>追蹤就診率</w:t>
            </w:r>
            <w:r w:rsidRPr="008F3D86">
              <w:rPr>
                <w:rFonts w:ascii="新細明體" w:hAnsi="新細明體" w:cs="新細明體" w:hint="eastAsia"/>
                <w:bCs/>
                <w:color w:val="FF0000"/>
                <w:sz w:val="27"/>
                <w:szCs w:val="27"/>
              </w:rPr>
              <w:t>≧</w:t>
            </w:r>
            <w:r w:rsidRPr="008F3D86">
              <w:rPr>
                <w:rFonts w:eastAsia="標楷體"/>
                <w:bCs/>
                <w:color w:val="FF0000"/>
                <w:sz w:val="27"/>
                <w:szCs w:val="27"/>
              </w:rPr>
              <w:t>27%</w:t>
            </w:r>
          </w:p>
        </w:tc>
        <w:tc>
          <w:tcPr>
            <w:tcW w:w="2268"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color w:val="FF0000"/>
                <w:sz w:val="27"/>
                <w:szCs w:val="27"/>
              </w:rPr>
            </w:pPr>
            <w:r w:rsidRPr="008F3D86">
              <w:rPr>
                <w:rFonts w:eastAsia="標楷體"/>
                <w:bCs/>
                <w:color w:val="FF0000"/>
                <w:sz w:val="27"/>
                <w:szCs w:val="27"/>
              </w:rPr>
              <w:t>2.5</w:t>
            </w:r>
            <w:r w:rsidRPr="008F3D86">
              <w:rPr>
                <w:rFonts w:eastAsia="標楷體"/>
                <w:bCs/>
                <w:color w:val="FF0000"/>
                <w:sz w:val="27"/>
                <w:szCs w:val="27"/>
              </w:rPr>
              <w:t>分</w:t>
            </w:r>
          </w:p>
        </w:tc>
      </w:tr>
      <w:tr w:rsidR="008F3D86" w:rsidRPr="008F3D86" w:rsidTr="00AB5759">
        <w:trPr>
          <w:trHeight w:val="570"/>
        </w:trPr>
        <w:tc>
          <w:tcPr>
            <w:tcW w:w="596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bCs/>
                <w:color w:val="FF0000"/>
                <w:sz w:val="27"/>
                <w:szCs w:val="27"/>
              </w:rPr>
              <w:t>27%</w:t>
            </w:r>
            <w:r w:rsidRPr="008F3D86">
              <w:rPr>
                <w:rFonts w:eastAsia="標楷體"/>
                <w:bCs/>
                <w:color w:val="FF0000"/>
                <w:sz w:val="27"/>
                <w:szCs w:val="27"/>
              </w:rPr>
              <w:t>＞</w:t>
            </w:r>
            <w:r w:rsidRPr="008F3D86">
              <w:rPr>
                <w:rFonts w:eastAsia="標楷體"/>
                <w:color w:val="FF0000"/>
                <w:sz w:val="27"/>
                <w:szCs w:val="27"/>
              </w:rPr>
              <w:t>追蹤就診率</w:t>
            </w:r>
            <w:r w:rsidRPr="008F3D86">
              <w:rPr>
                <w:rFonts w:ascii="新細明體" w:hAnsi="新細明體" w:cs="新細明體" w:hint="eastAsia"/>
                <w:bCs/>
                <w:color w:val="FF0000"/>
                <w:sz w:val="27"/>
                <w:szCs w:val="27"/>
              </w:rPr>
              <w:t>≧</w:t>
            </w:r>
            <w:r w:rsidRPr="008F3D86">
              <w:rPr>
                <w:rFonts w:eastAsia="標楷體"/>
                <w:bCs/>
                <w:color w:val="FF0000"/>
                <w:sz w:val="27"/>
                <w:szCs w:val="27"/>
              </w:rPr>
              <w:t>24%</w:t>
            </w:r>
          </w:p>
        </w:tc>
        <w:tc>
          <w:tcPr>
            <w:tcW w:w="2268"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color w:val="FF0000"/>
                <w:sz w:val="27"/>
                <w:szCs w:val="27"/>
              </w:rPr>
            </w:pPr>
            <w:r w:rsidRPr="008F3D86">
              <w:rPr>
                <w:rFonts w:eastAsia="標楷體"/>
                <w:bCs/>
                <w:color w:val="FF0000"/>
                <w:sz w:val="27"/>
                <w:szCs w:val="27"/>
              </w:rPr>
              <w:t>2</w:t>
            </w:r>
            <w:r w:rsidRPr="008F3D86">
              <w:rPr>
                <w:rFonts w:eastAsia="標楷體"/>
                <w:bCs/>
                <w:color w:val="FF0000"/>
                <w:sz w:val="27"/>
                <w:szCs w:val="27"/>
              </w:rPr>
              <w:t>分</w:t>
            </w:r>
          </w:p>
        </w:tc>
      </w:tr>
      <w:tr w:rsidR="008F3D86" w:rsidRPr="008F3D86" w:rsidTr="00AB5759">
        <w:trPr>
          <w:trHeight w:val="564"/>
        </w:trPr>
        <w:tc>
          <w:tcPr>
            <w:tcW w:w="596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bCs/>
                <w:color w:val="FF0000"/>
                <w:sz w:val="27"/>
                <w:szCs w:val="27"/>
              </w:rPr>
              <w:t>24%</w:t>
            </w:r>
            <w:r w:rsidRPr="008F3D86">
              <w:rPr>
                <w:rFonts w:eastAsia="標楷體"/>
                <w:bCs/>
                <w:color w:val="FF0000"/>
                <w:sz w:val="27"/>
                <w:szCs w:val="27"/>
              </w:rPr>
              <w:t>＞</w:t>
            </w:r>
            <w:r w:rsidRPr="008F3D86">
              <w:rPr>
                <w:rFonts w:eastAsia="標楷體"/>
                <w:color w:val="FF0000"/>
                <w:sz w:val="27"/>
                <w:szCs w:val="27"/>
              </w:rPr>
              <w:t>追蹤就診率</w:t>
            </w:r>
            <w:r w:rsidRPr="008F3D86">
              <w:rPr>
                <w:rFonts w:ascii="新細明體" w:hAnsi="新細明體" w:cs="新細明體" w:hint="eastAsia"/>
                <w:bCs/>
                <w:color w:val="FF0000"/>
                <w:sz w:val="27"/>
                <w:szCs w:val="27"/>
              </w:rPr>
              <w:t>≧</w:t>
            </w:r>
            <w:r w:rsidRPr="008F3D86">
              <w:rPr>
                <w:rFonts w:eastAsia="標楷體"/>
                <w:bCs/>
                <w:color w:val="FF0000"/>
                <w:sz w:val="27"/>
                <w:szCs w:val="27"/>
              </w:rPr>
              <w:t>20%</w:t>
            </w:r>
          </w:p>
        </w:tc>
        <w:tc>
          <w:tcPr>
            <w:tcW w:w="2268"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color w:val="FF0000"/>
                <w:sz w:val="27"/>
                <w:szCs w:val="27"/>
              </w:rPr>
            </w:pPr>
            <w:r w:rsidRPr="008F3D86">
              <w:rPr>
                <w:rFonts w:eastAsia="標楷體"/>
                <w:bCs/>
                <w:color w:val="FF0000"/>
                <w:sz w:val="27"/>
                <w:szCs w:val="27"/>
              </w:rPr>
              <w:t>1.5</w:t>
            </w:r>
            <w:r w:rsidRPr="008F3D86">
              <w:rPr>
                <w:rFonts w:eastAsia="標楷體"/>
                <w:bCs/>
                <w:color w:val="FF0000"/>
                <w:sz w:val="27"/>
                <w:szCs w:val="27"/>
              </w:rPr>
              <w:t>分</w:t>
            </w:r>
          </w:p>
        </w:tc>
      </w:tr>
      <w:tr w:rsidR="008F3D86" w:rsidRPr="008F3D86" w:rsidTr="00AB5759">
        <w:trPr>
          <w:trHeight w:val="546"/>
        </w:trPr>
        <w:tc>
          <w:tcPr>
            <w:tcW w:w="596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color w:val="FF0000"/>
                <w:sz w:val="27"/>
                <w:szCs w:val="27"/>
              </w:rPr>
            </w:pPr>
            <w:r w:rsidRPr="008F3D86">
              <w:rPr>
                <w:rFonts w:eastAsia="標楷體"/>
                <w:color w:val="FF0000"/>
                <w:sz w:val="27"/>
                <w:szCs w:val="27"/>
              </w:rPr>
              <w:t>追蹤就診率</w:t>
            </w:r>
            <w:r w:rsidRPr="008F3D86">
              <w:rPr>
                <w:rFonts w:eastAsia="標楷體"/>
                <w:bCs/>
                <w:color w:val="FF0000"/>
                <w:sz w:val="27"/>
                <w:szCs w:val="27"/>
              </w:rPr>
              <w:t>＜</w:t>
            </w:r>
            <w:r w:rsidRPr="008F3D86">
              <w:rPr>
                <w:rFonts w:eastAsia="標楷體"/>
                <w:bCs/>
                <w:color w:val="FF0000"/>
                <w:sz w:val="27"/>
                <w:szCs w:val="27"/>
              </w:rPr>
              <w:t>20%</w:t>
            </w:r>
          </w:p>
        </w:tc>
        <w:tc>
          <w:tcPr>
            <w:tcW w:w="2268"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eastAsia="標楷體"/>
                <w:bCs/>
                <w:color w:val="FF0000"/>
                <w:sz w:val="27"/>
                <w:szCs w:val="27"/>
              </w:rPr>
            </w:pPr>
            <w:r w:rsidRPr="008F3D86">
              <w:rPr>
                <w:rFonts w:eastAsia="標楷體"/>
                <w:bCs/>
                <w:color w:val="FF0000"/>
                <w:sz w:val="27"/>
                <w:szCs w:val="27"/>
              </w:rPr>
              <w:t>1</w:t>
            </w:r>
            <w:r w:rsidRPr="008F3D86">
              <w:rPr>
                <w:rFonts w:eastAsia="標楷體"/>
                <w:bCs/>
                <w:color w:val="FF0000"/>
                <w:sz w:val="27"/>
                <w:szCs w:val="27"/>
              </w:rPr>
              <w:t>分</w:t>
            </w:r>
          </w:p>
        </w:tc>
      </w:tr>
    </w:tbl>
    <w:p w:rsidR="008F3D86" w:rsidRPr="008F3D86" w:rsidRDefault="008F3D86" w:rsidP="008F3D86">
      <w:pPr>
        <w:spacing w:beforeLines="50" w:before="180" w:afterLines="50" w:after="180"/>
        <w:ind w:leftChars="177" w:left="425"/>
        <w:rPr>
          <w:rFonts w:ascii="Times New Roman" w:eastAsia="標楷體" w:hAnsi="Times New Roman"/>
          <w:b/>
          <w:color w:val="000000" w:themeColor="text1"/>
          <w:sz w:val="27"/>
          <w:szCs w:val="27"/>
        </w:rPr>
      </w:pPr>
    </w:p>
    <w:p w:rsidR="008F3D86" w:rsidRPr="008F3D86" w:rsidRDefault="008F3D86" w:rsidP="000F7EBD">
      <w:pPr>
        <w:framePr w:h="11539" w:hRule="exact" w:hSpace="180" w:wrap="around" w:vAnchor="text" w:hAnchor="text" w:y="8"/>
        <w:spacing w:beforeLines="50" w:before="180" w:afterLines="50" w:after="180" w:line="300" w:lineRule="exact"/>
        <w:suppressOverlap/>
        <w:rPr>
          <w:rFonts w:ascii="Times New Roman" w:eastAsia="標楷體" w:hAnsi="Times New Roman"/>
          <w:b/>
          <w:color w:val="000000" w:themeColor="text1"/>
          <w:sz w:val="27"/>
          <w:szCs w:val="27"/>
        </w:rPr>
      </w:pPr>
      <w:r w:rsidRPr="008F3D86">
        <w:rPr>
          <w:rFonts w:ascii="Times New Roman" w:eastAsia="標楷體" w:hAnsi="Times New Roman" w:hint="eastAsia"/>
          <w:b/>
          <w:color w:val="000000" w:themeColor="text1"/>
          <w:sz w:val="28"/>
          <w:szCs w:val="28"/>
        </w:rPr>
        <w:t>2.</w:t>
      </w:r>
      <w:r w:rsidRPr="008F3D86">
        <w:rPr>
          <w:rFonts w:ascii="Times New Roman" w:eastAsia="標楷體" w:hAnsi="Times New Roman"/>
          <w:b/>
          <w:color w:val="000000" w:themeColor="text1"/>
          <w:sz w:val="27"/>
          <w:szCs w:val="27"/>
        </w:rPr>
        <w:t>提升</w:t>
      </w:r>
      <w:r w:rsidRPr="008F3D86">
        <w:rPr>
          <w:rFonts w:ascii="Times New Roman" w:eastAsia="標楷體" w:hAnsi="Times New Roman"/>
          <w:b/>
          <w:color w:val="000000" w:themeColor="text1"/>
          <w:sz w:val="27"/>
          <w:szCs w:val="27"/>
        </w:rPr>
        <w:t>40</w:t>
      </w:r>
      <w:r w:rsidRPr="008F3D86">
        <w:rPr>
          <w:rFonts w:ascii="Times New Roman" w:eastAsia="標楷體" w:hAnsi="Times New Roman"/>
          <w:b/>
          <w:color w:val="000000" w:themeColor="text1"/>
          <w:sz w:val="27"/>
          <w:szCs w:val="27"/>
        </w:rPr>
        <w:t>歲</w:t>
      </w:r>
      <w:r w:rsidRPr="008F3D86">
        <w:rPr>
          <w:rFonts w:ascii="Times New Roman" w:eastAsia="標楷體" w:hAnsi="Times New Roman"/>
          <w:b/>
          <w:color w:val="000000" w:themeColor="text1"/>
          <w:sz w:val="27"/>
          <w:szCs w:val="27"/>
        </w:rPr>
        <w:t>-64</w:t>
      </w:r>
      <w:r w:rsidRPr="008F3D86">
        <w:rPr>
          <w:rFonts w:ascii="Times New Roman" w:eastAsia="標楷體" w:hAnsi="Times New Roman"/>
          <w:b/>
          <w:color w:val="000000" w:themeColor="text1"/>
          <w:sz w:val="27"/>
          <w:szCs w:val="27"/>
        </w:rPr>
        <w:t>歲民眾成人預防保健服務曁</w:t>
      </w:r>
      <w:r w:rsidRPr="008F3D86">
        <w:rPr>
          <w:rFonts w:ascii="Times New Roman" w:eastAsia="標楷體" w:hAnsi="Times New Roman"/>
          <w:b/>
          <w:color w:val="000000" w:themeColor="text1"/>
          <w:sz w:val="27"/>
          <w:szCs w:val="27"/>
        </w:rPr>
        <w:t>B</w:t>
      </w: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C</w:t>
      </w:r>
      <w:r w:rsidRPr="008F3D86">
        <w:rPr>
          <w:rFonts w:ascii="Times New Roman" w:eastAsia="標楷體" w:hAnsi="Times New Roman"/>
          <w:b/>
          <w:color w:val="000000" w:themeColor="text1"/>
          <w:sz w:val="27"/>
          <w:szCs w:val="27"/>
        </w:rPr>
        <w:t>型肝炎篩檢</w:t>
      </w:r>
      <w:r w:rsidRPr="008F3D86">
        <w:rPr>
          <w:rFonts w:ascii="Times New Roman" w:eastAsia="標楷體" w:hAnsi="Times New Roman"/>
          <w:b/>
          <w:color w:val="000000" w:themeColor="text1"/>
          <w:sz w:val="27"/>
          <w:szCs w:val="27"/>
          <w:lang w:eastAsia="zh-HK"/>
        </w:rPr>
        <w:t>利用率</w:t>
      </w:r>
      <w:r w:rsidRPr="008F3D86">
        <w:rPr>
          <w:rFonts w:ascii="Times New Roman" w:eastAsia="標楷體" w:hAnsi="Times New Roman"/>
          <w:b/>
          <w:color w:val="000000" w:themeColor="text1"/>
          <w:sz w:val="27"/>
          <w:szCs w:val="27"/>
        </w:rPr>
        <w:t xml:space="preserve"> (7</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t>)</w:t>
      </w:r>
    </w:p>
    <w:p w:rsidR="008F3D86" w:rsidRPr="008F3D86" w:rsidRDefault="008F3D86" w:rsidP="000F7EBD">
      <w:pPr>
        <w:framePr w:h="11539" w:hRule="exact" w:hSpace="180" w:wrap="around" w:vAnchor="text" w:hAnchor="text" w:y="8"/>
        <w:spacing w:beforeLines="50" w:before="180" w:afterLines="50" w:after="180" w:line="300" w:lineRule="exact"/>
        <w:ind w:leftChars="182" w:left="572" w:hangingChars="50" w:hanging="135"/>
        <w:suppressOverlap/>
        <w:rPr>
          <w:rFonts w:ascii="Times New Roman" w:eastAsia="標楷體" w:hAnsi="Times New Roman"/>
          <w:bCs/>
          <w:color w:val="000000" w:themeColor="text1"/>
          <w:spacing w:val="-10"/>
          <w:sz w:val="27"/>
          <w:szCs w:val="27"/>
        </w:rPr>
      </w:pPr>
      <w:r w:rsidRPr="008F3D86">
        <w:rPr>
          <w:rFonts w:ascii="Times New Roman" w:eastAsia="標楷體" w:hAnsi="Times New Roman"/>
          <w:b/>
          <w:color w:val="000000" w:themeColor="text1"/>
          <w:sz w:val="27"/>
          <w:szCs w:val="27"/>
        </w:rPr>
        <w:t>(1)</w:t>
      </w:r>
      <w:r w:rsidRPr="008F3D86">
        <w:rPr>
          <w:rFonts w:ascii="Times New Roman" w:eastAsia="標楷體" w:hAnsi="Times New Roman"/>
          <w:b/>
          <w:color w:val="000000" w:themeColor="text1"/>
          <w:spacing w:val="-4"/>
          <w:sz w:val="27"/>
          <w:szCs w:val="27"/>
        </w:rPr>
        <w:t>考評項目</w:t>
      </w:r>
    </w:p>
    <w:tbl>
      <w:tblPr>
        <w:tblW w:w="7944" w:type="dxa"/>
        <w:tblInd w:w="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662"/>
        <w:gridCol w:w="1282"/>
      </w:tblGrid>
      <w:tr w:rsidR="008F3D86" w:rsidRPr="008F3D86" w:rsidTr="00AB5759">
        <w:trPr>
          <w:trHeight w:val="566"/>
        </w:trPr>
        <w:tc>
          <w:tcPr>
            <w:tcW w:w="6662"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0F7EBD">
            <w:pPr>
              <w:framePr w:h="11539" w:hRule="exact" w:hSpace="180" w:wrap="around" w:vAnchor="text" w:hAnchor="text" w:y="8"/>
              <w:widowControl/>
              <w:snapToGrid w:val="0"/>
              <w:spacing w:beforeLines="10" w:before="36" w:afterLines="20" w:after="72" w:line="360" w:lineRule="exact"/>
              <w:suppressOverlap/>
              <w:jc w:val="center"/>
              <w:rPr>
                <w:rFonts w:eastAsia="標楷體"/>
                <w:b/>
                <w:bCs/>
                <w:color w:val="000000" w:themeColor="text1"/>
                <w:kern w:val="0"/>
                <w:sz w:val="27"/>
                <w:szCs w:val="27"/>
              </w:rPr>
            </w:pPr>
            <w:r w:rsidRPr="008F3D86">
              <w:rPr>
                <w:rFonts w:eastAsia="標楷體"/>
                <w:b/>
                <w:bCs/>
                <w:color w:val="000000" w:themeColor="text1"/>
                <w:kern w:val="0"/>
                <w:sz w:val="27"/>
                <w:szCs w:val="27"/>
              </w:rPr>
              <w:t>項目</w:t>
            </w:r>
          </w:p>
        </w:tc>
        <w:tc>
          <w:tcPr>
            <w:tcW w:w="1282" w:type="dxa"/>
            <w:tcBorders>
              <w:top w:val="single" w:sz="4" w:space="0" w:color="auto"/>
              <w:left w:val="single" w:sz="4" w:space="0" w:color="auto"/>
              <w:bottom w:val="single" w:sz="4" w:space="0" w:color="auto"/>
              <w:right w:val="single" w:sz="4" w:space="0" w:color="auto"/>
            </w:tcBorders>
            <w:shd w:val="clear" w:color="auto" w:fill="D9D9D9"/>
            <w:vAlign w:val="center"/>
          </w:tcPr>
          <w:p w:rsidR="008F3D86" w:rsidRPr="008F3D86" w:rsidRDefault="008F3D86" w:rsidP="000F7EBD">
            <w:pPr>
              <w:framePr w:h="11539" w:hRule="exact" w:hSpace="180" w:wrap="around" w:vAnchor="text" w:hAnchor="text" w:y="8"/>
              <w:widowControl/>
              <w:snapToGrid w:val="0"/>
              <w:spacing w:beforeLines="10" w:before="36" w:afterLines="20" w:after="72" w:line="360" w:lineRule="exact"/>
              <w:suppressOverlap/>
              <w:jc w:val="center"/>
              <w:rPr>
                <w:rFonts w:eastAsia="標楷體"/>
                <w:b/>
                <w:bCs/>
                <w:color w:val="000000" w:themeColor="text1"/>
                <w:kern w:val="0"/>
                <w:sz w:val="27"/>
                <w:szCs w:val="27"/>
              </w:rPr>
            </w:pPr>
            <w:r w:rsidRPr="008F3D86">
              <w:rPr>
                <w:rFonts w:eastAsia="標楷體"/>
                <w:b/>
                <w:bCs/>
                <w:color w:val="000000" w:themeColor="text1"/>
                <w:kern w:val="0"/>
                <w:sz w:val="27"/>
                <w:szCs w:val="27"/>
              </w:rPr>
              <w:t>配分</w:t>
            </w:r>
          </w:p>
        </w:tc>
      </w:tr>
      <w:tr w:rsidR="008F3D86" w:rsidRPr="008F3D86" w:rsidTr="00AB5759">
        <w:trPr>
          <w:trHeight w:val="858"/>
        </w:trPr>
        <w:tc>
          <w:tcPr>
            <w:tcW w:w="6662" w:type="dxa"/>
            <w:tcBorders>
              <w:top w:val="single" w:sz="4" w:space="0" w:color="auto"/>
              <w:left w:val="single" w:sz="4" w:space="0" w:color="auto"/>
              <w:bottom w:val="single" w:sz="4" w:space="0" w:color="auto"/>
              <w:right w:val="single" w:sz="4" w:space="0" w:color="auto"/>
            </w:tcBorders>
          </w:tcPr>
          <w:p w:rsidR="008F3D86" w:rsidRPr="008F3D86" w:rsidRDefault="008F3D86" w:rsidP="000F7EBD">
            <w:pPr>
              <w:framePr w:h="11539" w:hRule="exact" w:hSpace="180" w:wrap="around" w:vAnchor="text" w:hAnchor="text" w:y="8"/>
              <w:widowControl/>
              <w:tabs>
                <w:tab w:val="left" w:pos="459"/>
              </w:tabs>
              <w:snapToGrid w:val="0"/>
              <w:spacing w:beforeLines="10" w:before="36" w:afterLines="20" w:after="72" w:line="360" w:lineRule="exact"/>
              <w:ind w:leftChars="1" w:left="477" w:hangingChars="176" w:hanging="475"/>
              <w:suppressOverlap/>
              <w:jc w:val="both"/>
              <w:rPr>
                <w:rFonts w:eastAsia="標楷體"/>
                <w:bCs/>
                <w:sz w:val="27"/>
                <w:szCs w:val="27"/>
              </w:rPr>
            </w:pPr>
            <w:r w:rsidRPr="008F3D86">
              <w:rPr>
                <w:rFonts w:eastAsia="標楷體"/>
                <w:sz w:val="27"/>
                <w:szCs w:val="27"/>
              </w:rPr>
              <w:t>一、縣市</w:t>
            </w:r>
            <w:r w:rsidRPr="008F3D86">
              <w:rPr>
                <w:rFonts w:eastAsia="標楷體"/>
                <w:sz w:val="27"/>
                <w:szCs w:val="27"/>
              </w:rPr>
              <w:t>40</w:t>
            </w:r>
            <w:r w:rsidRPr="008F3D86">
              <w:rPr>
                <w:rFonts w:eastAsia="標楷體"/>
                <w:sz w:val="27"/>
                <w:szCs w:val="27"/>
              </w:rPr>
              <w:t>歲至</w:t>
            </w:r>
            <w:r w:rsidRPr="008F3D86">
              <w:rPr>
                <w:rFonts w:eastAsia="標楷體"/>
                <w:sz w:val="27"/>
                <w:szCs w:val="27"/>
              </w:rPr>
              <w:t>64</w:t>
            </w:r>
            <w:r w:rsidRPr="008F3D86">
              <w:rPr>
                <w:rFonts w:eastAsia="標楷體"/>
                <w:sz w:val="27"/>
                <w:szCs w:val="27"/>
              </w:rPr>
              <w:t>歲成人預防保健服務篩檢利用率及篩檢人數成長率</w:t>
            </w:r>
          </w:p>
        </w:tc>
        <w:tc>
          <w:tcPr>
            <w:tcW w:w="1282"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0F7EBD">
            <w:pPr>
              <w:framePr w:h="11539" w:hRule="exact" w:hSpace="180" w:wrap="around" w:vAnchor="text" w:hAnchor="text" w:y="8"/>
              <w:snapToGrid w:val="0"/>
              <w:spacing w:beforeLines="10" w:before="36" w:afterLines="20" w:after="72" w:line="360" w:lineRule="exact"/>
              <w:suppressOverlap/>
              <w:jc w:val="center"/>
              <w:rPr>
                <w:rFonts w:eastAsia="標楷體"/>
                <w:sz w:val="27"/>
                <w:szCs w:val="27"/>
              </w:rPr>
            </w:pPr>
            <w:r w:rsidRPr="008F3D86">
              <w:rPr>
                <w:rFonts w:eastAsia="標楷體"/>
                <w:sz w:val="27"/>
                <w:szCs w:val="27"/>
              </w:rPr>
              <w:t>3</w:t>
            </w:r>
            <w:r w:rsidRPr="008F3D86">
              <w:rPr>
                <w:rFonts w:eastAsia="標楷體"/>
                <w:sz w:val="27"/>
                <w:szCs w:val="27"/>
              </w:rPr>
              <w:t>分</w:t>
            </w:r>
          </w:p>
        </w:tc>
      </w:tr>
      <w:tr w:rsidR="008F3D86" w:rsidRPr="008F3D86" w:rsidTr="00AB5759">
        <w:trPr>
          <w:trHeight w:val="731"/>
        </w:trPr>
        <w:tc>
          <w:tcPr>
            <w:tcW w:w="6662" w:type="dxa"/>
            <w:tcBorders>
              <w:top w:val="single" w:sz="4" w:space="0" w:color="auto"/>
              <w:left w:val="single" w:sz="4" w:space="0" w:color="auto"/>
              <w:bottom w:val="single" w:sz="4" w:space="0" w:color="auto"/>
              <w:right w:val="single" w:sz="4" w:space="0" w:color="auto"/>
            </w:tcBorders>
          </w:tcPr>
          <w:p w:rsidR="008F3D86" w:rsidRPr="008F3D86" w:rsidRDefault="008F3D86" w:rsidP="000F7EBD">
            <w:pPr>
              <w:framePr w:h="11539" w:hRule="exact" w:hSpace="180" w:wrap="around" w:vAnchor="text" w:hAnchor="text" w:y="8"/>
              <w:widowControl/>
              <w:tabs>
                <w:tab w:val="left" w:pos="0"/>
              </w:tabs>
              <w:snapToGrid w:val="0"/>
              <w:spacing w:beforeLines="10" w:before="36" w:afterLines="20" w:after="72" w:line="360" w:lineRule="exact"/>
              <w:suppressOverlap/>
              <w:jc w:val="both"/>
              <w:rPr>
                <w:rFonts w:eastAsia="標楷體"/>
                <w:sz w:val="27"/>
                <w:szCs w:val="27"/>
              </w:rPr>
            </w:pPr>
            <w:r w:rsidRPr="008F3D86">
              <w:rPr>
                <w:rFonts w:eastAsia="標楷體"/>
                <w:sz w:val="27"/>
                <w:szCs w:val="27"/>
              </w:rPr>
              <w:t>二、縣市</w:t>
            </w:r>
            <w:r w:rsidRPr="008F3D86">
              <w:rPr>
                <w:rFonts w:eastAsia="標楷體"/>
                <w:sz w:val="27"/>
                <w:szCs w:val="27"/>
              </w:rPr>
              <w:t>B</w:t>
            </w:r>
            <w:r w:rsidRPr="008F3D86">
              <w:rPr>
                <w:rFonts w:eastAsia="標楷體"/>
                <w:sz w:val="27"/>
                <w:szCs w:val="27"/>
              </w:rPr>
              <w:t>、</w:t>
            </w:r>
            <w:r w:rsidRPr="008F3D86">
              <w:rPr>
                <w:rFonts w:eastAsia="標楷體"/>
                <w:sz w:val="27"/>
                <w:szCs w:val="27"/>
              </w:rPr>
              <w:t>C</w:t>
            </w:r>
            <w:r w:rsidRPr="008F3D86">
              <w:rPr>
                <w:rFonts w:eastAsia="標楷體"/>
                <w:sz w:val="27"/>
                <w:szCs w:val="27"/>
              </w:rPr>
              <w:t>型肝炎篩檢</w:t>
            </w:r>
            <w:r w:rsidRPr="008F3D86">
              <w:rPr>
                <w:rFonts w:eastAsia="標楷體"/>
                <w:sz w:val="27"/>
                <w:szCs w:val="27"/>
                <w:lang w:eastAsia="zh-HK"/>
              </w:rPr>
              <w:t>策略及</w:t>
            </w:r>
            <w:r w:rsidRPr="008F3D86">
              <w:rPr>
                <w:rFonts w:eastAsia="標楷體"/>
                <w:sz w:val="27"/>
                <w:szCs w:val="27"/>
              </w:rPr>
              <w:t>利用率</w:t>
            </w:r>
          </w:p>
        </w:tc>
        <w:tc>
          <w:tcPr>
            <w:tcW w:w="1282"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0F7EBD">
            <w:pPr>
              <w:framePr w:h="11539" w:hRule="exact" w:hSpace="180" w:wrap="around" w:vAnchor="text" w:hAnchor="text" w:y="8"/>
              <w:snapToGrid w:val="0"/>
              <w:spacing w:beforeLines="10" w:before="36" w:afterLines="20" w:after="72" w:line="360" w:lineRule="exact"/>
              <w:suppressOverlap/>
              <w:jc w:val="center"/>
              <w:rPr>
                <w:rFonts w:eastAsia="標楷體"/>
                <w:sz w:val="27"/>
                <w:szCs w:val="27"/>
              </w:rPr>
            </w:pPr>
            <w:r w:rsidRPr="008F3D86">
              <w:rPr>
                <w:rFonts w:eastAsia="標楷體"/>
                <w:sz w:val="27"/>
                <w:szCs w:val="27"/>
              </w:rPr>
              <w:t>4</w:t>
            </w:r>
            <w:r w:rsidRPr="008F3D86">
              <w:rPr>
                <w:rFonts w:eastAsia="標楷體"/>
                <w:sz w:val="27"/>
                <w:szCs w:val="27"/>
              </w:rPr>
              <w:t>分</w:t>
            </w:r>
          </w:p>
        </w:tc>
      </w:tr>
      <w:tr w:rsidR="008F3D86" w:rsidRPr="008F3D86" w:rsidTr="00AB5759">
        <w:trPr>
          <w:trHeight w:val="541"/>
        </w:trPr>
        <w:tc>
          <w:tcPr>
            <w:tcW w:w="6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0F7EBD">
            <w:pPr>
              <w:framePr w:h="11539" w:hRule="exact" w:hSpace="180" w:wrap="around" w:vAnchor="text" w:hAnchor="text" w:y="8"/>
              <w:snapToGrid w:val="0"/>
              <w:spacing w:beforeLines="10" w:before="36" w:afterLines="20" w:after="72" w:line="360" w:lineRule="exact"/>
              <w:suppressOverlap/>
              <w:jc w:val="center"/>
              <w:rPr>
                <w:rFonts w:eastAsia="標楷體"/>
                <w:b/>
                <w:spacing w:val="-6"/>
                <w:sz w:val="27"/>
                <w:szCs w:val="27"/>
              </w:rPr>
            </w:pPr>
            <w:r w:rsidRPr="008F3D86">
              <w:rPr>
                <w:rFonts w:eastAsia="標楷體"/>
                <w:b/>
                <w:spacing w:val="-6"/>
                <w:sz w:val="27"/>
                <w:szCs w:val="27"/>
              </w:rPr>
              <w:t>小計</w:t>
            </w:r>
          </w:p>
        </w:tc>
        <w:tc>
          <w:tcPr>
            <w:tcW w:w="1282" w:type="dxa"/>
            <w:tcBorders>
              <w:top w:val="single" w:sz="4" w:space="0" w:color="auto"/>
              <w:left w:val="single" w:sz="4" w:space="0" w:color="auto"/>
              <w:right w:val="single" w:sz="4" w:space="0" w:color="auto"/>
            </w:tcBorders>
            <w:shd w:val="clear" w:color="auto" w:fill="D9D9D9" w:themeFill="background1" w:themeFillShade="D9"/>
            <w:vAlign w:val="center"/>
          </w:tcPr>
          <w:p w:rsidR="008F3D86" w:rsidRPr="008F3D86" w:rsidRDefault="008F3D86" w:rsidP="000F7EBD">
            <w:pPr>
              <w:framePr w:h="11539" w:hRule="exact" w:hSpace="180" w:wrap="around" w:vAnchor="text" w:hAnchor="text" w:y="8"/>
              <w:snapToGrid w:val="0"/>
              <w:spacing w:beforeLines="10" w:before="36" w:afterLines="20" w:after="72" w:line="360" w:lineRule="exact"/>
              <w:suppressOverlap/>
              <w:jc w:val="center"/>
              <w:rPr>
                <w:rFonts w:eastAsia="標楷體"/>
                <w:b/>
                <w:sz w:val="27"/>
                <w:szCs w:val="27"/>
              </w:rPr>
            </w:pPr>
            <w:r w:rsidRPr="008F3D86">
              <w:rPr>
                <w:rFonts w:eastAsia="標楷體"/>
                <w:b/>
                <w:sz w:val="27"/>
                <w:szCs w:val="27"/>
              </w:rPr>
              <w:t>7</w:t>
            </w:r>
            <w:r w:rsidRPr="008F3D86">
              <w:rPr>
                <w:rFonts w:eastAsia="標楷體"/>
                <w:b/>
                <w:sz w:val="27"/>
                <w:szCs w:val="27"/>
              </w:rPr>
              <w:t>分</w:t>
            </w:r>
          </w:p>
        </w:tc>
      </w:tr>
    </w:tbl>
    <w:p w:rsidR="008F3D86" w:rsidRPr="008F3D86" w:rsidRDefault="008F3D86" w:rsidP="000F7EBD">
      <w:pPr>
        <w:framePr w:h="11539" w:hRule="exact" w:hSpace="180" w:wrap="around" w:vAnchor="text" w:hAnchor="text" w:y="8"/>
        <w:snapToGrid w:val="0"/>
        <w:spacing w:afterLines="20" w:after="72" w:line="360" w:lineRule="exact"/>
        <w:ind w:leftChars="350" w:left="850" w:hangingChars="4" w:hanging="10"/>
        <w:suppressOverlap/>
        <w:jc w:val="both"/>
        <w:rPr>
          <w:rFonts w:ascii="Times New Roman" w:eastAsia="標楷體" w:hAnsi="Times New Roman"/>
          <w:color w:val="000000" w:themeColor="text1"/>
          <w:spacing w:val="-4"/>
          <w:sz w:val="27"/>
          <w:szCs w:val="27"/>
        </w:rPr>
      </w:pPr>
    </w:p>
    <w:p w:rsidR="008F3D86" w:rsidRPr="008F3D86" w:rsidRDefault="008F3D86" w:rsidP="000F7EBD">
      <w:pPr>
        <w:framePr w:h="11539" w:hRule="exact" w:hSpace="180" w:wrap="around" w:vAnchor="text" w:hAnchor="text" w:y="8"/>
        <w:widowControl/>
        <w:snapToGrid w:val="0"/>
        <w:spacing w:beforeLines="50" w:before="180" w:afterLines="20" w:after="72" w:line="360" w:lineRule="exact"/>
        <w:ind w:leftChars="60" w:left="1243" w:hangingChars="419" w:hanging="1099"/>
        <w:suppressOverlap/>
        <w:jc w:val="both"/>
        <w:rPr>
          <w:rFonts w:ascii="Times New Roman" w:eastAsia="標楷體" w:hAnsi="Times New Roman"/>
          <w:b/>
          <w:color w:val="000000" w:themeColor="text1"/>
          <w:spacing w:val="-4"/>
          <w:sz w:val="27"/>
          <w:szCs w:val="27"/>
        </w:rPr>
      </w:pPr>
      <w:r w:rsidRPr="008F3D86">
        <w:rPr>
          <w:rFonts w:ascii="Times New Roman" w:eastAsia="標楷體" w:hAnsi="Times New Roman"/>
          <w:b/>
          <w:color w:val="000000" w:themeColor="text1"/>
          <w:spacing w:val="-4"/>
          <w:sz w:val="27"/>
          <w:szCs w:val="27"/>
        </w:rPr>
        <w:t>項目一：</w:t>
      </w:r>
      <w:r w:rsidR="00F32712" w:rsidRPr="00C970FF">
        <w:rPr>
          <w:rFonts w:ascii="Times New Roman" w:eastAsia="標楷體" w:hAnsi="Times New Roman"/>
          <w:b/>
          <w:color w:val="FF0000"/>
          <w:spacing w:val="-4"/>
          <w:sz w:val="27"/>
          <w:szCs w:val="27"/>
        </w:rPr>
        <w:t>縣市</w:t>
      </w:r>
      <w:r w:rsidR="00F32712" w:rsidRPr="00C970FF">
        <w:rPr>
          <w:rFonts w:ascii="Times New Roman" w:eastAsia="標楷體" w:hAnsi="Times New Roman"/>
          <w:b/>
          <w:color w:val="FF0000"/>
          <w:spacing w:val="-4"/>
          <w:sz w:val="27"/>
          <w:szCs w:val="27"/>
        </w:rPr>
        <w:t>40</w:t>
      </w:r>
      <w:r w:rsidR="00F32712" w:rsidRPr="00C970FF">
        <w:rPr>
          <w:rFonts w:ascii="Times New Roman" w:eastAsia="標楷體" w:hAnsi="Times New Roman"/>
          <w:b/>
          <w:color w:val="FF0000"/>
          <w:spacing w:val="-4"/>
          <w:sz w:val="27"/>
          <w:szCs w:val="27"/>
        </w:rPr>
        <w:t>歲至</w:t>
      </w:r>
      <w:r w:rsidR="00F32712" w:rsidRPr="00C970FF">
        <w:rPr>
          <w:rFonts w:ascii="Times New Roman" w:eastAsia="標楷體" w:hAnsi="Times New Roman"/>
          <w:b/>
          <w:color w:val="FF0000"/>
          <w:spacing w:val="-4"/>
          <w:sz w:val="27"/>
          <w:szCs w:val="27"/>
        </w:rPr>
        <w:t>64</w:t>
      </w:r>
      <w:r w:rsidR="00F32712" w:rsidRPr="00C970FF">
        <w:rPr>
          <w:rFonts w:ascii="Times New Roman" w:eastAsia="標楷體" w:hAnsi="Times New Roman"/>
          <w:b/>
          <w:color w:val="FF0000"/>
          <w:spacing w:val="-4"/>
          <w:sz w:val="27"/>
          <w:szCs w:val="27"/>
        </w:rPr>
        <w:t>歲成人預防保健服務篩檢利用率（</w:t>
      </w:r>
      <w:r w:rsidR="00F32712" w:rsidRPr="00C970FF">
        <w:rPr>
          <w:rFonts w:ascii="Times New Roman" w:eastAsia="標楷體" w:hAnsi="Times New Roman"/>
          <w:b/>
          <w:color w:val="FF0000"/>
          <w:spacing w:val="-4"/>
          <w:sz w:val="27"/>
          <w:szCs w:val="27"/>
        </w:rPr>
        <w:t>3</w:t>
      </w:r>
      <w:r w:rsidR="00F32712" w:rsidRPr="00C970FF">
        <w:rPr>
          <w:rFonts w:ascii="Times New Roman" w:eastAsia="標楷體" w:hAnsi="Times New Roman"/>
          <w:b/>
          <w:color w:val="FF0000"/>
          <w:spacing w:val="-4"/>
          <w:sz w:val="27"/>
          <w:szCs w:val="27"/>
        </w:rPr>
        <w:t>分）</w:t>
      </w:r>
    </w:p>
    <w:p w:rsidR="006062CF" w:rsidRDefault="008F3D86" w:rsidP="000F7EBD">
      <w:pPr>
        <w:framePr w:h="11539" w:hRule="exact" w:hSpace="180" w:wrap="around" w:vAnchor="text" w:hAnchor="text" w:y="8"/>
        <w:tabs>
          <w:tab w:val="left" w:pos="1440"/>
        </w:tabs>
        <w:snapToGrid w:val="0"/>
        <w:spacing w:afterLines="20" w:after="72" w:line="360" w:lineRule="exact"/>
        <w:ind w:leftChars="90" w:left="580" w:hangingChars="135" w:hanging="364"/>
        <w:suppressOverlap/>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  A. </w:t>
      </w:r>
      <w:r w:rsidRPr="008F3D86">
        <w:rPr>
          <w:rFonts w:ascii="Times New Roman" w:eastAsia="標楷體" w:hAnsi="Times New Roman"/>
          <w:color w:val="000000" w:themeColor="text1"/>
          <w:sz w:val="27"/>
          <w:szCs w:val="27"/>
        </w:rPr>
        <w:t>計算方式：</w:t>
      </w:r>
    </w:p>
    <w:p w:rsidR="006062CF" w:rsidRDefault="008F3D86" w:rsidP="000F7EBD">
      <w:pPr>
        <w:framePr w:h="11539" w:hRule="exact" w:hSpace="180" w:wrap="around" w:vAnchor="text" w:hAnchor="text" w:y="8"/>
        <w:tabs>
          <w:tab w:val="left" w:pos="1440"/>
        </w:tabs>
        <w:snapToGrid w:val="0"/>
        <w:spacing w:afterLines="50" w:after="180" w:line="360" w:lineRule="exact"/>
        <w:ind w:leftChars="400" w:left="960"/>
        <w:suppressOverlap/>
        <w:rPr>
          <w:rFonts w:ascii="Times New Roman" w:eastAsia="標楷體" w:hAnsi="Times New Roman"/>
          <w:color w:val="000000" w:themeColor="text1"/>
          <w:sz w:val="27"/>
          <w:szCs w:val="27"/>
        </w:rPr>
      </w:pPr>
      <w:r w:rsidRPr="008F3D86">
        <w:rPr>
          <w:rFonts w:ascii="Times New Roman" w:eastAsia="標楷體" w:hAnsi="Times New Roman"/>
          <w:color w:val="000000" w:themeColor="text1"/>
          <w:spacing w:val="-12"/>
          <w:sz w:val="27"/>
          <w:szCs w:val="27"/>
        </w:rPr>
        <w:t>各縣市已加入特約之醫療院所之</w:t>
      </w:r>
      <w:r w:rsidRPr="008F3D86">
        <w:rPr>
          <w:rFonts w:ascii="Times New Roman" w:eastAsia="標楷體" w:hAnsi="Times New Roman"/>
          <w:color w:val="000000" w:themeColor="text1"/>
          <w:sz w:val="27"/>
          <w:szCs w:val="27"/>
        </w:rPr>
        <w:t>40</w:t>
      </w:r>
      <w:r w:rsidRPr="008F3D86">
        <w:rPr>
          <w:rFonts w:ascii="Times New Roman" w:eastAsia="標楷體" w:hAnsi="Times New Roman"/>
          <w:color w:val="000000" w:themeColor="text1"/>
          <w:sz w:val="27"/>
          <w:szCs w:val="27"/>
        </w:rPr>
        <w:t>歲至</w:t>
      </w:r>
      <w:r w:rsidRPr="008F3D86">
        <w:rPr>
          <w:rFonts w:ascii="Times New Roman" w:eastAsia="標楷體" w:hAnsi="Times New Roman"/>
          <w:color w:val="000000" w:themeColor="text1"/>
          <w:sz w:val="27"/>
          <w:szCs w:val="27"/>
        </w:rPr>
        <w:t>64</w:t>
      </w:r>
      <w:r w:rsidRPr="008F3D86">
        <w:rPr>
          <w:rFonts w:ascii="Times New Roman" w:eastAsia="標楷體" w:hAnsi="Times New Roman"/>
          <w:color w:val="000000" w:themeColor="text1"/>
          <w:sz w:val="27"/>
          <w:szCs w:val="27"/>
        </w:rPr>
        <w:t>歲</w:t>
      </w:r>
      <w:r w:rsidRPr="008F3D86">
        <w:rPr>
          <w:rFonts w:ascii="Times New Roman" w:eastAsia="標楷體" w:hAnsi="Times New Roman"/>
          <w:color w:val="000000" w:themeColor="text1"/>
          <w:spacing w:val="-12"/>
          <w:sz w:val="27"/>
          <w:szCs w:val="27"/>
        </w:rPr>
        <w:t>成人預防保健服務，歸戶後之利用率</w:t>
      </w:r>
      <w:r w:rsidRPr="008F3D86">
        <w:rPr>
          <w:rFonts w:ascii="Times New Roman" w:eastAsia="標楷體" w:hAnsi="Times New Roman"/>
          <w:color w:val="000000" w:themeColor="text1"/>
          <w:sz w:val="27"/>
          <w:szCs w:val="27"/>
        </w:rPr>
        <w:t>＝【各縣市</w:t>
      </w:r>
      <w:r w:rsidRPr="008F3D86">
        <w:rPr>
          <w:rFonts w:ascii="Times New Roman" w:eastAsia="標楷體" w:hAnsi="Times New Roman"/>
          <w:color w:val="000000" w:themeColor="text1"/>
          <w:spacing w:val="-12"/>
          <w:sz w:val="27"/>
          <w:szCs w:val="27"/>
        </w:rPr>
        <w:t>已</w:t>
      </w:r>
      <w:r w:rsidRPr="008F3D86">
        <w:rPr>
          <w:rFonts w:ascii="Times New Roman" w:eastAsia="標楷體" w:hAnsi="Times New Roman"/>
          <w:bCs/>
          <w:color w:val="000000" w:themeColor="text1"/>
          <w:sz w:val="27"/>
          <w:szCs w:val="27"/>
        </w:rPr>
        <w:t>加入特約之</w:t>
      </w:r>
      <w:r w:rsidRPr="008F3D86">
        <w:rPr>
          <w:rFonts w:ascii="Times New Roman" w:eastAsia="標楷體" w:hAnsi="Times New Roman"/>
          <w:color w:val="000000" w:themeColor="text1"/>
          <w:sz w:val="27"/>
          <w:szCs w:val="27"/>
        </w:rPr>
        <w:t>醫療院所，</w:t>
      </w:r>
      <w:r w:rsidRPr="008F3D86">
        <w:rPr>
          <w:rFonts w:ascii="Times New Roman" w:eastAsia="標楷體" w:hAnsi="Times New Roman"/>
          <w:color w:val="000000" w:themeColor="text1"/>
          <w:sz w:val="27"/>
          <w:szCs w:val="27"/>
        </w:rPr>
        <w:t>108</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11</w:t>
      </w:r>
      <w:r w:rsidRPr="008F3D86">
        <w:rPr>
          <w:rFonts w:ascii="Times New Roman" w:eastAsia="標楷體" w:hAnsi="Times New Roman"/>
          <w:color w:val="000000" w:themeColor="text1"/>
          <w:sz w:val="27"/>
          <w:szCs w:val="27"/>
        </w:rPr>
        <w:t>月至</w:t>
      </w:r>
      <w:r w:rsidRPr="008F3D86">
        <w:rPr>
          <w:rFonts w:ascii="Times New Roman" w:eastAsia="標楷體" w:hAnsi="Times New Roman"/>
          <w:color w:val="000000" w:themeColor="text1"/>
          <w:sz w:val="27"/>
          <w:szCs w:val="27"/>
        </w:rPr>
        <w:t>109</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10</w:t>
      </w:r>
      <w:r w:rsidRPr="008F3D86">
        <w:rPr>
          <w:rFonts w:ascii="Times New Roman" w:eastAsia="標楷體" w:hAnsi="Times New Roman"/>
          <w:color w:val="000000" w:themeColor="text1"/>
          <w:sz w:val="27"/>
          <w:szCs w:val="27"/>
        </w:rPr>
        <w:t>月申報</w:t>
      </w:r>
      <w:r w:rsidRPr="008F3D86">
        <w:rPr>
          <w:rFonts w:ascii="Times New Roman" w:eastAsia="標楷體" w:hAnsi="Times New Roman"/>
          <w:color w:val="000000" w:themeColor="text1"/>
          <w:sz w:val="27"/>
          <w:szCs w:val="27"/>
        </w:rPr>
        <w:t>40</w:t>
      </w:r>
      <w:r w:rsidRPr="008F3D86">
        <w:rPr>
          <w:rFonts w:ascii="Times New Roman" w:eastAsia="標楷體" w:hAnsi="Times New Roman"/>
          <w:color w:val="000000" w:themeColor="text1"/>
          <w:sz w:val="27"/>
          <w:szCs w:val="27"/>
        </w:rPr>
        <w:t>歲至</w:t>
      </w:r>
      <w:r w:rsidRPr="008F3D86">
        <w:rPr>
          <w:rFonts w:ascii="Times New Roman" w:eastAsia="標楷體" w:hAnsi="Times New Roman"/>
          <w:color w:val="000000" w:themeColor="text1"/>
          <w:sz w:val="27"/>
          <w:szCs w:val="27"/>
        </w:rPr>
        <w:t>64</w:t>
      </w:r>
      <w:r w:rsidRPr="008F3D86">
        <w:rPr>
          <w:rFonts w:ascii="Times New Roman" w:eastAsia="標楷體" w:hAnsi="Times New Roman"/>
          <w:color w:val="000000" w:themeColor="text1"/>
          <w:sz w:val="27"/>
          <w:szCs w:val="27"/>
        </w:rPr>
        <w:t>歲成人預防保健服務之歸戶後個案數</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109</w:t>
      </w:r>
      <w:r w:rsidRPr="008F3D86">
        <w:rPr>
          <w:rFonts w:ascii="Times New Roman" w:eastAsia="標楷體" w:hAnsi="Times New Roman"/>
          <w:color w:val="000000" w:themeColor="text1"/>
          <w:sz w:val="27"/>
          <w:szCs w:val="27"/>
        </w:rPr>
        <w:t>年各縣市戶籍地</w:t>
      </w:r>
      <w:r w:rsidRPr="008F3D86">
        <w:rPr>
          <w:rFonts w:ascii="Times New Roman" w:eastAsia="標楷體" w:hAnsi="Times New Roman"/>
          <w:color w:val="000000" w:themeColor="text1"/>
          <w:spacing w:val="-12"/>
          <w:sz w:val="27"/>
          <w:szCs w:val="27"/>
        </w:rPr>
        <w:t>可篩人口數</w:t>
      </w:r>
      <w:r w:rsidRPr="008F3D86">
        <w:rPr>
          <w:rFonts w:ascii="Times New Roman" w:eastAsia="標楷體" w:hAnsi="Times New Roman"/>
          <w:color w:val="000000" w:themeColor="text1"/>
          <w:spacing w:val="-12"/>
          <w:sz w:val="27"/>
          <w:szCs w:val="27"/>
        </w:rPr>
        <w:t>/3</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 100</w:t>
      </w:r>
      <w:r w:rsidRPr="008F3D86">
        <w:rPr>
          <w:rFonts w:ascii="Times New Roman" w:eastAsia="標楷體" w:hAnsi="Times New Roman"/>
          <w:color w:val="000000" w:themeColor="text1"/>
          <w:sz w:val="27"/>
          <w:szCs w:val="27"/>
        </w:rPr>
        <w:t>％</w:t>
      </w:r>
    </w:p>
    <w:p w:rsidR="008F3D86" w:rsidRPr="008F3D86" w:rsidRDefault="008F3D86" w:rsidP="000F7EBD">
      <w:pPr>
        <w:framePr w:h="11539" w:hRule="exact" w:hSpace="180" w:wrap="around" w:vAnchor="text" w:hAnchor="text" w:y="8"/>
        <w:tabs>
          <w:tab w:val="left" w:pos="1440"/>
        </w:tabs>
        <w:snapToGrid w:val="0"/>
        <w:spacing w:afterLines="50" w:after="180" w:line="360" w:lineRule="exact"/>
        <w:ind w:leftChars="400" w:left="960"/>
        <w:suppressOverlap/>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註：依本署健康促進品質管理考核資訊整合平臺提供之未篩名冊為基準，如查民眾已利用其他類健檢資源，如：勞工體檢、公務人員體檢、軍人體檢、自費體檢</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檢驗項目需有血壓、血糖、血膽固醇及三酸甘油脂</w:t>
      </w:r>
      <w:r w:rsidRPr="008F3D86">
        <w:rPr>
          <w:rFonts w:ascii="Times New Roman" w:eastAsia="標楷體" w:hAnsi="Times New Roman"/>
          <w:color w:val="000000" w:themeColor="text1"/>
          <w:sz w:val="27"/>
          <w:szCs w:val="27"/>
        </w:rPr>
        <w:t>)</w:t>
      </w:r>
      <w:r w:rsidRPr="008F3D86">
        <w:rPr>
          <w:rFonts w:ascii="Times New Roman" w:eastAsia="標楷體" w:hAnsi="Times New Roman"/>
          <w:color w:val="000000" w:themeColor="text1"/>
          <w:sz w:val="27"/>
          <w:szCs w:val="27"/>
        </w:rPr>
        <w:t>等，於名冊上註記，可納入扣除分母。</w:t>
      </w:r>
      <w:r w:rsidRPr="008F3D86">
        <w:rPr>
          <w:rFonts w:ascii="Times New Roman" w:eastAsia="標楷體" w:hAnsi="Times New Roman"/>
          <w:color w:val="000000" w:themeColor="text1"/>
          <w:sz w:val="27"/>
          <w:szCs w:val="27"/>
        </w:rPr>
        <w:t>)</w:t>
      </w:r>
    </w:p>
    <w:p w:rsidR="008F3D86" w:rsidRPr="008F3D86" w:rsidRDefault="008F3D86" w:rsidP="000F7EBD">
      <w:pPr>
        <w:framePr w:h="11539" w:hRule="exact" w:hSpace="180" w:wrap="around" w:vAnchor="text" w:hAnchor="text" w:y="8"/>
        <w:tabs>
          <w:tab w:val="left" w:pos="1440"/>
        </w:tabs>
        <w:snapToGrid w:val="0"/>
        <w:spacing w:afterLines="20" w:after="72" w:line="360" w:lineRule="exact"/>
        <w:ind w:leftChars="177" w:left="538" w:hangingChars="46" w:hanging="113"/>
        <w:suppressOverlap/>
        <w:rPr>
          <w:rFonts w:ascii="Times New Roman" w:eastAsia="標楷體" w:hAnsi="Times New Roman"/>
          <w:color w:val="000000" w:themeColor="text1"/>
          <w:spacing w:val="-12"/>
          <w:sz w:val="27"/>
          <w:szCs w:val="27"/>
          <w:highlight w:val="green"/>
        </w:rPr>
      </w:pPr>
      <w:r w:rsidRPr="008F3D86">
        <w:rPr>
          <w:rFonts w:ascii="Times New Roman" w:eastAsia="標楷體" w:hAnsi="Times New Roman"/>
          <w:color w:val="000000" w:themeColor="text1"/>
          <w:spacing w:val="-12"/>
          <w:sz w:val="27"/>
          <w:szCs w:val="27"/>
        </w:rPr>
        <w:t xml:space="preserve">B. </w:t>
      </w:r>
      <w:r w:rsidRPr="008F3D86">
        <w:rPr>
          <w:rFonts w:ascii="Times New Roman" w:eastAsia="標楷體" w:hAnsi="Times New Roman"/>
          <w:color w:val="000000" w:themeColor="text1"/>
          <w:spacing w:val="-12"/>
          <w:sz w:val="27"/>
          <w:szCs w:val="27"/>
        </w:rPr>
        <w:t>配分：</w:t>
      </w:r>
    </w:p>
    <w:tbl>
      <w:tblPr>
        <w:tblStyle w:val="aff"/>
        <w:tblW w:w="0" w:type="auto"/>
        <w:tblInd w:w="988" w:type="dxa"/>
        <w:tblLayout w:type="fixed"/>
        <w:tblLook w:val="04A0" w:firstRow="1" w:lastRow="0" w:firstColumn="1" w:lastColumn="0" w:noHBand="0" w:noVBand="1"/>
      </w:tblPr>
      <w:tblGrid>
        <w:gridCol w:w="5953"/>
        <w:gridCol w:w="1701"/>
      </w:tblGrid>
      <w:tr w:rsidR="008F3D86" w:rsidRPr="008F3D86" w:rsidTr="00AB5759">
        <w:trPr>
          <w:trHeight w:val="624"/>
        </w:trPr>
        <w:tc>
          <w:tcPr>
            <w:tcW w:w="5953" w:type="dxa"/>
            <w:shd w:val="clear" w:color="auto" w:fill="D9D9D9" w:themeFill="background1" w:themeFillShade="D9"/>
            <w:vAlign w:val="center"/>
          </w:tcPr>
          <w:p w:rsidR="008F3D86" w:rsidRPr="008F3D86" w:rsidRDefault="008F3D86" w:rsidP="000F7EBD">
            <w:pPr>
              <w:framePr w:h="11539" w:hRule="exact" w:hSpace="180" w:wrap="around" w:vAnchor="text" w:hAnchor="text" w:y="8"/>
              <w:spacing w:beforeLines="10" w:before="36" w:afterLines="20" w:after="72" w:line="320" w:lineRule="exact"/>
              <w:suppressOverlap/>
              <w:jc w:val="center"/>
              <w:rPr>
                <w:rFonts w:eastAsia="標楷體"/>
                <w:color w:val="FF0000"/>
                <w:sz w:val="27"/>
                <w:szCs w:val="27"/>
              </w:rPr>
            </w:pPr>
            <w:r w:rsidRPr="008F3D86">
              <w:rPr>
                <w:rFonts w:eastAsia="標楷體"/>
                <w:b/>
                <w:bCs/>
                <w:color w:val="FF0000"/>
                <w:sz w:val="27"/>
                <w:szCs w:val="27"/>
              </w:rPr>
              <w:t>利用率</w:t>
            </w:r>
            <w:r w:rsidRPr="008F3D86">
              <w:rPr>
                <w:rFonts w:eastAsia="標楷體"/>
                <w:b/>
                <w:bCs/>
                <w:color w:val="FF0000"/>
                <w:sz w:val="27"/>
                <w:szCs w:val="27"/>
              </w:rPr>
              <w:t>(A)</w:t>
            </w:r>
          </w:p>
        </w:tc>
        <w:tc>
          <w:tcPr>
            <w:tcW w:w="1701" w:type="dxa"/>
            <w:shd w:val="clear" w:color="auto" w:fill="D9D9D9" w:themeFill="background1" w:themeFillShade="D9"/>
            <w:vAlign w:val="center"/>
          </w:tcPr>
          <w:p w:rsidR="008F3D86" w:rsidRPr="008F3D86" w:rsidRDefault="008F3D86" w:rsidP="000F7EBD">
            <w:pPr>
              <w:framePr w:h="11539" w:hRule="exact" w:hSpace="180" w:wrap="around" w:vAnchor="text" w:hAnchor="text" w:y="8"/>
              <w:spacing w:beforeLines="10" w:before="36" w:afterLines="20" w:after="72" w:line="320" w:lineRule="exact"/>
              <w:suppressOverlap/>
              <w:jc w:val="center"/>
              <w:rPr>
                <w:rFonts w:eastAsia="標楷體"/>
                <w:color w:val="FF0000"/>
                <w:sz w:val="27"/>
                <w:szCs w:val="27"/>
              </w:rPr>
            </w:pPr>
            <w:r w:rsidRPr="008F3D86">
              <w:rPr>
                <w:rFonts w:eastAsia="標楷體"/>
                <w:b/>
                <w:color w:val="FF0000"/>
                <w:sz w:val="27"/>
                <w:szCs w:val="27"/>
              </w:rPr>
              <w:t>配分</w:t>
            </w:r>
          </w:p>
        </w:tc>
      </w:tr>
      <w:tr w:rsidR="008F3D86" w:rsidRPr="008F3D86" w:rsidTr="00AB5759">
        <w:trPr>
          <w:trHeight w:val="624"/>
        </w:trPr>
        <w:tc>
          <w:tcPr>
            <w:tcW w:w="5953" w:type="dxa"/>
            <w:vAlign w:val="center"/>
          </w:tcPr>
          <w:p w:rsidR="008F3D86" w:rsidRPr="008F3D86" w:rsidRDefault="008F3D86" w:rsidP="000F7EBD">
            <w:pPr>
              <w:framePr w:h="11539" w:hRule="exact" w:hSpace="180" w:wrap="around" w:vAnchor="text" w:hAnchor="text" w:y="8"/>
              <w:spacing w:beforeLines="10" w:before="36" w:afterLines="20" w:after="72" w:line="320" w:lineRule="exact"/>
              <w:suppressOverlap/>
              <w:jc w:val="center"/>
              <w:rPr>
                <w:rFonts w:eastAsia="標楷體"/>
                <w:bCs/>
                <w:color w:val="FF0000"/>
                <w:sz w:val="27"/>
                <w:szCs w:val="27"/>
              </w:rPr>
            </w:pPr>
            <w:r w:rsidRPr="008F3D86">
              <w:rPr>
                <w:rFonts w:eastAsia="標楷體"/>
                <w:bCs/>
                <w:color w:val="FF0000"/>
                <w:sz w:val="27"/>
                <w:szCs w:val="27"/>
              </w:rPr>
              <w:t>2</w:t>
            </w:r>
            <w:r w:rsidRPr="008F3D86">
              <w:rPr>
                <w:rFonts w:eastAsia="標楷體" w:hint="eastAsia"/>
                <w:bCs/>
                <w:color w:val="FF0000"/>
                <w:sz w:val="27"/>
                <w:szCs w:val="27"/>
              </w:rPr>
              <w:t>4</w:t>
            </w:r>
            <w:r w:rsidRPr="008F3D86">
              <w:rPr>
                <w:rFonts w:eastAsia="標楷體"/>
                <w:bCs/>
                <w:color w:val="FF0000"/>
                <w:sz w:val="27"/>
                <w:szCs w:val="27"/>
              </w:rPr>
              <w:t>％</w:t>
            </w:r>
            <w:r w:rsidRPr="008F3D86">
              <w:rPr>
                <w:rFonts w:ascii="新細明體" w:hAnsi="新細明體" w:cs="新細明體" w:hint="eastAsia"/>
                <w:bCs/>
                <w:color w:val="FF0000"/>
                <w:sz w:val="27"/>
                <w:szCs w:val="27"/>
              </w:rPr>
              <w:t>≦</w:t>
            </w:r>
            <w:r w:rsidRPr="008F3D86">
              <w:rPr>
                <w:rFonts w:eastAsia="標楷體"/>
                <w:bCs/>
                <w:color w:val="FF0000"/>
                <w:sz w:val="27"/>
                <w:szCs w:val="27"/>
              </w:rPr>
              <w:t>利用率之縣市</w:t>
            </w:r>
          </w:p>
        </w:tc>
        <w:tc>
          <w:tcPr>
            <w:tcW w:w="1701" w:type="dxa"/>
            <w:vAlign w:val="center"/>
          </w:tcPr>
          <w:p w:rsidR="008F3D86" w:rsidRPr="008F3D86" w:rsidRDefault="008F3D86" w:rsidP="000F7EBD">
            <w:pPr>
              <w:framePr w:h="11539" w:hRule="exact" w:hSpace="180" w:wrap="around" w:vAnchor="text" w:hAnchor="text" w:y="8"/>
              <w:spacing w:beforeLines="10" w:before="36" w:afterLines="20" w:after="72" w:line="320" w:lineRule="exact"/>
              <w:suppressOverlap/>
              <w:jc w:val="center"/>
              <w:rPr>
                <w:rFonts w:eastAsia="標楷體"/>
                <w:color w:val="FF0000"/>
                <w:sz w:val="27"/>
                <w:szCs w:val="27"/>
              </w:rPr>
            </w:pPr>
            <w:r w:rsidRPr="008F3D86">
              <w:rPr>
                <w:rFonts w:eastAsia="標楷體"/>
                <w:color w:val="FF0000"/>
                <w:sz w:val="27"/>
                <w:szCs w:val="27"/>
              </w:rPr>
              <w:t>3</w:t>
            </w:r>
            <w:r w:rsidRPr="008F3D86">
              <w:rPr>
                <w:rFonts w:eastAsia="標楷體"/>
                <w:color w:val="FF0000"/>
                <w:sz w:val="27"/>
                <w:szCs w:val="27"/>
              </w:rPr>
              <w:t>分</w:t>
            </w:r>
          </w:p>
        </w:tc>
      </w:tr>
      <w:tr w:rsidR="008F3D86" w:rsidRPr="008F3D86" w:rsidTr="00AB5759">
        <w:trPr>
          <w:trHeight w:val="624"/>
        </w:trPr>
        <w:tc>
          <w:tcPr>
            <w:tcW w:w="5953" w:type="dxa"/>
            <w:vAlign w:val="center"/>
          </w:tcPr>
          <w:p w:rsidR="008F3D86" w:rsidRPr="008F3D86" w:rsidRDefault="008F3D86" w:rsidP="000F7EBD">
            <w:pPr>
              <w:framePr w:h="11539" w:hRule="exact" w:hSpace="180" w:wrap="around" w:vAnchor="text" w:hAnchor="text" w:y="8"/>
              <w:snapToGrid w:val="0"/>
              <w:spacing w:beforeLines="20" w:before="72" w:afterLines="30" w:after="108" w:line="320" w:lineRule="exact"/>
              <w:suppressOverlap/>
              <w:jc w:val="center"/>
              <w:rPr>
                <w:rFonts w:eastAsia="標楷體"/>
                <w:bCs/>
                <w:color w:val="FF0000"/>
                <w:sz w:val="27"/>
                <w:szCs w:val="27"/>
              </w:rPr>
            </w:pPr>
            <w:r w:rsidRPr="008F3D86">
              <w:rPr>
                <w:rFonts w:eastAsia="標楷體" w:hint="eastAsia"/>
                <w:bCs/>
                <w:color w:val="FF0000"/>
                <w:sz w:val="27"/>
                <w:szCs w:val="27"/>
              </w:rPr>
              <w:t>22.5</w:t>
            </w:r>
            <w:r w:rsidRPr="008F3D86">
              <w:rPr>
                <w:rFonts w:eastAsia="標楷體"/>
                <w:bCs/>
                <w:color w:val="FF0000"/>
                <w:sz w:val="27"/>
                <w:szCs w:val="27"/>
              </w:rPr>
              <w:t>％</w:t>
            </w:r>
            <w:r w:rsidRPr="008F3D86">
              <w:rPr>
                <w:rFonts w:ascii="新細明體" w:hAnsi="新細明體" w:cs="新細明體" w:hint="eastAsia"/>
                <w:bCs/>
                <w:color w:val="FF0000"/>
                <w:sz w:val="27"/>
                <w:szCs w:val="27"/>
              </w:rPr>
              <w:t>≦</w:t>
            </w:r>
            <w:r w:rsidRPr="008F3D86">
              <w:rPr>
                <w:rFonts w:eastAsia="標楷體"/>
                <w:bCs/>
                <w:color w:val="FF0000"/>
                <w:sz w:val="27"/>
                <w:szCs w:val="27"/>
              </w:rPr>
              <w:t>利用率＜</w:t>
            </w:r>
            <w:r w:rsidRPr="008F3D86">
              <w:rPr>
                <w:rFonts w:eastAsia="標楷體" w:hint="eastAsia"/>
                <w:bCs/>
                <w:color w:val="FF0000"/>
                <w:sz w:val="27"/>
                <w:szCs w:val="27"/>
              </w:rPr>
              <w:t>24</w:t>
            </w:r>
            <w:r w:rsidRPr="008F3D86">
              <w:rPr>
                <w:rFonts w:eastAsia="標楷體"/>
                <w:bCs/>
                <w:color w:val="FF0000"/>
                <w:sz w:val="27"/>
                <w:szCs w:val="27"/>
              </w:rPr>
              <w:t>％之縣市</w:t>
            </w:r>
          </w:p>
        </w:tc>
        <w:tc>
          <w:tcPr>
            <w:tcW w:w="1701" w:type="dxa"/>
            <w:vAlign w:val="center"/>
          </w:tcPr>
          <w:p w:rsidR="008F3D86" w:rsidRPr="008F3D86" w:rsidRDefault="008F3D86" w:rsidP="000F7EBD">
            <w:pPr>
              <w:framePr w:h="11539" w:hRule="exact" w:hSpace="180" w:wrap="around" w:vAnchor="text" w:hAnchor="text" w:y="8"/>
              <w:spacing w:beforeLines="20" w:before="72" w:afterLines="30" w:after="108" w:line="320" w:lineRule="exact"/>
              <w:suppressOverlap/>
              <w:jc w:val="center"/>
              <w:rPr>
                <w:rFonts w:eastAsia="標楷體"/>
                <w:color w:val="FF0000"/>
                <w:sz w:val="27"/>
                <w:szCs w:val="27"/>
              </w:rPr>
            </w:pPr>
            <w:r w:rsidRPr="008F3D86">
              <w:rPr>
                <w:rFonts w:eastAsia="標楷體"/>
                <w:color w:val="FF0000"/>
                <w:sz w:val="27"/>
                <w:szCs w:val="27"/>
              </w:rPr>
              <w:t>2</w:t>
            </w:r>
            <w:r w:rsidRPr="008F3D86">
              <w:rPr>
                <w:rFonts w:eastAsia="標楷體"/>
                <w:color w:val="FF0000"/>
                <w:sz w:val="27"/>
                <w:szCs w:val="27"/>
              </w:rPr>
              <w:t>分</w:t>
            </w:r>
          </w:p>
        </w:tc>
      </w:tr>
      <w:tr w:rsidR="008F3D86" w:rsidRPr="008F3D86" w:rsidTr="00AB5759">
        <w:trPr>
          <w:trHeight w:val="624"/>
        </w:trPr>
        <w:tc>
          <w:tcPr>
            <w:tcW w:w="5953" w:type="dxa"/>
            <w:vAlign w:val="center"/>
          </w:tcPr>
          <w:p w:rsidR="008F3D86" w:rsidRPr="008F3D86" w:rsidRDefault="008F3D86" w:rsidP="000F7EBD">
            <w:pPr>
              <w:framePr w:h="11539" w:hRule="exact" w:hSpace="180" w:wrap="around" w:vAnchor="text" w:hAnchor="text" w:y="8"/>
              <w:spacing w:beforeLines="20" w:before="72" w:afterLines="30" w:after="108" w:line="320" w:lineRule="exact"/>
              <w:suppressOverlap/>
              <w:jc w:val="center"/>
              <w:rPr>
                <w:rFonts w:eastAsia="標楷體"/>
                <w:bCs/>
                <w:color w:val="FF0000"/>
                <w:sz w:val="27"/>
                <w:szCs w:val="27"/>
              </w:rPr>
            </w:pPr>
            <w:r w:rsidRPr="008F3D86">
              <w:rPr>
                <w:rFonts w:eastAsia="標楷體"/>
                <w:bCs/>
                <w:color w:val="FF0000"/>
                <w:sz w:val="27"/>
                <w:szCs w:val="27"/>
              </w:rPr>
              <w:t>利用率＜</w:t>
            </w:r>
            <w:r w:rsidRPr="008F3D86">
              <w:rPr>
                <w:rFonts w:eastAsia="標楷體" w:hint="eastAsia"/>
                <w:bCs/>
                <w:color w:val="FF0000"/>
                <w:sz w:val="27"/>
                <w:szCs w:val="27"/>
              </w:rPr>
              <w:t>22.5</w:t>
            </w:r>
            <w:r w:rsidRPr="008F3D86">
              <w:rPr>
                <w:rFonts w:eastAsia="標楷體"/>
                <w:bCs/>
                <w:color w:val="FF0000"/>
                <w:sz w:val="27"/>
                <w:szCs w:val="27"/>
              </w:rPr>
              <w:t>％之縣市</w:t>
            </w:r>
          </w:p>
        </w:tc>
        <w:tc>
          <w:tcPr>
            <w:tcW w:w="1701" w:type="dxa"/>
            <w:vAlign w:val="center"/>
          </w:tcPr>
          <w:p w:rsidR="008F3D86" w:rsidRPr="008F3D86" w:rsidRDefault="008F3D86" w:rsidP="000F7EBD">
            <w:pPr>
              <w:framePr w:h="11539" w:hRule="exact" w:hSpace="180" w:wrap="around" w:vAnchor="text" w:hAnchor="text" w:y="8"/>
              <w:spacing w:beforeLines="20" w:before="72" w:afterLines="30" w:after="108" w:line="320" w:lineRule="exact"/>
              <w:suppressOverlap/>
              <w:jc w:val="center"/>
              <w:rPr>
                <w:rFonts w:eastAsia="標楷體"/>
                <w:color w:val="FF0000"/>
                <w:sz w:val="27"/>
                <w:szCs w:val="27"/>
              </w:rPr>
            </w:pPr>
            <w:r w:rsidRPr="008F3D86">
              <w:rPr>
                <w:rFonts w:eastAsia="標楷體"/>
                <w:color w:val="FF0000"/>
                <w:sz w:val="27"/>
                <w:szCs w:val="27"/>
              </w:rPr>
              <w:t>1.6</w:t>
            </w:r>
            <w:r w:rsidRPr="008F3D86">
              <w:rPr>
                <w:rFonts w:eastAsia="標楷體"/>
                <w:color w:val="FF0000"/>
                <w:sz w:val="27"/>
                <w:szCs w:val="27"/>
              </w:rPr>
              <w:t>分</w:t>
            </w:r>
          </w:p>
        </w:tc>
      </w:tr>
    </w:tbl>
    <w:p w:rsidR="008F3D86" w:rsidRPr="008F3D86" w:rsidRDefault="008F3D86" w:rsidP="000F7EBD">
      <w:pPr>
        <w:framePr w:h="11539" w:hRule="exact" w:hSpace="180" w:wrap="around" w:vAnchor="text" w:hAnchor="text" w:y="8"/>
        <w:snapToGrid w:val="0"/>
        <w:spacing w:afterLines="20" w:after="72" w:line="360" w:lineRule="exact"/>
        <w:suppressOverlap/>
        <w:jc w:val="both"/>
        <w:rPr>
          <w:rFonts w:ascii="Times New Roman" w:eastAsia="標楷體" w:hAnsi="Times New Roman"/>
          <w:color w:val="000000" w:themeColor="text1"/>
          <w:spacing w:val="-4"/>
          <w:sz w:val="27"/>
          <w:szCs w:val="27"/>
        </w:rPr>
      </w:pPr>
      <w:r w:rsidRPr="008F3D86">
        <w:rPr>
          <w:rFonts w:ascii="Times New Roman" w:eastAsia="標楷體" w:hAnsi="Times New Roman"/>
          <w:color w:val="000000" w:themeColor="text1"/>
          <w:spacing w:val="-4"/>
          <w:sz w:val="27"/>
          <w:szCs w:val="27"/>
        </w:rPr>
        <w:t>備註：</w:t>
      </w:r>
    </w:p>
    <w:p w:rsidR="008F3D86" w:rsidRPr="008F3D86" w:rsidRDefault="008F3D86" w:rsidP="000F7EBD">
      <w:pPr>
        <w:framePr w:h="11539" w:hRule="exact" w:hSpace="180" w:wrap="around" w:vAnchor="text" w:hAnchor="text" w:y="8"/>
        <w:numPr>
          <w:ilvl w:val="0"/>
          <w:numId w:val="88"/>
        </w:numPr>
        <w:snapToGrid w:val="0"/>
        <w:spacing w:afterLines="20" w:after="72" w:line="360" w:lineRule="exact"/>
        <w:ind w:leftChars="350" w:left="1200"/>
        <w:suppressOverlap/>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pacing w:val="-4"/>
          <w:sz w:val="27"/>
          <w:szCs w:val="27"/>
        </w:rPr>
        <w:t>資料</w:t>
      </w:r>
      <w:r w:rsidRPr="008F3D86">
        <w:rPr>
          <w:rFonts w:ascii="Times New Roman" w:eastAsia="標楷體" w:hAnsi="Times New Roman"/>
          <w:color w:val="000000" w:themeColor="text1"/>
          <w:sz w:val="27"/>
          <w:szCs w:val="27"/>
        </w:rPr>
        <w:t>來源：依據衛生福利部中央健保署醫療品質資訊公開網最新資料評核。</w:t>
      </w:r>
    </w:p>
    <w:p w:rsidR="008F3D86" w:rsidRPr="008F3D86" w:rsidRDefault="008F3D86" w:rsidP="000F7EBD">
      <w:pPr>
        <w:framePr w:h="11539" w:hRule="exact" w:hSpace="180" w:wrap="around" w:vAnchor="text" w:hAnchor="text" w:y="8"/>
        <w:numPr>
          <w:ilvl w:val="0"/>
          <w:numId w:val="88"/>
        </w:numPr>
        <w:snapToGrid w:val="0"/>
        <w:spacing w:afterLines="20" w:after="72" w:line="360" w:lineRule="exact"/>
        <w:ind w:leftChars="350" w:left="1200"/>
        <w:suppressOverlap/>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統計期間：囿於健保署取得資料的時間落差，計算時程為：</w:t>
      </w:r>
      <w:r w:rsidRPr="008F3D86">
        <w:rPr>
          <w:rFonts w:ascii="Times New Roman" w:eastAsia="標楷體" w:hAnsi="Times New Roman"/>
          <w:color w:val="000000" w:themeColor="text1"/>
          <w:sz w:val="27"/>
          <w:szCs w:val="27"/>
        </w:rPr>
        <w:t xml:space="preserve"> </w:t>
      </w:r>
    </w:p>
    <w:p w:rsidR="008F3D86" w:rsidRPr="008F3D86" w:rsidRDefault="008F3D86" w:rsidP="000F7EBD">
      <w:pPr>
        <w:framePr w:h="11539" w:hRule="exact" w:hSpace="180" w:wrap="around" w:vAnchor="text" w:hAnchor="text" w:y="8"/>
        <w:snapToGrid w:val="0"/>
        <w:spacing w:afterLines="20" w:after="72" w:line="360" w:lineRule="exact"/>
        <w:ind w:leftChars="472" w:left="1133"/>
        <w:suppressOverlap/>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 </w:t>
      </w:r>
      <w:r w:rsidRPr="008F3D86">
        <w:rPr>
          <w:rFonts w:ascii="Times New Roman" w:eastAsia="標楷體" w:hAnsi="Times New Roman"/>
          <w:color w:val="000000" w:themeColor="text1"/>
          <w:sz w:val="27"/>
          <w:szCs w:val="27"/>
        </w:rPr>
        <w:t xml:space="preserve">　　　　</w:t>
      </w:r>
      <w:r w:rsidRPr="008F3D86">
        <w:rPr>
          <w:rFonts w:ascii="Times New Roman" w:eastAsia="標楷體" w:hAnsi="Times New Roman"/>
          <w:color w:val="000000" w:themeColor="text1"/>
          <w:sz w:val="27"/>
          <w:szCs w:val="27"/>
        </w:rPr>
        <w:t>109</w:t>
      </w:r>
      <w:r w:rsidRPr="008F3D86">
        <w:rPr>
          <w:rFonts w:ascii="Times New Roman" w:eastAsia="標楷體" w:hAnsi="Times New Roman"/>
          <w:color w:val="000000" w:themeColor="text1"/>
          <w:sz w:val="27"/>
          <w:szCs w:val="27"/>
        </w:rPr>
        <w:t>年照護率：</w:t>
      </w:r>
      <w:r w:rsidRPr="008F3D86">
        <w:rPr>
          <w:rFonts w:ascii="Times New Roman" w:eastAsia="標楷體" w:hAnsi="Times New Roman"/>
          <w:color w:val="000000" w:themeColor="text1"/>
          <w:sz w:val="27"/>
          <w:szCs w:val="27"/>
        </w:rPr>
        <w:t>108</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7</w:t>
      </w:r>
      <w:r w:rsidRPr="008F3D86">
        <w:rPr>
          <w:rFonts w:ascii="Times New Roman" w:eastAsia="標楷體" w:hAnsi="Times New Roman"/>
          <w:color w:val="000000" w:themeColor="text1"/>
          <w:sz w:val="27"/>
          <w:szCs w:val="27"/>
        </w:rPr>
        <w:t>月至</w:t>
      </w:r>
      <w:r w:rsidRPr="008F3D86">
        <w:rPr>
          <w:rFonts w:ascii="Times New Roman" w:eastAsia="標楷體" w:hAnsi="Times New Roman"/>
          <w:color w:val="000000" w:themeColor="text1"/>
          <w:sz w:val="27"/>
          <w:szCs w:val="27"/>
        </w:rPr>
        <w:t>109</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6</w:t>
      </w:r>
      <w:r w:rsidRPr="008F3D86">
        <w:rPr>
          <w:rFonts w:ascii="Times New Roman" w:eastAsia="標楷體" w:hAnsi="Times New Roman"/>
          <w:color w:val="000000" w:themeColor="text1"/>
          <w:sz w:val="27"/>
          <w:szCs w:val="27"/>
        </w:rPr>
        <w:t>月。</w:t>
      </w:r>
    </w:p>
    <w:p w:rsidR="00341EDC" w:rsidRPr="008F3D86" w:rsidRDefault="008F3D86" w:rsidP="000F7EBD">
      <w:pPr>
        <w:framePr w:h="11539" w:hRule="exact" w:hSpace="180" w:wrap="around" w:vAnchor="text" w:hAnchor="text" w:y="8"/>
        <w:snapToGrid w:val="0"/>
        <w:spacing w:afterLines="20" w:after="72" w:line="360" w:lineRule="exact"/>
        <w:ind w:leftChars="531" w:left="1274"/>
        <w:suppressOverlap/>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　　　　</w:t>
      </w:r>
      <w:r w:rsidRPr="008F3D86">
        <w:rPr>
          <w:rFonts w:ascii="Times New Roman" w:eastAsia="標楷體" w:hAnsi="Times New Roman"/>
          <w:color w:val="000000" w:themeColor="text1"/>
          <w:sz w:val="27"/>
          <w:szCs w:val="27"/>
        </w:rPr>
        <w:t>108</w:t>
      </w:r>
      <w:r w:rsidRPr="008F3D86">
        <w:rPr>
          <w:rFonts w:ascii="Times New Roman" w:eastAsia="標楷體" w:hAnsi="Times New Roman"/>
          <w:color w:val="000000" w:themeColor="text1"/>
          <w:sz w:val="27"/>
          <w:szCs w:val="27"/>
        </w:rPr>
        <w:t>年照護率：</w:t>
      </w:r>
      <w:r w:rsidRPr="008F3D86">
        <w:rPr>
          <w:rFonts w:ascii="Times New Roman" w:eastAsia="標楷體" w:hAnsi="Times New Roman"/>
          <w:color w:val="000000" w:themeColor="text1"/>
          <w:sz w:val="27"/>
          <w:szCs w:val="27"/>
        </w:rPr>
        <w:t>107</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7</w:t>
      </w:r>
      <w:r w:rsidRPr="008F3D86">
        <w:rPr>
          <w:rFonts w:ascii="Times New Roman" w:eastAsia="標楷體" w:hAnsi="Times New Roman"/>
          <w:color w:val="000000" w:themeColor="text1"/>
          <w:sz w:val="27"/>
          <w:szCs w:val="27"/>
        </w:rPr>
        <w:t>月至</w:t>
      </w:r>
      <w:r w:rsidRPr="008F3D86">
        <w:rPr>
          <w:rFonts w:ascii="Times New Roman" w:eastAsia="標楷體" w:hAnsi="Times New Roman"/>
          <w:color w:val="000000" w:themeColor="text1"/>
          <w:sz w:val="27"/>
          <w:szCs w:val="27"/>
        </w:rPr>
        <w:t>108</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6</w:t>
      </w:r>
      <w:r w:rsidRPr="008F3D86">
        <w:rPr>
          <w:rFonts w:ascii="Times New Roman" w:eastAsia="標楷體" w:hAnsi="Times New Roman"/>
          <w:color w:val="000000" w:themeColor="text1"/>
          <w:sz w:val="27"/>
          <w:szCs w:val="27"/>
        </w:rPr>
        <w:t>月。</w:t>
      </w:r>
    </w:p>
    <w:p w:rsidR="006062CF" w:rsidRDefault="006062CF"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p>
    <w:p w:rsidR="00341EDC" w:rsidRDefault="00341EDC"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p>
    <w:p w:rsidR="000F7EBD" w:rsidRDefault="000F7EBD"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p>
    <w:p w:rsidR="000F7EBD" w:rsidRDefault="000F7EBD"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p>
    <w:p w:rsidR="000F7EBD" w:rsidRDefault="000F7EBD"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p>
    <w:p w:rsidR="000F7EBD" w:rsidRDefault="000F7EBD"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p>
    <w:p w:rsidR="000F7EBD" w:rsidRPr="000F7EBD" w:rsidRDefault="000F7EBD"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p>
    <w:p w:rsidR="008F3D86" w:rsidRPr="008F3D86" w:rsidRDefault="008F3D86" w:rsidP="008F3D86">
      <w:pPr>
        <w:snapToGrid w:val="0"/>
        <w:spacing w:afterLines="20" w:after="72" w:line="360" w:lineRule="exact"/>
        <w:ind w:firstLineChars="54" w:firstLine="146"/>
        <w:jc w:val="both"/>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項目二：縣市</w:t>
      </w:r>
      <w:r w:rsidRPr="008F3D86">
        <w:rPr>
          <w:rFonts w:ascii="Times New Roman" w:eastAsia="標楷體" w:hAnsi="Times New Roman"/>
          <w:b/>
          <w:color w:val="000000" w:themeColor="text1"/>
          <w:sz w:val="27"/>
          <w:szCs w:val="27"/>
        </w:rPr>
        <w:t>B</w:t>
      </w: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C</w:t>
      </w:r>
      <w:r w:rsidRPr="008F3D86">
        <w:rPr>
          <w:rFonts w:ascii="Times New Roman" w:eastAsia="標楷體" w:hAnsi="Times New Roman"/>
          <w:b/>
          <w:color w:val="000000" w:themeColor="text1"/>
          <w:sz w:val="27"/>
          <w:szCs w:val="27"/>
        </w:rPr>
        <w:t>型肝炎篩檢策略及利用率</w:t>
      </w:r>
      <w:r w:rsidRPr="008F3D86">
        <w:rPr>
          <w:rFonts w:ascii="Times New Roman" w:eastAsia="標楷體" w:hAnsi="Times New Roman"/>
          <w:b/>
          <w:color w:val="000000" w:themeColor="text1"/>
          <w:sz w:val="27"/>
          <w:szCs w:val="27"/>
        </w:rPr>
        <w:t>(4</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t>)</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6804"/>
        <w:gridCol w:w="851"/>
      </w:tblGrid>
      <w:tr w:rsidR="008F3D86" w:rsidRPr="008F3D86" w:rsidTr="00AB5759">
        <w:trPr>
          <w:trHeight w:val="482"/>
          <w:jc w:val="center"/>
        </w:trPr>
        <w:tc>
          <w:tcPr>
            <w:tcW w:w="1696" w:type="dxa"/>
            <w:shd w:val="clear" w:color="auto" w:fill="D9D9D9" w:themeFill="background1" w:themeFillShade="D9"/>
            <w:vAlign w:val="center"/>
          </w:tcPr>
          <w:p w:rsidR="008F3D86" w:rsidRPr="008F3D86" w:rsidRDefault="008F3D86" w:rsidP="008F3D86">
            <w:pPr>
              <w:widowControl/>
              <w:jc w:val="center"/>
              <w:rPr>
                <w:rFonts w:ascii="Times New Roman" w:eastAsia="標楷體" w:hAnsi="Times New Roman"/>
                <w:b/>
                <w:color w:val="000000" w:themeColor="text1"/>
                <w:kern w:val="0"/>
                <w:sz w:val="27"/>
                <w:szCs w:val="27"/>
              </w:rPr>
            </w:pPr>
            <w:r w:rsidRPr="008F3D86">
              <w:rPr>
                <w:rFonts w:ascii="Times New Roman" w:eastAsia="標楷體" w:hAnsi="Times New Roman"/>
                <w:b/>
                <w:color w:val="000000" w:themeColor="text1"/>
                <w:kern w:val="0"/>
                <w:sz w:val="27"/>
                <w:szCs w:val="27"/>
              </w:rPr>
              <w:t>項目</w:t>
            </w:r>
          </w:p>
        </w:tc>
        <w:tc>
          <w:tcPr>
            <w:tcW w:w="6804" w:type="dxa"/>
            <w:shd w:val="clear" w:color="auto" w:fill="D9D9D9" w:themeFill="background1" w:themeFillShade="D9"/>
            <w:vAlign w:val="center"/>
          </w:tcPr>
          <w:p w:rsidR="008F3D86" w:rsidRPr="008F3D86" w:rsidRDefault="008F3D86" w:rsidP="008F3D86">
            <w:pPr>
              <w:widowControl/>
              <w:jc w:val="center"/>
              <w:rPr>
                <w:rFonts w:ascii="Times New Roman" w:eastAsia="標楷體" w:hAnsi="Times New Roman"/>
                <w:b/>
                <w:color w:val="000000" w:themeColor="text1"/>
                <w:kern w:val="0"/>
                <w:sz w:val="27"/>
                <w:szCs w:val="27"/>
              </w:rPr>
            </w:pPr>
            <w:r w:rsidRPr="008F3D86">
              <w:rPr>
                <w:rFonts w:ascii="Times New Roman" w:eastAsia="標楷體" w:hAnsi="Times New Roman"/>
                <w:b/>
                <w:color w:val="000000" w:themeColor="text1"/>
                <w:kern w:val="0"/>
                <w:sz w:val="27"/>
                <w:szCs w:val="27"/>
              </w:rPr>
              <w:t>評分標準</w:t>
            </w:r>
          </w:p>
        </w:tc>
        <w:tc>
          <w:tcPr>
            <w:tcW w:w="851" w:type="dxa"/>
            <w:shd w:val="clear" w:color="auto" w:fill="D9D9D9" w:themeFill="background1" w:themeFillShade="D9"/>
            <w:vAlign w:val="center"/>
          </w:tcPr>
          <w:p w:rsidR="008F3D86" w:rsidRPr="008F3D86" w:rsidRDefault="008F3D86" w:rsidP="008F3D86">
            <w:pPr>
              <w:widowControl/>
              <w:jc w:val="center"/>
              <w:rPr>
                <w:rFonts w:ascii="Times New Roman" w:eastAsia="標楷體" w:hAnsi="Times New Roman"/>
                <w:b/>
                <w:color w:val="000000" w:themeColor="text1"/>
                <w:kern w:val="0"/>
                <w:sz w:val="27"/>
                <w:szCs w:val="27"/>
              </w:rPr>
            </w:pPr>
            <w:r w:rsidRPr="008F3D86">
              <w:rPr>
                <w:rFonts w:ascii="Times New Roman" w:eastAsia="標楷體" w:hAnsi="Times New Roman"/>
                <w:b/>
                <w:color w:val="000000" w:themeColor="text1"/>
                <w:kern w:val="0"/>
                <w:sz w:val="27"/>
                <w:szCs w:val="27"/>
              </w:rPr>
              <w:t>配分</w:t>
            </w:r>
          </w:p>
        </w:tc>
      </w:tr>
      <w:tr w:rsidR="008F3D86" w:rsidRPr="008F3D86" w:rsidTr="00AB5759">
        <w:trPr>
          <w:trHeight w:val="2530"/>
          <w:jc w:val="center"/>
        </w:trPr>
        <w:tc>
          <w:tcPr>
            <w:tcW w:w="1696" w:type="dxa"/>
            <w:shd w:val="clear" w:color="auto" w:fill="auto"/>
            <w:vAlign w:val="center"/>
          </w:tcPr>
          <w:p w:rsidR="008F3D86" w:rsidRPr="008F3D86" w:rsidRDefault="008F3D86" w:rsidP="008F3D86">
            <w:pPr>
              <w:widowControl/>
              <w:ind w:left="229" w:hangingChars="85" w:hanging="229"/>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1.</w:t>
            </w:r>
            <w:r w:rsidRPr="008F3D86">
              <w:rPr>
                <w:rFonts w:ascii="Times New Roman" w:eastAsia="標楷體" w:hAnsi="Times New Roman"/>
                <w:color w:val="000000" w:themeColor="text1"/>
                <w:kern w:val="0"/>
                <w:sz w:val="27"/>
                <w:szCs w:val="27"/>
              </w:rPr>
              <w:t>制定縣市提升</w:t>
            </w:r>
            <w:r w:rsidRPr="008F3D86">
              <w:rPr>
                <w:rFonts w:ascii="Times New Roman" w:eastAsia="標楷體" w:hAnsi="Times New Roman"/>
                <w:color w:val="000000" w:themeColor="text1"/>
                <w:kern w:val="0"/>
                <w:sz w:val="27"/>
                <w:szCs w:val="27"/>
              </w:rPr>
              <w:t>B</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C</w:t>
            </w:r>
            <w:r w:rsidRPr="008F3D86">
              <w:rPr>
                <w:rFonts w:ascii="Times New Roman" w:eastAsia="標楷體" w:hAnsi="Times New Roman"/>
                <w:color w:val="000000" w:themeColor="text1"/>
                <w:kern w:val="0"/>
                <w:sz w:val="27"/>
                <w:szCs w:val="27"/>
              </w:rPr>
              <w:t>型肝炎篩檢及陽性個案追蹤計畫</w:t>
            </w:r>
          </w:p>
        </w:tc>
        <w:tc>
          <w:tcPr>
            <w:tcW w:w="6804" w:type="dxa"/>
            <w:shd w:val="clear" w:color="auto" w:fill="auto"/>
            <w:vAlign w:val="center"/>
          </w:tcPr>
          <w:p w:rsidR="008F3D86" w:rsidRPr="008F3D86" w:rsidRDefault="008F3D86" w:rsidP="008F3D86">
            <w:pPr>
              <w:widowControl/>
              <w:jc w:val="both"/>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結合轄區醫療院所、民間團體等資源，研擬縣市提升</w:t>
            </w:r>
            <w:r w:rsidRPr="008F3D86">
              <w:rPr>
                <w:rFonts w:ascii="Times New Roman" w:eastAsia="標楷體" w:hAnsi="Times New Roman"/>
                <w:color w:val="000000" w:themeColor="text1"/>
                <w:kern w:val="0"/>
                <w:sz w:val="27"/>
                <w:szCs w:val="27"/>
              </w:rPr>
              <w:t>B</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C</w:t>
            </w:r>
            <w:r w:rsidRPr="008F3D86">
              <w:rPr>
                <w:rFonts w:ascii="Times New Roman" w:eastAsia="標楷體" w:hAnsi="Times New Roman"/>
                <w:color w:val="000000" w:themeColor="text1"/>
                <w:kern w:val="0"/>
                <w:sz w:val="27"/>
                <w:szCs w:val="27"/>
              </w:rPr>
              <w:t>型肝炎篩檢及陽性個案追蹤策略，計畫內容需包括篩檢現況評估、資源盤點、推動策略、宣導策略、預計達成篩檢及陽性個案追蹤目標等，並據以執行計畫成果。</w:t>
            </w:r>
          </w:p>
          <w:p w:rsidR="008F3D86" w:rsidRPr="008F3D86" w:rsidRDefault="008F3D86" w:rsidP="008F3D86">
            <w:pPr>
              <w:widowControl/>
              <w:jc w:val="both"/>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計畫經專家審查通過後得</w:t>
            </w:r>
            <w:r w:rsidRPr="008F3D86">
              <w:rPr>
                <w:rFonts w:ascii="Times New Roman" w:eastAsia="標楷體" w:hAnsi="Times New Roman"/>
                <w:color w:val="000000" w:themeColor="text1"/>
                <w:kern w:val="0"/>
                <w:sz w:val="27"/>
                <w:szCs w:val="27"/>
              </w:rPr>
              <w:t>1</w:t>
            </w:r>
            <w:r w:rsidRPr="008F3D86">
              <w:rPr>
                <w:rFonts w:ascii="Times New Roman" w:eastAsia="標楷體" w:hAnsi="Times New Roman"/>
                <w:color w:val="000000" w:themeColor="text1"/>
                <w:kern w:val="0"/>
                <w:sz w:val="27"/>
                <w:szCs w:val="27"/>
              </w:rPr>
              <w:t>分、未通過</w:t>
            </w:r>
            <w:r w:rsidRPr="008F3D86">
              <w:rPr>
                <w:rFonts w:ascii="Times New Roman" w:eastAsia="標楷體" w:hAnsi="Times New Roman"/>
                <w:color w:val="000000" w:themeColor="text1"/>
                <w:kern w:val="0"/>
                <w:sz w:val="27"/>
                <w:szCs w:val="27"/>
              </w:rPr>
              <w:t>0</w:t>
            </w:r>
            <w:r w:rsidRPr="008F3D86">
              <w:rPr>
                <w:rFonts w:ascii="Times New Roman" w:eastAsia="標楷體" w:hAnsi="Times New Roman"/>
                <w:color w:val="000000" w:themeColor="text1"/>
                <w:kern w:val="0"/>
                <w:sz w:val="27"/>
                <w:szCs w:val="27"/>
              </w:rPr>
              <w:t>分</w:t>
            </w:r>
            <w:r w:rsidRPr="008F3D86">
              <w:rPr>
                <w:rFonts w:ascii="Times New Roman" w:eastAsia="標楷體" w:hAnsi="Times New Roman"/>
                <w:color w:val="000000" w:themeColor="text1"/>
                <w:kern w:val="0"/>
                <w:sz w:val="27"/>
                <w:szCs w:val="27"/>
              </w:rPr>
              <w:t>)</w:t>
            </w:r>
          </w:p>
          <w:p w:rsidR="008F3D86" w:rsidRPr="008F3D86" w:rsidRDefault="008F3D86" w:rsidP="008F3D86">
            <w:pPr>
              <w:widowControl/>
              <w:jc w:val="both"/>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成果經專家審查通過後得</w:t>
            </w:r>
            <w:r w:rsidRPr="008F3D86">
              <w:rPr>
                <w:rFonts w:ascii="Times New Roman" w:eastAsia="標楷體" w:hAnsi="Times New Roman"/>
                <w:color w:val="000000" w:themeColor="text1"/>
                <w:kern w:val="0"/>
                <w:sz w:val="27"/>
                <w:szCs w:val="27"/>
              </w:rPr>
              <w:t>1</w:t>
            </w:r>
            <w:r w:rsidRPr="008F3D86">
              <w:rPr>
                <w:rFonts w:ascii="Times New Roman" w:eastAsia="標楷體" w:hAnsi="Times New Roman"/>
                <w:color w:val="000000" w:themeColor="text1"/>
                <w:kern w:val="0"/>
                <w:sz w:val="27"/>
                <w:szCs w:val="27"/>
              </w:rPr>
              <w:t>分、未通過</w:t>
            </w:r>
            <w:r w:rsidRPr="008F3D86">
              <w:rPr>
                <w:rFonts w:ascii="Times New Roman" w:eastAsia="標楷體" w:hAnsi="Times New Roman"/>
                <w:color w:val="000000" w:themeColor="text1"/>
                <w:kern w:val="0"/>
                <w:sz w:val="27"/>
                <w:szCs w:val="27"/>
              </w:rPr>
              <w:t>0</w:t>
            </w:r>
            <w:r w:rsidRPr="008F3D86">
              <w:rPr>
                <w:rFonts w:ascii="Times New Roman" w:eastAsia="標楷體" w:hAnsi="Times New Roman"/>
                <w:color w:val="000000" w:themeColor="text1"/>
                <w:kern w:val="0"/>
                <w:sz w:val="27"/>
                <w:szCs w:val="27"/>
              </w:rPr>
              <w:t>分</w:t>
            </w:r>
            <w:r w:rsidRPr="008F3D86">
              <w:rPr>
                <w:rFonts w:ascii="Times New Roman" w:eastAsia="標楷體" w:hAnsi="Times New Roman"/>
                <w:color w:val="000000" w:themeColor="text1"/>
                <w:kern w:val="0"/>
                <w:sz w:val="27"/>
                <w:szCs w:val="27"/>
              </w:rPr>
              <w:t>)</w:t>
            </w:r>
          </w:p>
        </w:tc>
        <w:tc>
          <w:tcPr>
            <w:tcW w:w="851" w:type="dxa"/>
            <w:vAlign w:val="center"/>
          </w:tcPr>
          <w:p w:rsidR="008F3D86" w:rsidRPr="008F3D86" w:rsidRDefault="008F3D86" w:rsidP="008F3D86">
            <w:pPr>
              <w:widowControl/>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2</w:t>
            </w:r>
            <w:r w:rsidRPr="008F3D86">
              <w:rPr>
                <w:rFonts w:ascii="Times New Roman" w:eastAsia="標楷體" w:hAnsi="Times New Roman"/>
                <w:color w:val="000000" w:themeColor="text1"/>
                <w:kern w:val="0"/>
                <w:sz w:val="27"/>
                <w:szCs w:val="27"/>
              </w:rPr>
              <w:t>分</w:t>
            </w:r>
          </w:p>
        </w:tc>
      </w:tr>
      <w:tr w:rsidR="008F3D86" w:rsidRPr="008F3D86" w:rsidTr="00AB5759">
        <w:trPr>
          <w:trHeight w:val="6379"/>
          <w:jc w:val="center"/>
        </w:trPr>
        <w:tc>
          <w:tcPr>
            <w:tcW w:w="1696" w:type="dxa"/>
            <w:shd w:val="clear" w:color="auto" w:fill="auto"/>
            <w:vAlign w:val="center"/>
          </w:tcPr>
          <w:p w:rsidR="008F3D86" w:rsidRPr="008F3D86" w:rsidRDefault="008F3D86" w:rsidP="008F3D86">
            <w:pPr>
              <w:widowControl/>
              <w:ind w:left="229" w:hangingChars="85" w:hanging="229"/>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2.</w:t>
            </w:r>
            <w:r w:rsidRPr="008F3D86">
              <w:rPr>
                <w:rFonts w:ascii="Times New Roman" w:eastAsia="標楷體" w:hAnsi="Times New Roman"/>
                <w:color w:val="000000" w:themeColor="text1"/>
                <w:kern w:val="0"/>
                <w:sz w:val="27"/>
                <w:szCs w:val="27"/>
              </w:rPr>
              <w:t>縣市成人預防保健</w:t>
            </w:r>
            <w:r w:rsidRPr="008F3D86">
              <w:rPr>
                <w:rFonts w:ascii="Times New Roman" w:eastAsia="標楷體" w:hAnsi="Times New Roman"/>
                <w:color w:val="000000" w:themeColor="text1"/>
                <w:kern w:val="0"/>
                <w:sz w:val="27"/>
                <w:szCs w:val="27"/>
              </w:rPr>
              <w:t>B</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C</w:t>
            </w:r>
            <w:r w:rsidRPr="008F3D86">
              <w:rPr>
                <w:rFonts w:ascii="Times New Roman" w:eastAsia="標楷體" w:hAnsi="Times New Roman"/>
                <w:color w:val="000000" w:themeColor="text1"/>
                <w:kern w:val="0"/>
                <w:sz w:val="27"/>
                <w:szCs w:val="27"/>
              </w:rPr>
              <w:t>型肝炎篩檢利用率</w:t>
            </w:r>
          </w:p>
        </w:tc>
        <w:tc>
          <w:tcPr>
            <w:tcW w:w="6804" w:type="dxa"/>
            <w:shd w:val="clear" w:color="auto" w:fill="auto"/>
            <w:vAlign w:val="center"/>
          </w:tcPr>
          <w:p w:rsidR="008F3D86" w:rsidRPr="008F3D86" w:rsidRDefault="008F3D86" w:rsidP="008F3D86">
            <w:pPr>
              <w:widowControl/>
              <w:jc w:val="both"/>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成人預防保健</w:t>
            </w:r>
            <w:r w:rsidRPr="008F3D86">
              <w:rPr>
                <w:rFonts w:ascii="Times New Roman" w:eastAsia="標楷體" w:hAnsi="Times New Roman"/>
                <w:color w:val="000000" w:themeColor="text1"/>
                <w:kern w:val="0"/>
                <w:sz w:val="27"/>
                <w:szCs w:val="27"/>
              </w:rPr>
              <w:t>B</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C</w:t>
            </w:r>
            <w:r w:rsidRPr="008F3D86">
              <w:rPr>
                <w:rFonts w:ascii="Times New Roman" w:eastAsia="標楷體" w:hAnsi="Times New Roman"/>
                <w:color w:val="000000" w:themeColor="text1"/>
                <w:kern w:val="0"/>
                <w:sz w:val="27"/>
                <w:szCs w:val="27"/>
              </w:rPr>
              <w:t>型肝炎篩檢利用率</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含原住民</w:t>
            </w:r>
            <w:r w:rsidRPr="008F3D86">
              <w:rPr>
                <w:rFonts w:ascii="Times New Roman" w:eastAsia="標楷體" w:hAnsi="Times New Roman"/>
                <w:color w:val="000000" w:themeColor="text1"/>
                <w:kern w:val="0"/>
                <w:sz w:val="27"/>
                <w:szCs w:val="27"/>
              </w:rPr>
              <w:t>40-60</w:t>
            </w:r>
            <w:r w:rsidRPr="008F3D86">
              <w:rPr>
                <w:rFonts w:ascii="Times New Roman" w:eastAsia="標楷體" w:hAnsi="Times New Roman"/>
                <w:color w:val="000000" w:themeColor="text1"/>
                <w:kern w:val="0"/>
                <w:sz w:val="27"/>
                <w:szCs w:val="27"/>
              </w:rPr>
              <w:t>歲</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：符合成人預防保健服務</w:t>
            </w:r>
            <w:r w:rsidRPr="008F3D86">
              <w:rPr>
                <w:rFonts w:ascii="Times New Roman" w:eastAsia="標楷體" w:hAnsi="Times New Roman"/>
                <w:color w:val="000000" w:themeColor="text1"/>
                <w:kern w:val="0"/>
                <w:sz w:val="27"/>
                <w:szCs w:val="27"/>
              </w:rPr>
              <w:t>B</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C</w:t>
            </w:r>
            <w:r w:rsidRPr="008F3D86">
              <w:rPr>
                <w:rFonts w:ascii="Times New Roman" w:eastAsia="標楷體" w:hAnsi="Times New Roman"/>
                <w:color w:val="000000" w:themeColor="text1"/>
                <w:kern w:val="0"/>
                <w:sz w:val="27"/>
                <w:szCs w:val="27"/>
              </w:rPr>
              <w:t>型肝炎篩檢資格且實際執行之人數</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執行成人預防保健且符合</w:t>
            </w:r>
            <w:r w:rsidRPr="008F3D86">
              <w:rPr>
                <w:rFonts w:ascii="Times New Roman" w:eastAsia="標楷體" w:hAnsi="Times New Roman"/>
                <w:color w:val="000000" w:themeColor="text1"/>
                <w:kern w:val="0"/>
                <w:sz w:val="27"/>
                <w:szCs w:val="27"/>
              </w:rPr>
              <w:t>B</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C</w:t>
            </w:r>
            <w:r w:rsidRPr="008F3D86">
              <w:rPr>
                <w:rFonts w:ascii="Times New Roman" w:eastAsia="標楷體" w:hAnsi="Times New Roman"/>
                <w:color w:val="000000" w:themeColor="text1"/>
                <w:kern w:val="0"/>
                <w:sz w:val="27"/>
                <w:szCs w:val="27"/>
              </w:rPr>
              <w:t>型肝炎篩檢資格之人數。</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註</w:t>
            </w: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資料擷取時間參照成人預防保健服務</w:t>
            </w:r>
            <w:r w:rsidRPr="008F3D86">
              <w:rPr>
                <w:rFonts w:ascii="Times New Roman" w:eastAsia="標楷體" w:hAnsi="Times New Roman"/>
                <w:color w:val="000000" w:themeColor="text1"/>
                <w:kern w:val="0"/>
                <w:sz w:val="27"/>
                <w:szCs w:val="27"/>
              </w:rPr>
              <w:t>)</w:t>
            </w: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p>
          <w:p w:rsidR="008F3D86" w:rsidRPr="008F3D86" w:rsidRDefault="008F3D86" w:rsidP="008F3D86">
            <w:pPr>
              <w:widowControl/>
              <w:jc w:val="both"/>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w:t>
            </w:r>
            <w:r w:rsidRPr="008F3D86">
              <w:rPr>
                <w:rFonts w:ascii="Times New Roman" w:eastAsia="標楷體" w:hAnsi="Times New Roman"/>
                <w:color w:val="000000" w:themeColor="text1"/>
                <w:kern w:val="0"/>
                <w:sz w:val="27"/>
                <w:szCs w:val="27"/>
              </w:rPr>
              <w:t>備註：針對部分醫療機構、</w:t>
            </w:r>
            <w:r w:rsidRPr="008F3D86">
              <w:rPr>
                <w:rFonts w:ascii="Times New Roman" w:eastAsia="標楷體" w:hAnsi="Times New Roman"/>
                <w:color w:val="000000" w:themeColor="text1"/>
                <w:kern w:val="0"/>
                <w:sz w:val="27"/>
                <w:szCs w:val="27"/>
              </w:rPr>
              <w:t>NGO</w:t>
            </w:r>
            <w:r w:rsidRPr="008F3D86">
              <w:rPr>
                <w:rFonts w:ascii="Times New Roman" w:eastAsia="標楷體" w:hAnsi="Times New Roman"/>
                <w:color w:val="000000" w:themeColor="text1"/>
                <w:kern w:val="0"/>
                <w:sz w:val="27"/>
                <w:szCs w:val="27"/>
              </w:rPr>
              <w:t>團體已在部分縣市進行肝炎篩檢，衛生局可提供相關名冊與檢驗報告佐證，本署將協助由分母扣除，不限篩檢年別</w:t>
            </w:r>
            <w:r w:rsidRPr="008F3D86">
              <w:rPr>
                <w:rFonts w:ascii="Times New Roman" w:eastAsia="標楷體" w:hAnsi="Times New Roman"/>
                <w:color w:val="000000" w:themeColor="text1"/>
                <w:kern w:val="0"/>
                <w:sz w:val="27"/>
                <w:szCs w:val="27"/>
              </w:rPr>
              <w:t>)</w:t>
            </w:r>
          </w:p>
          <w:tbl>
            <w:tblPr>
              <w:tblpPr w:leftFromText="180" w:rightFromText="180" w:vertAnchor="page" w:horzAnchor="margin" w:tblpY="2011"/>
              <w:tblOverlap w:val="never"/>
              <w:tblW w:w="5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1"/>
              <w:gridCol w:w="1952"/>
            </w:tblGrid>
            <w:tr w:rsidR="008F3D86" w:rsidRPr="008F3D86" w:rsidTr="00AB5759">
              <w:trPr>
                <w:trHeight w:val="404"/>
              </w:trPr>
              <w:tc>
                <w:tcPr>
                  <w:tcW w:w="3631" w:type="dxa"/>
                  <w:shd w:val="clear" w:color="auto" w:fill="E0E0E0"/>
                </w:tcPr>
                <w:p w:rsidR="008F3D86" w:rsidRPr="008F3D86" w:rsidRDefault="008F3D86" w:rsidP="008F3D86">
                  <w:pPr>
                    <w:spacing w:beforeLines="10" w:before="36" w:afterLines="20" w:after="72" w:line="320" w:lineRule="exact"/>
                    <w:jc w:val="center"/>
                    <w:rPr>
                      <w:rFonts w:ascii="Times New Roman" w:eastAsia="標楷體" w:hAnsi="Times New Roman"/>
                      <w:color w:val="000000" w:themeColor="text1"/>
                      <w:sz w:val="27"/>
                      <w:szCs w:val="27"/>
                    </w:rPr>
                  </w:pPr>
                  <w:r w:rsidRPr="008F3D86">
                    <w:rPr>
                      <w:rFonts w:ascii="Times New Roman" w:eastAsia="標楷體" w:hAnsi="Times New Roman"/>
                      <w:b/>
                      <w:bCs/>
                      <w:color w:val="000000" w:themeColor="text1"/>
                      <w:sz w:val="27"/>
                      <w:szCs w:val="27"/>
                    </w:rPr>
                    <w:t>該年度利用率</w:t>
                  </w:r>
                </w:p>
              </w:tc>
              <w:tc>
                <w:tcPr>
                  <w:tcW w:w="1952" w:type="dxa"/>
                  <w:shd w:val="clear" w:color="auto" w:fill="E0E0E0"/>
                </w:tcPr>
                <w:p w:rsidR="008F3D86" w:rsidRPr="008F3D86" w:rsidRDefault="008F3D86" w:rsidP="008F3D86">
                  <w:pPr>
                    <w:spacing w:beforeLines="10" w:before="36" w:afterLines="20" w:after="72" w:line="320" w:lineRule="exact"/>
                    <w:jc w:val="center"/>
                    <w:rPr>
                      <w:rFonts w:ascii="Times New Roman" w:eastAsia="標楷體" w:hAnsi="Times New Roman"/>
                      <w:color w:val="000000" w:themeColor="text1"/>
                      <w:sz w:val="27"/>
                      <w:szCs w:val="27"/>
                    </w:rPr>
                  </w:pPr>
                  <w:r w:rsidRPr="008F3D86">
                    <w:rPr>
                      <w:rFonts w:ascii="Times New Roman" w:eastAsia="標楷體" w:hAnsi="Times New Roman"/>
                      <w:b/>
                      <w:color w:val="000000" w:themeColor="text1"/>
                      <w:sz w:val="27"/>
                      <w:szCs w:val="27"/>
                    </w:rPr>
                    <w:t>配分</w:t>
                  </w:r>
                </w:p>
              </w:tc>
            </w:tr>
            <w:tr w:rsidR="008F3D86" w:rsidRPr="008F3D86" w:rsidTr="00AB5759">
              <w:trPr>
                <w:trHeight w:val="244"/>
              </w:trPr>
              <w:tc>
                <w:tcPr>
                  <w:tcW w:w="3631" w:type="dxa"/>
                  <w:vAlign w:val="center"/>
                </w:tcPr>
                <w:p w:rsidR="008F3D86" w:rsidRPr="008F3D86" w:rsidRDefault="008F3D86" w:rsidP="008F3D86">
                  <w:pPr>
                    <w:jc w:val="center"/>
                    <w:rPr>
                      <w:rFonts w:eastAsia="標楷體"/>
                      <w:color w:val="FF0000"/>
                      <w:kern w:val="0"/>
                      <w:sz w:val="27"/>
                      <w:szCs w:val="27"/>
                    </w:rPr>
                  </w:pPr>
                  <w:r w:rsidRPr="008F3D86">
                    <w:rPr>
                      <w:rFonts w:eastAsia="標楷體" w:hint="eastAsia"/>
                      <w:color w:val="FF0000"/>
                      <w:kern w:val="0"/>
                      <w:sz w:val="27"/>
                      <w:szCs w:val="27"/>
                    </w:rPr>
                    <w:t>利用率≧</w:t>
                  </w:r>
                  <w:r w:rsidRPr="008F3D86">
                    <w:rPr>
                      <w:rFonts w:eastAsia="標楷體" w:hint="eastAsia"/>
                      <w:color w:val="FF0000"/>
                      <w:kern w:val="0"/>
                      <w:sz w:val="27"/>
                      <w:szCs w:val="27"/>
                    </w:rPr>
                    <w:t>53</w:t>
                  </w:r>
                  <w:r w:rsidRPr="008F3D86">
                    <w:rPr>
                      <w:rFonts w:eastAsia="標楷體" w:hint="eastAsia"/>
                      <w:color w:val="FF0000"/>
                      <w:kern w:val="0"/>
                      <w:sz w:val="27"/>
                      <w:szCs w:val="27"/>
                    </w:rPr>
                    <w:t>％之縣市</w:t>
                  </w:r>
                </w:p>
              </w:tc>
              <w:tc>
                <w:tcPr>
                  <w:tcW w:w="1952" w:type="dxa"/>
                  <w:shd w:val="clear" w:color="auto" w:fill="auto"/>
                </w:tcPr>
                <w:p w:rsidR="008F3D86" w:rsidRPr="008F3D86" w:rsidRDefault="008F3D86" w:rsidP="008F3D86">
                  <w:pPr>
                    <w:spacing w:beforeLines="20" w:before="72" w:afterLines="30" w:after="108" w:line="32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w:t>
                  </w:r>
                  <w:r w:rsidRPr="008F3D86">
                    <w:rPr>
                      <w:rFonts w:ascii="Times New Roman" w:eastAsia="標楷體" w:hAnsi="Times New Roman"/>
                      <w:color w:val="000000" w:themeColor="text1"/>
                      <w:sz w:val="27"/>
                      <w:szCs w:val="27"/>
                    </w:rPr>
                    <w:t>分</w:t>
                  </w:r>
                </w:p>
              </w:tc>
            </w:tr>
            <w:tr w:rsidR="008F3D86" w:rsidRPr="008F3D86" w:rsidTr="00AB5759">
              <w:trPr>
                <w:trHeight w:val="244"/>
              </w:trPr>
              <w:tc>
                <w:tcPr>
                  <w:tcW w:w="3631" w:type="dxa"/>
                  <w:vAlign w:val="center"/>
                </w:tcPr>
                <w:p w:rsidR="008F3D86" w:rsidRPr="008F3D86" w:rsidRDefault="008F3D86" w:rsidP="008F3D86">
                  <w:pPr>
                    <w:jc w:val="center"/>
                    <w:rPr>
                      <w:rFonts w:eastAsia="標楷體"/>
                      <w:color w:val="FF0000"/>
                      <w:kern w:val="0"/>
                      <w:sz w:val="27"/>
                      <w:szCs w:val="27"/>
                    </w:rPr>
                  </w:pPr>
                  <w:r w:rsidRPr="008F3D86">
                    <w:rPr>
                      <w:rFonts w:eastAsia="標楷體" w:hint="eastAsia"/>
                      <w:color w:val="FF0000"/>
                      <w:kern w:val="0"/>
                      <w:sz w:val="27"/>
                      <w:szCs w:val="27"/>
                    </w:rPr>
                    <w:t>53</w:t>
                  </w:r>
                  <w:r w:rsidRPr="008F3D86">
                    <w:rPr>
                      <w:rFonts w:eastAsia="標楷體" w:hint="eastAsia"/>
                      <w:color w:val="FF0000"/>
                      <w:kern w:val="0"/>
                      <w:sz w:val="27"/>
                      <w:szCs w:val="27"/>
                    </w:rPr>
                    <w:t>％</w:t>
                  </w:r>
                  <w:r w:rsidRPr="008F3D86">
                    <w:rPr>
                      <w:rFonts w:eastAsia="標楷體" w:hint="eastAsia"/>
                      <w:color w:val="FF0000"/>
                      <w:kern w:val="0"/>
                      <w:sz w:val="27"/>
                      <w:szCs w:val="27"/>
                    </w:rPr>
                    <w:t>&gt;</w:t>
                  </w:r>
                  <w:r w:rsidRPr="008F3D86">
                    <w:rPr>
                      <w:rFonts w:eastAsia="標楷體" w:hint="eastAsia"/>
                      <w:color w:val="FF0000"/>
                      <w:kern w:val="0"/>
                      <w:sz w:val="27"/>
                      <w:szCs w:val="27"/>
                    </w:rPr>
                    <w:t>利用率≧</w:t>
                  </w:r>
                  <w:r w:rsidRPr="008F3D86">
                    <w:rPr>
                      <w:rFonts w:eastAsia="標楷體" w:hint="eastAsia"/>
                      <w:color w:val="FF0000"/>
                      <w:kern w:val="0"/>
                      <w:sz w:val="27"/>
                      <w:szCs w:val="27"/>
                    </w:rPr>
                    <w:t>45</w:t>
                  </w:r>
                  <w:r w:rsidRPr="008F3D86">
                    <w:rPr>
                      <w:rFonts w:eastAsia="標楷體" w:hint="eastAsia"/>
                      <w:color w:val="FF0000"/>
                      <w:kern w:val="0"/>
                      <w:sz w:val="27"/>
                      <w:szCs w:val="27"/>
                    </w:rPr>
                    <w:t>％之縣市</w:t>
                  </w:r>
                </w:p>
              </w:tc>
              <w:tc>
                <w:tcPr>
                  <w:tcW w:w="1952" w:type="dxa"/>
                  <w:shd w:val="clear" w:color="auto" w:fill="auto"/>
                </w:tcPr>
                <w:p w:rsidR="008F3D86" w:rsidRPr="008F3D86" w:rsidRDefault="008F3D86" w:rsidP="008F3D86">
                  <w:pPr>
                    <w:spacing w:beforeLines="20" w:before="72" w:afterLines="30" w:after="108" w:line="32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1.4</w:t>
                  </w:r>
                  <w:r w:rsidRPr="008F3D86">
                    <w:rPr>
                      <w:rFonts w:ascii="Times New Roman" w:eastAsia="標楷體" w:hAnsi="Times New Roman"/>
                      <w:color w:val="000000" w:themeColor="text1"/>
                      <w:sz w:val="27"/>
                      <w:szCs w:val="27"/>
                    </w:rPr>
                    <w:t>分</w:t>
                  </w:r>
                </w:p>
              </w:tc>
            </w:tr>
            <w:tr w:rsidR="008F3D86" w:rsidRPr="008F3D86" w:rsidTr="00AB5759">
              <w:trPr>
                <w:trHeight w:val="488"/>
              </w:trPr>
              <w:tc>
                <w:tcPr>
                  <w:tcW w:w="3631" w:type="dxa"/>
                  <w:vAlign w:val="center"/>
                </w:tcPr>
                <w:p w:rsidR="008F3D86" w:rsidRPr="008F3D86" w:rsidRDefault="008F3D86" w:rsidP="008F3D86">
                  <w:pPr>
                    <w:jc w:val="center"/>
                    <w:rPr>
                      <w:rFonts w:eastAsia="標楷體"/>
                      <w:color w:val="FF0000"/>
                      <w:kern w:val="0"/>
                      <w:sz w:val="27"/>
                      <w:szCs w:val="27"/>
                    </w:rPr>
                  </w:pPr>
                  <w:r w:rsidRPr="008F3D86">
                    <w:rPr>
                      <w:rFonts w:eastAsia="標楷體" w:hint="eastAsia"/>
                      <w:color w:val="FF0000"/>
                      <w:kern w:val="0"/>
                      <w:sz w:val="27"/>
                      <w:szCs w:val="27"/>
                    </w:rPr>
                    <w:t>45</w:t>
                  </w:r>
                  <w:r w:rsidRPr="008F3D86">
                    <w:rPr>
                      <w:rFonts w:eastAsia="標楷體" w:hint="eastAsia"/>
                      <w:color w:val="FF0000"/>
                      <w:kern w:val="0"/>
                      <w:sz w:val="27"/>
                      <w:szCs w:val="27"/>
                    </w:rPr>
                    <w:t>％</w:t>
                  </w:r>
                  <w:r w:rsidRPr="008F3D86">
                    <w:rPr>
                      <w:rFonts w:eastAsia="標楷體" w:hint="eastAsia"/>
                      <w:color w:val="FF0000"/>
                      <w:kern w:val="0"/>
                      <w:sz w:val="27"/>
                      <w:szCs w:val="27"/>
                    </w:rPr>
                    <w:t>&gt;</w:t>
                  </w:r>
                  <w:r w:rsidRPr="008F3D86">
                    <w:rPr>
                      <w:rFonts w:eastAsia="標楷體" w:hint="eastAsia"/>
                      <w:color w:val="FF0000"/>
                      <w:kern w:val="0"/>
                      <w:sz w:val="27"/>
                      <w:szCs w:val="27"/>
                    </w:rPr>
                    <w:t>利用率≧</w:t>
                  </w:r>
                  <w:r w:rsidRPr="008F3D86">
                    <w:rPr>
                      <w:rFonts w:eastAsia="標楷體" w:hint="eastAsia"/>
                      <w:color w:val="FF0000"/>
                      <w:kern w:val="0"/>
                      <w:sz w:val="27"/>
                      <w:szCs w:val="27"/>
                    </w:rPr>
                    <w:t>38</w:t>
                  </w:r>
                  <w:r w:rsidRPr="008F3D86">
                    <w:rPr>
                      <w:rFonts w:eastAsia="標楷體" w:hint="eastAsia"/>
                      <w:color w:val="FF0000"/>
                      <w:kern w:val="0"/>
                      <w:sz w:val="27"/>
                      <w:szCs w:val="27"/>
                    </w:rPr>
                    <w:t>％之縣市</w:t>
                  </w:r>
                </w:p>
              </w:tc>
              <w:tc>
                <w:tcPr>
                  <w:tcW w:w="1952" w:type="dxa"/>
                </w:tcPr>
                <w:p w:rsidR="008F3D86" w:rsidRPr="008F3D86" w:rsidRDefault="008F3D86" w:rsidP="008F3D86">
                  <w:pPr>
                    <w:spacing w:beforeLines="20" w:before="72" w:afterLines="30" w:after="108" w:line="32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分</w:t>
                  </w:r>
                </w:p>
              </w:tc>
            </w:tr>
            <w:tr w:rsidR="008F3D86" w:rsidRPr="008F3D86" w:rsidTr="00AB5759">
              <w:trPr>
                <w:trHeight w:val="473"/>
              </w:trPr>
              <w:tc>
                <w:tcPr>
                  <w:tcW w:w="3631" w:type="dxa"/>
                  <w:vAlign w:val="center"/>
                </w:tcPr>
                <w:p w:rsidR="008F3D86" w:rsidRPr="008F3D86" w:rsidRDefault="008F3D86" w:rsidP="008F3D86">
                  <w:pPr>
                    <w:jc w:val="center"/>
                    <w:rPr>
                      <w:rFonts w:eastAsia="標楷體"/>
                      <w:color w:val="FF0000"/>
                      <w:kern w:val="0"/>
                      <w:sz w:val="27"/>
                      <w:szCs w:val="27"/>
                    </w:rPr>
                  </w:pPr>
                  <w:r w:rsidRPr="008F3D86">
                    <w:rPr>
                      <w:rFonts w:eastAsia="標楷體" w:hint="eastAsia"/>
                      <w:color w:val="FF0000"/>
                      <w:kern w:val="0"/>
                      <w:sz w:val="27"/>
                      <w:szCs w:val="27"/>
                    </w:rPr>
                    <w:t>38</w:t>
                  </w:r>
                  <w:r w:rsidRPr="008F3D86">
                    <w:rPr>
                      <w:rFonts w:eastAsia="標楷體" w:hint="eastAsia"/>
                      <w:color w:val="FF0000"/>
                      <w:kern w:val="0"/>
                      <w:sz w:val="27"/>
                      <w:szCs w:val="27"/>
                    </w:rPr>
                    <w:t>％</w:t>
                  </w:r>
                  <w:r w:rsidRPr="008F3D86">
                    <w:rPr>
                      <w:rFonts w:eastAsia="標楷體" w:hint="eastAsia"/>
                      <w:color w:val="FF0000"/>
                      <w:kern w:val="0"/>
                      <w:sz w:val="27"/>
                      <w:szCs w:val="27"/>
                    </w:rPr>
                    <w:t>&gt;</w:t>
                  </w:r>
                  <w:r w:rsidRPr="008F3D86">
                    <w:rPr>
                      <w:rFonts w:eastAsia="標楷體" w:hint="eastAsia"/>
                      <w:color w:val="FF0000"/>
                      <w:kern w:val="0"/>
                      <w:sz w:val="27"/>
                      <w:szCs w:val="27"/>
                    </w:rPr>
                    <w:t>利用率≧</w:t>
                  </w:r>
                  <w:r w:rsidRPr="008F3D86">
                    <w:rPr>
                      <w:rFonts w:eastAsia="標楷體" w:hint="eastAsia"/>
                      <w:color w:val="FF0000"/>
                      <w:kern w:val="0"/>
                      <w:sz w:val="27"/>
                      <w:szCs w:val="27"/>
                    </w:rPr>
                    <w:t>30</w:t>
                  </w:r>
                  <w:r w:rsidRPr="008F3D86">
                    <w:rPr>
                      <w:rFonts w:eastAsia="標楷體" w:hint="eastAsia"/>
                      <w:color w:val="FF0000"/>
                      <w:kern w:val="0"/>
                      <w:sz w:val="27"/>
                      <w:szCs w:val="27"/>
                    </w:rPr>
                    <w:t>％之縣市</w:t>
                  </w:r>
                </w:p>
              </w:tc>
              <w:tc>
                <w:tcPr>
                  <w:tcW w:w="1952" w:type="dxa"/>
                </w:tcPr>
                <w:p w:rsidR="008F3D86" w:rsidRPr="008F3D86" w:rsidRDefault="008F3D86" w:rsidP="008F3D86">
                  <w:pPr>
                    <w:spacing w:beforeLines="20" w:before="72" w:afterLines="30" w:after="108" w:line="32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0.6</w:t>
                  </w:r>
                  <w:r w:rsidRPr="008F3D86">
                    <w:rPr>
                      <w:rFonts w:ascii="Times New Roman" w:eastAsia="標楷體" w:hAnsi="Times New Roman"/>
                      <w:color w:val="000000" w:themeColor="text1"/>
                      <w:sz w:val="27"/>
                      <w:szCs w:val="27"/>
                    </w:rPr>
                    <w:t>分</w:t>
                  </w:r>
                </w:p>
              </w:tc>
            </w:tr>
            <w:tr w:rsidR="008F3D86" w:rsidRPr="008F3D86" w:rsidTr="00AB5759">
              <w:trPr>
                <w:trHeight w:val="473"/>
              </w:trPr>
              <w:tc>
                <w:tcPr>
                  <w:tcW w:w="3631" w:type="dxa"/>
                  <w:vAlign w:val="center"/>
                </w:tcPr>
                <w:p w:rsidR="008F3D86" w:rsidRPr="008F3D86" w:rsidRDefault="008F3D86" w:rsidP="008F3D86">
                  <w:pPr>
                    <w:jc w:val="center"/>
                    <w:rPr>
                      <w:rFonts w:eastAsia="標楷體"/>
                      <w:color w:val="FF0000"/>
                      <w:kern w:val="0"/>
                      <w:sz w:val="27"/>
                      <w:szCs w:val="27"/>
                    </w:rPr>
                  </w:pPr>
                  <w:r w:rsidRPr="008F3D86">
                    <w:rPr>
                      <w:rFonts w:eastAsia="標楷體" w:hint="eastAsia"/>
                      <w:color w:val="FF0000"/>
                      <w:kern w:val="0"/>
                      <w:sz w:val="27"/>
                      <w:szCs w:val="27"/>
                    </w:rPr>
                    <w:t>30</w:t>
                  </w:r>
                  <w:r w:rsidRPr="008F3D86">
                    <w:rPr>
                      <w:rFonts w:eastAsia="標楷體" w:hint="eastAsia"/>
                      <w:color w:val="FF0000"/>
                      <w:kern w:val="0"/>
                      <w:sz w:val="27"/>
                      <w:szCs w:val="27"/>
                    </w:rPr>
                    <w:t>％</w:t>
                  </w:r>
                  <w:r w:rsidRPr="008F3D86">
                    <w:rPr>
                      <w:rFonts w:eastAsia="標楷體" w:hint="eastAsia"/>
                      <w:color w:val="FF0000"/>
                      <w:kern w:val="0"/>
                      <w:sz w:val="27"/>
                      <w:szCs w:val="27"/>
                    </w:rPr>
                    <w:t>&gt;</w:t>
                  </w:r>
                  <w:r w:rsidRPr="008F3D86">
                    <w:rPr>
                      <w:rFonts w:eastAsia="標楷體" w:hint="eastAsia"/>
                      <w:color w:val="FF0000"/>
                      <w:kern w:val="0"/>
                      <w:sz w:val="27"/>
                      <w:szCs w:val="27"/>
                    </w:rPr>
                    <w:t>利用率之縣市</w:t>
                  </w:r>
                </w:p>
              </w:tc>
              <w:tc>
                <w:tcPr>
                  <w:tcW w:w="1952" w:type="dxa"/>
                </w:tcPr>
                <w:p w:rsidR="008F3D86" w:rsidRPr="008F3D86" w:rsidRDefault="008F3D86" w:rsidP="008F3D86">
                  <w:pPr>
                    <w:spacing w:beforeLines="20" w:before="72" w:afterLines="30" w:after="108" w:line="32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0.2</w:t>
                  </w:r>
                  <w:r w:rsidRPr="008F3D86">
                    <w:rPr>
                      <w:rFonts w:ascii="Times New Roman" w:eastAsia="標楷體" w:hAnsi="Times New Roman"/>
                      <w:color w:val="000000" w:themeColor="text1"/>
                      <w:sz w:val="27"/>
                      <w:szCs w:val="27"/>
                    </w:rPr>
                    <w:t>分</w:t>
                  </w:r>
                </w:p>
              </w:tc>
            </w:tr>
          </w:tbl>
          <w:p w:rsidR="008F3D86" w:rsidRPr="008F3D86" w:rsidRDefault="008F3D86" w:rsidP="008F3D86">
            <w:pPr>
              <w:widowControl/>
              <w:jc w:val="both"/>
              <w:rPr>
                <w:rFonts w:ascii="Times New Roman" w:eastAsia="標楷體" w:hAnsi="Times New Roman"/>
                <w:color w:val="000000" w:themeColor="text1"/>
                <w:kern w:val="0"/>
                <w:sz w:val="27"/>
                <w:szCs w:val="27"/>
              </w:rPr>
            </w:pPr>
          </w:p>
        </w:tc>
        <w:tc>
          <w:tcPr>
            <w:tcW w:w="851" w:type="dxa"/>
            <w:vAlign w:val="center"/>
          </w:tcPr>
          <w:p w:rsidR="008F3D86" w:rsidRPr="008F3D86" w:rsidRDefault="008F3D86" w:rsidP="008F3D86">
            <w:pPr>
              <w:widowControl/>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2</w:t>
            </w:r>
            <w:r w:rsidRPr="008F3D86">
              <w:rPr>
                <w:rFonts w:ascii="Times New Roman" w:eastAsia="標楷體" w:hAnsi="Times New Roman"/>
                <w:color w:val="000000" w:themeColor="text1"/>
                <w:kern w:val="0"/>
                <w:sz w:val="27"/>
                <w:szCs w:val="27"/>
              </w:rPr>
              <w:t>分</w:t>
            </w:r>
          </w:p>
        </w:tc>
      </w:tr>
    </w:tbl>
    <w:p w:rsidR="008F3D86" w:rsidRPr="008F3D86" w:rsidRDefault="008F3D86" w:rsidP="00483B39">
      <w:pPr>
        <w:numPr>
          <w:ilvl w:val="0"/>
          <w:numId w:val="105"/>
        </w:numPr>
        <w:spacing w:beforeLines="50" w:before="180" w:afterLines="50" w:after="180" w:line="280" w:lineRule="exact"/>
        <w:ind w:left="6576" w:hanging="6576"/>
        <w:rPr>
          <w:rFonts w:eastAsia="標楷體"/>
          <w:b/>
          <w:color w:val="FF0000"/>
          <w:sz w:val="27"/>
          <w:szCs w:val="27"/>
        </w:rPr>
      </w:pPr>
      <w:r w:rsidRPr="008F3D86">
        <w:rPr>
          <w:rFonts w:eastAsia="標楷體"/>
          <w:b/>
          <w:color w:val="FF0000"/>
          <w:sz w:val="27"/>
          <w:szCs w:val="27"/>
        </w:rPr>
        <w:t>規劃及推動「</w:t>
      </w:r>
      <w:r w:rsidRPr="008F3D86">
        <w:rPr>
          <w:rFonts w:eastAsia="標楷體"/>
          <w:b/>
          <w:color w:val="FF0000"/>
          <w:sz w:val="27"/>
          <w:szCs w:val="27"/>
          <w:lang w:eastAsia="zh-HK"/>
        </w:rPr>
        <w:t>以強化高血壓防治之</w:t>
      </w:r>
      <w:r w:rsidRPr="008F3D86">
        <w:rPr>
          <w:rFonts w:eastAsia="標楷體"/>
          <w:b/>
          <w:color w:val="FF0000"/>
          <w:sz w:val="27"/>
          <w:szCs w:val="27"/>
        </w:rPr>
        <w:t>預防腦中風」方案、</w:t>
      </w:r>
      <w:r w:rsidRPr="008F3D86">
        <w:rPr>
          <w:rFonts w:eastAsia="標楷體" w:hint="eastAsia"/>
          <w:b/>
          <w:color w:val="FF0000"/>
          <w:sz w:val="27"/>
          <w:szCs w:val="27"/>
        </w:rPr>
        <w:t>自提項目</w:t>
      </w:r>
      <w:r w:rsidRPr="008F3D86">
        <w:rPr>
          <w:rFonts w:eastAsia="標楷體" w:hint="eastAsia"/>
          <w:b/>
          <w:color w:val="FF0000"/>
          <w:sz w:val="27"/>
          <w:szCs w:val="27"/>
        </w:rPr>
        <w:t>(</w:t>
      </w:r>
      <w:r w:rsidRPr="008F3D86">
        <w:rPr>
          <w:rFonts w:eastAsia="標楷體" w:hint="eastAsia"/>
          <w:b/>
          <w:color w:val="FF0000"/>
          <w:sz w:val="27"/>
          <w:szCs w:val="27"/>
        </w:rPr>
        <w:t>擇一提報成果</w:t>
      </w:r>
      <w:r w:rsidRPr="008F3D86">
        <w:rPr>
          <w:rFonts w:eastAsia="標楷體" w:hint="eastAsia"/>
          <w:b/>
          <w:color w:val="FF0000"/>
          <w:sz w:val="27"/>
          <w:szCs w:val="27"/>
        </w:rPr>
        <w:t>)</w:t>
      </w:r>
    </w:p>
    <w:p w:rsidR="008F3D86" w:rsidRPr="008F3D86" w:rsidRDefault="008F3D86" w:rsidP="008F3D86">
      <w:pPr>
        <w:spacing w:beforeLines="50" w:before="180" w:afterLines="50" w:after="180" w:line="280" w:lineRule="exact"/>
        <w:rPr>
          <w:rFonts w:ascii="Times New Roman" w:eastAsia="標楷體" w:hAnsi="Times New Roman"/>
          <w:b/>
          <w:color w:val="000000" w:themeColor="text1"/>
          <w:sz w:val="27"/>
          <w:szCs w:val="27"/>
        </w:rPr>
      </w:pPr>
      <w:r w:rsidRPr="008F3D86">
        <w:rPr>
          <w:rFonts w:eastAsia="標楷體"/>
          <w:b/>
          <w:color w:val="FF0000"/>
          <w:sz w:val="27"/>
          <w:szCs w:val="27"/>
        </w:rPr>
        <w:t>(</w:t>
      </w:r>
      <w:r w:rsidRPr="008F3D86">
        <w:rPr>
          <w:rFonts w:eastAsia="標楷體" w:hint="eastAsia"/>
          <w:b/>
          <w:color w:val="FF0000"/>
          <w:sz w:val="27"/>
          <w:szCs w:val="27"/>
        </w:rPr>
        <w:t>6</w:t>
      </w:r>
      <w:r w:rsidRPr="008F3D86">
        <w:rPr>
          <w:rFonts w:eastAsia="標楷體"/>
          <w:b/>
          <w:color w:val="FF0000"/>
          <w:sz w:val="27"/>
          <w:szCs w:val="27"/>
        </w:rPr>
        <w:t>分</w:t>
      </w:r>
      <w:r w:rsidRPr="008F3D86">
        <w:rPr>
          <w:rFonts w:eastAsia="標楷體"/>
          <w:b/>
          <w:color w:val="FF0000"/>
          <w:sz w:val="27"/>
          <w:szCs w:val="27"/>
        </w:rPr>
        <w:t>)</w:t>
      </w:r>
    </w:p>
    <w:p w:rsidR="008F3D86" w:rsidRPr="008F3D86" w:rsidRDefault="008F3D86" w:rsidP="008F3D86">
      <w:pPr>
        <w:spacing w:beforeLines="50" w:before="180" w:line="280" w:lineRule="exact"/>
        <w:ind w:left="360"/>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(1) </w:t>
      </w:r>
      <w:r w:rsidRPr="008F3D86">
        <w:rPr>
          <w:rFonts w:ascii="Times New Roman" w:eastAsia="標楷體" w:hAnsi="Times New Roman"/>
          <w:color w:val="000000" w:themeColor="text1"/>
          <w:sz w:val="27"/>
          <w:szCs w:val="27"/>
        </w:rPr>
        <w:t>考評項目：</w:t>
      </w:r>
    </w:p>
    <w:p w:rsidR="008F3D86" w:rsidRPr="008F3D86" w:rsidRDefault="008F3D86" w:rsidP="008F3D86">
      <w:pPr>
        <w:spacing w:beforeLines="30" w:before="108" w:afterLines="30" w:after="108" w:line="280" w:lineRule="exact"/>
        <w:ind w:leftChars="295" w:left="848" w:hangingChars="52" w:hanging="140"/>
        <w:jc w:val="both"/>
        <w:rPr>
          <w:rFonts w:eastAsia="標楷體"/>
          <w:color w:val="FF0000"/>
          <w:sz w:val="28"/>
          <w:szCs w:val="28"/>
        </w:rPr>
      </w:pPr>
      <w:r w:rsidRPr="008F3D86">
        <w:rPr>
          <w:rFonts w:ascii="Times New Roman" w:eastAsia="標楷體" w:hAnsi="Times New Roman"/>
          <w:color w:val="000000" w:themeColor="text1"/>
          <w:sz w:val="27"/>
          <w:szCs w:val="27"/>
        </w:rPr>
        <w:t>A.</w:t>
      </w:r>
      <w:r w:rsidRPr="008F3D86">
        <w:rPr>
          <w:rFonts w:eastAsia="標楷體" w:hint="eastAsia"/>
          <w:b/>
          <w:color w:val="FF0000"/>
          <w:sz w:val="28"/>
          <w:szCs w:val="28"/>
        </w:rPr>
        <w:t xml:space="preserve"> </w:t>
      </w:r>
      <w:r w:rsidRPr="008F3D86">
        <w:rPr>
          <w:rFonts w:eastAsia="標楷體"/>
          <w:b/>
          <w:color w:val="FF0000"/>
          <w:sz w:val="28"/>
          <w:szCs w:val="28"/>
        </w:rPr>
        <w:t>規劃及推動「</w:t>
      </w:r>
      <w:r w:rsidRPr="008F3D86">
        <w:rPr>
          <w:rFonts w:eastAsia="標楷體"/>
          <w:b/>
          <w:color w:val="FF0000"/>
          <w:sz w:val="28"/>
          <w:szCs w:val="28"/>
          <w:lang w:eastAsia="zh-HK"/>
        </w:rPr>
        <w:t>以強化高血壓防治之</w:t>
      </w:r>
      <w:r w:rsidRPr="008F3D86">
        <w:rPr>
          <w:rFonts w:eastAsia="標楷體"/>
          <w:b/>
          <w:color w:val="FF0000"/>
          <w:sz w:val="28"/>
          <w:szCs w:val="28"/>
        </w:rPr>
        <w:t>預防腦中風」方案</w:t>
      </w:r>
    </w:p>
    <w:p w:rsidR="008F3D86" w:rsidRPr="008F3D86" w:rsidRDefault="008F3D86" w:rsidP="008F3D86">
      <w:pPr>
        <w:spacing w:beforeLines="50" w:before="180"/>
        <w:ind w:leftChars="350" w:left="1132" w:hangingChars="108" w:hanging="292"/>
        <w:jc w:val="both"/>
        <w:rPr>
          <w:rFonts w:ascii="Times New Roman" w:eastAsia="標楷體" w:hAnsi="Times New Roman"/>
          <w:sz w:val="27"/>
          <w:szCs w:val="27"/>
        </w:rPr>
      </w:pPr>
      <w:r w:rsidRPr="008F3D86">
        <w:rPr>
          <w:rFonts w:ascii="Times New Roman" w:eastAsia="標楷體" w:hAnsi="Times New Roman"/>
          <w:sz w:val="27"/>
          <w:szCs w:val="27"/>
        </w:rPr>
        <w:t>(A)</w:t>
      </w:r>
      <w:r w:rsidRPr="008F3D86">
        <w:rPr>
          <w:rFonts w:ascii="Times New Roman" w:eastAsia="標楷體" w:hAnsi="Times New Roman"/>
          <w:sz w:val="27"/>
          <w:szCs w:val="27"/>
        </w:rPr>
        <w:t>針對一般民眾、篩檢發現已有高血壓及相關危險因子之個案，由衛生局盤點及運用在地資源，</w:t>
      </w:r>
      <w:r w:rsidRPr="008F3D86">
        <w:rPr>
          <w:rFonts w:ascii="Times New Roman" w:eastAsia="標楷體" w:hAnsi="Times New Roman"/>
          <w:sz w:val="27"/>
          <w:szCs w:val="27"/>
          <w:lang w:eastAsia="zh-HK"/>
        </w:rPr>
        <w:t>以強化高血壓防治為重點，</w:t>
      </w:r>
      <w:r w:rsidRPr="008F3D86">
        <w:rPr>
          <w:rFonts w:ascii="Times New Roman" w:eastAsia="標楷體" w:hAnsi="Times New Roman"/>
          <w:sz w:val="27"/>
          <w:szCs w:val="27"/>
        </w:rPr>
        <w:t>自訂因地制宜之「預防腦中風」策略方案，於當地社區、職場、醫療院所等場域推動。</w:t>
      </w:r>
    </w:p>
    <w:p w:rsidR="008F3D86" w:rsidRPr="008F3D86" w:rsidRDefault="008F3D86" w:rsidP="008F3D86">
      <w:pPr>
        <w:spacing w:beforeLines="50" w:before="180"/>
        <w:ind w:leftChars="354" w:left="1274" w:hangingChars="157" w:hanging="424"/>
        <w:jc w:val="both"/>
        <w:rPr>
          <w:rFonts w:ascii="Times New Roman" w:eastAsia="標楷體" w:hAnsi="Times New Roman"/>
          <w:sz w:val="27"/>
          <w:szCs w:val="27"/>
        </w:rPr>
      </w:pPr>
      <w:r w:rsidRPr="008F3D86">
        <w:rPr>
          <w:rFonts w:ascii="Times New Roman" w:eastAsia="標楷體" w:hAnsi="Times New Roman"/>
          <w:sz w:val="27"/>
          <w:szCs w:val="27"/>
        </w:rPr>
        <w:t>(B)</w:t>
      </w:r>
      <w:r w:rsidRPr="008F3D86">
        <w:rPr>
          <w:rFonts w:ascii="Times New Roman" w:eastAsia="標楷體" w:hAnsi="Times New Roman"/>
          <w:sz w:val="27"/>
          <w:szCs w:val="27"/>
        </w:rPr>
        <w:t>方案內容議題</w:t>
      </w:r>
      <w:r w:rsidRPr="008F3D86">
        <w:rPr>
          <w:rFonts w:ascii="Times New Roman" w:eastAsia="標楷體" w:hAnsi="Times New Roman"/>
          <w:sz w:val="27"/>
          <w:szCs w:val="27"/>
          <w:lang w:eastAsia="zh-HK"/>
        </w:rPr>
        <w:t>至少應</w:t>
      </w:r>
      <w:r w:rsidRPr="008F3D86">
        <w:rPr>
          <w:rFonts w:ascii="Times New Roman" w:eastAsia="標楷體" w:hAnsi="Times New Roman"/>
          <w:sz w:val="27"/>
          <w:szCs w:val="27"/>
        </w:rPr>
        <w:t>包</w:t>
      </w:r>
      <w:r w:rsidRPr="008F3D86">
        <w:rPr>
          <w:rFonts w:ascii="Times New Roman" w:eastAsia="標楷體" w:hAnsi="Times New Roman"/>
          <w:sz w:val="27"/>
          <w:szCs w:val="27"/>
          <w:lang w:eastAsia="zh-HK"/>
        </w:rPr>
        <w:t>含高血壓預防、控制</w:t>
      </w:r>
      <w:r w:rsidRPr="008F3D86">
        <w:rPr>
          <w:rFonts w:ascii="Times New Roman" w:eastAsia="標楷體" w:hAnsi="Times New Roman"/>
          <w:sz w:val="27"/>
          <w:szCs w:val="27"/>
        </w:rPr>
        <w:t>（如：規律</w:t>
      </w:r>
      <w:r w:rsidRPr="008F3D86">
        <w:rPr>
          <w:rFonts w:ascii="Times New Roman" w:eastAsia="標楷體" w:hAnsi="Times New Roman"/>
          <w:sz w:val="27"/>
          <w:szCs w:val="27"/>
          <w:lang w:eastAsia="zh-HK"/>
        </w:rPr>
        <w:t>量血壓、定期</w:t>
      </w:r>
      <w:r w:rsidRPr="008F3D86">
        <w:rPr>
          <w:rFonts w:ascii="Times New Roman" w:eastAsia="標楷體" w:hAnsi="Times New Roman"/>
          <w:sz w:val="27"/>
          <w:szCs w:val="27"/>
        </w:rPr>
        <w:t>追蹤檢查、</w:t>
      </w:r>
      <w:r w:rsidRPr="008F3D86">
        <w:rPr>
          <w:rFonts w:ascii="Times New Roman" w:eastAsia="標楷體" w:hAnsi="Times New Roman"/>
          <w:sz w:val="27"/>
          <w:szCs w:val="27"/>
        </w:rPr>
        <w:t xml:space="preserve">  </w:t>
      </w:r>
      <w:r w:rsidRPr="008F3D86">
        <w:rPr>
          <w:rFonts w:ascii="Times New Roman" w:eastAsia="標楷體" w:hAnsi="Times New Roman"/>
          <w:sz w:val="27"/>
          <w:szCs w:val="27"/>
          <w:lang w:eastAsia="zh-HK"/>
        </w:rPr>
        <w:t>用藥等</w:t>
      </w:r>
      <w:r w:rsidRPr="008F3D86">
        <w:rPr>
          <w:rFonts w:ascii="Times New Roman" w:eastAsia="標楷體" w:hAnsi="Times New Roman"/>
          <w:sz w:val="27"/>
          <w:szCs w:val="27"/>
        </w:rPr>
        <w:t>），</w:t>
      </w:r>
      <w:r w:rsidRPr="008F3D86">
        <w:rPr>
          <w:rFonts w:ascii="Times New Roman" w:eastAsia="標楷體" w:hAnsi="Times New Roman"/>
          <w:sz w:val="27"/>
          <w:szCs w:val="27"/>
          <w:lang w:eastAsia="zh-HK"/>
        </w:rPr>
        <w:t>以及</w:t>
      </w:r>
      <w:r w:rsidRPr="008F3D86">
        <w:rPr>
          <w:rFonts w:ascii="Times New Roman" w:eastAsia="標楷體" w:hAnsi="Times New Roman"/>
          <w:sz w:val="27"/>
          <w:szCs w:val="27"/>
        </w:rPr>
        <w:t>辨識急性腦中風症狀（如：推廣中風口訣</w:t>
      </w:r>
      <w:r w:rsidRPr="008F3D86">
        <w:rPr>
          <w:rFonts w:ascii="Times New Roman" w:eastAsia="標楷體" w:hAnsi="Times New Roman"/>
          <w:sz w:val="27"/>
          <w:szCs w:val="27"/>
        </w:rPr>
        <w:t>FAST(FACE</w:t>
      </w:r>
      <w:r w:rsidRPr="008F3D86">
        <w:rPr>
          <w:rFonts w:ascii="Times New Roman" w:eastAsia="標楷體" w:hAnsi="Times New Roman"/>
          <w:sz w:val="27"/>
          <w:szCs w:val="27"/>
        </w:rPr>
        <w:t>、</w:t>
      </w:r>
      <w:r w:rsidRPr="008F3D86">
        <w:rPr>
          <w:rFonts w:ascii="Times New Roman" w:eastAsia="標楷體" w:hAnsi="Times New Roman"/>
          <w:sz w:val="27"/>
          <w:szCs w:val="27"/>
        </w:rPr>
        <w:t>ARM</w:t>
      </w:r>
      <w:r w:rsidRPr="008F3D86">
        <w:rPr>
          <w:rFonts w:ascii="Times New Roman" w:eastAsia="標楷體" w:hAnsi="Times New Roman"/>
          <w:sz w:val="27"/>
          <w:szCs w:val="27"/>
        </w:rPr>
        <w:t>、</w:t>
      </w:r>
      <w:r w:rsidRPr="008F3D86">
        <w:rPr>
          <w:rFonts w:ascii="Times New Roman" w:eastAsia="標楷體" w:hAnsi="Times New Roman"/>
          <w:sz w:val="27"/>
          <w:szCs w:val="27"/>
        </w:rPr>
        <w:t>SPEECH</w:t>
      </w:r>
      <w:r w:rsidRPr="008F3D86">
        <w:rPr>
          <w:rFonts w:ascii="Times New Roman" w:eastAsia="標楷體" w:hAnsi="Times New Roman"/>
          <w:sz w:val="27"/>
          <w:szCs w:val="27"/>
        </w:rPr>
        <w:t>、</w:t>
      </w:r>
      <w:r w:rsidRPr="008F3D86">
        <w:rPr>
          <w:rFonts w:ascii="Times New Roman" w:eastAsia="標楷體" w:hAnsi="Times New Roman"/>
          <w:sz w:val="27"/>
          <w:szCs w:val="27"/>
        </w:rPr>
        <w:t>TIME)</w:t>
      </w:r>
      <w:r w:rsidRPr="008F3D86">
        <w:rPr>
          <w:rFonts w:ascii="Times New Roman" w:eastAsia="標楷體" w:hAnsi="Times New Roman"/>
          <w:sz w:val="27"/>
          <w:szCs w:val="27"/>
        </w:rPr>
        <w:t>）。</w:t>
      </w:r>
    </w:p>
    <w:p w:rsidR="008F3D86" w:rsidRPr="008F3D86" w:rsidRDefault="008F3D86" w:rsidP="008F3D86">
      <w:pPr>
        <w:spacing w:beforeLines="50" w:before="180"/>
        <w:ind w:leftChars="296" w:left="1002" w:hangingChars="108" w:hanging="292"/>
        <w:jc w:val="both"/>
        <w:rPr>
          <w:rFonts w:ascii="Times New Roman" w:eastAsia="標楷體" w:hAnsi="Times New Roman"/>
          <w:color w:val="000000" w:themeColor="text1"/>
          <w:sz w:val="27"/>
          <w:szCs w:val="27"/>
        </w:rPr>
      </w:pPr>
      <w:r w:rsidRPr="008F3D86">
        <w:rPr>
          <w:rFonts w:ascii="Times New Roman" w:eastAsia="標楷體" w:hAnsi="Times New Roman"/>
          <w:sz w:val="27"/>
          <w:szCs w:val="27"/>
        </w:rPr>
        <w:t>(C)</w:t>
      </w:r>
      <w:r w:rsidRPr="008F3D86">
        <w:rPr>
          <w:rFonts w:ascii="Times New Roman" w:eastAsia="標楷體" w:hAnsi="Times New Roman"/>
          <w:sz w:val="27"/>
          <w:szCs w:val="27"/>
        </w:rPr>
        <w:t>請運用</w:t>
      </w:r>
      <w:r w:rsidRPr="008F3D86">
        <w:rPr>
          <w:rFonts w:ascii="Times New Roman" w:eastAsia="標楷體" w:hAnsi="Times New Roman"/>
          <w:sz w:val="27"/>
          <w:szCs w:val="27"/>
        </w:rPr>
        <w:t>RE-AIM</w:t>
      </w:r>
      <w:r w:rsidRPr="008F3D86">
        <w:rPr>
          <w:rFonts w:ascii="Times New Roman" w:eastAsia="標楷體" w:hAnsi="Times New Roman"/>
          <w:sz w:val="27"/>
          <w:szCs w:val="27"/>
        </w:rPr>
        <w:t>模式之五大面向研訂評估指標（如下表），包括：涵蓋度</w:t>
      </w:r>
      <w:r w:rsidRPr="008F3D86">
        <w:rPr>
          <w:rFonts w:ascii="Times New Roman" w:eastAsia="標楷體" w:hAnsi="Times New Roman"/>
          <w:sz w:val="27"/>
          <w:szCs w:val="27"/>
        </w:rPr>
        <w:t>(Reach)</w:t>
      </w:r>
      <w:r w:rsidRPr="008F3D86">
        <w:rPr>
          <w:rFonts w:ascii="Times New Roman" w:eastAsia="標楷體" w:hAnsi="Times New Roman"/>
          <w:sz w:val="27"/>
          <w:szCs w:val="27"/>
        </w:rPr>
        <w:t>、</w:t>
      </w:r>
      <w:r w:rsidRPr="008F3D86">
        <w:rPr>
          <w:rFonts w:ascii="Times New Roman" w:eastAsia="標楷體" w:hAnsi="Times New Roman"/>
          <w:sz w:val="27"/>
          <w:szCs w:val="27"/>
        </w:rPr>
        <w:t xml:space="preserve"> </w:t>
      </w:r>
      <w:r w:rsidRPr="008F3D86">
        <w:rPr>
          <w:rFonts w:ascii="Times New Roman" w:eastAsia="標楷體" w:hAnsi="Times New Roman"/>
          <w:sz w:val="27"/>
          <w:szCs w:val="27"/>
        </w:rPr>
        <w:t>介入效果</w:t>
      </w:r>
      <w:r w:rsidRPr="008F3D86">
        <w:rPr>
          <w:rFonts w:ascii="Times New Roman" w:eastAsia="標楷體" w:hAnsi="Times New Roman"/>
          <w:sz w:val="27"/>
          <w:szCs w:val="27"/>
        </w:rPr>
        <w:t>(Efficacy/Effectiveness)</w:t>
      </w:r>
      <w:r w:rsidRPr="008F3D86">
        <w:rPr>
          <w:rFonts w:ascii="Times New Roman" w:eastAsia="標楷體" w:hAnsi="Times New Roman"/>
          <w:sz w:val="27"/>
          <w:szCs w:val="27"/>
        </w:rPr>
        <w:t>、參與</w:t>
      </w:r>
      <w:r w:rsidRPr="008F3D86">
        <w:rPr>
          <w:rFonts w:ascii="Times New Roman" w:eastAsia="標楷體" w:hAnsi="Times New Roman"/>
          <w:sz w:val="27"/>
          <w:szCs w:val="27"/>
        </w:rPr>
        <w:t xml:space="preserve"> (Adoption)</w:t>
      </w:r>
      <w:r w:rsidRPr="008F3D86">
        <w:rPr>
          <w:rFonts w:ascii="Times New Roman" w:eastAsia="標楷體" w:hAnsi="Times New Roman"/>
          <w:sz w:val="27"/>
          <w:szCs w:val="27"/>
        </w:rPr>
        <w:t>、執行</w:t>
      </w:r>
      <w:r w:rsidRPr="008F3D86">
        <w:rPr>
          <w:rFonts w:ascii="Times New Roman" w:eastAsia="標楷體" w:hAnsi="Times New Roman"/>
          <w:sz w:val="27"/>
          <w:szCs w:val="27"/>
        </w:rPr>
        <w:t>(Implementation)</w:t>
      </w:r>
      <w:r w:rsidRPr="008F3D86">
        <w:rPr>
          <w:rFonts w:ascii="Times New Roman" w:eastAsia="標楷體" w:hAnsi="Times New Roman"/>
          <w:sz w:val="27"/>
          <w:szCs w:val="27"/>
        </w:rPr>
        <w:t>及持續</w:t>
      </w:r>
      <w:r w:rsidRPr="008F3D86">
        <w:rPr>
          <w:rFonts w:ascii="Times New Roman" w:eastAsia="標楷體" w:hAnsi="Times New Roman"/>
          <w:sz w:val="27"/>
          <w:szCs w:val="27"/>
        </w:rPr>
        <w:t>(Maintenance)</w:t>
      </w:r>
      <w:r w:rsidRPr="008F3D86">
        <w:rPr>
          <w:rFonts w:ascii="Times New Roman" w:eastAsia="標楷體" w:hAnsi="Times New Roman"/>
          <w:sz w:val="27"/>
          <w:szCs w:val="27"/>
        </w:rPr>
        <w:t>，以評估方案之執行成效，每一面向至少訂定</w:t>
      </w:r>
      <w:r w:rsidRPr="008F3D86">
        <w:rPr>
          <w:rFonts w:ascii="Times New Roman" w:eastAsia="標楷體" w:hAnsi="Times New Roman"/>
          <w:sz w:val="27"/>
          <w:szCs w:val="27"/>
        </w:rPr>
        <w:t>1</w:t>
      </w:r>
      <w:r w:rsidRPr="008F3D86">
        <w:rPr>
          <w:rFonts w:ascii="Times New Roman" w:eastAsia="標楷體" w:hAnsi="Times New Roman"/>
          <w:sz w:val="27"/>
          <w:szCs w:val="27"/>
        </w:rPr>
        <w:t>個指標。</w:t>
      </w:r>
    </w:p>
    <w:tbl>
      <w:tblPr>
        <w:tblW w:w="0" w:type="auto"/>
        <w:tblInd w:w="1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2136"/>
        <w:gridCol w:w="1549"/>
        <w:gridCol w:w="1134"/>
        <w:gridCol w:w="1206"/>
        <w:gridCol w:w="1560"/>
      </w:tblGrid>
      <w:tr w:rsidR="008F3D86" w:rsidRPr="008F3D86" w:rsidTr="00AB5759">
        <w:trPr>
          <w:trHeight w:val="634"/>
        </w:trPr>
        <w:tc>
          <w:tcPr>
            <w:tcW w:w="85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計畫項目</w:t>
            </w:r>
          </w:p>
        </w:tc>
        <w:tc>
          <w:tcPr>
            <w:tcW w:w="213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評估面向</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評估指標</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目標值</w:t>
            </w:r>
          </w:p>
        </w:tc>
        <w:tc>
          <w:tcPr>
            <w:tcW w:w="276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計算方式</w:t>
            </w:r>
          </w:p>
        </w:tc>
      </w:tr>
      <w:tr w:rsidR="008F3D86" w:rsidRPr="008F3D86" w:rsidTr="00AB5759">
        <w:trPr>
          <w:trHeight w:val="543"/>
        </w:trPr>
        <w:tc>
          <w:tcPr>
            <w:tcW w:w="85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widowControl/>
              <w:rPr>
                <w:rFonts w:ascii="Times New Roman" w:eastAsia="標楷體" w:hAnsi="Times New Roman"/>
                <w:b/>
                <w:color w:val="000000" w:themeColor="text1"/>
                <w:sz w:val="27"/>
                <w:szCs w:val="27"/>
              </w:rPr>
            </w:pPr>
          </w:p>
        </w:tc>
        <w:tc>
          <w:tcPr>
            <w:tcW w:w="213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widowControl/>
              <w:rPr>
                <w:rFonts w:ascii="Times New Roman" w:eastAsia="標楷體" w:hAnsi="Times New Roman"/>
                <w:b/>
                <w:color w:val="000000" w:themeColor="text1"/>
                <w:sz w:val="27"/>
                <w:szCs w:val="27"/>
              </w:rPr>
            </w:pPr>
          </w:p>
        </w:tc>
        <w:tc>
          <w:tcPr>
            <w:tcW w:w="154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widowControl/>
              <w:rPr>
                <w:rFonts w:ascii="Times New Roman" w:eastAsia="標楷體" w:hAnsi="Times New Roman"/>
                <w:b/>
                <w:color w:val="000000" w:themeColor="text1"/>
                <w:sz w:val="27"/>
                <w:szCs w:val="27"/>
              </w:rPr>
            </w:pPr>
          </w:p>
        </w:tc>
        <w:tc>
          <w:tcPr>
            <w:tcW w:w="113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widowControl/>
              <w:rPr>
                <w:rFonts w:ascii="Times New Roman" w:eastAsia="標楷體" w:hAnsi="Times New Roman"/>
                <w:b/>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分子</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分母</w:t>
            </w:r>
          </w:p>
        </w:tc>
      </w:tr>
      <w:tr w:rsidR="008F3D86" w:rsidRPr="008F3D86" w:rsidTr="00AB5759">
        <w:tc>
          <w:tcPr>
            <w:tcW w:w="852" w:type="dxa"/>
            <w:vMerge w:val="restart"/>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涵蓋</w:t>
            </w:r>
          </w:p>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(Reach)</w:t>
            </w:r>
          </w:p>
        </w:tc>
        <w:tc>
          <w:tcPr>
            <w:tcW w:w="1549"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r>
      <w:tr w:rsidR="008F3D86" w:rsidRPr="008F3D86" w:rsidTr="00AB5759">
        <w:trPr>
          <w:trHeight w:val="87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widowControl/>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效果</w:t>
            </w:r>
          </w:p>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(Efficacy)</w:t>
            </w:r>
          </w:p>
        </w:tc>
        <w:tc>
          <w:tcPr>
            <w:tcW w:w="1549"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r>
      <w:tr w:rsidR="008F3D86" w:rsidRPr="008F3D86" w:rsidTr="00AB5759">
        <w:trPr>
          <w:trHeight w:val="838"/>
        </w:trPr>
        <w:tc>
          <w:tcPr>
            <w:tcW w:w="852" w:type="dxa"/>
            <w:vMerge/>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widowControl/>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參與</w:t>
            </w:r>
          </w:p>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(Adoption)</w:t>
            </w:r>
          </w:p>
        </w:tc>
        <w:tc>
          <w:tcPr>
            <w:tcW w:w="1549"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r>
      <w:tr w:rsidR="008F3D86" w:rsidRPr="008F3D86" w:rsidTr="00AB5759">
        <w:trPr>
          <w:trHeight w:val="835"/>
        </w:trPr>
        <w:tc>
          <w:tcPr>
            <w:tcW w:w="852" w:type="dxa"/>
            <w:vMerge/>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widowControl/>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執行</w:t>
            </w:r>
            <w:r w:rsidRPr="008F3D86">
              <w:rPr>
                <w:rFonts w:ascii="Times New Roman" w:eastAsia="標楷體" w:hAnsi="Times New Roman"/>
                <w:color w:val="000000" w:themeColor="text1"/>
                <w:sz w:val="27"/>
                <w:szCs w:val="27"/>
              </w:rPr>
              <w:t>(Implementation)</w:t>
            </w:r>
          </w:p>
        </w:tc>
        <w:tc>
          <w:tcPr>
            <w:tcW w:w="1549"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r>
      <w:tr w:rsidR="008F3D86" w:rsidRPr="008F3D86" w:rsidTr="00AB5759">
        <w:trPr>
          <w:trHeight w:val="802"/>
        </w:trPr>
        <w:tc>
          <w:tcPr>
            <w:tcW w:w="852" w:type="dxa"/>
            <w:vMerge/>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widowControl/>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持續</w:t>
            </w:r>
          </w:p>
          <w:p w:rsidR="008F3D86" w:rsidRPr="008F3D86" w:rsidRDefault="008F3D86" w:rsidP="008F3D86">
            <w:pPr>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(Maintenance)</w:t>
            </w:r>
          </w:p>
        </w:tc>
        <w:tc>
          <w:tcPr>
            <w:tcW w:w="1549"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spacing w:line="360" w:lineRule="exact"/>
              <w:jc w:val="center"/>
              <w:rPr>
                <w:rFonts w:ascii="Times New Roman" w:eastAsia="標楷體" w:hAnsi="Times New Roman"/>
                <w:color w:val="000000" w:themeColor="text1"/>
                <w:sz w:val="27"/>
                <w:szCs w:val="27"/>
              </w:rPr>
            </w:pPr>
          </w:p>
        </w:tc>
      </w:tr>
    </w:tbl>
    <w:p w:rsidR="008F3D86" w:rsidRPr="008F3D86" w:rsidRDefault="008F3D86" w:rsidP="008F3D86">
      <w:pPr>
        <w:spacing w:beforeLines="30" w:before="108"/>
        <w:ind w:firstLineChars="262" w:firstLine="708"/>
        <w:jc w:val="both"/>
        <w:rPr>
          <w:rFonts w:eastAsia="標楷體"/>
          <w:b/>
          <w:color w:val="FF0000"/>
          <w:sz w:val="27"/>
          <w:szCs w:val="27"/>
        </w:rPr>
      </w:pPr>
      <w:r w:rsidRPr="008F3D86">
        <w:rPr>
          <w:rFonts w:eastAsia="標楷體"/>
          <w:b/>
          <w:color w:val="FF0000"/>
          <w:sz w:val="27"/>
          <w:szCs w:val="27"/>
        </w:rPr>
        <w:t>B</w:t>
      </w:r>
      <w:r w:rsidRPr="008F3D86">
        <w:rPr>
          <w:rFonts w:eastAsia="標楷體" w:hint="eastAsia"/>
          <w:b/>
          <w:color w:val="FF0000"/>
          <w:sz w:val="27"/>
          <w:szCs w:val="27"/>
        </w:rPr>
        <w:t>.</w:t>
      </w:r>
      <w:r w:rsidRPr="008F3D86">
        <w:rPr>
          <w:rFonts w:eastAsia="標楷體"/>
          <w:b/>
          <w:color w:val="FF0000"/>
          <w:sz w:val="27"/>
          <w:szCs w:val="27"/>
        </w:rPr>
        <w:t>自提項目</w:t>
      </w:r>
    </w:p>
    <w:p w:rsidR="008F3D86" w:rsidRPr="008F3D86" w:rsidRDefault="008F3D86" w:rsidP="008F3D86">
      <w:pPr>
        <w:spacing w:line="400" w:lineRule="exact"/>
        <w:ind w:firstLineChars="367" w:firstLine="991"/>
        <w:rPr>
          <w:rFonts w:eastAsia="標楷體"/>
          <w:color w:val="FF0000"/>
          <w:sz w:val="27"/>
          <w:szCs w:val="27"/>
        </w:rPr>
      </w:pPr>
      <w:r w:rsidRPr="008F3D86">
        <w:rPr>
          <w:rFonts w:eastAsia="標楷體"/>
          <w:color w:val="FF0000"/>
          <w:sz w:val="27"/>
          <w:szCs w:val="27"/>
        </w:rPr>
        <w:t>由衛生局自提與預防慢性病發生或早期介入之策略方案，應訂有具體量化</w:t>
      </w:r>
    </w:p>
    <w:p w:rsidR="008F3D86" w:rsidRPr="008F3D86" w:rsidRDefault="008F3D86" w:rsidP="008F3D86">
      <w:pPr>
        <w:spacing w:line="400" w:lineRule="exact"/>
        <w:ind w:firstLineChars="367" w:firstLine="991"/>
        <w:rPr>
          <w:rFonts w:eastAsia="標楷體"/>
          <w:color w:val="FF0000"/>
          <w:sz w:val="27"/>
          <w:szCs w:val="27"/>
        </w:rPr>
      </w:pPr>
      <w:r w:rsidRPr="008F3D86">
        <w:rPr>
          <w:rFonts w:eastAsia="標楷體"/>
          <w:color w:val="FF0000"/>
          <w:sz w:val="27"/>
          <w:szCs w:val="27"/>
        </w:rPr>
        <w:t>成效指標</w:t>
      </w:r>
      <w:r w:rsidRPr="008F3D86">
        <w:rPr>
          <w:rFonts w:eastAsia="標楷體"/>
          <w:color w:val="FF0000"/>
          <w:sz w:val="27"/>
          <w:szCs w:val="27"/>
        </w:rPr>
        <w:t>;</w:t>
      </w:r>
      <w:r w:rsidRPr="008F3D86">
        <w:rPr>
          <w:rFonts w:eastAsia="標楷體"/>
          <w:color w:val="FF0000"/>
          <w:sz w:val="27"/>
          <w:szCs w:val="27"/>
        </w:rPr>
        <w:t>例如（下列僅為舉例，不侷限於下列議題）：</w:t>
      </w:r>
    </w:p>
    <w:p w:rsidR="008F3D86" w:rsidRPr="008F3D86" w:rsidRDefault="008F3D86" w:rsidP="008F3D86">
      <w:pPr>
        <w:spacing w:line="400" w:lineRule="exact"/>
        <w:ind w:leftChars="300" w:left="720" w:firstLineChars="48" w:firstLine="130"/>
        <w:rPr>
          <w:rFonts w:eastAsia="標楷體"/>
          <w:color w:val="FF0000"/>
          <w:sz w:val="27"/>
          <w:szCs w:val="27"/>
        </w:rPr>
      </w:pPr>
      <w:r w:rsidRPr="008F3D86">
        <w:rPr>
          <w:rFonts w:eastAsia="標楷體"/>
          <w:color w:val="FF0000"/>
          <w:sz w:val="27"/>
          <w:szCs w:val="27"/>
        </w:rPr>
        <w:t>(A)</w:t>
      </w:r>
      <w:r w:rsidRPr="008F3D86">
        <w:rPr>
          <w:rFonts w:eastAsia="標楷體"/>
          <w:color w:val="FF0000"/>
          <w:sz w:val="27"/>
          <w:szCs w:val="27"/>
        </w:rPr>
        <w:t>規劃及推動「轄區血糖偏高個案</w:t>
      </w:r>
      <w:r w:rsidRPr="008F3D86">
        <w:rPr>
          <w:rFonts w:eastAsia="標楷體"/>
          <w:color w:val="FF0000"/>
          <w:sz w:val="27"/>
          <w:szCs w:val="27"/>
        </w:rPr>
        <w:t>(</w:t>
      </w:r>
      <w:r w:rsidRPr="008F3D86">
        <w:rPr>
          <w:rFonts w:eastAsia="標楷體"/>
          <w:color w:val="FF0000"/>
          <w:sz w:val="27"/>
          <w:szCs w:val="27"/>
        </w:rPr>
        <w:t>空腹血糖檢驗值介於</w:t>
      </w:r>
      <w:r w:rsidRPr="008F3D86">
        <w:rPr>
          <w:rFonts w:eastAsia="標楷體"/>
          <w:color w:val="FF0000"/>
          <w:sz w:val="27"/>
          <w:szCs w:val="27"/>
        </w:rPr>
        <w:t xml:space="preserve">100-125 mg/dl </w:t>
      </w:r>
    </w:p>
    <w:p w:rsidR="008F3D86" w:rsidRPr="008F3D86" w:rsidRDefault="008F3D86" w:rsidP="008F3D86">
      <w:pPr>
        <w:spacing w:line="400" w:lineRule="exact"/>
        <w:ind w:leftChars="300" w:left="720" w:firstLineChars="163" w:firstLine="440"/>
        <w:rPr>
          <w:rFonts w:eastAsia="標楷體"/>
          <w:color w:val="FF0000"/>
          <w:sz w:val="27"/>
          <w:szCs w:val="27"/>
        </w:rPr>
      </w:pPr>
      <w:r w:rsidRPr="008F3D86">
        <w:rPr>
          <w:rFonts w:eastAsia="標楷體"/>
          <w:color w:val="FF0000"/>
          <w:sz w:val="27"/>
          <w:szCs w:val="27"/>
        </w:rPr>
        <w:t>者</w:t>
      </w:r>
      <w:r w:rsidRPr="008F3D86">
        <w:rPr>
          <w:rFonts w:eastAsia="標楷體"/>
          <w:color w:val="FF0000"/>
          <w:sz w:val="27"/>
          <w:szCs w:val="27"/>
        </w:rPr>
        <w:t>)</w:t>
      </w:r>
      <w:r w:rsidRPr="008F3D86">
        <w:rPr>
          <w:rFonts w:eastAsia="標楷體"/>
          <w:color w:val="FF0000"/>
          <w:sz w:val="27"/>
          <w:szCs w:val="27"/>
        </w:rPr>
        <w:t>之介入措施」。</w:t>
      </w:r>
    </w:p>
    <w:p w:rsidR="008F3D86" w:rsidRPr="008F3D86" w:rsidRDefault="008F3D86" w:rsidP="008F3D86">
      <w:pPr>
        <w:spacing w:line="400" w:lineRule="exact"/>
        <w:ind w:leftChars="300" w:left="720" w:firstLineChars="48" w:firstLine="130"/>
        <w:rPr>
          <w:rFonts w:eastAsia="標楷體"/>
          <w:color w:val="FF0000"/>
          <w:sz w:val="27"/>
          <w:szCs w:val="27"/>
        </w:rPr>
      </w:pPr>
      <w:r w:rsidRPr="008F3D86">
        <w:rPr>
          <w:rFonts w:eastAsia="標楷體"/>
          <w:color w:val="FF0000"/>
          <w:sz w:val="27"/>
          <w:szCs w:val="27"/>
        </w:rPr>
        <w:t>(B)</w:t>
      </w:r>
      <w:r w:rsidRPr="008F3D86">
        <w:rPr>
          <w:rFonts w:eastAsia="標楷體"/>
          <w:color w:val="FF0000"/>
          <w:sz w:val="27"/>
          <w:szCs w:val="27"/>
        </w:rPr>
        <w:t>規劃及推動「提升</w:t>
      </w:r>
      <w:r w:rsidRPr="008F3D86">
        <w:rPr>
          <w:rFonts w:eastAsia="標楷體"/>
          <w:color w:val="FF0000"/>
          <w:sz w:val="27"/>
          <w:szCs w:val="27"/>
        </w:rPr>
        <w:t>40</w:t>
      </w:r>
      <w:r w:rsidRPr="008F3D86">
        <w:rPr>
          <w:rFonts w:eastAsia="標楷體"/>
          <w:color w:val="FF0000"/>
          <w:sz w:val="27"/>
          <w:szCs w:val="27"/>
        </w:rPr>
        <w:t>至</w:t>
      </w:r>
      <w:r w:rsidRPr="008F3D86">
        <w:rPr>
          <w:rFonts w:eastAsia="標楷體"/>
          <w:color w:val="FF0000"/>
          <w:sz w:val="27"/>
          <w:szCs w:val="27"/>
        </w:rPr>
        <w:t>64</w:t>
      </w:r>
      <w:r w:rsidRPr="008F3D86">
        <w:rPr>
          <w:rFonts w:eastAsia="標楷體"/>
          <w:color w:val="FF0000"/>
          <w:sz w:val="27"/>
          <w:szCs w:val="27"/>
        </w:rPr>
        <w:t>歲國人健康檢查比率之措施」跨局處合</w:t>
      </w:r>
    </w:p>
    <w:p w:rsidR="008F3D86" w:rsidRPr="008F3D86" w:rsidRDefault="008F3D86" w:rsidP="008F3D86">
      <w:pPr>
        <w:spacing w:line="400" w:lineRule="exact"/>
        <w:ind w:leftChars="300" w:left="720" w:firstLineChars="163" w:firstLine="440"/>
        <w:rPr>
          <w:rFonts w:eastAsia="標楷體"/>
          <w:color w:val="FF0000"/>
          <w:sz w:val="27"/>
          <w:szCs w:val="27"/>
        </w:rPr>
      </w:pPr>
      <w:r w:rsidRPr="008F3D86">
        <w:rPr>
          <w:rFonts w:eastAsia="標楷體"/>
          <w:color w:val="FF0000"/>
          <w:sz w:val="27"/>
          <w:szCs w:val="27"/>
        </w:rPr>
        <w:t>作，提升民眾利用健康檢查及早篩檢慢性病</w:t>
      </w:r>
      <w:r w:rsidRPr="008F3D86">
        <w:rPr>
          <w:rFonts w:eastAsia="標楷體"/>
          <w:color w:val="FF0000"/>
          <w:sz w:val="27"/>
          <w:szCs w:val="27"/>
        </w:rPr>
        <w:t>(</w:t>
      </w:r>
      <w:r w:rsidRPr="008F3D86">
        <w:rPr>
          <w:rFonts w:eastAsia="標楷體"/>
          <w:color w:val="FF0000"/>
          <w:sz w:val="27"/>
          <w:szCs w:val="27"/>
        </w:rPr>
        <w:t>如：勞工健檢、自費健檢、</w:t>
      </w:r>
    </w:p>
    <w:p w:rsidR="008F3D86" w:rsidRPr="008F3D86" w:rsidRDefault="008F3D86" w:rsidP="008F3D86">
      <w:pPr>
        <w:spacing w:line="400" w:lineRule="exact"/>
        <w:ind w:leftChars="300" w:left="720" w:firstLineChars="163" w:firstLine="440"/>
        <w:rPr>
          <w:rFonts w:eastAsia="標楷體"/>
          <w:color w:val="FF0000"/>
          <w:sz w:val="27"/>
          <w:szCs w:val="27"/>
        </w:rPr>
      </w:pPr>
      <w:r w:rsidRPr="008F3D86">
        <w:rPr>
          <w:rFonts w:eastAsia="標楷體"/>
          <w:color w:val="FF0000"/>
          <w:sz w:val="27"/>
          <w:szCs w:val="27"/>
        </w:rPr>
        <w:t>公務人員健檢、民間團體與衛生局合辦健檢等</w:t>
      </w:r>
      <w:r w:rsidRPr="008F3D86">
        <w:rPr>
          <w:rFonts w:eastAsia="標楷體"/>
          <w:color w:val="FF0000"/>
          <w:sz w:val="27"/>
          <w:szCs w:val="27"/>
        </w:rPr>
        <w:t>)</w:t>
      </w:r>
      <w:r w:rsidRPr="008F3D86">
        <w:rPr>
          <w:rFonts w:eastAsia="標楷體"/>
          <w:color w:val="FF0000"/>
          <w:sz w:val="27"/>
          <w:szCs w:val="27"/>
        </w:rPr>
        <w:t>。</w:t>
      </w:r>
    </w:p>
    <w:p w:rsidR="008F3D86" w:rsidRPr="008F3D86" w:rsidRDefault="008F3D86" w:rsidP="008F3D86">
      <w:pPr>
        <w:spacing w:beforeLines="50" w:before="180"/>
        <w:ind w:firstLineChars="163" w:firstLine="440"/>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 xml:space="preserve"> (2)</w:t>
      </w:r>
      <w:r w:rsidRPr="008F3D86">
        <w:rPr>
          <w:rFonts w:ascii="Times New Roman" w:eastAsia="標楷體" w:hAnsi="Times New Roman"/>
          <w:color w:val="000000" w:themeColor="text1"/>
          <w:sz w:val="27"/>
          <w:szCs w:val="27"/>
        </w:rPr>
        <w:t>考評標準：</w:t>
      </w:r>
    </w:p>
    <w:p w:rsidR="008F3D86" w:rsidRPr="008F3D86" w:rsidRDefault="008F3D86" w:rsidP="008F3D86">
      <w:pPr>
        <w:spacing w:beforeLines="50" w:before="180"/>
        <w:ind w:firstLineChars="163" w:firstLine="441"/>
        <w:jc w:val="both"/>
        <w:rPr>
          <w:rFonts w:ascii="Times New Roman" w:eastAsia="標楷體" w:hAnsi="Times New Roman"/>
          <w:color w:val="000000" w:themeColor="text1"/>
          <w:sz w:val="27"/>
          <w:szCs w:val="27"/>
        </w:rPr>
      </w:pPr>
      <w:r w:rsidRPr="008F3D86">
        <w:rPr>
          <w:rFonts w:eastAsia="標楷體" w:hint="eastAsia"/>
          <w:b/>
          <w:color w:val="FF0000"/>
          <w:sz w:val="27"/>
          <w:szCs w:val="27"/>
        </w:rPr>
        <w:t xml:space="preserve">   A.</w:t>
      </w:r>
      <w:r w:rsidRPr="008F3D86">
        <w:rPr>
          <w:rFonts w:eastAsia="標楷體"/>
          <w:b/>
          <w:color w:val="FF0000"/>
          <w:sz w:val="27"/>
          <w:szCs w:val="27"/>
        </w:rPr>
        <w:t>規劃及推動「</w:t>
      </w:r>
      <w:r w:rsidRPr="008F3D86">
        <w:rPr>
          <w:rFonts w:eastAsia="標楷體"/>
          <w:b/>
          <w:color w:val="FF0000"/>
          <w:sz w:val="27"/>
          <w:szCs w:val="27"/>
          <w:lang w:eastAsia="zh-HK"/>
        </w:rPr>
        <w:t>以強化高血壓防治之</w:t>
      </w:r>
      <w:r w:rsidRPr="008F3D86">
        <w:rPr>
          <w:rFonts w:eastAsia="標楷體"/>
          <w:b/>
          <w:color w:val="FF0000"/>
          <w:sz w:val="27"/>
          <w:szCs w:val="27"/>
        </w:rPr>
        <w:t>預防腦中風」方案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7"/>
        <w:gridCol w:w="2569"/>
      </w:tblGrid>
      <w:tr w:rsidR="008F3D86" w:rsidRPr="008F3D86" w:rsidTr="00AB5759">
        <w:trPr>
          <w:trHeight w:val="577"/>
          <w:jc w:val="center"/>
        </w:trPr>
        <w:tc>
          <w:tcPr>
            <w:tcW w:w="45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00" w:lineRule="exact"/>
              <w:ind w:left="360"/>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RE-AIM</w:t>
            </w:r>
            <w:r w:rsidRPr="008F3D86">
              <w:rPr>
                <w:rFonts w:ascii="Times New Roman" w:eastAsia="標楷體" w:hAnsi="Times New Roman"/>
                <w:b/>
                <w:bCs/>
                <w:color w:val="000000" w:themeColor="text1"/>
                <w:sz w:val="27"/>
                <w:szCs w:val="27"/>
              </w:rPr>
              <w:t>模式面向指標達成情形</w:t>
            </w:r>
          </w:p>
        </w:tc>
        <w:tc>
          <w:tcPr>
            <w:tcW w:w="25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F3D86" w:rsidRPr="008F3D86" w:rsidRDefault="008F3D86" w:rsidP="008F3D86">
            <w:pPr>
              <w:spacing w:line="30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配分</w:t>
            </w:r>
          </w:p>
        </w:tc>
      </w:tr>
      <w:tr w:rsidR="008F3D86" w:rsidRPr="008F3D86" w:rsidTr="00AB5759">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ind w:left="360"/>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達成</w:t>
            </w: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jc w:val="center"/>
              <w:rPr>
                <w:rFonts w:eastAsia="標楷體"/>
                <w:bCs/>
                <w:color w:val="FF0000"/>
                <w:sz w:val="27"/>
                <w:szCs w:val="27"/>
              </w:rPr>
            </w:pPr>
            <w:r w:rsidRPr="008F3D86">
              <w:rPr>
                <w:rFonts w:eastAsia="標楷體" w:hint="eastAsia"/>
                <w:bCs/>
                <w:color w:val="FF0000"/>
                <w:sz w:val="27"/>
                <w:szCs w:val="27"/>
              </w:rPr>
              <w:t>6</w:t>
            </w:r>
            <w:r w:rsidRPr="008F3D86">
              <w:rPr>
                <w:rFonts w:eastAsia="標楷體"/>
                <w:bCs/>
                <w:color w:val="FF0000"/>
                <w:sz w:val="27"/>
                <w:szCs w:val="27"/>
              </w:rPr>
              <w:t>分</w:t>
            </w:r>
          </w:p>
        </w:tc>
      </w:tr>
      <w:tr w:rsidR="008F3D86" w:rsidRPr="008F3D86" w:rsidTr="00AB5759">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ind w:left="360"/>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達成</w:t>
            </w:r>
            <w:r w:rsidRPr="008F3D86">
              <w:rPr>
                <w:rFonts w:ascii="Times New Roman" w:eastAsia="標楷體" w:hAnsi="Times New Roman"/>
                <w:bCs/>
                <w:color w:val="000000" w:themeColor="text1"/>
                <w:sz w:val="27"/>
                <w:szCs w:val="27"/>
              </w:rPr>
              <w:t>4</w:t>
            </w:r>
            <w:r w:rsidRPr="008F3D86">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jc w:val="center"/>
              <w:rPr>
                <w:rFonts w:eastAsia="標楷體"/>
                <w:bCs/>
                <w:color w:val="FF0000"/>
                <w:sz w:val="27"/>
                <w:szCs w:val="27"/>
              </w:rPr>
            </w:pPr>
            <w:r w:rsidRPr="008F3D86">
              <w:rPr>
                <w:rFonts w:eastAsia="標楷體" w:hint="eastAsia"/>
                <w:bCs/>
                <w:color w:val="FF0000"/>
                <w:sz w:val="27"/>
                <w:szCs w:val="27"/>
              </w:rPr>
              <w:t>5</w:t>
            </w:r>
            <w:r w:rsidRPr="008F3D86">
              <w:rPr>
                <w:rFonts w:eastAsia="標楷體"/>
                <w:bCs/>
                <w:color w:val="FF0000"/>
                <w:sz w:val="27"/>
                <w:szCs w:val="27"/>
              </w:rPr>
              <w:t>分</w:t>
            </w:r>
          </w:p>
        </w:tc>
      </w:tr>
      <w:tr w:rsidR="008F3D86" w:rsidRPr="008F3D86" w:rsidTr="00AB5759">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ind w:left="360"/>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達成</w:t>
            </w:r>
            <w:r w:rsidRPr="008F3D86">
              <w:rPr>
                <w:rFonts w:ascii="Times New Roman" w:eastAsia="標楷體" w:hAnsi="Times New Roman"/>
                <w:bCs/>
                <w:color w:val="000000" w:themeColor="text1"/>
                <w:sz w:val="27"/>
                <w:szCs w:val="27"/>
              </w:rPr>
              <w:t>3</w:t>
            </w:r>
            <w:r w:rsidRPr="008F3D86">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jc w:val="center"/>
              <w:rPr>
                <w:rFonts w:eastAsia="標楷體"/>
                <w:bCs/>
                <w:color w:val="FF0000"/>
                <w:sz w:val="27"/>
                <w:szCs w:val="27"/>
              </w:rPr>
            </w:pPr>
            <w:r w:rsidRPr="008F3D86">
              <w:rPr>
                <w:rFonts w:eastAsia="標楷體" w:hint="eastAsia"/>
                <w:bCs/>
                <w:color w:val="FF0000"/>
                <w:sz w:val="27"/>
                <w:szCs w:val="27"/>
              </w:rPr>
              <w:t>4</w:t>
            </w:r>
            <w:r w:rsidRPr="008F3D86">
              <w:rPr>
                <w:rFonts w:eastAsia="標楷體"/>
                <w:bCs/>
                <w:color w:val="FF0000"/>
                <w:sz w:val="27"/>
                <w:szCs w:val="27"/>
              </w:rPr>
              <w:t>分</w:t>
            </w:r>
          </w:p>
        </w:tc>
      </w:tr>
      <w:tr w:rsidR="008F3D86" w:rsidRPr="008F3D86" w:rsidTr="00AB5759">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ind w:left="360"/>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達成</w:t>
            </w: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jc w:val="center"/>
              <w:rPr>
                <w:rFonts w:eastAsia="標楷體"/>
                <w:bCs/>
                <w:color w:val="FF0000"/>
                <w:sz w:val="27"/>
                <w:szCs w:val="27"/>
              </w:rPr>
            </w:pPr>
            <w:r w:rsidRPr="008F3D86">
              <w:rPr>
                <w:rFonts w:eastAsia="標楷體" w:hint="eastAsia"/>
                <w:bCs/>
                <w:color w:val="FF0000"/>
                <w:sz w:val="27"/>
                <w:szCs w:val="27"/>
              </w:rPr>
              <w:t>3</w:t>
            </w:r>
            <w:r w:rsidRPr="008F3D86">
              <w:rPr>
                <w:rFonts w:eastAsia="標楷體"/>
                <w:bCs/>
                <w:color w:val="FF0000"/>
                <w:sz w:val="27"/>
                <w:szCs w:val="27"/>
              </w:rPr>
              <w:t>分</w:t>
            </w:r>
          </w:p>
        </w:tc>
      </w:tr>
      <w:tr w:rsidR="008F3D86" w:rsidRPr="008F3D86" w:rsidTr="00AB5759">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ind w:left="360"/>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達成</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spacing w:line="300" w:lineRule="exact"/>
              <w:jc w:val="center"/>
              <w:rPr>
                <w:rFonts w:eastAsia="標楷體"/>
                <w:bCs/>
                <w:color w:val="FF0000"/>
                <w:sz w:val="27"/>
                <w:szCs w:val="27"/>
              </w:rPr>
            </w:pPr>
            <w:r w:rsidRPr="008F3D86">
              <w:rPr>
                <w:rFonts w:eastAsia="標楷體" w:hint="eastAsia"/>
                <w:bCs/>
                <w:color w:val="FF0000"/>
                <w:sz w:val="27"/>
                <w:szCs w:val="27"/>
              </w:rPr>
              <w:t>2</w:t>
            </w:r>
            <w:r w:rsidRPr="008F3D86">
              <w:rPr>
                <w:rFonts w:eastAsia="標楷體"/>
                <w:bCs/>
                <w:color w:val="FF0000"/>
                <w:sz w:val="27"/>
                <w:szCs w:val="27"/>
              </w:rPr>
              <w:t>分</w:t>
            </w:r>
          </w:p>
        </w:tc>
      </w:tr>
    </w:tbl>
    <w:p w:rsidR="008F3D86" w:rsidRPr="008F3D86" w:rsidRDefault="008F3D86" w:rsidP="008F3D86">
      <w:pPr>
        <w:spacing w:beforeLines="50" w:before="180" w:afterLines="50" w:after="180" w:line="300" w:lineRule="exact"/>
        <w:ind w:leftChars="354" w:left="850"/>
        <w:rPr>
          <w:rFonts w:eastAsia="標楷體"/>
          <w:b/>
          <w:color w:val="FF0000"/>
          <w:sz w:val="27"/>
          <w:szCs w:val="27"/>
        </w:rPr>
      </w:pPr>
      <w:r w:rsidRPr="008F3D86">
        <w:rPr>
          <w:rFonts w:eastAsia="標楷體" w:hint="eastAsia"/>
          <w:b/>
          <w:color w:val="FF0000"/>
          <w:sz w:val="27"/>
          <w:szCs w:val="27"/>
        </w:rPr>
        <w:t>B.</w:t>
      </w:r>
      <w:r w:rsidRPr="008F3D86">
        <w:rPr>
          <w:rFonts w:eastAsia="標楷體"/>
          <w:b/>
          <w:color w:val="FF0000"/>
          <w:sz w:val="27"/>
          <w:szCs w:val="27"/>
        </w:rPr>
        <w:t>自提項目</w:t>
      </w:r>
      <w:r w:rsidRPr="008F3D86">
        <w:rPr>
          <w:rFonts w:eastAsia="標楷體" w:hint="eastAsia"/>
          <w:b/>
          <w:color w:val="FF0000"/>
          <w:sz w:val="27"/>
          <w:szCs w:val="27"/>
        </w:rPr>
        <w:t>(6</w:t>
      </w:r>
      <w:r w:rsidRPr="008F3D86">
        <w:rPr>
          <w:rFonts w:eastAsia="標楷體" w:hint="eastAsia"/>
          <w:b/>
          <w:color w:val="FF0000"/>
          <w:sz w:val="27"/>
          <w:szCs w:val="27"/>
        </w:rPr>
        <w:t>分</w:t>
      </w:r>
      <w:r w:rsidRPr="008F3D86">
        <w:rPr>
          <w:rFonts w:eastAsia="標楷體" w:hint="eastAsia"/>
          <w:b/>
          <w:color w:val="FF0000"/>
          <w:sz w:val="27"/>
          <w:szCs w:val="27"/>
        </w:rPr>
        <w:t>)</w:t>
      </w:r>
    </w:p>
    <w:p w:rsidR="008F3D86" w:rsidRPr="008F3D86" w:rsidRDefault="008F3D86" w:rsidP="008F3D86">
      <w:pPr>
        <w:spacing w:beforeLines="50" w:before="180" w:afterLines="50" w:after="180" w:line="300" w:lineRule="exact"/>
        <w:ind w:left="1135" w:hangingChars="420" w:hanging="1135"/>
        <w:rPr>
          <w:rFonts w:ascii="Times New Roman" w:eastAsia="標楷體" w:hAnsi="Times New Roman"/>
          <w:b/>
          <w:color w:val="000000" w:themeColor="text1"/>
          <w:sz w:val="27"/>
          <w:szCs w:val="27"/>
        </w:rPr>
      </w:pPr>
      <w:r w:rsidRPr="008F3D86">
        <w:rPr>
          <w:rFonts w:ascii="Times New Roman" w:eastAsia="標楷體" w:hAnsi="Times New Roman" w:hint="eastAsia"/>
          <w:b/>
          <w:color w:val="000000" w:themeColor="text1"/>
          <w:sz w:val="27"/>
          <w:szCs w:val="27"/>
        </w:rPr>
        <w:t xml:space="preserve">        </w:t>
      </w:r>
      <w:r w:rsidRPr="008F3D86">
        <w:rPr>
          <w:rFonts w:eastAsia="標楷體"/>
          <w:color w:val="FF0000"/>
          <w:sz w:val="27"/>
          <w:szCs w:val="27"/>
        </w:rPr>
        <w:t>由本署聘請專家審查成果報告後給分</w:t>
      </w:r>
      <w:r w:rsidRPr="008F3D86">
        <w:rPr>
          <w:rFonts w:ascii="新細明體" w:hAnsi="新細明體" w:hint="eastAsia"/>
          <w:color w:val="FF0000"/>
          <w:sz w:val="27"/>
          <w:szCs w:val="27"/>
        </w:rPr>
        <w:t>，</w:t>
      </w:r>
      <w:r w:rsidRPr="008F3D86">
        <w:rPr>
          <w:rFonts w:ascii="標楷體" w:eastAsia="標楷體" w:hAnsi="標楷體" w:hint="eastAsia"/>
          <w:color w:val="FF0000"/>
          <w:sz w:val="27"/>
          <w:szCs w:val="27"/>
        </w:rPr>
        <w:t>成果報告併同衛生保健工作計畫整體成果報告繳交。</w:t>
      </w:r>
    </w:p>
    <w:p w:rsidR="008F3D86" w:rsidRPr="008F3D86" w:rsidRDefault="008F3D86" w:rsidP="00341EDC">
      <w:pPr>
        <w:widowControl/>
        <w:snapToGrid w:val="0"/>
        <w:spacing w:beforeLines="50" w:before="180" w:afterLines="20" w:after="72" w:line="360" w:lineRule="exact"/>
        <w:jc w:val="both"/>
        <w:rPr>
          <w:rFonts w:ascii="Times New Roman" w:eastAsia="標楷體" w:hAnsi="Times New Roman"/>
          <w:b/>
          <w:bCs/>
          <w:color w:val="000000" w:themeColor="text1"/>
          <w:sz w:val="32"/>
          <w:szCs w:val="32"/>
        </w:rPr>
      </w:pPr>
      <w:bookmarkStart w:id="25" w:name="四、癌症篩檢與檳榔健康危害防制（28分）"/>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Default="008F3D86"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341EDC" w:rsidRDefault="00341EDC"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341EDC" w:rsidRDefault="00341EDC"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341EDC" w:rsidRDefault="00341EDC"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341EDC" w:rsidRDefault="00341EDC"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341EDC" w:rsidRDefault="00341EDC"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341EDC" w:rsidRPr="008F3D86" w:rsidRDefault="00341EDC"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p>
    <w:p w:rsidR="008F3D86" w:rsidRPr="008F3D86" w:rsidRDefault="00804E8A" w:rsidP="008F3D86">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hyperlink w:anchor="一、考評項目：" w:history="1">
        <w:r w:rsidR="008F3D86" w:rsidRPr="008F3D86">
          <w:rPr>
            <w:rFonts w:ascii="Times New Roman" w:eastAsia="標楷體" w:hAnsi="Times New Roman"/>
            <w:b/>
            <w:bCs/>
            <w:color w:val="000000" w:themeColor="text1"/>
            <w:sz w:val="32"/>
            <w:szCs w:val="32"/>
          </w:rPr>
          <w:t>三、癌症篩檢與檳榔健康危害防制（</w:t>
        </w:r>
        <w:r w:rsidR="008F3D86" w:rsidRPr="008F3D86">
          <w:rPr>
            <w:rFonts w:ascii="Times New Roman" w:eastAsia="標楷體" w:hAnsi="Times New Roman"/>
            <w:b/>
            <w:bCs/>
            <w:color w:val="000000" w:themeColor="text1"/>
            <w:sz w:val="32"/>
            <w:szCs w:val="32"/>
          </w:rPr>
          <w:t>30</w:t>
        </w:r>
        <w:r w:rsidR="008F3D86" w:rsidRPr="008F3D86">
          <w:rPr>
            <w:rFonts w:ascii="Times New Roman" w:eastAsia="標楷體" w:hAnsi="Times New Roman"/>
            <w:b/>
            <w:bCs/>
            <w:color w:val="000000" w:themeColor="text1"/>
            <w:sz w:val="32"/>
            <w:szCs w:val="32"/>
          </w:rPr>
          <w:t>分）</w:t>
        </w:r>
      </w:hyperlink>
    </w:p>
    <w:bookmarkEnd w:id="25"/>
    <w:p w:rsidR="008F3D86" w:rsidRPr="008F3D86" w:rsidRDefault="008F3D86" w:rsidP="008F3D86">
      <w:pPr>
        <w:tabs>
          <w:tab w:val="left" w:pos="675"/>
        </w:tabs>
        <w:snapToGrid w:val="0"/>
        <w:spacing w:afterLines="50" w:after="180" w:line="360" w:lineRule="exact"/>
        <w:ind w:leftChars="236" w:left="566"/>
        <w:jc w:val="both"/>
        <w:rPr>
          <w:rFonts w:ascii="Times New Roman" w:eastAsia="標楷體" w:hAnsi="Times New Roman"/>
          <w:b/>
          <w:bCs/>
          <w:color w:val="000000" w:themeColor="text1"/>
          <w:sz w:val="27"/>
          <w:szCs w:val="27"/>
        </w:rPr>
      </w:pPr>
      <w:r w:rsidRPr="008F3D86">
        <w:rPr>
          <w:rFonts w:ascii="Times New Roman" w:eastAsia="標楷體" w:hAnsi="Times New Roman"/>
          <w:color w:val="000000" w:themeColor="text1"/>
          <w:sz w:val="27"/>
          <w:szCs w:val="27"/>
        </w:rPr>
        <w:t>癌症為國人十大死因之首，為早期發現癌症、降低死亡率，本署擴大辦理四項癌症篩檢並加強篩檢陽性個案追蹤。另外，口腔癌為國人男性發生率增加最快的癌症，嚼檳榔為其致病主因，爰降低嚼檳榔人口是防治口腔癌最重要和最基礎之策略，故衛生局除推廣癌症篩檢外，亦應推廣檳榔防制宣導教育及推動戒檳工作。</w:t>
      </w:r>
    </w:p>
    <w:p w:rsidR="008F3D86" w:rsidRPr="008F3D86" w:rsidRDefault="008F3D86" w:rsidP="00483B39">
      <w:pPr>
        <w:numPr>
          <w:ilvl w:val="0"/>
          <w:numId w:val="86"/>
        </w:numPr>
        <w:adjustRightInd w:val="0"/>
        <w:snapToGrid w:val="0"/>
        <w:spacing w:beforeLines="10" w:before="36" w:afterLines="30" w:after="108" w:line="360" w:lineRule="exact"/>
        <w:rPr>
          <w:rFonts w:ascii="Times New Roman" w:eastAsia="標楷體" w:hAnsi="Times New Roman"/>
          <w:color w:val="000000" w:themeColor="text1"/>
          <w:sz w:val="27"/>
          <w:szCs w:val="27"/>
        </w:rPr>
      </w:pPr>
      <w:r w:rsidRPr="008F3D86">
        <w:rPr>
          <w:rFonts w:ascii="Times New Roman" w:eastAsia="標楷體" w:hAnsi="Times New Roman"/>
          <w:b/>
          <w:bCs/>
          <w:color w:val="000000" w:themeColor="text1"/>
          <w:sz w:val="27"/>
          <w:szCs w:val="27"/>
        </w:rPr>
        <w:t>考評項目：</w:t>
      </w:r>
    </w:p>
    <w:tbl>
      <w:tblPr>
        <w:tblW w:w="833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6875"/>
        <w:gridCol w:w="1463"/>
      </w:tblGrid>
      <w:tr w:rsidR="008F3D86" w:rsidRPr="008F3D86" w:rsidTr="00AB5759">
        <w:trPr>
          <w:trHeight w:val="449"/>
        </w:trPr>
        <w:tc>
          <w:tcPr>
            <w:tcW w:w="68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widowControl/>
              <w:snapToGrid w:val="0"/>
              <w:spacing w:line="360" w:lineRule="exact"/>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項目</w:t>
            </w:r>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widowControl/>
              <w:snapToGrid w:val="0"/>
              <w:spacing w:line="360" w:lineRule="exact"/>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配分</w:t>
            </w:r>
          </w:p>
        </w:tc>
      </w:tr>
      <w:tr w:rsidR="008F3D86" w:rsidRPr="008F3D86" w:rsidTr="00AB5759">
        <w:trPr>
          <w:trHeight w:val="641"/>
        </w:trPr>
        <w:tc>
          <w:tcPr>
            <w:tcW w:w="6875" w:type="dxa"/>
            <w:tcBorders>
              <w:top w:val="single" w:sz="4" w:space="0" w:color="auto"/>
              <w:left w:val="single" w:sz="4" w:space="0" w:color="auto"/>
              <w:bottom w:val="single" w:sz="4" w:space="0" w:color="000000"/>
              <w:right w:val="single" w:sz="4" w:space="0" w:color="auto"/>
            </w:tcBorders>
            <w:shd w:val="clear" w:color="auto" w:fill="auto"/>
            <w:vAlign w:val="center"/>
          </w:tcPr>
          <w:p w:rsidR="008F3D86" w:rsidRPr="008F3D86" w:rsidRDefault="008F3D86" w:rsidP="008F3D86">
            <w:pPr>
              <w:spacing w:beforeLines="10" w:before="36" w:afterLines="10" w:after="36" w:line="0" w:lineRule="atLeast"/>
              <w:jc w:val="both"/>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一</w:t>
            </w:r>
            <w:r w:rsidRPr="008F3D86">
              <w:rPr>
                <w:rFonts w:ascii="Times New Roman" w:eastAsia="標楷體" w:hAnsi="Times New Roman"/>
                <w:b/>
                <w:bCs/>
                <w:color w:val="000000" w:themeColor="text1"/>
                <w:sz w:val="27"/>
                <w:szCs w:val="27"/>
              </w:rPr>
              <w:t>)</w:t>
            </w:r>
            <w:r w:rsidRPr="008F3D86">
              <w:rPr>
                <w:rFonts w:ascii="Times New Roman" w:eastAsia="標楷體" w:hAnsi="Times New Roman"/>
                <w:b/>
                <w:color w:val="000000" w:themeColor="text1"/>
                <w:sz w:val="27"/>
                <w:szCs w:val="27"/>
              </w:rPr>
              <w:t>三項癌症篩檢目標達成率平均值</w:t>
            </w:r>
          </w:p>
        </w:tc>
        <w:tc>
          <w:tcPr>
            <w:tcW w:w="1463" w:type="dxa"/>
            <w:tcBorders>
              <w:top w:val="single" w:sz="4" w:space="0" w:color="auto"/>
              <w:left w:val="single" w:sz="4" w:space="0" w:color="auto"/>
              <w:bottom w:val="single" w:sz="4" w:space="0" w:color="000000"/>
              <w:right w:val="single" w:sz="4" w:space="0" w:color="auto"/>
            </w:tcBorders>
            <w:shd w:val="clear" w:color="auto" w:fill="auto"/>
            <w:vAlign w:val="center"/>
          </w:tcPr>
          <w:p w:rsidR="008F3D86" w:rsidRPr="008F3D86" w:rsidRDefault="008F3D86" w:rsidP="008F3D86">
            <w:pPr>
              <w:spacing w:beforeLines="10" w:before="36" w:afterLines="10" w:after="36" w:line="40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13</w:t>
            </w:r>
            <w:r w:rsidRPr="008F3D86">
              <w:rPr>
                <w:rFonts w:ascii="Times New Roman" w:eastAsia="標楷體" w:hAnsi="Times New Roman"/>
                <w:b/>
                <w:color w:val="000000" w:themeColor="text1"/>
                <w:sz w:val="27"/>
                <w:szCs w:val="27"/>
              </w:rPr>
              <w:t>分</w:t>
            </w:r>
          </w:p>
        </w:tc>
      </w:tr>
      <w:tr w:rsidR="008F3D86" w:rsidRPr="008F3D86" w:rsidTr="00AB5759">
        <w:trPr>
          <w:trHeight w:val="677"/>
        </w:trPr>
        <w:tc>
          <w:tcPr>
            <w:tcW w:w="6875" w:type="dxa"/>
            <w:shd w:val="clear" w:color="auto" w:fill="auto"/>
            <w:vAlign w:val="center"/>
          </w:tcPr>
          <w:p w:rsidR="008F3D86" w:rsidRPr="008F3D86" w:rsidRDefault="008F3D86" w:rsidP="008F3D86">
            <w:pPr>
              <w:spacing w:beforeLines="10" w:before="36" w:afterLines="10" w:after="36" w:line="400" w:lineRule="exact"/>
              <w:rPr>
                <w:rFonts w:ascii="Times New Roman" w:eastAsia="標楷體" w:hAnsi="Times New Roman"/>
                <w:b/>
                <w:color w:val="000000" w:themeColor="text1"/>
                <w:sz w:val="27"/>
                <w:szCs w:val="27"/>
              </w:rPr>
            </w:pPr>
            <w:r w:rsidRPr="008F3D86">
              <w:rPr>
                <w:rFonts w:ascii="Times New Roman" w:eastAsia="標楷體" w:hAnsi="Times New Roman"/>
                <w:b/>
                <w:bCs/>
                <w:color w:val="000000" w:themeColor="text1"/>
                <w:sz w:val="27"/>
                <w:szCs w:val="27"/>
              </w:rPr>
              <w:t>(</w:t>
            </w:r>
            <w:r w:rsidRPr="008F3D86">
              <w:rPr>
                <w:rFonts w:ascii="Times New Roman" w:eastAsia="標楷體" w:hAnsi="Times New Roman"/>
                <w:b/>
                <w:color w:val="000000" w:themeColor="text1"/>
                <w:sz w:val="27"/>
                <w:szCs w:val="27"/>
              </w:rPr>
              <w:t>二</w:t>
            </w:r>
            <w:r w:rsidRPr="008F3D86">
              <w:rPr>
                <w:rFonts w:ascii="Times New Roman" w:eastAsia="標楷體" w:hAnsi="Times New Roman"/>
                <w:b/>
                <w:bCs/>
                <w:color w:val="000000" w:themeColor="text1"/>
                <w:sz w:val="27"/>
                <w:szCs w:val="27"/>
              </w:rPr>
              <w:t>)</w:t>
            </w:r>
            <w:r w:rsidRPr="008F3D86">
              <w:rPr>
                <w:rFonts w:ascii="Times New Roman" w:eastAsia="標楷體" w:hAnsi="Times New Roman"/>
                <w:b/>
                <w:bCs/>
                <w:color w:val="000000" w:themeColor="text1"/>
                <w:sz w:val="27"/>
                <w:szCs w:val="27"/>
              </w:rPr>
              <w:t>四癌</w:t>
            </w:r>
            <w:r w:rsidRPr="008F3D86">
              <w:rPr>
                <w:rFonts w:ascii="Times New Roman" w:eastAsia="標楷體" w:hAnsi="Times New Roman"/>
                <w:b/>
                <w:color w:val="000000" w:themeColor="text1"/>
                <w:sz w:val="27"/>
                <w:szCs w:val="27"/>
              </w:rPr>
              <w:t>篩檢陽性個案追蹤率平均值</w:t>
            </w:r>
          </w:p>
        </w:tc>
        <w:tc>
          <w:tcPr>
            <w:tcW w:w="1463" w:type="dxa"/>
            <w:tcBorders>
              <w:top w:val="single" w:sz="4" w:space="0" w:color="auto"/>
              <w:left w:val="single" w:sz="4" w:space="0" w:color="auto"/>
              <w:bottom w:val="single" w:sz="4" w:space="0" w:color="000000"/>
              <w:right w:val="single" w:sz="4" w:space="0" w:color="auto"/>
            </w:tcBorders>
            <w:shd w:val="clear" w:color="auto" w:fill="auto"/>
            <w:vAlign w:val="center"/>
          </w:tcPr>
          <w:p w:rsidR="008F3D86" w:rsidRPr="008F3D86" w:rsidRDefault="008F3D86" w:rsidP="008F3D86">
            <w:pPr>
              <w:spacing w:beforeLines="10" w:before="36" w:afterLines="10" w:after="36" w:line="40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bCs/>
                <w:color w:val="000000" w:themeColor="text1"/>
                <w:sz w:val="27"/>
                <w:szCs w:val="27"/>
              </w:rPr>
              <w:t>15</w:t>
            </w:r>
            <w:r w:rsidRPr="008F3D86">
              <w:rPr>
                <w:rFonts w:ascii="Times New Roman" w:eastAsia="標楷體" w:hAnsi="Times New Roman"/>
                <w:b/>
                <w:bCs/>
                <w:color w:val="000000" w:themeColor="text1"/>
                <w:sz w:val="27"/>
                <w:szCs w:val="27"/>
              </w:rPr>
              <w:t>分</w:t>
            </w:r>
          </w:p>
        </w:tc>
      </w:tr>
      <w:tr w:rsidR="008F3D86" w:rsidRPr="008F3D86" w:rsidTr="00AB5759">
        <w:trPr>
          <w:trHeight w:val="291"/>
        </w:trPr>
        <w:tc>
          <w:tcPr>
            <w:tcW w:w="6875" w:type="dxa"/>
            <w:shd w:val="clear" w:color="auto" w:fill="auto"/>
            <w:vAlign w:val="center"/>
          </w:tcPr>
          <w:p w:rsidR="008F3D86" w:rsidRPr="008F3D86" w:rsidRDefault="008F3D86" w:rsidP="008F3D86">
            <w:pPr>
              <w:tabs>
                <w:tab w:val="num" w:pos="867"/>
              </w:tabs>
              <w:spacing w:beforeLines="10" w:before="36" w:afterLines="30" w:after="108" w:line="400" w:lineRule="exact"/>
              <w:rPr>
                <w:rFonts w:ascii="Times New Roman" w:eastAsia="標楷體" w:hAnsi="Times New Roman"/>
                <w:b/>
                <w:color w:val="000000" w:themeColor="text1"/>
                <w:sz w:val="27"/>
                <w:szCs w:val="27"/>
              </w:rPr>
            </w:pPr>
            <w:r w:rsidRPr="008F3D86">
              <w:rPr>
                <w:rFonts w:ascii="Times New Roman" w:eastAsia="標楷體" w:hAnsi="Times New Roman"/>
                <w:b/>
                <w:bCs/>
                <w:color w:val="000000" w:themeColor="text1"/>
                <w:sz w:val="27"/>
                <w:szCs w:val="27"/>
              </w:rPr>
              <w:t>(</w:t>
            </w:r>
            <w:r w:rsidRPr="008F3D86">
              <w:rPr>
                <w:rFonts w:ascii="Times New Roman" w:eastAsia="標楷體" w:hAnsi="Times New Roman"/>
                <w:b/>
                <w:color w:val="000000" w:themeColor="text1"/>
                <w:sz w:val="27"/>
                <w:szCs w:val="27"/>
              </w:rPr>
              <w:t>三</w:t>
            </w:r>
            <w:r w:rsidRPr="008F3D86">
              <w:rPr>
                <w:rFonts w:ascii="Times New Roman" w:eastAsia="標楷體" w:hAnsi="Times New Roman"/>
                <w:b/>
                <w:bCs/>
                <w:color w:val="000000" w:themeColor="text1"/>
                <w:sz w:val="27"/>
                <w:szCs w:val="27"/>
              </w:rPr>
              <w:t>)</w:t>
            </w:r>
            <w:r w:rsidRPr="008F3D86">
              <w:rPr>
                <w:rFonts w:ascii="Times New Roman" w:eastAsia="標楷體" w:hAnsi="Times New Roman"/>
                <w:b/>
                <w:color w:val="000000" w:themeColor="text1"/>
                <w:sz w:val="27"/>
                <w:szCs w:val="27"/>
              </w:rPr>
              <w:t>自提項目</w:t>
            </w: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四選一</w:t>
            </w:r>
            <w:r w:rsidRPr="008F3D86">
              <w:rPr>
                <w:rFonts w:ascii="Times New Roman" w:eastAsia="標楷體" w:hAnsi="Times New Roman"/>
                <w:b/>
                <w:color w:val="000000" w:themeColor="text1"/>
                <w:sz w:val="27"/>
                <w:szCs w:val="27"/>
              </w:rPr>
              <w:t>)</w:t>
            </w:r>
          </w:p>
        </w:tc>
        <w:tc>
          <w:tcPr>
            <w:tcW w:w="1463" w:type="dxa"/>
            <w:tcBorders>
              <w:top w:val="single" w:sz="4" w:space="0" w:color="auto"/>
              <w:left w:val="single" w:sz="4" w:space="0" w:color="auto"/>
              <w:bottom w:val="single" w:sz="4" w:space="0" w:color="000000"/>
              <w:right w:val="single" w:sz="4" w:space="0" w:color="auto"/>
            </w:tcBorders>
            <w:shd w:val="clear" w:color="auto" w:fill="auto"/>
            <w:vAlign w:val="center"/>
          </w:tcPr>
          <w:p w:rsidR="008F3D86" w:rsidRPr="008F3D86" w:rsidRDefault="008F3D86" w:rsidP="008F3D86">
            <w:pPr>
              <w:spacing w:beforeLines="20" w:before="72" w:afterLines="40" w:after="144" w:line="40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2</w:t>
            </w:r>
            <w:r w:rsidRPr="008F3D86">
              <w:rPr>
                <w:rFonts w:ascii="Times New Roman" w:eastAsia="標楷體" w:hAnsi="Times New Roman"/>
                <w:b/>
                <w:color w:val="000000" w:themeColor="text1"/>
                <w:sz w:val="27"/>
                <w:szCs w:val="27"/>
              </w:rPr>
              <w:t>分</w:t>
            </w:r>
          </w:p>
        </w:tc>
      </w:tr>
      <w:tr w:rsidR="008F3D86" w:rsidRPr="008F3D86" w:rsidTr="00AB5759">
        <w:trPr>
          <w:trHeight w:val="65"/>
        </w:trPr>
        <w:tc>
          <w:tcPr>
            <w:tcW w:w="6875" w:type="dxa"/>
            <w:shd w:val="clear" w:color="auto" w:fill="auto"/>
            <w:vAlign w:val="center"/>
          </w:tcPr>
          <w:p w:rsidR="008F3D86" w:rsidRPr="008F3D86" w:rsidRDefault="008F3D86" w:rsidP="008F3D86">
            <w:pPr>
              <w:ind w:leftChars="130" w:left="312"/>
              <w:rPr>
                <w:rFonts w:eastAsia="標楷體"/>
                <w:b/>
                <w:color w:val="000000" w:themeColor="text1"/>
                <w:sz w:val="27"/>
                <w:szCs w:val="27"/>
              </w:rPr>
            </w:pPr>
            <w:r w:rsidRPr="008F3D86">
              <w:rPr>
                <w:rFonts w:eastAsia="標楷體"/>
                <w:color w:val="000000" w:themeColor="text1"/>
                <w:sz w:val="27"/>
                <w:szCs w:val="27"/>
              </w:rPr>
              <w:t xml:space="preserve">  1. </w:t>
            </w:r>
            <w:r w:rsidRPr="008F3D86">
              <w:rPr>
                <w:rFonts w:eastAsia="標楷體"/>
                <w:color w:val="000000" w:themeColor="text1"/>
                <w:sz w:val="27"/>
                <w:szCs w:val="27"/>
              </w:rPr>
              <w:t>癌症篩檢策略</w:t>
            </w:r>
          </w:p>
        </w:tc>
        <w:tc>
          <w:tcPr>
            <w:tcW w:w="1463" w:type="dxa"/>
            <w:tcBorders>
              <w:top w:val="single" w:sz="4" w:space="0" w:color="auto"/>
              <w:left w:val="single" w:sz="4" w:space="0" w:color="auto"/>
              <w:bottom w:val="single" w:sz="4" w:space="0" w:color="000000"/>
              <w:right w:val="single" w:sz="4" w:space="0" w:color="auto"/>
            </w:tcBorders>
            <w:vAlign w:val="center"/>
          </w:tcPr>
          <w:p w:rsidR="008F3D86" w:rsidRPr="008F3D86" w:rsidRDefault="008F3D86" w:rsidP="008F3D86">
            <w:pPr>
              <w:jc w:val="center"/>
              <w:rPr>
                <w:rFonts w:eastAsia="標楷體"/>
                <w:color w:val="000000" w:themeColor="text1"/>
                <w:sz w:val="27"/>
                <w:szCs w:val="27"/>
              </w:rPr>
            </w:pPr>
            <w:r w:rsidRPr="008F3D86">
              <w:rPr>
                <w:rFonts w:eastAsia="標楷體"/>
                <w:color w:val="000000" w:themeColor="text1"/>
                <w:sz w:val="27"/>
                <w:szCs w:val="27"/>
              </w:rPr>
              <w:t>-</w:t>
            </w:r>
          </w:p>
        </w:tc>
      </w:tr>
      <w:tr w:rsidR="008F3D86" w:rsidRPr="008F3D86" w:rsidTr="00AB5759">
        <w:trPr>
          <w:trHeight w:val="65"/>
        </w:trPr>
        <w:tc>
          <w:tcPr>
            <w:tcW w:w="6875" w:type="dxa"/>
            <w:shd w:val="clear" w:color="auto" w:fill="auto"/>
            <w:vAlign w:val="center"/>
          </w:tcPr>
          <w:p w:rsidR="008F3D86" w:rsidRPr="008F3D86" w:rsidRDefault="008F3D86" w:rsidP="008F3D86">
            <w:pPr>
              <w:ind w:leftChars="130" w:left="312"/>
              <w:rPr>
                <w:rFonts w:eastAsia="標楷體"/>
                <w:color w:val="000000" w:themeColor="text1"/>
                <w:sz w:val="27"/>
                <w:szCs w:val="27"/>
              </w:rPr>
            </w:pPr>
            <w:r w:rsidRPr="008F3D86">
              <w:rPr>
                <w:rFonts w:eastAsia="標楷體"/>
                <w:color w:val="000000" w:themeColor="text1"/>
                <w:sz w:val="27"/>
                <w:szCs w:val="27"/>
              </w:rPr>
              <w:t xml:space="preserve">  2. </w:t>
            </w:r>
            <w:r w:rsidRPr="008F3D86">
              <w:rPr>
                <w:rFonts w:eastAsia="標楷體"/>
                <w:color w:val="000000" w:themeColor="text1"/>
                <w:sz w:val="27"/>
                <w:szCs w:val="27"/>
              </w:rPr>
              <w:t>檳榔健康危害防制</w:t>
            </w:r>
          </w:p>
        </w:tc>
        <w:tc>
          <w:tcPr>
            <w:tcW w:w="1463" w:type="dxa"/>
            <w:tcBorders>
              <w:top w:val="single" w:sz="4" w:space="0" w:color="auto"/>
              <w:left w:val="single" w:sz="4" w:space="0" w:color="auto"/>
              <w:bottom w:val="single" w:sz="4" w:space="0" w:color="000000"/>
              <w:right w:val="single" w:sz="4" w:space="0" w:color="auto"/>
            </w:tcBorders>
            <w:vAlign w:val="center"/>
          </w:tcPr>
          <w:p w:rsidR="008F3D86" w:rsidRPr="008F3D86" w:rsidRDefault="008F3D86" w:rsidP="008F3D86">
            <w:pPr>
              <w:jc w:val="center"/>
              <w:rPr>
                <w:rFonts w:eastAsia="標楷體"/>
                <w:color w:val="000000" w:themeColor="text1"/>
                <w:sz w:val="27"/>
                <w:szCs w:val="27"/>
              </w:rPr>
            </w:pPr>
            <w:r w:rsidRPr="008F3D86">
              <w:rPr>
                <w:rFonts w:eastAsia="標楷體"/>
                <w:color w:val="000000" w:themeColor="text1"/>
                <w:sz w:val="27"/>
                <w:szCs w:val="27"/>
              </w:rPr>
              <w:t>-</w:t>
            </w:r>
          </w:p>
        </w:tc>
      </w:tr>
      <w:tr w:rsidR="008F3D86" w:rsidRPr="008F3D86" w:rsidTr="00AB5759">
        <w:trPr>
          <w:trHeight w:val="65"/>
        </w:trPr>
        <w:tc>
          <w:tcPr>
            <w:tcW w:w="6875" w:type="dxa"/>
            <w:shd w:val="clear" w:color="auto" w:fill="auto"/>
            <w:vAlign w:val="center"/>
          </w:tcPr>
          <w:p w:rsidR="008F3D86" w:rsidRPr="008F3D86" w:rsidRDefault="008F3D86" w:rsidP="008F3D86">
            <w:pPr>
              <w:ind w:leftChars="130" w:left="312"/>
              <w:rPr>
                <w:rFonts w:eastAsia="標楷體"/>
                <w:color w:val="000000" w:themeColor="text1"/>
                <w:sz w:val="27"/>
                <w:szCs w:val="27"/>
              </w:rPr>
            </w:pPr>
            <w:r w:rsidRPr="008F3D86">
              <w:rPr>
                <w:rFonts w:eastAsia="標楷體"/>
                <w:color w:val="000000" w:themeColor="text1"/>
                <w:sz w:val="27"/>
                <w:szCs w:val="27"/>
              </w:rPr>
              <w:t xml:space="preserve">  3. </w:t>
            </w:r>
            <w:r w:rsidRPr="008F3D86">
              <w:rPr>
                <w:rFonts w:eastAsia="標楷體"/>
                <w:color w:val="000000" w:themeColor="text1"/>
                <w:sz w:val="27"/>
                <w:szCs w:val="27"/>
              </w:rPr>
              <w:t>癌症篩檢品質提升</w:t>
            </w:r>
          </w:p>
        </w:tc>
        <w:tc>
          <w:tcPr>
            <w:tcW w:w="1463" w:type="dxa"/>
            <w:tcBorders>
              <w:top w:val="single" w:sz="4" w:space="0" w:color="auto"/>
              <w:left w:val="single" w:sz="4" w:space="0" w:color="auto"/>
              <w:bottom w:val="single" w:sz="4" w:space="0" w:color="000000"/>
              <w:right w:val="single" w:sz="4" w:space="0" w:color="auto"/>
            </w:tcBorders>
            <w:vAlign w:val="center"/>
          </w:tcPr>
          <w:p w:rsidR="008F3D86" w:rsidRPr="008F3D86" w:rsidRDefault="008F3D86" w:rsidP="008F3D86">
            <w:pPr>
              <w:jc w:val="center"/>
              <w:rPr>
                <w:rFonts w:eastAsia="標楷體"/>
                <w:color w:val="000000" w:themeColor="text1"/>
                <w:sz w:val="27"/>
                <w:szCs w:val="27"/>
              </w:rPr>
            </w:pPr>
            <w:r w:rsidRPr="008F3D86">
              <w:rPr>
                <w:rFonts w:eastAsia="標楷體"/>
                <w:color w:val="000000" w:themeColor="text1"/>
                <w:sz w:val="27"/>
                <w:szCs w:val="27"/>
              </w:rPr>
              <w:t>-</w:t>
            </w:r>
          </w:p>
        </w:tc>
      </w:tr>
      <w:tr w:rsidR="008F3D86" w:rsidRPr="008F3D86" w:rsidTr="00AB5759">
        <w:trPr>
          <w:trHeight w:val="65"/>
        </w:trPr>
        <w:tc>
          <w:tcPr>
            <w:tcW w:w="6875" w:type="dxa"/>
            <w:shd w:val="clear" w:color="auto" w:fill="auto"/>
            <w:vAlign w:val="center"/>
          </w:tcPr>
          <w:p w:rsidR="008F3D86" w:rsidRPr="008F3D86" w:rsidRDefault="008F3D86" w:rsidP="008F3D86">
            <w:pPr>
              <w:ind w:leftChars="130" w:left="312"/>
              <w:rPr>
                <w:rFonts w:eastAsia="標楷體"/>
                <w:color w:val="000000" w:themeColor="text1"/>
                <w:sz w:val="27"/>
                <w:szCs w:val="27"/>
              </w:rPr>
            </w:pPr>
            <w:r w:rsidRPr="008F3D86">
              <w:rPr>
                <w:rFonts w:eastAsia="標楷體"/>
                <w:color w:val="000000" w:themeColor="text1"/>
                <w:sz w:val="27"/>
                <w:szCs w:val="27"/>
              </w:rPr>
              <w:t xml:space="preserve">  4. </w:t>
            </w:r>
            <w:r w:rsidRPr="008F3D86">
              <w:rPr>
                <w:rFonts w:eastAsia="標楷體"/>
                <w:color w:val="000000" w:themeColor="text1"/>
                <w:sz w:val="27"/>
                <w:szCs w:val="27"/>
              </w:rPr>
              <w:t>其他</w:t>
            </w:r>
          </w:p>
        </w:tc>
        <w:tc>
          <w:tcPr>
            <w:tcW w:w="1463" w:type="dxa"/>
            <w:tcBorders>
              <w:top w:val="single" w:sz="4" w:space="0" w:color="auto"/>
              <w:left w:val="single" w:sz="4" w:space="0" w:color="auto"/>
              <w:bottom w:val="single" w:sz="4" w:space="0" w:color="000000"/>
              <w:right w:val="single" w:sz="4" w:space="0" w:color="auto"/>
            </w:tcBorders>
            <w:vAlign w:val="center"/>
          </w:tcPr>
          <w:p w:rsidR="008F3D86" w:rsidRPr="008F3D86" w:rsidRDefault="008F3D86" w:rsidP="008F3D86">
            <w:pPr>
              <w:jc w:val="center"/>
              <w:rPr>
                <w:rFonts w:eastAsia="標楷體"/>
                <w:color w:val="000000" w:themeColor="text1"/>
                <w:sz w:val="27"/>
                <w:szCs w:val="27"/>
              </w:rPr>
            </w:pPr>
            <w:r w:rsidRPr="008F3D86">
              <w:rPr>
                <w:rFonts w:eastAsia="標楷體"/>
                <w:color w:val="000000" w:themeColor="text1"/>
                <w:sz w:val="27"/>
                <w:szCs w:val="27"/>
              </w:rPr>
              <w:t>-</w:t>
            </w:r>
          </w:p>
        </w:tc>
      </w:tr>
      <w:tr w:rsidR="008F3D86" w:rsidRPr="008F3D86" w:rsidTr="00AB5759">
        <w:trPr>
          <w:trHeight w:val="533"/>
        </w:trPr>
        <w:tc>
          <w:tcPr>
            <w:tcW w:w="6875" w:type="dxa"/>
            <w:tcBorders>
              <w:top w:val="single" w:sz="4" w:space="0" w:color="000000"/>
              <w:left w:val="single" w:sz="4" w:space="0" w:color="auto"/>
              <w:bottom w:val="single" w:sz="4" w:space="0" w:color="auto"/>
              <w:right w:val="single" w:sz="4" w:space="0" w:color="auto"/>
            </w:tcBorders>
            <w:shd w:val="pct10" w:color="auto" w:fill="auto"/>
            <w:vAlign w:val="center"/>
          </w:tcPr>
          <w:p w:rsidR="008F3D86" w:rsidRPr="008F3D86" w:rsidRDefault="008F3D86" w:rsidP="008F3D86">
            <w:pPr>
              <w:snapToGrid w:val="0"/>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小計</w:t>
            </w:r>
          </w:p>
        </w:tc>
        <w:tc>
          <w:tcPr>
            <w:tcW w:w="1463" w:type="dxa"/>
            <w:tcBorders>
              <w:top w:val="single" w:sz="4" w:space="0" w:color="000000"/>
              <w:left w:val="single" w:sz="4" w:space="0" w:color="auto"/>
              <w:bottom w:val="single" w:sz="4" w:space="0" w:color="auto"/>
              <w:right w:val="single" w:sz="4" w:space="0" w:color="auto"/>
            </w:tcBorders>
            <w:shd w:val="pct10" w:color="auto" w:fill="auto"/>
            <w:vAlign w:val="center"/>
          </w:tcPr>
          <w:p w:rsidR="008F3D86" w:rsidRPr="008F3D86" w:rsidRDefault="008F3D86" w:rsidP="008F3D86">
            <w:pPr>
              <w:snapToGrid w:val="0"/>
              <w:spacing w:line="360" w:lineRule="exact"/>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30</w:t>
            </w:r>
            <w:r w:rsidRPr="008F3D86">
              <w:rPr>
                <w:rFonts w:ascii="Times New Roman" w:eastAsia="標楷體" w:hAnsi="Times New Roman"/>
                <w:b/>
                <w:color w:val="000000" w:themeColor="text1"/>
                <w:sz w:val="27"/>
                <w:szCs w:val="27"/>
              </w:rPr>
              <w:t>分</w:t>
            </w:r>
          </w:p>
        </w:tc>
      </w:tr>
    </w:tbl>
    <w:p w:rsidR="008F3D86" w:rsidRPr="008F3D86" w:rsidRDefault="008F3D86" w:rsidP="00483B39">
      <w:pPr>
        <w:numPr>
          <w:ilvl w:val="0"/>
          <w:numId w:val="86"/>
        </w:numPr>
        <w:spacing w:beforeLines="50" w:before="180" w:afterLines="50" w:after="180" w:line="360" w:lineRule="exact"/>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評分標準：</w:t>
      </w:r>
    </w:p>
    <w:p w:rsidR="008F3D86" w:rsidRPr="008F3D86" w:rsidRDefault="008F3D86" w:rsidP="00483B39">
      <w:pPr>
        <w:numPr>
          <w:ilvl w:val="0"/>
          <w:numId w:val="106"/>
        </w:numPr>
        <w:tabs>
          <w:tab w:val="left" w:pos="1752"/>
        </w:tabs>
        <w:snapToGrid w:val="0"/>
        <w:spacing w:afterLines="20" w:after="72" w:line="340" w:lineRule="exact"/>
        <w:jc w:val="both"/>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三項癌症</w:t>
      </w:r>
      <w:r w:rsidRPr="008F3D86">
        <w:rPr>
          <w:rFonts w:ascii="Times New Roman" w:eastAsia="標楷體" w:hAnsi="Times New Roman"/>
          <w:b/>
          <w:bCs/>
          <w:color w:val="000000" w:themeColor="text1"/>
          <w:sz w:val="27"/>
          <w:szCs w:val="27"/>
        </w:rPr>
        <w:t>(</w:t>
      </w:r>
      <w:r w:rsidRPr="008F3D86">
        <w:rPr>
          <w:rFonts w:ascii="Times New Roman" w:eastAsia="標楷體" w:hAnsi="Times New Roman"/>
          <w:b/>
          <w:bCs/>
          <w:color w:val="000000" w:themeColor="text1"/>
          <w:sz w:val="27"/>
          <w:szCs w:val="27"/>
        </w:rPr>
        <w:t>子宮頸癌、乳癌、大腸癌</w:t>
      </w:r>
      <w:r w:rsidRPr="008F3D86">
        <w:rPr>
          <w:rFonts w:ascii="Times New Roman" w:eastAsia="標楷體" w:hAnsi="Times New Roman"/>
          <w:b/>
          <w:bCs/>
          <w:color w:val="000000" w:themeColor="text1"/>
          <w:sz w:val="27"/>
          <w:szCs w:val="27"/>
        </w:rPr>
        <w:t>)</w:t>
      </w:r>
      <w:r w:rsidRPr="008F3D86">
        <w:rPr>
          <w:rFonts w:ascii="Times New Roman" w:eastAsia="標楷體" w:hAnsi="Times New Roman"/>
          <w:b/>
          <w:bCs/>
          <w:color w:val="000000" w:themeColor="text1"/>
          <w:sz w:val="27"/>
          <w:szCs w:val="27"/>
        </w:rPr>
        <w:t>篩檢目標達成率平均值（</w:t>
      </w:r>
      <w:r w:rsidRPr="008F3D86">
        <w:rPr>
          <w:rFonts w:ascii="Times New Roman" w:eastAsia="標楷體" w:hAnsi="Times New Roman"/>
          <w:b/>
          <w:bCs/>
          <w:color w:val="000000" w:themeColor="text1"/>
          <w:sz w:val="27"/>
          <w:szCs w:val="27"/>
        </w:rPr>
        <w:t>13</w:t>
      </w:r>
      <w:r w:rsidRPr="008F3D86">
        <w:rPr>
          <w:rFonts w:ascii="Times New Roman" w:eastAsia="標楷體" w:hAnsi="Times New Roman"/>
          <w:b/>
          <w:bCs/>
          <w:color w:val="000000" w:themeColor="text1"/>
          <w:sz w:val="27"/>
          <w:szCs w:val="27"/>
        </w:rPr>
        <w:t>分）</w:t>
      </w:r>
    </w:p>
    <w:p w:rsidR="008F3D86" w:rsidRPr="008F3D86" w:rsidRDefault="008F3D86" w:rsidP="008F3D86">
      <w:pPr>
        <w:tabs>
          <w:tab w:val="left" w:pos="1752"/>
        </w:tabs>
        <w:snapToGrid w:val="0"/>
        <w:spacing w:afterLines="20" w:after="72" w:line="400" w:lineRule="exact"/>
        <w:ind w:left="480"/>
        <w:jc w:val="both"/>
        <w:rPr>
          <w:rFonts w:eastAsia="標楷體"/>
          <w:bCs/>
          <w:color w:val="000000" w:themeColor="text1"/>
          <w:spacing w:val="-4"/>
          <w:sz w:val="27"/>
          <w:szCs w:val="27"/>
        </w:rPr>
      </w:pPr>
      <w:r w:rsidRPr="008F3D86">
        <w:rPr>
          <w:rFonts w:eastAsia="標楷體"/>
          <w:bCs/>
          <w:color w:val="000000" w:themeColor="text1"/>
          <w:spacing w:val="-4"/>
          <w:sz w:val="27"/>
          <w:szCs w:val="27"/>
        </w:rPr>
        <w:t>衛生局應結合轄區內醫療資源，提供民眾主要癌症篩檢服務，依衛生局就各項癌症篩檢目標數（各項癌症篩檢目標數如附件</w:t>
      </w:r>
      <w:r w:rsidRPr="008F3D86">
        <w:rPr>
          <w:rFonts w:eastAsia="標楷體"/>
          <w:bCs/>
          <w:color w:val="000000" w:themeColor="text1"/>
          <w:spacing w:val="-4"/>
          <w:sz w:val="27"/>
          <w:szCs w:val="27"/>
        </w:rPr>
        <w:t>1</w:t>
      </w:r>
      <w:r w:rsidRPr="008F3D86">
        <w:rPr>
          <w:rFonts w:eastAsia="標楷體"/>
          <w:bCs/>
          <w:color w:val="000000" w:themeColor="text1"/>
          <w:spacing w:val="-4"/>
          <w:sz w:val="27"/>
          <w:szCs w:val="27"/>
        </w:rPr>
        <w:t>）達成情形</w:t>
      </w:r>
      <w:r w:rsidRPr="008F3D86">
        <w:rPr>
          <w:rFonts w:eastAsia="標楷體"/>
          <w:bCs/>
          <w:color w:val="000000" w:themeColor="text1"/>
          <w:spacing w:val="-4"/>
          <w:sz w:val="27"/>
          <w:szCs w:val="27"/>
        </w:rPr>
        <w:t>(</w:t>
      </w:r>
      <w:r w:rsidRPr="008F3D86">
        <w:rPr>
          <w:rFonts w:eastAsia="標楷體"/>
          <w:bCs/>
          <w:color w:val="000000" w:themeColor="text1"/>
          <w:spacing w:val="-4"/>
          <w:sz w:val="27"/>
          <w:szCs w:val="27"/>
        </w:rPr>
        <w:t>各癌別達成率若超過</w:t>
      </w:r>
      <w:r w:rsidRPr="008F3D86">
        <w:rPr>
          <w:rFonts w:eastAsia="標楷體"/>
          <w:bCs/>
          <w:color w:val="000000" w:themeColor="text1"/>
          <w:spacing w:val="-4"/>
          <w:sz w:val="27"/>
          <w:szCs w:val="27"/>
        </w:rPr>
        <w:t>100%</w:t>
      </w:r>
      <w:r w:rsidRPr="008F3D86">
        <w:rPr>
          <w:rFonts w:eastAsia="標楷體"/>
          <w:bCs/>
          <w:color w:val="000000" w:themeColor="text1"/>
          <w:spacing w:val="-4"/>
          <w:sz w:val="27"/>
          <w:szCs w:val="27"/>
        </w:rPr>
        <w:t>，則以</w:t>
      </w:r>
      <w:r w:rsidRPr="008F3D86">
        <w:rPr>
          <w:rFonts w:eastAsia="標楷體"/>
          <w:bCs/>
          <w:color w:val="000000" w:themeColor="text1"/>
          <w:spacing w:val="-4"/>
          <w:sz w:val="27"/>
          <w:szCs w:val="27"/>
        </w:rPr>
        <w:t>100%</w:t>
      </w:r>
      <w:r w:rsidRPr="008F3D86">
        <w:rPr>
          <w:rFonts w:eastAsia="標楷體"/>
          <w:bCs/>
          <w:color w:val="000000" w:themeColor="text1"/>
          <w:spacing w:val="-4"/>
          <w:sz w:val="27"/>
          <w:szCs w:val="27"/>
        </w:rPr>
        <w:t>計算</w:t>
      </w:r>
      <w:r w:rsidRPr="008F3D86">
        <w:rPr>
          <w:rFonts w:eastAsia="標楷體"/>
          <w:bCs/>
          <w:color w:val="000000" w:themeColor="text1"/>
          <w:spacing w:val="-4"/>
          <w:sz w:val="27"/>
          <w:szCs w:val="27"/>
        </w:rPr>
        <w:t>)</w:t>
      </w:r>
      <w:r w:rsidRPr="008F3D86">
        <w:rPr>
          <w:rFonts w:eastAsia="標楷體"/>
          <w:bCs/>
          <w:color w:val="000000" w:themeColor="text1"/>
          <w:spacing w:val="-4"/>
          <w:sz w:val="27"/>
          <w:szCs w:val="27"/>
        </w:rPr>
        <w:t>，取平均值予以計分，配合本署</w:t>
      </w:r>
      <w:r w:rsidRPr="008F3D86">
        <w:rPr>
          <w:rFonts w:eastAsia="標楷體"/>
          <w:bCs/>
          <w:color w:val="000000" w:themeColor="text1"/>
          <w:spacing w:val="-4"/>
          <w:sz w:val="27"/>
          <w:szCs w:val="27"/>
        </w:rPr>
        <w:t xml:space="preserve">CCAP </w:t>
      </w:r>
      <w:r w:rsidRPr="008F3D86">
        <w:rPr>
          <w:rFonts w:eastAsia="標楷體"/>
          <w:bCs/>
          <w:color w:val="000000" w:themeColor="text1"/>
          <w:spacing w:val="-4"/>
          <w:sz w:val="27"/>
          <w:szCs w:val="27"/>
        </w:rPr>
        <w:t>計畫癌篩關檔日期，將訂於</w:t>
      </w:r>
      <w:r w:rsidRPr="008F3D86">
        <w:rPr>
          <w:rFonts w:eastAsia="標楷體"/>
          <w:bCs/>
          <w:color w:val="000000" w:themeColor="text1"/>
          <w:spacing w:val="-4"/>
          <w:sz w:val="27"/>
          <w:szCs w:val="27"/>
        </w:rPr>
        <w:t>110</w:t>
      </w:r>
      <w:r w:rsidRPr="008F3D86">
        <w:rPr>
          <w:rFonts w:eastAsia="標楷體"/>
          <w:bCs/>
          <w:color w:val="000000" w:themeColor="text1"/>
          <w:spacing w:val="-4"/>
          <w:sz w:val="27"/>
          <w:szCs w:val="27"/>
        </w:rPr>
        <w:t>年</w:t>
      </w:r>
      <w:r w:rsidRPr="008F3D86">
        <w:rPr>
          <w:rFonts w:eastAsia="標楷體"/>
          <w:bCs/>
          <w:color w:val="000000" w:themeColor="text1"/>
          <w:spacing w:val="-4"/>
          <w:sz w:val="27"/>
          <w:szCs w:val="27"/>
        </w:rPr>
        <w:t>1</w:t>
      </w:r>
      <w:r w:rsidRPr="008F3D86">
        <w:rPr>
          <w:rFonts w:eastAsia="標楷體"/>
          <w:bCs/>
          <w:color w:val="000000" w:themeColor="text1"/>
          <w:spacing w:val="-4"/>
          <w:sz w:val="27"/>
          <w:szCs w:val="27"/>
        </w:rPr>
        <w:t>月</w:t>
      </w:r>
      <w:r w:rsidRPr="008F3D86">
        <w:rPr>
          <w:rFonts w:eastAsia="標楷體"/>
          <w:bCs/>
          <w:color w:val="000000" w:themeColor="text1"/>
          <w:spacing w:val="-4"/>
          <w:sz w:val="27"/>
          <w:szCs w:val="27"/>
        </w:rPr>
        <w:t>5</w:t>
      </w:r>
      <w:r w:rsidRPr="008F3D86">
        <w:rPr>
          <w:rFonts w:eastAsia="標楷體"/>
          <w:bCs/>
          <w:color w:val="000000" w:themeColor="text1"/>
          <w:spacing w:val="-4"/>
          <w:sz w:val="27"/>
          <w:szCs w:val="27"/>
        </w:rPr>
        <w:t>日</w:t>
      </w:r>
      <w:r w:rsidRPr="008F3D86">
        <w:rPr>
          <w:rFonts w:eastAsia="標楷體"/>
          <w:bCs/>
          <w:color w:val="000000" w:themeColor="text1"/>
          <w:spacing w:val="-4"/>
          <w:sz w:val="27"/>
          <w:szCs w:val="27"/>
        </w:rPr>
        <w:t>(</w:t>
      </w:r>
      <w:r w:rsidRPr="008F3D86">
        <w:rPr>
          <w:rFonts w:eastAsia="標楷體"/>
          <w:bCs/>
          <w:color w:val="000000" w:themeColor="text1"/>
          <w:spacing w:val="-4"/>
          <w:sz w:val="27"/>
          <w:szCs w:val="27"/>
        </w:rPr>
        <w:t>二</w:t>
      </w:r>
      <w:r w:rsidRPr="008F3D86">
        <w:rPr>
          <w:rFonts w:eastAsia="標楷體"/>
          <w:bCs/>
          <w:color w:val="000000" w:themeColor="text1"/>
          <w:spacing w:val="-4"/>
          <w:sz w:val="27"/>
          <w:szCs w:val="27"/>
        </w:rPr>
        <w:t>)</w:t>
      </w:r>
      <w:r w:rsidRPr="008F3D86">
        <w:rPr>
          <w:rFonts w:eastAsia="標楷體"/>
          <w:bCs/>
          <w:color w:val="000000" w:themeColor="text1"/>
          <w:spacing w:val="-4"/>
          <w:sz w:val="27"/>
          <w:szCs w:val="27"/>
        </w:rPr>
        <w:t>下午</w:t>
      </w:r>
      <w:r w:rsidRPr="008F3D86">
        <w:rPr>
          <w:rFonts w:eastAsia="標楷體"/>
          <w:bCs/>
          <w:color w:val="000000" w:themeColor="text1"/>
          <w:spacing w:val="-4"/>
          <w:sz w:val="27"/>
          <w:szCs w:val="27"/>
        </w:rPr>
        <w:t xml:space="preserve">24 </w:t>
      </w:r>
      <w:r w:rsidRPr="008F3D86">
        <w:rPr>
          <w:rFonts w:eastAsia="標楷體"/>
          <w:bCs/>
          <w:color w:val="000000" w:themeColor="text1"/>
          <w:spacing w:val="-4"/>
          <w:sz w:val="27"/>
          <w:szCs w:val="27"/>
        </w:rPr>
        <w:t>時</w:t>
      </w:r>
      <w:r w:rsidRPr="008F3D86">
        <w:rPr>
          <w:rFonts w:eastAsia="標楷體"/>
          <w:bCs/>
          <w:color w:val="000000" w:themeColor="text1"/>
          <w:spacing w:val="-4"/>
          <w:sz w:val="27"/>
          <w:szCs w:val="27"/>
        </w:rPr>
        <w:t>(1</w:t>
      </w:r>
      <w:r w:rsidRPr="008F3D86">
        <w:rPr>
          <w:rFonts w:eastAsia="標楷體"/>
          <w:bCs/>
          <w:color w:val="000000" w:themeColor="text1"/>
          <w:spacing w:val="-4"/>
          <w:sz w:val="27"/>
          <w:szCs w:val="27"/>
        </w:rPr>
        <w:t>月</w:t>
      </w:r>
      <w:r w:rsidRPr="008F3D86">
        <w:rPr>
          <w:rFonts w:eastAsia="標楷體"/>
          <w:bCs/>
          <w:color w:val="000000" w:themeColor="text1"/>
          <w:spacing w:val="-4"/>
          <w:sz w:val="27"/>
          <w:szCs w:val="27"/>
        </w:rPr>
        <w:t>6</w:t>
      </w:r>
      <w:r w:rsidRPr="008F3D86">
        <w:rPr>
          <w:rFonts w:eastAsia="標楷體"/>
          <w:bCs/>
          <w:color w:val="000000" w:themeColor="text1"/>
          <w:spacing w:val="-4"/>
          <w:sz w:val="27"/>
          <w:szCs w:val="27"/>
        </w:rPr>
        <w:t>日凌晨</w:t>
      </w:r>
      <w:r w:rsidRPr="008F3D86">
        <w:rPr>
          <w:rFonts w:eastAsia="標楷體"/>
          <w:bCs/>
          <w:color w:val="000000" w:themeColor="text1"/>
          <w:spacing w:val="-4"/>
          <w:sz w:val="27"/>
          <w:szCs w:val="27"/>
        </w:rPr>
        <w:t>0:00)</w:t>
      </w:r>
      <w:r w:rsidRPr="008F3D86">
        <w:rPr>
          <w:rFonts w:eastAsia="標楷體"/>
          <w:bCs/>
          <w:color w:val="000000" w:themeColor="text1"/>
          <w:spacing w:val="-4"/>
          <w:sz w:val="27"/>
          <w:szCs w:val="27"/>
        </w:rPr>
        <w:t>為關檔日。</w:t>
      </w:r>
    </w:p>
    <w:p w:rsidR="008F3D86" w:rsidRPr="008F3D86" w:rsidRDefault="008F3D86" w:rsidP="008F3D86">
      <w:pPr>
        <w:tabs>
          <w:tab w:val="left" w:pos="1752"/>
        </w:tabs>
        <w:snapToGrid w:val="0"/>
        <w:spacing w:afterLines="20" w:after="72" w:line="400" w:lineRule="exact"/>
        <w:ind w:left="480"/>
        <w:jc w:val="both"/>
        <w:rPr>
          <w:rFonts w:eastAsia="標楷體"/>
          <w:b/>
          <w:bCs/>
          <w:color w:val="000000" w:themeColor="text1"/>
          <w:sz w:val="27"/>
          <w:szCs w:val="27"/>
        </w:rPr>
      </w:pPr>
      <w:r w:rsidRPr="008F3D86">
        <w:rPr>
          <w:rFonts w:eastAsia="標楷體"/>
          <w:bCs/>
          <w:color w:val="000000" w:themeColor="text1"/>
          <w:spacing w:val="-4"/>
          <w:sz w:val="27"/>
          <w:szCs w:val="27"/>
        </w:rPr>
        <w:t>(</w:t>
      </w:r>
      <w:r w:rsidRPr="008F3D86">
        <w:rPr>
          <w:rFonts w:eastAsia="標楷體"/>
          <w:bCs/>
          <w:color w:val="000000" w:themeColor="text1"/>
          <w:spacing w:val="-4"/>
          <w:sz w:val="27"/>
          <w:szCs w:val="27"/>
        </w:rPr>
        <w:t>其他詳如備註</w:t>
      </w:r>
      <w:r w:rsidRPr="008F3D86">
        <w:rPr>
          <w:rFonts w:eastAsia="標楷體"/>
          <w:bCs/>
          <w:color w:val="000000" w:themeColor="text1"/>
          <w:spacing w:val="-4"/>
          <w:sz w:val="27"/>
          <w:szCs w:val="27"/>
        </w:rPr>
        <w:t>)</w:t>
      </w:r>
    </w:p>
    <w:p w:rsidR="008F3D86" w:rsidRPr="008F3D86" w:rsidRDefault="008F3D86" w:rsidP="008F3D86">
      <w:pPr>
        <w:adjustRightInd w:val="0"/>
        <w:snapToGrid w:val="0"/>
        <w:spacing w:line="360" w:lineRule="exact"/>
        <w:ind w:left="709"/>
        <w:jc w:val="both"/>
        <w:rPr>
          <w:rFonts w:ascii="Times New Roman" w:eastAsia="標楷體" w:hAnsi="Times New Roman"/>
          <w:b/>
          <w:bCs/>
          <w:color w:val="000000" w:themeColor="text1"/>
          <w:sz w:val="27"/>
          <w:szCs w:val="27"/>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678"/>
        <w:gridCol w:w="2835"/>
      </w:tblGrid>
      <w:tr w:rsidR="008F3D86" w:rsidRPr="008F3D86" w:rsidTr="00AB5759">
        <w:trPr>
          <w:trHeight w:val="501"/>
          <w:jc w:val="center"/>
        </w:trPr>
        <w:tc>
          <w:tcPr>
            <w:tcW w:w="4678" w:type="dxa"/>
            <w:shd w:val="clear" w:color="auto" w:fill="D9D9D9"/>
            <w:vAlign w:val="center"/>
          </w:tcPr>
          <w:p w:rsidR="008F3D86" w:rsidRPr="008F3D86" w:rsidRDefault="008F3D86" w:rsidP="008F3D86">
            <w:pPr>
              <w:widowControl/>
              <w:snapToGrid w:val="0"/>
              <w:spacing w:line="360" w:lineRule="exact"/>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三項癌症篩檢目標達成率平均值</w:t>
            </w:r>
          </w:p>
        </w:tc>
        <w:tc>
          <w:tcPr>
            <w:tcW w:w="2835" w:type="dxa"/>
            <w:shd w:val="clear" w:color="auto" w:fill="D9D9D9"/>
            <w:vAlign w:val="center"/>
          </w:tcPr>
          <w:p w:rsidR="008F3D86" w:rsidRPr="008F3D86" w:rsidRDefault="008F3D86" w:rsidP="008F3D86">
            <w:pPr>
              <w:widowControl/>
              <w:snapToGrid w:val="0"/>
              <w:spacing w:line="360" w:lineRule="exact"/>
              <w:jc w:val="center"/>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配分</w:t>
            </w:r>
          </w:p>
        </w:tc>
      </w:tr>
      <w:tr w:rsidR="008F3D86" w:rsidRPr="008F3D86" w:rsidTr="00AB5759">
        <w:trPr>
          <w:trHeight w:val="501"/>
          <w:jc w:val="center"/>
        </w:trPr>
        <w:tc>
          <w:tcPr>
            <w:tcW w:w="4678" w:type="dxa"/>
            <w:vAlign w:val="center"/>
          </w:tcPr>
          <w:p w:rsidR="008F3D86" w:rsidRPr="008F3D86" w:rsidRDefault="008F3D86" w:rsidP="008F3D86">
            <w:pPr>
              <w:adjustRightInd w:val="0"/>
              <w:snapToGrid w:val="0"/>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達成率</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98%</w:t>
            </w:r>
          </w:p>
        </w:tc>
        <w:tc>
          <w:tcPr>
            <w:tcW w:w="2835" w:type="dxa"/>
            <w:vAlign w:val="center"/>
          </w:tcPr>
          <w:p w:rsidR="008F3D86" w:rsidRPr="008F3D86" w:rsidRDefault="008F3D86" w:rsidP="008F3D86">
            <w:pPr>
              <w:snapToGrid w:val="0"/>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13</w:t>
            </w:r>
            <w:r w:rsidRPr="008F3D86">
              <w:rPr>
                <w:rFonts w:ascii="Times New Roman" w:eastAsia="標楷體" w:hAnsi="Times New Roman"/>
                <w:color w:val="000000" w:themeColor="text1"/>
                <w:sz w:val="27"/>
                <w:szCs w:val="27"/>
              </w:rPr>
              <w:t>分</w:t>
            </w:r>
          </w:p>
        </w:tc>
      </w:tr>
      <w:tr w:rsidR="008F3D86" w:rsidRPr="008F3D86" w:rsidTr="00AB5759">
        <w:trPr>
          <w:trHeight w:val="501"/>
          <w:jc w:val="center"/>
        </w:trPr>
        <w:tc>
          <w:tcPr>
            <w:tcW w:w="4678" w:type="dxa"/>
            <w:vAlign w:val="center"/>
          </w:tcPr>
          <w:p w:rsidR="008F3D86" w:rsidRPr="008F3D86" w:rsidRDefault="008F3D86" w:rsidP="008F3D86">
            <w:pPr>
              <w:adjustRightInd w:val="0"/>
              <w:snapToGrid w:val="0"/>
              <w:spacing w:line="360" w:lineRule="exact"/>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90%</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sz w:val="27"/>
                <w:szCs w:val="27"/>
              </w:rPr>
              <w:t>達成率</w:t>
            </w:r>
            <w:r w:rsidRPr="008F3D86">
              <w:rPr>
                <w:rFonts w:ascii="Times New Roman" w:eastAsia="標楷體" w:hAnsi="Times New Roman"/>
                <w:color w:val="000000" w:themeColor="text1"/>
                <w:kern w:val="0"/>
                <w:sz w:val="27"/>
                <w:szCs w:val="27"/>
              </w:rPr>
              <w:t>&lt;98%</w:t>
            </w:r>
          </w:p>
        </w:tc>
        <w:tc>
          <w:tcPr>
            <w:tcW w:w="2835" w:type="dxa"/>
            <w:vAlign w:val="center"/>
          </w:tcPr>
          <w:p w:rsidR="008F3D86" w:rsidRPr="008F3D86" w:rsidRDefault="008F3D86" w:rsidP="008F3D86">
            <w:pPr>
              <w:snapToGrid w:val="0"/>
              <w:spacing w:line="360" w:lineRule="exact"/>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sz w:val="27"/>
                <w:szCs w:val="27"/>
              </w:rPr>
              <w:t>11</w:t>
            </w:r>
            <w:r w:rsidRPr="008F3D86">
              <w:rPr>
                <w:rFonts w:ascii="Times New Roman" w:eastAsia="標楷體" w:hAnsi="Times New Roman"/>
                <w:color w:val="000000" w:themeColor="text1"/>
                <w:sz w:val="27"/>
                <w:szCs w:val="27"/>
              </w:rPr>
              <w:t>分</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sz w:val="27"/>
                <w:szCs w:val="27"/>
              </w:rPr>
              <w:t>得分</w:t>
            </w:r>
            <w:r w:rsidRPr="008F3D86">
              <w:rPr>
                <w:rFonts w:ascii="Times New Roman" w:eastAsia="標楷體" w:hAnsi="Times New Roman"/>
                <w:color w:val="000000" w:themeColor="text1"/>
                <w:kern w:val="0"/>
                <w:sz w:val="27"/>
                <w:szCs w:val="27"/>
              </w:rPr>
              <w:t>&lt;13</w:t>
            </w:r>
            <w:r w:rsidRPr="008F3D86">
              <w:rPr>
                <w:rFonts w:ascii="Times New Roman" w:eastAsia="標楷體" w:hAnsi="Times New Roman"/>
                <w:color w:val="000000" w:themeColor="text1"/>
                <w:sz w:val="27"/>
                <w:szCs w:val="27"/>
              </w:rPr>
              <w:t>分</w:t>
            </w:r>
            <w:r w:rsidRPr="008F3D86">
              <w:rPr>
                <w:rFonts w:ascii="Times New Roman" w:eastAsia="標楷體" w:hAnsi="Times New Roman"/>
                <w:color w:val="000000" w:themeColor="text1"/>
                <w:sz w:val="27"/>
                <w:szCs w:val="27"/>
              </w:rPr>
              <w:t xml:space="preserve">     </w:t>
            </w:r>
          </w:p>
        </w:tc>
      </w:tr>
      <w:tr w:rsidR="008F3D86" w:rsidRPr="008F3D86" w:rsidTr="00AB5759">
        <w:trPr>
          <w:trHeight w:val="501"/>
          <w:jc w:val="center"/>
        </w:trPr>
        <w:tc>
          <w:tcPr>
            <w:tcW w:w="4678" w:type="dxa"/>
            <w:vAlign w:val="center"/>
          </w:tcPr>
          <w:p w:rsidR="008F3D86" w:rsidRPr="008F3D86" w:rsidRDefault="008F3D86" w:rsidP="008F3D86">
            <w:pPr>
              <w:adjustRightInd w:val="0"/>
              <w:snapToGrid w:val="0"/>
              <w:spacing w:line="360" w:lineRule="exact"/>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80%</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sz w:val="27"/>
                <w:szCs w:val="27"/>
              </w:rPr>
              <w:t>達成率</w:t>
            </w:r>
            <w:r w:rsidRPr="008F3D86">
              <w:rPr>
                <w:rFonts w:ascii="Times New Roman" w:eastAsia="標楷體" w:hAnsi="Times New Roman"/>
                <w:color w:val="000000" w:themeColor="text1"/>
                <w:kern w:val="0"/>
                <w:sz w:val="27"/>
                <w:szCs w:val="27"/>
              </w:rPr>
              <w:t>&lt;90%</w:t>
            </w:r>
          </w:p>
        </w:tc>
        <w:tc>
          <w:tcPr>
            <w:tcW w:w="2835" w:type="dxa"/>
            <w:vAlign w:val="center"/>
          </w:tcPr>
          <w:p w:rsidR="008F3D86" w:rsidRPr="008F3D86" w:rsidRDefault="008F3D86" w:rsidP="008F3D86">
            <w:pPr>
              <w:snapToGrid w:val="0"/>
              <w:spacing w:line="360" w:lineRule="exact"/>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sz w:val="27"/>
                <w:szCs w:val="27"/>
              </w:rPr>
              <w:t>9.1</w:t>
            </w:r>
            <w:r w:rsidRPr="008F3D86">
              <w:rPr>
                <w:rFonts w:ascii="Times New Roman" w:eastAsia="標楷體" w:hAnsi="Times New Roman"/>
                <w:color w:val="000000" w:themeColor="text1"/>
                <w:sz w:val="27"/>
                <w:szCs w:val="27"/>
              </w:rPr>
              <w:t>分</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sz w:val="27"/>
                <w:szCs w:val="27"/>
              </w:rPr>
              <w:t>得分</w:t>
            </w:r>
            <w:r w:rsidRPr="008F3D86">
              <w:rPr>
                <w:rFonts w:ascii="Times New Roman" w:eastAsia="標楷體" w:hAnsi="Times New Roman"/>
                <w:color w:val="000000" w:themeColor="text1"/>
                <w:kern w:val="0"/>
                <w:sz w:val="27"/>
                <w:szCs w:val="27"/>
              </w:rPr>
              <w:t>&lt;11</w:t>
            </w:r>
            <w:r w:rsidRPr="008F3D86">
              <w:rPr>
                <w:rFonts w:ascii="Times New Roman" w:eastAsia="標楷體" w:hAnsi="Times New Roman"/>
                <w:color w:val="000000" w:themeColor="text1"/>
                <w:sz w:val="27"/>
                <w:szCs w:val="27"/>
              </w:rPr>
              <w:t>分</w:t>
            </w:r>
          </w:p>
        </w:tc>
      </w:tr>
      <w:tr w:rsidR="008F3D86" w:rsidRPr="008F3D86" w:rsidTr="00AB5759">
        <w:trPr>
          <w:trHeight w:val="501"/>
          <w:jc w:val="center"/>
        </w:trPr>
        <w:tc>
          <w:tcPr>
            <w:tcW w:w="4678" w:type="dxa"/>
            <w:vAlign w:val="center"/>
          </w:tcPr>
          <w:p w:rsidR="008F3D86" w:rsidRPr="008F3D86" w:rsidRDefault="008F3D86" w:rsidP="008F3D86">
            <w:pPr>
              <w:adjustRightInd w:val="0"/>
              <w:snapToGrid w:val="0"/>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達成率</w:t>
            </w:r>
            <w:r w:rsidRPr="008F3D86">
              <w:rPr>
                <w:rFonts w:ascii="Times New Roman" w:eastAsia="標楷體" w:hAnsi="Times New Roman"/>
                <w:color w:val="000000" w:themeColor="text1"/>
                <w:kern w:val="0"/>
                <w:sz w:val="27"/>
                <w:szCs w:val="27"/>
              </w:rPr>
              <w:t>&lt;80%</w:t>
            </w:r>
          </w:p>
        </w:tc>
        <w:tc>
          <w:tcPr>
            <w:tcW w:w="2835" w:type="dxa"/>
            <w:vAlign w:val="center"/>
          </w:tcPr>
          <w:p w:rsidR="008F3D86" w:rsidRPr="008F3D86" w:rsidRDefault="008F3D86" w:rsidP="008F3D86">
            <w:pPr>
              <w:snapToGrid w:val="0"/>
              <w:spacing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9</w:t>
            </w:r>
            <w:r w:rsidRPr="008F3D86">
              <w:rPr>
                <w:rFonts w:ascii="Times New Roman" w:eastAsia="標楷體" w:hAnsi="Times New Roman"/>
                <w:color w:val="000000" w:themeColor="text1"/>
                <w:sz w:val="27"/>
                <w:szCs w:val="27"/>
              </w:rPr>
              <w:t>分</w:t>
            </w:r>
          </w:p>
        </w:tc>
      </w:tr>
    </w:tbl>
    <w:p w:rsidR="008F3D86" w:rsidRPr="008F3D86" w:rsidRDefault="008F3D86" w:rsidP="008F3D86">
      <w:pPr>
        <w:framePr w:w="9779" w:hSpace="180" w:wrap="around" w:vAnchor="text" w:hAnchor="text" w:y="9"/>
        <w:ind w:leftChars="300" w:left="720"/>
        <w:suppressOverlap/>
        <w:rPr>
          <w:rFonts w:ascii="Times New Roman" w:eastAsia="標楷體" w:hAnsi="Times New Roman"/>
          <w:b/>
          <w:bCs/>
          <w:color w:val="000000" w:themeColor="text1"/>
          <w:kern w:val="0"/>
          <w:sz w:val="27"/>
          <w:szCs w:val="27"/>
        </w:rPr>
      </w:pPr>
      <w:r w:rsidRPr="008F3D86">
        <w:rPr>
          <w:rFonts w:ascii="Times New Roman" w:eastAsia="標楷體" w:hAnsi="Times New Roman"/>
          <w:b/>
          <w:bCs/>
          <w:color w:val="000000" w:themeColor="text1"/>
          <w:kern w:val="0"/>
          <w:sz w:val="27"/>
          <w:szCs w:val="27"/>
        </w:rPr>
        <w:t>備註</w:t>
      </w:r>
      <w:r w:rsidRPr="008F3D86">
        <w:rPr>
          <w:rFonts w:ascii="Times New Roman" w:eastAsia="標楷體" w:hAnsi="Times New Roman"/>
          <w:b/>
          <w:bCs/>
          <w:color w:val="000000" w:themeColor="text1"/>
          <w:kern w:val="0"/>
          <w:sz w:val="27"/>
          <w:szCs w:val="27"/>
        </w:rPr>
        <w:t>:</w:t>
      </w:r>
    </w:p>
    <w:p w:rsidR="008F3D86" w:rsidRPr="008F3D86" w:rsidRDefault="008F3D86" w:rsidP="00483B39">
      <w:pPr>
        <w:framePr w:w="9779" w:hSpace="180" w:wrap="around" w:vAnchor="text" w:hAnchor="text" w:y="9"/>
        <w:numPr>
          <w:ilvl w:val="0"/>
          <w:numId w:val="107"/>
        </w:numPr>
        <w:ind w:leftChars="350" w:left="1320"/>
        <w:suppressOverlap/>
        <w:rPr>
          <w:rFonts w:ascii="Times New Roman" w:eastAsia="標楷體" w:hAnsi="Times New Roman"/>
          <w:bCs/>
          <w:color w:val="000000" w:themeColor="text1"/>
          <w:kern w:val="0"/>
          <w:sz w:val="27"/>
          <w:szCs w:val="27"/>
        </w:rPr>
      </w:pPr>
      <w:r w:rsidRPr="008F3D86">
        <w:rPr>
          <w:rFonts w:ascii="Times New Roman" w:eastAsia="標楷體" w:hAnsi="Times New Roman"/>
          <w:bCs/>
          <w:color w:val="000000" w:themeColor="text1"/>
          <w:kern w:val="0"/>
          <w:sz w:val="27"/>
          <w:szCs w:val="27"/>
        </w:rPr>
        <w:t>三項癌症篩檢目標達成率平均值</w:t>
      </w:r>
      <w:r w:rsidRPr="008F3D86">
        <w:rPr>
          <w:rFonts w:ascii="Times New Roman" w:eastAsia="標楷體" w:hAnsi="Times New Roman"/>
          <w:bCs/>
          <w:color w:val="000000" w:themeColor="text1"/>
          <w:kern w:val="0"/>
          <w:sz w:val="27"/>
          <w:szCs w:val="27"/>
        </w:rPr>
        <w:t>=</w:t>
      </w:r>
      <w:r w:rsidRPr="008F3D86">
        <w:rPr>
          <w:rFonts w:ascii="Times New Roman" w:eastAsia="標楷體" w:hAnsi="Times New Roman"/>
          <w:bCs/>
          <w:color w:val="000000" w:themeColor="text1"/>
          <w:kern w:val="0"/>
          <w:sz w:val="27"/>
          <w:szCs w:val="27"/>
        </w:rPr>
        <w:t>子宮頸癌篩檢目標達成率</w:t>
      </w:r>
      <w:r w:rsidRPr="008F3D86">
        <w:rPr>
          <w:rFonts w:ascii="Times New Roman" w:eastAsia="標楷體" w:hAnsi="Times New Roman"/>
          <w:bCs/>
          <w:color w:val="000000" w:themeColor="text1"/>
          <w:kern w:val="0"/>
          <w:sz w:val="27"/>
          <w:szCs w:val="27"/>
        </w:rPr>
        <w:t>*20%+</w:t>
      </w:r>
      <w:r w:rsidRPr="008F3D86">
        <w:rPr>
          <w:rFonts w:ascii="Times New Roman" w:eastAsia="標楷體" w:hAnsi="Times New Roman"/>
          <w:bCs/>
          <w:color w:val="000000" w:themeColor="text1"/>
          <w:kern w:val="0"/>
          <w:sz w:val="27"/>
          <w:szCs w:val="27"/>
        </w:rPr>
        <w:t>乳癌篩檢目標達成率</w:t>
      </w:r>
      <w:r w:rsidRPr="008F3D86">
        <w:rPr>
          <w:rFonts w:ascii="Times New Roman" w:eastAsia="標楷體" w:hAnsi="Times New Roman"/>
          <w:bCs/>
          <w:color w:val="000000" w:themeColor="text1"/>
          <w:kern w:val="0"/>
          <w:sz w:val="27"/>
          <w:szCs w:val="27"/>
        </w:rPr>
        <w:t>*40%+</w:t>
      </w:r>
      <w:r w:rsidRPr="008F3D86">
        <w:rPr>
          <w:rFonts w:ascii="Times New Roman" w:eastAsia="標楷體" w:hAnsi="Times New Roman"/>
          <w:bCs/>
          <w:color w:val="000000" w:themeColor="text1"/>
          <w:kern w:val="0"/>
          <w:sz w:val="27"/>
          <w:szCs w:val="27"/>
        </w:rPr>
        <w:t>大腸癌篩檢目標達成率</w:t>
      </w:r>
      <w:r w:rsidRPr="008F3D86">
        <w:rPr>
          <w:rFonts w:ascii="Times New Roman" w:eastAsia="標楷體" w:hAnsi="Times New Roman"/>
          <w:bCs/>
          <w:color w:val="000000" w:themeColor="text1"/>
          <w:kern w:val="0"/>
          <w:sz w:val="27"/>
          <w:szCs w:val="27"/>
        </w:rPr>
        <w:t>*40%</w:t>
      </w:r>
      <w:r w:rsidRPr="008F3D86">
        <w:rPr>
          <w:rFonts w:ascii="Times New Roman" w:eastAsia="標楷體" w:hAnsi="Times New Roman"/>
          <w:bCs/>
          <w:color w:val="000000" w:themeColor="text1"/>
          <w:kern w:val="0"/>
          <w:sz w:val="27"/>
          <w:szCs w:val="27"/>
        </w:rPr>
        <w:t>。</w:t>
      </w:r>
    </w:p>
    <w:p w:rsidR="008F3D86" w:rsidRPr="008F3D86" w:rsidRDefault="008F3D86" w:rsidP="00483B39">
      <w:pPr>
        <w:framePr w:w="9779" w:hSpace="180" w:wrap="around" w:vAnchor="text" w:hAnchor="text" w:y="9"/>
        <w:numPr>
          <w:ilvl w:val="0"/>
          <w:numId w:val="107"/>
        </w:numPr>
        <w:ind w:leftChars="350" w:left="1320"/>
        <w:suppressOverlap/>
        <w:rPr>
          <w:rFonts w:ascii="Times New Roman" w:eastAsia="標楷體" w:hAnsi="Times New Roman"/>
          <w:color w:val="000000" w:themeColor="text1"/>
          <w:sz w:val="27"/>
          <w:szCs w:val="27"/>
        </w:rPr>
      </w:pPr>
      <w:r w:rsidRPr="008F3D86">
        <w:rPr>
          <w:rFonts w:ascii="Times New Roman" w:eastAsia="標楷體" w:hAnsi="Times New Roman"/>
          <w:bCs/>
          <w:color w:val="000000" w:themeColor="text1"/>
          <w:kern w:val="0"/>
          <w:sz w:val="27"/>
          <w:szCs w:val="27"/>
        </w:rPr>
        <w:t>配分為</w:t>
      </w:r>
      <w:r w:rsidRPr="008F3D86">
        <w:rPr>
          <w:rFonts w:ascii="Times New Roman" w:eastAsia="標楷體" w:hAnsi="Times New Roman"/>
          <w:bCs/>
          <w:color w:val="000000" w:themeColor="text1"/>
          <w:spacing w:val="-4"/>
          <w:sz w:val="27"/>
          <w:szCs w:val="27"/>
        </w:rPr>
        <w:t>使用斜率方式計算。</w:t>
      </w:r>
    </w:p>
    <w:p w:rsidR="008F3D86" w:rsidRPr="008F3D86" w:rsidRDefault="008F3D86" w:rsidP="00483B39">
      <w:pPr>
        <w:framePr w:w="9779" w:hSpace="180" w:wrap="around" w:vAnchor="text" w:hAnchor="text" w:y="9"/>
        <w:numPr>
          <w:ilvl w:val="0"/>
          <w:numId w:val="107"/>
        </w:numPr>
        <w:ind w:leftChars="350" w:left="1320"/>
        <w:suppressOverlap/>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40-44</w:t>
      </w:r>
      <w:r w:rsidRPr="008F3D86">
        <w:rPr>
          <w:rFonts w:ascii="Times New Roman" w:eastAsia="標楷體" w:hAnsi="Times New Roman"/>
          <w:color w:val="000000" w:themeColor="text1"/>
          <w:sz w:val="27"/>
          <w:szCs w:val="27"/>
        </w:rPr>
        <w:t>歲乳癌家族史篩檢者分子及分母各加</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w:t>
      </w:r>
    </w:p>
    <w:p w:rsidR="008F3D86" w:rsidRPr="008F3D86" w:rsidRDefault="008F3D86" w:rsidP="008F3D86">
      <w:pPr>
        <w:framePr w:w="9779" w:hSpace="180" w:wrap="around" w:vAnchor="text" w:hAnchor="text" w:y="9"/>
        <w:ind w:left="1320"/>
        <w:suppressOverlap/>
        <w:rPr>
          <w:rFonts w:ascii="Times New Roman" w:eastAsia="標楷體" w:hAnsi="Times New Roman"/>
          <w:color w:val="000000" w:themeColor="text1"/>
          <w:sz w:val="27"/>
          <w:szCs w:val="27"/>
        </w:rPr>
      </w:pPr>
    </w:p>
    <w:p w:rsidR="008F3D86" w:rsidRPr="008F3D86" w:rsidRDefault="008F3D86" w:rsidP="00483B39">
      <w:pPr>
        <w:framePr w:w="9779" w:hSpace="180" w:wrap="around" w:vAnchor="text" w:hAnchor="text" w:y="9"/>
        <w:numPr>
          <w:ilvl w:val="0"/>
          <w:numId w:val="108"/>
        </w:numPr>
        <w:tabs>
          <w:tab w:val="left" w:pos="1752"/>
        </w:tabs>
        <w:snapToGrid w:val="0"/>
        <w:spacing w:afterLines="20" w:after="72" w:line="340" w:lineRule="exact"/>
        <w:suppressOverlap/>
        <w:jc w:val="both"/>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四癌篩檢陽性個案追蹤率平均值（</w:t>
      </w:r>
      <w:r w:rsidRPr="008F3D86">
        <w:rPr>
          <w:rFonts w:ascii="Times New Roman" w:eastAsia="標楷體" w:hAnsi="Times New Roman"/>
          <w:b/>
          <w:color w:val="000000" w:themeColor="text1"/>
          <w:sz w:val="27"/>
          <w:szCs w:val="27"/>
        </w:rPr>
        <w:t>15</w:t>
      </w:r>
      <w:r w:rsidRPr="008F3D86">
        <w:rPr>
          <w:rFonts w:ascii="Times New Roman" w:eastAsia="標楷體" w:hAnsi="Times New Roman"/>
          <w:b/>
          <w:color w:val="000000" w:themeColor="text1"/>
          <w:sz w:val="27"/>
          <w:szCs w:val="27"/>
        </w:rPr>
        <w:t>分）</w:t>
      </w:r>
    </w:p>
    <w:p w:rsidR="008F3D86" w:rsidRPr="008F3D86" w:rsidRDefault="008F3D86" w:rsidP="008F3D86">
      <w:pPr>
        <w:framePr w:w="9779" w:hSpace="180" w:wrap="around" w:vAnchor="text" w:hAnchor="text" w:y="9"/>
        <w:spacing w:afterLines="50" w:after="180" w:line="340" w:lineRule="exact"/>
        <w:ind w:left="480"/>
        <w:suppressOverlap/>
        <w:rPr>
          <w:rFonts w:eastAsia="標楷體"/>
          <w:color w:val="000000" w:themeColor="text1"/>
          <w:spacing w:val="-4"/>
          <w:sz w:val="27"/>
          <w:szCs w:val="27"/>
        </w:rPr>
      </w:pPr>
      <w:r w:rsidRPr="008F3D86">
        <w:rPr>
          <w:rFonts w:eastAsia="標楷體"/>
          <w:color w:val="000000" w:themeColor="text1"/>
          <w:spacing w:val="-4"/>
          <w:sz w:val="27"/>
          <w:szCs w:val="27"/>
        </w:rPr>
        <w:t>依衛生局就</w:t>
      </w:r>
      <w:r w:rsidRPr="008F3D86">
        <w:rPr>
          <w:rFonts w:eastAsia="標楷體"/>
          <w:b/>
          <w:color w:val="000000" w:themeColor="text1"/>
          <w:spacing w:val="-4"/>
          <w:sz w:val="27"/>
          <w:szCs w:val="27"/>
        </w:rPr>
        <w:t>子宮頸癌、乳癌、大腸癌、口腔癌</w:t>
      </w:r>
      <w:r w:rsidRPr="008F3D86">
        <w:rPr>
          <w:rFonts w:eastAsia="標楷體"/>
          <w:color w:val="000000" w:themeColor="text1"/>
          <w:spacing w:val="-4"/>
          <w:sz w:val="27"/>
          <w:szCs w:val="27"/>
        </w:rPr>
        <w:t>之癌症篩檢陽性個案追蹤完成率達成平均值予以計分（有關篩檢陽性個案與追蹤完成定義，詳如備註和附件</w:t>
      </w:r>
      <w:r w:rsidRPr="008F3D86">
        <w:rPr>
          <w:rFonts w:eastAsia="標楷體"/>
          <w:color w:val="000000" w:themeColor="text1"/>
          <w:spacing w:val="-4"/>
          <w:sz w:val="27"/>
          <w:szCs w:val="27"/>
        </w:rPr>
        <w:t>2</w:t>
      </w:r>
      <w:r w:rsidRPr="008F3D86">
        <w:rPr>
          <w:rFonts w:eastAsia="標楷體"/>
          <w:color w:val="000000" w:themeColor="text1"/>
          <w:spacing w:val="-4"/>
          <w:sz w:val="27"/>
          <w:szCs w:val="27"/>
        </w:rPr>
        <w:t>）：</w:t>
      </w:r>
    </w:p>
    <w:p w:rsidR="008F3D86" w:rsidRPr="008F3D86" w:rsidRDefault="008F3D86" w:rsidP="008F3D86">
      <w:pPr>
        <w:framePr w:w="9779" w:hSpace="180" w:wrap="around" w:vAnchor="text" w:hAnchor="text" w:y="9"/>
        <w:spacing w:line="400" w:lineRule="exact"/>
        <w:ind w:left="480"/>
        <w:suppressOverlap/>
        <w:rPr>
          <w:rFonts w:eastAsia="標楷體"/>
          <w:color w:val="000000" w:themeColor="text1"/>
          <w:spacing w:val="-4"/>
          <w:sz w:val="27"/>
          <w:szCs w:val="27"/>
        </w:rPr>
      </w:pPr>
      <w:r w:rsidRPr="008F3D86">
        <w:rPr>
          <w:rFonts w:eastAsia="標楷體"/>
          <w:color w:val="000000" w:themeColor="text1"/>
          <w:spacing w:val="-4"/>
          <w:sz w:val="27"/>
          <w:szCs w:val="27"/>
        </w:rPr>
        <w:t>分母：</w:t>
      </w:r>
      <w:r w:rsidRPr="008F3D86">
        <w:rPr>
          <w:rFonts w:ascii="Times New Roman" w:eastAsia="標楷體" w:hAnsi="Times New Roman"/>
          <w:color w:val="000000"/>
          <w:spacing w:val="-4"/>
          <w:kern w:val="3"/>
          <w:sz w:val="27"/>
          <w:szCs w:val="27"/>
        </w:rPr>
        <w:t xml:space="preserve">108 </w:t>
      </w:r>
      <w:r w:rsidRPr="008F3D86">
        <w:rPr>
          <w:rFonts w:ascii="Times New Roman" w:eastAsia="標楷體" w:hAnsi="Times New Roman"/>
          <w:color w:val="000000"/>
          <w:spacing w:val="-4"/>
          <w:kern w:val="3"/>
          <w:sz w:val="27"/>
          <w:szCs w:val="27"/>
        </w:rPr>
        <w:t>年</w:t>
      </w:r>
      <w:r w:rsidRPr="008F3D86">
        <w:rPr>
          <w:rFonts w:ascii="Times New Roman" w:eastAsia="標楷體" w:hAnsi="Times New Roman"/>
          <w:color w:val="000000"/>
          <w:spacing w:val="-4"/>
          <w:kern w:val="3"/>
          <w:sz w:val="27"/>
          <w:szCs w:val="27"/>
        </w:rPr>
        <w:t xml:space="preserve">10 </w:t>
      </w:r>
      <w:r w:rsidRPr="008F3D86">
        <w:rPr>
          <w:rFonts w:ascii="Times New Roman" w:eastAsia="標楷體" w:hAnsi="Times New Roman"/>
          <w:color w:val="000000"/>
          <w:spacing w:val="-4"/>
          <w:kern w:val="3"/>
          <w:sz w:val="27"/>
          <w:szCs w:val="27"/>
        </w:rPr>
        <w:t>月</w:t>
      </w:r>
      <w:r w:rsidRPr="008F3D86">
        <w:rPr>
          <w:rFonts w:ascii="Times New Roman" w:eastAsia="標楷體" w:hAnsi="Times New Roman"/>
          <w:color w:val="000000"/>
          <w:spacing w:val="-4"/>
          <w:kern w:val="3"/>
          <w:sz w:val="27"/>
          <w:szCs w:val="27"/>
        </w:rPr>
        <w:t xml:space="preserve">1 </w:t>
      </w:r>
      <w:r w:rsidRPr="008F3D86">
        <w:rPr>
          <w:rFonts w:ascii="Times New Roman" w:eastAsia="標楷體" w:hAnsi="Times New Roman"/>
          <w:color w:val="000000"/>
          <w:spacing w:val="-4"/>
          <w:kern w:val="3"/>
          <w:sz w:val="27"/>
          <w:szCs w:val="27"/>
        </w:rPr>
        <w:t>日至</w:t>
      </w:r>
      <w:r w:rsidRPr="008F3D86">
        <w:rPr>
          <w:rFonts w:ascii="Times New Roman" w:eastAsia="標楷體" w:hAnsi="Times New Roman"/>
          <w:color w:val="000000"/>
          <w:spacing w:val="-4"/>
          <w:kern w:val="3"/>
          <w:sz w:val="27"/>
          <w:szCs w:val="27"/>
        </w:rPr>
        <w:t xml:space="preserve">109 </w:t>
      </w:r>
      <w:r w:rsidRPr="008F3D86">
        <w:rPr>
          <w:rFonts w:ascii="Times New Roman" w:eastAsia="標楷體" w:hAnsi="Times New Roman"/>
          <w:color w:val="000000"/>
          <w:spacing w:val="-4"/>
          <w:kern w:val="3"/>
          <w:sz w:val="27"/>
          <w:szCs w:val="27"/>
        </w:rPr>
        <w:t>年</w:t>
      </w:r>
      <w:r w:rsidRPr="008F3D86">
        <w:rPr>
          <w:rFonts w:ascii="Times New Roman" w:eastAsia="標楷體" w:hAnsi="Times New Roman"/>
          <w:color w:val="000000"/>
          <w:spacing w:val="-4"/>
          <w:kern w:val="3"/>
          <w:sz w:val="27"/>
          <w:szCs w:val="27"/>
        </w:rPr>
        <w:t xml:space="preserve">9 </w:t>
      </w:r>
      <w:r w:rsidRPr="008F3D86">
        <w:rPr>
          <w:rFonts w:ascii="Times New Roman" w:eastAsia="標楷體" w:hAnsi="Times New Roman"/>
          <w:color w:val="000000"/>
          <w:spacing w:val="-4"/>
          <w:kern w:val="3"/>
          <w:sz w:val="27"/>
          <w:szCs w:val="27"/>
        </w:rPr>
        <w:t>月</w:t>
      </w:r>
      <w:r w:rsidRPr="008F3D86">
        <w:rPr>
          <w:rFonts w:ascii="Times New Roman" w:eastAsia="標楷體" w:hAnsi="Times New Roman"/>
          <w:color w:val="000000"/>
          <w:spacing w:val="-4"/>
          <w:kern w:val="3"/>
          <w:sz w:val="27"/>
          <w:szCs w:val="27"/>
        </w:rPr>
        <w:t xml:space="preserve">30 </w:t>
      </w:r>
      <w:r w:rsidRPr="008F3D86">
        <w:rPr>
          <w:rFonts w:ascii="Times New Roman" w:eastAsia="標楷體" w:hAnsi="Times New Roman"/>
          <w:color w:val="000000"/>
          <w:spacing w:val="-4"/>
          <w:kern w:val="3"/>
          <w:sz w:val="27"/>
          <w:szCs w:val="27"/>
        </w:rPr>
        <w:t>日止，</w:t>
      </w:r>
      <w:r w:rsidRPr="008F3D86">
        <w:rPr>
          <w:rFonts w:ascii="Times New Roman" w:eastAsia="標楷體" w:hAnsi="Times New Roman"/>
          <w:b/>
          <w:color w:val="000000"/>
          <w:spacing w:val="-4"/>
          <w:kern w:val="3"/>
          <w:sz w:val="27"/>
          <w:szCs w:val="27"/>
        </w:rPr>
        <w:t>各癌症篩檢結果為陽性個案數</w:t>
      </w:r>
      <w:r w:rsidRPr="008F3D86">
        <w:rPr>
          <w:rFonts w:eastAsia="標楷體"/>
          <w:color w:val="000000" w:themeColor="text1"/>
          <w:spacing w:val="-4"/>
          <w:sz w:val="27"/>
          <w:szCs w:val="27"/>
        </w:rPr>
        <w:t>。</w:t>
      </w:r>
    </w:p>
    <w:p w:rsidR="008F3D86" w:rsidRPr="008F3D86" w:rsidRDefault="008F3D86" w:rsidP="008F3D86">
      <w:pPr>
        <w:framePr w:w="9779" w:hSpace="180" w:wrap="around" w:vAnchor="text" w:hAnchor="text" w:y="9"/>
        <w:spacing w:afterLines="50" w:after="180" w:line="400" w:lineRule="exact"/>
        <w:ind w:left="480" w:rightChars="-293" w:right="-703"/>
        <w:suppressOverlap/>
        <w:rPr>
          <w:rFonts w:eastAsia="標楷體"/>
          <w:color w:val="000000" w:themeColor="text1"/>
          <w:spacing w:val="-4"/>
          <w:sz w:val="27"/>
          <w:szCs w:val="27"/>
        </w:rPr>
      </w:pPr>
      <w:r w:rsidRPr="008F3D86">
        <w:rPr>
          <w:rFonts w:eastAsia="標楷體"/>
          <w:color w:val="000000" w:themeColor="text1"/>
          <w:spacing w:val="-4"/>
          <w:sz w:val="27"/>
          <w:szCs w:val="27"/>
        </w:rPr>
        <w:t>分子：分母中個案於</w:t>
      </w:r>
      <w:r w:rsidRPr="008F3D86">
        <w:rPr>
          <w:rFonts w:eastAsia="標楷體"/>
          <w:color w:val="000000" w:themeColor="text1"/>
          <w:spacing w:val="-4"/>
          <w:sz w:val="27"/>
          <w:szCs w:val="27"/>
        </w:rPr>
        <w:t xml:space="preserve">109 </w:t>
      </w:r>
      <w:r w:rsidRPr="008F3D86">
        <w:rPr>
          <w:rFonts w:eastAsia="標楷體"/>
          <w:color w:val="000000" w:themeColor="text1"/>
          <w:spacing w:val="-4"/>
          <w:sz w:val="27"/>
          <w:szCs w:val="27"/>
        </w:rPr>
        <w:t>年</w:t>
      </w:r>
      <w:r w:rsidRPr="008F3D86">
        <w:rPr>
          <w:rFonts w:eastAsia="標楷體"/>
          <w:color w:val="000000" w:themeColor="text1"/>
          <w:spacing w:val="-4"/>
          <w:sz w:val="27"/>
          <w:szCs w:val="27"/>
        </w:rPr>
        <w:t xml:space="preserve">12 </w:t>
      </w:r>
      <w:r w:rsidRPr="008F3D86">
        <w:rPr>
          <w:rFonts w:eastAsia="標楷體"/>
          <w:color w:val="000000" w:themeColor="text1"/>
          <w:spacing w:val="-4"/>
          <w:sz w:val="27"/>
          <w:szCs w:val="27"/>
        </w:rPr>
        <w:t>月</w:t>
      </w:r>
      <w:r w:rsidRPr="008F3D86">
        <w:rPr>
          <w:rFonts w:eastAsia="標楷體"/>
          <w:color w:val="000000" w:themeColor="text1"/>
          <w:spacing w:val="-4"/>
          <w:sz w:val="27"/>
          <w:szCs w:val="27"/>
        </w:rPr>
        <w:t xml:space="preserve">31 </w:t>
      </w:r>
      <w:r w:rsidRPr="008F3D86">
        <w:rPr>
          <w:rFonts w:eastAsia="標楷體"/>
          <w:color w:val="000000" w:themeColor="text1"/>
          <w:spacing w:val="-4"/>
          <w:sz w:val="27"/>
          <w:szCs w:val="27"/>
        </w:rPr>
        <w:t>日完成追蹤數。</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3685"/>
      </w:tblGrid>
      <w:tr w:rsidR="008F3D86" w:rsidRPr="008F3D86" w:rsidTr="00AB5759">
        <w:trPr>
          <w:trHeight w:val="536"/>
        </w:trPr>
        <w:tc>
          <w:tcPr>
            <w:tcW w:w="4962" w:type="dxa"/>
            <w:tcBorders>
              <w:bottom w:val="single" w:sz="4" w:space="0" w:color="000000"/>
            </w:tcBorders>
            <w:shd w:val="pct10" w:color="auto" w:fill="auto"/>
            <w:tcMar>
              <w:bottom w:w="57" w:type="dxa"/>
            </w:tcMar>
            <w:vAlign w:val="center"/>
          </w:tcPr>
          <w:p w:rsidR="008F3D86" w:rsidRPr="008F3D86" w:rsidRDefault="008F3D86" w:rsidP="008F3D86">
            <w:pPr>
              <w:snapToGrid w:val="0"/>
              <w:spacing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color w:val="000000" w:themeColor="text1"/>
                <w:kern w:val="0"/>
                <w:sz w:val="27"/>
                <w:szCs w:val="27"/>
              </w:rPr>
              <w:t>四癌篩檢陽性個案追蹤率平均值</w:t>
            </w:r>
          </w:p>
        </w:tc>
        <w:tc>
          <w:tcPr>
            <w:tcW w:w="3685" w:type="dxa"/>
            <w:tcBorders>
              <w:bottom w:val="single" w:sz="4" w:space="0" w:color="000000"/>
            </w:tcBorders>
            <w:shd w:val="pct10" w:color="auto" w:fill="auto"/>
            <w:tcMar>
              <w:bottom w:w="57" w:type="dxa"/>
            </w:tcMar>
            <w:vAlign w:val="center"/>
          </w:tcPr>
          <w:p w:rsidR="008F3D86" w:rsidRPr="008F3D86" w:rsidRDefault="008F3D86" w:rsidP="008F3D86">
            <w:pPr>
              <w:snapToGrid w:val="0"/>
              <w:spacing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color w:val="000000" w:themeColor="text1"/>
                <w:kern w:val="0"/>
                <w:sz w:val="27"/>
                <w:szCs w:val="27"/>
              </w:rPr>
              <w:t>配分</w:t>
            </w:r>
          </w:p>
        </w:tc>
      </w:tr>
      <w:tr w:rsidR="008F3D86" w:rsidRPr="008F3D86" w:rsidTr="00AB5759">
        <w:trPr>
          <w:trHeight w:val="515"/>
        </w:trPr>
        <w:tc>
          <w:tcPr>
            <w:tcW w:w="4962" w:type="dxa"/>
            <w:tcBorders>
              <w:top w:val="single" w:sz="4" w:space="0" w:color="000000"/>
            </w:tcBorders>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追蹤率</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83%</w:t>
            </w:r>
          </w:p>
        </w:tc>
        <w:tc>
          <w:tcPr>
            <w:tcW w:w="3685" w:type="dxa"/>
            <w:tcBorders>
              <w:top w:val="single" w:sz="4" w:space="0" w:color="000000"/>
            </w:tcBorders>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 xml:space="preserve">15 </w:t>
            </w:r>
            <w:r w:rsidRPr="008F3D86">
              <w:rPr>
                <w:rFonts w:ascii="Times New Roman" w:eastAsia="標楷體" w:hAnsi="Times New Roman"/>
                <w:color w:val="000000" w:themeColor="text1"/>
                <w:kern w:val="0"/>
                <w:sz w:val="27"/>
                <w:szCs w:val="27"/>
              </w:rPr>
              <w:t>分</w:t>
            </w:r>
          </w:p>
        </w:tc>
      </w:tr>
      <w:tr w:rsidR="008F3D86" w:rsidRPr="008F3D86" w:rsidTr="00AB5759">
        <w:trPr>
          <w:trHeight w:val="495"/>
        </w:trPr>
        <w:tc>
          <w:tcPr>
            <w:tcW w:w="4962" w:type="dxa"/>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80%</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追蹤率＜</w:t>
            </w:r>
            <w:r w:rsidRPr="008F3D86">
              <w:rPr>
                <w:rFonts w:ascii="Times New Roman" w:eastAsia="標楷體" w:hAnsi="Times New Roman"/>
                <w:color w:val="000000" w:themeColor="text1"/>
                <w:kern w:val="0"/>
                <w:sz w:val="27"/>
                <w:szCs w:val="27"/>
              </w:rPr>
              <w:t>83%</w:t>
            </w:r>
          </w:p>
        </w:tc>
        <w:tc>
          <w:tcPr>
            <w:tcW w:w="3685" w:type="dxa"/>
            <w:tcMar>
              <w:bottom w:w="57" w:type="dxa"/>
            </w:tcMar>
            <w:vAlign w:val="center"/>
          </w:tcPr>
          <w:p w:rsidR="008F3D86" w:rsidRPr="008F3D86" w:rsidRDefault="008F3D86" w:rsidP="008F3D86">
            <w:pPr>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12</w:t>
            </w:r>
            <w:r w:rsidRPr="008F3D86">
              <w:rPr>
                <w:rFonts w:ascii="Times New Roman" w:eastAsia="標楷體" w:hAnsi="Times New Roman"/>
                <w:color w:val="000000" w:themeColor="text1"/>
                <w:kern w:val="0"/>
                <w:sz w:val="27"/>
                <w:szCs w:val="27"/>
              </w:rPr>
              <w:t>分</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得分</w:t>
            </w:r>
            <w:r w:rsidRPr="008F3D86">
              <w:rPr>
                <w:rFonts w:ascii="Times New Roman" w:eastAsia="標楷體" w:hAnsi="Times New Roman"/>
                <w:color w:val="000000" w:themeColor="text1"/>
                <w:kern w:val="0"/>
                <w:sz w:val="27"/>
                <w:szCs w:val="27"/>
              </w:rPr>
              <w:t>&lt;15</w:t>
            </w:r>
            <w:r w:rsidRPr="008F3D86">
              <w:rPr>
                <w:rFonts w:ascii="Times New Roman" w:eastAsia="標楷體" w:hAnsi="Times New Roman"/>
                <w:color w:val="000000" w:themeColor="text1"/>
                <w:kern w:val="0"/>
                <w:sz w:val="27"/>
                <w:szCs w:val="27"/>
              </w:rPr>
              <w:t>分</w:t>
            </w:r>
          </w:p>
        </w:tc>
      </w:tr>
      <w:tr w:rsidR="008F3D86" w:rsidRPr="008F3D86" w:rsidTr="00AB5759">
        <w:trPr>
          <w:trHeight w:val="503"/>
        </w:trPr>
        <w:tc>
          <w:tcPr>
            <w:tcW w:w="4962" w:type="dxa"/>
            <w:tcBorders>
              <w:bottom w:val="single" w:sz="4" w:space="0" w:color="auto"/>
            </w:tcBorders>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75%</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追蹤率＜</w:t>
            </w:r>
            <w:r w:rsidRPr="008F3D86">
              <w:rPr>
                <w:rFonts w:ascii="Times New Roman" w:eastAsia="標楷體" w:hAnsi="Times New Roman"/>
                <w:color w:val="000000" w:themeColor="text1"/>
                <w:kern w:val="0"/>
                <w:sz w:val="27"/>
                <w:szCs w:val="27"/>
              </w:rPr>
              <w:t>80%</w:t>
            </w:r>
          </w:p>
        </w:tc>
        <w:tc>
          <w:tcPr>
            <w:tcW w:w="3685" w:type="dxa"/>
            <w:tcBorders>
              <w:bottom w:val="single" w:sz="4" w:space="0" w:color="auto"/>
            </w:tcBorders>
            <w:tcMar>
              <w:bottom w:w="57" w:type="dxa"/>
            </w:tcMar>
            <w:vAlign w:val="center"/>
          </w:tcPr>
          <w:p w:rsidR="008F3D86" w:rsidRPr="008F3D86" w:rsidRDefault="008F3D86" w:rsidP="008F3D86">
            <w:pPr>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10</w:t>
            </w:r>
            <w:r w:rsidRPr="008F3D86">
              <w:rPr>
                <w:rFonts w:ascii="Times New Roman" w:eastAsia="標楷體" w:hAnsi="Times New Roman"/>
                <w:color w:val="000000" w:themeColor="text1"/>
                <w:kern w:val="0"/>
                <w:sz w:val="27"/>
                <w:szCs w:val="27"/>
              </w:rPr>
              <w:t>分</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得分</w:t>
            </w:r>
            <w:r w:rsidRPr="008F3D86">
              <w:rPr>
                <w:rFonts w:ascii="Times New Roman" w:eastAsia="標楷體" w:hAnsi="Times New Roman"/>
                <w:color w:val="000000" w:themeColor="text1"/>
                <w:kern w:val="0"/>
                <w:sz w:val="27"/>
                <w:szCs w:val="27"/>
              </w:rPr>
              <w:t>&lt;12</w:t>
            </w:r>
            <w:r w:rsidRPr="008F3D86">
              <w:rPr>
                <w:rFonts w:ascii="Times New Roman" w:eastAsia="標楷體" w:hAnsi="Times New Roman"/>
                <w:color w:val="000000" w:themeColor="text1"/>
                <w:kern w:val="0"/>
                <w:sz w:val="27"/>
                <w:szCs w:val="27"/>
              </w:rPr>
              <w:t>分</w:t>
            </w:r>
          </w:p>
        </w:tc>
      </w:tr>
      <w:tr w:rsidR="008F3D86" w:rsidRPr="008F3D86" w:rsidTr="00AB5759">
        <w:trPr>
          <w:trHeight w:val="497"/>
        </w:trPr>
        <w:tc>
          <w:tcPr>
            <w:tcW w:w="4962" w:type="dxa"/>
            <w:shd w:val="clear" w:color="auto" w:fill="auto"/>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70%</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追蹤率＜</w:t>
            </w:r>
            <w:r w:rsidRPr="008F3D86">
              <w:rPr>
                <w:rFonts w:ascii="Times New Roman" w:eastAsia="標楷體" w:hAnsi="Times New Roman"/>
                <w:color w:val="000000" w:themeColor="text1"/>
                <w:kern w:val="0"/>
                <w:sz w:val="27"/>
                <w:szCs w:val="27"/>
              </w:rPr>
              <w:t>75%</w:t>
            </w:r>
          </w:p>
        </w:tc>
        <w:tc>
          <w:tcPr>
            <w:tcW w:w="3685" w:type="dxa"/>
            <w:shd w:val="clear" w:color="auto" w:fill="auto"/>
            <w:tcMar>
              <w:bottom w:w="57" w:type="dxa"/>
            </w:tcMar>
            <w:vAlign w:val="center"/>
          </w:tcPr>
          <w:p w:rsidR="008F3D86" w:rsidRPr="008F3D86" w:rsidRDefault="008F3D86" w:rsidP="008F3D86">
            <w:pPr>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8.1</w:t>
            </w:r>
            <w:r w:rsidRPr="008F3D86">
              <w:rPr>
                <w:rFonts w:ascii="Times New Roman" w:eastAsia="標楷體" w:hAnsi="Times New Roman"/>
                <w:color w:val="000000" w:themeColor="text1"/>
                <w:kern w:val="0"/>
                <w:sz w:val="27"/>
                <w:szCs w:val="27"/>
              </w:rPr>
              <w:t>分</w:t>
            </w:r>
            <w:r w:rsidRPr="008F3D86">
              <w:rPr>
                <w:rFonts w:ascii="新細明體" w:hAnsi="新細明體" w:cs="新細明體" w:hint="eastAsia"/>
                <w:color w:val="000000" w:themeColor="text1"/>
                <w:kern w:val="0"/>
                <w:sz w:val="27"/>
                <w:szCs w:val="27"/>
              </w:rPr>
              <w:t>≦</w:t>
            </w:r>
            <w:r w:rsidRPr="008F3D86">
              <w:rPr>
                <w:rFonts w:ascii="Times New Roman" w:eastAsia="標楷體" w:hAnsi="Times New Roman"/>
                <w:color w:val="000000" w:themeColor="text1"/>
                <w:kern w:val="0"/>
                <w:sz w:val="27"/>
                <w:szCs w:val="27"/>
              </w:rPr>
              <w:t>得分</w:t>
            </w:r>
            <w:r w:rsidRPr="008F3D86">
              <w:rPr>
                <w:rFonts w:ascii="Times New Roman" w:eastAsia="標楷體" w:hAnsi="Times New Roman"/>
                <w:color w:val="000000" w:themeColor="text1"/>
                <w:kern w:val="0"/>
                <w:sz w:val="27"/>
                <w:szCs w:val="27"/>
              </w:rPr>
              <w:t>&lt;10</w:t>
            </w:r>
            <w:r w:rsidRPr="008F3D86">
              <w:rPr>
                <w:rFonts w:ascii="Times New Roman" w:eastAsia="標楷體" w:hAnsi="Times New Roman"/>
                <w:color w:val="000000" w:themeColor="text1"/>
                <w:kern w:val="0"/>
                <w:sz w:val="27"/>
                <w:szCs w:val="27"/>
              </w:rPr>
              <w:t>分</w:t>
            </w:r>
          </w:p>
        </w:tc>
      </w:tr>
      <w:tr w:rsidR="008F3D86" w:rsidRPr="008F3D86" w:rsidTr="00AB5759">
        <w:trPr>
          <w:trHeight w:val="497"/>
        </w:trPr>
        <w:tc>
          <w:tcPr>
            <w:tcW w:w="4962" w:type="dxa"/>
            <w:tcBorders>
              <w:bottom w:val="single" w:sz="4" w:space="0" w:color="000000"/>
            </w:tcBorders>
            <w:shd w:val="clear" w:color="auto" w:fill="auto"/>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追蹤率＜</w:t>
            </w:r>
            <w:r w:rsidRPr="008F3D86">
              <w:rPr>
                <w:rFonts w:ascii="Times New Roman" w:eastAsia="標楷體" w:hAnsi="Times New Roman"/>
                <w:color w:val="000000" w:themeColor="text1"/>
                <w:kern w:val="0"/>
                <w:sz w:val="27"/>
                <w:szCs w:val="27"/>
              </w:rPr>
              <w:t>70%</w:t>
            </w:r>
          </w:p>
        </w:tc>
        <w:tc>
          <w:tcPr>
            <w:tcW w:w="3685" w:type="dxa"/>
            <w:tcBorders>
              <w:bottom w:val="single" w:sz="4" w:space="0" w:color="000000"/>
            </w:tcBorders>
            <w:shd w:val="clear" w:color="auto" w:fill="auto"/>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 xml:space="preserve">8 </w:t>
            </w:r>
            <w:r w:rsidRPr="008F3D86">
              <w:rPr>
                <w:rFonts w:ascii="Times New Roman" w:eastAsia="標楷體" w:hAnsi="Times New Roman"/>
                <w:color w:val="000000" w:themeColor="text1"/>
                <w:kern w:val="0"/>
                <w:sz w:val="27"/>
                <w:szCs w:val="27"/>
              </w:rPr>
              <w:t>分</w:t>
            </w:r>
          </w:p>
        </w:tc>
      </w:tr>
    </w:tbl>
    <w:p w:rsidR="008F3D86" w:rsidRPr="008F3D86" w:rsidRDefault="008F3D86" w:rsidP="008F3D86">
      <w:pPr>
        <w:framePr w:h="4770" w:hRule="exact" w:hSpace="180" w:wrap="around" w:vAnchor="text" w:hAnchor="text" w:y="135"/>
        <w:ind w:leftChars="200" w:left="480"/>
        <w:suppressOverlap/>
        <w:rPr>
          <w:rFonts w:ascii="Times New Roman" w:eastAsia="標楷體" w:hAnsi="Times New Roman"/>
          <w:b/>
          <w:bCs/>
          <w:color w:val="000000" w:themeColor="text1"/>
          <w:sz w:val="27"/>
          <w:szCs w:val="27"/>
        </w:rPr>
      </w:pPr>
    </w:p>
    <w:p w:rsidR="008F3D86" w:rsidRPr="008F3D86" w:rsidRDefault="008F3D86" w:rsidP="008F3D86">
      <w:pPr>
        <w:framePr w:h="4770" w:hRule="exact" w:hSpace="180" w:wrap="around" w:vAnchor="text" w:hAnchor="text" w:y="135"/>
        <w:ind w:leftChars="200" w:left="480"/>
        <w:suppressOverlap/>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備註：</w:t>
      </w:r>
    </w:p>
    <w:p w:rsidR="008F3D86" w:rsidRPr="008F3D86" w:rsidRDefault="008F3D86" w:rsidP="00483B39">
      <w:pPr>
        <w:framePr w:h="4770" w:hRule="exact" w:hSpace="180" w:wrap="around" w:vAnchor="text" w:hAnchor="text" w:y="135"/>
        <w:numPr>
          <w:ilvl w:val="0"/>
          <w:numId w:val="109"/>
        </w:numPr>
        <w:ind w:left="884" w:hanging="425"/>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四癌篩檢陽性個案追蹤率平均值</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子抹陽性個案追蹤率</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乳攝陽性個案追蹤率</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大腸癌篩陽性個案追蹤率</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口腔癌篩陽性個案追蹤率</w:t>
      </w:r>
      <w:r w:rsidRPr="008F3D86">
        <w:rPr>
          <w:rFonts w:ascii="Times New Roman" w:eastAsia="標楷體" w:hAnsi="Times New Roman"/>
          <w:bCs/>
          <w:color w:val="000000" w:themeColor="text1"/>
          <w:sz w:val="27"/>
          <w:szCs w:val="27"/>
        </w:rPr>
        <w:t>)/4</w:t>
      </w:r>
    </w:p>
    <w:p w:rsidR="008F3D86" w:rsidRPr="008F3D86" w:rsidRDefault="008F3D86" w:rsidP="00483B39">
      <w:pPr>
        <w:framePr w:h="4770" w:hRule="exact" w:hSpace="180" w:wrap="around" w:vAnchor="text" w:hAnchor="text" w:y="135"/>
        <w:numPr>
          <w:ilvl w:val="0"/>
          <w:numId w:val="109"/>
        </w:numPr>
        <w:ind w:hanging="21"/>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配分為使用斜率方式計算。</w:t>
      </w:r>
    </w:p>
    <w:p w:rsidR="008F3D86" w:rsidRPr="008F3D86" w:rsidRDefault="008F3D86" w:rsidP="00483B39">
      <w:pPr>
        <w:framePr w:h="4770" w:hRule="exact" w:hSpace="180" w:wrap="around" w:vAnchor="text" w:hAnchor="text" w:y="135"/>
        <w:numPr>
          <w:ilvl w:val="0"/>
          <w:numId w:val="109"/>
        </w:numPr>
        <w:ind w:left="884" w:hanging="425"/>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「子抹陽性個案追蹤率」年齡計算為</w:t>
      </w:r>
      <w:r w:rsidRPr="008F3D86">
        <w:rPr>
          <w:rFonts w:ascii="Times New Roman" w:eastAsia="標楷體" w:hAnsi="Times New Roman"/>
          <w:bCs/>
          <w:color w:val="000000" w:themeColor="text1"/>
          <w:sz w:val="27"/>
          <w:szCs w:val="27"/>
        </w:rPr>
        <w:t>30~70</w:t>
      </w:r>
      <w:r w:rsidRPr="008F3D86">
        <w:rPr>
          <w:rFonts w:ascii="Times New Roman" w:eastAsia="標楷體" w:hAnsi="Times New Roman"/>
          <w:bCs/>
          <w:color w:val="000000" w:themeColor="text1"/>
          <w:sz w:val="27"/>
          <w:szCs w:val="27"/>
        </w:rPr>
        <w:t>歲。</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詳如附件</w:t>
      </w:r>
      <w:r w:rsidRPr="008F3D86">
        <w:rPr>
          <w:rFonts w:ascii="Times New Roman" w:eastAsia="標楷體" w:hAnsi="Times New Roman"/>
          <w:bCs/>
          <w:color w:val="000000" w:themeColor="text1"/>
          <w:sz w:val="27"/>
          <w:szCs w:val="27"/>
        </w:rPr>
        <w:t>2)</w:t>
      </w:r>
    </w:p>
    <w:p w:rsidR="008F3D86" w:rsidRPr="008F3D86" w:rsidRDefault="008F3D86" w:rsidP="00483B39">
      <w:pPr>
        <w:framePr w:h="4770" w:hRule="exact" w:hSpace="180" w:wrap="around" w:vAnchor="text" w:hAnchor="text" w:y="135"/>
        <w:numPr>
          <w:ilvl w:val="0"/>
          <w:numId w:val="109"/>
        </w:numPr>
        <w:ind w:left="1026" w:hanging="567"/>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「乳攝陽性個案追蹤率」：篩檢結果疑似陽性個案中之</w:t>
      </w:r>
      <w:r w:rsidRPr="008F3D86">
        <w:rPr>
          <w:rFonts w:ascii="Times New Roman" w:eastAsia="標楷體" w:hAnsi="Times New Roman"/>
          <w:bCs/>
          <w:color w:val="000000" w:themeColor="text1"/>
          <w:sz w:val="27"/>
          <w:szCs w:val="27"/>
        </w:rPr>
        <w:t>category</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0</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4</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」追蹤完成率，並加入權重：</w:t>
      </w:r>
      <w:r w:rsidRPr="008F3D86">
        <w:rPr>
          <w:rFonts w:ascii="Times New Roman" w:eastAsia="標楷體" w:hAnsi="Times New Roman"/>
          <w:bCs/>
          <w:color w:val="000000" w:themeColor="text1"/>
          <w:sz w:val="27"/>
          <w:szCs w:val="27"/>
        </w:rPr>
        <w:t>category</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0</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*0.4</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category</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4</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*0.6</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計算公式見附件</w:t>
      </w: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：篩檢陽性個案與追蹤完成定義</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w:t>
      </w:r>
    </w:p>
    <w:p w:rsidR="008F3D86" w:rsidRPr="008F3D86" w:rsidRDefault="008F3D86" w:rsidP="00483B39">
      <w:pPr>
        <w:framePr w:h="4770" w:hRule="exact" w:hSpace="180" w:wrap="around" w:vAnchor="text" w:hAnchor="text" w:y="135"/>
        <w:numPr>
          <w:ilvl w:val="0"/>
          <w:numId w:val="109"/>
        </w:numPr>
        <w:ind w:hanging="21"/>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「口腔癌篩檢陽性個案追蹤率」，採計篩檢陽性個案之診斷別：</w:t>
      </w:r>
    </w:p>
    <w:p w:rsidR="008F3D86" w:rsidRPr="008F3D86" w:rsidRDefault="008F3D86" w:rsidP="008F3D86">
      <w:pPr>
        <w:framePr w:h="4770" w:hRule="exact" w:hSpace="180" w:wrap="around" w:vAnchor="text" w:hAnchor="text" w:y="135"/>
        <w:ind w:left="993"/>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疑似口腔癌，</w:t>
      </w: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口腔內外不明原因腫塊，</w:t>
      </w:r>
      <w:r w:rsidRPr="008F3D86">
        <w:rPr>
          <w:rFonts w:ascii="Times New Roman" w:eastAsia="標楷體" w:hAnsi="Times New Roman"/>
          <w:bCs/>
          <w:color w:val="000000" w:themeColor="text1"/>
          <w:sz w:val="27"/>
          <w:szCs w:val="27"/>
        </w:rPr>
        <w:t>3.</w:t>
      </w:r>
      <w:r w:rsidRPr="008F3D86">
        <w:rPr>
          <w:rFonts w:ascii="Times New Roman" w:eastAsia="標楷體" w:hAnsi="Times New Roman"/>
          <w:bCs/>
          <w:color w:val="000000" w:themeColor="text1"/>
          <w:sz w:val="27"/>
          <w:szCs w:val="27"/>
        </w:rPr>
        <w:t>紅斑，</w:t>
      </w:r>
      <w:r w:rsidRPr="008F3D86">
        <w:rPr>
          <w:rFonts w:ascii="Times New Roman" w:eastAsia="標楷體" w:hAnsi="Times New Roman"/>
          <w:bCs/>
          <w:color w:val="000000" w:themeColor="text1"/>
          <w:sz w:val="27"/>
          <w:szCs w:val="27"/>
        </w:rPr>
        <w:t>4.</w:t>
      </w:r>
      <w:r w:rsidRPr="008F3D86">
        <w:rPr>
          <w:rFonts w:ascii="Times New Roman" w:eastAsia="標楷體" w:hAnsi="Times New Roman"/>
          <w:bCs/>
          <w:color w:val="000000" w:themeColor="text1"/>
          <w:sz w:val="27"/>
          <w:szCs w:val="27"/>
        </w:rPr>
        <w:t>紅白斑，</w:t>
      </w: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疣狀增生，</w:t>
      </w:r>
      <w:r w:rsidRPr="008F3D86">
        <w:rPr>
          <w:rFonts w:ascii="Times New Roman" w:eastAsia="標楷體" w:hAnsi="Times New Roman"/>
          <w:bCs/>
          <w:color w:val="000000" w:themeColor="text1"/>
          <w:sz w:val="27"/>
          <w:szCs w:val="27"/>
        </w:rPr>
        <w:t>71</w:t>
      </w:r>
      <w:r w:rsidRPr="008F3D86">
        <w:rPr>
          <w:rFonts w:ascii="Times New Roman" w:eastAsia="標楷體" w:hAnsi="Times New Roman"/>
          <w:bCs/>
          <w:color w:val="000000" w:themeColor="text1"/>
          <w:sz w:val="27"/>
          <w:szCs w:val="27"/>
        </w:rPr>
        <w:t>非均質性白斑，</w:t>
      </w:r>
      <w:r w:rsidRPr="008F3D86">
        <w:rPr>
          <w:rFonts w:ascii="Times New Roman" w:eastAsia="標楷體" w:hAnsi="Times New Roman"/>
          <w:bCs/>
          <w:color w:val="000000" w:themeColor="text1"/>
          <w:sz w:val="27"/>
          <w:szCs w:val="27"/>
        </w:rPr>
        <w:t xml:space="preserve">72 </w:t>
      </w:r>
      <w:r w:rsidRPr="008F3D86">
        <w:rPr>
          <w:rFonts w:ascii="Times New Roman" w:eastAsia="標楷體" w:hAnsi="Times New Roman"/>
          <w:bCs/>
          <w:color w:val="000000" w:themeColor="text1"/>
          <w:sz w:val="27"/>
          <w:szCs w:val="27"/>
        </w:rPr>
        <w:t>均質性厚白斑之確診醫院</w:t>
      </w:r>
      <w:r w:rsidRPr="008F3D86">
        <w:rPr>
          <w:rFonts w:ascii="Times New Roman" w:eastAsia="標楷體" w:hAnsi="Times New Roman"/>
          <w:bCs/>
          <w:color w:val="000000" w:themeColor="text1"/>
          <w:sz w:val="27"/>
          <w:szCs w:val="27"/>
        </w:rPr>
        <w:t>(C</w:t>
      </w:r>
      <w:r w:rsidRPr="008F3D86">
        <w:rPr>
          <w:rFonts w:ascii="Times New Roman" w:eastAsia="標楷體" w:hAnsi="Times New Roman"/>
          <w:bCs/>
          <w:color w:val="000000" w:themeColor="text1"/>
          <w:sz w:val="27"/>
          <w:szCs w:val="27"/>
        </w:rPr>
        <w:t>表</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資料。</w:t>
      </w:r>
    </w:p>
    <w:p w:rsidR="008F3D86" w:rsidRPr="008F3D86" w:rsidRDefault="008F3D86" w:rsidP="008F3D86">
      <w:pPr>
        <w:tabs>
          <w:tab w:val="right" w:pos="9638"/>
        </w:tabs>
        <w:spacing w:line="320" w:lineRule="exact"/>
        <w:ind w:leftChars="413" w:left="1148" w:hangingChars="58" w:hanging="157"/>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ab/>
      </w:r>
    </w:p>
    <w:p w:rsidR="008F3D86" w:rsidRPr="008F3D86" w:rsidRDefault="008F3D86" w:rsidP="008F3D86">
      <w:pPr>
        <w:snapToGrid w:val="0"/>
        <w:spacing w:line="360" w:lineRule="exact"/>
        <w:jc w:val="both"/>
        <w:rPr>
          <w:rFonts w:ascii="Times New Roman" w:eastAsia="標楷體" w:hAnsi="Times New Roman"/>
          <w:b/>
          <w:color w:val="000000" w:themeColor="text1"/>
          <w:sz w:val="27"/>
          <w:szCs w:val="27"/>
        </w:rPr>
      </w:pPr>
    </w:p>
    <w:p w:rsidR="008F3D86" w:rsidRDefault="008F3D86" w:rsidP="008F3D86">
      <w:pPr>
        <w:snapToGrid w:val="0"/>
        <w:spacing w:line="360" w:lineRule="exact"/>
        <w:jc w:val="both"/>
        <w:rPr>
          <w:rFonts w:ascii="Times New Roman" w:eastAsia="標楷體" w:hAnsi="Times New Roman"/>
          <w:b/>
          <w:color w:val="000000" w:themeColor="text1"/>
          <w:sz w:val="27"/>
          <w:szCs w:val="27"/>
        </w:rPr>
      </w:pPr>
    </w:p>
    <w:p w:rsidR="009B132C" w:rsidRDefault="009B132C" w:rsidP="008F3D86">
      <w:pPr>
        <w:snapToGrid w:val="0"/>
        <w:spacing w:line="360" w:lineRule="exact"/>
        <w:jc w:val="both"/>
        <w:rPr>
          <w:rFonts w:ascii="Times New Roman" w:eastAsia="標楷體" w:hAnsi="Times New Roman"/>
          <w:b/>
          <w:color w:val="000000" w:themeColor="text1"/>
          <w:sz w:val="27"/>
          <w:szCs w:val="27"/>
        </w:rPr>
      </w:pPr>
    </w:p>
    <w:p w:rsidR="009B132C" w:rsidRPr="008F3D86" w:rsidRDefault="009B132C" w:rsidP="008F3D86">
      <w:pPr>
        <w:snapToGrid w:val="0"/>
        <w:spacing w:line="360" w:lineRule="exact"/>
        <w:jc w:val="both"/>
        <w:rPr>
          <w:rFonts w:ascii="Times New Roman" w:eastAsia="標楷體" w:hAnsi="Times New Roman"/>
          <w:b/>
          <w:color w:val="000000" w:themeColor="text1"/>
          <w:sz w:val="27"/>
          <w:szCs w:val="27"/>
        </w:rPr>
      </w:pPr>
    </w:p>
    <w:p w:rsidR="008F3D86" w:rsidRPr="008F3D86" w:rsidRDefault="008F3D86" w:rsidP="00483B39">
      <w:pPr>
        <w:numPr>
          <w:ilvl w:val="0"/>
          <w:numId w:val="110"/>
        </w:numP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自提項目</w:t>
      </w:r>
      <w:r w:rsidRPr="008F3D86">
        <w:rPr>
          <w:rFonts w:ascii="Times New Roman" w:eastAsia="標楷體" w:hAnsi="Times New Roman"/>
          <w:b/>
          <w:bCs/>
          <w:color w:val="000000" w:themeColor="text1"/>
          <w:sz w:val="27"/>
          <w:szCs w:val="27"/>
        </w:rPr>
        <w:t>(</w:t>
      </w:r>
      <w:r w:rsidRPr="008F3D86">
        <w:rPr>
          <w:rFonts w:ascii="Times New Roman" w:eastAsia="標楷體" w:hAnsi="Times New Roman"/>
          <w:b/>
          <w:bCs/>
          <w:color w:val="000000" w:themeColor="text1"/>
          <w:sz w:val="27"/>
          <w:szCs w:val="27"/>
        </w:rPr>
        <w:t>四項選一項辦理，配分</w:t>
      </w:r>
      <w:r w:rsidRPr="008F3D86">
        <w:rPr>
          <w:rFonts w:ascii="Times New Roman" w:eastAsia="標楷體" w:hAnsi="Times New Roman"/>
          <w:b/>
          <w:bCs/>
          <w:color w:val="000000" w:themeColor="text1"/>
          <w:sz w:val="27"/>
          <w:szCs w:val="27"/>
        </w:rPr>
        <w:t>2</w:t>
      </w:r>
      <w:r w:rsidRPr="008F3D86">
        <w:rPr>
          <w:rFonts w:ascii="Times New Roman" w:eastAsia="標楷體" w:hAnsi="Times New Roman"/>
          <w:b/>
          <w:bCs/>
          <w:color w:val="000000" w:themeColor="text1"/>
          <w:sz w:val="27"/>
          <w:szCs w:val="27"/>
        </w:rPr>
        <w:t>分</w:t>
      </w:r>
      <w:r w:rsidRPr="008F3D86">
        <w:rPr>
          <w:rFonts w:ascii="Times New Roman" w:eastAsia="標楷體" w:hAnsi="Times New Roman"/>
          <w:b/>
          <w:bCs/>
          <w:color w:val="000000" w:themeColor="text1"/>
          <w:sz w:val="27"/>
          <w:szCs w:val="27"/>
        </w:rPr>
        <w:t>)</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3685"/>
      </w:tblGrid>
      <w:tr w:rsidR="008F3D86" w:rsidRPr="008F3D86" w:rsidTr="00AB5759">
        <w:trPr>
          <w:trHeight w:val="552"/>
        </w:trPr>
        <w:tc>
          <w:tcPr>
            <w:tcW w:w="4962" w:type="dxa"/>
            <w:tcBorders>
              <w:bottom w:val="single" w:sz="4" w:space="0" w:color="000000"/>
            </w:tcBorders>
            <w:shd w:val="pct10" w:color="auto" w:fill="auto"/>
            <w:tcMar>
              <w:bottom w:w="57" w:type="dxa"/>
            </w:tcMar>
            <w:vAlign w:val="center"/>
          </w:tcPr>
          <w:p w:rsidR="008F3D86" w:rsidRPr="008F3D86" w:rsidRDefault="008F3D86" w:rsidP="008F3D86">
            <w:pPr>
              <w:snapToGrid w:val="0"/>
              <w:spacing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color w:val="000000" w:themeColor="text1"/>
                <w:kern w:val="0"/>
                <w:sz w:val="27"/>
                <w:szCs w:val="27"/>
              </w:rPr>
              <w:t>自提項目</w:t>
            </w:r>
          </w:p>
        </w:tc>
        <w:tc>
          <w:tcPr>
            <w:tcW w:w="3685" w:type="dxa"/>
            <w:tcBorders>
              <w:bottom w:val="single" w:sz="4" w:space="0" w:color="000000"/>
            </w:tcBorders>
            <w:shd w:val="pct10" w:color="auto" w:fill="auto"/>
            <w:tcMar>
              <w:bottom w:w="57" w:type="dxa"/>
            </w:tcMar>
            <w:vAlign w:val="center"/>
          </w:tcPr>
          <w:p w:rsidR="008F3D86" w:rsidRPr="008F3D86" w:rsidRDefault="008F3D86" w:rsidP="008F3D86">
            <w:pPr>
              <w:snapToGrid w:val="0"/>
              <w:spacing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color w:val="000000" w:themeColor="text1"/>
                <w:kern w:val="0"/>
                <w:sz w:val="27"/>
                <w:szCs w:val="27"/>
              </w:rPr>
              <w:t>配分</w:t>
            </w:r>
          </w:p>
        </w:tc>
      </w:tr>
      <w:tr w:rsidR="008F3D86" w:rsidRPr="008F3D86" w:rsidTr="00AB5759">
        <w:trPr>
          <w:trHeight w:val="503"/>
        </w:trPr>
        <w:tc>
          <w:tcPr>
            <w:tcW w:w="4962" w:type="dxa"/>
            <w:tcBorders>
              <w:top w:val="single" w:sz="4" w:space="0" w:color="000000"/>
            </w:tcBorders>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達到計畫預期成效</w:t>
            </w:r>
          </w:p>
        </w:tc>
        <w:tc>
          <w:tcPr>
            <w:tcW w:w="3685" w:type="dxa"/>
            <w:tcBorders>
              <w:top w:val="single" w:sz="4" w:space="0" w:color="000000"/>
            </w:tcBorders>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2</w:t>
            </w:r>
            <w:r w:rsidRPr="008F3D86">
              <w:rPr>
                <w:rFonts w:ascii="Times New Roman" w:eastAsia="標楷體" w:hAnsi="Times New Roman"/>
                <w:color w:val="000000" w:themeColor="text1"/>
                <w:kern w:val="0"/>
                <w:sz w:val="27"/>
                <w:szCs w:val="27"/>
              </w:rPr>
              <w:t>分</w:t>
            </w:r>
          </w:p>
        </w:tc>
      </w:tr>
      <w:tr w:rsidR="008F3D86" w:rsidRPr="008F3D86" w:rsidTr="00AB5759">
        <w:trPr>
          <w:trHeight w:val="483"/>
        </w:trPr>
        <w:tc>
          <w:tcPr>
            <w:tcW w:w="4962" w:type="dxa"/>
            <w:tcMar>
              <w:bottom w:w="57" w:type="dxa"/>
            </w:tcMar>
            <w:vAlign w:val="center"/>
          </w:tcPr>
          <w:p w:rsidR="008F3D86" w:rsidRPr="008F3D86" w:rsidRDefault="008F3D86" w:rsidP="008F3D86">
            <w:pPr>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kern w:val="0"/>
                <w:sz w:val="27"/>
                <w:szCs w:val="27"/>
              </w:rPr>
              <w:t>提出計畫問題分析、目標、策略明確</w:t>
            </w:r>
          </w:p>
        </w:tc>
        <w:tc>
          <w:tcPr>
            <w:tcW w:w="3685" w:type="dxa"/>
            <w:tcMar>
              <w:bottom w:w="57" w:type="dxa"/>
            </w:tcMar>
            <w:vAlign w:val="center"/>
          </w:tcPr>
          <w:p w:rsidR="008F3D86" w:rsidRPr="008F3D86" w:rsidRDefault="008F3D86" w:rsidP="008F3D86">
            <w:pPr>
              <w:jc w:val="center"/>
              <w:rPr>
                <w:rFonts w:ascii="Times New Roman" w:eastAsia="標楷體" w:hAnsi="Times New Roman"/>
                <w:color w:val="000000" w:themeColor="text1"/>
                <w:kern w:val="0"/>
                <w:sz w:val="27"/>
                <w:szCs w:val="27"/>
              </w:rPr>
            </w:pPr>
            <w:r w:rsidRPr="008F3D86">
              <w:rPr>
                <w:rFonts w:ascii="Times New Roman" w:eastAsia="標楷體" w:hAnsi="Times New Roman"/>
                <w:color w:val="000000" w:themeColor="text1"/>
                <w:kern w:val="0"/>
                <w:sz w:val="27"/>
                <w:szCs w:val="27"/>
              </w:rPr>
              <w:t>1</w:t>
            </w:r>
            <w:r w:rsidRPr="008F3D86">
              <w:rPr>
                <w:rFonts w:ascii="Times New Roman" w:eastAsia="標楷體" w:hAnsi="Times New Roman"/>
                <w:color w:val="000000" w:themeColor="text1"/>
                <w:kern w:val="0"/>
                <w:sz w:val="27"/>
                <w:szCs w:val="27"/>
              </w:rPr>
              <w:t>分</w:t>
            </w:r>
          </w:p>
        </w:tc>
      </w:tr>
    </w:tbl>
    <w:p w:rsidR="008F3D86" w:rsidRPr="008F3D86" w:rsidRDefault="008F3D86" w:rsidP="008F3D86">
      <w:pPr>
        <w:ind w:left="480"/>
        <w:rPr>
          <w:rFonts w:ascii="Times New Roman" w:eastAsia="標楷體" w:hAnsi="Times New Roman"/>
          <w:bCs/>
          <w:color w:val="000000" w:themeColor="text1"/>
          <w:sz w:val="27"/>
          <w:szCs w:val="27"/>
        </w:rPr>
      </w:pPr>
    </w:p>
    <w:p w:rsidR="008F3D86" w:rsidRPr="008F3D86" w:rsidRDefault="008F3D86" w:rsidP="00483B39">
      <w:pPr>
        <w:framePr w:hSpace="180" w:wrap="around" w:vAnchor="text" w:hAnchor="text" w:y="1"/>
        <w:numPr>
          <w:ilvl w:val="0"/>
          <w:numId w:val="111"/>
        </w:numPr>
        <w:spacing w:line="400" w:lineRule="exact"/>
        <w:ind w:hanging="482"/>
        <w:suppressOverlap/>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癌症篩檢策略</w:t>
      </w:r>
    </w:p>
    <w:p w:rsidR="008F3D86" w:rsidRPr="008F3D86" w:rsidRDefault="008F3D86" w:rsidP="00483B39">
      <w:pPr>
        <w:framePr w:hSpace="180" w:wrap="around" w:vAnchor="text" w:hAnchor="text" w:y="1"/>
        <w:numPr>
          <w:ilvl w:val="0"/>
          <w:numId w:val="113"/>
        </w:numPr>
        <w:spacing w:line="400" w:lineRule="exact"/>
        <w:ind w:hanging="482"/>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請貴局針對如何提升癌症篩檢率，運用設計思考服務、巧推等方法，研擬因地制宜篩檢服務推廣策略，以提升轄區篩檢率以及陽追率。</w:t>
      </w:r>
    </w:p>
    <w:p w:rsidR="008F3D86" w:rsidRPr="008F3D86" w:rsidRDefault="008F3D86" w:rsidP="00483B39">
      <w:pPr>
        <w:framePr w:hSpace="180" w:wrap="around" w:vAnchor="text" w:hAnchor="text" w:y="1"/>
        <w:numPr>
          <w:ilvl w:val="0"/>
          <w:numId w:val="113"/>
        </w:numPr>
        <w:spacing w:line="400" w:lineRule="exact"/>
        <w:ind w:hanging="482"/>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月底前函送計畫至本署，成果報告請於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12</w:t>
      </w:r>
      <w:r w:rsidRPr="008F3D86">
        <w:rPr>
          <w:rFonts w:ascii="Times New Roman" w:eastAsia="標楷體" w:hAnsi="Times New Roman"/>
          <w:bCs/>
          <w:color w:val="000000" w:themeColor="text1"/>
          <w:sz w:val="27"/>
          <w:szCs w:val="27"/>
        </w:rPr>
        <w:t>月</w:t>
      </w:r>
      <w:r w:rsidRPr="008F3D86">
        <w:rPr>
          <w:rFonts w:ascii="Times New Roman" w:eastAsia="標楷體" w:hAnsi="Times New Roman"/>
          <w:bCs/>
          <w:color w:val="000000" w:themeColor="text1"/>
          <w:sz w:val="27"/>
          <w:szCs w:val="27"/>
        </w:rPr>
        <w:t>15</w:t>
      </w:r>
      <w:r w:rsidRPr="008F3D86">
        <w:rPr>
          <w:rFonts w:ascii="Times New Roman" w:eastAsia="標楷體" w:hAnsi="Times New Roman"/>
          <w:bCs/>
          <w:color w:val="000000" w:themeColor="text1"/>
          <w:sz w:val="27"/>
          <w:szCs w:val="27"/>
        </w:rPr>
        <w:t>日前函送至本署，經審查酌予給分。</w:t>
      </w:r>
    </w:p>
    <w:p w:rsidR="008F3D86" w:rsidRPr="008F3D86" w:rsidRDefault="008F3D86" w:rsidP="00483B39">
      <w:pPr>
        <w:framePr w:hSpace="180" w:wrap="around" w:vAnchor="text" w:hAnchor="text" w:y="1"/>
        <w:numPr>
          <w:ilvl w:val="0"/>
          <w:numId w:val="111"/>
        </w:numPr>
        <w:spacing w:line="400" w:lineRule="exact"/>
        <w:ind w:left="958"/>
        <w:suppressOverlap/>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檳榔健康危害防制</w:t>
      </w:r>
      <w:r w:rsidRPr="008F3D86">
        <w:rPr>
          <w:rFonts w:ascii="Times New Roman" w:eastAsia="標楷體" w:hAnsi="Times New Roman"/>
          <w:b/>
          <w:bCs/>
          <w:color w:val="000000" w:themeColor="text1"/>
          <w:sz w:val="27"/>
          <w:szCs w:val="27"/>
        </w:rPr>
        <w:t xml:space="preserve"> </w:t>
      </w:r>
    </w:p>
    <w:p w:rsidR="008F3D86" w:rsidRPr="008F3D86" w:rsidRDefault="008F3D86" w:rsidP="008F3D86">
      <w:pPr>
        <w:framePr w:hSpace="180" w:wrap="around" w:vAnchor="text" w:hAnchor="text" w:y="1"/>
        <w:spacing w:line="400" w:lineRule="exact"/>
        <w:ind w:left="958"/>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(107</w:t>
      </w:r>
      <w:r w:rsidRPr="008F3D86">
        <w:rPr>
          <w:rFonts w:ascii="Times New Roman" w:eastAsia="標楷體" w:hAnsi="Times New Roman"/>
          <w:bCs/>
          <w:color w:val="000000" w:themeColor="text1"/>
          <w:sz w:val="27"/>
          <w:szCs w:val="27"/>
        </w:rPr>
        <w:t>年嚼檳率高於全國</w:t>
      </w:r>
      <w:r w:rsidRPr="008F3D86">
        <w:rPr>
          <w:rFonts w:ascii="Times New Roman" w:eastAsia="標楷體" w:hAnsi="Times New Roman"/>
          <w:b/>
          <w:bCs/>
          <w:color w:val="000000" w:themeColor="text1"/>
          <w:sz w:val="27"/>
          <w:szCs w:val="27"/>
        </w:rPr>
        <w:t>且</w:t>
      </w:r>
      <w:r w:rsidRPr="008F3D86">
        <w:rPr>
          <w:rFonts w:ascii="Times New Roman" w:eastAsia="標楷體" w:hAnsi="Times New Roman"/>
          <w:bCs/>
          <w:color w:val="000000" w:themeColor="text1"/>
          <w:sz w:val="27"/>
          <w:szCs w:val="27"/>
        </w:rPr>
        <w:t>105</w:t>
      </w:r>
      <w:r w:rsidRPr="008F3D86">
        <w:rPr>
          <w:rFonts w:ascii="Times New Roman" w:eastAsia="標楷體" w:hAnsi="Times New Roman"/>
          <w:bCs/>
          <w:color w:val="000000" w:themeColor="text1"/>
          <w:sz w:val="27"/>
          <w:szCs w:val="27"/>
        </w:rPr>
        <w:t>年度男性口腔癌發生率位居全國前</w:t>
      </w:r>
      <w:r w:rsidRPr="008F3D86">
        <w:rPr>
          <w:rFonts w:ascii="Times New Roman" w:eastAsia="標楷體" w:hAnsi="Times New Roman"/>
          <w:bCs/>
          <w:color w:val="000000" w:themeColor="text1"/>
          <w:sz w:val="27"/>
          <w:szCs w:val="27"/>
        </w:rPr>
        <w:t>7</w:t>
      </w:r>
      <w:r w:rsidRPr="008F3D86">
        <w:rPr>
          <w:rFonts w:ascii="Times New Roman" w:eastAsia="標楷體" w:hAnsi="Times New Roman"/>
          <w:bCs/>
          <w:color w:val="000000" w:themeColor="text1"/>
          <w:sz w:val="27"/>
          <w:szCs w:val="27"/>
        </w:rPr>
        <w:t>名縣市</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台東縣、雲林縣、花蓮縣、嘉義縣、屏東縣、彰化縣、南投縣必辦</w:t>
      </w:r>
      <w:r w:rsidRPr="008F3D86">
        <w:rPr>
          <w:rFonts w:ascii="Times New Roman" w:eastAsia="標楷體" w:hAnsi="Times New Roman"/>
          <w:bCs/>
          <w:color w:val="000000" w:themeColor="text1"/>
          <w:sz w:val="27"/>
          <w:szCs w:val="27"/>
        </w:rPr>
        <w:t>)</w:t>
      </w:r>
    </w:p>
    <w:p w:rsidR="008F3D86" w:rsidRPr="008F3D86" w:rsidRDefault="008F3D86" w:rsidP="008F3D86">
      <w:pPr>
        <w:framePr w:hSpace="180" w:wrap="around" w:vAnchor="text" w:hAnchor="text" w:y="1"/>
        <w:spacing w:line="400" w:lineRule="exact"/>
        <w:ind w:left="960"/>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請貴局針對有效降低轄區嚼檳率為目標，擬訂計畫並推動轄區檳榔健康危害防制之各項策略與作為，並於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月底前函送計畫至本署，成果報告請於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12</w:t>
      </w:r>
      <w:r w:rsidRPr="008F3D86">
        <w:rPr>
          <w:rFonts w:ascii="Times New Roman" w:eastAsia="標楷體" w:hAnsi="Times New Roman"/>
          <w:bCs/>
          <w:color w:val="000000" w:themeColor="text1"/>
          <w:sz w:val="27"/>
          <w:szCs w:val="27"/>
        </w:rPr>
        <w:t>月</w:t>
      </w:r>
      <w:r w:rsidRPr="008F3D86">
        <w:rPr>
          <w:rFonts w:ascii="Times New Roman" w:eastAsia="標楷體" w:hAnsi="Times New Roman"/>
          <w:bCs/>
          <w:color w:val="000000" w:themeColor="text1"/>
          <w:sz w:val="27"/>
          <w:szCs w:val="27"/>
        </w:rPr>
        <w:t>15</w:t>
      </w:r>
      <w:r w:rsidRPr="008F3D86">
        <w:rPr>
          <w:rFonts w:ascii="Times New Roman" w:eastAsia="標楷體" w:hAnsi="Times New Roman"/>
          <w:bCs/>
          <w:color w:val="000000" w:themeColor="text1"/>
          <w:sz w:val="27"/>
          <w:szCs w:val="27"/>
        </w:rPr>
        <w:t>日前函送至本署，經審查酌予給分。</w:t>
      </w:r>
    </w:p>
    <w:p w:rsidR="008F3D86" w:rsidRPr="008F3D86" w:rsidRDefault="008F3D86" w:rsidP="008F3D86">
      <w:pPr>
        <w:framePr w:hSpace="180" w:wrap="around" w:vAnchor="text" w:hAnchor="text" w:y="1"/>
        <w:spacing w:line="400" w:lineRule="exact"/>
        <w:ind w:left="960"/>
        <w:suppressOverlap/>
        <w:rPr>
          <w:rFonts w:ascii="Times New Roman" w:eastAsia="標楷體" w:hAnsi="Times New Roman"/>
          <w:b/>
          <w:bCs/>
          <w:color w:val="000000" w:themeColor="text1"/>
          <w:sz w:val="27"/>
          <w:szCs w:val="27"/>
        </w:rPr>
      </w:pPr>
      <w:r w:rsidRPr="008F3D86">
        <w:rPr>
          <w:rFonts w:ascii="Times New Roman" w:eastAsia="標楷體" w:hAnsi="Times New Roman"/>
          <w:bCs/>
          <w:color w:val="000000" w:themeColor="text1"/>
          <w:sz w:val="27"/>
          <w:szCs w:val="27"/>
        </w:rPr>
        <w:t>建議內容重點如下</w:t>
      </w:r>
      <w:r w:rsidRPr="008F3D86">
        <w:rPr>
          <w:rFonts w:ascii="Times New Roman" w:eastAsia="標楷體" w:hAnsi="Times New Roman"/>
          <w:bCs/>
          <w:color w:val="000000" w:themeColor="text1"/>
          <w:sz w:val="27"/>
          <w:szCs w:val="27"/>
        </w:rPr>
        <w:t>:</w:t>
      </w:r>
    </w:p>
    <w:p w:rsidR="008F3D86" w:rsidRPr="008F3D86" w:rsidRDefault="008F3D86" w:rsidP="008F3D86">
      <w:pPr>
        <w:framePr w:hSpace="180" w:wrap="around" w:vAnchor="text" w:hAnchor="text" w:y="1"/>
        <w:spacing w:line="400" w:lineRule="exact"/>
        <w:ind w:leftChars="400" w:left="1322" w:hangingChars="134" w:hanging="362"/>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ab/>
      </w:r>
      <w:r w:rsidRPr="008F3D86">
        <w:rPr>
          <w:rFonts w:ascii="Times New Roman" w:eastAsia="標楷體" w:hAnsi="Times New Roman"/>
          <w:bCs/>
          <w:color w:val="000000" w:themeColor="text1"/>
          <w:sz w:val="27"/>
          <w:szCs w:val="27"/>
        </w:rPr>
        <w:t>結合縣市政府各局處資源與平台，合作辦理推動檳榔健康危害防制工作。</w:t>
      </w:r>
    </w:p>
    <w:p w:rsidR="008F3D86" w:rsidRPr="008F3D86" w:rsidRDefault="008F3D86" w:rsidP="008F3D86">
      <w:pPr>
        <w:framePr w:hSpace="180" w:wrap="around" w:vAnchor="text" w:hAnchor="text" w:y="1"/>
        <w:spacing w:line="400" w:lineRule="exact"/>
        <w:ind w:leftChars="400" w:left="1322" w:hangingChars="134" w:hanging="362"/>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ab/>
      </w:r>
      <w:r w:rsidRPr="008F3D86">
        <w:rPr>
          <w:rFonts w:ascii="Times New Roman" w:eastAsia="標楷體" w:hAnsi="Times New Roman"/>
          <w:bCs/>
          <w:color w:val="000000" w:themeColor="text1"/>
          <w:sz w:val="27"/>
          <w:szCs w:val="27"/>
        </w:rPr>
        <w:t>高風險族群以及高嚼檳或口腔癌高發生行業之檳榔健康危害防制</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國中、高中之青少年及建築業、運輸業跟漁業等等行業之無檳支持環境形塑、拒</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戒</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檳宣導、口腔癌篩檢與戒檳衛教服務。</w:t>
      </w:r>
    </w:p>
    <w:p w:rsidR="008F3D86" w:rsidRPr="008F3D86" w:rsidRDefault="008F3D86" w:rsidP="00483B39">
      <w:pPr>
        <w:framePr w:hSpace="180" w:wrap="around" w:vAnchor="text" w:hAnchor="text" w:y="1"/>
        <w:numPr>
          <w:ilvl w:val="0"/>
          <w:numId w:val="111"/>
        </w:numPr>
        <w:spacing w:line="400" w:lineRule="exact"/>
        <w:suppressOverlap/>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癌症篩檢品質提升</w:t>
      </w:r>
    </w:p>
    <w:p w:rsidR="008F3D86" w:rsidRPr="008F3D86" w:rsidRDefault="008F3D86" w:rsidP="00483B39">
      <w:pPr>
        <w:framePr w:hSpace="180" w:wrap="around" w:vAnchor="text" w:hAnchor="text" w:y="1"/>
        <w:numPr>
          <w:ilvl w:val="0"/>
          <w:numId w:val="112"/>
        </w:numPr>
        <w:spacing w:line="400" w:lineRule="exact"/>
        <w:ind w:hanging="372"/>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請貴局就如何降低轄區癌症晚期發生率、期別分布改變</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如早期癌症比率增加</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、篩檢間隔癌個案數，篩檢間隔癌發生率與基礎發生率比值（</w:t>
      </w:r>
      <w:r w:rsidRPr="008F3D86">
        <w:rPr>
          <w:rFonts w:ascii="Times New Roman" w:eastAsia="標楷體" w:hAnsi="Times New Roman"/>
          <w:bCs/>
          <w:color w:val="000000" w:themeColor="text1"/>
          <w:sz w:val="27"/>
          <w:szCs w:val="27"/>
        </w:rPr>
        <w:t>&lt;30%)</w:t>
      </w:r>
      <w:r w:rsidRPr="008F3D86">
        <w:rPr>
          <w:rFonts w:ascii="Times New Roman" w:eastAsia="標楷體" w:hAnsi="Times New Roman"/>
          <w:bCs/>
          <w:color w:val="000000" w:themeColor="text1"/>
          <w:sz w:val="27"/>
          <w:szCs w:val="27"/>
        </w:rPr>
        <w:t>，研擬相關品質提升策略及目標值。</w:t>
      </w:r>
    </w:p>
    <w:p w:rsidR="008F3D86" w:rsidRPr="008F3D86" w:rsidRDefault="008F3D86" w:rsidP="00483B39">
      <w:pPr>
        <w:framePr w:hSpace="180" w:wrap="around" w:vAnchor="text" w:hAnchor="text" w:y="1"/>
        <w:numPr>
          <w:ilvl w:val="0"/>
          <w:numId w:val="112"/>
        </w:numPr>
        <w:spacing w:line="400" w:lineRule="exact"/>
        <w:ind w:hanging="372"/>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月底前函送計畫至本署，成果報告請於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12</w:t>
      </w:r>
      <w:r w:rsidRPr="008F3D86">
        <w:rPr>
          <w:rFonts w:ascii="Times New Roman" w:eastAsia="標楷體" w:hAnsi="Times New Roman"/>
          <w:bCs/>
          <w:color w:val="000000" w:themeColor="text1"/>
          <w:sz w:val="27"/>
          <w:szCs w:val="27"/>
        </w:rPr>
        <w:t>月</w:t>
      </w:r>
      <w:r w:rsidRPr="008F3D86">
        <w:rPr>
          <w:rFonts w:ascii="Times New Roman" w:eastAsia="標楷體" w:hAnsi="Times New Roman"/>
          <w:bCs/>
          <w:color w:val="000000" w:themeColor="text1"/>
          <w:sz w:val="27"/>
          <w:szCs w:val="27"/>
        </w:rPr>
        <w:t>15</w:t>
      </w:r>
      <w:r w:rsidRPr="008F3D86">
        <w:rPr>
          <w:rFonts w:ascii="Times New Roman" w:eastAsia="標楷體" w:hAnsi="Times New Roman"/>
          <w:bCs/>
          <w:color w:val="000000" w:themeColor="text1"/>
          <w:sz w:val="27"/>
          <w:szCs w:val="27"/>
        </w:rPr>
        <w:t>日前函送至本署，經審查酌予給分。</w:t>
      </w:r>
    </w:p>
    <w:p w:rsidR="008F3D86" w:rsidRPr="008F3D86" w:rsidRDefault="008F3D86" w:rsidP="00483B39">
      <w:pPr>
        <w:framePr w:hSpace="180" w:wrap="around" w:vAnchor="text" w:hAnchor="text" w:y="1"/>
        <w:numPr>
          <w:ilvl w:val="0"/>
          <w:numId w:val="111"/>
        </w:numPr>
        <w:spacing w:line="400" w:lineRule="exact"/>
        <w:suppressOverlap/>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其他</w:t>
      </w:r>
    </w:p>
    <w:p w:rsidR="008F3D86" w:rsidRPr="008F3D86" w:rsidRDefault="008F3D86" w:rsidP="00483B39">
      <w:pPr>
        <w:framePr w:hSpace="180" w:wrap="around" w:vAnchor="text" w:hAnchor="text" w:y="1"/>
        <w:numPr>
          <w:ilvl w:val="0"/>
          <w:numId w:val="118"/>
        </w:numPr>
        <w:spacing w:line="400" w:lineRule="exact"/>
        <w:ind w:left="1418" w:hanging="425"/>
        <w:suppressOverlap/>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月底前函送自提計畫至本署，成果報告請於</w:t>
      </w:r>
      <w:r w:rsidRPr="008F3D86">
        <w:rPr>
          <w:rFonts w:ascii="Times New Roman" w:eastAsia="標楷體" w:hAnsi="Times New Roman"/>
          <w:bCs/>
          <w:color w:val="000000" w:themeColor="text1"/>
          <w:sz w:val="27"/>
          <w:szCs w:val="27"/>
        </w:rPr>
        <w:t>109</w:t>
      </w:r>
      <w:r w:rsidRPr="008F3D86">
        <w:rPr>
          <w:rFonts w:ascii="Times New Roman" w:eastAsia="標楷體" w:hAnsi="Times New Roman"/>
          <w:bCs/>
          <w:color w:val="000000" w:themeColor="text1"/>
          <w:sz w:val="27"/>
          <w:szCs w:val="27"/>
        </w:rPr>
        <w:t>年</w:t>
      </w:r>
      <w:r w:rsidRPr="008F3D86">
        <w:rPr>
          <w:rFonts w:ascii="Times New Roman" w:eastAsia="標楷體" w:hAnsi="Times New Roman"/>
          <w:bCs/>
          <w:color w:val="000000" w:themeColor="text1"/>
          <w:sz w:val="27"/>
          <w:szCs w:val="27"/>
        </w:rPr>
        <w:t>12</w:t>
      </w:r>
      <w:r w:rsidRPr="008F3D86">
        <w:rPr>
          <w:rFonts w:ascii="Times New Roman" w:eastAsia="標楷體" w:hAnsi="Times New Roman"/>
          <w:bCs/>
          <w:color w:val="000000" w:themeColor="text1"/>
          <w:sz w:val="27"/>
          <w:szCs w:val="27"/>
        </w:rPr>
        <w:t>月</w:t>
      </w:r>
      <w:r w:rsidRPr="008F3D86">
        <w:rPr>
          <w:rFonts w:ascii="Times New Roman" w:eastAsia="標楷體" w:hAnsi="Times New Roman"/>
          <w:bCs/>
          <w:color w:val="000000" w:themeColor="text1"/>
          <w:sz w:val="27"/>
          <w:szCs w:val="27"/>
        </w:rPr>
        <w:t xml:space="preserve">15 </w:t>
      </w:r>
      <w:r w:rsidRPr="008F3D86">
        <w:rPr>
          <w:rFonts w:ascii="Times New Roman" w:eastAsia="標楷體" w:hAnsi="Times New Roman"/>
          <w:bCs/>
          <w:color w:val="000000" w:themeColor="text1"/>
          <w:sz w:val="27"/>
          <w:szCs w:val="27"/>
        </w:rPr>
        <w:t>日前函送至本署，經審查酌予給分。</w:t>
      </w:r>
    </w:p>
    <w:p w:rsidR="008F3D86" w:rsidRPr="008F3D86" w:rsidRDefault="008F3D86" w:rsidP="008F3D86">
      <w:pPr>
        <w:spacing w:beforeLines="50" w:before="180" w:afterLines="50" w:after="180" w:line="520" w:lineRule="exact"/>
        <w:rPr>
          <w:rFonts w:ascii="Times New Roman" w:eastAsia="標楷體" w:hAnsi="Times New Roman"/>
          <w:b/>
          <w:bCs/>
          <w:color w:val="000000" w:themeColor="text1"/>
          <w:sz w:val="27"/>
          <w:szCs w:val="27"/>
        </w:rPr>
      </w:pPr>
    </w:p>
    <w:p w:rsidR="008F3D86" w:rsidRPr="008F3D86" w:rsidRDefault="008F3D86" w:rsidP="008F3D86">
      <w:pPr>
        <w:spacing w:beforeLines="50" w:before="180" w:afterLines="50" w:after="180" w:line="520" w:lineRule="exact"/>
        <w:rPr>
          <w:rFonts w:ascii="Times New Roman" w:eastAsia="標楷體" w:hAnsi="Times New Roman"/>
          <w:b/>
          <w:bCs/>
          <w:color w:val="000000" w:themeColor="text1"/>
          <w:sz w:val="27"/>
          <w:szCs w:val="27"/>
        </w:rPr>
      </w:pPr>
    </w:p>
    <w:p w:rsidR="008F3D86" w:rsidRPr="008F3D86" w:rsidRDefault="00804E8A" w:rsidP="008F3D86">
      <w:pPr>
        <w:spacing w:beforeLines="50" w:before="180" w:afterLines="50" w:after="180" w:line="520" w:lineRule="exact"/>
        <w:rPr>
          <w:rFonts w:ascii="Times New Roman" w:eastAsia="標楷體" w:hAnsi="Times New Roman"/>
          <w:b/>
          <w:bCs/>
          <w:color w:val="000000" w:themeColor="text1"/>
          <w:sz w:val="32"/>
          <w:szCs w:val="32"/>
        </w:rPr>
      </w:pPr>
      <w:hyperlink w:anchor="一、考評項目：" w:history="1">
        <w:r w:rsidR="008F3D86" w:rsidRPr="008F3D86">
          <w:rPr>
            <w:rFonts w:ascii="Times New Roman" w:eastAsia="標楷體" w:hAnsi="Times New Roman"/>
            <w:b/>
            <w:bCs/>
            <w:color w:val="000000" w:themeColor="text1"/>
            <w:sz w:val="32"/>
            <w:szCs w:val="32"/>
          </w:rPr>
          <w:t>四、婦幼健康促進（</w:t>
        </w:r>
        <w:r w:rsidR="008F3D86" w:rsidRPr="008F3D86">
          <w:rPr>
            <w:rFonts w:ascii="Times New Roman" w:eastAsia="標楷體" w:hAnsi="Times New Roman" w:hint="eastAsia"/>
            <w:b/>
            <w:bCs/>
            <w:color w:val="000000" w:themeColor="text1"/>
            <w:sz w:val="32"/>
            <w:szCs w:val="32"/>
          </w:rPr>
          <w:t>20</w:t>
        </w:r>
        <w:r w:rsidR="008F3D86" w:rsidRPr="008F3D86">
          <w:rPr>
            <w:rFonts w:ascii="Times New Roman" w:eastAsia="標楷體" w:hAnsi="Times New Roman"/>
            <w:b/>
            <w:bCs/>
            <w:color w:val="000000" w:themeColor="text1"/>
            <w:sz w:val="32"/>
            <w:szCs w:val="32"/>
          </w:rPr>
          <w:t>分）</w:t>
        </w:r>
      </w:hyperlink>
    </w:p>
    <w:p w:rsidR="008F3D86" w:rsidRPr="008F3D86" w:rsidRDefault="008F3D86" w:rsidP="00483B39">
      <w:pPr>
        <w:numPr>
          <w:ilvl w:val="0"/>
          <w:numId w:val="86"/>
        </w:numPr>
        <w:spacing w:beforeLines="10" w:before="36" w:afterLines="30" w:after="108" w:line="360" w:lineRule="exact"/>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考評項目：</w:t>
      </w:r>
    </w:p>
    <w:tbl>
      <w:tblPr>
        <w:tblW w:w="8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6896"/>
        <w:gridCol w:w="1176"/>
      </w:tblGrid>
      <w:tr w:rsidR="008F3D86" w:rsidRPr="008F3D86" w:rsidTr="00AB5759">
        <w:trPr>
          <w:trHeight w:val="90"/>
        </w:trPr>
        <w:tc>
          <w:tcPr>
            <w:tcW w:w="6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widowControl/>
              <w:snapToGrid w:val="0"/>
              <w:spacing w:beforeLines="10" w:before="36" w:afterLines="10" w:after="36" w:line="360" w:lineRule="exact"/>
              <w:ind w:leftChars="-90" w:left="-216"/>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項目</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widowControl/>
              <w:snapToGrid w:val="0"/>
              <w:spacing w:beforeLines="10" w:before="36" w:afterLines="10" w:after="36" w:line="360" w:lineRule="exact"/>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配分</w:t>
            </w:r>
          </w:p>
        </w:tc>
      </w:tr>
      <w:tr w:rsidR="008F3D86" w:rsidRPr="008F3D86" w:rsidTr="00AB5759">
        <w:trPr>
          <w:trHeight w:val="592"/>
        </w:trPr>
        <w:tc>
          <w:tcPr>
            <w:tcW w:w="6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both"/>
              <w:rPr>
                <w:sz w:val="28"/>
                <w:szCs w:val="28"/>
              </w:rPr>
            </w:pPr>
            <w:r w:rsidRPr="008F3D86">
              <w:rPr>
                <w:rFonts w:eastAsia="標楷體"/>
                <w:b/>
                <w:color w:val="000000"/>
                <w:sz w:val="28"/>
                <w:szCs w:val="28"/>
              </w:rPr>
              <w:t>(</w:t>
            </w:r>
            <w:r w:rsidRPr="008F3D86">
              <w:rPr>
                <w:rFonts w:eastAsia="標楷體"/>
                <w:b/>
                <w:color w:val="000000"/>
                <w:sz w:val="28"/>
                <w:szCs w:val="28"/>
              </w:rPr>
              <w:t>一</w:t>
            </w:r>
            <w:r w:rsidRPr="008F3D86">
              <w:rPr>
                <w:rFonts w:eastAsia="標楷體"/>
                <w:b/>
                <w:color w:val="000000"/>
                <w:sz w:val="28"/>
                <w:szCs w:val="28"/>
              </w:rPr>
              <w:t>)</w:t>
            </w:r>
            <w:r w:rsidRPr="008F3D86">
              <w:rPr>
                <w:rFonts w:eastAsia="標楷體"/>
                <w:b/>
                <w:color w:val="000000"/>
                <w:sz w:val="28"/>
                <w:szCs w:val="28"/>
              </w:rPr>
              <w:t>制定出生性別平等與青少年性健康認知提升計畫</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center"/>
              <w:rPr>
                <w:rFonts w:eastAsia="標楷體"/>
                <w:b/>
                <w:bCs/>
                <w:color w:val="000000"/>
                <w:sz w:val="28"/>
                <w:szCs w:val="28"/>
              </w:rPr>
            </w:pPr>
            <w:r w:rsidRPr="008F3D86">
              <w:rPr>
                <w:rFonts w:eastAsia="標楷體"/>
                <w:b/>
                <w:bCs/>
                <w:color w:val="000000"/>
                <w:sz w:val="28"/>
                <w:szCs w:val="28"/>
              </w:rPr>
              <w:t>4</w:t>
            </w:r>
            <w:r w:rsidRPr="008F3D86">
              <w:rPr>
                <w:rFonts w:eastAsia="標楷體"/>
                <w:b/>
                <w:bCs/>
                <w:color w:val="000000"/>
                <w:sz w:val="28"/>
                <w:szCs w:val="28"/>
              </w:rPr>
              <w:t>分</w:t>
            </w:r>
          </w:p>
        </w:tc>
      </w:tr>
      <w:tr w:rsidR="008F3D86" w:rsidRPr="008F3D86" w:rsidTr="00AB5759">
        <w:trPr>
          <w:trHeight w:val="645"/>
        </w:trPr>
        <w:tc>
          <w:tcPr>
            <w:tcW w:w="6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both"/>
              <w:rPr>
                <w:sz w:val="28"/>
                <w:szCs w:val="28"/>
              </w:rPr>
            </w:pPr>
            <w:r w:rsidRPr="008F3D86">
              <w:rPr>
                <w:rFonts w:eastAsia="標楷體"/>
                <w:b/>
                <w:bCs/>
                <w:color w:val="000000"/>
                <w:sz w:val="28"/>
                <w:szCs w:val="28"/>
              </w:rPr>
              <w:t>(</w:t>
            </w:r>
            <w:r w:rsidRPr="008F3D86">
              <w:rPr>
                <w:rFonts w:eastAsia="標楷體"/>
                <w:b/>
                <w:bCs/>
                <w:color w:val="000000"/>
                <w:sz w:val="28"/>
                <w:szCs w:val="28"/>
              </w:rPr>
              <w:t>二</w:t>
            </w:r>
            <w:r w:rsidRPr="008F3D86">
              <w:rPr>
                <w:rFonts w:eastAsia="標楷體"/>
                <w:b/>
                <w:bCs/>
                <w:color w:val="000000"/>
                <w:sz w:val="28"/>
                <w:szCs w:val="28"/>
              </w:rPr>
              <w:t>)</w:t>
            </w:r>
            <w:r w:rsidRPr="008F3D86">
              <w:rPr>
                <w:rFonts w:eastAsia="標楷體"/>
                <w:b/>
                <w:color w:val="000000"/>
                <w:sz w:val="28"/>
                <w:szCs w:val="28"/>
              </w:rPr>
              <w:t>公共場所母乳哺育條例規定執行績效</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center"/>
              <w:rPr>
                <w:rFonts w:eastAsia="標楷體"/>
                <w:b/>
                <w:bCs/>
                <w:color w:val="000000"/>
                <w:sz w:val="28"/>
                <w:szCs w:val="28"/>
              </w:rPr>
            </w:pPr>
            <w:r w:rsidRPr="008F3D86">
              <w:rPr>
                <w:rFonts w:eastAsia="標楷體"/>
                <w:b/>
                <w:bCs/>
                <w:color w:val="000000"/>
                <w:sz w:val="28"/>
                <w:szCs w:val="28"/>
              </w:rPr>
              <w:t>4</w:t>
            </w:r>
            <w:r w:rsidRPr="008F3D86">
              <w:rPr>
                <w:rFonts w:eastAsia="標楷體"/>
                <w:b/>
                <w:bCs/>
                <w:color w:val="000000"/>
                <w:sz w:val="28"/>
                <w:szCs w:val="28"/>
              </w:rPr>
              <w:t>分</w:t>
            </w:r>
          </w:p>
        </w:tc>
      </w:tr>
      <w:tr w:rsidR="008F3D86" w:rsidRPr="008F3D86" w:rsidTr="00AB5759">
        <w:trPr>
          <w:trHeight w:val="579"/>
        </w:trPr>
        <w:tc>
          <w:tcPr>
            <w:tcW w:w="6896" w:type="dxa"/>
            <w:shd w:val="clear" w:color="auto" w:fill="D9D9D9" w:themeFill="background1" w:themeFillShade="D9"/>
            <w:vAlign w:val="center"/>
          </w:tcPr>
          <w:p w:rsidR="008F3D86" w:rsidRPr="008F3D86" w:rsidRDefault="008F3D86" w:rsidP="008F3D86">
            <w:pPr>
              <w:snapToGrid w:val="0"/>
              <w:spacing w:before="36" w:after="36" w:line="360" w:lineRule="exact"/>
              <w:jc w:val="both"/>
              <w:rPr>
                <w:rFonts w:eastAsia="標楷體"/>
                <w:b/>
                <w:bCs/>
                <w:color w:val="000000"/>
                <w:sz w:val="28"/>
                <w:szCs w:val="28"/>
              </w:rPr>
            </w:pPr>
            <w:r w:rsidRPr="008F3D86">
              <w:rPr>
                <w:rFonts w:eastAsia="標楷體"/>
                <w:b/>
                <w:bCs/>
                <w:color w:val="000000"/>
                <w:sz w:val="28"/>
                <w:szCs w:val="28"/>
              </w:rPr>
              <w:t>(</w:t>
            </w:r>
            <w:r w:rsidRPr="008F3D86">
              <w:rPr>
                <w:rFonts w:eastAsia="標楷體"/>
                <w:b/>
                <w:bCs/>
                <w:color w:val="000000"/>
                <w:sz w:val="28"/>
                <w:szCs w:val="28"/>
              </w:rPr>
              <w:t>三</w:t>
            </w:r>
            <w:r w:rsidRPr="008F3D86">
              <w:rPr>
                <w:rFonts w:eastAsia="標楷體"/>
                <w:b/>
                <w:bCs/>
                <w:color w:val="000000"/>
                <w:sz w:val="28"/>
                <w:szCs w:val="28"/>
              </w:rPr>
              <w:t>)</w:t>
            </w:r>
            <w:r w:rsidRPr="008F3D86">
              <w:rPr>
                <w:rFonts w:eastAsia="標楷體"/>
                <w:b/>
                <w:bCs/>
                <w:color w:val="000000"/>
                <w:sz w:val="28"/>
                <w:szCs w:val="28"/>
              </w:rPr>
              <w:t>新生兒聽力篩檢</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center"/>
              <w:rPr>
                <w:rFonts w:eastAsia="標楷體"/>
                <w:b/>
                <w:bCs/>
                <w:color w:val="000000"/>
                <w:sz w:val="28"/>
                <w:szCs w:val="28"/>
              </w:rPr>
            </w:pPr>
            <w:r w:rsidRPr="008F3D86">
              <w:rPr>
                <w:rFonts w:eastAsia="標楷體"/>
                <w:b/>
                <w:bCs/>
                <w:color w:val="000000"/>
                <w:sz w:val="28"/>
                <w:szCs w:val="28"/>
              </w:rPr>
              <w:t>2</w:t>
            </w:r>
            <w:r w:rsidRPr="008F3D86">
              <w:rPr>
                <w:rFonts w:eastAsia="標楷體"/>
                <w:b/>
                <w:bCs/>
                <w:color w:val="000000"/>
                <w:sz w:val="28"/>
                <w:szCs w:val="28"/>
              </w:rPr>
              <w:t>分</w:t>
            </w:r>
          </w:p>
        </w:tc>
      </w:tr>
      <w:tr w:rsidR="008F3D86" w:rsidRPr="008F3D86" w:rsidTr="00AB5759">
        <w:trPr>
          <w:trHeight w:val="90"/>
        </w:trPr>
        <w:tc>
          <w:tcPr>
            <w:tcW w:w="6896" w:type="dxa"/>
            <w:tcBorders>
              <w:bottom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both"/>
              <w:rPr>
                <w:rFonts w:eastAsia="標楷體"/>
                <w:b/>
                <w:bCs/>
                <w:color w:val="000000"/>
                <w:sz w:val="28"/>
                <w:szCs w:val="28"/>
              </w:rPr>
            </w:pPr>
            <w:r w:rsidRPr="008F3D86">
              <w:rPr>
                <w:rFonts w:eastAsia="標楷體"/>
                <w:b/>
                <w:bCs/>
                <w:color w:val="000000"/>
                <w:sz w:val="28"/>
                <w:szCs w:val="28"/>
              </w:rPr>
              <w:t>(</w:t>
            </w:r>
            <w:r w:rsidRPr="008F3D86">
              <w:rPr>
                <w:rFonts w:eastAsia="標楷體"/>
                <w:b/>
                <w:bCs/>
                <w:color w:val="000000"/>
                <w:sz w:val="28"/>
                <w:szCs w:val="28"/>
              </w:rPr>
              <w:t>四</w:t>
            </w:r>
            <w:r w:rsidRPr="008F3D86">
              <w:rPr>
                <w:rFonts w:eastAsia="標楷體"/>
                <w:b/>
                <w:bCs/>
                <w:color w:val="000000"/>
                <w:sz w:val="28"/>
                <w:szCs w:val="28"/>
              </w:rPr>
              <w:t>)</w:t>
            </w:r>
            <w:r w:rsidRPr="008F3D86">
              <w:rPr>
                <w:rFonts w:eastAsia="標楷體"/>
                <w:b/>
                <w:bCs/>
                <w:color w:val="000000"/>
                <w:sz w:val="28"/>
                <w:szCs w:val="28"/>
              </w:rPr>
              <w:t>兒童視力保健</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center"/>
              <w:rPr>
                <w:rFonts w:eastAsia="標楷體"/>
                <w:b/>
                <w:bCs/>
                <w:color w:val="000000"/>
                <w:sz w:val="28"/>
                <w:szCs w:val="28"/>
              </w:rPr>
            </w:pPr>
            <w:r w:rsidRPr="008F3D86">
              <w:rPr>
                <w:rFonts w:eastAsia="標楷體"/>
                <w:b/>
                <w:bCs/>
                <w:color w:val="000000"/>
                <w:sz w:val="28"/>
                <w:szCs w:val="28"/>
              </w:rPr>
              <w:t>6</w:t>
            </w:r>
            <w:r w:rsidRPr="008F3D86">
              <w:rPr>
                <w:rFonts w:eastAsia="標楷體"/>
                <w:b/>
                <w:bCs/>
                <w:color w:val="000000"/>
                <w:sz w:val="28"/>
                <w:szCs w:val="28"/>
              </w:rPr>
              <w:t>分</w:t>
            </w:r>
          </w:p>
        </w:tc>
      </w:tr>
      <w:tr w:rsidR="008F3D86" w:rsidRPr="008F3D86" w:rsidTr="00AB5759">
        <w:trPr>
          <w:trHeight w:val="568"/>
        </w:trPr>
        <w:tc>
          <w:tcPr>
            <w:tcW w:w="6896"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483B39">
            <w:pPr>
              <w:numPr>
                <w:ilvl w:val="0"/>
                <w:numId w:val="270"/>
              </w:numPr>
              <w:suppressAutoHyphens/>
              <w:autoSpaceDN w:val="0"/>
              <w:spacing w:line="300" w:lineRule="exact"/>
              <w:jc w:val="both"/>
              <w:textAlignment w:val="baseline"/>
              <w:rPr>
                <w:rFonts w:eastAsia="標楷體"/>
                <w:color w:val="000000" w:themeColor="text1"/>
                <w:sz w:val="27"/>
                <w:szCs w:val="27"/>
              </w:rPr>
            </w:pPr>
            <w:r w:rsidRPr="008F3D86">
              <w:rPr>
                <w:rFonts w:eastAsia="標楷體"/>
                <w:color w:val="000000" w:themeColor="text1"/>
                <w:sz w:val="27"/>
                <w:szCs w:val="27"/>
              </w:rPr>
              <w:t>滿</w:t>
            </w:r>
            <w:r w:rsidRPr="008F3D86">
              <w:rPr>
                <w:rFonts w:eastAsia="標楷體"/>
                <w:color w:val="000000" w:themeColor="text1"/>
                <w:sz w:val="27"/>
                <w:szCs w:val="27"/>
              </w:rPr>
              <w:t>4</w:t>
            </w:r>
            <w:r w:rsidRPr="008F3D86">
              <w:rPr>
                <w:rFonts w:eastAsia="標楷體"/>
                <w:color w:val="000000" w:themeColor="text1"/>
                <w:sz w:val="27"/>
                <w:szCs w:val="27"/>
              </w:rPr>
              <w:t>歲及</w:t>
            </w:r>
            <w:r w:rsidRPr="008F3D86">
              <w:rPr>
                <w:rFonts w:eastAsia="標楷體"/>
                <w:color w:val="000000" w:themeColor="text1"/>
                <w:sz w:val="27"/>
                <w:szCs w:val="27"/>
              </w:rPr>
              <w:t>5</w:t>
            </w:r>
            <w:r w:rsidRPr="008F3D86">
              <w:rPr>
                <w:rFonts w:eastAsia="標楷體"/>
                <w:color w:val="000000" w:themeColor="text1"/>
                <w:sz w:val="27"/>
                <w:szCs w:val="27"/>
              </w:rPr>
              <w:t>歲兒童視力篩檢率</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napToGrid w:val="0"/>
              <w:spacing w:before="36" w:after="36" w:line="360" w:lineRule="exact"/>
              <w:jc w:val="center"/>
              <w:rPr>
                <w:color w:val="000000" w:themeColor="text1"/>
              </w:rPr>
            </w:pPr>
            <w:r w:rsidRPr="008F3D86">
              <w:rPr>
                <w:rFonts w:eastAsia="標楷體"/>
                <w:bCs/>
                <w:color w:val="000000" w:themeColor="text1"/>
                <w:sz w:val="27"/>
                <w:szCs w:val="27"/>
              </w:rPr>
              <w:t>2</w:t>
            </w:r>
            <w:r w:rsidRPr="008F3D86">
              <w:rPr>
                <w:rFonts w:eastAsia="標楷體"/>
                <w:bCs/>
                <w:color w:val="000000" w:themeColor="text1"/>
                <w:sz w:val="27"/>
                <w:szCs w:val="27"/>
              </w:rPr>
              <w:t>分</w:t>
            </w:r>
          </w:p>
        </w:tc>
      </w:tr>
      <w:tr w:rsidR="008F3D86" w:rsidRPr="008F3D86" w:rsidTr="00AB5759">
        <w:trPr>
          <w:trHeight w:val="763"/>
        </w:trPr>
        <w:tc>
          <w:tcPr>
            <w:tcW w:w="6896"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483B39">
            <w:pPr>
              <w:numPr>
                <w:ilvl w:val="0"/>
                <w:numId w:val="270"/>
              </w:numPr>
              <w:suppressAutoHyphens/>
              <w:autoSpaceDN w:val="0"/>
              <w:spacing w:line="360" w:lineRule="exact"/>
              <w:ind w:left="839" w:hanging="357"/>
              <w:jc w:val="both"/>
              <w:textAlignment w:val="baseline"/>
              <w:rPr>
                <w:color w:val="000000" w:themeColor="text1"/>
              </w:rPr>
            </w:pPr>
            <w:r w:rsidRPr="008F3D86">
              <w:rPr>
                <w:rFonts w:eastAsia="標楷體"/>
                <w:bCs/>
                <w:color w:val="000000" w:themeColor="text1"/>
                <w:sz w:val="27"/>
                <w:szCs w:val="27"/>
              </w:rPr>
              <w:t>滿</w:t>
            </w:r>
            <w:r w:rsidRPr="008F3D86">
              <w:rPr>
                <w:rFonts w:eastAsia="標楷體"/>
                <w:bCs/>
                <w:color w:val="000000" w:themeColor="text1"/>
                <w:sz w:val="27"/>
                <w:szCs w:val="27"/>
              </w:rPr>
              <w:t>4</w:t>
            </w:r>
            <w:r w:rsidRPr="008F3D86">
              <w:rPr>
                <w:rFonts w:eastAsia="標楷體"/>
                <w:bCs/>
                <w:color w:val="000000" w:themeColor="text1"/>
                <w:sz w:val="27"/>
                <w:szCs w:val="27"/>
              </w:rPr>
              <w:t>歲及</w:t>
            </w:r>
            <w:r w:rsidRPr="008F3D86">
              <w:rPr>
                <w:rFonts w:eastAsia="標楷體"/>
                <w:bCs/>
                <w:color w:val="000000" w:themeColor="text1"/>
                <w:sz w:val="27"/>
                <w:szCs w:val="27"/>
              </w:rPr>
              <w:t>5</w:t>
            </w:r>
            <w:r w:rsidRPr="008F3D86">
              <w:rPr>
                <w:rFonts w:eastAsia="標楷體"/>
                <w:bCs/>
                <w:color w:val="000000" w:themeColor="text1"/>
                <w:sz w:val="27"/>
                <w:szCs w:val="27"/>
              </w:rPr>
              <w:t>歲兒童複檢異常個案接受治療或處置追蹤完成率</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snapToGrid w:val="0"/>
              <w:spacing w:before="36" w:after="36" w:line="360" w:lineRule="exact"/>
              <w:jc w:val="center"/>
              <w:rPr>
                <w:rFonts w:eastAsia="標楷體"/>
                <w:bCs/>
                <w:color w:val="000000" w:themeColor="text1"/>
                <w:sz w:val="27"/>
                <w:szCs w:val="27"/>
              </w:rPr>
            </w:pPr>
            <w:r w:rsidRPr="008F3D86">
              <w:rPr>
                <w:rFonts w:eastAsia="標楷體"/>
                <w:bCs/>
                <w:color w:val="000000" w:themeColor="text1"/>
                <w:sz w:val="27"/>
                <w:szCs w:val="27"/>
              </w:rPr>
              <w:t>4</w:t>
            </w:r>
            <w:r w:rsidRPr="008F3D86">
              <w:rPr>
                <w:rFonts w:eastAsia="標楷體"/>
                <w:bCs/>
                <w:color w:val="000000" w:themeColor="text1"/>
                <w:sz w:val="27"/>
                <w:szCs w:val="27"/>
              </w:rPr>
              <w:t>分</w:t>
            </w:r>
          </w:p>
        </w:tc>
      </w:tr>
      <w:tr w:rsidR="008F3D86" w:rsidRPr="008F3D86" w:rsidTr="00AB5759">
        <w:trPr>
          <w:trHeight w:val="661"/>
        </w:trPr>
        <w:tc>
          <w:tcPr>
            <w:tcW w:w="6896" w:type="dxa"/>
            <w:shd w:val="clear" w:color="auto" w:fill="D9D9D9" w:themeFill="background1" w:themeFillShade="D9"/>
            <w:vAlign w:val="center"/>
          </w:tcPr>
          <w:p w:rsidR="008F3D86" w:rsidRPr="008F3D86" w:rsidRDefault="008F3D86" w:rsidP="008F3D86">
            <w:pPr>
              <w:snapToGrid w:val="0"/>
              <w:spacing w:before="36" w:after="36" w:line="360" w:lineRule="exact"/>
              <w:jc w:val="both"/>
              <w:rPr>
                <w:rFonts w:eastAsia="標楷體"/>
                <w:b/>
                <w:bCs/>
                <w:color w:val="000000"/>
                <w:sz w:val="28"/>
                <w:szCs w:val="28"/>
              </w:rPr>
            </w:pPr>
            <w:r w:rsidRPr="008F3D86">
              <w:rPr>
                <w:rFonts w:eastAsia="標楷體"/>
                <w:b/>
                <w:bCs/>
                <w:color w:val="000000"/>
                <w:sz w:val="28"/>
                <w:szCs w:val="28"/>
              </w:rPr>
              <w:t>(</w:t>
            </w:r>
            <w:r w:rsidRPr="008F3D86">
              <w:rPr>
                <w:rFonts w:eastAsia="標楷體"/>
                <w:b/>
                <w:bCs/>
                <w:color w:val="000000"/>
                <w:sz w:val="28"/>
                <w:szCs w:val="28"/>
              </w:rPr>
              <w:t>五</w:t>
            </w:r>
            <w:r w:rsidRPr="008F3D86">
              <w:rPr>
                <w:rFonts w:eastAsia="標楷體"/>
                <w:b/>
                <w:bCs/>
                <w:color w:val="000000"/>
                <w:sz w:val="28"/>
                <w:szCs w:val="28"/>
              </w:rPr>
              <w:t>)</w:t>
            </w:r>
            <w:r w:rsidRPr="008F3D86">
              <w:rPr>
                <w:rFonts w:eastAsia="標楷體"/>
                <w:b/>
                <w:bCs/>
                <w:color w:val="000000"/>
                <w:sz w:val="28"/>
                <w:szCs w:val="28"/>
              </w:rPr>
              <w:t>特殊群體婦幼健康管理</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center"/>
              <w:rPr>
                <w:rFonts w:eastAsia="標楷體"/>
                <w:b/>
                <w:bCs/>
                <w:color w:val="000000"/>
                <w:sz w:val="28"/>
                <w:szCs w:val="28"/>
              </w:rPr>
            </w:pPr>
            <w:r w:rsidRPr="008F3D86">
              <w:rPr>
                <w:rFonts w:eastAsia="標楷體"/>
                <w:b/>
                <w:bCs/>
                <w:color w:val="000000"/>
                <w:sz w:val="28"/>
                <w:szCs w:val="28"/>
              </w:rPr>
              <w:t>4</w:t>
            </w:r>
            <w:r w:rsidRPr="008F3D86">
              <w:rPr>
                <w:rFonts w:eastAsia="標楷體"/>
                <w:b/>
                <w:bCs/>
                <w:color w:val="000000"/>
                <w:sz w:val="28"/>
                <w:szCs w:val="28"/>
              </w:rPr>
              <w:t>分</w:t>
            </w:r>
          </w:p>
        </w:tc>
      </w:tr>
      <w:tr w:rsidR="008F3D86" w:rsidRPr="008F3D86" w:rsidTr="00AB5759">
        <w:trPr>
          <w:trHeight w:val="561"/>
        </w:trPr>
        <w:tc>
          <w:tcPr>
            <w:tcW w:w="6896" w:type="dxa"/>
            <w:shd w:val="clear" w:color="auto" w:fill="auto"/>
            <w:vAlign w:val="center"/>
          </w:tcPr>
          <w:p w:rsidR="008F3D86" w:rsidRPr="008F3D86" w:rsidRDefault="008F3D86" w:rsidP="008F3D86">
            <w:pPr>
              <w:spacing w:line="300" w:lineRule="exact"/>
              <w:ind w:left="480"/>
              <w:jc w:val="both"/>
              <w:rPr>
                <w:rFonts w:eastAsia="標楷體"/>
                <w:color w:val="000000"/>
                <w:sz w:val="27"/>
                <w:szCs w:val="27"/>
              </w:rPr>
            </w:pPr>
            <w:r w:rsidRPr="008F3D86">
              <w:rPr>
                <w:rFonts w:eastAsia="標楷體"/>
                <w:color w:val="000000"/>
                <w:sz w:val="27"/>
                <w:szCs w:val="27"/>
              </w:rPr>
              <w:t xml:space="preserve">1. </w:t>
            </w:r>
            <w:r w:rsidRPr="008F3D86">
              <w:rPr>
                <w:rFonts w:eastAsia="標楷體"/>
                <w:color w:val="000000"/>
                <w:sz w:val="27"/>
                <w:szCs w:val="27"/>
              </w:rPr>
              <w:t>懷孕身心障礙婦女生育健康衛教諮詢達成率</w:t>
            </w:r>
          </w:p>
        </w:tc>
        <w:tc>
          <w:tcPr>
            <w:tcW w:w="117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snapToGrid w:val="0"/>
              <w:spacing w:before="36" w:after="36" w:line="360" w:lineRule="exact"/>
              <w:jc w:val="center"/>
              <w:rPr>
                <w:rFonts w:eastAsia="標楷體"/>
                <w:bCs/>
                <w:color w:val="000000"/>
                <w:sz w:val="27"/>
                <w:szCs w:val="27"/>
              </w:rPr>
            </w:pPr>
            <w:r w:rsidRPr="008F3D86">
              <w:rPr>
                <w:rFonts w:eastAsia="標楷體"/>
                <w:bCs/>
                <w:color w:val="000000"/>
                <w:sz w:val="27"/>
                <w:szCs w:val="27"/>
              </w:rPr>
              <w:t>4</w:t>
            </w:r>
            <w:r w:rsidRPr="008F3D86">
              <w:rPr>
                <w:rFonts w:eastAsia="標楷體"/>
                <w:bCs/>
                <w:color w:val="000000"/>
                <w:sz w:val="27"/>
                <w:szCs w:val="27"/>
              </w:rPr>
              <w:t>分</w:t>
            </w:r>
          </w:p>
        </w:tc>
      </w:tr>
      <w:tr w:rsidR="008F3D86" w:rsidRPr="008F3D86" w:rsidTr="00AB5759">
        <w:trPr>
          <w:trHeight w:val="499"/>
        </w:trPr>
        <w:tc>
          <w:tcPr>
            <w:tcW w:w="6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center"/>
              <w:rPr>
                <w:rFonts w:eastAsia="標楷體"/>
                <w:b/>
                <w:bCs/>
                <w:color w:val="000000"/>
                <w:sz w:val="28"/>
                <w:szCs w:val="28"/>
              </w:rPr>
            </w:pPr>
            <w:r w:rsidRPr="008F3D86">
              <w:rPr>
                <w:rFonts w:eastAsia="標楷體"/>
                <w:b/>
                <w:bCs/>
                <w:color w:val="000000"/>
                <w:sz w:val="28"/>
                <w:szCs w:val="28"/>
              </w:rPr>
              <w:t>小</w:t>
            </w:r>
            <w:r w:rsidRPr="008F3D86">
              <w:rPr>
                <w:rFonts w:eastAsia="標楷體"/>
                <w:b/>
                <w:bCs/>
                <w:color w:val="000000"/>
                <w:sz w:val="28"/>
                <w:szCs w:val="28"/>
              </w:rPr>
              <w:t xml:space="preserve">  </w:t>
            </w:r>
            <w:r w:rsidRPr="008F3D86">
              <w:rPr>
                <w:rFonts w:eastAsia="標楷體"/>
                <w:b/>
                <w:bCs/>
                <w:color w:val="000000"/>
                <w:sz w:val="28"/>
                <w:szCs w:val="28"/>
              </w:rPr>
              <w:t>計</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F3D86" w:rsidRPr="008F3D86" w:rsidRDefault="008F3D86" w:rsidP="008F3D86">
            <w:pPr>
              <w:snapToGrid w:val="0"/>
              <w:spacing w:before="36" w:after="36" w:line="360" w:lineRule="exact"/>
              <w:jc w:val="center"/>
              <w:rPr>
                <w:rFonts w:eastAsia="標楷體"/>
                <w:b/>
                <w:bCs/>
                <w:color w:val="000000"/>
                <w:sz w:val="28"/>
                <w:szCs w:val="28"/>
              </w:rPr>
            </w:pPr>
            <w:r w:rsidRPr="008F3D86">
              <w:rPr>
                <w:rFonts w:eastAsia="標楷體"/>
                <w:b/>
                <w:bCs/>
                <w:color w:val="000000"/>
                <w:sz w:val="28"/>
                <w:szCs w:val="28"/>
              </w:rPr>
              <w:t>20</w:t>
            </w:r>
            <w:r w:rsidRPr="008F3D86">
              <w:rPr>
                <w:rFonts w:eastAsia="標楷體"/>
                <w:b/>
                <w:bCs/>
                <w:color w:val="000000"/>
                <w:sz w:val="28"/>
                <w:szCs w:val="28"/>
              </w:rPr>
              <w:t>分</w:t>
            </w:r>
          </w:p>
        </w:tc>
      </w:tr>
    </w:tbl>
    <w:p w:rsidR="008F3D86" w:rsidRPr="008F3D86" w:rsidRDefault="008F3D86" w:rsidP="008F3D86">
      <w:pPr>
        <w:spacing w:beforeLines="10" w:before="36" w:afterLines="30" w:after="108" w:line="360" w:lineRule="exact"/>
        <w:rPr>
          <w:rFonts w:ascii="Times New Roman" w:eastAsia="標楷體" w:hAnsi="Times New Roman"/>
          <w:b/>
          <w:bCs/>
          <w:color w:val="000000" w:themeColor="text1"/>
          <w:sz w:val="27"/>
          <w:szCs w:val="27"/>
        </w:rPr>
      </w:pPr>
    </w:p>
    <w:p w:rsidR="008F3D86" w:rsidRPr="008F3D86" w:rsidRDefault="008F3D86" w:rsidP="00483B39">
      <w:pPr>
        <w:numPr>
          <w:ilvl w:val="0"/>
          <w:numId w:val="86"/>
        </w:numPr>
        <w:spacing w:beforeLines="10" w:before="36" w:afterLines="30" w:after="108" w:line="360" w:lineRule="exact"/>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評分標準：</w:t>
      </w:r>
    </w:p>
    <w:p w:rsidR="008F3D86" w:rsidRPr="008F3D86" w:rsidRDefault="008F3D86" w:rsidP="00483B39">
      <w:pPr>
        <w:numPr>
          <w:ilvl w:val="0"/>
          <w:numId w:val="89"/>
        </w:numPr>
        <w:spacing w:beforeLines="50" w:before="180" w:afterLines="20" w:after="72"/>
        <w:ind w:left="426" w:hanging="426"/>
        <w:rPr>
          <w:rFonts w:ascii="Times New Roman" w:eastAsia="標楷體" w:hAnsi="Times New Roman"/>
          <w:b/>
          <w:bCs/>
          <w:color w:val="000000" w:themeColor="text1"/>
          <w:sz w:val="27"/>
          <w:szCs w:val="27"/>
        </w:rPr>
      </w:pPr>
      <w:bookmarkStart w:id="26" w:name="六、營造母嬰親善的哺乳環境（8分）"/>
      <w:r w:rsidRPr="008F3D86">
        <w:rPr>
          <w:rFonts w:ascii="Times New Roman" w:eastAsia="標楷體" w:hAnsi="Times New Roman"/>
          <w:b/>
          <w:color w:val="000000" w:themeColor="text1"/>
          <w:sz w:val="27"/>
          <w:szCs w:val="27"/>
        </w:rPr>
        <w:t>制定出生性別平等與青少年性健康認知提升計畫</w:t>
      </w:r>
      <w:r w:rsidRPr="008F3D86">
        <w:rPr>
          <w:rFonts w:ascii="Times New Roman" w:eastAsia="標楷體" w:hAnsi="Times New Roman"/>
          <w:b/>
          <w:bCs/>
          <w:color w:val="000000" w:themeColor="text1"/>
          <w:sz w:val="27"/>
          <w:szCs w:val="27"/>
        </w:rPr>
        <w:t>(4</w:t>
      </w:r>
      <w:r w:rsidRPr="008F3D86">
        <w:rPr>
          <w:rFonts w:ascii="Times New Roman" w:eastAsia="標楷體" w:hAnsi="Times New Roman"/>
          <w:b/>
          <w:bCs/>
          <w:color w:val="000000" w:themeColor="text1"/>
          <w:sz w:val="27"/>
          <w:szCs w:val="27"/>
        </w:rPr>
        <w:t>分</w:t>
      </w:r>
      <w:r w:rsidRPr="008F3D86">
        <w:rPr>
          <w:rFonts w:ascii="Times New Roman" w:eastAsia="標楷體" w:hAnsi="Times New Roman"/>
          <w:b/>
          <w:bCs/>
          <w:color w:val="000000" w:themeColor="text1"/>
          <w:sz w:val="27"/>
          <w:szCs w:val="27"/>
        </w:rPr>
        <w:t>)</w:t>
      </w:r>
    </w:p>
    <w:p w:rsidR="008F3D86" w:rsidRPr="008F3D86" w:rsidRDefault="008F3D86" w:rsidP="008F3D86">
      <w:pPr>
        <w:framePr w:hSpace="180" w:wrap="around" w:vAnchor="text" w:hAnchor="text" w:y="1"/>
        <w:tabs>
          <w:tab w:val="left" w:pos="1008"/>
        </w:tabs>
        <w:snapToGrid w:val="0"/>
        <w:spacing w:after="72" w:line="360" w:lineRule="exact"/>
        <w:ind w:left="425"/>
        <w:suppressOverlap/>
        <w:jc w:val="both"/>
        <w:rPr>
          <w:rFonts w:ascii="Times New Roman" w:eastAsia="標楷體" w:hAnsi="Times New Roman"/>
          <w:color w:val="000000" w:themeColor="text1"/>
          <w:spacing w:val="-4"/>
          <w:sz w:val="27"/>
          <w:szCs w:val="27"/>
        </w:rPr>
      </w:pPr>
      <w:r w:rsidRPr="008F3D86">
        <w:rPr>
          <w:rFonts w:ascii="Times New Roman" w:eastAsia="標楷體" w:hAnsi="Times New Roman"/>
          <w:color w:val="000000" w:themeColor="text1"/>
          <w:spacing w:val="-4"/>
          <w:sz w:val="27"/>
          <w:szCs w:val="27"/>
        </w:rPr>
        <w:t>(1)</w:t>
      </w:r>
      <w:r w:rsidRPr="008F3D86">
        <w:rPr>
          <w:rFonts w:ascii="Times New Roman" w:eastAsia="標楷體" w:hAnsi="Times New Roman"/>
          <w:color w:val="000000" w:themeColor="text1"/>
          <w:spacing w:val="-4"/>
          <w:sz w:val="27"/>
          <w:szCs w:val="27"/>
        </w:rPr>
        <w:t>評分方式</w:t>
      </w:r>
      <w:r w:rsidRPr="008F3D86">
        <w:rPr>
          <w:rFonts w:ascii="Times New Roman" w:eastAsia="標楷體" w:hAnsi="Times New Roman"/>
          <w:color w:val="000000" w:themeColor="text1"/>
          <w:spacing w:val="-4"/>
          <w:sz w:val="27"/>
          <w:szCs w:val="27"/>
        </w:rPr>
        <w:t>:</w:t>
      </w:r>
    </w:p>
    <w:tbl>
      <w:tblPr>
        <w:tblW w:w="7938" w:type="dxa"/>
        <w:tblInd w:w="846" w:type="dxa"/>
        <w:tblLayout w:type="fixed"/>
        <w:tblCellMar>
          <w:left w:w="10" w:type="dxa"/>
          <w:right w:w="10" w:type="dxa"/>
        </w:tblCellMar>
        <w:tblLook w:val="04A0" w:firstRow="1" w:lastRow="0" w:firstColumn="1" w:lastColumn="0" w:noHBand="0" w:noVBand="1"/>
      </w:tblPr>
      <w:tblGrid>
        <w:gridCol w:w="6237"/>
        <w:gridCol w:w="1701"/>
      </w:tblGrid>
      <w:tr w:rsidR="008F3D86" w:rsidRPr="008F3D86" w:rsidTr="00AB5759">
        <w:trPr>
          <w:trHeight w:val="548"/>
          <w:tblHeader/>
        </w:trPr>
        <w:tc>
          <w:tcPr>
            <w:tcW w:w="62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8F3D86" w:rsidRPr="008F3D86" w:rsidRDefault="008F3D86" w:rsidP="008F3D86">
            <w:pPr>
              <w:framePr w:hSpace="180" w:wrap="around" w:vAnchor="text" w:hAnchor="text" w:y="1"/>
              <w:adjustRightInd w:val="0"/>
              <w:snapToGrid w:val="0"/>
              <w:spacing w:afterLines="20" w:after="72" w:line="400" w:lineRule="exact"/>
              <w:suppressOverlap/>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項目</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8F3D86" w:rsidRPr="008F3D86" w:rsidRDefault="008F3D86" w:rsidP="008F3D86">
            <w:pPr>
              <w:framePr w:hSpace="180" w:wrap="around" w:vAnchor="text" w:hAnchor="text" w:y="1"/>
              <w:adjustRightInd w:val="0"/>
              <w:snapToGrid w:val="0"/>
              <w:spacing w:afterLines="20" w:after="72" w:line="400" w:lineRule="exact"/>
              <w:suppressOverlap/>
              <w:jc w:val="center"/>
              <w:rPr>
                <w:rFonts w:ascii="Times New Roman" w:eastAsia="標楷體" w:hAnsi="Times New Roman"/>
                <w:b/>
                <w:bCs/>
                <w:color w:val="000000" w:themeColor="text1"/>
                <w:sz w:val="27"/>
                <w:szCs w:val="27"/>
              </w:rPr>
            </w:pPr>
            <w:r w:rsidRPr="008F3D86">
              <w:rPr>
                <w:rFonts w:ascii="Times New Roman" w:eastAsia="標楷體" w:hAnsi="Times New Roman"/>
                <w:b/>
                <w:bCs/>
                <w:color w:val="000000" w:themeColor="text1"/>
                <w:sz w:val="27"/>
                <w:szCs w:val="27"/>
              </w:rPr>
              <w:t>配分</w:t>
            </w:r>
          </w:p>
        </w:tc>
      </w:tr>
      <w:tr w:rsidR="008F3D86" w:rsidRPr="008F3D86" w:rsidTr="00AB5759">
        <w:trPr>
          <w:trHeight w:val="2086"/>
        </w:trPr>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28" w:type="dxa"/>
              <w:left w:w="108" w:type="dxa"/>
              <w:bottom w:w="28" w:type="dxa"/>
              <w:right w:w="108" w:type="dxa"/>
            </w:tcMar>
          </w:tcPr>
          <w:p w:rsidR="008F3D86" w:rsidRPr="008F3D86" w:rsidRDefault="008F3D86" w:rsidP="008F3D86">
            <w:pPr>
              <w:framePr w:hSpace="180" w:wrap="around" w:vAnchor="text" w:hAnchor="text" w:y="1"/>
              <w:tabs>
                <w:tab w:val="center" w:pos="2458"/>
                <w:tab w:val="right" w:pos="4916"/>
              </w:tabs>
              <w:suppressOverlap/>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制定出生性別平等與青少年性健康認知提升計畫：結合轄區醫療院所、民間團體等資源，研擬縣市出生性別平等與青少年性健康認知提升策略，計畫內容需包括資源盤點、推動策略、宣導策略、預計達成目標等，並據以執行計畫之成果。</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28" w:type="dxa"/>
              <w:left w:w="108" w:type="dxa"/>
              <w:bottom w:w="28" w:type="dxa"/>
              <w:right w:w="108" w:type="dxa"/>
            </w:tcMar>
            <w:vAlign w:val="center"/>
          </w:tcPr>
          <w:p w:rsidR="008F3D86" w:rsidRPr="008F3D86" w:rsidRDefault="008F3D86" w:rsidP="008F3D86">
            <w:pPr>
              <w:framePr w:hSpace="180" w:wrap="around" w:vAnchor="text" w:hAnchor="text" w:y="1"/>
              <w:suppressOverlap/>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4</w:t>
            </w:r>
            <w:r w:rsidRPr="008F3D86">
              <w:rPr>
                <w:rFonts w:ascii="Times New Roman" w:eastAsia="標楷體" w:hAnsi="Times New Roman" w:hint="eastAsia"/>
                <w:color w:val="000000" w:themeColor="text1"/>
                <w:sz w:val="27"/>
                <w:szCs w:val="27"/>
              </w:rPr>
              <w:t>分</w:t>
            </w:r>
          </w:p>
        </w:tc>
      </w:tr>
    </w:tbl>
    <w:p w:rsidR="008F3D86" w:rsidRPr="008F3D86" w:rsidRDefault="008F3D86" w:rsidP="008F3D86">
      <w:pPr>
        <w:framePr w:hSpace="180" w:wrap="around" w:vAnchor="text" w:hAnchor="text" w:y="1"/>
        <w:tabs>
          <w:tab w:val="left" w:pos="993"/>
          <w:tab w:val="left" w:pos="1134"/>
        </w:tabs>
        <w:snapToGrid w:val="0"/>
        <w:spacing w:after="72" w:line="400" w:lineRule="exact"/>
        <w:ind w:left="480"/>
        <w:suppressOverlap/>
        <w:jc w:val="both"/>
        <w:rPr>
          <w:rFonts w:eastAsia="標楷體"/>
          <w:bCs/>
          <w:color w:val="000000" w:themeColor="text1"/>
          <w:sz w:val="27"/>
          <w:szCs w:val="27"/>
        </w:rPr>
      </w:pP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考評標準：</w:t>
      </w:r>
      <w:r w:rsidRPr="008F3D86">
        <w:rPr>
          <w:rFonts w:eastAsia="標楷體"/>
          <w:bCs/>
          <w:color w:val="000000" w:themeColor="text1"/>
          <w:sz w:val="27"/>
          <w:szCs w:val="27"/>
        </w:rPr>
        <w:t>成果報告於</w:t>
      </w:r>
      <w:r w:rsidRPr="008F3D86">
        <w:rPr>
          <w:rFonts w:eastAsia="標楷體"/>
          <w:bCs/>
          <w:color w:val="000000" w:themeColor="text1"/>
          <w:sz w:val="27"/>
          <w:szCs w:val="27"/>
        </w:rPr>
        <w:t>109</w:t>
      </w:r>
      <w:r w:rsidRPr="008F3D86">
        <w:rPr>
          <w:rFonts w:eastAsia="標楷體"/>
          <w:bCs/>
          <w:color w:val="000000" w:themeColor="text1"/>
          <w:sz w:val="27"/>
          <w:szCs w:val="27"/>
        </w:rPr>
        <w:t>年</w:t>
      </w:r>
      <w:r w:rsidRPr="008F3D86">
        <w:rPr>
          <w:rFonts w:eastAsia="標楷體"/>
          <w:bCs/>
          <w:color w:val="000000" w:themeColor="text1"/>
          <w:sz w:val="27"/>
          <w:szCs w:val="27"/>
        </w:rPr>
        <w:t>11</w:t>
      </w:r>
      <w:r w:rsidRPr="008F3D86">
        <w:rPr>
          <w:rFonts w:eastAsia="標楷體"/>
          <w:bCs/>
          <w:color w:val="000000" w:themeColor="text1"/>
          <w:sz w:val="27"/>
          <w:szCs w:val="27"/>
        </w:rPr>
        <w:t>月</w:t>
      </w:r>
      <w:r w:rsidRPr="008F3D86">
        <w:rPr>
          <w:rFonts w:eastAsia="標楷體"/>
          <w:bCs/>
          <w:color w:val="000000" w:themeColor="text1"/>
          <w:sz w:val="27"/>
          <w:szCs w:val="27"/>
        </w:rPr>
        <w:t>30</w:t>
      </w:r>
      <w:r w:rsidRPr="008F3D86">
        <w:rPr>
          <w:rFonts w:eastAsia="標楷體"/>
          <w:bCs/>
          <w:color w:val="000000" w:themeColor="text1"/>
          <w:sz w:val="27"/>
          <w:szCs w:val="27"/>
        </w:rPr>
        <w:t>日前函送至本署，經本署聘請專家</w:t>
      </w:r>
      <w:r w:rsidRPr="008F3D86">
        <w:rPr>
          <w:rFonts w:eastAsia="標楷體" w:hint="eastAsia"/>
          <w:bCs/>
          <w:color w:val="000000" w:themeColor="text1"/>
          <w:sz w:val="27"/>
          <w:szCs w:val="27"/>
        </w:rPr>
        <w:t xml:space="preserve">  </w:t>
      </w:r>
    </w:p>
    <w:p w:rsidR="008F3D86" w:rsidRPr="008F3D86" w:rsidRDefault="008F3D86" w:rsidP="008F3D86">
      <w:pPr>
        <w:framePr w:hSpace="180" w:wrap="around" w:vAnchor="text" w:hAnchor="text" w:y="1"/>
        <w:tabs>
          <w:tab w:val="left" w:pos="993"/>
          <w:tab w:val="left" w:pos="1134"/>
        </w:tabs>
        <w:snapToGrid w:val="0"/>
        <w:spacing w:after="72" w:line="400" w:lineRule="exact"/>
        <w:ind w:leftChars="886" w:left="2126"/>
        <w:suppressOverlap/>
        <w:jc w:val="both"/>
        <w:rPr>
          <w:rFonts w:eastAsia="標楷體"/>
          <w:bCs/>
          <w:color w:val="000000" w:themeColor="text1"/>
          <w:sz w:val="27"/>
          <w:szCs w:val="27"/>
        </w:rPr>
      </w:pPr>
      <w:r w:rsidRPr="008F3D86">
        <w:rPr>
          <w:rFonts w:eastAsia="標楷體"/>
          <w:bCs/>
          <w:color w:val="000000" w:themeColor="text1"/>
          <w:sz w:val="27"/>
          <w:szCs w:val="27"/>
        </w:rPr>
        <w:t>審查後給分。</w:t>
      </w:r>
    </w:p>
    <w:p w:rsidR="008F3D86" w:rsidRPr="008F3D86" w:rsidRDefault="008F3D86" w:rsidP="008F3D86">
      <w:pPr>
        <w:framePr w:hSpace="180" w:wrap="around" w:vAnchor="text" w:hAnchor="text" w:y="1"/>
        <w:tabs>
          <w:tab w:val="left" w:pos="993"/>
          <w:tab w:val="left" w:pos="1418"/>
          <w:tab w:val="left" w:pos="1560"/>
          <w:tab w:val="left" w:pos="1701"/>
        </w:tabs>
        <w:snapToGrid w:val="0"/>
        <w:spacing w:after="72" w:line="360" w:lineRule="exact"/>
        <w:ind w:leftChars="410" w:left="984" w:firstLineChars="1" w:firstLine="3"/>
        <w:suppressOverlap/>
        <w:jc w:val="both"/>
        <w:rPr>
          <w:rFonts w:eastAsia="標楷體"/>
          <w:b/>
          <w:bCs/>
          <w:color w:val="FF0000"/>
          <w:sz w:val="27"/>
          <w:szCs w:val="27"/>
        </w:rPr>
      </w:pPr>
      <w:r w:rsidRPr="008F3D86">
        <w:rPr>
          <w:rFonts w:eastAsia="標楷體" w:hint="eastAsia"/>
          <w:b/>
          <w:bCs/>
          <w:color w:val="FF0000"/>
          <w:sz w:val="27"/>
          <w:szCs w:val="27"/>
        </w:rPr>
        <w:t>備註</w:t>
      </w:r>
      <w:r w:rsidRPr="008F3D86">
        <w:rPr>
          <w:rFonts w:ascii="Times New Roman" w:eastAsia="標楷體" w:hAnsi="Times New Roman"/>
          <w:bCs/>
          <w:color w:val="000000" w:themeColor="text1"/>
          <w:sz w:val="27"/>
          <w:szCs w:val="27"/>
        </w:rPr>
        <w:t>：</w:t>
      </w:r>
      <w:r w:rsidRPr="008F3D86">
        <w:rPr>
          <w:rFonts w:eastAsia="標楷體" w:hint="eastAsia"/>
          <w:b/>
          <w:bCs/>
          <w:color w:val="FF0000"/>
          <w:sz w:val="27"/>
          <w:szCs w:val="27"/>
        </w:rPr>
        <w:t>因應新冠肺炎疫情防疫影響，若相關推動或宣導策略無法完成時，</w:t>
      </w:r>
    </w:p>
    <w:p w:rsidR="008F3D86" w:rsidRPr="008F3D86" w:rsidRDefault="008F3D86" w:rsidP="008F3D86">
      <w:pPr>
        <w:framePr w:hSpace="180" w:wrap="around" w:vAnchor="text" w:hAnchor="text" w:y="1"/>
        <w:tabs>
          <w:tab w:val="left" w:pos="993"/>
          <w:tab w:val="left" w:pos="1418"/>
          <w:tab w:val="left" w:pos="1560"/>
          <w:tab w:val="left" w:pos="1701"/>
        </w:tabs>
        <w:snapToGrid w:val="0"/>
        <w:spacing w:after="72" w:line="360" w:lineRule="exact"/>
        <w:ind w:leftChars="767" w:left="1841" w:firstLineChars="1" w:firstLine="3"/>
        <w:suppressOverlap/>
        <w:jc w:val="both"/>
        <w:rPr>
          <w:rFonts w:ascii="Times New Roman" w:eastAsia="標楷體" w:hAnsi="Times New Roman"/>
          <w:bCs/>
          <w:color w:val="000000" w:themeColor="text1"/>
          <w:sz w:val="27"/>
          <w:szCs w:val="27"/>
        </w:rPr>
      </w:pPr>
      <w:r w:rsidRPr="008F3D86">
        <w:rPr>
          <w:rFonts w:eastAsia="標楷體" w:hint="eastAsia"/>
          <w:b/>
          <w:bCs/>
          <w:color w:val="FF0000"/>
          <w:sz w:val="27"/>
          <w:szCs w:val="27"/>
        </w:rPr>
        <w:t>請於成果報告中備註，本署將於審查</w:t>
      </w:r>
      <w:r w:rsidRPr="008F3D86">
        <w:rPr>
          <w:rFonts w:eastAsia="標楷體"/>
          <w:b/>
          <w:bCs/>
          <w:color w:val="FF0000"/>
          <w:sz w:val="27"/>
          <w:szCs w:val="27"/>
        </w:rPr>
        <w:t>成果報告</w:t>
      </w:r>
      <w:r w:rsidRPr="008F3D86">
        <w:rPr>
          <w:rFonts w:eastAsia="標楷體" w:hint="eastAsia"/>
          <w:b/>
          <w:bCs/>
          <w:color w:val="FF0000"/>
          <w:sz w:val="27"/>
          <w:szCs w:val="27"/>
        </w:rPr>
        <w:t>時審酌</w:t>
      </w:r>
      <w:r w:rsidRPr="008F3D86">
        <w:rPr>
          <w:rFonts w:ascii="標楷體" w:eastAsia="標楷體" w:hAnsi="標楷體" w:hint="eastAsia"/>
          <w:b/>
          <w:bCs/>
          <w:color w:val="FF0000"/>
          <w:sz w:val="27"/>
          <w:szCs w:val="27"/>
        </w:rPr>
        <w:t>。</w:t>
      </w:r>
    </w:p>
    <w:p w:rsidR="008F3D86" w:rsidRPr="008F3D86" w:rsidRDefault="008F3D86" w:rsidP="008F3D86">
      <w:pPr>
        <w:framePr w:hSpace="180" w:wrap="around" w:vAnchor="text" w:hAnchor="text" w:y="1"/>
        <w:tabs>
          <w:tab w:val="left" w:pos="1008"/>
        </w:tabs>
        <w:snapToGrid w:val="0"/>
        <w:spacing w:after="72" w:line="360" w:lineRule="exact"/>
        <w:suppressOverlap/>
        <w:jc w:val="both"/>
        <w:rPr>
          <w:rFonts w:ascii="Times New Roman" w:eastAsia="標楷體" w:hAnsi="Times New Roman"/>
          <w:bCs/>
          <w:color w:val="000000" w:themeColor="text1"/>
          <w:sz w:val="27"/>
          <w:szCs w:val="27"/>
        </w:rPr>
      </w:pPr>
    </w:p>
    <w:bookmarkEnd w:id="26"/>
    <w:p w:rsidR="008F3D86" w:rsidRPr="008F3D86" w:rsidRDefault="008F3D86" w:rsidP="00483B39">
      <w:pPr>
        <w:numPr>
          <w:ilvl w:val="0"/>
          <w:numId w:val="89"/>
        </w:numPr>
        <w:spacing w:beforeLines="50" w:before="180" w:afterLines="20" w:after="72" w:line="340" w:lineRule="exact"/>
        <w:ind w:left="357" w:hanging="215"/>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fldChar w:fldCharType="begin"/>
      </w:r>
      <w:r w:rsidRPr="008F3D86">
        <w:rPr>
          <w:rFonts w:ascii="Times New Roman" w:eastAsia="標楷體" w:hAnsi="Times New Roman"/>
          <w:b/>
          <w:color w:val="000000" w:themeColor="text1"/>
          <w:sz w:val="27"/>
          <w:szCs w:val="27"/>
        </w:rPr>
        <w:instrText xml:space="preserve"> HYPERLINK \l "</w:instrText>
      </w:r>
      <w:r w:rsidRPr="008F3D86">
        <w:rPr>
          <w:rFonts w:ascii="Times New Roman" w:eastAsia="標楷體" w:hAnsi="Times New Roman"/>
          <w:b/>
          <w:color w:val="000000" w:themeColor="text1"/>
          <w:sz w:val="27"/>
          <w:szCs w:val="27"/>
        </w:rPr>
        <w:instrText>一、考評項目：</w:instrText>
      </w:r>
      <w:r w:rsidRPr="008F3D86">
        <w:rPr>
          <w:rFonts w:ascii="Times New Roman" w:eastAsia="標楷體" w:hAnsi="Times New Roman"/>
          <w:b/>
          <w:color w:val="000000" w:themeColor="text1"/>
          <w:sz w:val="27"/>
          <w:szCs w:val="27"/>
        </w:rPr>
        <w:instrText xml:space="preserve">" </w:instrText>
      </w:r>
      <w:r w:rsidRPr="008F3D86">
        <w:rPr>
          <w:rFonts w:ascii="Times New Roman" w:eastAsia="標楷體" w:hAnsi="Times New Roman"/>
          <w:b/>
          <w:color w:val="000000" w:themeColor="text1"/>
          <w:sz w:val="27"/>
          <w:szCs w:val="27"/>
        </w:rPr>
        <w:fldChar w:fldCharType="separate"/>
      </w:r>
      <w:r w:rsidRPr="008F3D86">
        <w:rPr>
          <w:rFonts w:ascii="Times New Roman" w:eastAsia="標楷體" w:hAnsi="Times New Roman"/>
          <w:b/>
          <w:color w:val="000000" w:themeColor="text1"/>
          <w:sz w:val="27"/>
          <w:szCs w:val="27"/>
        </w:rPr>
        <w:t>公共場所母乳哺育條例規定執行績效（</w:t>
      </w:r>
      <w:r w:rsidRPr="008F3D86">
        <w:rPr>
          <w:rFonts w:ascii="Times New Roman" w:eastAsia="標楷體" w:hAnsi="Times New Roman"/>
          <w:b/>
          <w:color w:val="000000" w:themeColor="text1"/>
          <w:sz w:val="27"/>
          <w:szCs w:val="27"/>
        </w:rPr>
        <w:t>4</w:t>
      </w:r>
      <w:r w:rsidRPr="008F3D86">
        <w:rPr>
          <w:rFonts w:ascii="Times New Roman" w:eastAsia="標楷體" w:hAnsi="Times New Roman"/>
          <w:b/>
          <w:color w:val="000000" w:themeColor="text1"/>
          <w:sz w:val="27"/>
          <w:szCs w:val="27"/>
        </w:rPr>
        <w:t>分）</w:t>
      </w:r>
      <w:r w:rsidRPr="008F3D86">
        <w:rPr>
          <w:rFonts w:ascii="Times New Roman" w:eastAsia="標楷體" w:hAnsi="Times New Roman"/>
          <w:b/>
          <w:color w:val="000000" w:themeColor="text1"/>
          <w:sz w:val="27"/>
          <w:szCs w:val="27"/>
        </w:rPr>
        <w:fldChar w:fldCharType="end"/>
      </w:r>
    </w:p>
    <w:p w:rsidR="008F3D86" w:rsidRPr="008F3D86" w:rsidRDefault="008F3D86" w:rsidP="008F3D86">
      <w:pPr>
        <w:suppressAutoHyphens/>
        <w:autoSpaceDN w:val="0"/>
        <w:spacing w:beforeLines="50" w:before="180" w:afterLines="20" w:after="72" w:line="340" w:lineRule="exact"/>
        <w:textAlignment w:val="baseline"/>
        <w:rPr>
          <w:rFonts w:ascii="Times New Roman" w:eastAsia="標楷體" w:hAnsi="Times New Roman"/>
          <w:b/>
          <w:bCs/>
          <w:color w:val="000000" w:themeColor="text1"/>
          <w:sz w:val="27"/>
          <w:szCs w:val="27"/>
        </w:rPr>
      </w:pPr>
      <w:r w:rsidRPr="008F3D86">
        <w:rPr>
          <w:rFonts w:ascii="Times New Roman" w:eastAsia="標楷體" w:hAnsi="Times New Roman" w:hint="eastAsia"/>
          <w:b/>
          <w:bCs/>
          <w:color w:val="000000" w:themeColor="text1"/>
          <w:sz w:val="27"/>
          <w:szCs w:val="27"/>
        </w:rPr>
        <w:t xml:space="preserve">   </w:t>
      </w:r>
      <w:r w:rsidRPr="008F3D86">
        <w:rPr>
          <w:rFonts w:ascii="Times New Roman" w:eastAsia="標楷體" w:hAnsi="Times New Roman"/>
          <w:b/>
          <w:bCs/>
          <w:color w:val="000000" w:themeColor="text1"/>
          <w:sz w:val="27"/>
          <w:szCs w:val="27"/>
        </w:rPr>
        <w:t>評分方式：</w:t>
      </w:r>
    </w:p>
    <w:p w:rsidR="008F3D86" w:rsidRPr="008F3D86" w:rsidRDefault="008F3D86" w:rsidP="008F3D86">
      <w:pPr>
        <w:suppressAutoHyphens/>
        <w:autoSpaceDN w:val="0"/>
        <w:spacing w:before="50" w:after="180" w:line="340" w:lineRule="exact"/>
        <w:ind w:left="772"/>
        <w:textAlignment w:val="baseline"/>
        <w:rPr>
          <w:rFonts w:ascii="Times New Roman" w:eastAsia="標楷體" w:hAnsi="Times New Roman"/>
          <w:b/>
          <w:bCs/>
          <w:color w:val="000000" w:themeColor="text1"/>
          <w:sz w:val="27"/>
          <w:szCs w:val="27"/>
        </w:rPr>
      </w:pPr>
      <w:r w:rsidRPr="008F3D86">
        <w:rPr>
          <w:rFonts w:ascii="Times New Roman" w:eastAsia="標楷體" w:hAnsi="Times New Roman"/>
          <w:b/>
          <w:bCs/>
          <w:color w:val="FF0000"/>
          <w:sz w:val="27"/>
          <w:szCs w:val="27"/>
        </w:rPr>
        <w:t>第</w:t>
      </w:r>
      <w:r w:rsidRPr="008F3D86">
        <w:rPr>
          <w:rFonts w:ascii="Times New Roman" w:eastAsia="標楷體" w:hAnsi="Times New Roman"/>
          <w:b/>
          <w:bCs/>
          <w:color w:val="FF0000"/>
          <w:sz w:val="27"/>
          <w:szCs w:val="27"/>
        </w:rPr>
        <w:t>5</w:t>
      </w:r>
      <w:r w:rsidRPr="008F3D86">
        <w:rPr>
          <w:rFonts w:ascii="Times New Roman" w:eastAsia="標楷體" w:hAnsi="Times New Roman"/>
          <w:b/>
          <w:bCs/>
          <w:color w:val="FF0000"/>
          <w:sz w:val="27"/>
          <w:szCs w:val="27"/>
        </w:rPr>
        <w:t>條第</w:t>
      </w:r>
      <w:r w:rsidRPr="008F3D86">
        <w:rPr>
          <w:rFonts w:ascii="Times New Roman" w:eastAsia="標楷體" w:hAnsi="Times New Roman"/>
          <w:b/>
          <w:bCs/>
          <w:color w:val="FF0000"/>
          <w:sz w:val="27"/>
          <w:szCs w:val="27"/>
        </w:rPr>
        <w:t>1</w:t>
      </w:r>
      <w:r w:rsidRPr="008F3D86">
        <w:rPr>
          <w:rFonts w:ascii="Times New Roman" w:eastAsia="標楷體" w:hAnsi="Times New Roman"/>
          <w:b/>
          <w:bCs/>
          <w:color w:val="FF0000"/>
          <w:sz w:val="27"/>
          <w:szCs w:val="27"/>
        </w:rPr>
        <w:t>項各款之公共場所輔導</w:t>
      </w:r>
      <w:r w:rsidRPr="008F3D86">
        <w:rPr>
          <w:rFonts w:ascii="Times New Roman" w:eastAsia="標楷體" w:hAnsi="Times New Roman"/>
          <w:b/>
          <w:bCs/>
          <w:color w:val="FF0000"/>
          <w:sz w:val="27"/>
          <w:szCs w:val="27"/>
        </w:rPr>
        <w:t>/</w:t>
      </w:r>
      <w:r w:rsidRPr="008F3D86">
        <w:rPr>
          <w:rFonts w:ascii="Times New Roman" w:eastAsia="標楷體" w:hAnsi="Times New Roman"/>
          <w:b/>
          <w:bCs/>
          <w:color w:val="FF0000"/>
          <w:sz w:val="27"/>
          <w:szCs w:val="27"/>
        </w:rPr>
        <w:t>稽查績效</w:t>
      </w:r>
    </w:p>
    <w:p w:rsidR="008F3D86" w:rsidRPr="008F3D86" w:rsidRDefault="008F3D86" w:rsidP="00806004">
      <w:pPr>
        <w:widowControl/>
        <w:numPr>
          <w:ilvl w:val="0"/>
          <w:numId w:val="70"/>
        </w:numPr>
        <w:suppressAutoHyphens/>
        <w:autoSpaceDN w:val="0"/>
        <w:snapToGrid w:val="0"/>
        <w:spacing w:before="50" w:after="72" w:line="340" w:lineRule="exact"/>
        <w:ind w:leftChars="300" w:left="1077" w:hanging="357"/>
        <w:jc w:val="both"/>
        <w:textAlignment w:val="baseline"/>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資</w:t>
      </w:r>
      <w:r w:rsidRPr="008F3D86">
        <w:rPr>
          <w:rFonts w:ascii="Times New Roman" w:eastAsia="標楷體" w:hAnsi="Times New Roman"/>
          <w:bCs/>
          <w:color w:val="000000" w:themeColor="text1"/>
          <w:sz w:val="27"/>
          <w:szCs w:val="27"/>
        </w:rPr>
        <w:t>料來源：縣市提報執行稽查成果</w:t>
      </w:r>
    </w:p>
    <w:p w:rsidR="008F3D86" w:rsidRPr="008F3D86" w:rsidRDefault="008F3D86" w:rsidP="00806004">
      <w:pPr>
        <w:widowControl/>
        <w:numPr>
          <w:ilvl w:val="0"/>
          <w:numId w:val="70"/>
        </w:numPr>
        <w:suppressAutoHyphens/>
        <w:autoSpaceDN w:val="0"/>
        <w:snapToGrid w:val="0"/>
        <w:spacing w:before="180" w:after="72" w:line="280" w:lineRule="exact"/>
        <w:ind w:leftChars="300" w:left="1077" w:hanging="357"/>
        <w:jc w:val="both"/>
        <w:textAlignment w:val="baseline"/>
        <w:rPr>
          <w:rFonts w:ascii="Times New Roman" w:eastAsia="標楷體" w:hAnsi="Times New Roman"/>
          <w:color w:val="000000" w:themeColor="text1"/>
          <w:sz w:val="27"/>
          <w:szCs w:val="27"/>
        </w:rPr>
      </w:pPr>
      <w:r w:rsidRPr="008F3D86">
        <w:rPr>
          <w:rFonts w:ascii="Times New Roman" w:eastAsia="標楷體" w:hAnsi="Times New Roman"/>
          <w:bCs/>
          <w:color w:val="000000" w:themeColor="text1"/>
          <w:sz w:val="27"/>
          <w:szCs w:val="27"/>
        </w:rPr>
        <w:t>評</w:t>
      </w:r>
      <w:r w:rsidRPr="008F3D86">
        <w:rPr>
          <w:rFonts w:ascii="Times New Roman" w:eastAsia="標楷體" w:hAnsi="Times New Roman"/>
          <w:color w:val="000000" w:themeColor="text1"/>
          <w:sz w:val="27"/>
          <w:szCs w:val="27"/>
        </w:rPr>
        <w:t>分方式：</w:t>
      </w:r>
    </w:p>
    <w:p w:rsidR="008F3D86" w:rsidRPr="008F3D86" w:rsidRDefault="008F3D86" w:rsidP="008F3D86">
      <w:pPr>
        <w:snapToGrid w:val="0"/>
        <w:spacing w:after="72" w:line="360" w:lineRule="exact"/>
        <w:ind w:leftChars="262" w:left="913" w:hanging="284"/>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A.</w:t>
      </w:r>
      <w:r w:rsidRPr="008F3D86">
        <w:rPr>
          <w:rFonts w:ascii="Times New Roman" w:eastAsia="標楷體" w:hAnsi="Times New Roman"/>
          <w:bCs/>
          <w:color w:val="000000" w:themeColor="text1"/>
          <w:sz w:val="27"/>
          <w:szCs w:val="27"/>
        </w:rPr>
        <w:t>稽查場所比率＝該縣市針對公共場所母乳哺育條例第</w:t>
      </w: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條第</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項各款之公共場所之稽查場所數／該縣市提報符合公共場所母乳哺育條例第</w:t>
      </w: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條第</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項各款之公共場所總數</w:t>
      </w:r>
      <w:r w:rsidRPr="008F3D86">
        <w:rPr>
          <w:rFonts w:ascii="Times New Roman" w:eastAsia="標楷體" w:hAnsi="Times New Roman"/>
          <w:b/>
          <w:bCs/>
          <w:color w:val="000000" w:themeColor="text1"/>
          <w:sz w:val="27"/>
          <w:szCs w:val="27"/>
        </w:rPr>
        <w:t>。</w:t>
      </w:r>
    </w:p>
    <w:p w:rsidR="008F3D86" w:rsidRPr="008F3D86" w:rsidRDefault="008F3D86" w:rsidP="008F3D86">
      <w:pPr>
        <w:snapToGrid w:val="0"/>
        <w:spacing w:after="72" w:line="360" w:lineRule="exact"/>
        <w:ind w:leftChars="262" w:left="913" w:hanging="284"/>
        <w:jc w:val="both"/>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B.</w:t>
      </w:r>
      <w:r w:rsidRPr="008F3D86">
        <w:rPr>
          <w:rFonts w:ascii="Times New Roman" w:eastAsia="標楷體" w:hAnsi="Times New Roman"/>
          <w:color w:val="000000" w:themeColor="text1"/>
          <w:sz w:val="27"/>
          <w:szCs w:val="27"/>
        </w:rPr>
        <w:t>均計算至小數點第</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位四捨五入。</w:t>
      </w:r>
    </w:p>
    <w:p w:rsidR="008F3D86" w:rsidRPr="008F3D86" w:rsidRDefault="008F3D86" w:rsidP="008F3D86">
      <w:pPr>
        <w:suppressAutoHyphens/>
        <w:autoSpaceDN w:val="0"/>
        <w:spacing w:before="180" w:after="180" w:line="400" w:lineRule="exact"/>
        <w:ind w:leftChars="204" w:left="1076" w:hangingChars="217" w:hanging="586"/>
        <w:textAlignment w:val="baseline"/>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備註：轄內符合公共場所母乳哺育條例第</w:t>
      </w:r>
      <w:r w:rsidRPr="008F3D86">
        <w:rPr>
          <w:rFonts w:ascii="Times New Roman" w:eastAsia="標楷體" w:hAnsi="Times New Roman"/>
          <w:color w:val="000000" w:themeColor="text1"/>
          <w:sz w:val="27"/>
          <w:szCs w:val="27"/>
        </w:rPr>
        <w:t>5</w:t>
      </w:r>
      <w:r w:rsidRPr="008F3D86">
        <w:rPr>
          <w:rFonts w:ascii="Times New Roman" w:eastAsia="標楷體" w:hAnsi="Times New Roman"/>
          <w:color w:val="000000" w:themeColor="text1"/>
          <w:sz w:val="27"/>
          <w:szCs w:val="27"/>
        </w:rPr>
        <w:t>條第</w:t>
      </w: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項各款之公共場所總數以縣市年中（</w:t>
      </w:r>
      <w:r w:rsidRPr="008F3D86">
        <w:rPr>
          <w:rFonts w:ascii="Times New Roman" w:eastAsia="標楷體" w:hAnsi="Times New Roman"/>
          <w:color w:val="000000" w:themeColor="text1"/>
          <w:sz w:val="27"/>
          <w:szCs w:val="27"/>
        </w:rPr>
        <w:t>109</w:t>
      </w:r>
      <w:r w:rsidRPr="008F3D86">
        <w:rPr>
          <w:rFonts w:ascii="Times New Roman" w:eastAsia="標楷體" w:hAnsi="Times New Roman"/>
          <w:color w:val="000000" w:themeColor="text1"/>
          <w:sz w:val="27"/>
          <w:szCs w:val="27"/>
        </w:rPr>
        <w:t>年</w:t>
      </w:r>
      <w:r w:rsidRPr="008F3D86">
        <w:rPr>
          <w:rFonts w:ascii="Times New Roman" w:eastAsia="標楷體" w:hAnsi="Times New Roman"/>
          <w:color w:val="000000" w:themeColor="text1"/>
          <w:sz w:val="27"/>
          <w:szCs w:val="27"/>
        </w:rPr>
        <w:t>6</w:t>
      </w:r>
      <w:r w:rsidRPr="008F3D86">
        <w:rPr>
          <w:rFonts w:ascii="Times New Roman" w:eastAsia="標楷體" w:hAnsi="Times New Roman"/>
          <w:color w:val="000000" w:themeColor="text1"/>
          <w:sz w:val="27"/>
          <w:szCs w:val="27"/>
        </w:rPr>
        <w:t>月</w:t>
      </w:r>
      <w:r w:rsidRPr="008F3D86">
        <w:rPr>
          <w:rFonts w:ascii="Times New Roman" w:eastAsia="標楷體" w:hAnsi="Times New Roman"/>
          <w:color w:val="000000" w:themeColor="text1"/>
          <w:sz w:val="27"/>
          <w:szCs w:val="27"/>
        </w:rPr>
        <w:t>30</w:t>
      </w:r>
      <w:r w:rsidRPr="008F3D86">
        <w:rPr>
          <w:rFonts w:ascii="Times New Roman" w:eastAsia="標楷體" w:hAnsi="Times New Roman"/>
          <w:color w:val="000000" w:themeColor="text1"/>
          <w:sz w:val="27"/>
          <w:szCs w:val="27"/>
        </w:rPr>
        <w:t>日）之統計家數計。</w:t>
      </w:r>
    </w:p>
    <w:tbl>
      <w:tblPr>
        <w:tblW w:w="0" w:type="auto"/>
        <w:tblInd w:w="1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0"/>
        <w:gridCol w:w="2126"/>
      </w:tblGrid>
      <w:tr w:rsidR="008F3D86" w:rsidRPr="008F3D86" w:rsidTr="00AB5759">
        <w:trPr>
          <w:trHeight w:val="624"/>
        </w:trPr>
        <w:tc>
          <w:tcPr>
            <w:tcW w:w="4710" w:type="dxa"/>
            <w:shd w:val="clear" w:color="auto" w:fill="D0CECE"/>
            <w:vAlign w:val="center"/>
          </w:tcPr>
          <w:p w:rsidR="008F3D86" w:rsidRPr="008F3D86" w:rsidRDefault="008F3D86" w:rsidP="008F3D86">
            <w:pPr>
              <w:jc w:val="center"/>
              <w:rPr>
                <w:rFonts w:eastAsia="標楷體"/>
                <w:b/>
                <w:color w:val="FF0000"/>
                <w:sz w:val="27"/>
                <w:szCs w:val="27"/>
              </w:rPr>
            </w:pPr>
            <w:r w:rsidRPr="008F3D86">
              <w:rPr>
                <w:rFonts w:eastAsia="標楷體"/>
                <w:b/>
                <w:color w:val="FF0000"/>
                <w:sz w:val="27"/>
                <w:szCs w:val="27"/>
              </w:rPr>
              <w:t>達成率</w:t>
            </w:r>
          </w:p>
        </w:tc>
        <w:tc>
          <w:tcPr>
            <w:tcW w:w="2126" w:type="dxa"/>
            <w:shd w:val="clear" w:color="auto" w:fill="D0CECE"/>
            <w:vAlign w:val="center"/>
          </w:tcPr>
          <w:p w:rsidR="008F3D86" w:rsidRPr="008F3D86" w:rsidRDefault="008F3D86" w:rsidP="008F3D86">
            <w:pPr>
              <w:jc w:val="center"/>
              <w:rPr>
                <w:rFonts w:eastAsia="標楷體"/>
                <w:b/>
                <w:color w:val="FF0000"/>
                <w:sz w:val="27"/>
                <w:szCs w:val="27"/>
              </w:rPr>
            </w:pPr>
            <w:r w:rsidRPr="008F3D86">
              <w:rPr>
                <w:rFonts w:eastAsia="標楷體"/>
                <w:b/>
                <w:color w:val="FF0000"/>
                <w:sz w:val="27"/>
                <w:szCs w:val="27"/>
              </w:rPr>
              <w:t>配分</w:t>
            </w:r>
          </w:p>
        </w:tc>
      </w:tr>
      <w:tr w:rsidR="008F3D86" w:rsidRPr="008F3D86" w:rsidTr="00AB5759">
        <w:trPr>
          <w:trHeight w:val="624"/>
        </w:trPr>
        <w:tc>
          <w:tcPr>
            <w:tcW w:w="4710"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達成率</w:t>
            </w:r>
            <w:r w:rsidRPr="008F3D86">
              <w:rPr>
                <w:rFonts w:eastAsia="標楷體"/>
                <w:color w:val="FF0000"/>
                <w:sz w:val="27"/>
                <w:szCs w:val="27"/>
              </w:rPr>
              <w:t>=100%</w:t>
            </w:r>
          </w:p>
        </w:tc>
        <w:tc>
          <w:tcPr>
            <w:tcW w:w="2126"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4</w:t>
            </w:r>
            <w:r w:rsidRPr="008F3D86">
              <w:rPr>
                <w:rFonts w:eastAsia="標楷體"/>
                <w:color w:val="FF0000"/>
                <w:sz w:val="27"/>
                <w:szCs w:val="27"/>
              </w:rPr>
              <w:t>分</w:t>
            </w:r>
          </w:p>
        </w:tc>
      </w:tr>
      <w:tr w:rsidR="008F3D86" w:rsidRPr="008F3D86" w:rsidTr="00AB5759">
        <w:trPr>
          <w:trHeight w:val="624"/>
        </w:trPr>
        <w:tc>
          <w:tcPr>
            <w:tcW w:w="4710"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100%&gt;</w:t>
            </w:r>
            <w:r w:rsidRPr="008F3D86">
              <w:rPr>
                <w:rFonts w:eastAsia="標楷體"/>
                <w:color w:val="FF0000"/>
                <w:sz w:val="27"/>
                <w:szCs w:val="27"/>
              </w:rPr>
              <w:t>達成率</w:t>
            </w:r>
            <w:r w:rsidRPr="008F3D86">
              <w:rPr>
                <w:rFonts w:ascii="新細明體" w:hAnsi="新細明體" w:cs="新細明體" w:hint="eastAsia"/>
                <w:color w:val="FF0000"/>
                <w:sz w:val="27"/>
                <w:szCs w:val="27"/>
              </w:rPr>
              <w:t>≧</w:t>
            </w:r>
            <w:r w:rsidRPr="008F3D86">
              <w:rPr>
                <w:rFonts w:eastAsia="標楷體"/>
                <w:color w:val="FF0000"/>
                <w:sz w:val="27"/>
                <w:szCs w:val="27"/>
              </w:rPr>
              <w:t>95%</w:t>
            </w:r>
          </w:p>
        </w:tc>
        <w:tc>
          <w:tcPr>
            <w:tcW w:w="2126"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3</w:t>
            </w:r>
            <w:r w:rsidRPr="008F3D86">
              <w:rPr>
                <w:rFonts w:eastAsia="標楷體"/>
                <w:color w:val="FF0000"/>
                <w:sz w:val="27"/>
                <w:szCs w:val="27"/>
              </w:rPr>
              <w:t>分</w:t>
            </w:r>
          </w:p>
        </w:tc>
      </w:tr>
      <w:tr w:rsidR="008F3D86" w:rsidRPr="008F3D86" w:rsidTr="00AB5759">
        <w:trPr>
          <w:trHeight w:val="624"/>
        </w:trPr>
        <w:tc>
          <w:tcPr>
            <w:tcW w:w="4710"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95%&gt;</w:t>
            </w:r>
            <w:r w:rsidRPr="008F3D86">
              <w:rPr>
                <w:rFonts w:eastAsia="標楷體"/>
                <w:color w:val="FF0000"/>
                <w:sz w:val="27"/>
                <w:szCs w:val="27"/>
              </w:rPr>
              <w:t>達成率</w:t>
            </w:r>
            <w:r w:rsidRPr="008F3D86">
              <w:rPr>
                <w:rFonts w:ascii="新細明體" w:hAnsi="新細明體" w:cs="新細明體" w:hint="eastAsia"/>
                <w:color w:val="FF0000"/>
                <w:sz w:val="27"/>
                <w:szCs w:val="27"/>
              </w:rPr>
              <w:t>≧</w:t>
            </w:r>
            <w:r w:rsidRPr="008F3D86">
              <w:rPr>
                <w:rFonts w:eastAsia="標楷體"/>
                <w:color w:val="FF0000"/>
                <w:sz w:val="27"/>
                <w:szCs w:val="27"/>
              </w:rPr>
              <w:t>90%</w:t>
            </w:r>
          </w:p>
        </w:tc>
        <w:tc>
          <w:tcPr>
            <w:tcW w:w="2126"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2</w:t>
            </w:r>
            <w:r w:rsidRPr="008F3D86">
              <w:rPr>
                <w:rFonts w:eastAsia="標楷體"/>
                <w:color w:val="FF0000"/>
                <w:sz w:val="27"/>
                <w:szCs w:val="27"/>
              </w:rPr>
              <w:t>分</w:t>
            </w:r>
          </w:p>
        </w:tc>
      </w:tr>
      <w:tr w:rsidR="008F3D86" w:rsidRPr="008F3D86" w:rsidTr="00AB5759">
        <w:trPr>
          <w:trHeight w:val="624"/>
        </w:trPr>
        <w:tc>
          <w:tcPr>
            <w:tcW w:w="4710"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90%&gt;</w:t>
            </w:r>
            <w:r w:rsidRPr="008F3D86">
              <w:rPr>
                <w:rFonts w:eastAsia="標楷體"/>
                <w:color w:val="FF0000"/>
                <w:sz w:val="27"/>
                <w:szCs w:val="27"/>
              </w:rPr>
              <w:t>達成率</w:t>
            </w:r>
          </w:p>
        </w:tc>
        <w:tc>
          <w:tcPr>
            <w:tcW w:w="2126" w:type="dxa"/>
            <w:shd w:val="clear" w:color="auto" w:fill="auto"/>
            <w:vAlign w:val="center"/>
          </w:tcPr>
          <w:p w:rsidR="008F3D86" w:rsidRPr="008F3D86" w:rsidRDefault="008F3D86" w:rsidP="008F3D86">
            <w:pPr>
              <w:jc w:val="center"/>
              <w:rPr>
                <w:rFonts w:eastAsia="標楷體"/>
                <w:color w:val="FF0000"/>
                <w:sz w:val="27"/>
                <w:szCs w:val="27"/>
              </w:rPr>
            </w:pPr>
            <w:r w:rsidRPr="008F3D86">
              <w:rPr>
                <w:rFonts w:eastAsia="標楷體"/>
                <w:color w:val="FF0000"/>
                <w:sz w:val="27"/>
                <w:szCs w:val="27"/>
              </w:rPr>
              <w:t>1</w:t>
            </w:r>
            <w:r w:rsidRPr="008F3D86">
              <w:rPr>
                <w:rFonts w:eastAsia="標楷體"/>
                <w:color w:val="FF0000"/>
                <w:sz w:val="27"/>
                <w:szCs w:val="27"/>
              </w:rPr>
              <w:t>分</w:t>
            </w:r>
          </w:p>
        </w:tc>
      </w:tr>
    </w:tbl>
    <w:p w:rsidR="008F3D86" w:rsidRPr="008F3D86" w:rsidRDefault="008F3D86" w:rsidP="008F3D86">
      <w:pPr>
        <w:spacing w:line="360" w:lineRule="exact"/>
        <w:ind w:leftChars="263" w:left="1492" w:hangingChars="319" w:hanging="861"/>
        <w:rPr>
          <w:rFonts w:ascii="Times New Roman" w:eastAsia="標楷體" w:hAnsi="Times New Roman"/>
          <w:strike/>
          <w:color w:val="FF0000"/>
          <w:sz w:val="27"/>
          <w:szCs w:val="27"/>
        </w:rPr>
      </w:pPr>
    </w:p>
    <w:p w:rsidR="008F3D86" w:rsidRPr="008F3D86" w:rsidRDefault="008F3D86" w:rsidP="00483B39">
      <w:pPr>
        <w:numPr>
          <w:ilvl w:val="0"/>
          <w:numId w:val="89"/>
        </w:numPr>
        <w:spacing w:beforeLines="50" w:before="180" w:afterLines="20" w:after="72" w:line="320" w:lineRule="exact"/>
        <w:ind w:left="357" w:hanging="357"/>
        <w:rPr>
          <w:rFonts w:ascii="Times New Roman" w:eastAsia="標楷體" w:hAnsi="Times New Roman"/>
          <w:b/>
          <w:color w:val="000000" w:themeColor="text1"/>
          <w:sz w:val="27"/>
          <w:szCs w:val="27"/>
        </w:rPr>
      </w:pPr>
      <w:r w:rsidRPr="008F3D86">
        <w:rPr>
          <w:rFonts w:ascii="Times New Roman" w:eastAsia="標楷體" w:hAnsi="Times New Roman"/>
          <w:b/>
          <w:bCs/>
          <w:color w:val="000000" w:themeColor="text1"/>
          <w:sz w:val="27"/>
          <w:szCs w:val="27"/>
        </w:rPr>
        <w:t>新生兒聽力篩檢</w:t>
      </w:r>
      <w:r w:rsidRPr="008F3D86">
        <w:rPr>
          <w:rFonts w:ascii="Times New Roman" w:eastAsia="標楷體" w:hAnsi="Times New Roman"/>
          <w:b/>
          <w:color w:val="000000" w:themeColor="text1"/>
          <w:sz w:val="27"/>
          <w:szCs w:val="27"/>
        </w:rPr>
        <w:t>（</w:t>
      </w:r>
      <w:r w:rsidRPr="008F3D86">
        <w:rPr>
          <w:rFonts w:ascii="Times New Roman" w:eastAsia="標楷體" w:hAnsi="Times New Roman"/>
          <w:b/>
          <w:color w:val="000000" w:themeColor="text1"/>
          <w:sz w:val="27"/>
          <w:szCs w:val="27"/>
        </w:rPr>
        <w:t>2</w:t>
      </w:r>
      <w:r w:rsidRPr="008F3D86">
        <w:rPr>
          <w:rFonts w:ascii="Times New Roman" w:eastAsia="標楷體" w:hAnsi="Times New Roman"/>
          <w:b/>
          <w:color w:val="000000" w:themeColor="text1"/>
          <w:sz w:val="27"/>
          <w:szCs w:val="27"/>
        </w:rPr>
        <w:t>分）</w:t>
      </w:r>
    </w:p>
    <w:p w:rsidR="008F3D86" w:rsidRPr="008F3D86" w:rsidRDefault="008F3D86" w:rsidP="008F3D86">
      <w:pPr>
        <w:spacing w:beforeLines="50" w:before="180" w:afterLines="50" w:after="180"/>
        <w:ind w:leftChars="237" w:left="842" w:hangingChars="101" w:hanging="273"/>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w:t>
      </w:r>
      <w:r w:rsidRPr="008F3D86">
        <w:rPr>
          <w:rFonts w:ascii="Times New Roman" w:eastAsia="標楷體" w:hAnsi="Times New Roman"/>
          <w:color w:val="000000" w:themeColor="text1"/>
          <w:sz w:val="27"/>
          <w:szCs w:val="27"/>
        </w:rPr>
        <w:t>指標：篩檢陽性個案完成確診率</w:t>
      </w:r>
    </w:p>
    <w:p w:rsidR="008F3D86" w:rsidRPr="008F3D86" w:rsidRDefault="008F3D86" w:rsidP="008F3D86">
      <w:pPr>
        <w:spacing w:beforeLines="50" w:before="180" w:afterLines="50" w:after="180"/>
        <w:ind w:leftChars="237" w:left="2462" w:hangingChars="701" w:hanging="1893"/>
        <w:rPr>
          <w:rFonts w:ascii="Times New Roman" w:eastAsia="標楷體" w:hAnsi="Times New Roman"/>
          <w:bCs/>
          <w:color w:val="000000" w:themeColor="text1"/>
          <w:sz w:val="27"/>
          <w:szCs w:val="27"/>
        </w:rPr>
      </w:pPr>
      <w:r w:rsidRPr="008F3D86">
        <w:rPr>
          <w:rFonts w:ascii="Times New Roman" w:eastAsia="標楷體" w:hAnsi="Times New Roman"/>
          <w:color w:val="000000" w:themeColor="text1"/>
          <w:sz w:val="27"/>
          <w:szCs w:val="27"/>
        </w:rPr>
        <w:t>2.</w:t>
      </w:r>
      <w:r w:rsidRPr="008F3D86">
        <w:rPr>
          <w:rFonts w:ascii="Times New Roman" w:eastAsia="標楷體" w:hAnsi="Times New Roman"/>
          <w:color w:val="000000" w:themeColor="text1"/>
          <w:sz w:val="27"/>
          <w:szCs w:val="27"/>
        </w:rPr>
        <w:t>計算公式：</w:t>
      </w:r>
      <w:r w:rsidRPr="008F3D86">
        <w:rPr>
          <w:rFonts w:eastAsia="標楷體"/>
          <w:color w:val="FF0000"/>
          <w:sz w:val="27"/>
          <w:szCs w:val="27"/>
        </w:rPr>
        <w:t>現居地完成確診人數</w:t>
      </w:r>
      <w:r w:rsidRPr="008F3D86">
        <w:rPr>
          <w:rFonts w:eastAsia="標楷體"/>
          <w:color w:val="FF0000"/>
          <w:sz w:val="27"/>
          <w:szCs w:val="27"/>
        </w:rPr>
        <w:t>/</w:t>
      </w:r>
      <w:r w:rsidRPr="008F3D86">
        <w:rPr>
          <w:rFonts w:eastAsia="標楷體"/>
          <w:color w:val="FF0000"/>
          <w:sz w:val="27"/>
          <w:szCs w:val="27"/>
        </w:rPr>
        <w:t>現居地篩檢陽性人數</w:t>
      </w:r>
    </w:p>
    <w:p w:rsidR="008F3D86" w:rsidRPr="008F3D86" w:rsidRDefault="008F3D86" w:rsidP="00483B39">
      <w:pPr>
        <w:numPr>
          <w:ilvl w:val="0"/>
          <w:numId w:val="271"/>
        </w:numPr>
        <w:tabs>
          <w:tab w:val="left" w:pos="1008"/>
        </w:tabs>
        <w:suppressAutoHyphens/>
        <w:autoSpaceDN w:val="0"/>
        <w:snapToGrid w:val="0"/>
        <w:spacing w:after="72" w:line="360" w:lineRule="exact"/>
        <w:ind w:left="1276" w:hanging="567"/>
        <w:jc w:val="both"/>
        <w:textAlignment w:val="baseline"/>
      </w:pPr>
      <w:r w:rsidRPr="008F3D86">
        <w:rPr>
          <w:rFonts w:eastAsia="標楷體"/>
          <w:bCs/>
          <w:color w:val="000000"/>
          <w:sz w:val="27"/>
          <w:szCs w:val="27"/>
        </w:rPr>
        <w:t>統</w:t>
      </w:r>
      <w:r w:rsidRPr="008F3D86">
        <w:rPr>
          <w:rFonts w:eastAsia="標楷體"/>
          <w:color w:val="000000"/>
          <w:spacing w:val="-4"/>
          <w:sz w:val="27"/>
          <w:szCs w:val="27"/>
        </w:rPr>
        <w:t>計人數：篩檢陽性個案出生日期為</w:t>
      </w:r>
      <w:r w:rsidRPr="008F3D86">
        <w:rPr>
          <w:rFonts w:eastAsia="標楷體"/>
          <w:color w:val="000000"/>
          <w:spacing w:val="-4"/>
          <w:sz w:val="27"/>
          <w:szCs w:val="27"/>
        </w:rPr>
        <w:t>108</w:t>
      </w:r>
      <w:r w:rsidRPr="008F3D86">
        <w:rPr>
          <w:rFonts w:eastAsia="標楷體"/>
          <w:color w:val="000000"/>
          <w:spacing w:val="-4"/>
          <w:sz w:val="27"/>
          <w:szCs w:val="27"/>
        </w:rPr>
        <w:t>年</w:t>
      </w:r>
      <w:r w:rsidRPr="008F3D86">
        <w:rPr>
          <w:rFonts w:eastAsia="標楷體"/>
          <w:color w:val="000000"/>
          <w:spacing w:val="-4"/>
          <w:sz w:val="27"/>
          <w:szCs w:val="27"/>
        </w:rPr>
        <w:t>7</w:t>
      </w:r>
      <w:r w:rsidRPr="008F3D86">
        <w:rPr>
          <w:rFonts w:eastAsia="標楷體"/>
          <w:color w:val="000000"/>
          <w:spacing w:val="-4"/>
          <w:sz w:val="27"/>
          <w:szCs w:val="27"/>
        </w:rPr>
        <w:t>月</w:t>
      </w:r>
      <w:r w:rsidRPr="008F3D86">
        <w:rPr>
          <w:rFonts w:eastAsia="標楷體"/>
          <w:color w:val="000000"/>
          <w:spacing w:val="-4"/>
          <w:sz w:val="27"/>
          <w:szCs w:val="27"/>
        </w:rPr>
        <w:t>1</w:t>
      </w:r>
      <w:r w:rsidRPr="008F3D86">
        <w:rPr>
          <w:rFonts w:eastAsia="標楷體"/>
          <w:color w:val="000000"/>
          <w:spacing w:val="-4"/>
          <w:sz w:val="27"/>
          <w:szCs w:val="27"/>
        </w:rPr>
        <w:t>日至</w:t>
      </w:r>
      <w:r w:rsidRPr="008F3D86">
        <w:rPr>
          <w:rFonts w:eastAsia="標楷體"/>
          <w:color w:val="000000"/>
          <w:spacing w:val="-4"/>
          <w:sz w:val="27"/>
          <w:szCs w:val="27"/>
        </w:rPr>
        <w:t>109</w:t>
      </w:r>
      <w:r w:rsidRPr="008F3D86">
        <w:rPr>
          <w:rFonts w:eastAsia="標楷體"/>
          <w:color w:val="000000"/>
          <w:spacing w:val="-4"/>
          <w:sz w:val="27"/>
          <w:szCs w:val="27"/>
        </w:rPr>
        <w:t>年</w:t>
      </w:r>
      <w:r w:rsidRPr="008F3D86">
        <w:rPr>
          <w:rFonts w:eastAsia="標楷體"/>
          <w:color w:val="000000"/>
          <w:spacing w:val="-4"/>
          <w:sz w:val="27"/>
          <w:szCs w:val="27"/>
        </w:rPr>
        <w:t>6</w:t>
      </w:r>
      <w:r w:rsidRPr="008F3D86">
        <w:rPr>
          <w:rFonts w:eastAsia="標楷體"/>
          <w:color w:val="000000"/>
          <w:spacing w:val="-4"/>
          <w:sz w:val="27"/>
          <w:szCs w:val="27"/>
        </w:rPr>
        <w:t>月</w:t>
      </w:r>
      <w:r w:rsidRPr="008F3D86">
        <w:rPr>
          <w:rFonts w:eastAsia="標楷體"/>
          <w:color w:val="000000"/>
          <w:spacing w:val="-4"/>
          <w:sz w:val="27"/>
          <w:szCs w:val="27"/>
        </w:rPr>
        <w:t>30</w:t>
      </w:r>
      <w:r w:rsidRPr="008F3D86">
        <w:rPr>
          <w:rFonts w:eastAsia="標楷體"/>
          <w:color w:val="000000"/>
          <w:spacing w:val="-4"/>
          <w:sz w:val="27"/>
          <w:szCs w:val="27"/>
        </w:rPr>
        <w:t>日</w:t>
      </w:r>
    </w:p>
    <w:p w:rsidR="008F7396" w:rsidRDefault="008F3D86" w:rsidP="008F7396">
      <w:pPr>
        <w:numPr>
          <w:ilvl w:val="0"/>
          <w:numId w:val="271"/>
        </w:numPr>
        <w:tabs>
          <w:tab w:val="left" w:pos="1008"/>
        </w:tabs>
        <w:suppressAutoHyphens/>
        <w:autoSpaceDN w:val="0"/>
        <w:snapToGrid w:val="0"/>
        <w:spacing w:after="72" w:line="360" w:lineRule="exact"/>
        <w:ind w:left="1276" w:hanging="567"/>
        <w:jc w:val="both"/>
        <w:textAlignment w:val="baseline"/>
      </w:pPr>
      <w:r w:rsidRPr="008F3D86">
        <w:rPr>
          <w:rFonts w:eastAsia="標楷體"/>
          <w:color w:val="000000"/>
          <w:spacing w:val="-4"/>
          <w:sz w:val="27"/>
          <w:szCs w:val="27"/>
        </w:rPr>
        <w:t>統計</w:t>
      </w:r>
      <w:r w:rsidRPr="008F3D86">
        <w:rPr>
          <w:rFonts w:eastAsia="標楷體"/>
          <w:color w:val="000000"/>
          <w:sz w:val="27"/>
          <w:szCs w:val="27"/>
        </w:rPr>
        <w:t>期間</w:t>
      </w:r>
      <w:r w:rsidRPr="008F3D86">
        <w:rPr>
          <w:rFonts w:eastAsia="標楷體"/>
          <w:bCs/>
          <w:color w:val="000000"/>
          <w:sz w:val="27"/>
          <w:szCs w:val="27"/>
        </w:rPr>
        <w:t>：</w:t>
      </w:r>
      <w:r w:rsidRPr="008F3D86">
        <w:rPr>
          <w:rFonts w:eastAsia="標楷體"/>
          <w:bCs/>
          <w:color w:val="000000"/>
          <w:sz w:val="27"/>
          <w:szCs w:val="27"/>
        </w:rPr>
        <w:t>109</w:t>
      </w:r>
      <w:r w:rsidRPr="008F3D86">
        <w:rPr>
          <w:rFonts w:eastAsia="標楷體"/>
          <w:bCs/>
          <w:color w:val="000000"/>
          <w:sz w:val="27"/>
          <w:szCs w:val="27"/>
        </w:rPr>
        <w:t>年</w:t>
      </w:r>
      <w:r w:rsidRPr="008F3D86">
        <w:rPr>
          <w:rFonts w:eastAsia="標楷體"/>
          <w:bCs/>
          <w:color w:val="000000"/>
          <w:sz w:val="27"/>
          <w:szCs w:val="27"/>
        </w:rPr>
        <w:t>1</w:t>
      </w:r>
      <w:r w:rsidRPr="008F3D86">
        <w:rPr>
          <w:rFonts w:eastAsia="標楷體"/>
          <w:bCs/>
          <w:color w:val="000000"/>
          <w:sz w:val="27"/>
          <w:szCs w:val="27"/>
        </w:rPr>
        <w:t>月</w:t>
      </w:r>
      <w:r w:rsidRPr="008F3D86">
        <w:rPr>
          <w:rFonts w:eastAsia="標楷體"/>
          <w:bCs/>
          <w:color w:val="000000"/>
          <w:sz w:val="27"/>
          <w:szCs w:val="27"/>
        </w:rPr>
        <w:t>1</w:t>
      </w:r>
      <w:r w:rsidRPr="008F3D86">
        <w:rPr>
          <w:rFonts w:eastAsia="標楷體"/>
          <w:bCs/>
          <w:color w:val="000000"/>
          <w:sz w:val="27"/>
          <w:szCs w:val="27"/>
        </w:rPr>
        <w:t>日至</w:t>
      </w:r>
      <w:r w:rsidRPr="008F3D86">
        <w:rPr>
          <w:rFonts w:eastAsia="標楷體"/>
          <w:bCs/>
          <w:color w:val="000000"/>
          <w:sz w:val="27"/>
          <w:szCs w:val="27"/>
        </w:rPr>
        <w:t>109</w:t>
      </w:r>
      <w:r w:rsidRPr="008F3D86">
        <w:rPr>
          <w:rFonts w:eastAsia="標楷體"/>
          <w:bCs/>
          <w:color w:val="000000"/>
          <w:sz w:val="27"/>
          <w:szCs w:val="27"/>
        </w:rPr>
        <w:t>年</w:t>
      </w:r>
      <w:r w:rsidRPr="008F3D86">
        <w:rPr>
          <w:rFonts w:eastAsia="標楷體"/>
          <w:bCs/>
          <w:color w:val="000000"/>
          <w:sz w:val="27"/>
          <w:szCs w:val="27"/>
        </w:rPr>
        <w:t>12</w:t>
      </w:r>
      <w:r w:rsidRPr="008F3D86">
        <w:rPr>
          <w:rFonts w:eastAsia="標楷體"/>
          <w:bCs/>
          <w:color w:val="000000"/>
          <w:sz w:val="27"/>
          <w:szCs w:val="27"/>
        </w:rPr>
        <w:t>月</w:t>
      </w:r>
      <w:r w:rsidRPr="008F3D86">
        <w:rPr>
          <w:rFonts w:eastAsia="標楷體"/>
          <w:bCs/>
          <w:color w:val="000000"/>
          <w:sz w:val="27"/>
          <w:szCs w:val="27"/>
        </w:rPr>
        <w:t>31</w:t>
      </w:r>
      <w:r w:rsidRPr="008F3D86">
        <w:rPr>
          <w:rFonts w:eastAsia="標楷體"/>
          <w:bCs/>
          <w:color w:val="000000"/>
          <w:sz w:val="27"/>
          <w:szCs w:val="27"/>
        </w:rPr>
        <w:t>日</w:t>
      </w:r>
    </w:p>
    <w:p w:rsidR="008F3D86" w:rsidRPr="008F7396" w:rsidRDefault="008F7396" w:rsidP="008F7396">
      <w:pPr>
        <w:tabs>
          <w:tab w:val="left" w:pos="1008"/>
        </w:tabs>
        <w:suppressAutoHyphens/>
        <w:autoSpaceDN w:val="0"/>
        <w:snapToGrid w:val="0"/>
        <w:spacing w:after="72" w:line="360" w:lineRule="exact"/>
        <w:jc w:val="both"/>
        <w:textAlignment w:val="baseline"/>
      </w:pPr>
      <w:r>
        <w:rPr>
          <w:rFonts w:hint="eastAsia"/>
        </w:rPr>
        <w:t xml:space="preserve">     </w:t>
      </w:r>
      <w:r w:rsidR="008F3D86" w:rsidRPr="008F7396">
        <w:rPr>
          <w:rFonts w:ascii="Times New Roman" w:eastAsia="標楷體" w:hAnsi="Times New Roman"/>
          <w:color w:val="000000" w:themeColor="text1"/>
          <w:sz w:val="27"/>
          <w:szCs w:val="27"/>
        </w:rPr>
        <w:t>3.</w:t>
      </w:r>
      <w:r w:rsidR="008F3D86" w:rsidRPr="008F7396">
        <w:rPr>
          <w:rFonts w:ascii="Times New Roman" w:eastAsia="標楷體" w:hAnsi="Times New Roman"/>
          <w:color w:val="000000" w:themeColor="text1"/>
          <w:sz w:val="27"/>
          <w:szCs w:val="27"/>
        </w:rPr>
        <w:t>評分方式：</w:t>
      </w:r>
      <w:r w:rsidR="008F3D86" w:rsidRPr="008F7396">
        <w:rPr>
          <w:rFonts w:ascii="Times New Roman" w:eastAsia="標楷體" w:hAnsi="Times New Roman"/>
          <w:color w:val="000000" w:themeColor="text1"/>
          <w:sz w:val="27"/>
          <w:szCs w:val="27"/>
        </w:rPr>
        <w:t xml:space="preserve"> </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2126"/>
      </w:tblGrid>
      <w:tr w:rsidR="008F3D86" w:rsidRPr="008F3D86" w:rsidTr="00AB5759">
        <w:trPr>
          <w:trHeight w:val="567"/>
        </w:trPr>
        <w:tc>
          <w:tcPr>
            <w:tcW w:w="5245" w:type="dxa"/>
            <w:tcBorders>
              <w:top w:val="single" w:sz="4" w:space="0" w:color="auto"/>
              <w:left w:val="single" w:sz="4" w:space="0" w:color="auto"/>
              <w:bottom w:val="single" w:sz="4" w:space="0" w:color="auto"/>
              <w:right w:val="single" w:sz="4" w:space="0" w:color="auto"/>
            </w:tcBorders>
            <w:shd w:val="clear" w:color="auto" w:fill="D9D9D9"/>
          </w:tcPr>
          <w:p w:rsidR="008F3D86" w:rsidRPr="008F3D86" w:rsidRDefault="008F3D86" w:rsidP="008F3D86">
            <w:pPr>
              <w:adjustRightInd w:val="0"/>
              <w:snapToGrid w:val="0"/>
              <w:spacing w:beforeLines="10" w:before="36" w:afterLines="20" w:after="72" w:line="360" w:lineRule="exact"/>
              <w:ind w:left="-113"/>
              <w:jc w:val="center"/>
              <w:rPr>
                <w:rFonts w:ascii="Times New Roman" w:eastAsia="標楷體" w:hAnsi="Times New Roman"/>
                <w:b/>
                <w:color w:val="000000" w:themeColor="text1"/>
                <w:sz w:val="27"/>
                <w:szCs w:val="27"/>
              </w:rPr>
            </w:pPr>
            <w:r w:rsidRPr="008F3D86">
              <w:rPr>
                <w:rFonts w:ascii="Times New Roman" w:eastAsia="標楷體" w:hAnsi="Times New Roman"/>
                <w:color w:val="000000" w:themeColor="text1"/>
                <w:sz w:val="27"/>
                <w:szCs w:val="27"/>
              </w:rPr>
              <w:t xml:space="preserve"> </w:t>
            </w:r>
            <w:r w:rsidRPr="008F3D86">
              <w:rPr>
                <w:rFonts w:ascii="Times New Roman" w:eastAsia="標楷體" w:hAnsi="Times New Roman"/>
                <w:b/>
                <w:color w:val="000000" w:themeColor="text1"/>
                <w:sz w:val="27"/>
                <w:szCs w:val="27"/>
              </w:rPr>
              <w:t>完成確診率</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8F3D86" w:rsidRPr="008F3D86" w:rsidRDefault="008F3D86" w:rsidP="008F3D86">
            <w:pPr>
              <w:adjustRightInd w:val="0"/>
              <w:snapToGrid w:val="0"/>
              <w:spacing w:beforeLines="10" w:before="36" w:afterLines="20" w:after="72" w:line="360" w:lineRule="exact"/>
              <w:ind w:left="-113"/>
              <w:jc w:val="center"/>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配分</w:t>
            </w:r>
          </w:p>
        </w:tc>
      </w:tr>
      <w:tr w:rsidR="008F3D86" w:rsidRPr="008F3D86" w:rsidTr="00AB5759">
        <w:trPr>
          <w:trHeight w:val="567"/>
        </w:trPr>
        <w:tc>
          <w:tcPr>
            <w:tcW w:w="5245"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完成確診率</w:t>
            </w:r>
            <w:r w:rsidRPr="008F3D86">
              <w:rPr>
                <w:rFonts w:ascii="新細明體" w:hAnsi="新細明體" w:cs="新細明體" w:hint="eastAsia"/>
                <w:color w:val="000000" w:themeColor="text1"/>
                <w:sz w:val="27"/>
                <w:szCs w:val="27"/>
              </w:rPr>
              <w:t>≧</w:t>
            </w:r>
            <w:r w:rsidRPr="008F3D86">
              <w:rPr>
                <w:rFonts w:ascii="Times New Roman" w:eastAsia="標楷體" w:hAnsi="Times New Roman"/>
                <w:color w:val="000000" w:themeColor="text1"/>
                <w:sz w:val="27"/>
                <w:szCs w:val="27"/>
              </w:rPr>
              <w:t>99</w:t>
            </w:r>
            <w:r w:rsidRPr="008F3D86">
              <w:rPr>
                <w:rFonts w:ascii="Times New Roman" w:eastAsia="標楷體" w:hAnsi="Times New Roman"/>
                <w:bCs/>
                <w:color w:val="000000" w:themeColor="text1"/>
                <w:sz w:val="27"/>
                <w:szCs w:val="27"/>
              </w:rPr>
              <w:t>%</w:t>
            </w:r>
          </w:p>
        </w:tc>
        <w:tc>
          <w:tcPr>
            <w:tcW w:w="212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2</w:t>
            </w:r>
            <w:r w:rsidRPr="008F3D86">
              <w:rPr>
                <w:rFonts w:ascii="Times New Roman" w:eastAsia="標楷體" w:hAnsi="Times New Roman"/>
                <w:bCs/>
                <w:color w:val="000000" w:themeColor="text1"/>
                <w:sz w:val="27"/>
                <w:szCs w:val="27"/>
              </w:rPr>
              <w:t>分</w:t>
            </w:r>
          </w:p>
        </w:tc>
      </w:tr>
      <w:tr w:rsidR="008F3D86" w:rsidRPr="008F3D86" w:rsidTr="00AB5759">
        <w:trPr>
          <w:trHeight w:val="567"/>
        </w:trPr>
        <w:tc>
          <w:tcPr>
            <w:tcW w:w="5245"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99%</w:t>
            </w:r>
            <w:r w:rsidRPr="008F3D86">
              <w:rPr>
                <w:rFonts w:ascii="Times New Roman" w:eastAsia="標楷體" w:hAnsi="Times New Roman"/>
                <w:color w:val="000000" w:themeColor="text1"/>
                <w:sz w:val="27"/>
                <w:szCs w:val="27"/>
              </w:rPr>
              <w:t>＞</w:t>
            </w:r>
            <w:r w:rsidRPr="008F3D86">
              <w:rPr>
                <w:rFonts w:ascii="Times New Roman" w:eastAsia="標楷體" w:hAnsi="Times New Roman"/>
                <w:bCs/>
                <w:color w:val="000000" w:themeColor="text1"/>
                <w:sz w:val="27"/>
                <w:szCs w:val="27"/>
              </w:rPr>
              <w:t>完成確診率</w:t>
            </w:r>
            <w:r w:rsidRPr="008F3D86">
              <w:rPr>
                <w:rFonts w:ascii="新細明體" w:hAnsi="新細明體" w:cs="新細明體" w:hint="eastAsia"/>
                <w:color w:val="000000" w:themeColor="text1"/>
                <w:sz w:val="27"/>
                <w:szCs w:val="27"/>
              </w:rPr>
              <w:t>≧</w:t>
            </w:r>
            <w:r w:rsidRPr="008F3D86">
              <w:rPr>
                <w:rFonts w:ascii="Times New Roman" w:eastAsia="標楷體" w:hAnsi="Times New Roman"/>
                <w:bCs/>
                <w:color w:val="000000" w:themeColor="text1"/>
                <w:sz w:val="27"/>
                <w:szCs w:val="27"/>
              </w:rPr>
              <w:t>98%</w:t>
            </w:r>
          </w:p>
        </w:tc>
        <w:tc>
          <w:tcPr>
            <w:tcW w:w="212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1.8</w:t>
            </w:r>
            <w:r w:rsidRPr="008F3D86">
              <w:rPr>
                <w:rFonts w:ascii="Times New Roman" w:eastAsia="標楷體" w:hAnsi="Times New Roman"/>
                <w:bCs/>
                <w:color w:val="000000" w:themeColor="text1"/>
                <w:sz w:val="27"/>
                <w:szCs w:val="27"/>
              </w:rPr>
              <w:t>分</w:t>
            </w:r>
          </w:p>
        </w:tc>
      </w:tr>
      <w:tr w:rsidR="008F3D86" w:rsidRPr="008F3D86" w:rsidTr="00AB5759">
        <w:trPr>
          <w:trHeight w:val="567"/>
        </w:trPr>
        <w:tc>
          <w:tcPr>
            <w:tcW w:w="5245"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98%</w:t>
            </w:r>
            <w:r w:rsidRPr="008F3D86">
              <w:rPr>
                <w:rFonts w:ascii="Times New Roman" w:eastAsia="標楷體" w:hAnsi="Times New Roman"/>
                <w:color w:val="000000" w:themeColor="text1"/>
                <w:sz w:val="27"/>
                <w:szCs w:val="27"/>
              </w:rPr>
              <w:t>＞</w:t>
            </w:r>
            <w:r w:rsidRPr="008F3D86">
              <w:rPr>
                <w:rFonts w:ascii="Times New Roman" w:eastAsia="標楷體" w:hAnsi="Times New Roman"/>
                <w:bCs/>
                <w:color w:val="000000" w:themeColor="text1"/>
                <w:sz w:val="27"/>
                <w:szCs w:val="27"/>
              </w:rPr>
              <w:t>完成確診率</w:t>
            </w:r>
            <w:r w:rsidRPr="008F3D86">
              <w:rPr>
                <w:rFonts w:ascii="新細明體" w:hAnsi="新細明體" w:cs="新細明體" w:hint="eastAsia"/>
                <w:color w:val="000000" w:themeColor="text1"/>
                <w:sz w:val="27"/>
                <w:szCs w:val="27"/>
              </w:rPr>
              <w:t>≧</w:t>
            </w:r>
            <w:r w:rsidRPr="008F3D86">
              <w:rPr>
                <w:rFonts w:ascii="Times New Roman" w:eastAsia="標楷體" w:hAnsi="Times New Roman"/>
                <w:bCs/>
                <w:color w:val="000000" w:themeColor="text1"/>
                <w:sz w:val="27"/>
                <w:szCs w:val="27"/>
              </w:rPr>
              <w:t>95%</w:t>
            </w:r>
          </w:p>
        </w:tc>
        <w:tc>
          <w:tcPr>
            <w:tcW w:w="212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1.6</w:t>
            </w:r>
            <w:r w:rsidRPr="008F3D86">
              <w:rPr>
                <w:rFonts w:ascii="Times New Roman" w:eastAsia="標楷體" w:hAnsi="Times New Roman"/>
                <w:bCs/>
                <w:color w:val="000000" w:themeColor="text1"/>
                <w:sz w:val="27"/>
                <w:szCs w:val="27"/>
              </w:rPr>
              <w:t>分</w:t>
            </w:r>
          </w:p>
        </w:tc>
      </w:tr>
      <w:tr w:rsidR="008F3D86" w:rsidRPr="008F3D86" w:rsidTr="00AB5759">
        <w:trPr>
          <w:trHeight w:val="567"/>
        </w:trPr>
        <w:tc>
          <w:tcPr>
            <w:tcW w:w="5245"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95%</w:t>
            </w:r>
            <w:r w:rsidRPr="008F3D86">
              <w:rPr>
                <w:rFonts w:ascii="Times New Roman" w:eastAsia="標楷體" w:hAnsi="Times New Roman"/>
                <w:color w:val="000000" w:themeColor="text1"/>
                <w:sz w:val="27"/>
                <w:szCs w:val="27"/>
              </w:rPr>
              <w:t>＞</w:t>
            </w:r>
            <w:r w:rsidRPr="008F3D86">
              <w:rPr>
                <w:rFonts w:ascii="Times New Roman" w:eastAsia="標楷體" w:hAnsi="Times New Roman"/>
                <w:bCs/>
                <w:color w:val="000000" w:themeColor="text1"/>
                <w:sz w:val="27"/>
                <w:szCs w:val="27"/>
              </w:rPr>
              <w:t>完成確診率</w:t>
            </w:r>
            <w:r w:rsidRPr="008F3D86">
              <w:rPr>
                <w:rFonts w:ascii="新細明體" w:hAnsi="新細明體" w:cs="新細明體" w:hint="eastAsia"/>
                <w:color w:val="000000" w:themeColor="text1"/>
                <w:sz w:val="27"/>
                <w:szCs w:val="27"/>
              </w:rPr>
              <w:t>≧</w:t>
            </w:r>
            <w:r w:rsidRPr="008F3D86">
              <w:rPr>
                <w:rFonts w:ascii="Times New Roman" w:eastAsia="標楷體" w:hAnsi="Times New Roman"/>
                <w:bCs/>
                <w:color w:val="000000" w:themeColor="text1"/>
                <w:sz w:val="27"/>
                <w:szCs w:val="27"/>
              </w:rPr>
              <w:t>90%</w:t>
            </w:r>
          </w:p>
        </w:tc>
        <w:tc>
          <w:tcPr>
            <w:tcW w:w="2126" w:type="dxa"/>
            <w:tcBorders>
              <w:top w:val="single" w:sz="4" w:space="0" w:color="auto"/>
              <w:left w:val="single" w:sz="4" w:space="0" w:color="auto"/>
              <w:bottom w:val="single" w:sz="4" w:space="0" w:color="auto"/>
              <w:right w:val="single" w:sz="4" w:space="0" w:color="auto"/>
            </w:tcBorders>
            <w:vAlign w:val="center"/>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1.5</w:t>
            </w:r>
            <w:r w:rsidRPr="008F3D86">
              <w:rPr>
                <w:rFonts w:ascii="Times New Roman" w:eastAsia="標楷體" w:hAnsi="Times New Roman"/>
                <w:bCs/>
                <w:color w:val="000000" w:themeColor="text1"/>
                <w:sz w:val="27"/>
                <w:szCs w:val="27"/>
              </w:rPr>
              <w:t>分</w:t>
            </w:r>
          </w:p>
        </w:tc>
      </w:tr>
      <w:tr w:rsidR="008F3D86" w:rsidRPr="008F3D86" w:rsidTr="00AB5759">
        <w:trPr>
          <w:trHeight w:val="567"/>
        </w:trPr>
        <w:tc>
          <w:tcPr>
            <w:tcW w:w="5245"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90%</w:t>
            </w:r>
            <w:r w:rsidRPr="008F3D86">
              <w:rPr>
                <w:rFonts w:ascii="Times New Roman" w:eastAsia="標楷體" w:hAnsi="Times New Roman"/>
                <w:color w:val="000000" w:themeColor="text1"/>
                <w:sz w:val="27"/>
                <w:szCs w:val="27"/>
              </w:rPr>
              <w:t>＞</w:t>
            </w:r>
            <w:r w:rsidRPr="008F3D86">
              <w:rPr>
                <w:rFonts w:ascii="Times New Roman" w:eastAsia="標楷體" w:hAnsi="Times New Roman"/>
                <w:bCs/>
                <w:color w:val="000000" w:themeColor="text1"/>
                <w:sz w:val="27"/>
                <w:szCs w:val="27"/>
              </w:rPr>
              <w:t>完成確診率</w:t>
            </w:r>
            <w:r w:rsidRPr="008F3D86">
              <w:rPr>
                <w:rFonts w:ascii="新細明體" w:hAnsi="新細明體" w:cs="新細明體" w:hint="eastAsia"/>
                <w:color w:val="000000" w:themeColor="text1"/>
                <w:sz w:val="27"/>
                <w:szCs w:val="27"/>
              </w:rPr>
              <w:t>≧</w:t>
            </w:r>
            <w:r w:rsidRPr="008F3D86">
              <w:rPr>
                <w:rFonts w:ascii="Times New Roman" w:eastAsia="標楷體" w:hAnsi="Times New Roman"/>
                <w:bCs/>
                <w:color w:val="000000" w:themeColor="text1"/>
                <w:sz w:val="27"/>
                <w:szCs w:val="27"/>
              </w:rPr>
              <w:t>85%</w:t>
            </w:r>
          </w:p>
        </w:tc>
        <w:tc>
          <w:tcPr>
            <w:tcW w:w="2126"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1.0</w:t>
            </w:r>
            <w:r w:rsidRPr="008F3D86">
              <w:rPr>
                <w:rFonts w:ascii="Times New Roman" w:eastAsia="標楷體" w:hAnsi="Times New Roman"/>
                <w:bCs/>
                <w:color w:val="000000" w:themeColor="text1"/>
                <w:sz w:val="27"/>
                <w:szCs w:val="27"/>
              </w:rPr>
              <w:t>分</w:t>
            </w:r>
          </w:p>
        </w:tc>
      </w:tr>
      <w:tr w:rsidR="008F3D86" w:rsidRPr="008F3D86" w:rsidTr="00AB5759">
        <w:trPr>
          <w:trHeight w:val="567"/>
        </w:trPr>
        <w:tc>
          <w:tcPr>
            <w:tcW w:w="5245"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85%</w:t>
            </w:r>
            <w:r w:rsidRPr="008F3D86">
              <w:rPr>
                <w:rFonts w:ascii="Times New Roman" w:eastAsia="標楷體" w:hAnsi="Times New Roman"/>
                <w:color w:val="000000" w:themeColor="text1"/>
                <w:sz w:val="27"/>
                <w:szCs w:val="27"/>
              </w:rPr>
              <w:t>＞</w:t>
            </w:r>
            <w:r w:rsidRPr="008F3D86">
              <w:rPr>
                <w:rFonts w:ascii="Times New Roman" w:eastAsia="標楷體" w:hAnsi="Times New Roman"/>
                <w:bCs/>
                <w:color w:val="000000" w:themeColor="text1"/>
                <w:sz w:val="27"/>
                <w:szCs w:val="27"/>
              </w:rPr>
              <w:t>完成確診率</w:t>
            </w:r>
          </w:p>
        </w:tc>
        <w:tc>
          <w:tcPr>
            <w:tcW w:w="2126" w:type="dxa"/>
            <w:tcBorders>
              <w:top w:val="single" w:sz="4" w:space="0" w:color="auto"/>
              <w:left w:val="single" w:sz="4" w:space="0" w:color="auto"/>
              <w:bottom w:val="single" w:sz="4" w:space="0" w:color="auto"/>
              <w:right w:val="single" w:sz="4" w:space="0" w:color="auto"/>
            </w:tcBorders>
          </w:tcPr>
          <w:p w:rsidR="008F3D86" w:rsidRPr="008F3D86" w:rsidRDefault="008F3D86" w:rsidP="008F3D86">
            <w:pPr>
              <w:adjustRightInd w:val="0"/>
              <w:snapToGrid w:val="0"/>
              <w:spacing w:line="400" w:lineRule="exact"/>
              <w:ind w:left="-113"/>
              <w:jc w:val="center"/>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0.5</w:t>
            </w:r>
            <w:r w:rsidRPr="008F3D86">
              <w:rPr>
                <w:rFonts w:ascii="Times New Roman" w:eastAsia="標楷體" w:hAnsi="Times New Roman"/>
                <w:bCs/>
                <w:color w:val="000000" w:themeColor="text1"/>
                <w:sz w:val="27"/>
                <w:szCs w:val="27"/>
              </w:rPr>
              <w:t>分</w:t>
            </w:r>
          </w:p>
        </w:tc>
      </w:tr>
    </w:tbl>
    <w:p w:rsidR="008F3D86" w:rsidRPr="00341EDC" w:rsidRDefault="008F3D86" w:rsidP="00341EDC">
      <w:pPr>
        <w:snapToGrid w:val="0"/>
        <w:spacing w:line="400" w:lineRule="exact"/>
        <w:ind w:leftChars="237" w:left="3976" w:rightChars="-283" w:right="-679" w:hangingChars="1262" w:hanging="3407"/>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備註：</w:t>
      </w:r>
    </w:p>
    <w:p w:rsidR="008F3D86" w:rsidRPr="008F3D86" w:rsidRDefault="008F3D86" w:rsidP="00483B39">
      <w:pPr>
        <w:numPr>
          <w:ilvl w:val="3"/>
          <w:numId w:val="90"/>
        </w:numPr>
        <w:adjustRightInd w:val="0"/>
        <w:snapToGrid w:val="0"/>
        <w:spacing w:afterLines="20" w:after="72" w:line="360" w:lineRule="exact"/>
        <w:ind w:leftChars="354" w:left="1290" w:hangingChars="163" w:hanging="440"/>
        <w:rPr>
          <w:rFonts w:ascii="Times New Roman" w:eastAsia="標楷體" w:hAnsi="Times New Roman"/>
          <w:color w:val="000000" w:themeColor="text1"/>
          <w:sz w:val="27"/>
          <w:szCs w:val="27"/>
        </w:rPr>
      </w:pPr>
      <w:r w:rsidRPr="008F3D86">
        <w:rPr>
          <w:rFonts w:ascii="Times New Roman" w:eastAsia="標楷體" w:hAnsi="Times New Roman"/>
          <w:bCs/>
          <w:color w:val="000000" w:themeColor="text1"/>
          <w:sz w:val="27"/>
          <w:szCs w:val="27"/>
        </w:rPr>
        <w:t>篩檢陽性個</w:t>
      </w:r>
      <w:r w:rsidRPr="008F3D86">
        <w:rPr>
          <w:rFonts w:ascii="Times New Roman" w:eastAsia="標楷體" w:hAnsi="Times New Roman"/>
          <w:color w:val="000000" w:themeColor="text1"/>
          <w:sz w:val="27"/>
          <w:szCs w:val="27"/>
        </w:rPr>
        <w:t>案扣除條件：拒確診、失聯、早產、重病、其他等。</w:t>
      </w:r>
    </w:p>
    <w:p w:rsidR="008F3D86" w:rsidRPr="008F3D86" w:rsidRDefault="008F3D86" w:rsidP="00483B39">
      <w:pPr>
        <w:numPr>
          <w:ilvl w:val="3"/>
          <w:numId w:val="90"/>
        </w:numPr>
        <w:adjustRightInd w:val="0"/>
        <w:snapToGrid w:val="0"/>
        <w:spacing w:afterLines="20" w:after="72" w:line="360" w:lineRule="exact"/>
        <w:ind w:left="2399" w:hanging="1531"/>
        <w:rPr>
          <w:rFonts w:ascii="Times New Roman" w:eastAsia="標楷體" w:hAnsi="Times New Roman"/>
          <w:color w:val="000000" w:themeColor="text1"/>
          <w:sz w:val="27"/>
          <w:szCs w:val="27"/>
          <w:u w:val="single"/>
        </w:rPr>
      </w:pPr>
      <w:r w:rsidRPr="008F3D86">
        <w:rPr>
          <w:rFonts w:ascii="Times New Roman" w:eastAsia="標楷體" w:hAnsi="Times New Roman"/>
          <w:color w:val="000000" w:themeColor="text1"/>
          <w:sz w:val="27"/>
          <w:szCs w:val="27"/>
          <w:u w:val="single"/>
        </w:rPr>
        <w:t>其他包括：外籍</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非補助條件</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、經本署認定符合扣除條件之個案</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需檢附相關佐證資料</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w:t>
      </w:r>
    </w:p>
    <w:p w:rsidR="008F3D86" w:rsidRPr="008F3D86" w:rsidRDefault="008F3D86" w:rsidP="00483B39">
      <w:pPr>
        <w:numPr>
          <w:ilvl w:val="3"/>
          <w:numId w:val="90"/>
        </w:numPr>
        <w:adjustRightInd w:val="0"/>
        <w:snapToGrid w:val="0"/>
        <w:spacing w:afterLines="20" w:after="72" w:line="360" w:lineRule="exact"/>
        <w:ind w:left="1120" w:hanging="252"/>
        <w:rPr>
          <w:rFonts w:ascii="Times New Roman" w:eastAsia="標楷體" w:hAnsi="Times New Roman"/>
          <w:color w:val="000000" w:themeColor="text1"/>
          <w:sz w:val="27"/>
          <w:szCs w:val="27"/>
          <w:u w:val="single"/>
        </w:rPr>
      </w:pPr>
      <w:r w:rsidRPr="008F3D86">
        <w:rPr>
          <w:rFonts w:ascii="Times New Roman" w:eastAsia="標楷體" w:hAnsi="Times New Roman"/>
          <w:color w:val="000000" w:themeColor="text1"/>
          <w:sz w:val="27"/>
          <w:szCs w:val="27"/>
          <w:u w:val="single"/>
        </w:rPr>
        <w:t>追蹤篩檢陽性個案時，於出生滿</w:t>
      </w:r>
      <w:r w:rsidRPr="008F3D86">
        <w:rPr>
          <w:rFonts w:ascii="Times New Roman" w:eastAsia="標楷體" w:hAnsi="Times New Roman"/>
          <w:color w:val="000000" w:themeColor="text1"/>
          <w:sz w:val="27"/>
          <w:szCs w:val="27"/>
          <w:u w:val="single"/>
        </w:rPr>
        <w:t>3</w:t>
      </w:r>
      <w:r w:rsidRPr="008F3D86">
        <w:rPr>
          <w:rFonts w:ascii="Times New Roman" w:eastAsia="標楷體" w:hAnsi="Times New Roman"/>
          <w:color w:val="000000" w:themeColor="text1"/>
          <w:sz w:val="27"/>
          <w:szCs w:val="27"/>
          <w:u w:val="single"/>
        </w:rPr>
        <w:t>個月</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含</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才遷出現居地者，可列為扣除個案，超過出生滿</w:t>
      </w:r>
      <w:r w:rsidRPr="008F3D86">
        <w:rPr>
          <w:rFonts w:ascii="Times New Roman" w:eastAsia="標楷體" w:hAnsi="Times New Roman"/>
          <w:color w:val="000000" w:themeColor="text1"/>
          <w:sz w:val="27"/>
          <w:szCs w:val="27"/>
          <w:u w:val="single"/>
        </w:rPr>
        <w:t>4</w:t>
      </w:r>
      <w:r w:rsidRPr="008F3D86">
        <w:rPr>
          <w:rFonts w:ascii="Times New Roman" w:eastAsia="標楷體" w:hAnsi="Times New Roman"/>
          <w:color w:val="000000" w:themeColor="text1"/>
          <w:sz w:val="27"/>
          <w:szCs w:val="27"/>
          <w:u w:val="single"/>
        </w:rPr>
        <w:t>個月</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含</w:t>
      </w:r>
      <w:r w:rsidRPr="008F3D86">
        <w:rPr>
          <w:rFonts w:ascii="Times New Roman" w:eastAsia="標楷體" w:hAnsi="Times New Roman"/>
          <w:color w:val="000000" w:themeColor="text1"/>
          <w:sz w:val="27"/>
          <w:szCs w:val="27"/>
          <w:u w:val="single"/>
        </w:rPr>
        <w:t>)</w:t>
      </w:r>
      <w:r w:rsidRPr="008F3D86">
        <w:rPr>
          <w:rFonts w:ascii="Times New Roman" w:eastAsia="標楷體" w:hAnsi="Times New Roman"/>
          <w:color w:val="000000" w:themeColor="text1"/>
          <w:sz w:val="27"/>
          <w:szCs w:val="27"/>
          <w:u w:val="single"/>
        </w:rPr>
        <w:t>以後才遷出現居地者不可列為扣除個案。</w:t>
      </w:r>
    </w:p>
    <w:p w:rsidR="008F3D86" w:rsidRPr="008F3D86" w:rsidRDefault="008F3D86" w:rsidP="00483B39">
      <w:pPr>
        <w:numPr>
          <w:ilvl w:val="3"/>
          <w:numId w:val="90"/>
        </w:numPr>
        <w:adjustRightInd w:val="0"/>
        <w:snapToGrid w:val="0"/>
        <w:spacing w:afterLines="20" w:after="72" w:line="360" w:lineRule="exact"/>
        <w:ind w:leftChars="354" w:left="1290" w:hangingChars="163" w:hanging="440"/>
        <w:rPr>
          <w:rFonts w:ascii="Times New Roman" w:eastAsia="標楷體" w:hAnsi="Times New Roman"/>
          <w:bCs/>
          <w:color w:val="000000" w:themeColor="text1"/>
          <w:sz w:val="27"/>
          <w:szCs w:val="27"/>
        </w:rPr>
      </w:pPr>
      <w:r w:rsidRPr="008F3D86">
        <w:rPr>
          <w:rFonts w:ascii="Times New Roman" w:eastAsia="標楷體" w:hAnsi="Times New Roman"/>
          <w:color w:val="000000" w:themeColor="text1"/>
          <w:sz w:val="27"/>
          <w:szCs w:val="27"/>
        </w:rPr>
        <w:t>陽性個案完</w:t>
      </w:r>
      <w:r w:rsidRPr="008F3D86">
        <w:rPr>
          <w:rFonts w:ascii="Times New Roman" w:eastAsia="標楷體" w:hAnsi="Times New Roman"/>
          <w:bCs/>
          <w:color w:val="000000" w:themeColor="text1"/>
          <w:sz w:val="27"/>
          <w:szCs w:val="27"/>
        </w:rPr>
        <w:t>成確診率均計算至小數點第</w:t>
      </w:r>
      <w:r w:rsidRPr="008F3D86">
        <w:rPr>
          <w:rFonts w:ascii="Times New Roman" w:eastAsia="標楷體" w:hAnsi="Times New Roman"/>
          <w:bCs/>
          <w:color w:val="000000" w:themeColor="text1"/>
          <w:sz w:val="27"/>
          <w:szCs w:val="27"/>
        </w:rPr>
        <w:t>1</w:t>
      </w:r>
      <w:r w:rsidRPr="008F3D86">
        <w:rPr>
          <w:rFonts w:ascii="Times New Roman" w:eastAsia="標楷體" w:hAnsi="Times New Roman"/>
          <w:bCs/>
          <w:color w:val="000000" w:themeColor="text1"/>
          <w:sz w:val="27"/>
          <w:szCs w:val="27"/>
        </w:rPr>
        <w:t>位四捨五入。</w:t>
      </w:r>
    </w:p>
    <w:p w:rsidR="008F3D86" w:rsidRPr="008F3D86" w:rsidRDefault="008F3D86" w:rsidP="00483B39">
      <w:pPr>
        <w:numPr>
          <w:ilvl w:val="3"/>
          <w:numId w:val="90"/>
        </w:numPr>
        <w:adjustRightInd w:val="0"/>
        <w:snapToGrid w:val="0"/>
        <w:spacing w:afterLines="20" w:after="72" w:line="360" w:lineRule="exact"/>
        <w:ind w:leftChars="354" w:left="1290" w:hangingChars="163" w:hanging="440"/>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如無篩檢異常個案，無法計算完成確診率分數，則本項不列入計算，此項分數移入「婦幼健康促進」得分，調整加權。</w:t>
      </w:r>
    </w:p>
    <w:p w:rsidR="008F3D86" w:rsidRPr="008F3D86" w:rsidRDefault="008F3D86" w:rsidP="00483B39">
      <w:pPr>
        <w:numPr>
          <w:ilvl w:val="0"/>
          <w:numId w:val="89"/>
        </w:numPr>
        <w:spacing w:beforeLines="50" w:before="180" w:afterLines="20" w:after="72" w:line="320" w:lineRule="exact"/>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兒童視力保健（</w:t>
      </w:r>
      <w:r w:rsidRPr="008F3D86">
        <w:rPr>
          <w:rFonts w:ascii="Times New Roman" w:eastAsia="標楷體" w:hAnsi="Times New Roman"/>
          <w:b/>
          <w:color w:val="000000" w:themeColor="text1"/>
          <w:sz w:val="27"/>
          <w:szCs w:val="27"/>
        </w:rPr>
        <w:t>6</w:t>
      </w:r>
      <w:r w:rsidRPr="008F3D86">
        <w:rPr>
          <w:rFonts w:ascii="Times New Roman" w:eastAsia="標楷體" w:hAnsi="Times New Roman"/>
          <w:b/>
          <w:color w:val="000000" w:themeColor="text1"/>
          <w:sz w:val="27"/>
          <w:szCs w:val="27"/>
        </w:rPr>
        <w:t>分）</w:t>
      </w:r>
    </w:p>
    <w:p w:rsidR="008F3D86" w:rsidRPr="008F3D86" w:rsidRDefault="008F3D86" w:rsidP="00483B39">
      <w:pPr>
        <w:numPr>
          <w:ilvl w:val="0"/>
          <w:numId w:val="93"/>
        </w:numPr>
        <w:spacing w:beforeLines="50" w:before="180" w:afterLines="50" w:after="180" w:line="320" w:lineRule="exact"/>
        <w:rPr>
          <w:rFonts w:ascii="Times New Roman" w:eastAsia="標楷體" w:hAnsi="Times New Roman"/>
          <w:b/>
          <w:color w:val="000000" w:themeColor="text1"/>
          <w:sz w:val="27"/>
          <w:szCs w:val="27"/>
        </w:rPr>
      </w:pPr>
      <w:r w:rsidRPr="008F3D86">
        <w:rPr>
          <w:rFonts w:ascii="Times New Roman" w:eastAsia="標楷體" w:hAnsi="Times New Roman"/>
          <w:b/>
          <w:color w:val="000000" w:themeColor="text1"/>
          <w:sz w:val="27"/>
          <w:szCs w:val="27"/>
        </w:rPr>
        <w:t>滿</w:t>
      </w:r>
      <w:r w:rsidRPr="008F3D86">
        <w:rPr>
          <w:rFonts w:ascii="Times New Roman" w:eastAsia="標楷體" w:hAnsi="Times New Roman"/>
          <w:b/>
          <w:color w:val="000000" w:themeColor="text1"/>
          <w:sz w:val="27"/>
          <w:szCs w:val="27"/>
        </w:rPr>
        <w:t>4</w:t>
      </w:r>
      <w:r w:rsidRPr="008F3D86">
        <w:rPr>
          <w:rFonts w:ascii="Times New Roman" w:eastAsia="標楷體" w:hAnsi="Times New Roman"/>
          <w:b/>
          <w:color w:val="000000" w:themeColor="text1"/>
          <w:sz w:val="27"/>
          <w:szCs w:val="27"/>
        </w:rPr>
        <w:t>歲及</w:t>
      </w:r>
      <w:r w:rsidRPr="008F3D86">
        <w:rPr>
          <w:rFonts w:ascii="Times New Roman" w:eastAsia="標楷體" w:hAnsi="Times New Roman"/>
          <w:b/>
          <w:color w:val="000000" w:themeColor="text1"/>
          <w:sz w:val="27"/>
          <w:szCs w:val="27"/>
        </w:rPr>
        <w:t>5</w:t>
      </w:r>
      <w:r w:rsidRPr="008F3D86">
        <w:rPr>
          <w:rFonts w:ascii="Times New Roman" w:eastAsia="標楷體" w:hAnsi="Times New Roman"/>
          <w:b/>
          <w:color w:val="000000" w:themeColor="text1"/>
          <w:sz w:val="27"/>
          <w:szCs w:val="27"/>
        </w:rPr>
        <w:t>歲兒童視力篩檢率（</w:t>
      </w:r>
      <w:r w:rsidRPr="008F3D86">
        <w:rPr>
          <w:rFonts w:ascii="Times New Roman" w:eastAsia="標楷體" w:hAnsi="Times New Roman"/>
          <w:b/>
          <w:color w:val="000000" w:themeColor="text1"/>
          <w:sz w:val="27"/>
          <w:szCs w:val="27"/>
        </w:rPr>
        <w:t>2</w:t>
      </w:r>
      <w:r w:rsidRPr="008F3D86">
        <w:rPr>
          <w:rFonts w:ascii="Times New Roman" w:eastAsia="標楷體" w:hAnsi="Times New Roman"/>
          <w:b/>
          <w:color w:val="000000" w:themeColor="text1"/>
          <w:sz w:val="27"/>
          <w:szCs w:val="27"/>
        </w:rPr>
        <w:t>分）</w:t>
      </w:r>
    </w:p>
    <w:p w:rsidR="008F3D86" w:rsidRPr="008F3D86" w:rsidRDefault="008F3D86" w:rsidP="00483B39">
      <w:pPr>
        <w:framePr w:hSpace="180" w:wrap="around" w:vAnchor="text" w:hAnchor="text" w:y="1"/>
        <w:widowControl/>
        <w:numPr>
          <w:ilvl w:val="0"/>
          <w:numId w:val="94"/>
        </w:numPr>
        <w:snapToGrid w:val="0"/>
        <w:spacing w:beforeLines="50" w:before="180" w:afterLines="20" w:after="72" w:line="360" w:lineRule="exact"/>
        <w:suppressOverlap/>
        <w:jc w:val="both"/>
        <w:rPr>
          <w:rFonts w:ascii="Times New Roman" w:eastAsia="標楷體" w:hAnsi="Times New Roman"/>
          <w:bCs/>
          <w:color w:val="000000" w:themeColor="text1"/>
          <w:sz w:val="27"/>
          <w:szCs w:val="27"/>
        </w:rPr>
      </w:pPr>
      <w:r w:rsidRPr="008F3D86">
        <w:rPr>
          <w:rFonts w:ascii="Times New Roman" w:eastAsia="標楷體" w:hAnsi="Times New Roman"/>
          <w:color w:val="000000" w:themeColor="text1"/>
          <w:sz w:val="27"/>
          <w:szCs w:val="27"/>
        </w:rPr>
        <w:t>計算公式：</w:t>
      </w:r>
      <w:r w:rsidRPr="008F3D86">
        <w:rPr>
          <w:rFonts w:ascii="Times New Roman" w:eastAsia="標楷體" w:hAnsi="Times New Roman"/>
          <w:bCs/>
          <w:color w:val="000000" w:themeColor="text1"/>
          <w:sz w:val="27"/>
          <w:szCs w:val="27"/>
        </w:rPr>
        <w:t>視力篩檢率＝滿</w:t>
      </w:r>
      <w:r w:rsidRPr="008F3D86">
        <w:rPr>
          <w:rFonts w:ascii="Times New Roman" w:eastAsia="標楷體" w:hAnsi="Times New Roman"/>
          <w:bCs/>
          <w:color w:val="000000" w:themeColor="text1"/>
          <w:sz w:val="27"/>
          <w:szCs w:val="27"/>
        </w:rPr>
        <w:t>4</w:t>
      </w:r>
      <w:r w:rsidRPr="008F3D86">
        <w:rPr>
          <w:rFonts w:ascii="Times New Roman" w:eastAsia="標楷體" w:hAnsi="Times New Roman"/>
          <w:bCs/>
          <w:color w:val="000000" w:themeColor="text1"/>
          <w:sz w:val="27"/>
          <w:szCs w:val="27"/>
        </w:rPr>
        <w:t>歲及</w:t>
      </w:r>
      <w:r w:rsidRPr="008F3D86">
        <w:rPr>
          <w:rFonts w:ascii="Times New Roman" w:eastAsia="標楷體" w:hAnsi="Times New Roman"/>
          <w:bCs/>
          <w:color w:val="000000" w:themeColor="text1"/>
          <w:sz w:val="27"/>
          <w:szCs w:val="27"/>
        </w:rPr>
        <w:t>5</w:t>
      </w:r>
      <w:r w:rsidRPr="008F3D86">
        <w:rPr>
          <w:rFonts w:ascii="Times New Roman" w:eastAsia="標楷體" w:hAnsi="Times New Roman"/>
          <w:bCs/>
          <w:color w:val="000000" w:themeColor="text1"/>
          <w:sz w:val="27"/>
          <w:szCs w:val="27"/>
        </w:rPr>
        <w:t>歲兒童視力篩檢人數</w:t>
      </w:r>
      <w:r w:rsidRPr="008F3D86">
        <w:rPr>
          <w:rFonts w:ascii="Times New Roman" w:eastAsia="標楷體" w:hAnsi="Times New Roman"/>
          <w:bCs/>
          <w:color w:val="000000" w:themeColor="text1"/>
          <w:sz w:val="27"/>
          <w:szCs w:val="27"/>
        </w:rPr>
        <w:t>/</w:t>
      </w:r>
      <w:r w:rsidRPr="008F3D86">
        <w:rPr>
          <w:rFonts w:ascii="Times New Roman" w:eastAsia="標楷體" w:hAnsi="Times New Roman"/>
          <w:bCs/>
          <w:color w:val="000000" w:themeColor="text1"/>
          <w:sz w:val="27"/>
          <w:szCs w:val="27"/>
        </w:rPr>
        <w:t>現住人口數</w:t>
      </w:r>
    </w:p>
    <w:p w:rsidR="008F3D86" w:rsidRPr="008F3D86" w:rsidRDefault="008F3D86" w:rsidP="00483B39">
      <w:pPr>
        <w:framePr w:hSpace="180" w:wrap="around" w:vAnchor="text" w:hAnchor="text" w:y="1"/>
        <w:numPr>
          <w:ilvl w:val="0"/>
          <w:numId w:val="91"/>
        </w:numPr>
        <w:adjustRightInd w:val="0"/>
        <w:snapToGrid w:val="0"/>
        <w:spacing w:beforeLines="50" w:before="180" w:afterLines="20" w:after="72" w:line="360" w:lineRule="exact"/>
        <w:ind w:left="1701" w:hanging="992"/>
        <w:suppressOverlap/>
        <w:jc w:val="both"/>
        <w:rPr>
          <w:rFonts w:ascii="Times New Roman" w:eastAsia="標楷體" w:hAnsi="Times New Roman"/>
          <w:color w:val="000000" w:themeColor="text1"/>
          <w:spacing w:val="-4"/>
          <w:sz w:val="27"/>
          <w:szCs w:val="27"/>
        </w:rPr>
      </w:pPr>
      <w:r w:rsidRPr="008F3D86">
        <w:rPr>
          <w:rFonts w:ascii="Times New Roman" w:eastAsia="標楷體" w:hAnsi="Times New Roman"/>
          <w:bCs/>
          <w:color w:val="000000" w:themeColor="text1"/>
          <w:sz w:val="27"/>
          <w:szCs w:val="27"/>
        </w:rPr>
        <w:t>分母：</w:t>
      </w:r>
      <w:r w:rsidRPr="008F3D86">
        <w:rPr>
          <w:rFonts w:ascii="Times New Roman" w:eastAsia="標楷體" w:hAnsi="Times New Roman"/>
          <w:color w:val="000000" w:themeColor="text1"/>
          <w:spacing w:val="-4"/>
          <w:sz w:val="27"/>
          <w:szCs w:val="27"/>
        </w:rPr>
        <w:t>滿</w:t>
      </w:r>
      <w:r w:rsidRPr="008F3D86">
        <w:rPr>
          <w:rFonts w:ascii="Times New Roman" w:eastAsia="標楷體" w:hAnsi="Times New Roman"/>
          <w:color w:val="000000" w:themeColor="text1"/>
          <w:spacing w:val="-4"/>
          <w:sz w:val="27"/>
          <w:szCs w:val="27"/>
        </w:rPr>
        <w:t>4</w:t>
      </w:r>
      <w:r w:rsidRPr="008F3D86">
        <w:rPr>
          <w:rFonts w:ascii="Times New Roman" w:eastAsia="標楷體" w:hAnsi="Times New Roman"/>
          <w:color w:val="000000" w:themeColor="text1"/>
          <w:spacing w:val="-4"/>
          <w:sz w:val="27"/>
          <w:szCs w:val="27"/>
        </w:rPr>
        <w:t>歲（</w:t>
      </w:r>
      <w:r w:rsidRPr="008F3D86">
        <w:rPr>
          <w:rFonts w:ascii="Times New Roman" w:eastAsia="標楷體" w:hAnsi="Times New Roman"/>
          <w:color w:val="000000" w:themeColor="text1"/>
          <w:spacing w:val="-4"/>
          <w:sz w:val="27"/>
          <w:szCs w:val="27"/>
        </w:rPr>
        <w:t>104</w:t>
      </w:r>
      <w:r w:rsidRPr="008F3D86">
        <w:rPr>
          <w:rFonts w:ascii="Times New Roman" w:eastAsia="標楷體" w:hAnsi="Times New Roman"/>
          <w:color w:val="000000" w:themeColor="text1"/>
          <w:spacing w:val="-4"/>
          <w:sz w:val="27"/>
          <w:szCs w:val="27"/>
        </w:rPr>
        <w:t>年次）及</w:t>
      </w:r>
      <w:r w:rsidRPr="008F3D86">
        <w:rPr>
          <w:rFonts w:ascii="Times New Roman" w:eastAsia="標楷體" w:hAnsi="Times New Roman"/>
          <w:color w:val="000000" w:themeColor="text1"/>
          <w:spacing w:val="-4"/>
          <w:sz w:val="27"/>
          <w:szCs w:val="27"/>
        </w:rPr>
        <w:t>5</w:t>
      </w:r>
      <w:r w:rsidRPr="008F3D86">
        <w:rPr>
          <w:rFonts w:ascii="Times New Roman" w:eastAsia="標楷體" w:hAnsi="Times New Roman"/>
          <w:color w:val="000000" w:themeColor="text1"/>
          <w:spacing w:val="-4"/>
          <w:sz w:val="27"/>
          <w:szCs w:val="27"/>
        </w:rPr>
        <w:t>歲（</w:t>
      </w:r>
      <w:r w:rsidRPr="008F3D86">
        <w:rPr>
          <w:rFonts w:ascii="Times New Roman" w:eastAsia="標楷體" w:hAnsi="Times New Roman"/>
          <w:color w:val="000000" w:themeColor="text1"/>
          <w:spacing w:val="-4"/>
          <w:sz w:val="27"/>
          <w:szCs w:val="27"/>
        </w:rPr>
        <w:t>103</w:t>
      </w:r>
      <w:r w:rsidRPr="008F3D86">
        <w:rPr>
          <w:rFonts w:ascii="Times New Roman" w:eastAsia="標楷體" w:hAnsi="Times New Roman"/>
          <w:color w:val="000000" w:themeColor="text1"/>
          <w:spacing w:val="-4"/>
          <w:sz w:val="27"/>
          <w:szCs w:val="27"/>
        </w:rPr>
        <w:t>年次）兒童該縣市年中現住人口數，空戶、死亡、遷出者不列入計算人數</w:t>
      </w:r>
    </w:p>
    <w:p w:rsidR="008F3D86" w:rsidRPr="008F3D86" w:rsidRDefault="008F3D86" w:rsidP="00483B39">
      <w:pPr>
        <w:framePr w:hSpace="180" w:wrap="around" w:vAnchor="text" w:hAnchor="text" w:y="1"/>
        <w:numPr>
          <w:ilvl w:val="0"/>
          <w:numId w:val="91"/>
        </w:numPr>
        <w:adjustRightInd w:val="0"/>
        <w:snapToGrid w:val="0"/>
        <w:spacing w:beforeLines="50" w:before="180" w:afterLines="20" w:after="72" w:line="360" w:lineRule="exact"/>
        <w:ind w:left="1701" w:hanging="992"/>
        <w:suppressOverlap/>
        <w:jc w:val="both"/>
        <w:rPr>
          <w:rFonts w:ascii="Times New Roman" w:eastAsia="標楷體" w:hAnsi="Times New Roman"/>
          <w:color w:val="000000" w:themeColor="text1"/>
          <w:spacing w:val="-4"/>
          <w:sz w:val="27"/>
          <w:szCs w:val="27"/>
        </w:rPr>
      </w:pPr>
      <w:r w:rsidRPr="008F3D86">
        <w:rPr>
          <w:rFonts w:ascii="Times New Roman" w:eastAsia="標楷體" w:hAnsi="Times New Roman"/>
          <w:color w:val="000000" w:themeColor="text1"/>
          <w:spacing w:val="-4"/>
          <w:sz w:val="27"/>
          <w:szCs w:val="27"/>
        </w:rPr>
        <w:t>分子：接受</w:t>
      </w:r>
      <w:r w:rsidRPr="008F3D86">
        <w:rPr>
          <w:rFonts w:ascii="Times New Roman" w:eastAsia="標楷體" w:hAnsi="Times New Roman"/>
          <w:bCs/>
          <w:color w:val="000000" w:themeColor="text1"/>
          <w:sz w:val="27"/>
          <w:szCs w:val="27"/>
        </w:rPr>
        <w:t>視力篩檢人數（含現居地及跨縣市人數）</w:t>
      </w:r>
    </w:p>
    <w:p w:rsidR="008F3D86" w:rsidRPr="008F3D86" w:rsidRDefault="008F3D86" w:rsidP="00483B39">
      <w:pPr>
        <w:widowControl/>
        <w:numPr>
          <w:ilvl w:val="0"/>
          <w:numId w:val="94"/>
        </w:numPr>
        <w:snapToGrid w:val="0"/>
        <w:spacing w:beforeLines="50" w:before="180" w:afterLines="20" w:after="72" w:line="360" w:lineRule="exact"/>
        <w:ind w:left="839" w:hanging="272"/>
        <w:jc w:val="both"/>
        <w:rPr>
          <w:rFonts w:ascii="Times New Roman" w:eastAsia="標楷體" w:hAnsi="Times New Roman"/>
          <w:bCs/>
          <w:color w:val="000000" w:themeColor="text1"/>
          <w:sz w:val="27"/>
          <w:szCs w:val="27"/>
        </w:rPr>
      </w:pPr>
      <w:r w:rsidRPr="008F3D86">
        <w:rPr>
          <w:rFonts w:ascii="Times New Roman" w:eastAsia="標楷體" w:hAnsi="Times New Roman"/>
          <w:bCs/>
          <w:color w:val="000000" w:themeColor="text1"/>
          <w:sz w:val="27"/>
          <w:szCs w:val="27"/>
        </w:rPr>
        <w:t>評分方式：</w:t>
      </w:r>
    </w:p>
    <w:tbl>
      <w:tblPr>
        <w:tblpPr w:leftFromText="180" w:rightFromText="180" w:vertAnchor="text" w:horzAnchor="page" w:tblpX="2161" w:tblpY="90"/>
        <w:tblW w:w="0" w:type="auto"/>
        <w:tblLayout w:type="fixed"/>
        <w:tblCellMar>
          <w:left w:w="0" w:type="dxa"/>
          <w:right w:w="0" w:type="dxa"/>
        </w:tblCellMar>
        <w:tblLook w:val="0000" w:firstRow="0" w:lastRow="0" w:firstColumn="0" w:lastColumn="0" w:noHBand="0" w:noVBand="0"/>
      </w:tblPr>
      <w:tblGrid>
        <w:gridCol w:w="3778"/>
        <w:gridCol w:w="2066"/>
      </w:tblGrid>
      <w:tr w:rsidR="008F3D86" w:rsidRPr="008F3D86" w:rsidTr="00AB5759">
        <w:trPr>
          <w:trHeight w:val="434"/>
        </w:trPr>
        <w:tc>
          <w:tcPr>
            <w:tcW w:w="3778" w:type="dxa"/>
            <w:tcBorders>
              <w:top w:val="single" w:sz="4" w:space="0" w:color="000000"/>
              <w:left w:val="single" w:sz="4" w:space="0" w:color="000000"/>
              <w:bottom w:val="single" w:sz="4" w:space="0" w:color="000000"/>
              <w:right w:val="single" w:sz="4" w:space="0" w:color="000000"/>
            </w:tcBorders>
            <w:shd w:val="clear" w:color="auto" w:fill="D9D9D9"/>
          </w:tcPr>
          <w:p w:rsidR="008F3D86" w:rsidRPr="008F3D86" w:rsidRDefault="008F3D86" w:rsidP="008F3D86">
            <w:pPr>
              <w:tabs>
                <w:tab w:val="num" w:pos="360"/>
              </w:tabs>
              <w:adjustRightInd w:val="0"/>
              <w:snapToGrid w:val="0"/>
              <w:spacing w:before="48" w:after="96"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篩檢率</w:t>
            </w:r>
          </w:p>
        </w:tc>
        <w:tc>
          <w:tcPr>
            <w:tcW w:w="2066" w:type="dxa"/>
            <w:tcBorders>
              <w:top w:val="single" w:sz="4" w:space="0" w:color="000000"/>
              <w:left w:val="single" w:sz="4" w:space="0" w:color="000000"/>
              <w:bottom w:val="single" w:sz="4" w:space="0" w:color="000000"/>
              <w:right w:val="single" w:sz="4" w:space="0" w:color="000000"/>
            </w:tcBorders>
            <w:shd w:val="clear" w:color="auto" w:fill="D9D9D9"/>
          </w:tcPr>
          <w:p w:rsidR="008F3D86" w:rsidRPr="008F3D86" w:rsidRDefault="008F3D86" w:rsidP="008F3D86">
            <w:pPr>
              <w:tabs>
                <w:tab w:val="num" w:pos="360"/>
              </w:tabs>
              <w:adjustRightInd w:val="0"/>
              <w:snapToGrid w:val="0"/>
              <w:spacing w:before="48" w:after="96"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配分</w:t>
            </w:r>
          </w:p>
        </w:tc>
      </w:tr>
      <w:tr w:rsidR="008F3D86" w:rsidRPr="008F3D86" w:rsidTr="00AB5759">
        <w:trPr>
          <w:trHeight w:val="347"/>
        </w:trPr>
        <w:tc>
          <w:tcPr>
            <w:tcW w:w="3778"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kern w:val="0"/>
                <w:sz w:val="27"/>
                <w:szCs w:val="27"/>
                <w:lang w:bidi="hi-IN"/>
              </w:rPr>
            </w:pPr>
            <w:r w:rsidRPr="008F3D86">
              <w:rPr>
                <w:rFonts w:ascii="Times New Roman" w:eastAsia="標楷體" w:hAnsi="Times New Roman"/>
                <w:color w:val="000000" w:themeColor="text1"/>
                <w:sz w:val="27"/>
                <w:szCs w:val="27"/>
              </w:rPr>
              <w:t>篩檢率</w:t>
            </w:r>
            <w:r w:rsidRPr="008F3D86">
              <w:rPr>
                <w:rFonts w:ascii="新細明體" w:hAnsi="新細明體" w:cs="新細明體" w:hint="eastAsia"/>
                <w:color w:val="000000" w:themeColor="text1"/>
                <w:sz w:val="27"/>
                <w:szCs w:val="27"/>
              </w:rPr>
              <w:t>≧</w:t>
            </w:r>
            <w:r w:rsidRPr="008F3D86">
              <w:rPr>
                <w:rFonts w:ascii="Times New Roman" w:eastAsia="標楷體" w:hAnsi="Times New Roman"/>
                <w:color w:val="000000" w:themeColor="text1"/>
                <w:sz w:val="27"/>
                <w:szCs w:val="27"/>
              </w:rPr>
              <w:t>100%</w:t>
            </w:r>
          </w:p>
        </w:tc>
        <w:tc>
          <w:tcPr>
            <w:tcW w:w="2066"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2.0</w:t>
            </w:r>
            <w:r w:rsidRPr="008F3D86">
              <w:rPr>
                <w:rFonts w:ascii="Times New Roman" w:eastAsia="標楷體" w:hAnsi="Times New Roman"/>
                <w:color w:val="000000" w:themeColor="text1"/>
                <w:sz w:val="27"/>
                <w:szCs w:val="27"/>
              </w:rPr>
              <w:t>分</w:t>
            </w:r>
          </w:p>
        </w:tc>
      </w:tr>
      <w:tr w:rsidR="008F3D86" w:rsidRPr="008F3D86" w:rsidTr="00AB5759">
        <w:trPr>
          <w:trHeight w:val="347"/>
        </w:trPr>
        <w:tc>
          <w:tcPr>
            <w:tcW w:w="3778"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kern w:val="0"/>
                <w:sz w:val="27"/>
                <w:szCs w:val="27"/>
                <w:lang w:bidi="hi-IN"/>
              </w:rPr>
            </w:pPr>
            <w:r w:rsidRPr="008F3D86">
              <w:rPr>
                <w:rFonts w:ascii="Times New Roman" w:eastAsia="標楷體" w:hAnsi="Times New Roman"/>
                <w:color w:val="000000" w:themeColor="text1"/>
                <w:sz w:val="27"/>
                <w:szCs w:val="27"/>
              </w:rPr>
              <w:t>100%</w:t>
            </w:r>
            <w:r w:rsidRPr="008F3D86">
              <w:rPr>
                <w:rFonts w:ascii="Times New Roman" w:eastAsia="標楷體" w:hAnsi="Times New Roman"/>
                <w:color w:val="000000" w:themeColor="text1"/>
                <w:sz w:val="27"/>
                <w:szCs w:val="27"/>
              </w:rPr>
              <w:t>＞篩檢率</w:t>
            </w:r>
            <w:r w:rsidRPr="008F3D86">
              <w:rPr>
                <w:rFonts w:ascii="新細明體" w:hAnsi="新細明體" w:cs="新細明體" w:hint="eastAsia"/>
                <w:color w:val="000000" w:themeColor="text1"/>
                <w:sz w:val="27"/>
                <w:szCs w:val="27"/>
              </w:rPr>
              <w:t>≧</w:t>
            </w:r>
            <w:r w:rsidRPr="008F3D86">
              <w:rPr>
                <w:rFonts w:ascii="Times New Roman" w:eastAsia="標楷體" w:hAnsi="Times New Roman"/>
                <w:color w:val="000000" w:themeColor="text1"/>
                <w:sz w:val="27"/>
                <w:szCs w:val="27"/>
              </w:rPr>
              <w:t>99%</w:t>
            </w:r>
          </w:p>
        </w:tc>
        <w:tc>
          <w:tcPr>
            <w:tcW w:w="2066"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1.5</w:t>
            </w:r>
            <w:r w:rsidRPr="008F3D86">
              <w:rPr>
                <w:rFonts w:ascii="Times New Roman" w:eastAsia="標楷體" w:hAnsi="Times New Roman"/>
                <w:color w:val="000000" w:themeColor="text1"/>
                <w:sz w:val="27"/>
                <w:szCs w:val="27"/>
              </w:rPr>
              <w:t>分</w:t>
            </w:r>
          </w:p>
        </w:tc>
      </w:tr>
      <w:tr w:rsidR="008F3D86" w:rsidRPr="008F3D86" w:rsidTr="00AB5759">
        <w:trPr>
          <w:trHeight w:val="347"/>
        </w:trPr>
        <w:tc>
          <w:tcPr>
            <w:tcW w:w="3778"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99%</w:t>
            </w:r>
            <w:r w:rsidRPr="008F3D86">
              <w:rPr>
                <w:rFonts w:ascii="Times New Roman" w:eastAsia="標楷體" w:hAnsi="Times New Roman"/>
                <w:color w:val="000000" w:themeColor="text1"/>
                <w:sz w:val="27"/>
                <w:szCs w:val="27"/>
              </w:rPr>
              <w:t>＞篩檢率</w:t>
            </w:r>
            <w:r w:rsidRPr="008F3D86">
              <w:rPr>
                <w:rFonts w:ascii="新細明體" w:hAnsi="新細明體" w:cs="新細明體" w:hint="eastAsia"/>
                <w:color w:val="000000" w:themeColor="text1"/>
                <w:sz w:val="27"/>
                <w:szCs w:val="27"/>
              </w:rPr>
              <w:t>≧</w:t>
            </w:r>
            <w:r w:rsidRPr="008F3D86">
              <w:rPr>
                <w:rFonts w:ascii="Times New Roman" w:eastAsia="標楷體" w:hAnsi="Times New Roman"/>
                <w:color w:val="000000" w:themeColor="text1"/>
                <w:sz w:val="27"/>
                <w:szCs w:val="27"/>
              </w:rPr>
              <w:t>98%</w:t>
            </w:r>
          </w:p>
        </w:tc>
        <w:tc>
          <w:tcPr>
            <w:tcW w:w="2066"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1.0</w:t>
            </w:r>
            <w:r w:rsidRPr="008F3D86">
              <w:rPr>
                <w:rFonts w:ascii="Times New Roman" w:eastAsia="標楷體" w:hAnsi="Times New Roman"/>
                <w:color w:val="000000" w:themeColor="text1"/>
                <w:sz w:val="27"/>
                <w:szCs w:val="27"/>
              </w:rPr>
              <w:t>分</w:t>
            </w:r>
          </w:p>
        </w:tc>
      </w:tr>
      <w:tr w:rsidR="008F3D86" w:rsidRPr="008F3D86" w:rsidTr="00AB5759">
        <w:trPr>
          <w:trHeight w:val="549"/>
        </w:trPr>
        <w:tc>
          <w:tcPr>
            <w:tcW w:w="3778"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kern w:val="0"/>
                <w:sz w:val="27"/>
                <w:szCs w:val="27"/>
                <w:lang w:bidi="hi-IN"/>
              </w:rPr>
            </w:pPr>
            <w:r w:rsidRPr="008F3D86">
              <w:rPr>
                <w:rFonts w:ascii="Times New Roman" w:eastAsia="標楷體" w:hAnsi="Times New Roman"/>
                <w:color w:val="000000" w:themeColor="text1"/>
                <w:sz w:val="27"/>
                <w:szCs w:val="27"/>
              </w:rPr>
              <w:t>篩檢率</w:t>
            </w:r>
            <w:r w:rsidRPr="008F3D86">
              <w:rPr>
                <w:rFonts w:ascii="Times New Roman" w:eastAsia="標楷體" w:hAnsi="Times New Roman"/>
                <w:color w:val="000000" w:themeColor="text1"/>
                <w:kern w:val="0"/>
                <w:sz w:val="27"/>
                <w:szCs w:val="27"/>
                <w:lang w:bidi="hi-IN"/>
              </w:rPr>
              <w:t>＜</w:t>
            </w:r>
            <w:r w:rsidRPr="008F3D86">
              <w:rPr>
                <w:rFonts w:ascii="Times New Roman" w:eastAsia="標楷體" w:hAnsi="Times New Roman"/>
                <w:color w:val="000000" w:themeColor="text1"/>
                <w:spacing w:val="-2"/>
                <w:kern w:val="0"/>
                <w:sz w:val="27"/>
                <w:szCs w:val="27"/>
                <w:lang w:bidi="hi-IN"/>
              </w:rPr>
              <w:t>98</w:t>
            </w:r>
            <w:r w:rsidRPr="008F3D86">
              <w:rPr>
                <w:rFonts w:ascii="Times New Roman" w:eastAsia="標楷體" w:hAnsi="Times New Roman"/>
                <w:color w:val="000000" w:themeColor="text1"/>
                <w:kern w:val="0"/>
                <w:sz w:val="27"/>
                <w:szCs w:val="27"/>
                <w:lang w:bidi="hi-IN"/>
              </w:rPr>
              <w:t>%</w:t>
            </w:r>
          </w:p>
        </w:tc>
        <w:tc>
          <w:tcPr>
            <w:tcW w:w="2066" w:type="dxa"/>
            <w:tcBorders>
              <w:top w:val="single" w:sz="4" w:space="0" w:color="000000"/>
              <w:left w:val="single" w:sz="4" w:space="0" w:color="000000"/>
              <w:bottom w:val="single" w:sz="4" w:space="0" w:color="000000"/>
              <w:right w:val="single" w:sz="4" w:space="0" w:color="000000"/>
            </w:tcBorders>
          </w:tcPr>
          <w:p w:rsidR="008F3D86" w:rsidRPr="008F3D86" w:rsidRDefault="008F3D86" w:rsidP="008F3D86">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8F3D86">
              <w:rPr>
                <w:rFonts w:ascii="Times New Roman" w:eastAsia="標楷體" w:hAnsi="Times New Roman"/>
                <w:color w:val="000000" w:themeColor="text1"/>
                <w:sz w:val="27"/>
                <w:szCs w:val="27"/>
              </w:rPr>
              <w:t>0.5</w:t>
            </w:r>
            <w:r w:rsidRPr="008F3D86">
              <w:rPr>
                <w:rFonts w:ascii="Times New Roman" w:eastAsia="標楷體" w:hAnsi="Times New Roman"/>
                <w:color w:val="000000" w:themeColor="text1"/>
                <w:sz w:val="27"/>
                <w:szCs w:val="27"/>
              </w:rPr>
              <w:t>分</w:t>
            </w:r>
          </w:p>
        </w:tc>
      </w:tr>
    </w:tbl>
    <w:p w:rsidR="008F3D86" w:rsidRPr="008F3D86" w:rsidRDefault="008F3D86" w:rsidP="008F3D86">
      <w:pPr>
        <w:widowControl/>
        <w:snapToGrid w:val="0"/>
        <w:spacing w:beforeLines="50" w:before="180" w:afterLines="20" w:after="72" w:line="360" w:lineRule="exact"/>
        <w:jc w:val="both"/>
        <w:rPr>
          <w:rFonts w:ascii="Times New Roman" w:eastAsia="標楷體" w:hAnsi="Times New Roman"/>
          <w:bCs/>
          <w:color w:val="000000" w:themeColor="text1"/>
          <w:sz w:val="27"/>
          <w:szCs w:val="27"/>
        </w:rPr>
      </w:pPr>
    </w:p>
    <w:p w:rsidR="008F3D86" w:rsidRPr="008F3D86" w:rsidRDefault="008F3D86" w:rsidP="008F3D86">
      <w:pPr>
        <w:widowControl/>
        <w:snapToGrid w:val="0"/>
        <w:spacing w:beforeLines="50" w:before="180" w:afterLines="20" w:after="72" w:line="360" w:lineRule="exact"/>
        <w:jc w:val="both"/>
        <w:rPr>
          <w:rFonts w:ascii="Times New Roman" w:eastAsia="標楷體" w:hAnsi="Times New Roman"/>
          <w:bCs/>
          <w:color w:val="000000" w:themeColor="text1"/>
          <w:sz w:val="27"/>
          <w:szCs w:val="27"/>
        </w:rPr>
      </w:pPr>
    </w:p>
    <w:p w:rsidR="008F3D86" w:rsidRPr="008F3D86" w:rsidRDefault="008F3D86" w:rsidP="008F3D86">
      <w:pPr>
        <w:widowControl/>
        <w:snapToGrid w:val="0"/>
        <w:spacing w:beforeLines="50" w:before="180" w:afterLines="20" w:after="72" w:line="360" w:lineRule="exact"/>
        <w:jc w:val="both"/>
        <w:rPr>
          <w:rFonts w:ascii="Times New Roman" w:eastAsia="標楷體" w:hAnsi="Times New Roman"/>
          <w:bCs/>
          <w:color w:val="000000" w:themeColor="text1"/>
          <w:sz w:val="27"/>
          <w:szCs w:val="27"/>
        </w:rPr>
      </w:pPr>
    </w:p>
    <w:p w:rsidR="008F3D86" w:rsidRPr="008F3D86" w:rsidRDefault="008F3D86" w:rsidP="008F3D86">
      <w:pPr>
        <w:widowControl/>
        <w:snapToGrid w:val="0"/>
        <w:spacing w:beforeLines="50" w:before="180" w:afterLines="20" w:after="72" w:line="360" w:lineRule="exact"/>
        <w:jc w:val="both"/>
        <w:rPr>
          <w:rFonts w:ascii="Times New Roman" w:eastAsia="標楷體" w:hAnsi="Times New Roman"/>
          <w:bCs/>
          <w:color w:val="000000" w:themeColor="text1"/>
          <w:sz w:val="27"/>
          <w:szCs w:val="27"/>
        </w:rPr>
      </w:pPr>
    </w:p>
    <w:p w:rsidR="008F3D86" w:rsidRPr="008F3D86" w:rsidRDefault="008F3D86" w:rsidP="008F3D86">
      <w:pPr>
        <w:widowControl/>
        <w:snapToGrid w:val="0"/>
        <w:spacing w:beforeLines="50" w:before="180" w:afterLines="20" w:after="72" w:line="360" w:lineRule="exact"/>
        <w:jc w:val="both"/>
        <w:rPr>
          <w:rFonts w:ascii="Times New Roman" w:eastAsia="標楷體" w:hAnsi="Times New Roman"/>
          <w:bCs/>
          <w:color w:val="000000" w:themeColor="text1"/>
          <w:sz w:val="27"/>
          <w:szCs w:val="27"/>
        </w:rPr>
      </w:pPr>
    </w:p>
    <w:p w:rsidR="008F3D86" w:rsidRPr="008F3D86" w:rsidRDefault="008F3D86" w:rsidP="00483B39">
      <w:pPr>
        <w:numPr>
          <w:ilvl w:val="0"/>
          <w:numId w:val="272"/>
        </w:numPr>
        <w:suppressAutoHyphens/>
        <w:autoSpaceDN w:val="0"/>
        <w:textAlignment w:val="baseline"/>
        <w:rPr>
          <w:color w:val="000000" w:themeColor="text1"/>
          <w:sz w:val="28"/>
          <w:szCs w:val="28"/>
        </w:rPr>
      </w:pPr>
      <w:r w:rsidRPr="008F3D86">
        <w:rPr>
          <w:rFonts w:eastAsia="標楷體"/>
          <w:b/>
          <w:color w:val="000000" w:themeColor="text1"/>
          <w:sz w:val="28"/>
          <w:szCs w:val="28"/>
        </w:rPr>
        <w:t>滿</w:t>
      </w:r>
      <w:r w:rsidRPr="008F3D86">
        <w:rPr>
          <w:rFonts w:eastAsia="標楷體"/>
          <w:b/>
          <w:color w:val="000000" w:themeColor="text1"/>
          <w:sz w:val="28"/>
          <w:szCs w:val="28"/>
        </w:rPr>
        <w:t>4</w:t>
      </w:r>
      <w:r w:rsidRPr="008F3D86">
        <w:rPr>
          <w:rFonts w:eastAsia="標楷體"/>
          <w:b/>
          <w:color w:val="000000" w:themeColor="text1"/>
          <w:sz w:val="28"/>
          <w:szCs w:val="28"/>
        </w:rPr>
        <w:t>歲及</w:t>
      </w:r>
      <w:r w:rsidRPr="008F3D86">
        <w:rPr>
          <w:rFonts w:eastAsia="標楷體"/>
          <w:b/>
          <w:color w:val="000000" w:themeColor="text1"/>
          <w:sz w:val="28"/>
          <w:szCs w:val="28"/>
        </w:rPr>
        <w:t>5</w:t>
      </w:r>
      <w:r w:rsidRPr="008F3D86">
        <w:rPr>
          <w:rFonts w:eastAsia="標楷體"/>
          <w:b/>
          <w:color w:val="000000" w:themeColor="text1"/>
          <w:sz w:val="28"/>
          <w:szCs w:val="28"/>
        </w:rPr>
        <w:t>歲兒童複檢異常個案接受治療或處置追蹤完成率（</w:t>
      </w:r>
      <w:r w:rsidRPr="008F3D86">
        <w:rPr>
          <w:rFonts w:eastAsia="標楷體"/>
          <w:b/>
          <w:color w:val="000000" w:themeColor="text1"/>
          <w:sz w:val="28"/>
          <w:szCs w:val="28"/>
        </w:rPr>
        <w:t>4</w:t>
      </w:r>
      <w:r w:rsidRPr="008F3D86">
        <w:rPr>
          <w:rFonts w:eastAsia="標楷體"/>
          <w:b/>
          <w:color w:val="000000" w:themeColor="text1"/>
          <w:sz w:val="28"/>
          <w:szCs w:val="28"/>
        </w:rPr>
        <w:t>分）</w:t>
      </w:r>
    </w:p>
    <w:p w:rsidR="008F3D86" w:rsidRPr="008F3D86" w:rsidRDefault="008F3D86" w:rsidP="00483B39">
      <w:pPr>
        <w:widowControl/>
        <w:numPr>
          <w:ilvl w:val="0"/>
          <w:numId w:val="264"/>
        </w:numPr>
        <w:suppressAutoHyphens/>
        <w:autoSpaceDN w:val="0"/>
        <w:snapToGrid w:val="0"/>
        <w:spacing w:before="180" w:after="72" w:line="360" w:lineRule="exact"/>
        <w:ind w:left="2268" w:hanging="1701"/>
        <w:jc w:val="both"/>
        <w:textAlignment w:val="baseline"/>
      </w:pPr>
      <w:r w:rsidRPr="008F3D86">
        <w:rPr>
          <w:rFonts w:eastAsia="標楷體"/>
          <w:color w:val="000000"/>
          <w:sz w:val="27"/>
          <w:szCs w:val="27"/>
        </w:rPr>
        <w:t>計算公式：複檢異常個案接受治療或處置追蹤完成率＝</w:t>
      </w:r>
      <w:r w:rsidRPr="008F3D86">
        <w:rPr>
          <w:rFonts w:eastAsia="標楷體"/>
          <w:color w:val="FF0000"/>
          <w:sz w:val="27"/>
          <w:szCs w:val="27"/>
        </w:rPr>
        <w:t>複檢異常個案接受治療</w:t>
      </w:r>
      <w:r w:rsidRPr="008F3D86">
        <w:rPr>
          <w:rFonts w:eastAsia="標楷體"/>
          <w:color w:val="000000"/>
          <w:sz w:val="27"/>
          <w:szCs w:val="27"/>
        </w:rPr>
        <w:t>或處置人數</w:t>
      </w:r>
      <w:r w:rsidRPr="008F3D86">
        <w:rPr>
          <w:rFonts w:eastAsia="標楷體"/>
          <w:color w:val="000000"/>
          <w:sz w:val="27"/>
          <w:szCs w:val="27"/>
        </w:rPr>
        <w:t>/</w:t>
      </w:r>
      <w:r w:rsidRPr="008F3D86">
        <w:rPr>
          <w:rFonts w:eastAsia="標楷體"/>
          <w:color w:val="000000"/>
          <w:sz w:val="27"/>
          <w:szCs w:val="27"/>
        </w:rPr>
        <w:t>複檢異常個案人數。</w:t>
      </w:r>
    </w:p>
    <w:p w:rsidR="008F3D86" w:rsidRPr="008F3D86" w:rsidRDefault="008F3D86" w:rsidP="00483B39">
      <w:pPr>
        <w:numPr>
          <w:ilvl w:val="0"/>
          <w:numId w:val="273"/>
        </w:numPr>
        <w:suppressAutoHyphens/>
        <w:autoSpaceDN w:val="0"/>
        <w:spacing w:before="180" w:after="180" w:line="360" w:lineRule="exact"/>
        <w:ind w:left="1134" w:hanging="227"/>
        <w:textAlignment w:val="baseline"/>
        <w:rPr>
          <w:rFonts w:eastAsia="標楷體"/>
          <w:color w:val="000000"/>
          <w:sz w:val="27"/>
          <w:szCs w:val="27"/>
        </w:rPr>
      </w:pPr>
      <w:r w:rsidRPr="008F3D86">
        <w:rPr>
          <w:rFonts w:eastAsia="標楷體"/>
          <w:color w:val="000000"/>
          <w:sz w:val="27"/>
          <w:szCs w:val="27"/>
        </w:rPr>
        <w:t>分母：複檢異常個案人數，包含弱視、斜視、近視及不等視之個案（含現居地及跨縣市人數）。</w:t>
      </w:r>
    </w:p>
    <w:p w:rsidR="008F3D86" w:rsidRPr="008F3D86" w:rsidRDefault="008F3D86" w:rsidP="00483B39">
      <w:pPr>
        <w:numPr>
          <w:ilvl w:val="0"/>
          <w:numId w:val="273"/>
        </w:numPr>
        <w:suppressAutoHyphens/>
        <w:autoSpaceDN w:val="0"/>
        <w:spacing w:before="180" w:after="180" w:line="360" w:lineRule="exact"/>
        <w:ind w:left="1134" w:hanging="227"/>
        <w:textAlignment w:val="baseline"/>
      </w:pPr>
      <w:r w:rsidRPr="008F3D86">
        <w:rPr>
          <w:rFonts w:eastAsia="標楷體"/>
          <w:color w:val="000000"/>
          <w:sz w:val="27"/>
          <w:szCs w:val="27"/>
        </w:rPr>
        <w:t>分子：複檢異常個案</w:t>
      </w:r>
      <w:r w:rsidRPr="008F3D86">
        <w:rPr>
          <w:rFonts w:eastAsia="標楷體"/>
          <w:color w:val="000000"/>
          <w:sz w:val="27"/>
          <w:szCs w:val="27"/>
        </w:rPr>
        <w:t>(</w:t>
      </w:r>
      <w:r w:rsidRPr="008F3D86">
        <w:rPr>
          <w:rFonts w:eastAsia="標楷體"/>
          <w:color w:val="000000"/>
          <w:sz w:val="27"/>
          <w:szCs w:val="27"/>
        </w:rPr>
        <w:t>包含斜視、弱視、近視及不等視</w:t>
      </w:r>
      <w:r w:rsidRPr="008F3D86">
        <w:rPr>
          <w:rFonts w:eastAsia="標楷體"/>
          <w:color w:val="000000"/>
          <w:sz w:val="27"/>
          <w:szCs w:val="27"/>
        </w:rPr>
        <w:t>)</w:t>
      </w:r>
      <w:r w:rsidRPr="008F3D86">
        <w:rPr>
          <w:rFonts w:eastAsia="標楷體"/>
          <w:color w:val="FF0000"/>
          <w:sz w:val="27"/>
          <w:szCs w:val="27"/>
        </w:rPr>
        <w:t>接受治療</w:t>
      </w:r>
      <w:r w:rsidRPr="008F3D86">
        <w:rPr>
          <w:rFonts w:eastAsia="標楷體"/>
          <w:color w:val="000000"/>
          <w:sz w:val="27"/>
          <w:szCs w:val="27"/>
        </w:rPr>
        <w:t>或處置人數，空戶、死亡、遷出者不列入計算人數。</w:t>
      </w:r>
    </w:p>
    <w:p w:rsidR="008F3D86" w:rsidRPr="008F3D86" w:rsidRDefault="008F3D86" w:rsidP="00483B39">
      <w:pPr>
        <w:numPr>
          <w:ilvl w:val="0"/>
          <w:numId w:val="273"/>
        </w:numPr>
        <w:suppressAutoHyphens/>
        <w:autoSpaceDN w:val="0"/>
        <w:spacing w:before="180" w:after="180" w:line="360" w:lineRule="exact"/>
        <w:ind w:left="1134" w:hanging="225"/>
        <w:textAlignment w:val="baseline"/>
        <w:rPr>
          <w:rFonts w:eastAsia="標楷體"/>
          <w:color w:val="000000"/>
          <w:sz w:val="27"/>
          <w:szCs w:val="27"/>
        </w:rPr>
      </w:pPr>
      <w:r w:rsidRPr="008F3D86">
        <w:rPr>
          <w:rFonts w:eastAsia="標楷體"/>
          <w:color w:val="000000"/>
          <w:sz w:val="27"/>
          <w:szCs w:val="27"/>
        </w:rPr>
        <w:t>接受治療或處置方法說明如下</w:t>
      </w:r>
      <w:r w:rsidRPr="008F3D86">
        <w:rPr>
          <w:rFonts w:eastAsia="標楷體"/>
          <w:color w:val="000000"/>
          <w:sz w:val="27"/>
          <w:szCs w:val="27"/>
        </w:rPr>
        <w:t>:</w:t>
      </w:r>
    </w:p>
    <w:p w:rsidR="008F3D86" w:rsidRPr="008F3D86" w:rsidRDefault="008F3D86" w:rsidP="00483B39">
      <w:pPr>
        <w:numPr>
          <w:ilvl w:val="0"/>
          <w:numId w:val="274"/>
        </w:numPr>
        <w:suppressAutoHyphens/>
        <w:autoSpaceDN w:val="0"/>
        <w:spacing w:line="400" w:lineRule="exact"/>
        <w:ind w:left="1418" w:hanging="284"/>
        <w:textAlignment w:val="baseline"/>
      </w:pPr>
      <w:r w:rsidRPr="008F3D86">
        <w:rPr>
          <w:rFonts w:eastAsia="標楷體"/>
          <w:color w:val="000000"/>
          <w:sz w:val="27"/>
          <w:szCs w:val="27"/>
        </w:rPr>
        <w:t>斜視</w:t>
      </w:r>
      <w:r w:rsidRPr="008F3D86">
        <w:rPr>
          <w:rFonts w:ascii="標楷體" w:eastAsia="標楷體" w:hAnsi="標楷體"/>
          <w:color w:val="000000"/>
          <w:sz w:val="27"/>
          <w:szCs w:val="27"/>
        </w:rPr>
        <w:t>：</w:t>
      </w:r>
      <w:r w:rsidRPr="008F3D86">
        <w:rPr>
          <w:rFonts w:eastAsia="標楷體"/>
          <w:color w:val="000000"/>
          <w:sz w:val="27"/>
          <w:szCs w:val="27"/>
        </w:rPr>
        <w:t>治療弱視、矯正屈光異常、配鏡</w:t>
      </w:r>
      <w:r w:rsidRPr="008F3D86">
        <w:rPr>
          <w:rFonts w:eastAsia="標楷體"/>
          <w:color w:val="000000"/>
          <w:sz w:val="27"/>
          <w:szCs w:val="27"/>
        </w:rPr>
        <w:t>(</w:t>
      </w:r>
      <w:r w:rsidRPr="008F3D86">
        <w:rPr>
          <w:rFonts w:eastAsia="標楷體"/>
          <w:color w:val="000000"/>
          <w:sz w:val="27"/>
          <w:szCs w:val="27"/>
        </w:rPr>
        <w:t>雙焦點或多焦點眼鏡</w:t>
      </w:r>
      <w:r w:rsidRPr="008F3D86">
        <w:rPr>
          <w:rFonts w:eastAsia="標楷體"/>
          <w:color w:val="000000"/>
          <w:sz w:val="27"/>
          <w:szCs w:val="27"/>
        </w:rPr>
        <w:t>)</w:t>
      </w:r>
      <w:r w:rsidRPr="008F3D86">
        <w:rPr>
          <w:rFonts w:eastAsia="標楷體"/>
          <w:color w:val="000000"/>
          <w:sz w:val="27"/>
          <w:szCs w:val="27"/>
        </w:rPr>
        <w:t>、綾</w:t>
      </w:r>
      <w:r w:rsidRPr="008F3D86">
        <w:rPr>
          <w:rFonts w:eastAsia="標楷體" w:hint="eastAsia"/>
          <w:color w:val="000000"/>
          <w:sz w:val="27"/>
          <w:szCs w:val="27"/>
        </w:rPr>
        <w:t xml:space="preserve"> </w:t>
      </w:r>
    </w:p>
    <w:p w:rsidR="008F3D86" w:rsidRPr="008F3D86" w:rsidRDefault="008F3D86" w:rsidP="008F3D86">
      <w:pPr>
        <w:suppressAutoHyphens/>
        <w:autoSpaceDN w:val="0"/>
        <w:spacing w:line="400" w:lineRule="exact"/>
        <w:ind w:left="2268"/>
        <w:textAlignment w:val="baseline"/>
      </w:pPr>
      <w:r w:rsidRPr="008F3D86">
        <w:rPr>
          <w:rFonts w:eastAsia="標楷體"/>
          <w:color w:val="000000"/>
          <w:sz w:val="27"/>
          <w:szCs w:val="27"/>
        </w:rPr>
        <w:t>鏡、手術治療、定期追蹤等。</w:t>
      </w:r>
    </w:p>
    <w:p w:rsidR="008F3D86" w:rsidRPr="008F3D86" w:rsidRDefault="008F3D86" w:rsidP="00483B39">
      <w:pPr>
        <w:numPr>
          <w:ilvl w:val="0"/>
          <w:numId w:val="274"/>
        </w:numPr>
        <w:suppressAutoHyphens/>
        <w:autoSpaceDN w:val="0"/>
        <w:spacing w:line="400" w:lineRule="exact"/>
        <w:ind w:left="1418" w:hanging="284"/>
        <w:textAlignment w:val="baseline"/>
      </w:pPr>
      <w:r w:rsidRPr="008F3D86">
        <w:rPr>
          <w:rFonts w:eastAsia="標楷體"/>
          <w:color w:val="000000"/>
          <w:sz w:val="27"/>
          <w:szCs w:val="27"/>
        </w:rPr>
        <w:t>弱視</w:t>
      </w:r>
      <w:r w:rsidRPr="008F3D86">
        <w:rPr>
          <w:rFonts w:ascii="標楷體" w:eastAsia="標楷體" w:hAnsi="標楷體"/>
          <w:color w:val="000000"/>
          <w:sz w:val="27"/>
          <w:szCs w:val="27"/>
        </w:rPr>
        <w:t>：</w:t>
      </w:r>
      <w:r w:rsidRPr="008F3D86">
        <w:rPr>
          <w:rFonts w:eastAsia="標楷體"/>
          <w:color w:val="000000"/>
          <w:sz w:val="27"/>
          <w:szCs w:val="27"/>
        </w:rPr>
        <w:t>弱視訓練、遮眼訓練、藥物治療、屈光矯正、手術治療、定</w:t>
      </w:r>
    </w:p>
    <w:p w:rsidR="008F3D86" w:rsidRPr="008F3D86" w:rsidRDefault="008F3D86" w:rsidP="008F3D86">
      <w:pPr>
        <w:spacing w:line="400" w:lineRule="exact"/>
        <w:ind w:leftChars="886" w:left="2126"/>
        <w:rPr>
          <w:rFonts w:eastAsia="標楷體"/>
          <w:color w:val="000000"/>
          <w:sz w:val="27"/>
          <w:szCs w:val="27"/>
        </w:rPr>
      </w:pPr>
      <w:r w:rsidRPr="008F3D86">
        <w:rPr>
          <w:rFonts w:eastAsia="標楷體" w:hint="eastAsia"/>
          <w:color w:val="000000"/>
          <w:sz w:val="27"/>
          <w:szCs w:val="27"/>
        </w:rPr>
        <w:t xml:space="preserve"> </w:t>
      </w:r>
      <w:r w:rsidRPr="008F3D86">
        <w:rPr>
          <w:rFonts w:eastAsia="標楷體"/>
          <w:color w:val="000000"/>
          <w:sz w:val="27"/>
          <w:szCs w:val="27"/>
        </w:rPr>
        <w:t>期追蹤等</w:t>
      </w:r>
    </w:p>
    <w:p w:rsidR="008F3D86" w:rsidRPr="008F3D86" w:rsidRDefault="008F3D86" w:rsidP="00483B39">
      <w:pPr>
        <w:numPr>
          <w:ilvl w:val="0"/>
          <w:numId w:val="274"/>
        </w:numPr>
        <w:suppressAutoHyphens/>
        <w:autoSpaceDN w:val="0"/>
        <w:spacing w:line="400" w:lineRule="exact"/>
        <w:ind w:left="1418" w:hanging="284"/>
        <w:textAlignment w:val="baseline"/>
      </w:pPr>
      <w:r w:rsidRPr="008F3D86">
        <w:rPr>
          <w:rFonts w:eastAsia="標楷體"/>
          <w:color w:val="000000"/>
          <w:sz w:val="27"/>
          <w:szCs w:val="27"/>
        </w:rPr>
        <w:t>近視</w:t>
      </w:r>
      <w:r w:rsidRPr="008F3D86">
        <w:rPr>
          <w:rFonts w:ascii="標楷體" w:eastAsia="標楷體" w:hAnsi="標楷體"/>
          <w:color w:val="000000"/>
          <w:sz w:val="27"/>
          <w:szCs w:val="27"/>
        </w:rPr>
        <w:t>：</w:t>
      </w:r>
      <w:r w:rsidRPr="008F3D86">
        <w:rPr>
          <w:rFonts w:eastAsia="標楷體"/>
          <w:color w:val="000000"/>
          <w:sz w:val="27"/>
          <w:szCs w:val="27"/>
        </w:rPr>
        <w:t>配戴眼鏡、藥物治療、定期追蹤等。</w:t>
      </w:r>
    </w:p>
    <w:p w:rsidR="008F3D86" w:rsidRPr="008F3D86" w:rsidRDefault="008F3D86" w:rsidP="00483B39">
      <w:pPr>
        <w:numPr>
          <w:ilvl w:val="0"/>
          <w:numId w:val="274"/>
        </w:numPr>
        <w:suppressAutoHyphens/>
        <w:autoSpaceDN w:val="0"/>
        <w:spacing w:line="400" w:lineRule="exact"/>
        <w:ind w:left="1418" w:hanging="284"/>
        <w:textAlignment w:val="baseline"/>
      </w:pPr>
      <w:r w:rsidRPr="008F3D86">
        <w:rPr>
          <w:rFonts w:eastAsia="標楷體"/>
          <w:color w:val="000000"/>
          <w:sz w:val="27"/>
          <w:szCs w:val="27"/>
        </w:rPr>
        <w:t>不等視</w:t>
      </w:r>
      <w:r w:rsidRPr="009B132C">
        <w:rPr>
          <w:rFonts w:ascii="標楷體" w:eastAsia="標楷體" w:hAnsi="標楷體"/>
          <w:color w:val="FF0000"/>
          <w:sz w:val="27"/>
          <w:szCs w:val="27"/>
        </w:rPr>
        <w:t>：</w:t>
      </w:r>
      <w:r w:rsidRPr="008F3D86">
        <w:rPr>
          <w:rFonts w:eastAsia="標楷體"/>
          <w:color w:val="000000"/>
          <w:sz w:val="27"/>
          <w:szCs w:val="27"/>
        </w:rPr>
        <w:t>配戴眼鏡、定期追蹤等。</w:t>
      </w:r>
    </w:p>
    <w:p w:rsidR="008F3D86" w:rsidRPr="008F3D86" w:rsidRDefault="008F3D86" w:rsidP="00483B39">
      <w:pPr>
        <w:numPr>
          <w:ilvl w:val="0"/>
          <w:numId w:val="275"/>
        </w:numPr>
        <w:suppressAutoHyphens/>
        <w:autoSpaceDN w:val="0"/>
        <w:spacing w:before="180" w:after="180" w:line="360" w:lineRule="exact"/>
        <w:ind w:left="1134" w:hanging="227"/>
        <w:textAlignment w:val="baseline"/>
      </w:pPr>
      <w:r w:rsidRPr="008F3D86">
        <w:rPr>
          <w:rFonts w:eastAsia="標楷體"/>
          <w:color w:val="000000"/>
          <w:sz w:val="27"/>
          <w:szCs w:val="27"/>
        </w:rPr>
        <w:t>統計人數：</w:t>
      </w:r>
      <w:r w:rsidRPr="008F3D86">
        <w:rPr>
          <w:rFonts w:eastAsia="標楷體"/>
          <w:color w:val="FF0000"/>
          <w:sz w:val="27"/>
          <w:szCs w:val="27"/>
          <w:u w:val="single"/>
        </w:rPr>
        <w:t>複檢異常</w:t>
      </w:r>
      <w:r w:rsidRPr="008F3D86">
        <w:rPr>
          <w:rFonts w:eastAsia="標楷體"/>
          <w:color w:val="000000"/>
          <w:sz w:val="27"/>
          <w:szCs w:val="27"/>
        </w:rPr>
        <w:t>日期為</w:t>
      </w:r>
      <w:r w:rsidRPr="008F3D86">
        <w:rPr>
          <w:rFonts w:eastAsia="標楷體"/>
          <w:color w:val="000000"/>
          <w:sz w:val="27"/>
          <w:szCs w:val="27"/>
        </w:rPr>
        <w:t>109</w:t>
      </w:r>
      <w:r w:rsidRPr="008F3D86">
        <w:rPr>
          <w:rFonts w:eastAsia="標楷體"/>
          <w:color w:val="000000"/>
          <w:sz w:val="27"/>
          <w:szCs w:val="27"/>
        </w:rPr>
        <w:t>年</w:t>
      </w:r>
      <w:r w:rsidRPr="008F3D86">
        <w:rPr>
          <w:rFonts w:eastAsia="標楷體"/>
          <w:color w:val="000000"/>
          <w:sz w:val="27"/>
          <w:szCs w:val="27"/>
        </w:rPr>
        <w:t>1</w:t>
      </w:r>
      <w:r w:rsidRPr="008F3D86">
        <w:rPr>
          <w:rFonts w:eastAsia="標楷體"/>
          <w:color w:val="000000"/>
          <w:sz w:val="27"/>
          <w:szCs w:val="27"/>
        </w:rPr>
        <w:t>月</w:t>
      </w:r>
      <w:r w:rsidRPr="008F3D86">
        <w:rPr>
          <w:rFonts w:eastAsia="標楷體"/>
          <w:color w:val="000000"/>
          <w:sz w:val="27"/>
          <w:szCs w:val="27"/>
        </w:rPr>
        <w:t>1</w:t>
      </w:r>
      <w:r w:rsidRPr="008F3D86">
        <w:rPr>
          <w:rFonts w:eastAsia="標楷體"/>
          <w:color w:val="000000"/>
          <w:sz w:val="27"/>
          <w:szCs w:val="27"/>
        </w:rPr>
        <w:t>日至</w:t>
      </w:r>
      <w:r w:rsidRPr="008F3D86">
        <w:rPr>
          <w:rFonts w:eastAsia="標楷體"/>
          <w:color w:val="000000"/>
          <w:sz w:val="27"/>
          <w:szCs w:val="27"/>
        </w:rPr>
        <w:t>109</w:t>
      </w:r>
      <w:r w:rsidRPr="008F3D86">
        <w:rPr>
          <w:rFonts w:eastAsia="標楷體"/>
          <w:color w:val="000000"/>
          <w:sz w:val="27"/>
          <w:szCs w:val="27"/>
        </w:rPr>
        <w:t>年</w:t>
      </w:r>
      <w:r w:rsidRPr="008F3D86">
        <w:rPr>
          <w:rFonts w:eastAsia="標楷體"/>
          <w:color w:val="000000"/>
          <w:sz w:val="27"/>
          <w:szCs w:val="27"/>
        </w:rPr>
        <w:t>9</w:t>
      </w:r>
      <w:r w:rsidRPr="008F3D86">
        <w:rPr>
          <w:rFonts w:eastAsia="標楷體"/>
          <w:color w:val="000000"/>
          <w:sz w:val="27"/>
          <w:szCs w:val="27"/>
        </w:rPr>
        <w:t>月</w:t>
      </w:r>
      <w:r w:rsidRPr="008F3D86">
        <w:rPr>
          <w:rFonts w:eastAsia="標楷體"/>
          <w:color w:val="000000"/>
          <w:sz w:val="27"/>
          <w:szCs w:val="27"/>
        </w:rPr>
        <w:t>1</w:t>
      </w:r>
      <w:r w:rsidRPr="008F3D86">
        <w:rPr>
          <w:rFonts w:eastAsia="標楷體"/>
          <w:color w:val="000000"/>
          <w:sz w:val="27"/>
          <w:szCs w:val="27"/>
        </w:rPr>
        <w:t>日。</w:t>
      </w:r>
    </w:p>
    <w:p w:rsidR="008F3D86" w:rsidRPr="008F3D86" w:rsidRDefault="008F3D86" w:rsidP="00483B39">
      <w:pPr>
        <w:numPr>
          <w:ilvl w:val="0"/>
          <w:numId w:val="275"/>
        </w:numPr>
        <w:suppressAutoHyphens/>
        <w:autoSpaceDN w:val="0"/>
        <w:spacing w:before="180" w:after="180" w:line="360" w:lineRule="exact"/>
        <w:ind w:left="1134" w:hanging="227"/>
        <w:textAlignment w:val="baseline"/>
        <w:rPr>
          <w:rFonts w:eastAsia="標楷體"/>
          <w:color w:val="000000"/>
          <w:sz w:val="27"/>
          <w:szCs w:val="27"/>
        </w:rPr>
      </w:pPr>
      <w:r w:rsidRPr="008F3D86">
        <w:rPr>
          <w:rFonts w:eastAsia="標楷體"/>
          <w:color w:val="000000"/>
          <w:sz w:val="27"/>
          <w:szCs w:val="27"/>
        </w:rPr>
        <w:t>統計期間：</w:t>
      </w:r>
      <w:r w:rsidRPr="008F3D86">
        <w:rPr>
          <w:rFonts w:eastAsia="標楷體"/>
          <w:color w:val="000000"/>
          <w:sz w:val="27"/>
          <w:szCs w:val="27"/>
        </w:rPr>
        <w:t>109</w:t>
      </w:r>
      <w:r w:rsidRPr="008F3D86">
        <w:rPr>
          <w:rFonts w:eastAsia="標楷體"/>
          <w:color w:val="000000"/>
          <w:sz w:val="27"/>
          <w:szCs w:val="27"/>
        </w:rPr>
        <w:t>年</w:t>
      </w:r>
      <w:r w:rsidRPr="008F3D86">
        <w:rPr>
          <w:rFonts w:eastAsia="標楷體"/>
          <w:color w:val="000000"/>
          <w:sz w:val="27"/>
          <w:szCs w:val="27"/>
        </w:rPr>
        <w:t>1</w:t>
      </w:r>
      <w:r w:rsidRPr="008F3D86">
        <w:rPr>
          <w:rFonts w:eastAsia="標楷體"/>
          <w:color w:val="000000"/>
          <w:sz w:val="27"/>
          <w:szCs w:val="27"/>
        </w:rPr>
        <w:t>月</w:t>
      </w:r>
      <w:r w:rsidRPr="008F3D86">
        <w:rPr>
          <w:rFonts w:eastAsia="標楷體"/>
          <w:color w:val="000000"/>
          <w:sz w:val="27"/>
          <w:szCs w:val="27"/>
        </w:rPr>
        <w:t>1</w:t>
      </w:r>
      <w:r w:rsidRPr="008F3D86">
        <w:rPr>
          <w:rFonts w:eastAsia="標楷體"/>
          <w:color w:val="000000"/>
          <w:sz w:val="27"/>
          <w:szCs w:val="27"/>
        </w:rPr>
        <w:t>日至</w:t>
      </w:r>
      <w:r w:rsidRPr="008F3D86">
        <w:rPr>
          <w:rFonts w:eastAsia="標楷體"/>
          <w:color w:val="000000"/>
          <w:sz w:val="27"/>
          <w:szCs w:val="27"/>
        </w:rPr>
        <w:t>109</w:t>
      </w:r>
      <w:r w:rsidRPr="008F3D86">
        <w:rPr>
          <w:rFonts w:eastAsia="標楷體"/>
          <w:color w:val="000000"/>
          <w:sz w:val="27"/>
          <w:szCs w:val="27"/>
        </w:rPr>
        <w:t>年</w:t>
      </w:r>
      <w:r w:rsidRPr="008F3D86">
        <w:rPr>
          <w:rFonts w:eastAsia="標楷體"/>
          <w:color w:val="000000"/>
          <w:sz w:val="27"/>
          <w:szCs w:val="27"/>
        </w:rPr>
        <w:t>12</w:t>
      </w:r>
      <w:r w:rsidRPr="008F3D86">
        <w:rPr>
          <w:rFonts w:eastAsia="標楷體"/>
          <w:color w:val="000000"/>
          <w:sz w:val="27"/>
          <w:szCs w:val="27"/>
        </w:rPr>
        <w:t>月</w:t>
      </w:r>
      <w:r w:rsidRPr="008F3D86">
        <w:rPr>
          <w:rFonts w:eastAsia="標楷體"/>
          <w:color w:val="000000"/>
          <w:sz w:val="27"/>
          <w:szCs w:val="27"/>
        </w:rPr>
        <w:t>31</w:t>
      </w:r>
      <w:r w:rsidRPr="008F3D86">
        <w:rPr>
          <w:rFonts w:eastAsia="標楷體"/>
          <w:color w:val="000000"/>
          <w:sz w:val="27"/>
          <w:szCs w:val="27"/>
        </w:rPr>
        <w:t>日</w:t>
      </w:r>
    </w:p>
    <w:p w:rsidR="008F3D86" w:rsidRPr="008F3D86" w:rsidRDefault="008F3D86" w:rsidP="008F3D86">
      <w:pPr>
        <w:suppressAutoHyphens/>
        <w:autoSpaceDN w:val="0"/>
        <w:spacing w:before="180" w:after="180" w:line="360" w:lineRule="exact"/>
        <w:ind w:left="1134"/>
        <w:textAlignment w:val="baseline"/>
        <w:rPr>
          <w:rFonts w:eastAsia="標楷體"/>
          <w:color w:val="000000"/>
          <w:sz w:val="27"/>
          <w:szCs w:val="27"/>
        </w:rPr>
      </w:pPr>
    </w:p>
    <w:p w:rsidR="008F3D86" w:rsidRPr="008F3D86" w:rsidRDefault="008F3D86" w:rsidP="008F3D86">
      <w:pPr>
        <w:widowControl/>
        <w:suppressAutoHyphens/>
        <w:autoSpaceDN w:val="0"/>
        <w:snapToGrid w:val="0"/>
        <w:spacing w:before="180" w:after="72" w:line="360" w:lineRule="exact"/>
        <w:ind w:left="1" w:firstLineChars="262" w:firstLine="707"/>
        <w:jc w:val="both"/>
        <w:textAlignment w:val="baseline"/>
        <w:rPr>
          <w:rFonts w:eastAsia="標楷體"/>
          <w:bCs/>
          <w:color w:val="000000" w:themeColor="text1"/>
          <w:sz w:val="27"/>
          <w:szCs w:val="27"/>
        </w:rPr>
      </w:pPr>
      <w:r w:rsidRPr="008F3D86">
        <w:rPr>
          <w:rFonts w:eastAsia="標楷體" w:hint="eastAsia"/>
          <w:bCs/>
          <w:color w:val="000000" w:themeColor="text1"/>
          <w:sz w:val="27"/>
          <w:szCs w:val="27"/>
        </w:rPr>
        <w:t>(2)</w:t>
      </w:r>
      <w:r w:rsidRPr="008F3D86">
        <w:rPr>
          <w:rFonts w:eastAsia="標楷體"/>
          <w:bCs/>
          <w:color w:val="000000" w:themeColor="text1"/>
          <w:sz w:val="27"/>
          <w:szCs w:val="27"/>
        </w:rPr>
        <w:t>評分方式：</w:t>
      </w:r>
    </w:p>
    <w:tbl>
      <w:tblPr>
        <w:tblW w:w="7443" w:type="dxa"/>
        <w:tblInd w:w="1341" w:type="dxa"/>
        <w:tblLayout w:type="fixed"/>
        <w:tblCellMar>
          <w:left w:w="10" w:type="dxa"/>
          <w:right w:w="10" w:type="dxa"/>
        </w:tblCellMar>
        <w:tblLook w:val="04A0" w:firstRow="1" w:lastRow="0" w:firstColumn="1" w:lastColumn="0" w:noHBand="0" w:noVBand="1"/>
      </w:tblPr>
      <w:tblGrid>
        <w:gridCol w:w="5317"/>
        <w:gridCol w:w="2126"/>
      </w:tblGrid>
      <w:tr w:rsidR="008F3D86" w:rsidRPr="008F3D86" w:rsidTr="00AB5759">
        <w:trPr>
          <w:trHeight w:val="567"/>
        </w:trPr>
        <w:tc>
          <w:tcPr>
            <w:tcW w:w="531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8F3D86" w:rsidRPr="008F3D86" w:rsidRDefault="008F3D86" w:rsidP="008F3D86">
            <w:pPr>
              <w:tabs>
                <w:tab w:val="left" w:pos="360"/>
              </w:tabs>
              <w:snapToGrid w:val="0"/>
              <w:spacing w:before="120" w:line="360" w:lineRule="exact"/>
              <w:jc w:val="center"/>
              <w:rPr>
                <w:rFonts w:eastAsia="標楷體"/>
                <w:b/>
                <w:color w:val="000000"/>
                <w:sz w:val="27"/>
                <w:szCs w:val="27"/>
              </w:rPr>
            </w:pPr>
            <w:r w:rsidRPr="008F3D86">
              <w:rPr>
                <w:rFonts w:eastAsia="標楷體"/>
                <w:b/>
                <w:color w:val="000000"/>
                <w:sz w:val="27"/>
                <w:szCs w:val="27"/>
              </w:rPr>
              <w:t>追蹤完成率</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8F3D86" w:rsidRPr="008F3D86" w:rsidRDefault="008F3D86" w:rsidP="008F3D86">
            <w:pPr>
              <w:snapToGrid w:val="0"/>
              <w:spacing w:before="120" w:line="360" w:lineRule="exact"/>
              <w:jc w:val="center"/>
              <w:rPr>
                <w:rFonts w:eastAsia="標楷體"/>
                <w:b/>
                <w:color w:val="000000"/>
                <w:sz w:val="27"/>
                <w:szCs w:val="27"/>
              </w:rPr>
            </w:pPr>
            <w:r w:rsidRPr="008F3D86">
              <w:rPr>
                <w:rFonts w:eastAsia="標楷體"/>
                <w:b/>
                <w:color w:val="000000"/>
                <w:sz w:val="27"/>
                <w:szCs w:val="27"/>
              </w:rPr>
              <w:t>配分</w:t>
            </w:r>
          </w:p>
        </w:tc>
      </w:tr>
      <w:tr w:rsidR="008F3D86" w:rsidRPr="008F3D86" w:rsidTr="00AB5759">
        <w:trPr>
          <w:trHeight w:val="567"/>
        </w:trPr>
        <w:tc>
          <w:tcPr>
            <w:tcW w:w="5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pPr>
            <w:r w:rsidRPr="008F3D86">
              <w:rPr>
                <w:rFonts w:eastAsia="標楷體"/>
                <w:color w:val="000000"/>
                <w:sz w:val="27"/>
                <w:szCs w:val="27"/>
              </w:rPr>
              <w:t>100%</w:t>
            </w:r>
            <w:r w:rsidRPr="008F3D86">
              <w:rPr>
                <w:rFonts w:eastAsia="標楷體"/>
                <w:color w:val="000000"/>
                <w:sz w:val="27"/>
                <w:szCs w:val="27"/>
              </w:rPr>
              <w:t>＞完成率</w:t>
            </w:r>
            <w:r w:rsidRPr="008F3D86">
              <w:rPr>
                <w:rFonts w:ascii="新細明體" w:hAnsi="新細明體" w:cs="新細明體"/>
                <w:color w:val="000000"/>
                <w:sz w:val="27"/>
                <w:szCs w:val="27"/>
              </w:rPr>
              <w:t>≧</w:t>
            </w:r>
            <w:r w:rsidRPr="008F3D86">
              <w:rPr>
                <w:rFonts w:eastAsia="標楷體"/>
                <w:color w:val="000000"/>
                <w:sz w:val="27"/>
                <w:szCs w:val="27"/>
              </w:rPr>
              <w:t>98%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pPr>
            <w:r w:rsidRPr="008F3D86">
              <w:rPr>
                <w:rFonts w:eastAsia="標楷體"/>
                <w:color w:val="000000"/>
                <w:kern w:val="0"/>
                <w:sz w:val="27"/>
                <w:szCs w:val="27"/>
                <w:lang w:bidi="hi-IN"/>
              </w:rPr>
              <w:t>4.0</w:t>
            </w:r>
            <w:r w:rsidRPr="008F3D86">
              <w:rPr>
                <w:rFonts w:eastAsia="標楷體"/>
                <w:color w:val="000000"/>
                <w:kern w:val="0"/>
                <w:sz w:val="27"/>
                <w:szCs w:val="27"/>
                <w:lang w:bidi="hi-IN"/>
              </w:rPr>
              <w:t>分</w:t>
            </w:r>
          </w:p>
        </w:tc>
      </w:tr>
      <w:tr w:rsidR="008F3D86" w:rsidRPr="008F3D86" w:rsidTr="00AB5759">
        <w:trPr>
          <w:trHeight w:val="567"/>
        </w:trPr>
        <w:tc>
          <w:tcPr>
            <w:tcW w:w="5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pPr>
            <w:r w:rsidRPr="008F3D86">
              <w:rPr>
                <w:rFonts w:eastAsia="標楷體"/>
                <w:color w:val="000000"/>
                <w:sz w:val="27"/>
                <w:szCs w:val="27"/>
              </w:rPr>
              <w:t>98%</w:t>
            </w:r>
            <w:r w:rsidRPr="008F3D86">
              <w:rPr>
                <w:rFonts w:eastAsia="標楷體"/>
                <w:color w:val="000000"/>
                <w:sz w:val="27"/>
                <w:szCs w:val="27"/>
              </w:rPr>
              <w:t>＞完成率</w:t>
            </w:r>
            <w:r w:rsidRPr="008F3D86">
              <w:rPr>
                <w:rFonts w:ascii="新細明體" w:hAnsi="新細明體" w:cs="新細明體"/>
                <w:color w:val="000000"/>
                <w:sz w:val="27"/>
                <w:szCs w:val="27"/>
              </w:rPr>
              <w:t>≧</w:t>
            </w:r>
            <w:r w:rsidRPr="008F3D86">
              <w:rPr>
                <w:rFonts w:eastAsia="標楷體"/>
                <w:color w:val="000000"/>
                <w:sz w:val="27"/>
                <w:szCs w:val="27"/>
              </w:rPr>
              <w:t>95%</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pPr>
            <w:r w:rsidRPr="008F3D86">
              <w:rPr>
                <w:rFonts w:eastAsia="標楷體"/>
                <w:color w:val="000000"/>
                <w:sz w:val="27"/>
                <w:szCs w:val="27"/>
              </w:rPr>
              <w:t>3.0</w:t>
            </w:r>
            <w:r w:rsidRPr="008F3D86">
              <w:rPr>
                <w:rFonts w:eastAsia="標楷體"/>
                <w:color w:val="000000"/>
                <w:kern w:val="0"/>
                <w:sz w:val="27"/>
                <w:szCs w:val="27"/>
                <w:lang w:bidi="hi-IN"/>
              </w:rPr>
              <w:t>分</w:t>
            </w:r>
          </w:p>
        </w:tc>
      </w:tr>
      <w:tr w:rsidR="008F3D86" w:rsidRPr="008F3D86" w:rsidTr="00AB5759">
        <w:trPr>
          <w:trHeight w:val="567"/>
        </w:trPr>
        <w:tc>
          <w:tcPr>
            <w:tcW w:w="5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pPr>
            <w:r w:rsidRPr="008F3D86">
              <w:rPr>
                <w:rFonts w:eastAsia="標楷體"/>
                <w:color w:val="000000"/>
                <w:sz w:val="27"/>
                <w:szCs w:val="27"/>
              </w:rPr>
              <w:t>95%</w:t>
            </w:r>
            <w:r w:rsidRPr="008F3D86">
              <w:rPr>
                <w:rFonts w:eastAsia="標楷體"/>
                <w:color w:val="000000"/>
                <w:sz w:val="27"/>
                <w:szCs w:val="27"/>
              </w:rPr>
              <w:t>＞完成率</w:t>
            </w:r>
            <w:r w:rsidRPr="008F3D86">
              <w:rPr>
                <w:rFonts w:ascii="新細明體" w:hAnsi="新細明體" w:cs="新細明體"/>
                <w:color w:val="000000"/>
                <w:sz w:val="27"/>
                <w:szCs w:val="27"/>
              </w:rPr>
              <w:t>≧</w:t>
            </w:r>
            <w:r w:rsidRPr="008F3D86">
              <w:rPr>
                <w:rFonts w:eastAsia="標楷體"/>
                <w:color w:val="000000"/>
                <w:sz w:val="27"/>
                <w:szCs w:val="27"/>
              </w:rPr>
              <w:t>90%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pPr>
            <w:r w:rsidRPr="008F3D86">
              <w:rPr>
                <w:rFonts w:eastAsia="標楷體"/>
                <w:color w:val="000000"/>
                <w:sz w:val="27"/>
                <w:szCs w:val="27"/>
              </w:rPr>
              <w:t>2.0</w:t>
            </w:r>
            <w:r w:rsidRPr="008F3D86">
              <w:rPr>
                <w:rFonts w:eastAsia="標楷體"/>
                <w:color w:val="000000"/>
                <w:kern w:val="0"/>
                <w:sz w:val="27"/>
                <w:szCs w:val="27"/>
                <w:lang w:bidi="hi-IN"/>
              </w:rPr>
              <w:t>分</w:t>
            </w:r>
          </w:p>
        </w:tc>
      </w:tr>
      <w:tr w:rsidR="008F3D86" w:rsidRPr="008F3D86" w:rsidTr="00AB5759">
        <w:trPr>
          <w:trHeight w:val="567"/>
        </w:trPr>
        <w:tc>
          <w:tcPr>
            <w:tcW w:w="5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rPr>
                <w:rFonts w:eastAsia="標楷體"/>
                <w:color w:val="000000"/>
                <w:sz w:val="27"/>
                <w:szCs w:val="27"/>
              </w:rPr>
            </w:pPr>
            <w:r w:rsidRPr="008F3D86">
              <w:rPr>
                <w:rFonts w:eastAsia="標楷體"/>
                <w:color w:val="000000"/>
                <w:sz w:val="27"/>
                <w:szCs w:val="27"/>
              </w:rPr>
              <w:t>完成率＜</w:t>
            </w:r>
            <w:r w:rsidRPr="008F3D86">
              <w:rPr>
                <w:rFonts w:eastAsia="標楷體"/>
                <w:color w:val="000000"/>
                <w:sz w:val="27"/>
                <w:szCs w:val="27"/>
              </w:rPr>
              <w:t>90%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before="120" w:line="360" w:lineRule="exact"/>
              <w:jc w:val="center"/>
            </w:pPr>
            <w:r w:rsidRPr="008F3D86">
              <w:rPr>
                <w:rFonts w:eastAsia="標楷體"/>
                <w:color w:val="000000"/>
                <w:kern w:val="0"/>
                <w:sz w:val="27"/>
                <w:szCs w:val="27"/>
                <w:lang w:bidi="hi-IN"/>
              </w:rPr>
              <w:t>1.0</w:t>
            </w:r>
            <w:r w:rsidRPr="008F3D86">
              <w:rPr>
                <w:rFonts w:eastAsia="標楷體"/>
                <w:color w:val="000000"/>
                <w:kern w:val="0"/>
                <w:sz w:val="27"/>
                <w:szCs w:val="27"/>
                <w:lang w:bidi="hi-IN"/>
              </w:rPr>
              <w:t>分</w:t>
            </w:r>
          </w:p>
        </w:tc>
      </w:tr>
    </w:tbl>
    <w:p w:rsidR="008F3D86" w:rsidRPr="008F3D86" w:rsidRDefault="008F3D86" w:rsidP="008F3D86">
      <w:pPr>
        <w:widowControl/>
        <w:snapToGrid w:val="0"/>
        <w:spacing w:beforeLines="50" w:before="180" w:afterLines="20" w:after="72" w:line="360" w:lineRule="exact"/>
        <w:jc w:val="both"/>
        <w:rPr>
          <w:rFonts w:ascii="Times New Roman" w:eastAsia="標楷體" w:hAnsi="Times New Roman"/>
          <w:bCs/>
          <w:color w:val="000000" w:themeColor="text1"/>
          <w:sz w:val="27"/>
          <w:szCs w:val="27"/>
        </w:rPr>
      </w:pPr>
    </w:p>
    <w:p w:rsidR="009B132C" w:rsidRPr="009B132C" w:rsidRDefault="008F3D86" w:rsidP="009B132C">
      <w:pPr>
        <w:pStyle w:val="aff1"/>
        <w:spacing w:line="400" w:lineRule="exact"/>
        <w:ind w:leftChars="-60" w:left="706" w:hangingChars="315" w:hanging="850"/>
        <w:rPr>
          <w:color w:val="FF0000"/>
        </w:rPr>
      </w:pPr>
      <w:r w:rsidRPr="008F3D86">
        <w:rPr>
          <w:rFonts w:ascii="Times New Roman" w:eastAsia="標楷體" w:hAnsi="Times New Roman" w:hint="eastAsia"/>
          <w:bCs/>
          <w:color w:val="000000" w:themeColor="text1"/>
          <w:sz w:val="27"/>
          <w:szCs w:val="27"/>
        </w:rPr>
        <w:t xml:space="preserve">      </w:t>
      </w:r>
      <w:r w:rsidRPr="009B132C">
        <w:rPr>
          <w:rFonts w:ascii="Times New Roman" w:eastAsia="標楷體" w:hAnsi="Times New Roman"/>
          <w:bCs/>
          <w:color w:val="FF0000"/>
          <w:sz w:val="27"/>
          <w:szCs w:val="27"/>
        </w:rPr>
        <w:t>備註</w:t>
      </w:r>
      <w:r w:rsidR="009B132C" w:rsidRPr="009B132C">
        <w:rPr>
          <w:rFonts w:ascii="Times New Roman" w:eastAsia="標楷體" w:hAnsi="Times New Roman" w:hint="eastAsia"/>
          <w:bCs/>
          <w:color w:val="FF0000"/>
          <w:sz w:val="27"/>
          <w:szCs w:val="27"/>
        </w:rPr>
        <w:t>：</w:t>
      </w:r>
      <w:r w:rsidR="009B132C" w:rsidRPr="009B132C">
        <w:rPr>
          <w:rFonts w:eastAsia="標楷體"/>
          <w:bCs/>
          <w:color w:val="FF0000"/>
          <w:sz w:val="27"/>
          <w:szCs w:val="27"/>
        </w:rPr>
        <w:t>計畫書應呈現轄區眼科醫師服務資源現況，及對於無眼科醫師服</w:t>
      </w:r>
    </w:p>
    <w:p w:rsidR="009B132C" w:rsidRPr="009B132C" w:rsidRDefault="009B132C" w:rsidP="009B132C">
      <w:pPr>
        <w:pStyle w:val="aff1"/>
        <w:spacing w:line="400" w:lineRule="exact"/>
        <w:ind w:leftChars="590" w:left="1416"/>
        <w:rPr>
          <w:rFonts w:eastAsia="標楷體"/>
          <w:bCs/>
          <w:color w:val="FF0000"/>
          <w:sz w:val="27"/>
          <w:szCs w:val="27"/>
        </w:rPr>
      </w:pPr>
      <w:r w:rsidRPr="009B132C">
        <w:rPr>
          <w:rFonts w:eastAsia="標楷體"/>
          <w:bCs/>
          <w:color w:val="FF0000"/>
          <w:sz w:val="27"/>
          <w:szCs w:val="27"/>
        </w:rPr>
        <w:t>務地區如何整合資源提供服務。</w:t>
      </w:r>
    </w:p>
    <w:p w:rsidR="008F3D86" w:rsidRPr="009B132C" w:rsidRDefault="009B132C" w:rsidP="009B132C">
      <w:pPr>
        <w:pStyle w:val="aff1"/>
        <w:spacing w:line="400" w:lineRule="exact"/>
        <w:ind w:leftChars="590" w:left="1416"/>
        <w:rPr>
          <w:rFonts w:eastAsia="標楷體"/>
          <w:bCs/>
          <w:color w:val="FF0000"/>
          <w:sz w:val="27"/>
          <w:szCs w:val="27"/>
          <w:highlight w:val="yellow"/>
        </w:rPr>
      </w:pPr>
      <w:r w:rsidRPr="009B132C">
        <w:rPr>
          <w:rFonts w:eastAsia="標楷體"/>
          <w:bCs/>
          <w:color w:val="FF0000"/>
          <w:sz w:val="27"/>
          <w:szCs w:val="27"/>
        </w:rPr>
        <w:t>成果報告需檢附執行兒童視力保健眼科醫師服務資源表</w:t>
      </w:r>
      <w:r w:rsidRPr="009B132C">
        <w:rPr>
          <w:rFonts w:eastAsia="標楷體"/>
          <w:bCs/>
          <w:color w:val="FF0000"/>
          <w:sz w:val="27"/>
          <w:szCs w:val="27"/>
        </w:rPr>
        <w:t>(</w:t>
      </w:r>
      <w:r w:rsidRPr="009B132C">
        <w:rPr>
          <w:rFonts w:eastAsia="標楷體"/>
          <w:bCs/>
          <w:color w:val="FF0000"/>
          <w:sz w:val="27"/>
          <w:szCs w:val="27"/>
        </w:rPr>
        <w:t>如為外展巡迴或遠距服務，需敘明服務週期</w:t>
      </w:r>
      <w:r w:rsidRPr="009B132C">
        <w:rPr>
          <w:rFonts w:eastAsia="標楷體"/>
          <w:bCs/>
          <w:color w:val="FF0000"/>
          <w:sz w:val="27"/>
          <w:szCs w:val="27"/>
        </w:rPr>
        <w:t>)</w:t>
      </w:r>
      <w:r w:rsidRPr="009B132C">
        <w:rPr>
          <w:rFonts w:eastAsia="標楷體"/>
          <w:bCs/>
          <w:color w:val="FF0000"/>
          <w:sz w:val="27"/>
          <w:szCs w:val="27"/>
        </w:rPr>
        <w:t>。</w:t>
      </w:r>
    </w:p>
    <w:p w:rsidR="008F3D86" w:rsidRPr="008F3D86" w:rsidRDefault="008F3D86" w:rsidP="008F3D86">
      <w:pPr>
        <w:widowControl/>
        <w:snapToGrid w:val="0"/>
        <w:spacing w:beforeLines="50" w:before="180" w:afterLines="20" w:after="72" w:line="360" w:lineRule="exact"/>
        <w:ind w:left="1418" w:hangingChars="525" w:hanging="1418"/>
        <w:jc w:val="both"/>
        <w:rPr>
          <w:rFonts w:ascii="Times New Roman" w:eastAsia="標楷體" w:hAnsi="Times New Roman"/>
          <w:bCs/>
          <w:color w:val="000000" w:themeColor="text1"/>
          <w:sz w:val="27"/>
          <w:szCs w:val="27"/>
        </w:rPr>
      </w:pPr>
    </w:p>
    <w:p w:rsidR="008F3D86" w:rsidRPr="008F3D86" w:rsidRDefault="008F3D86" w:rsidP="008F3D86">
      <w:pPr>
        <w:widowControl/>
        <w:snapToGrid w:val="0"/>
        <w:spacing w:beforeLines="50" w:before="180" w:afterLines="20" w:after="72" w:line="360" w:lineRule="exact"/>
        <w:ind w:left="1418" w:hangingChars="525" w:hanging="1418"/>
        <w:jc w:val="both"/>
        <w:rPr>
          <w:rFonts w:ascii="Times New Roman" w:eastAsia="標楷體" w:hAnsi="Times New Roman"/>
          <w:bCs/>
          <w:color w:val="000000" w:themeColor="text1"/>
          <w:sz w:val="27"/>
          <w:szCs w:val="27"/>
        </w:rPr>
      </w:pPr>
    </w:p>
    <w:p w:rsidR="008F3D86" w:rsidRPr="008F3D86" w:rsidRDefault="008F3D86" w:rsidP="008F3D86">
      <w:pPr>
        <w:widowControl/>
        <w:snapToGrid w:val="0"/>
        <w:spacing w:beforeLines="50" w:before="180" w:afterLines="20" w:after="72" w:line="360" w:lineRule="exact"/>
        <w:ind w:left="1418" w:hangingChars="525" w:hanging="1418"/>
        <w:jc w:val="both"/>
        <w:rPr>
          <w:rFonts w:ascii="Times New Roman" w:eastAsia="標楷體" w:hAnsi="Times New Roman"/>
          <w:bCs/>
          <w:color w:val="000000" w:themeColor="text1"/>
          <w:sz w:val="27"/>
          <w:szCs w:val="27"/>
        </w:rPr>
      </w:pPr>
    </w:p>
    <w:p w:rsidR="008F3D86" w:rsidRPr="008F3D86" w:rsidRDefault="008F3D86" w:rsidP="008F3D86">
      <w:pPr>
        <w:widowControl/>
        <w:snapToGrid w:val="0"/>
        <w:spacing w:beforeLines="50" w:before="180" w:afterLines="20" w:after="72" w:line="360" w:lineRule="exact"/>
        <w:ind w:left="1418" w:hangingChars="525" w:hanging="1418"/>
        <w:jc w:val="both"/>
        <w:rPr>
          <w:rFonts w:ascii="Times New Roman" w:eastAsia="標楷體" w:hAnsi="Times New Roman"/>
          <w:bCs/>
          <w:color w:val="000000" w:themeColor="text1"/>
          <w:sz w:val="27"/>
          <w:szCs w:val="27"/>
        </w:rPr>
      </w:pPr>
    </w:p>
    <w:p w:rsidR="008F3D86" w:rsidRPr="008F3D86" w:rsidRDefault="008F3D86" w:rsidP="008F3D86">
      <w:pPr>
        <w:widowControl/>
        <w:snapToGrid w:val="0"/>
        <w:spacing w:beforeLines="50" w:before="180" w:afterLines="20" w:after="72" w:line="360" w:lineRule="exact"/>
        <w:ind w:left="1418" w:hangingChars="525" w:hanging="1418"/>
        <w:jc w:val="both"/>
        <w:rPr>
          <w:rFonts w:ascii="Times New Roman" w:eastAsia="標楷體" w:hAnsi="Times New Roman"/>
          <w:bCs/>
          <w:color w:val="000000" w:themeColor="text1"/>
          <w:sz w:val="27"/>
          <w:szCs w:val="27"/>
        </w:rPr>
      </w:pPr>
    </w:p>
    <w:p w:rsidR="008F3D86" w:rsidRPr="006F75FD" w:rsidRDefault="008F3D86" w:rsidP="00341EDC">
      <w:pPr>
        <w:widowControl/>
        <w:snapToGrid w:val="0"/>
        <w:spacing w:beforeLines="50" w:before="180" w:afterLines="20" w:after="72" w:line="360" w:lineRule="exact"/>
        <w:jc w:val="both"/>
        <w:rPr>
          <w:rFonts w:ascii="Times New Roman" w:eastAsia="標楷體" w:hAnsi="Times New Roman"/>
          <w:bCs/>
          <w:color w:val="000000" w:themeColor="text1"/>
          <w:sz w:val="27"/>
          <w:szCs w:val="27"/>
        </w:rPr>
      </w:pPr>
    </w:p>
    <w:p w:rsidR="008F3D86" w:rsidRPr="008F3D86" w:rsidRDefault="008F3D86" w:rsidP="00483B39">
      <w:pPr>
        <w:numPr>
          <w:ilvl w:val="0"/>
          <w:numId w:val="265"/>
        </w:numPr>
        <w:suppressAutoHyphens/>
        <w:autoSpaceDN w:val="0"/>
        <w:spacing w:before="180" w:after="72" w:line="340" w:lineRule="exact"/>
        <w:textAlignment w:val="baseline"/>
        <w:rPr>
          <w:sz w:val="28"/>
          <w:szCs w:val="28"/>
        </w:rPr>
      </w:pPr>
      <w:r w:rsidRPr="008F3D86">
        <w:rPr>
          <w:rFonts w:eastAsia="標楷體"/>
          <w:b/>
          <w:color w:val="000000"/>
          <w:sz w:val="28"/>
          <w:szCs w:val="28"/>
        </w:rPr>
        <w:t>特殊群體婦幼健康管理</w:t>
      </w:r>
      <w:r w:rsidRPr="008F3D86">
        <w:rPr>
          <w:rFonts w:eastAsia="標楷體"/>
          <w:b/>
          <w:bCs/>
          <w:color w:val="000000"/>
          <w:sz w:val="28"/>
          <w:szCs w:val="28"/>
        </w:rPr>
        <w:t>(4</w:t>
      </w:r>
      <w:r w:rsidRPr="008F3D86">
        <w:rPr>
          <w:rFonts w:eastAsia="標楷體"/>
          <w:b/>
          <w:bCs/>
          <w:color w:val="000000"/>
          <w:sz w:val="28"/>
          <w:szCs w:val="28"/>
        </w:rPr>
        <w:t>分</w:t>
      </w:r>
      <w:r w:rsidRPr="008F3D86">
        <w:rPr>
          <w:rFonts w:eastAsia="標楷體"/>
          <w:b/>
          <w:bCs/>
          <w:color w:val="000000"/>
          <w:sz w:val="28"/>
          <w:szCs w:val="28"/>
        </w:rPr>
        <w:t>)</w:t>
      </w:r>
    </w:p>
    <w:p w:rsidR="008F3D86" w:rsidRPr="008F3D86" w:rsidRDefault="008F3D86" w:rsidP="00483B39">
      <w:pPr>
        <w:numPr>
          <w:ilvl w:val="0"/>
          <w:numId w:val="266"/>
        </w:numPr>
        <w:suppressAutoHyphens/>
        <w:autoSpaceDN w:val="0"/>
        <w:spacing w:before="180" w:after="180" w:line="340" w:lineRule="exact"/>
        <w:textAlignment w:val="baseline"/>
        <w:rPr>
          <w:sz w:val="28"/>
          <w:szCs w:val="28"/>
        </w:rPr>
      </w:pPr>
      <w:r w:rsidRPr="008F3D86">
        <w:rPr>
          <w:rFonts w:eastAsia="標楷體"/>
          <w:b/>
          <w:color w:val="000000"/>
          <w:sz w:val="28"/>
          <w:szCs w:val="28"/>
        </w:rPr>
        <w:t>懷孕身心障礙婦女生育健康衛教諮詢達成率</w:t>
      </w:r>
      <w:r w:rsidRPr="008F3D86">
        <w:rPr>
          <w:rFonts w:eastAsia="標楷體"/>
          <w:b/>
          <w:bCs/>
          <w:color w:val="000000"/>
          <w:sz w:val="28"/>
          <w:szCs w:val="28"/>
        </w:rPr>
        <w:t>（</w:t>
      </w:r>
      <w:r w:rsidRPr="008F3D86">
        <w:rPr>
          <w:rFonts w:eastAsia="標楷體"/>
          <w:b/>
          <w:bCs/>
          <w:color w:val="000000"/>
          <w:sz w:val="28"/>
          <w:szCs w:val="28"/>
        </w:rPr>
        <w:t>4</w:t>
      </w:r>
      <w:r w:rsidRPr="008F3D86">
        <w:rPr>
          <w:rFonts w:eastAsia="標楷體"/>
          <w:b/>
          <w:bCs/>
          <w:color w:val="000000"/>
          <w:sz w:val="28"/>
          <w:szCs w:val="28"/>
        </w:rPr>
        <w:t>分）</w:t>
      </w:r>
    </w:p>
    <w:tbl>
      <w:tblPr>
        <w:tblW w:w="7599" w:type="dxa"/>
        <w:tblInd w:w="901" w:type="dxa"/>
        <w:tblLayout w:type="fixed"/>
        <w:tblCellMar>
          <w:left w:w="10" w:type="dxa"/>
          <w:right w:w="10" w:type="dxa"/>
        </w:tblCellMar>
        <w:tblLook w:val="04A0" w:firstRow="1" w:lastRow="0" w:firstColumn="1" w:lastColumn="0" w:noHBand="0" w:noVBand="1"/>
      </w:tblPr>
      <w:tblGrid>
        <w:gridCol w:w="5757"/>
        <w:gridCol w:w="1842"/>
      </w:tblGrid>
      <w:tr w:rsidR="008F3D86" w:rsidRPr="008F3D86" w:rsidTr="00AB5759">
        <w:trPr>
          <w:trHeight w:val="567"/>
        </w:trPr>
        <w:tc>
          <w:tcPr>
            <w:tcW w:w="575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8F3D86" w:rsidRPr="008F3D86" w:rsidRDefault="008F3D86" w:rsidP="008F3D86">
            <w:pPr>
              <w:snapToGrid w:val="0"/>
              <w:spacing w:line="400" w:lineRule="exact"/>
              <w:jc w:val="center"/>
            </w:pPr>
            <w:r w:rsidRPr="008F3D86">
              <w:rPr>
                <w:noProof/>
              </w:rPr>
              <mc:AlternateContent>
                <mc:Choice Requires="wps">
                  <w:drawing>
                    <wp:anchor distT="0" distB="0" distL="114300" distR="114300" simplePos="0" relativeHeight="251732992" behindDoc="0" locked="0" layoutInCell="1" allowOverlap="1" wp14:anchorId="4D27503A" wp14:editId="783D94E9">
                      <wp:simplePos x="0" y="0"/>
                      <wp:positionH relativeFrom="column">
                        <wp:align>left</wp:align>
                      </wp:positionH>
                      <wp:positionV relativeFrom="paragraph">
                        <wp:posOffset>548</wp:posOffset>
                      </wp:positionV>
                      <wp:extent cx="0" cy="0"/>
                      <wp:effectExtent l="0" t="0" r="0" b="0"/>
                      <wp:wrapSquare wrapText="bothSides"/>
                      <wp:docPr id="1" name="文字方塊 5"/>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rsidR="00E361BD" w:rsidRDefault="00E361BD" w:rsidP="008F3D86">
                                  <w:pPr>
                                    <w:rPr>
                                      <w:rFonts w:eastAsia="標楷體"/>
                                      <w:color w:val="000000"/>
                                      <w:sz w:val="27"/>
                                      <w:szCs w:val="27"/>
                                    </w:rPr>
                                  </w:pPr>
                                </w:p>
                              </w:txbxContent>
                            </wps:txbx>
                            <wps:bodyPr vert="horz" wrap="none" lIns="0" tIns="0" rIns="0" bIns="0" anchor="t" anchorCtr="0" compatLnSpc="0">
                              <a:spAutoFit/>
                            </wps:bodyPr>
                          </wps:wsp>
                        </a:graphicData>
                      </a:graphic>
                    </wp:anchor>
                  </w:drawing>
                </mc:Choice>
                <mc:Fallback>
                  <w:pict>
                    <v:shape w14:anchorId="4D27503A" id="_x0000_s1031" type="#_x0000_t202" style="position:absolute;left:0;text-align:left;margin-left:0;margin-top:.05pt;width:0;height:0;z-index:251732992;visibility:visible;mso-wrap-style:none;mso-wrap-distance-left:9pt;mso-wrap-distance-top:0;mso-wrap-distance-right:9pt;mso-wrap-distance-bottom:0;mso-position-horizontal:lef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" filled="f" stroked="f">
                      <v:textbox style="mso-fit-shape-to-text:t" inset="0,0,0,0">
                        <w:txbxContent>
                          <w:p w:rsidR="00E361BD" w:rsidRDefault="00E361BD" w:rsidP="008F3D86">
                            <w:pPr>
                              <w:rPr>
                                <w:rFonts w:eastAsia="標楷體"/>
                                <w:color w:val="000000"/>
                                <w:sz w:val="27"/>
                                <w:szCs w:val="27"/>
                              </w:rPr>
                            </w:pPr>
                          </w:p>
                        </w:txbxContent>
                      </v:textbox>
                      <w10:wrap type="square"/>
                    </v:shape>
                  </w:pict>
                </mc:Fallback>
              </mc:AlternateContent>
            </w:r>
            <w:r w:rsidRPr="008F3D86">
              <w:rPr>
                <w:rFonts w:eastAsia="標楷體"/>
                <w:b/>
                <w:color w:val="000000"/>
                <w:sz w:val="27"/>
                <w:szCs w:val="27"/>
              </w:rPr>
              <w:t>生育健康衛教諮詢達成率</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
                <w:bCs/>
                <w:color w:val="000000"/>
                <w:sz w:val="27"/>
                <w:szCs w:val="27"/>
              </w:rPr>
            </w:pPr>
            <w:r w:rsidRPr="008F3D86">
              <w:rPr>
                <w:rFonts w:eastAsia="標楷體"/>
                <w:b/>
                <w:bCs/>
                <w:color w:val="000000"/>
                <w:sz w:val="27"/>
                <w:szCs w:val="27"/>
              </w:rPr>
              <w:t>配分</w:t>
            </w:r>
          </w:p>
        </w:tc>
      </w:tr>
      <w:tr w:rsidR="008F3D86" w:rsidRPr="008F3D86" w:rsidTr="00AB5759">
        <w:trPr>
          <w:trHeight w:val="567"/>
        </w:trPr>
        <w:tc>
          <w:tcPr>
            <w:tcW w:w="5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達成率＝</w:t>
            </w:r>
            <w:r w:rsidRPr="008F3D86">
              <w:rPr>
                <w:rFonts w:eastAsia="標楷體"/>
                <w:bCs/>
                <w:color w:val="000000"/>
                <w:sz w:val="27"/>
                <w:szCs w:val="27"/>
              </w:rPr>
              <w:t>100</w:t>
            </w:r>
            <w:r w:rsidRPr="008F3D86">
              <w:rPr>
                <w:rFonts w:eastAsia="標楷體"/>
                <w:bCs/>
                <w:color w:val="000000"/>
                <w:sz w:val="27"/>
                <w:szCs w:val="27"/>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 xml:space="preserve">  4</w:t>
            </w:r>
            <w:r w:rsidRPr="008F3D86">
              <w:rPr>
                <w:rFonts w:eastAsia="標楷體"/>
                <w:bCs/>
                <w:color w:val="000000"/>
                <w:sz w:val="27"/>
                <w:szCs w:val="27"/>
              </w:rPr>
              <w:t>分</w:t>
            </w:r>
          </w:p>
        </w:tc>
      </w:tr>
      <w:tr w:rsidR="008F3D86" w:rsidRPr="008F3D86" w:rsidTr="00AB5759">
        <w:trPr>
          <w:trHeight w:val="567"/>
        </w:trPr>
        <w:tc>
          <w:tcPr>
            <w:tcW w:w="5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pPr>
            <w:r w:rsidRPr="008F3D86">
              <w:rPr>
                <w:rFonts w:eastAsia="標楷體"/>
                <w:bCs/>
                <w:color w:val="000000"/>
                <w:sz w:val="27"/>
                <w:szCs w:val="27"/>
              </w:rPr>
              <w:t>100</w:t>
            </w:r>
            <w:r w:rsidRPr="008F3D86">
              <w:rPr>
                <w:rFonts w:eastAsia="標楷體"/>
                <w:bCs/>
                <w:color w:val="000000"/>
                <w:sz w:val="27"/>
                <w:szCs w:val="27"/>
              </w:rPr>
              <w:t>％＞達成率</w:t>
            </w:r>
            <w:r w:rsidRPr="008F3D86">
              <w:rPr>
                <w:rFonts w:ascii="新細明體" w:hAnsi="新細明體" w:cs="新細明體"/>
                <w:bCs/>
                <w:color w:val="000000"/>
                <w:sz w:val="27"/>
                <w:szCs w:val="27"/>
              </w:rPr>
              <w:t>≧</w:t>
            </w:r>
            <w:r w:rsidRPr="008F3D86">
              <w:rPr>
                <w:rFonts w:eastAsia="標楷體"/>
                <w:bCs/>
                <w:color w:val="000000"/>
                <w:sz w:val="27"/>
                <w:szCs w:val="27"/>
              </w:rPr>
              <w:t>99</w:t>
            </w:r>
            <w:r w:rsidRPr="008F3D86">
              <w:rPr>
                <w:rFonts w:eastAsia="標楷體"/>
                <w:bCs/>
                <w:color w:val="000000"/>
                <w:sz w:val="27"/>
                <w:szCs w:val="27"/>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 xml:space="preserve"> 3.5</w:t>
            </w:r>
            <w:r w:rsidRPr="008F3D86">
              <w:rPr>
                <w:rFonts w:eastAsia="標楷體"/>
                <w:bCs/>
                <w:color w:val="000000"/>
                <w:sz w:val="27"/>
                <w:szCs w:val="27"/>
              </w:rPr>
              <w:t>分</w:t>
            </w:r>
          </w:p>
        </w:tc>
      </w:tr>
      <w:tr w:rsidR="008F3D86" w:rsidRPr="008F3D86" w:rsidTr="00AB5759">
        <w:trPr>
          <w:trHeight w:val="567"/>
        </w:trPr>
        <w:tc>
          <w:tcPr>
            <w:tcW w:w="5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pPr>
            <w:r w:rsidRPr="008F3D86">
              <w:rPr>
                <w:rFonts w:eastAsia="標楷體"/>
                <w:bCs/>
                <w:color w:val="000000"/>
                <w:sz w:val="27"/>
                <w:szCs w:val="27"/>
              </w:rPr>
              <w:t>99</w:t>
            </w:r>
            <w:r w:rsidRPr="008F3D86">
              <w:rPr>
                <w:rFonts w:eastAsia="標楷體"/>
                <w:bCs/>
                <w:color w:val="000000"/>
                <w:sz w:val="27"/>
                <w:szCs w:val="27"/>
              </w:rPr>
              <w:t>％＞達成率</w:t>
            </w:r>
            <w:r w:rsidRPr="008F3D86">
              <w:rPr>
                <w:rFonts w:ascii="新細明體" w:hAnsi="新細明體" w:cs="新細明體"/>
                <w:bCs/>
                <w:color w:val="000000"/>
                <w:sz w:val="27"/>
                <w:szCs w:val="27"/>
              </w:rPr>
              <w:t>≧</w:t>
            </w:r>
            <w:r w:rsidRPr="008F3D86">
              <w:rPr>
                <w:rFonts w:eastAsia="標楷體"/>
                <w:bCs/>
                <w:color w:val="000000"/>
                <w:sz w:val="27"/>
                <w:szCs w:val="27"/>
              </w:rPr>
              <w:t>98</w:t>
            </w:r>
            <w:r w:rsidRPr="008F3D86">
              <w:rPr>
                <w:rFonts w:eastAsia="標楷體"/>
                <w:bCs/>
                <w:color w:val="000000"/>
                <w:sz w:val="27"/>
                <w:szCs w:val="27"/>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 xml:space="preserve">  3</w:t>
            </w:r>
            <w:r w:rsidRPr="008F3D86">
              <w:rPr>
                <w:rFonts w:eastAsia="標楷體"/>
                <w:bCs/>
                <w:color w:val="000000"/>
                <w:sz w:val="27"/>
                <w:szCs w:val="27"/>
              </w:rPr>
              <w:t>分</w:t>
            </w:r>
          </w:p>
        </w:tc>
      </w:tr>
      <w:tr w:rsidR="008F3D86" w:rsidRPr="008F3D86" w:rsidTr="00AB5759">
        <w:trPr>
          <w:trHeight w:val="567"/>
        </w:trPr>
        <w:tc>
          <w:tcPr>
            <w:tcW w:w="5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pPr>
            <w:r w:rsidRPr="008F3D86">
              <w:rPr>
                <w:rFonts w:eastAsia="標楷體"/>
                <w:bCs/>
                <w:color w:val="000000"/>
                <w:sz w:val="27"/>
                <w:szCs w:val="27"/>
              </w:rPr>
              <w:t>98</w:t>
            </w:r>
            <w:r w:rsidRPr="008F3D86">
              <w:rPr>
                <w:rFonts w:eastAsia="標楷體"/>
                <w:bCs/>
                <w:color w:val="000000"/>
                <w:sz w:val="27"/>
                <w:szCs w:val="27"/>
              </w:rPr>
              <w:t>％＞達成率</w:t>
            </w:r>
            <w:r w:rsidRPr="008F3D86">
              <w:rPr>
                <w:rFonts w:ascii="新細明體" w:hAnsi="新細明體" w:cs="新細明體"/>
                <w:bCs/>
                <w:color w:val="000000"/>
                <w:sz w:val="27"/>
                <w:szCs w:val="27"/>
              </w:rPr>
              <w:t>≧</w:t>
            </w:r>
            <w:r w:rsidRPr="008F3D86">
              <w:rPr>
                <w:rFonts w:eastAsia="標楷體"/>
                <w:bCs/>
                <w:color w:val="000000"/>
                <w:sz w:val="27"/>
                <w:szCs w:val="27"/>
              </w:rPr>
              <w:t>97</w:t>
            </w:r>
            <w:r w:rsidRPr="008F3D86">
              <w:rPr>
                <w:rFonts w:eastAsia="標楷體"/>
                <w:bCs/>
                <w:color w:val="000000"/>
                <w:sz w:val="27"/>
                <w:szCs w:val="27"/>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 xml:space="preserve"> 2.5</w:t>
            </w:r>
            <w:r w:rsidRPr="008F3D86">
              <w:rPr>
                <w:rFonts w:eastAsia="標楷體"/>
                <w:bCs/>
                <w:color w:val="000000"/>
                <w:sz w:val="27"/>
                <w:szCs w:val="27"/>
              </w:rPr>
              <w:t>分</w:t>
            </w:r>
          </w:p>
        </w:tc>
      </w:tr>
      <w:tr w:rsidR="008F3D86" w:rsidRPr="008F3D86" w:rsidTr="00AB5759">
        <w:trPr>
          <w:trHeight w:val="567"/>
        </w:trPr>
        <w:tc>
          <w:tcPr>
            <w:tcW w:w="5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pPr>
            <w:r w:rsidRPr="008F3D86">
              <w:rPr>
                <w:rFonts w:eastAsia="標楷體"/>
                <w:bCs/>
                <w:color w:val="000000"/>
                <w:sz w:val="27"/>
                <w:szCs w:val="27"/>
              </w:rPr>
              <w:t>97</w:t>
            </w:r>
            <w:r w:rsidRPr="008F3D86">
              <w:rPr>
                <w:rFonts w:eastAsia="標楷體"/>
                <w:bCs/>
                <w:color w:val="000000"/>
                <w:sz w:val="27"/>
                <w:szCs w:val="27"/>
              </w:rPr>
              <w:t>％＞達成率</w:t>
            </w:r>
            <w:r w:rsidRPr="008F3D86">
              <w:rPr>
                <w:rFonts w:ascii="新細明體" w:hAnsi="新細明體" w:cs="新細明體"/>
                <w:bCs/>
                <w:color w:val="000000"/>
                <w:sz w:val="27"/>
                <w:szCs w:val="27"/>
              </w:rPr>
              <w:t>≧</w:t>
            </w:r>
            <w:r w:rsidRPr="008F3D86">
              <w:rPr>
                <w:rFonts w:eastAsia="標楷體"/>
                <w:bCs/>
                <w:color w:val="000000"/>
                <w:sz w:val="27"/>
                <w:szCs w:val="27"/>
              </w:rPr>
              <w:t>96</w:t>
            </w:r>
            <w:r w:rsidRPr="008F3D86">
              <w:rPr>
                <w:rFonts w:eastAsia="標楷體"/>
                <w:bCs/>
                <w:color w:val="000000"/>
                <w:sz w:val="27"/>
                <w:szCs w:val="27"/>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 xml:space="preserve">  2</w:t>
            </w:r>
            <w:r w:rsidRPr="008F3D86">
              <w:rPr>
                <w:rFonts w:eastAsia="標楷體"/>
                <w:bCs/>
                <w:color w:val="000000"/>
                <w:sz w:val="27"/>
                <w:szCs w:val="27"/>
              </w:rPr>
              <w:t>分</w:t>
            </w:r>
          </w:p>
        </w:tc>
      </w:tr>
      <w:tr w:rsidR="008F3D86" w:rsidRPr="008F3D86" w:rsidTr="00AB5759">
        <w:trPr>
          <w:trHeight w:val="567"/>
        </w:trPr>
        <w:tc>
          <w:tcPr>
            <w:tcW w:w="5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達成率＜</w:t>
            </w:r>
            <w:r w:rsidRPr="008F3D86">
              <w:rPr>
                <w:rFonts w:eastAsia="標楷體"/>
                <w:bCs/>
                <w:color w:val="000000"/>
                <w:sz w:val="27"/>
                <w:szCs w:val="27"/>
              </w:rPr>
              <w:t>96</w:t>
            </w:r>
            <w:r w:rsidRPr="008F3D86">
              <w:rPr>
                <w:rFonts w:eastAsia="標楷體"/>
                <w:bCs/>
                <w:color w:val="000000"/>
                <w:sz w:val="27"/>
                <w:szCs w:val="27"/>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86" w:rsidRPr="008F3D86" w:rsidRDefault="008F3D86" w:rsidP="008F3D86">
            <w:pPr>
              <w:snapToGrid w:val="0"/>
              <w:spacing w:line="400" w:lineRule="exact"/>
              <w:jc w:val="center"/>
              <w:rPr>
                <w:rFonts w:eastAsia="標楷體"/>
                <w:bCs/>
                <w:color w:val="000000"/>
                <w:sz w:val="27"/>
                <w:szCs w:val="27"/>
              </w:rPr>
            </w:pPr>
            <w:r w:rsidRPr="008F3D86">
              <w:rPr>
                <w:rFonts w:eastAsia="標楷體"/>
                <w:bCs/>
                <w:color w:val="000000"/>
                <w:sz w:val="27"/>
                <w:szCs w:val="27"/>
              </w:rPr>
              <w:t xml:space="preserve">  1</w:t>
            </w:r>
            <w:r w:rsidRPr="008F3D86">
              <w:rPr>
                <w:rFonts w:eastAsia="標楷體"/>
                <w:bCs/>
                <w:color w:val="000000"/>
                <w:sz w:val="27"/>
                <w:szCs w:val="27"/>
              </w:rPr>
              <w:t>分</w:t>
            </w:r>
          </w:p>
        </w:tc>
      </w:tr>
    </w:tbl>
    <w:p w:rsidR="008F3D86" w:rsidRPr="008F3D86" w:rsidRDefault="008F3D86" w:rsidP="008F3D86">
      <w:pPr>
        <w:spacing w:line="400" w:lineRule="exact"/>
        <w:ind w:firstLineChars="420" w:firstLine="1134"/>
        <w:rPr>
          <w:rFonts w:eastAsia="標楷體"/>
          <w:bCs/>
          <w:color w:val="000000"/>
          <w:sz w:val="27"/>
          <w:szCs w:val="27"/>
        </w:rPr>
      </w:pPr>
      <w:r w:rsidRPr="008F3D86">
        <w:rPr>
          <w:rFonts w:eastAsia="標楷體"/>
          <w:bCs/>
          <w:color w:val="000000"/>
          <w:sz w:val="27"/>
          <w:szCs w:val="27"/>
        </w:rPr>
        <w:t>備註</w:t>
      </w:r>
      <w:r w:rsidRPr="008F3D86">
        <w:rPr>
          <w:rFonts w:eastAsia="標楷體"/>
          <w:bCs/>
          <w:color w:val="000000"/>
          <w:sz w:val="27"/>
          <w:szCs w:val="27"/>
        </w:rPr>
        <w:t xml:space="preserve">: </w:t>
      </w:r>
    </w:p>
    <w:p w:rsidR="008F3D86" w:rsidRPr="008F3D86" w:rsidRDefault="008F3D86" w:rsidP="00483B39">
      <w:pPr>
        <w:numPr>
          <w:ilvl w:val="0"/>
          <w:numId w:val="267"/>
        </w:numPr>
        <w:suppressAutoHyphens/>
        <w:autoSpaceDN w:val="0"/>
        <w:spacing w:line="400" w:lineRule="exact"/>
        <w:textAlignment w:val="baseline"/>
        <w:rPr>
          <w:rFonts w:eastAsia="標楷體"/>
          <w:bCs/>
          <w:color w:val="000000"/>
          <w:sz w:val="27"/>
          <w:szCs w:val="27"/>
        </w:rPr>
      </w:pPr>
      <w:r w:rsidRPr="008F3D86">
        <w:rPr>
          <w:rFonts w:eastAsia="標楷體"/>
          <w:bCs/>
          <w:color w:val="000000"/>
          <w:sz w:val="27"/>
          <w:szCs w:val="27"/>
        </w:rPr>
        <w:t>計算公式</w:t>
      </w:r>
    </w:p>
    <w:p w:rsidR="008F3D86" w:rsidRPr="008F3D86" w:rsidRDefault="008F3D86" w:rsidP="00483B39">
      <w:pPr>
        <w:numPr>
          <w:ilvl w:val="0"/>
          <w:numId w:val="268"/>
        </w:numPr>
        <w:suppressAutoHyphens/>
        <w:autoSpaceDN w:val="0"/>
        <w:spacing w:line="400" w:lineRule="exact"/>
        <w:ind w:left="1786" w:hanging="227"/>
        <w:textAlignment w:val="baseline"/>
        <w:rPr>
          <w:rFonts w:eastAsia="標楷體"/>
          <w:bCs/>
          <w:color w:val="000000"/>
          <w:sz w:val="27"/>
          <w:szCs w:val="27"/>
        </w:rPr>
      </w:pPr>
      <w:r w:rsidRPr="008F3D86">
        <w:rPr>
          <w:rFonts w:eastAsia="標楷體"/>
          <w:bCs/>
          <w:color w:val="000000"/>
          <w:sz w:val="27"/>
          <w:szCs w:val="27"/>
        </w:rPr>
        <w:t>分子：當年度懷孕身心障礙婦女生育健康衛教諮詢完成數。</w:t>
      </w:r>
    </w:p>
    <w:p w:rsidR="008F3D86" w:rsidRPr="008F3D86" w:rsidRDefault="008F3D86" w:rsidP="00483B39">
      <w:pPr>
        <w:numPr>
          <w:ilvl w:val="0"/>
          <w:numId w:val="268"/>
        </w:numPr>
        <w:suppressAutoHyphens/>
        <w:autoSpaceDN w:val="0"/>
        <w:snapToGrid w:val="0"/>
        <w:spacing w:line="400" w:lineRule="exact"/>
        <w:ind w:left="1786" w:hanging="227"/>
        <w:textAlignment w:val="baseline"/>
        <w:rPr>
          <w:rFonts w:eastAsia="標楷體"/>
          <w:bCs/>
          <w:color w:val="000000"/>
          <w:sz w:val="27"/>
          <w:szCs w:val="27"/>
        </w:rPr>
      </w:pPr>
      <w:r w:rsidRPr="008F3D86">
        <w:rPr>
          <w:rFonts w:eastAsia="標楷體"/>
          <w:bCs/>
          <w:color w:val="000000"/>
          <w:sz w:val="27"/>
          <w:szCs w:val="27"/>
        </w:rPr>
        <w:t>分母：當年度懷孕之身心障礙婦女現居人口數。</w:t>
      </w:r>
    </w:p>
    <w:p w:rsidR="008F3D86" w:rsidRPr="008F3D86" w:rsidRDefault="008F3D86" w:rsidP="00483B39">
      <w:pPr>
        <w:numPr>
          <w:ilvl w:val="0"/>
          <w:numId w:val="268"/>
        </w:numPr>
        <w:suppressAutoHyphens/>
        <w:autoSpaceDN w:val="0"/>
        <w:snapToGrid w:val="0"/>
        <w:spacing w:line="400" w:lineRule="exact"/>
        <w:ind w:left="1786" w:hanging="227"/>
        <w:textAlignment w:val="baseline"/>
      </w:pPr>
      <w:r w:rsidRPr="008F3D86">
        <w:rPr>
          <w:rFonts w:eastAsia="標楷體"/>
          <w:bCs/>
          <w:color w:val="000000"/>
          <w:sz w:val="27"/>
          <w:szCs w:val="27"/>
        </w:rPr>
        <w:t>統計人數</w:t>
      </w:r>
      <w:r w:rsidRPr="008F3D86">
        <w:rPr>
          <w:rFonts w:ascii="標楷體" w:eastAsia="標楷體" w:hAnsi="標楷體"/>
          <w:bCs/>
          <w:color w:val="000000"/>
          <w:sz w:val="27"/>
          <w:szCs w:val="27"/>
        </w:rPr>
        <w:t>：</w:t>
      </w:r>
      <w:r w:rsidRPr="008F3D86">
        <w:rPr>
          <w:rFonts w:eastAsia="標楷體"/>
          <w:bCs/>
          <w:color w:val="000000"/>
          <w:sz w:val="27"/>
          <w:szCs w:val="27"/>
        </w:rPr>
        <w:t>109</w:t>
      </w:r>
      <w:r w:rsidRPr="008F3D86">
        <w:rPr>
          <w:rFonts w:eastAsia="標楷體"/>
          <w:bCs/>
          <w:color w:val="000000"/>
          <w:sz w:val="27"/>
          <w:szCs w:val="27"/>
        </w:rPr>
        <w:t>年</w:t>
      </w:r>
      <w:r w:rsidRPr="008F3D86">
        <w:rPr>
          <w:rFonts w:eastAsia="標楷體"/>
          <w:bCs/>
          <w:color w:val="FF0000"/>
          <w:sz w:val="27"/>
          <w:szCs w:val="27"/>
        </w:rPr>
        <w:t>7</w:t>
      </w:r>
      <w:r w:rsidRPr="008F3D86">
        <w:rPr>
          <w:rFonts w:eastAsia="標楷體"/>
          <w:bCs/>
          <w:color w:val="FF0000"/>
          <w:sz w:val="27"/>
          <w:szCs w:val="27"/>
        </w:rPr>
        <w:t>月</w:t>
      </w:r>
      <w:r w:rsidRPr="008F3D86">
        <w:rPr>
          <w:rFonts w:eastAsia="標楷體"/>
          <w:bCs/>
          <w:color w:val="FF0000"/>
          <w:sz w:val="27"/>
          <w:szCs w:val="27"/>
        </w:rPr>
        <w:t>1</w:t>
      </w:r>
      <w:r w:rsidRPr="008F3D86">
        <w:rPr>
          <w:rFonts w:eastAsia="標楷體"/>
          <w:bCs/>
          <w:color w:val="FF0000"/>
          <w:sz w:val="27"/>
          <w:szCs w:val="27"/>
        </w:rPr>
        <w:t>日</w:t>
      </w:r>
      <w:r w:rsidRPr="008F3D86">
        <w:rPr>
          <w:rFonts w:eastAsia="標楷體"/>
          <w:bCs/>
          <w:color w:val="000000"/>
          <w:sz w:val="27"/>
          <w:szCs w:val="27"/>
        </w:rPr>
        <w:t>至</w:t>
      </w:r>
      <w:r w:rsidRPr="008F3D86">
        <w:rPr>
          <w:rFonts w:eastAsia="標楷體"/>
          <w:bCs/>
          <w:color w:val="000000"/>
          <w:sz w:val="27"/>
          <w:szCs w:val="27"/>
        </w:rPr>
        <w:t>109</w:t>
      </w:r>
      <w:r w:rsidRPr="008F3D86">
        <w:rPr>
          <w:rFonts w:eastAsia="標楷體"/>
          <w:bCs/>
          <w:color w:val="000000"/>
          <w:sz w:val="27"/>
          <w:szCs w:val="27"/>
        </w:rPr>
        <w:t>年</w:t>
      </w:r>
      <w:r w:rsidRPr="008F3D86">
        <w:rPr>
          <w:rFonts w:eastAsia="標楷體"/>
          <w:bCs/>
          <w:color w:val="000000"/>
          <w:sz w:val="27"/>
          <w:szCs w:val="27"/>
        </w:rPr>
        <w:t>9</w:t>
      </w:r>
      <w:r w:rsidRPr="008F3D86">
        <w:rPr>
          <w:rFonts w:eastAsia="標楷體"/>
          <w:bCs/>
          <w:color w:val="000000"/>
          <w:sz w:val="27"/>
          <w:szCs w:val="27"/>
        </w:rPr>
        <w:t>月</w:t>
      </w:r>
      <w:r w:rsidRPr="008F3D86">
        <w:rPr>
          <w:rFonts w:eastAsia="標楷體"/>
          <w:bCs/>
          <w:color w:val="000000"/>
          <w:sz w:val="27"/>
          <w:szCs w:val="27"/>
        </w:rPr>
        <w:t>30</w:t>
      </w:r>
      <w:r w:rsidRPr="008F3D86">
        <w:rPr>
          <w:rFonts w:eastAsia="標楷體"/>
          <w:bCs/>
          <w:color w:val="000000"/>
          <w:sz w:val="27"/>
          <w:szCs w:val="27"/>
        </w:rPr>
        <w:t>日之懷孕身心障礙婦女。</w:t>
      </w:r>
    </w:p>
    <w:p w:rsidR="008F3D86" w:rsidRPr="008F3D86" w:rsidRDefault="008F3D86" w:rsidP="00483B39">
      <w:pPr>
        <w:numPr>
          <w:ilvl w:val="0"/>
          <w:numId w:val="268"/>
        </w:numPr>
        <w:suppressAutoHyphens/>
        <w:autoSpaceDN w:val="0"/>
        <w:snapToGrid w:val="0"/>
        <w:spacing w:line="400" w:lineRule="exact"/>
        <w:ind w:left="1786" w:hanging="227"/>
        <w:textAlignment w:val="baseline"/>
      </w:pPr>
      <w:r w:rsidRPr="008F3D86">
        <w:rPr>
          <w:rFonts w:eastAsia="標楷體"/>
          <w:bCs/>
          <w:color w:val="000000"/>
          <w:sz w:val="27"/>
          <w:szCs w:val="27"/>
        </w:rPr>
        <w:t>統計日期</w:t>
      </w:r>
      <w:r w:rsidRPr="008F3D86">
        <w:rPr>
          <w:rFonts w:ascii="標楷體" w:eastAsia="標楷體" w:hAnsi="標楷體"/>
          <w:bCs/>
          <w:color w:val="000000"/>
          <w:sz w:val="27"/>
          <w:szCs w:val="27"/>
        </w:rPr>
        <w:t>：</w:t>
      </w:r>
      <w:r w:rsidRPr="008F3D86">
        <w:rPr>
          <w:rFonts w:eastAsia="標楷體"/>
          <w:bCs/>
          <w:color w:val="000000"/>
          <w:sz w:val="27"/>
          <w:szCs w:val="27"/>
        </w:rPr>
        <w:t>109</w:t>
      </w:r>
      <w:r w:rsidRPr="008F3D86">
        <w:rPr>
          <w:rFonts w:eastAsia="標楷體"/>
          <w:bCs/>
          <w:color w:val="000000"/>
          <w:sz w:val="27"/>
          <w:szCs w:val="27"/>
        </w:rPr>
        <w:t>年</w:t>
      </w:r>
      <w:r w:rsidRPr="008F3D86">
        <w:rPr>
          <w:rFonts w:eastAsia="標楷體"/>
          <w:bCs/>
          <w:color w:val="FF0000"/>
          <w:sz w:val="27"/>
          <w:szCs w:val="27"/>
        </w:rPr>
        <w:t>7</w:t>
      </w:r>
      <w:r w:rsidRPr="008F3D86">
        <w:rPr>
          <w:rFonts w:eastAsia="標楷體"/>
          <w:bCs/>
          <w:color w:val="FF0000"/>
          <w:sz w:val="27"/>
          <w:szCs w:val="27"/>
        </w:rPr>
        <w:t>月</w:t>
      </w:r>
      <w:r w:rsidRPr="008F3D86">
        <w:rPr>
          <w:rFonts w:eastAsia="標楷體"/>
          <w:bCs/>
          <w:color w:val="FF0000"/>
          <w:sz w:val="27"/>
          <w:szCs w:val="27"/>
        </w:rPr>
        <w:t>1</w:t>
      </w:r>
      <w:r w:rsidRPr="008F3D86">
        <w:rPr>
          <w:rFonts w:eastAsia="標楷體"/>
          <w:bCs/>
          <w:color w:val="FF0000"/>
          <w:sz w:val="27"/>
          <w:szCs w:val="27"/>
        </w:rPr>
        <w:t>日</w:t>
      </w:r>
      <w:r w:rsidRPr="008F3D86">
        <w:rPr>
          <w:rFonts w:eastAsia="標楷體"/>
          <w:bCs/>
          <w:color w:val="000000"/>
          <w:sz w:val="27"/>
          <w:szCs w:val="27"/>
        </w:rPr>
        <w:t>至</w:t>
      </w:r>
      <w:r w:rsidRPr="008F3D86">
        <w:rPr>
          <w:rFonts w:eastAsia="標楷體"/>
          <w:bCs/>
          <w:color w:val="000000"/>
          <w:sz w:val="27"/>
          <w:szCs w:val="27"/>
        </w:rPr>
        <w:t>109</w:t>
      </w:r>
      <w:r w:rsidRPr="008F3D86">
        <w:rPr>
          <w:rFonts w:eastAsia="標楷體"/>
          <w:bCs/>
          <w:color w:val="000000"/>
          <w:sz w:val="27"/>
          <w:szCs w:val="27"/>
        </w:rPr>
        <w:t>年</w:t>
      </w:r>
      <w:r w:rsidRPr="008F3D86">
        <w:rPr>
          <w:rFonts w:eastAsia="標楷體"/>
          <w:bCs/>
          <w:color w:val="000000"/>
          <w:sz w:val="27"/>
          <w:szCs w:val="27"/>
        </w:rPr>
        <w:t>12</w:t>
      </w:r>
      <w:r w:rsidRPr="008F3D86">
        <w:rPr>
          <w:rFonts w:eastAsia="標楷體"/>
          <w:bCs/>
          <w:color w:val="000000"/>
          <w:sz w:val="27"/>
          <w:szCs w:val="27"/>
        </w:rPr>
        <w:t>月</w:t>
      </w:r>
      <w:r w:rsidRPr="008F3D86">
        <w:rPr>
          <w:rFonts w:eastAsia="標楷體"/>
          <w:bCs/>
          <w:color w:val="000000"/>
          <w:sz w:val="27"/>
          <w:szCs w:val="27"/>
        </w:rPr>
        <w:t>31</w:t>
      </w:r>
      <w:r w:rsidRPr="008F3D86">
        <w:rPr>
          <w:rFonts w:eastAsia="標楷體"/>
          <w:bCs/>
          <w:color w:val="000000"/>
          <w:sz w:val="27"/>
          <w:szCs w:val="27"/>
        </w:rPr>
        <w:t>日。</w:t>
      </w:r>
    </w:p>
    <w:p w:rsidR="008F3D86" w:rsidRPr="008F3D86" w:rsidRDefault="008F3D86" w:rsidP="00483B39">
      <w:pPr>
        <w:numPr>
          <w:ilvl w:val="0"/>
          <w:numId w:val="267"/>
        </w:numPr>
        <w:suppressAutoHyphens/>
        <w:autoSpaceDN w:val="0"/>
        <w:spacing w:line="400" w:lineRule="exact"/>
        <w:textAlignment w:val="baseline"/>
      </w:pPr>
      <w:r w:rsidRPr="008F3D86">
        <w:rPr>
          <w:rFonts w:eastAsia="標楷體"/>
          <w:color w:val="000000"/>
          <w:sz w:val="27"/>
          <w:szCs w:val="27"/>
        </w:rPr>
        <w:t>個案扣除條件：失聯、拒訪、死亡、空寄戶、無此人、遷址不詳，不列計算。</w:t>
      </w:r>
    </w:p>
    <w:p w:rsidR="008F3D86" w:rsidRPr="008F3D86" w:rsidRDefault="008F3D86" w:rsidP="00483B39">
      <w:pPr>
        <w:numPr>
          <w:ilvl w:val="0"/>
          <w:numId w:val="267"/>
        </w:numPr>
        <w:suppressAutoHyphens/>
        <w:autoSpaceDN w:val="0"/>
        <w:spacing w:line="400" w:lineRule="exact"/>
        <w:textAlignment w:val="baseline"/>
        <w:rPr>
          <w:rFonts w:eastAsia="標楷體"/>
          <w:color w:val="000000"/>
          <w:sz w:val="27"/>
          <w:szCs w:val="27"/>
        </w:rPr>
      </w:pPr>
      <w:r w:rsidRPr="008F3D86">
        <w:rPr>
          <w:rFonts w:eastAsia="標楷體"/>
          <w:color w:val="000000"/>
          <w:sz w:val="27"/>
          <w:szCs w:val="27"/>
        </w:rPr>
        <w:t>如無身心障礙婦女個案數，無法計算諮詢達成率，則本項不列入計算，此項分數移入「婦幼健康促進」得分，調整加權。</w:t>
      </w:r>
    </w:p>
    <w:p w:rsidR="008F3D86" w:rsidRPr="008F3D86" w:rsidRDefault="008F3D86" w:rsidP="00483B39">
      <w:pPr>
        <w:numPr>
          <w:ilvl w:val="0"/>
          <w:numId w:val="267"/>
        </w:numPr>
        <w:suppressAutoHyphens/>
        <w:autoSpaceDN w:val="0"/>
        <w:spacing w:line="400" w:lineRule="exact"/>
        <w:textAlignment w:val="baseline"/>
        <w:rPr>
          <w:rFonts w:eastAsia="標楷體"/>
          <w:color w:val="000000"/>
          <w:sz w:val="27"/>
          <w:szCs w:val="27"/>
        </w:rPr>
      </w:pPr>
      <w:r w:rsidRPr="008F3D86">
        <w:rPr>
          <w:rFonts w:eastAsia="標楷體"/>
          <w:color w:val="000000"/>
          <w:sz w:val="27"/>
          <w:szCs w:val="27"/>
        </w:rPr>
        <w:t>資料來源：社家署每月提供</w:t>
      </w:r>
      <w:r w:rsidRPr="008F3D86">
        <w:rPr>
          <w:rFonts w:eastAsia="標楷體"/>
          <w:color w:val="000000"/>
          <w:sz w:val="27"/>
          <w:szCs w:val="27"/>
        </w:rPr>
        <w:t>15</w:t>
      </w:r>
      <w:r w:rsidRPr="008F3D86">
        <w:rPr>
          <w:rFonts w:eastAsia="標楷體"/>
          <w:color w:val="000000"/>
          <w:sz w:val="27"/>
          <w:szCs w:val="27"/>
        </w:rPr>
        <w:t>至</w:t>
      </w:r>
      <w:r w:rsidRPr="008F3D86">
        <w:rPr>
          <w:rFonts w:eastAsia="標楷體"/>
          <w:color w:val="000000"/>
          <w:sz w:val="27"/>
          <w:szCs w:val="27"/>
        </w:rPr>
        <w:t>50</w:t>
      </w:r>
      <w:r w:rsidRPr="008F3D86">
        <w:rPr>
          <w:rFonts w:eastAsia="標楷體"/>
          <w:color w:val="000000"/>
          <w:sz w:val="27"/>
          <w:szCs w:val="27"/>
        </w:rPr>
        <w:t>歲女性身障者資料給本署，透過產檢申報檔每月進行比對，取得身心障礙孕婦名單，由本署每月</w:t>
      </w:r>
      <w:r w:rsidRPr="008F3D86">
        <w:rPr>
          <w:rFonts w:eastAsia="標楷體"/>
          <w:color w:val="000000"/>
          <w:sz w:val="27"/>
          <w:szCs w:val="27"/>
        </w:rPr>
        <w:t>10</w:t>
      </w:r>
      <w:r w:rsidRPr="008F3D86">
        <w:rPr>
          <w:rFonts w:eastAsia="標楷體"/>
          <w:color w:val="000000"/>
          <w:sz w:val="27"/>
          <w:szCs w:val="27"/>
        </w:rPr>
        <w:t>日提供衛生局。</w:t>
      </w:r>
    </w:p>
    <w:p w:rsidR="008F3D86" w:rsidRPr="008F3D86" w:rsidRDefault="008F3D86" w:rsidP="00483B39">
      <w:pPr>
        <w:numPr>
          <w:ilvl w:val="0"/>
          <w:numId w:val="267"/>
        </w:numPr>
        <w:suppressAutoHyphens/>
        <w:autoSpaceDN w:val="0"/>
        <w:spacing w:line="400" w:lineRule="exact"/>
        <w:textAlignment w:val="baseline"/>
      </w:pPr>
      <w:r w:rsidRPr="008F3D86">
        <w:rPr>
          <w:rFonts w:eastAsia="標楷體"/>
          <w:color w:val="000000"/>
          <w:sz w:val="27"/>
          <w:szCs w:val="27"/>
        </w:rPr>
        <w:t>生育健康衛教諮詢如下</w:t>
      </w:r>
      <w:r w:rsidRPr="008F3D86">
        <w:rPr>
          <w:rFonts w:eastAsia="標楷體"/>
          <w:color w:val="000000"/>
          <w:sz w:val="27"/>
          <w:szCs w:val="27"/>
        </w:rPr>
        <w:t>(</w:t>
      </w:r>
      <w:r w:rsidRPr="008F3D86">
        <w:rPr>
          <w:rFonts w:eastAsia="標楷體"/>
          <w:color w:val="000000"/>
          <w:sz w:val="27"/>
          <w:szCs w:val="27"/>
        </w:rPr>
        <w:t>將由本署製作衛教手冊，提供衛生局</w:t>
      </w:r>
      <w:r w:rsidRPr="008F3D86">
        <w:rPr>
          <w:rFonts w:eastAsia="標楷體"/>
          <w:color w:val="000000"/>
          <w:sz w:val="27"/>
          <w:szCs w:val="27"/>
        </w:rPr>
        <w:t>(</w:t>
      </w:r>
      <w:r w:rsidRPr="008F3D86">
        <w:rPr>
          <w:rFonts w:eastAsia="標楷體"/>
          <w:color w:val="000000"/>
          <w:sz w:val="27"/>
          <w:szCs w:val="27"/>
        </w:rPr>
        <w:t>所</w:t>
      </w:r>
      <w:r w:rsidRPr="008F3D86">
        <w:rPr>
          <w:rFonts w:eastAsia="標楷體"/>
          <w:color w:val="000000"/>
          <w:sz w:val="27"/>
          <w:szCs w:val="27"/>
        </w:rPr>
        <w:t xml:space="preserve">) </w:t>
      </w:r>
      <w:r w:rsidRPr="008F3D86">
        <w:rPr>
          <w:rFonts w:eastAsia="標楷體"/>
          <w:color w:val="000000"/>
          <w:sz w:val="27"/>
          <w:szCs w:val="27"/>
        </w:rPr>
        <w:t>相關人員使用</w:t>
      </w:r>
      <w:r w:rsidRPr="008F3D86">
        <w:rPr>
          <w:rFonts w:eastAsia="標楷體"/>
          <w:color w:val="000000"/>
          <w:sz w:val="27"/>
          <w:szCs w:val="27"/>
        </w:rPr>
        <w:t>)</w:t>
      </w:r>
      <w:r w:rsidRPr="008F3D86">
        <w:rPr>
          <w:rFonts w:ascii="標楷體" w:eastAsia="標楷體" w:hAnsi="標楷體"/>
          <w:color w:val="000000"/>
          <w:sz w:val="27"/>
          <w:szCs w:val="27"/>
        </w:rPr>
        <w:t>：</w:t>
      </w:r>
    </w:p>
    <w:p w:rsidR="008F3D86" w:rsidRPr="008F3D86" w:rsidRDefault="008F3D86" w:rsidP="00483B39">
      <w:pPr>
        <w:numPr>
          <w:ilvl w:val="0"/>
          <w:numId w:val="269"/>
        </w:numPr>
        <w:suppressAutoHyphens/>
        <w:autoSpaceDN w:val="0"/>
        <w:spacing w:line="400" w:lineRule="exact"/>
        <w:ind w:left="1985" w:hanging="425"/>
        <w:textAlignment w:val="baseline"/>
        <w:rPr>
          <w:rFonts w:eastAsia="標楷體"/>
          <w:bCs/>
          <w:color w:val="000000"/>
          <w:sz w:val="27"/>
          <w:szCs w:val="27"/>
        </w:rPr>
      </w:pPr>
      <w:r w:rsidRPr="008F3D86">
        <w:rPr>
          <w:rFonts w:eastAsia="標楷體"/>
          <w:bCs/>
          <w:color w:val="000000"/>
          <w:sz w:val="27"/>
          <w:szCs w:val="27"/>
        </w:rPr>
        <w:t>產前孕婦重點衛教項目包含：產前檢查之補助資訊、定期接受產前健康檢查、孕期營養指導、辨識危險妊娠、產前遺傳診斷補助、認識早產徵兆及異常出血。</w:t>
      </w:r>
    </w:p>
    <w:p w:rsidR="008F3D86" w:rsidRPr="008F3D86" w:rsidRDefault="008F3D86" w:rsidP="00483B39">
      <w:pPr>
        <w:numPr>
          <w:ilvl w:val="0"/>
          <w:numId w:val="269"/>
        </w:numPr>
        <w:suppressAutoHyphens/>
        <w:autoSpaceDN w:val="0"/>
        <w:spacing w:line="400" w:lineRule="exact"/>
        <w:ind w:left="1985" w:hanging="425"/>
        <w:textAlignment w:val="baseline"/>
        <w:rPr>
          <w:rFonts w:eastAsia="標楷體"/>
          <w:bCs/>
          <w:color w:val="000000"/>
          <w:sz w:val="27"/>
          <w:szCs w:val="27"/>
        </w:rPr>
      </w:pPr>
      <w:r w:rsidRPr="008F3D86">
        <w:rPr>
          <w:rFonts w:eastAsia="標楷體"/>
          <w:bCs/>
          <w:color w:val="000000"/>
          <w:sz w:val="27"/>
          <w:szCs w:val="27"/>
        </w:rPr>
        <w:t>產後孕婦重點衛教項目包含哺乳、避孕、新生兒黃疸、新生兒排便、新生兒聽力篩檢、育兒衛教及產後憂鬱症防治。</w:t>
      </w:r>
    </w:p>
    <w:p w:rsidR="008F3D86" w:rsidRPr="008F3D86" w:rsidRDefault="008F3D86" w:rsidP="00483B39">
      <w:pPr>
        <w:numPr>
          <w:ilvl w:val="0"/>
          <w:numId w:val="269"/>
        </w:numPr>
        <w:suppressAutoHyphens/>
        <w:autoSpaceDN w:val="0"/>
        <w:spacing w:line="400" w:lineRule="exact"/>
        <w:ind w:left="1985" w:hanging="425"/>
        <w:textAlignment w:val="baseline"/>
        <w:rPr>
          <w:rFonts w:eastAsia="標楷體"/>
          <w:bCs/>
          <w:color w:val="000000"/>
          <w:sz w:val="27"/>
          <w:szCs w:val="27"/>
        </w:rPr>
      </w:pPr>
      <w:r w:rsidRPr="008F3D86">
        <w:rPr>
          <w:rFonts w:eastAsia="標楷體"/>
          <w:bCs/>
          <w:color w:val="000000"/>
          <w:sz w:val="27"/>
          <w:szCs w:val="27"/>
        </w:rPr>
        <w:t>提供孕產婦諮詢資訊平台：孕產婦免付費關懷專線</w:t>
      </w:r>
      <w:r w:rsidRPr="008F3D86">
        <w:rPr>
          <w:rFonts w:eastAsia="標楷體"/>
          <w:bCs/>
          <w:color w:val="000000"/>
          <w:sz w:val="27"/>
          <w:szCs w:val="27"/>
        </w:rPr>
        <w:t>0800-870870</w:t>
      </w:r>
      <w:r w:rsidRPr="008F3D86">
        <w:rPr>
          <w:rFonts w:eastAsia="標楷體"/>
          <w:bCs/>
          <w:color w:val="000000"/>
          <w:sz w:val="27"/>
          <w:szCs w:val="27"/>
        </w:rPr>
        <w:t>、孕產婦關懷網站、雲端好孕守</w:t>
      </w:r>
      <w:r w:rsidRPr="008F3D86">
        <w:rPr>
          <w:rFonts w:eastAsia="標楷體"/>
          <w:bCs/>
          <w:color w:val="000000"/>
          <w:sz w:val="27"/>
          <w:szCs w:val="27"/>
        </w:rPr>
        <w:t>APP</w:t>
      </w:r>
      <w:r w:rsidRPr="008F3D86">
        <w:rPr>
          <w:rFonts w:eastAsia="標楷體"/>
          <w:bCs/>
          <w:color w:val="000000"/>
          <w:sz w:val="27"/>
          <w:szCs w:val="27"/>
        </w:rPr>
        <w:t>、孕婦衛教手冊等。</w:t>
      </w:r>
    </w:p>
    <w:p w:rsidR="008F3D86" w:rsidRPr="008F3D86" w:rsidRDefault="008F3D86" w:rsidP="00483B39">
      <w:pPr>
        <w:numPr>
          <w:ilvl w:val="0"/>
          <w:numId w:val="269"/>
        </w:numPr>
        <w:suppressAutoHyphens/>
        <w:autoSpaceDN w:val="0"/>
        <w:spacing w:line="400" w:lineRule="exact"/>
        <w:ind w:hanging="195"/>
        <w:textAlignment w:val="baseline"/>
        <w:rPr>
          <w:rFonts w:eastAsia="標楷體"/>
          <w:bCs/>
          <w:color w:val="000000"/>
          <w:sz w:val="27"/>
          <w:szCs w:val="27"/>
        </w:rPr>
      </w:pPr>
      <w:r w:rsidRPr="008F3D86">
        <w:rPr>
          <w:rFonts w:eastAsia="標楷體"/>
          <w:bCs/>
          <w:color w:val="000000"/>
          <w:sz w:val="27"/>
          <w:szCs w:val="27"/>
        </w:rPr>
        <w:t>提供社褔需求轉介。</w:t>
      </w:r>
    </w:p>
    <w:p w:rsidR="008F3D86" w:rsidRPr="008F3D86" w:rsidRDefault="008F3D86" w:rsidP="008F3D86">
      <w:pPr>
        <w:spacing w:afterLines="50" w:after="180" w:line="360" w:lineRule="exact"/>
        <w:ind w:rightChars="40" w:right="96"/>
        <w:jc w:val="right"/>
        <w:rPr>
          <w:rFonts w:ascii="Times New Roman" w:eastAsia="標楷體" w:hAnsi="Times New Roman"/>
          <w:color w:val="000000" w:themeColor="text1"/>
          <w:sz w:val="26"/>
          <w:szCs w:val="26"/>
        </w:rPr>
      </w:pPr>
      <w:bookmarkStart w:id="27" w:name="附件4"/>
      <w:r w:rsidRPr="008F3D86">
        <w:rPr>
          <w:rFonts w:ascii="Times New Roman" w:eastAsia="標楷體" w:hAnsi="Times New Roman" w:hint="eastAsia"/>
          <w:b/>
          <w:bCs/>
          <w:color w:val="000000" w:themeColor="text1"/>
          <w:sz w:val="32"/>
          <w:szCs w:val="32"/>
        </w:rPr>
        <w:t>※</w:t>
      </w:r>
      <w:r w:rsidRPr="008F3D86">
        <w:rPr>
          <w:rFonts w:ascii="Times New Roman" w:eastAsia="標楷體" w:hAnsi="Times New Roman" w:hint="eastAsia"/>
          <w:b/>
          <w:bCs/>
          <w:color w:val="000000" w:themeColor="text1"/>
          <w:sz w:val="32"/>
          <w:szCs w:val="32"/>
        </w:rPr>
        <w:t xml:space="preserve"> </w:t>
      </w:r>
      <w:r w:rsidRPr="008F3D86">
        <w:rPr>
          <w:rFonts w:ascii="Times New Roman" w:eastAsia="標楷體" w:hAnsi="Times New Roman"/>
          <w:b/>
          <w:bCs/>
          <w:color w:val="000000" w:themeColor="text1"/>
          <w:sz w:val="32"/>
          <w:szCs w:val="32"/>
        </w:rPr>
        <w:t>考評指標相關附件</w:t>
      </w:r>
      <w:r w:rsidRPr="008F3D86">
        <w:rPr>
          <w:rFonts w:ascii="Times New Roman" w:eastAsia="標楷體" w:hAnsi="Times New Roman"/>
          <w:b/>
          <w:bCs/>
          <w:color w:val="000000" w:themeColor="text1"/>
          <w:sz w:val="32"/>
          <w:szCs w:val="32"/>
        </w:rPr>
        <w:tab/>
      </w:r>
      <w:r w:rsidRPr="008F3D86">
        <w:rPr>
          <w:rFonts w:ascii="Times New Roman" w:eastAsia="標楷體" w:hAnsi="Times New Roman"/>
          <w:b/>
          <w:bCs/>
          <w:color w:val="000000" w:themeColor="text1"/>
          <w:sz w:val="32"/>
          <w:szCs w:val="32"/>
        </w:rPr>
        <w:tab/>
      </w:r>
      <w:r w:rsidRPr="008F3D86">
        <w:rPr>
          <w:rFonts w:ascii="Times New Roman" w:eastAsia="標楷體" w:hAnsi="Times New Roman"/>
          <w:b/>
          <w:bCs/>
          <w:color w:val="000000" w:themeColor="text1"/>
          <w:sz w:val="32"/>
          <w:szCs w:val="32"/>
        </w:rPr>
        <w:tab/>
      </w:r>
      <w:r w:rsidRPr="008F3D86">
        <w:rPr>
          <w:rFonts w:ascii="Times New Roman" w:eastAsia="標楷體" w:hAnsi="Times New Roman"/>
          <w:b/>
          <w:bCs/>
          <w:color w:val="000000" w:themeColor="text1"/>
          <w:sz w:val="32"/>
          <w:szCs w:val="32"/>
        </w:rPr>
        <w:tab/>
      </w:r>
      <w:r w:rsidRPr="008F3D86">
        <w:rPr>
          <w:rFonts w:ascii="Times New Roman" w:eastAsia="標楷體" w:hAnsi="Times New Roman"/>
          <w:b/>
          <w:bCs/>
          <w:color w:val="000000" w:themeColor="text1"/>
          <w:sz w:val="32"/>
          <w:szCs w:val="32"/>
        </w:rPr>
        <w:tab/>
      </w:r>
      <w:r w:rsidRPr="008F3D86">
        <w:rPr>
          <w:rFonts w:ascii="Times New Roman" w:eastAsia="標楷體" w:hAnsi="Times New Roman"/>
          <w:b/>
          <w:bCs/>
          <w:color w:val="000000" w:themeColor="text1"/>
          <w:sz w:val="32"/>
          <w:szCs w:val="32"/>
        </w:rPr>
        <w:tab/>
      </w:r>
      <w:r w:rsidRPr="008F3D86">
        <w:rPr>
          <w:rFonts w:ascii="Times New Roman" w:eastAsia="標楷體" w:hAnsi="Times New Roman"/>
          <w:b/>
          <w:bCs/>
          <w:color w:val="000000" w:themeColor="text1"/>
          <w:sz w:val="32"/>
          <w:szCs w:val="32"/>
        </w:rPr>
        <w:tab/>
      </w:r>
      <w:r w:rsidRPr="008F3D86">
        <w:rPr>
          <w:rFonts w:ascii="Times New Roman" w:eastAsia="標楷體" w:hAnsi="Times New Roman"/>
          <w:b/>
          <w:bCs/>
          <w:color w:val="000000" w:themeColor="text1"/>
          <w:sz w:val="32"/>
          <w:szCs w:val="32"/>
        </w:rPr>
        <w:tab/>
      </w:r>
      <w:r w:rsidRPr="008F3D86">
        <w:rPr>
          <w:rFonts w:ascii="Times New Roman" w:eastAsia="標楷體" w:hAnsi="Times New Roman"/>
          <w:b/>
          <w:bCs/>
          <w:color w:val="000000" w:themeColor="text1"/>
          <w:sz w:val="32"/>
          <w:szCs w:val="32"/>
        </w:rPr>
        <w:tab/>
      </w:r>
      <w:r w:rsidRPr="008F3D86">
        <w:rPr>
          <w:rFonts w:ascii="Times New Roman" w:eastAsia="標楷體" w:hAnsi="Times New Roman" w:hint="eastAsia"/>
          <w:b/>
          <w:bCs/>
          <w:color w:val="000000" w:themeColor="text1"/>
          <w:sz w:val="32"/>
          <w:szCs w:val="32"/>
        </w:rPr>
        <w:t xml:space="preserve"> </w:t>
      </w:r>
      <w:r w:rsidRPr="008F3D86">
        <w:rPr>
          <w:rFonts w:ascii="Times New Roman" w:eastAsia="標楷體" w:hAnsi="Times New Roman" w:hint="eastAsia"/>
          <w:b/>
          <w:bCs/>
          <w:color w:val="000000" w:themeColor="text1"/>
          <w:sz w:val="32"/>
          <w:szCs w:val="32"/>
        </w:rPr>
        <w:t xml:space="preserve">　　　</w:t>
      </w:r>
      <w:r w:rsidRPr="008F3D86">
        <w:rPr>
          <w:rFonts w:ascii="Times New Roman" w:eastAsia="標楷體" w:hAnsi="Times New Roman"/>
          <w:b/>
          <w:bCs/>
          <w:color w:val="000000" w:themeColor="text1"/>
          <w:sz w:val="28"/>
          <w:szCs w:val="28"/>
          <w:bdr w:val="single" w:sz="4" w:space="0" w:color="auto"/>
        </w:rPr>
        <w:t>附件</w:t>
      </w:r>
      <w:r w:rsidRPr="008F3D86">
        <w:rPr>
          <w:rFonts w:ascii="Times New Roman" w:eastAsia="標楷體" w:hAnsi="Times New Roman" w:hint="eastAsia"/>
          <w:b/>
          <w:bCs/>
          <w:color w:val="000000" w:themeColor="text1"/>
          <w:sz w:val="28"/>
          <w:szCs w:val="28"/>
          <w:bdr w:val="single" w:sz="4" w:space="0" w:color="auto"/>
        </w:rPr>
        <w:t>1</w:t>
      </w:r>
      <w:bookmarkStart w:id="28" w:name="附件2"/>
      <w:r w:rsidRPr="008F3D86">
        <w:rPr>
          <w:rFonts w:ascii="Times New Roman" w:eastAsia="標楷體" w:hAnsi="Times New Roman" w:hint="eastAsia"/>
          <w:color w:val="000000" w:themeColor="text1"/>
          <w:sz w:val="26"/>
          <w:szCs w:val="26"/>
        </w:rPr>
        <w:t xml:space="preserve">   </w:t>
      </w:r>
    </w:p>
    <w:p w:rsidR="008F3D86" w:rsidRPr="008F3D86" w:rsidRDefault="008F3D86" w:rsidP="008F3D86">
      <w:pPr>
        <w:tabs>
          <w:tab w:val="left" w:pos="1008"/>
        </w:tabs>
        <w:snapToGrid w:val="0"/>
        <w:spacing w:beforeLines="50" w:before="180" w:afterLines="50" w:after="180" w:line="360" w:lineRule="exact"/>
        <w:jc w:val="center"/>
        <w:rPr>
          <w:rFonts w:ascii="Times New Roman" w:eastAsia="標楷體" w:hAnsi="Times New Roman"/>
          <w:b/>
          <w:bCs/>
          <w:color w:val="000000" w:themeColor="text1"/>
          <w:sz w:val="32"/>
          <w:szCs w:val="32"/>
        </w:rPr>
      </w:pPr>
      <w:r w:rsidRPr="008F3D86">
        <w:rPr>
          <w:rFonts w:ascii="Times New Roman" w:eastAsia="標楷體" w:hAnsi="Times New Roman"/>
          <w:b/>
          <w:bCs/>
          <w:color w:val="000000" w:themeColor="text1"/>
          <w:sz w:val="32"/>
          <w:szCs w:val="32"/>
        </w:rPr>
        <w:t>109</w:t>
      </w:r>
      <w:r w:rsidRPr="008F3D86">
        <w:rPr>
          <w:rFonts w:ascii="Times New Roman" w:eastAsia="標楷體" w:hAnsi="Times New Roman"/>
          <w:b/>
          <w:bCs/>
          <w:color w:val="000000" w:themeColor="text1"/>
          <w:sz w:val="32"/>
          <w:szCs w:val="32"/>
        </w:rPr>
        <w:t>年癌症篩檢總目標數</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3"/>
        <w:gridCol w:w="1948"/>
        <w:gridCol w:w="1843"/>
        <w:gridCol w:w="2126"/>
      </w:tblGrid>
      <w:tr w:rsidR="008F3D86" w:rsidRPr="008F3D86" w:rsidTr="00AB5759">
        <w:trPr>
          <w:trHeight w:val="608"/>
          <w:jc w:val="center"/>
        </w:trPr>
        <w:tc>
          <w:tcPr>
            <w:tcW w:w="1733" w:type="dxa"/>
            <w:vMerge w:val="restart"/>
            <w:tcBorders>
              <w:top w:val="single" w:sz="4" w:space="0" w:color="auto"/>
              <w:left w:val="single" w:sz="4" w:space="0" w:color="auto"/>
              <w:bottom w:val="single" w:sz="4" w:space="0" w:color="auto"/>
              <w:right w:val="single" w:sz="4" w:space="0" w:color="auto"/>
            </w:tcBorders>
            <w:shd w:val="clear" w:color="auto" w:fill="E0E0E0"/>
            <w:tcMar>
              <w:top w:w="0" w:type="dxa"/>
              <w:left w:w="28" w:type="dxa"/>
              <w:bottom w:w="0" w:type="dxa"/>
              <w:right w:w="28" w:type="dxa"/>
            </w:tcMar>
            <w:vAlign w:val="center"/>
            <w:hideMark/>
          </w:tcPr>
          <w:p w:rsidR="008F3D86" w:rsidRPr="008F3D86" w:rsidRDefault="008F3D86" w:rsidP="008F3D86">
            <w:pPr>
              <w:spacing w:line="360" w:lineRule="exact"/>
              <w:jc w:val="center"/>
              <w:rPr>
                <w:rFonts w:ascii="Times New Roman" w:eastAsia="標楷體" w:hAnsi="Times New Roman"/>
                <w:b/>
                <w:bCs/>
                <w:color w:val="000000" w:themeColor="text1"/>
                <w:szCs w:val="24"/>
              </w:rPr>
            </w:pPr>
            <w:bookmarkStart w:id="29" w:name="附件7"/>
            <w:bookmarkEnd w:id="27"/>
            <w:bookmarkEnd w:id="28"/>
            <w:r w:rsidRPr="008F3D86">
              <w:rPr>
                <w:rFonts w:ascii="Times New Roman" w:eastAsia="標楷體" w:hAnsi="Times New Roman"/>
                <w:b/>
                <w:bCs/>
                <w:color w:val="000000" w:themeColor="text1"/>
                <w:szCs w:val="24"/>
              </w:rPr>
              <w:t>縣市別</w:t>
            </w:r>
          </w:p>
        </w:tc>
        <w:tc>
          <w:tcPr>
            <w:tcW w:w="1948"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8F3D86" w:rsidRPr="008F3D86" w:rsidRDefault="008F3D86" w:rsidP="008F3D86">
            <w:pPr>
              <w:spacing w:line="360" w:lineRule="exact"/>
              <w:jc w:val="center"/>
              <w:rPr>
                <w:rFonts w:ascii="Times New Roman" w:eastAsia="標楷體" w:hAnsi="Times New Roman"/>
                <w:b/>
                <w:bCs/>
                <w:color w:val="000000" w:themeColor="text1"/>
                <w:szCs w:val="24"/>
              </w:rPr>
            </w:pPr>
            <w:r w:rsidRPr="008F3D86">
              <w:rPr>
                <w:rFonts w:ascii="Times New Roman" w:eastAsia="標楷體" w:hAnsi="Times New Roman"/>
                <w:b/>
                <w:bCs/>
                <w:color w:val="000000" w:themeColor="text1"/>
                <w:szCs w:val="24"/>
              </w:rPr>
              <w:t>子宮頸癌</w:t>
            </w:r>
          </w:p>
        </w:tc>
        <w:tc>
          <w:tcPr>
            <w:tcW w:w="1843"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8F3D86" w:rsidRPr="008F3D86" w:rsidRDefault="008F3D86" w:rsidP="008F3D86">
            <w:pPr>
              <w:spacing w:line="360" w:lineRule="exact"/>
              <w:jc w:val="center"/>
              <w:rPr>
                <w:rFonts w:ascii="Times New Roman" w:eastAsia="標楷體" w:hAnsi="Times New Roman"/>
                <w:b/>
                <w:bCs/>
                <w:color w:val="000000" w:themeColor="text1"/>
                <w:szCs w:val="24"/>
              </w:rPr>
            </w:pPr>
            <w:r w:rsidRPr="008F3D86">
              <w:rPr>
                <w:rFonts w:ascii="Times New Roman" w:eastAsia="標楷體" w:hAnsi="Times New Roman"/>
                <w:b/>
                <w:bCs/>
                <w:color w:val="000000" w:themeColor="text1"/>
                <w:szCs w:val="24"/>
              </w:rPr>
              <w:t>乳癌</w:t>
            </w:r>
          </w:p>
        </w:tc>
        <w:tc>
          <w:tcPr>
            <w:tcW w:w="212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8F3D86" w:rsidRPr="008F3D86" w:rsidRDefault="008F3D86" w:rsidP="008F3D86">
            <w:pPr>
              <w:spacing w:line="360" w:lineRule="exact"/>
              <w:jc w:val="center"/>
              <w:rPr>
                <w:rFonts w:ascii="Times New Roman" w:eastAsia="標楷體" w:hAnsi="Times New Roman"/>
                <w:b/>
                <w:bCs/>
                <w:color w:val="000000" w:themeColor="text1"/>
                <w:szCs w:val="24"/>
              </w:rPr>
            </w:pPr>
            <w:r w:rsidRPr="008F3D86">
              <w:rPr>
                <w:rFonts w:ascii="Times New Roman" w:eastAsia="標楷體" w:hAnsi="Times New Roman"/>
                <w:b/>
                <w:bCs/>
                <w:color w:val="000000" w:themeColor="text1"/>
                <w:szCs w:val="24"/>
              </w:rPr>
              <w:t>大腸癌</w:t>
            </w:r>
          </w:p>
        </w:tc>
      </w:tr>
      <w:tr w:rsidR="008F3D86" w:rsidRPr="008F3D86" w:rsidTr="00AB5759">
        <w:trPr>
          <w:trHeight w:val="1267"/>
          <w:jc w:val="center"/>
        </w:trPr>
        <w:tc>
          <w:tcPr>
            <w:tcW w:w="1733" w:type="dxa"/>
            <w:vMerge/>
            <w:tcBorders>
              <w:top w:val="single" w:sz="4" w:space="0" w:color="auto"/>
              <w:left w:val="single" w:sz="4" w:space="0" w:color="auto"/>
              <w:bottom w:val="single" w:sz="4" w:space="0" w:color="auto"/>
              <w:right w:val="single" w:sz="4" w:space="0" w:color="auto"/>
            </w:tcBorders>
            <w:vAlign w:val="center"/>
            <w:hideMark/>
          </w:tcPr>
          <w:p w:rsidR="008F3D86" w:rsidRPr="008F3D86" w:rsidRDefault="008F3D86" w:rsidP="008F3D86">
            <w:pPr>
              <w:widowControl/>
              <w:rPr>
                <w:rFonts w:ascii="Times New Roman" w:eastAsia="標楷體" w:hAnsi="Times New Roman"/>
                <w:b/>
                <w:bCs/>
                <w:color w:val="000000" w:themeColor="text1"/>
                <w:szCs w:val="24"/>
              </w:rPr>
            </w:pPr>
          </w:p>
        </w:tc>
        <w:tc>
          <w:tcPr>
            <w:tcW w:w="1948" w:type="dxa"/>
            <w:tcBorders>
              <w:top w:val="single" w:sz="4" w:space="0" w:color="auto"/>
              <w:left w:val="single" w:sz="4" w:space="0" w:color="auto"/>
              <w:bottom w:val="single" w:sz="4" w:space="0" w:color="auto"/>
              <w:right w:val="single" w:sz="4" w:space="0" w:color="auto"/>
            </w:tcBorders>
            <w:shd w:val="clear" w:color="auto" w:fill="E0E0E0"/>
            <w:tcMar>
              <w:top w:w="0" w:type="dxa"/>
              <w:left w:w="57" w:type="dxa"/>
              <w:bottom w:w="0" w:type="dxa"/>
              <w:right w:w="57" w:type="dxa"/>
            </w:tcMar>
            <w:vAlign w:val="center"/>
            <w:hideMark/>
          </w:tcPr>
          <w:p w:rsidR="008F3D86" w:rsidRPr="008F3D86" w:rsidRDefault="008F3D86" w:rsidP="008F3D86">
            <w:pPr>
              <w:spacing w:line="360" w:lineRule="exact"/>
              <w:jc w:val="center"/>
              <w:rPr>
                <w:rFonts w:eastAsia="標楷體"/>
                <w:b/>
                <w:bCs/>
                <w:color w:val="FF0000"/>
                <w:kern w:val="0"/>
                <w:lang w:bidi="hi-IN"/>
              </w:rPr>
            </w:pPr>
            <w:r w:rsidRPr="008F3D86">
              <w:rPr>
                <w:rFonts w:eastAsia="標楷體"/>
                <w:b/>
                <w:bCs/>
                <w:color w:val="FF0000"/>
                <w:kern w:val="0"/>
                <w:lang w:bidi="hi-IN"/>
              </w:rPr>
              <w:t>目標數</w:t>
            </w:r>
            <w:r w:rsidRPr="008F3D86">
              <w:rPr>
                <w:rFonts w:eastAsia="標楷體"/>
                <w:b/>
                <w:bCs/>
                <w:color w:val="FF0000"/>
                <w:kern w:val="0"/>
                <w:lang w:bidi="hi-IN"/>
              </w:rPr>
              <w:br/>
              <w:t>(</w:t>
            </w:r>
            <w:r w:rsidRPr="008F3D86">
              <w:rPr>
                <w:rFonts w:eastAsia="標楷體" w:hint="eastAsia"/>
                <w:b/>
                <w:bCs/>
                <w:color w:val="FF0000"/>
                <w:kern w:val="0"/>
                <w:lang w:bidi="hi-IN"/>
              </w:rPr>
              <w:t>109</w:t>
            </w:r>
            <w:r w:rsidRPr="008F3D86">
              <w:rPr>
                <w:rFonts w:eastAsia="標楷體" w:hint="eastAsia"/>
                <w:b/>
                <w:bCs/>
                <w:color w:val="FF0000"/>
                <w:kern w:val="0"/>
                <w:lang w:bidi="hi-IN"/>
              </w:rPr>
              <w:t>年</w:t>
            </w:r>
            <w:r w:rsidRPr="008F3D86">
              <w:rPr>
                <w:rFonts w:eastAsia="標楷體"/>
                <w:b/>
                <w:bCs/>
                <w:color w:val="FF0000"/>
                <w:kern w:val="0"/>
                <w:lang w:bidi="hi-IN"/>
              </w:rPr>
              <w:t>)</w:t>
            </w:r>
          </w:p>
        </w:tc>
        <w:tc>
          <w:tcPr>
            <w:tcW w:w="1843"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8F3D86" w:rsidRPr="008F3D86" w:rsidRDefault="008F3D86" w:rsidP="008F3D86">
            <w:pPr>
              <w:spacing w:line="360" w:lineRule="exact"/>
              <w:jc w:val="center"/>
              <w:rPr>
                <w:rFonts w:eastAsia="標楷體"/>
                <w:b/>
                <w:bCs/>
                <w:color w:val="FF0000"/>
              </w:rPr>
            </w:pPr>
            <w:r w:rsidRPr="008F3D86">
              <w:rPr>
                <w:rFonts w:eastAsia="標楷體"/>
                <w:b/>
                <w:bCs/>
                <w:color w:val="FF0000"/>
              </w:rPr>
              <w:t>目標數</w:t>
            </w:r>
          </w:p>
          <w:p w:rsidR="008F3D86" w:rsidRPr="008F3D86" w:rsidRDefault="008F3D86" w:rsidP="008F3D86">
            <w:pPr>
              <w:widowControl/>
              <w:spacing w:line="360" w:lineRule="exact"/>
              <w:jc w:val="center"/>
              <w:rPr>
                <w:rFonts w:eastAsia="標楷體"/>
                <w:b/>
                <w:bCs/>
                <w:color w:val="FF0000"/>
                <w:kern w:val="0"/>
                <w:lang w:bidi="hi-IN"/>
              </w:rPr>
            </w:pPr>
            <w:r w:rsidRPr="008F3D86">
              <w:rPr>
                <w:rFonts w:eastAsia="標楷體"/>
                <w:b/>
                <w:bCs/>
                <w:color w:val="FF0000"/>
              </w:rPr>
              <w:t>(</w:t>
            </w:r>
            <w:r w:rsidRPr="008F3D86">
              <w:rPr>
                <w:rFonts w:eastAsia="標楷體" w:hint="eastAsia"/>
                <w:b/>
                <w:bCs/>
                <w:color w:val="FF0000"/>
              </w:rPr>
              <w:t>109</w:t>
            </w:r>
            <w:r w:rsidRPr="008F3D86">
              <w:rPr>
                <w:rFonts w:eastAsia="標楷體" w:hint="eastAsia"/>
                <w:b/>
                <w:bCs/>
                <w:color w:val="FF0000"/>
              </w:rPr>
              <w:t>年</w:t>
            </w:r>
            <w:r w:rsidRPr="008F3D86">
              <w:rPr>
                <w:rFonts w:eastAsia="標楷體"/>
                <w:b/>
                <w:bCs/>
                <w:color w:val="FF0000"/>
              </w:rPr>
              <w:t>)</w:t>
            </w:r>
          </w:p>
        </w:tc>
        <w:tc>
          <w:tcPr>
            <w:tcW w:w="212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8F3D86" w:rsidRPr="008F3D86" w:rsidRDefault="008F3D86" w:rsidP="008F3D86">
            <w:pPr>
              <w:spacing w:line="360" w:lineRule="exact"/>
              <w:jc w:val="center"/>
              <w:rPr>
                <w:rFonts w:eastAsia="標楷體"/>
                <w:b/>
                <w:bCs/>
                <w:color w:val="FF0000"/>
              </w:rPr>
            </w:pPr>
            <w:r w:rsidRPr="008F3D86">
              <w:rPr>
                <w:rFonts w:eastAsia="標楷體"/>
                <w:b/>
                <w:bCs/>
                <w:color w:val="FF0000"/>
              </w:rPr>
              <w:t>目標數</w:t>
            </w:r>
          </w:p>
          <w:p w:rsidR="008F3D86" w:rsidRPr="008F3D86" w:rsidRDefault="008F3D86" w:rsidP="008F3D86">
            <w:pPr>
              <w:spacing w:line="360" w:lineRule="exact"/>
              <w:jc w:val="center"/>
              <w:rPr>
                <w:rFonts w:eastAsia="標楷體"/>
                <w:b/>
                <w:bCs/>
                <w:color w:val="FF0000"/>
              </w:rPr>
            </w:pPr>
            <w:r w:rsidRPr="008F3D86">
              <w:rPr>
                <w:rFonts w:eastAsia="標楷體"/>
                <w:b/>
                <w:bCs/>
                <w:color w:val="FF0000"/>
              </w:rPr>
              <w:t>(</w:t>
            </w:r>
            <w:r w:rsidRPr="008F3D86">
              <w:rPr>
                <w:rFonts w:eastAsia="標楷體" w:hint="eastAsia"/>
                <w:b/>
                <w:bCs/>
                <w:color w:val="FF0000"/>
              </w:rPr>
              <w:t>109</w:t>
            </w:r>
            <w:r w:rsidRPr="008F3D86">
              <w:rPr>
                <w:rFonts w:eastAsia="標楷體" w:hint="eastAsia"/>
                <w:b/>
                <w:bCs/>
                <w:color w:val="FF0000"/>
              </w:rPr>
              <w:t>年</w:t>
            </w:r>
            <w:r w:rsidRPr="008F3D86">
              <w:rPr>
                <w:rFonts w:eastAsia="標楷體"/>
                <w:b/>
                <w:bCs/>
                <w:color w:val="FF0000"/>
              </w:rPr>
              <w:t>)</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新北市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40</w:t>
            </w:r>
            <w:r w:rsidRPr="008F3D86">
              <w:rPr>
                <w:rFonts w:eastAsia="標楷體" w:hint="eastAsia"/>
                <w:color w:val="FF0000"/>
              </w:rPr>
              <w:t>,</w:t>
            </w:r>
            <w:r w:rsidRPr="008F3D86">
              <w:rPr>
                <w:rFonts w:eastAsia="標楷體"/>
                <w:color w:val="FF0000"/>
              </w:rPr>
              <w:t>779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72,921</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123,296</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高雄市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51</w:t>
            </w:r>
            <w:r w:rsidRPr="008F3D86">
              <w:rPr>
                <w:rFonts w:eastAsia="標楷體" w:hint="eastAsia"/>
                <w:color w:val="FF0000"/>
              </w:rPr>
              <w:t>,</w:t>
            </w:r>
            <w:r w:rsidRPr="008F3D86">
              <w:rPr>
                <w:rFonts w:eastAsia="標楷體"/>
                <w:color w:val="FF0000"/>
              </w:rPr>
              <w:t>466</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60,303</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78,599</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臺北市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57</w:t>
            </w:r>
            <w:r w:rsidRPr="008F3D86">
              <w:rPr>
                <w:rFonts w:eastAsia="標楷體" w:hint="eastAsia"/>
                <w:color w:val="FF0000"/>
              </w:rPr>
              <w:t>,</w:t>
            </w:r>
            <w:r w:rsidRPr="008F3D86">
              <w:rPr>
                <w:rFonts w:eastAsia="標楷體"/>
                <w:color w:val="FF0000"/>
              </w:rPr>
              <w:t>198</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52,780</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79,691</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臺中市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41</w:t>
            </w:r>
            <w:r w:rsidRPr="008F3D86">
              <w:rPr>
                <w:rFonts w:eastAsia="標楷體" w:hint="eastAsia"/>
                <w:color w:val="FF0000"/>
              </w:rPr>
              <w:t>,</w:t>
            </w:r>
            <w:r w:rsidRPr="008F3D86">
              <w:rPr>
                <w:rFonts w:eastAsia="標楷體"/>
                <w:color w:val="FF0000"/>
              </w:rPr>
              <w:t>453</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60,097</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74,634</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桃園市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43</w:t>
            </w:r>
            <w:r w:rsidRPr="008F3D86">
              <w:rPr>
                <w:rFonts w:eastAsia="標楷體" w:hint="eastAsia"/>
                <w:color w:val="FF0000"/>
              </w:rPr>
              <w:t>,</w:t>
            </w:r>
            <w:r w:rsidRPr="008F3D86">
              <w:rPr>
                <w:rFonts w:eastAsia="標楷體"/>
                <w:color w:val="FF0000"/>
              </w:rPr>
              <w:t>713</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40,394</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61,212</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臺南市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26</w:t>
            </w:r>
            <w:r w:rsidRPr="008F3D86">
              <w:rPr>
                <w:rFonts w:eastAsia="標楷體" w:hint="eastAsia"/>
                <w:color w:val="FF0000"/>
              </w:rPr>
              <w:t>,</w:t>
            </w:r>
            <w:r w:rsidRPr="008F3D86">
              <w:rPr>
                <w:rFonts w:eastAsia="標楷體"/>
                <w:color w:val="FF0000"/>
              </w:rPr>
              <w:t>071</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34,162</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51,418</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彰化縣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15</w:t>
            </w:r>
            <w:r w:rsidRPr="008F3D86">
              <w:rPr>
                <w:rFonts w:eastAsia="標楷體" w:hint="eastAsia"/>
                <w:color w:val="FF0000"/>
              </w:rPr>
              <w:t>,</w:t>
            </w:r>
            <w:r w:rsidRPr="008F3D86">
              <w:rPr>
                <w:rFonts w:eastAsia="標楷體"/>
                <w:color w:val="FF0000"/>
              </w:rPr>
              <w:t>207</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22,904</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31,978</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屏東縣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23</w:t>
            </w:r>
            <w:r w:rsidRPr="008F3D86">
              <w:rPr>
                <w:rFonts w:eastAsia="標楷體" w:hint="eastAsia"/>
                <w:color w:val="FF0000"/>
              </w:rPr>
              <w:t>,</w:t>
            </w:r>
            <w:r w:rsidRPr="008F3D86">
              <w:rPr>
                <w:rFonts w:eastAsia="標楷體"/>
                <w:color w:val="FF0000"/>
              </w:rPr>
              <w:t>262</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21,124</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26,689</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雲林縣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18</w:t>
            </w:r>
            <w:r w:rsidRPr="008F3D86">
              <w:rPr>
                <w:rFonts w:eastAsia="標楷體" w:hint="eastAsia"/>
                <w:color w:val="FF0000"/>
              </w:rPr>
              <w:t>,</w:t>
            </w:r>
            <w:r w:rsidRPr="008F3D86">
              <w:rPr>
                <w:rFonts w:eastAsia="標楷體"/>
                <w:color w:val="FF0000"/>
              </w:rPr>
              <w:t>618</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18,598</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20,891</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苗栗縣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14</w:t>
            </w:r>
            <w:r w:rsidRPr="008F3D86">
              <w:rPr>
                <w:rFonts w:eastAsia="標楷體" w:hint="eastAsia"/>
                <w:color w:val="FF0000"/>
              </w:rPr>
              <w:t>,</w:t>
            </w:r>
            <w:r w:rsidRPr="008F3D86">
              <w:rPr>
                <w:rFonts w:eastAsia="標楷體"/>
                <w:color w:val="FF0000"/>
              </w:rPr>
              <w:t>809</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13,229</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18,233</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嘉義縣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9</w:t>
            </w:r>
            <w:r w:rsidRPr="008F3D86">
              <w:rPr>
                <w:rFonts w:eastAsia="標楷體" w:hint="eastAsia"/>
                <w:color w:val="FF0000"/>
              </w:rPr>
              <w:t>,</w:t>
            </w:r>
            <w:r w:rsidRPr="008F3D86">
              <w:rPr>
                <w:rFonts w:eastAsia="標楷體"/>
                <w:color w:val="FF0000"/>
              </w:rPr>
              <w:t>830</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9,747</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15,348</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南投縣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13</w:t>
            </w:r>
            <w:r w:rsidRPr="008F3D86">
              <w:rPr>
                <w:rFonts w:eastAsia="標楷體" w:hint="eastAsia"/>
                <w:color w:val="FF0000"/>
              </w:rPr>
              <w:t>,</w:t>
            </w:r>
            <w:r w:rsidRPr="008F3D86">
              <w:rPr>
                <w:rFonts w:eastAsia="標楷體"/>
                <w:color w:val="FF0000"/>
              </w:rPr>
              <w:t>664</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12,002</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16,526</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新竹縣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8</w:t>
            </w:r>
            <w:r w:rsidRPr="008F3D86">
              <w:rPr>
                <w:rFonts w:eastAsia="標楷體" w:hint="eastAsia"/>
                <w:color w:val="FF0000"/>
              </w:rPr>
              <w:t>,</w:t>
            </w:r>
            <w:r w:rsidRPr="008F3D86">
              <w:rPr>
                <w:rFonts w:eastAsia="標楷體"/>
                <w:color w:val="FF0000"/>
              </w:rPr>
              <w:t>943</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9,633</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14,203</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基隆市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4</w:t>
            </w:r>
            <w:r w:rsidRPr="008F3D86">
              <w:rPr>
                <w:rFonts w:eastAsia="標楷體" w:hint="eastAsia"/>
                <w:color w:val="FF0000"/>
              </w:rPr>
              <w:t>,</w:t>
            </w:r>
            <w:r w:rsidRPr="008F3D86">
              <w:rPr>
                <w:rFonts w:eastAsia="標楷體"/>
                <w:color w:val="FF0000"/>
              </w:rPr>
              <w:t>279</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7,532</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11,580</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宜蘭縣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6</w:t>
            </w:r>
            <w:r w:rsidRPr="008F3D86">
              <w:rPr>
                <w:rFonts w:eastAsia="標楷體" w:hint="eastAsia"/>
                <w:color w:val="FF0000"/>
              </w:rPr>
              <w:t>,</w:t>
            </w:r>
            <w:r w:rsidRPr="008F3D86">
              <w:rPr>
                <w:rFonts w:eastAsia="標楷體"/>
                <w:color w:val="FF0000"/>
              </w:rPr>
              <w:t>016</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10,062</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12,429</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新竹市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7</w:t>
            </w:r>
            <w:r w:rsidRPr="008F3D86">
              <w:rPr>
                <w:rFonts w:eastAsia="標楷體" w:hint="eastAsia"/>
                <w:color w:val="FF0000"/>
              </w:rPr>
              <w:t>,</w:t>
            </w:r>
            <w:r w:rsidRPr="008F3D86">
              <w:rPr>
                <w:rFonts w:eastAsia="標楷體"/>
                <w:color w:val="FF0000"/>
              </w:rPr>
              <w:t>501</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5,916</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10,570</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花蓮縣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8</w:t>
            </w:r>
            <w:r w:rsidRPr="008F3D86">
              <w:rPr>
                <w:rFonts w:eastAsia="標楷體" w:hint="eastAsia"/>
                <w:color w:val="FF0000"/>
              </w:rPr>
              <w:t>,</w:t>
            </w:r>
            <w:r w:rsidRPr="008F3D86">
              <w:rPr>
                <w:rFonts w:eastAsia="標楷體"/>
                <w:color w:val="FF0000"/>
              </w:rPr>
              <w:t>176</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9,054</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9,945</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臺東縣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8</w:t>
            </w:r>
            <w:r w:rsidRPr="008F3D86">
              <w:rPr>
                <w:rFonts w:eastAsia="標楷體" w:hint="eastAsia"/>
                <w:color w:val="FF0000"/>
              </w:rPr>
              <w:t>,</w:t>
            </w:r>
            <w:r w:rsidRPr="008F3D86">
              <w:rPr>
                <w:rFonts w:eastAsia="標楷體"/>
                <w:color w:val="FF0000"/>
              </w:rPr>
              <w:t>157</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5,523</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6,835</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嘉義市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4</w:t>
            </w:r>
            <w:r w:rsidRPr="008F3D86">
              <w:rPr>
                <w:rFonts w:eastAsia="標楷體" w:hint="eastAsia"/>
                <w:color w:val="FF0000"/>
              </w:rPr>
              <w:t>,</w:t>
            </w:r>
            <w:r w:rsidRPr="008F3D86">
              <w:rPr>
                <w:rFonts w:eastAsia="標楷體"/>
                <w:color w:val="FF0000"/>
              </w:rPr>
              <w:t>559</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5,138</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6,086</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澎湖縣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5</w:t>
            </w:r>
            <w:r w:rsidRPr="008F3D86">
              <w:rPr>
                <w:rFonts w:eastAsia="標楷體" w:hint="eastAsia"/>
                <w:color w:val="FF0000"/>
              </w:rPr>
              <w:t>,</w:t>
            </w:r>
            <w:r w:rsidRPr="008F3D86">
              <w:rPr>
                <w:rFonts w:eastAsia="標楷體"/>
                <w:color w:val="FF0000"/>
              </w:rPr>
              <w:t>735</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2,218</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3,613</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金門縣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13</w:t>
            </w:r>
            <w:r w:rsidRPr="008F3D86">
              <w:rPr>
                <w:rFonts w:eastAsia="標楷體" w:hint="eastAsia"/>
                <w:color w:val="FF0000"/>
              </w:rPr>
              <w:t>,</w:t>
            </w:r>
            <w:r w:rsidRPr="008F3D86">
              <w:rPr>
                <w:rFonts w:eastAsia="標楷體"/>
                <w:color w:val="FF0000"/>
              </w:rPr>
              <w:t>289</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6,255</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7,661</w:t>
            </w:r>
          </w:p>
        </w:tc>
      </w:tr>
      <w:tr w:rsidR="008F3D86" w:rsidRPr="008F3D86" w:rsidTr="00AB5759">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8F3D86" w:rsidRPr="008F3D86" w:rsidRDefault="008F3D86" w:rsidP="008F3D86">
            <w:pPr>
              <w:spacing w:afterLines="20" w:after="72" w:line="360" w:lineRule="exact"/>
              <w:jc w:val="center"/>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連江縣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8F3D86" w:rsidRPr="008F3D86" w:rsidRDefault="008F3D86" w:rsidP="008F3D86">
            <w:pPr>
              <w:jc w:val="center"/>
              <w:rPr>
                <w:rFonts w:eastAsia="標楷體"/>
                <w:color w:val="FF0000"/>
              </w:rPr>
            </w:pPr>
            <w:r w:rsidRPr="008F3D86">
              <w:rPr>
                <w:rFonts w:eastAsia="標楷體"/>
                <w:color w:val="FF0000"/>
              </w:rPr>
              <w:t>580</w:t>
            </w:r>
          </w:p>
        </w:tc>
        <w:tc>
          <w:tcPr>
            <w:tcW w:w="1843" w:type="dxa"/>
            <w:tcBorders>
              <w:top w:val="nil"/>
              <w:left w:val="single" w:sz="4" w:space="0" w:color="auto"/>
              <w:bottom w:val="single" w:sz="4" w:space="0" w:color="auto"/>
              <w:right w:val="single" w:sz="4" w:space="0" w:color="auto"/>
            </w:tcBorders>
            <w:shd w:val="clear" w:color="auto" w:fill="auto"/>
            <w:vAlign w:val="center"/>
          </w:tcPr>
          <w:p w:rsidR="008F3D86" w:rsidRPr="008F3D86" w:rsidRDefault="008F3D86" w:rsidP="008F3D86">
            <w:pPr>
              <w:jc w:val="center"/>
              <w:rPr>
                <w:color w:val="FF0000"/>
              </w:rPr>
            </w:pPr>
            <w:r w:rsidRPr="008F3D86">
              <w:rPr>
                <w:color w:val="FF0000"/>
              </w:rPr>
              <w:t>363</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8F3D86" w:rsidRPr="008F3D86" w:rsidRDefault="008F3D86" w:rsidP="008F3D86">
            <w:pPr>
              <w:jc w:val="center"/>
              <w:rPr>
                <w:color w:val="FF0000"/>
              </w:rPr>
            </w:pPr>
            <w:r w:rsidRPr="008F3D86">
              <w:rPr>
                <w:color w:val="FF0000"/>
              </w:rPr>
              <w:t>501</w:t>
            </w:r>
          </w:p>
        </w:tc>
      </w:tr>
    </w:tbl>
    <w:p w:rsidR="008F3D86" w:rsidRPr="008F3D86" w:rsidRDefault="008F3D86" w:rsidP="008F3D86">
      <w:pPr>
        <w:spacing w:line="360" w:lineRule="exact"/>
        <w:rPr>
          <w:rFonts w:ascii="Times New Roman" w:eastAsia="標楷體" w:hAnsi="Times New Roman"/>
          <w:color w:val="000000" w:themeColor="text1"/>
          <w:szCs w:val="24"/>
        </w:rPr>
      </w:pPr>
      <w:bookmarkStart w:id="30" w:name="附件6"/>
    </w:p>
    <w:p w:rsidR="008F3D86" w:rsidRPr="008F3D86" w:rsidRDefault="008F3D86" w:rsidP="008F3D86">
      <w:pPr>
        <w:spacing w:line="360" w:lineRule="exact"/>
        <w:rPr>
          <w:rFonts w:ascii="Times New Roman" w:eastAsia="標楷體" w:hAnsi="Times New Roman"/>
          <w:color w:val="000000" w:themeColor="text1"/>
          <w:szCs w:val="24"/>
        </w:rPr>
      </w:pPr>
    </w:p>
    <w:p w:rsidR="008F3D86" w:rsidRPr="008F3D86" w:rsidRDefault="008F3D86" w:rsidP="008F3D86">
      <w:pPr>
        <w:spacing w:line="360" w:lineRule="exact"/>
        <w:rPr>
          <w:rFonts w:ascii="Times New Roman" w:eastAsia="標楷體" w:hAnsi="Times New Roman"/>
          <w:color w:val="000000" w:themeColor="text1"/>
          <w:szCs w:val="24"/>
        </w:rPr>
      </w:pPr>
    </w:p>
    <w:p w:rsidR="008F3D86" w:rsidRPr="008F3D86" w:rsidRDefault="008F3D86" w:rsidP="008F3D86">
      <w:pPr>
        <w:spacing w:line="360" w:lineRule="exact"/>
        <w:ind w:left="709" w:hangingChars="295" w:hanging="709"/>
        <w:rPr>
          <w:rFonts w:ascii="Times New Roman" w:eastAsia="標楷體" w:hAnsi="Times New Roman"/>
          <w:b/>
          <w:color w:val="000000" w:themeColor="text1"/>
          <w:szCs w:val="24"/>
        </w:rPr>
      </w:pPr>
      <w:r w:rsidRPr="008F3D86">
        <w:rPr>
          <w:rFonts w:ascii="Times New Roman" w:eastAsia="標楷體" w:hAnsi="Times New Roman"/>
          <w:b/>
          <w:color w:val="000000" w:themeColor="text1"/>
          <w:szCs w:val="24"/>
        </w:rPr>
        <w:t>備註：主要癌症篩檢總目標數說明</w:t>
      </w:r>
    </w:p>
    <w:p w:rsidR="008F3D86" w:rsidRPr="008F3D86" w:rsidRDefault="008F3D86" w:rsidP="008F3D86">
      <w:pPr>
        <w:spacing w:line="360" w:lineRule="exact"/>
        <w:ind w:leftChars="300" w:left="720"/>
        <w:rPr>
          <w:rFonts w:ascii="Times New Roman" w:eastAsia="標楷體" w:hAnsi="Times New Roman"/>
          <w:b/>
          <w:strike/>
          <w:color w:val="FF0000"/>
          <w:szCs w:val="24"/>
        </w:rPr>
      </w:pPr>
      <w:r w:rsidRPr="008F3D86">
        <w:rPr>
          <w:rFonts w:ascii="Times New Roman" w:eastAsia="標楷體" w:hAnsi="Times New Roman"/>
          <w:b/>
          <w:color w:val="000000" w:themeColor="text1"/>
          <w:szCs w:val="24"/>
        </w:rPr>
        <w:t>109</w:t>
      </w:r>
      <w:r w:rsidRPr="008F3D86">
        <w:rPr>
          <w:rFonts w:ascii="Times New Roman" w:eastAsia="標楷體" w:hAnsi="Times New Roman"/>
          <w:b/>
          <w:color w:val="000000" w:themeColor="text1"/>
          <w:szCs w:val="24"/>
        </w:rPr>
        <w:t>年各項篩檢目標達成率之計算方式，分母為（縣市戶籍篩檢對象人口數＋該縣市</w:t>
      </w:r>
      <w:r w:rsidRPr="008F3D86">
        <w:rPr>
          <w:rFonts w:ascii="Times New Roman" w:eastAsia="標楷體" w:hAnsi="Times New Roman"/>
          <w:b/>
          <w:color w:val="000000" w:themeColor="text1"/>
          <w:szCs w:val="24"/>
        </w:rPr>
        <w:t xml:space="preserve"> </w:t>
      </w:r>
      <w:r w:rsidRPr="008F3D86">
        <w:rPr>
          <w:rFonts w:ascii="Times New Roman" w:eastAsia="標楷體" w:hAnsi="Times New Roman"/>
          <w:b/>
          <w:color w:val="000000" w:themeColor="text1"/>
          <w:szCs w:val="24"/>
        </w:rPr>
        <w:t>篩檢戶籍地為外縣市之人數－外縣市篩檢戶籍地為該縣市之人口數）</w:t>
      </w:r>
      <w:r w:rsidRPr="008F3D86">
        <w:rPr>
          <w:rFonts w:ascii="Times New Roman" w:eastAsia="標楷體" w:hAnsi="Times New Roman"/>
          <w:b/>
          <w:color w:val="000000" w:themeColor="text1"/>
          <w:szCs w:val="24"/>
        </w:rPr>
        <w:t>×</w:t>
      </w:r>
      <w:r w:rsidRPr="008F3D86">
        <w:rPr>
          <w:rFonts w:ascii="Times New Roman" w:eastAsia="標楷體" w:hAnsi="Times New Roman"/>
          <w:b/>
          <w:color w:val="000000" w:themeColor="text1"/>
          <w:szCs w:val="24"/>
        </w:rPr>
        <w:t>全國該癌症目</w:t>
      </w:r>
      <w:r w:rsidRPr="008F3D86">
        <w:rPr>
          <w:rFonts w:ascii="Times New Roman" w:eastAsia="標楷體" w:hAnsi="Times New Roman"/>
          <w:b/>
          <w:color w:val="000000" w:themeColor="text1"/>
          <w:szCs w:val="24"/>
        </w:rPr>
        <w:t xml:space="preserve"> </w:t>
      </w:r>
      <w:r w:rsidRPr="008F3D86">
        <w:rPr>
          <w:rFonts w:ascii="Times New Roman" w:eastAsia="標楷體" w:hAnsi="Times New Roman"/>
          <w:b/>
          <w:color w:val="000000" w:themeColor="text1"/>
          <w:szCs w:val="24"/>
        </w:rPr>
        <w:t>標篩檢率，分子為現居地篩檢數。</w:t>
      </w:r>
    </w:p>
    <w:p w:rsidR="008F3D86" w:rsidRPr="008F3D86" w:rsidRDefault="008F3D86" w:rsidP="008F3D86">
      <w:pPr>
        <w:spacing w:line="360" w:lineRule="exact"/>
        <w:ind w:leftChars="300" w:left="720"/>
        <w:rPr>
          <w:rFonts w:ascii="Times New Roman" w:eastAsia="標楷體" w:hAnsi="Times New Roman"/>
          <w:b/>
          <w:strike/>
          <w:color w:val="FF0000"/>
          <w:szCs w:val="24"/>
        </w:rPr>
      </w:pPr>
      <w:r w:rsidRPr="008F3D86">
        <w:rPr>
          <w:rFonts w:eastAsia="標楷體" w:hint="eastAsia"/>
          <w:b/>
          <w:color w:val="FF0000"/>
        </w:rPr>
        <w:t>※本次三項癌症篩檢目標數調整為</w:t>
      </w:r>
      <w:r w:rsidRPr="008F3D86">
        <w:rPr>
          <w:rFonts w:eastAsia="標楷體" w:hint="eastAsia"/>
          <w:b/>
          <w:color w:val="FF0000"/>
        </w:rPr>
        <w:t>109</w:t>
      </w:r>
      <w:r w:rsidRPr="008F3D86">
        <w:rPr>
          <w:rFonts w:eastAsia="標楷體" w:hint="eastAsia"/>
          <w:b/>
          <w:color w:val="FF0000"/>
        </w:rPr>
        <w:t>年原應完成目標數作減列</w:t>
      </w:r>
      <w:r w:rsidRPr="008F3D86">
        <w:rPr>
          <w:rFonts w:eastAsia="標楷體" w:hint="eastAsia"/>
          <w:b/>
          <w:color w:val="FF0000"/>
        </w:rPr>
        <w:t>50%</w:t>
      </w:r>
      <w:r w:rsidRPr="008F3D86">
        <w:rPr>
          <w:rFonts w:eastAsia="標楷體" w:hint="eastAsia"/>
          <w:b/>
          <w:color w:val="FF0000"/>
        </w:rPr>
        <w:t>。</w:t>
      </w:r>
    </w:p>
    <w:p w:rsidR="008F3D86" w:rsidRPr="008F3D86" w:rsidRDefault="008F3D86" w:rsidP="00483B39">
      <w:pPr>
        <w:numPr>
          <w:ilvl w:val="0"/>
          <w:numId w:val="97"/>
        </w:numPr>
        <w:spacing w:line="360" w:lineRule="exact"/>
        <w:rPr>
          <w:rFonts w:ascii="Times New Roman" w:eastAsia="標楷體" w:hAnsi="Times New Roman"/>
          <w:b/>
          <w:color w:val="000000" w:themeColor="text1"/>
          <w:szCs w:val="24"/>
        </w:rPr>
      </w:pPr>
      <w:r w:rsidRPr="008F3D86">
        <w:rPr>
          <w:rFonts w:ascii="Times New Roman" w:eastAsia="標楷體" w:hAnsi="Times New Roman"/>
          <w:b/>
          <w:color w:val="000000" w:themeColor="text1"/>
          <w:szCs w:val="24"/>
        </w:rPr>
        <w:t>大腸癌</w:t>
      </w:r>
    </w:p>
    <w:p w:rsidR="008F3D86" w:rsidRPr="008F3D86" w:rsidRDefault="008F3D86" w:rsidP="00483B39">
      <w:pPr>
        <w:numPr>
          <w:ilvl w:val="0"/>
          <w:numId w:val="98"/>
        </w:numPr>
        <w:spacing w:line="360" w:lineRule="exact"/>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各縣市</w:t>
      </w:r>
      <w:r w:rsidRPr="008F3D86">
        <w:rPr>
          <w:rFonts w:ascii="Times New Roman" w:eastAsia="標楷體" w:hAnsi="Times New Roman"/>
          <w:color w:val="000000" w:themeColor="text1"/>
          <w:szCs w:val="24"/>
        </w:rPr>
        <w:t xml:space="preserve">50-69 </w:t>
      </w:r>
      <w:r w:rsidRPr="008F3D86">
        <w:rPr>
          <w:rFonts w:ascii="Times New Roman" w:eastAsia="標楷體" w:hAnsi="Times New Roman"/>
          <w:color w:val="000000" w:themeColor="text1"/>
          <w:szCs w:val="24"/>
        </w:rPr>
        <w:t>歲人口數，乃依內政部戶政司</w:t>
      </w:r>
      <w:r w:rsidRPr="008F3D86">
        <w:rPr>
          <w:rFonts w:ascii="Times New Roman" w:eastAsia="標楷體" w:hAnsi="Times New Roman"/>
          <w:color w:val="000000" w:themeColor="text1"/>
          <w:szCs w:val="24"/>
        </w:rPr>
        <w:t>108</w:t>
      </w:r>
      <w:r w:rsidRPr="008F3D86">
        <w:rPr>
          <w:rFonts w:ascii="Times New Roman" w:eastAsia="標楷體" w:hAnsi="Times New Roman"/>
          <w:color w:val="000000" w:themeColor="text1"/>
          <w:szCs w:val="24"/>
        </w:rPr>
        <w:t>年</w:t>
      </w:r>
      <w:r w:rsidRPr="008F3D86">
        <w:rPr>
          <w:rFonts w:ascii="Times New Roman" w:eastAsia="標楷體" w:hAnsi="Times New Roman"/>
          <w:bCs/>
          <w:color w:val="000000" w:themeColor="text1"/>
          <w:szCs w:val="24"/>
        </w:rPr>
        <w:t>7</w:t>
      </w:r>
      <w:r w:rsidRPr="008F3D86">
        <w:rPr>
          <w:rFonts w:ascii="Times New Roman" w:eastAsia="標楷體" w:hAnsi="Times New Roman"/>
          <w:color w:val="000000" w:themeColor="text1"/>
          <w:szCs w:val="24"/>
        </w:rPr>
        <w:t>月底</w:t>
      </w:r>
      <w:r w:rsidRPr="008F3D86">
        <w:rPr>
          <w:rFonts w:ascii="Times New Roman" w:eastAsia="標楷體" w:hAnsi="Times New Roman"/>
          <w:color w:val="000000" w:themeColor="text1"/>
          <w:szCs w:val="24"/>
        </w:rPr>
        <w:t>50-69</w:t>
      </w:r>
      <w:r w:rsidRPr="008F3D86">
        <w:rPr>
          <w:rFonts w:ascii="Times New Roman" w:eastAsia="標楷體" w:hAnsi="Times New Roman"/>
          <w:color w:val="000000" w:themeColor="text1"/>
          <w:szCs w:val="24"/>
        </w:rPr>
        <w:t>歲人口數計算。</w:t>
      </w:r>
    </w:p>
    <w:p w:rsidR="008F3D86" w:rsidRPr="008F3D86" w:rsidRDefault="008F3D86" w:rsidP="00483B39">
      <w:pPr>
        <w:numPr>
          <w:ilvl w:val="0"/>
          <w:numId w:val="98"/>
        </w:numPr>
        <w:spacing w:line="360" w:lineRule="exact"/>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108-109</w:t>
      </w:r>
      <w:r w:rsidRPr="008F3D86">
        <w:rPr>
          <w:rFonts w:ascii="Times New Roman" w:eastAsia="標楷體" w:hAnsi="Times New Roman"/>
          <w:color w:val="000000" w:themeColor="text1"/>
          <w:szCs w:val="24"/>
        </w:rPr>
        <w:t>年各縣市篩檢目標數</w:t>
      </w:r>
      <w:r w:rsidRPr="008F3D86">
        <w:rPr>
          <w:rFonts w:ascii="Times New Roman" w:eastAsia="標楷體" w:hAnsi="Times New Roman"/>
          <w:color w:val="000000" w:themeColor="text1"/>
          <w:szCs w:val="24"/>
        </w:rPr>
        <w:t>(</w:t>
      </w:r>
      <w:r w:rsidRPr="008F3D86">
        <w:rPr>
          <w:rFonts w:ascii="Times New Roman" w:eastAsia="標楷體" w:hAnsi="Times New Roman"/>
          <w:color w:val="000000" w:themeColor="text1"/>
          <w:szCs w:val="24"/>
        </w:rPr>
        <w:t>兩年</w:t>
      </w:r>
      <w:r w:rsidRPr="008F3D86">
        <w:rPr>
          <w:rFonts w:ascii="Times New Roman" w:eastAsia="標楷體" w:hAnsi="Times New Roman"/>
          <w:color w:val="000000" w:themeColor="text1"/>
          <w:szCs w:val="24"/>
        </w:rPr>
        <w:t>)</w:t>
      </w:r>
      <w:r w:rsidRPr="008F3D86">
        <w:rPr>
          <w:rFonts w:ascii="Times New Roman" w:eastAsia="標楷體" w:hAnsi="Times New Roman"/>
          <w:color w:val="000000" w:themeColor="text1"/>
          <w:szCs w:val="24"/>
        </w:rPr>
        <w:t>＝</w:t>
      </w:r>
      <w:r w:rsidRPr="008F3D86">
        <w:rPr>
          <w:rFonts w:ascii="標楷體" w:eastAsia="標楷體" w:hAnsi="標楷體" w:hint="eastAsia"/>
          <w:color w:val="FF0000"/>
        </w:rPr>
        <w:t>【108年各縣市大腸癌篩檢完成數】+【(</w:t>
      </w:r>
      <w:r w:rsidRPr="008F3D86">
        <w:rPr>
          <w:rFonts w:eastAsia="標楷體"/>
          <w:color w:val="FF0000"/>
        </w:rPr>
        <w:t>各縣市</w:t>
      </w:r>
      <w:r w:rsidRPr="008F3D86">
        <w:rPr>
          <w:rFonts w:eastAsia="標楷體"/>
          <w:color w:val="FF0000"/>
        </w:rPr>
        <w:t>50-69</w:t>
      </w:r>
      <w:r w:rsidRPr="008F3D86">
        <w:rPr>
          <w:rFonts w:eastAsia="標楷體"/>
          <w:color w:val="FF0000"/>
        </w:rPr>
        <w:t>歲兩年篩檢率目標值</w:t>
      </w:r>
      <w:r w:rsidRPr="008F3D86">
        <w:rPr>
          <w:rFonts w:eastAsia="標楷體"/>
          <w:color w:val="FF0000"/>
        </w:rPr>
        <w:t>41%×</w:t>
      </w:r>
      <w:r w:rsidRPr="008F3D86">
        <w:rPr>
          <w:rFonts w:eastAsia="標楷體"/>
          <w:color w:val="FF0000"/>
        </w:rPr>
        <w:t>各縣市</w:t>
      </w:r>
      <w:r w:rsidRPr="008F3D86">
        <w:rPr>
          <w:rFonts w:eastAsia="標楷體"/>
          <w:color w:val="FF0000"/>
        </w:rPr>
        <w:t xml:space="preserve">50-69 </w:t>
      </w:r>
      <w:r w:rsidRPr="008F3D86">
        <w:rPr>
          <w:rFonts w:eastAsia="標楷體"/>
          <w:color w:val="FF0000"/>
        </w:rPr>
        <w:t>歲人口數</w:t>
      </w:r>
      <w:r w:rsidRPr="008F3D86">
        <w:rPr>
          <w:rFonts w:eastAsia="標楷體" w:hint="eastAsia"/>
          <w:color w:val="FF0000"/>
        </w:rPr>
        <w:t>)-108</w:t>
      </w:r>
      <w:r w:rsidRPr="008F3D86">
        <w:rPr>
          <w:rFonts w:eastAsia="標楷體" w:hint="eastAsia"/>
          <w:color w:val="FF0000"/>
        </w:rPr>
        <w:t>年各縣市大腸癌篩檢完成數</w:t>
      </w:r>
      <w:r w:rsidRPr="008F3D86">
        <w:rPr>
          <w:rFonts w:ascii="標楷體" w:eastAsia="標楷體" w:hAnsi="標楷體" w:hint="eastAsia"/>
          <w:color w:val="FF0000"/>
        </w:rPr>
        <w:t>】</w:t>
      </w:r>
      <w:r w:rsidRPr="008F3D86">
        <w:rPr>
          <w:rFonts w:ascii="Arial Unicode MS" w:eastAsia="Arial Unicode MS" w:hAnsi="Arial Unicode MS" w:cs="Arial Unicode MS" w:hint="eastAsia"/>
          <w:color w:val="FF0000"/>
        </w:rPr>
        <w:t>÷2</w:t>
      </w:r>
      <w:r w:rsidRPr="008F3D86">
        <w:rPr>
          <w:rFonts w:eastAsia="標楷體"/>
          <w:color w:val="FF0000"/>
        </w:rPr>
        <w:t>。</w:t>
      </w:r>
    </w:p>
    <w:p w:rsidR="008F3D86" w:rsidRPr="008F3D86" w:rsidRDefault="008F3D86" w:rsidP="00483B39">
      <w:pPr>
        <w:numPr>
          <w:ilvl w:val="0"/>
          <w:numId w:val="98"/>
        </w:numPr>
        <w:spacing w:line="360" w:lineRule="exact"/>
        <w:rPr>
          <w:rFonts w:ascii="Times New Roman" w:eastAsia="標楷體" w:hAnsi="Times New Roman"/>
          <w:color w:val="FF0000"/>
          <w:szCs w:val="24"/>
        </w:rPr>
      </w:pPr>
      <w:r w:rsidRPr="008F3D86">
        <w:rPr>
          <w:rFonts w:eastAsia="標楷體" w:hint="eastAsia"/>
          <w:color w:val="FF0000"/>
        </w:rPr>
        <w:t>109</w:t>
      </w:r>
      <w:r w:rsidRPr="008F3D86">
        <w:rPr>
          <w:rFonts w:eastAsia="標楷體" w:hint="eastAsia"/>
          <w:color w:val="FF0000"/>
        </w:rPr>
        <w:t>年各縣市目標數計算方式＝【</w:t>
      </w:r>
      <w:r w:rsidRPr="008F3D86">
        <w:rPr>
          <w:rFonts w:eastAsia="標楷體" w:hint="eastAsia"/>
          <w:color w:val="FF0000"/>
        </w:rPr>
        <w:t>(</w:t>
      </w:r>
      <w:r w:rsidRPr="008F3D86">
        <w:rPr>
          <w:rFonts w:eastAsia="標楷體" w:hint="eastAsia"/>
          <w:color w:val="FF0000"/>
        </w:rPr>
        <w:t>各縣市</w:t>
      </w:r>
      <w:r w:rsidRPr="008F3D86">
        <w:rPr>
          <w:rFonts w:eastAsia="標楷體" w:hint="eastAsia"/>
          <w:color w:val="FF0000"/>
        </w:rPr>
        <w:t>50-69</w:t>
      </w:r>
      <w:r w:rsidRPr="008F3D86">
        <w:rPr>
          <w:rFonts w:eastAsia="標楷體" w:hint="eastAsia"/>
          <w:color w:val="FF0000"/>
        </w:rPr>
        <w:t>歲兩年篩檢率目標值</w:t>
      </w:r>
      <w:r w:rsidRPr="008F3D86">
        <w:rPr>
          <w:rFonts w:eastAsia="標楷體" w:hint="eastAsia"/>
          <w:color w:val="FF0000"/>
        </w:rPr>
        <w:t>41%</w:t>
      </w:r>
      <w:r w:rsidRPr="008F3D86">
        <w:rPr>
          <w:rFonts w:eastAsia="標楷體" w:hint="eastAsia"/>
          <w:color w:val="FF0000"/>
        </w:rPr>
        <w:t>×各縣市</w:t>
      </w:r>
      <w:r w:rsidRPr="008F3D86">
        <w:rPr>
          <w:rFonts w:eastAsia="標楷體" w:hint="eastAsia"/>
          <w:color w:val="FF0000"/>
        </w:rPr>
        <w:t xml:space="preserve">50-69 </w:t>
      </w:r>
      <w:r w:rsidRPr="008F3D86">
        <w:rPr>
          <w:rFonts w:eastAsia="標楷體" w:hint="eastAsia"/>
          <w:color w:val="FF0000"/>
        </w:rPr>
        <w:t>歲人口數</w:t>
      </w:r>
      <w:r w:rsidRPr="008F3D86">
        <w:rPr>
          <w:rFonts w:eastAsia="標楷體" w:hint="eastAsia"/>
          <w:color w:val="FF0000"/>
        </w:rPr>
        <w:t>)-108</w:t>
      </w:r>
      <w:r w:rsidRPr="008F3D86">
        <w:rPr>
          <w:rFonts w:eastAsia="標楷體" w:hint="eastAsia"/>
          <w:color w:val="FF0000"/>
        </w:rPr>
        <w:t>年各縣市大腸癌篩檢完成數】×</w:t>
      </w:r>
      <w:r w:rsidRPr="008F3D86">
        <w:rPr>
          <w:rFonts w:eastAsia="標楷體" w:hint="eastAsia"/>
          <w:color w:val="FF0000"/>
        </w:rPr>
        <w:t>50%</w:t>
      </w:r>
      <w:r w:rsidRPr="008F3D86">
        <w:rPr>
          <w:rFonts w:eastAsia="標楷體" w:hint="eastAsia"/>
          <w:color w:val="FF0000"/>
        </w:rPr>
        <w:t>。</w:t>
      </w:r>
    </w:p>
    <w:p w:rsidR="008F3D86" w:rsidRPr="008F3D86" w:rsidRDefault="008F3D86" w:rsidP="00483B39">
      <w:pPr>
        <w:numPr>
          <w:ilvl w:val="0"/>
          <w:numId w:val="97"/>
        </w:numPr>
        <w:spacing w:line="360" w:lineRule="exact"/>
        <w:rPr>
          <w:rFonts w:ascii="Times New Roman" w:eastAsia="標楷體" w:hAnsi="Times New Roman"/>
          <w:b/>
          <w:color w:val="000000" w:themeColor="text1"/>
          <w:szCs w:val="24"/>
        </w:rPr>
      </w:pPr>
      <w:r w:rsidRPr="008F3D86">
        <w:rPr>
          <w:rFonts w:ascii="Times New Roman" w:eastAsia="標楷體" w:hAnsi="Times New Roman"/>
          <w:b/>
          <w:color w:val="000000" w:themeColor="text1"/>
          <w:szCs w:val="24"/>
        </w:rPr>
        <w:t>乳癌</w:t>
      </w:r>
    </w:p>
    <w:p w:rsidR="008F3D86" w:rsidRPr="008F3D86" w:rsidRDefault="008F3D86" w:rsidP="00483B39">
      <w:pPr>
        <w:numPr>
          <w:ilvl w:val="0"/>
          <w:numId w:val="95"/>
        </w:numPr>
        <w:spacing w:line="360" w:lineRule="exact"/>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各縣市</w:t>
      </w:r>
      <w:r w:rsidRPr="008F3D86">
        <w:rPr>
          <w:rFonts w:ascii="Times New Roman" w:eastAsia="標楷體" w:hAnsi="Times New Roman"/>
          <w:color w:val="000000" w:themeColor="text1"/>
          <w:szCs w:val="24"/>
        </w:rPr>
        <w:t xml:space="preserve">45-69 </w:t>
      </w:r>
      <w:r w:rsidRPr="008F3D86">
        <w:rPr>
          <w:rFonts w:ascii="Times New Roman" w:eastAsia="標楷體" w:hAnsi="Times New Roman"/>
          <w:color w:val="000000" w:themeColor="text1"/>
          <w:szCs w:val="24"/>
        </w:rPr>
        <w:t>歲女性人口數，乃依內政部戶政司</w:t>
      </w:r>
      <w:r w:rsidRPr="008F3D86">
        <w:rPr>
          <w:rFonts w:ascii="Times New Roman" w:eastAsia="標楷體" w:hAnsi="Times New Roman"/>
          <w:color w:val="000000" w:themeColor="text1"/>
          <w:szCs w:val="24"/>
        </w:rPr>
        <w:t>108</w:t>
      </w:r>
      <w:r w:rsidRPr="008F3D86">
        <w:rPr>
          <w:rFonts w:ascii="Times New Roman" w:eastAsia="標楷體" w:hAnsi="Times New Roman"/>
          <w:color w:val="000000" w:themeColor="text1"/>
          <w:szCs w:val="24"/>
        </w:rPr>
        <w:t>年</w:t>
      </w:r>
      <w:r w:rsidRPr="008F3D86">
        <w:rPr>
          <w:rFonts w:ascii="Times New Roman" w:eastAsia="標楷體" w:hAnsi="Times New Roman"/>
          <w:bCs/>
          <w:color w:val="000000" w:themeColor="text1"/>
          <w:szCs w:val="24"/>
        </w:rPr>
        <w:t xml:space="preserve">7 </w:t>
      </w:r>
      <w:r w:rsidRPr="008F3D86">
        <w:rPr>
          <w:rFonts w:ascii="Times New Roman" w:eastAsia="標楷體" w:hAnsi="Times New Roman"/>
          <w:color w:val="000000" w:themeColor="text1"/>
          <w:szCs w:val="24"/>
        </w:rPr>
        <w:t>月底</w:t>
      </w:r>
      <w:r w:rsidRPr="008F3D86">
        <w:rPr>
          <w:rFonts w:ascii="Times New Roman" w:eastAsia="標楷體" w:hAnsi="Times New Roman"/>
          <w:color w:val="000000" w:themeColor="text1"/>
          <w:szCs w:val="24"/>
        </w:rPr>
        <w:t xml:space="preserve">45-69 </w:t>
      </w:r>
      <w:r w:rsidRPr="008F3D86">
        <w:rPr>
          <w:rFonts w:ascii="Times New Roman" w:eastAsia="標楷體" w:hAnsi="Times New Roman"/>
          <w:color w:val="000000" w:themeColor="text1"/>
          <w:szCs w:val="24"/>
        </w:rPr>
        <w:t>歲女性人口數計算。</w:t>
      </w:r>
    </w:p>
    <w:p w:rsidR="008F3D86" w:rsidRPr="008F3D86" w:rsidRDefault="008F3D86" w:rsidP="00483B39">
      <w:pPr>
        <w:numPr>
          <w:ilvl w:val="0"/>
          <w:numId w:val="95"/>
        </w:numPr>
        <w:spacing w:line="360" w:lineRule="exact"/>
        <w:rPr>
          <w:rFonts w:eastAsia="標楷體"/>
          <w:color w:val="FF0000"/>
        </w:rPr>
      </w:pPr>
      <w:r w:rsidRPr="008F3D86">
        <w:rPr>
          <w:rFonts w:eastAsia="標楷體" w:hint="eastAsia"/>
          <w:color w:val="FF0000"/>
        </w:rPr>
        <w:t>以</w:t>
      </w:r>
      <w:r w:rsidRPr="008F3D86">
        <w:rPr>
          <w:rFonts w:eastAsia="標楷體" w:hint="eastAsia"/>
          <w:color w:val="FF0000"/>
        </w:rPr>
        <w:t>108</w:t>
      </w:r>
      <w:r w:rsidRPr="008F3D86">
        <w:rPr>
          <w:rFonts w:eastAsia="標楷體" w:hint="eastAsia"/>
          <w:color w:val="FF0000"/>
        </w:rPr>
        <w:t>年</w:t>
      </w:r>
      <w:r w:rsidRPr="008F3D86">
        <w:rPr>
          <w:rFonts w:eastAsia="標楷體" w:hint="eastAsia"/>
          <w:color w:val="FF0000"/>
        </w:rPr>
        <w:t>7</w:t>
      </w:r>
      <w:r w:rsidRPr="008F3D86">
        <w:rPr>
          <w:rFonts w:eastAsia="標楷體" w:hint="eastAsia"/>
          <w:color w:val="FF0000"/>
        </w:rPr>
        <w:t>月底全國</w:t>
      </w:r>
      <w:r w:rsidRPr="008F3D86">
        <w:rPr>
          <w:rFonts w:eastAsia="標楷體" w:hint="eastAsia"/>
          <w:color w:val="FF0000"/>
        </w:rPr>
        <w:t>45~69</w:t>
      </w:r>
      <w:r w:rsidRPr="008F3D86">
        <w:rPr>
          <w:rFonts w:eastAsia="標楷體" w:hint="eastAsia"/>
          <w:color w:val="FF0000"/>
        </w:rPr>
        <w:t>歲婦女戶政人口數</w:t>
      </w:r>
      <w:r w:rsidRPr="008F3D86">
        <w:rPr>
          <w:rFonts w:eastAsia="標楷體" w:hint="eastAsia"/>
          <w:color w:val="FF0000"/>
        </w:rPr>
        <w:t>4</w:t>
      </w:r>
      <w:r w:rsidRPr="008F3D86">
        <w:rPr>
          <w:rFonts w:eastAsia="標楷體"/>
          <w:color w:val="FF0000"/>
        </w:rPr>
        <w:t>,312,830</w:t>
      </w:r>
      <w:r w:rsidRPr="008F3D86">
        <w:rPr>
          <w:rFonts w:eastAsia="標楷體" w:hint="eastAsia"/>
          <w:color w:val="FF0000"/>
        </w:rPr>
        <w:t>人為參考基礎</w:t>
      </w:r>
      <w:r w:rsidRPr="008F3D86">
        <w:rPr>
          <w:rFonts w:ascii="標楷體" w:eastAsia="標楷體" w:hAnsi="標楷體" w:hint="eastAsia"/>
          <w:color w:val="FF0000"/>
        </w:rPr>
        <w:t>。</w:t>
      </w:r>
    </w:p>
    <w:p w:rsidR="008F3D86" w:rsidRPr="008F3D86" w:rsidRDefault="008F3D86" w:rsidP="008F3D86">
      <w:pPr>
        <w:spacing w:line="360" w:lineRule="exact"/>
        <w:ind w:left="870"/>
        <w:rPr>
          <w:rFonts w:eastAsia="標楷體"/>
          <w:color w:val="FF0000"/>
        </w:rPr>
      </w:pPr>
      <w:r w:rsidRPr="008F3D86">
        <w:rPr>
          <w:rFonts w:eastAsia="標楷體"/>
          <w:color w:val="FF0000"/>
        </w:rPr>
        <w:t>108-109</w:t>
      </w:r>
      <w:r w:rsidRPr="008F3D86">
        <w:rPr>
          <w:rFonts w:eastAsia="標楷體"/>
          <w:color w:val="FF0000"/>
        </w:rPr>
        <w:t>年各縣市目標數計算方式＝（各縣市</w:t>
      </w:r>
      <w:r w:rsidRPr="008F3D86">
        <w:rPr>
          <w:rFonts w:eastAsia="標楷體"/>
          <w:color w:val="FF0000"/>
        </w:rPr>
        <w:t>45-69</w:t>
      </w:r>
      <w:r w:rsidRPr="008F3D86">
        <w:rPr>
          <w:rFonts w:eastAsia="標楷體"/>
          <w:color w:val="FF0000"/>
        </w:rPr>
        <w:t>歲女性人口數</w:t>
      </w:r>
      <w:r w:rsidRPr="008F3D86">
        <w:rPr>
          <w:rFonts w:eastAsia="標楷體"/>
          <w:color w:val="FF0000"/>
        </w:rPr>
        <w:t>/</w:t>
      </w:r>
      <w:r w:rsidRPr="008F3D86">
        <w:rPr>
          <w:rFonts w:eastAsia="標楷體"/>
          <w:color w:val="FF0000"/>
        </w:rPr>
        <w:t>全國</w:t>
      </w:r>
      <w:r w:rsidRPr="008F3D86">
        <w:rPr>
          <w:rFonts w:eastAsia="標楷體"/>
          <w:color w:val="FF0000"/>
        </w:rPr>
        <w:t>45-69</w:t>
      </w:r>
      <w:r w:rsidRPr="008F3D86">
        <w:rPr>
          <w:rFonts w:eastAsia="標楷體"/>
          <w:color w:val="FF0000"/>
        </w:rPr>
        <w:t>歲女性人口數）</w:t>
      </w:r>
      <w:r w:rsidRPr="008F3D86">
        <w:rPr>
          <w:rFonts w:eastAsia="標楷體"/>
          <w:color w:val="FF0000"/>
        </w:rPr>
        <w:t>×</w:t>
      </w:r>
      <w:r w:rsidRPr="008F3D86">
        <w:rPr>
          <w:rFonts w:eastAsia="標楷體" w:hint="eastAsia"/>
          <w:color w:val="FF0000"/>
        </w:rPr>
        <w:t>1</w:t>
      </w:r>
      <w:r w:rsidRPr="008F3D86">
        <w:rPr>
          <w:rFonts w:eastAsia="標楷體"/>
          <w:color w:val="FF0000"/>
        </w:rPr>
        <w:t>,</w:t>
      </w:r>
      <w:r w:rsidRPr="008F3D86">
        <w:rPr>
          <w:rFonts w:eastAsia="標楷體" w:hint="eastAsia"/>
          <w:color w:val="FF0000"/>
        </w:rPr>
        <w:t>840</w:t>
      </w:r>
      <w:r w:rsidRPr="008F3D86">
        <w:rPr>
          <w:rFonts w:eastAsia="標楷體"/>
          <w:color w:val="FF0000"/>
        </w:rPr>
        <w:t>,</w:t>
      </w:r>
      <w:r w:rsidRPr="008F3D86">
        <w:rPr>
          <w:rFonts w:eastAsia="標楷體" w:hint="eastAsia"/>
          <w:color w:val="FF0000"/>
        </w:rPr>
        <w:t>000</w:t>
      </w:r>
      <w:r w:rsidRPr="008F3D86">
        <w:rPr>
          <w:rFonts w:eastAsia="標楷體"/>
          <w:color w:val="FF0000"/>
        </w:rPr>
        <w:t>人。</w:t>
      </w:r>
    </w:p>
    <w:p w:rsidR="008F3D86" w:rsidRPr="008F3D86" w:rsidRDefault="008F3D86" w:rsidP="008F3D86">
      <w:pPr>
        <w:spacing w:line="360" w:lineRule="exact"/>
        <w:ind w:leftChars="59" w:left="850" w:hangingChars="295" w:hanging="708"/>
        <w:rPr>
          <w:rFonts w:eastAsia="標楷體"/>
          <w:color w:val="FF0000"/>
        </w:rPr>
      </w:pPr>
      <w:r w:rsidRPr="008F3D86">
        <w:rPr>
          <w:rFonts w:eastAsia="標楷體" w:hint="eastAsia"/>
          <w:color w:val="FF0000"/>
        </w:rPr>
        <w:t xml:space="preserve">   (3) 109</w:t>
      </w:r>
      <w:r w:rsidRPr="008F3D86">
        <w:rPr>
          <w:rFonts w:eastAsia="標楷體" w:hint="eastAsia"/>
          <w:color w:val="FF0000"/>
        </w:rPr>
        <w:t>年各縣市目標數計算方式＝</w:t>
      </w:r>
      <w:r w:rsidRPr="008F3D86">
        <w:rPr>
          <w:rFonts w:eastAsia="標楷體"/>
          <w:color w:val="FF0000"/>
        </w:rPr>
        <w:t> {</w:t>
      </w:r>
      <w:r w:rsidRPr="008F3D86">
        <w:rPr>
          <w:rFonts w:eastAsia="標楷體" w:hint="eastAsia"/>
          <w:color w:val="FF0000"/>
        </w:rPr>
        <w:t>【（各縣市</w:t>
      </w:r>
      <w:r w:rsidRPr="008F3D86">
        <w:rPr>
          <w:rFonts w:eastAsia="標楷體" w:hint="eastAsia"/>
          <w:color w:val="FF0000"/>
        </w:rPr>
        <w:t>45-69</w:t>
      </w:r>
      <w:r w:rsidRPr="008F3D86">
        <w:rPr>
          <w:rFonts w:eastAsia="標楷體" w:hint="eastAsia"/>
          <w:color w:val="FF0000"/>
        </w:rPr>
        <w:t>歲女性人口數</w:t>
      </w:r>
      <w:r w:rsidRPr="008F3D86">
        <w:rPr>
          <w:rFonts w:eastAsia="標楷體" w:hint="eastAsia"/>
          <w:color w:val="FF0000"/>
        </w:rPr>
        <w:t>/</w:t>
      </w:r>
      <w:r w:rsidRPr="008F3D86">
        <w:rPr>
          <w:rFonts w:eastAsia="標楷體" w:hint="eastAsia"/>
          <w:color w:val="FF0000"/>
        </w:rPr>
        <w:t>全國</w:t>
      </w:r>
      <w:r w:rsidRPr="008F3D86">
        <w:rPr>
          <w:rFonts w:eastAsia="標楷體" w:hint="eastAsia"/>
          <w:color w:val="FF0000"/>
        </w:rPr>
        <w:t>45-69</w:t>
      </w:r>
      <w:r w:rsidRPr="008F3D86">
        <w:rPr>
          <w:rFonts w:eastAsia="標楷體" w:hint="eastAsia"/>
          <w:color w:val="FF0000"/>
        </w:rPr>
        <w:t>歲女性</w:t>
      </w:r>
      <w:r w:rsidRPr="008F3D86">
        <w:rPr>
          <w:rFonts w:eastAsia="標楷體" w:hint="eastAsia"/>
          <w:color w:val="FF0000"/>
        </w:rPr>
        <w:t xml:space="preserve">  </w:t>
      </w:r>
      <w:r w:rsidRPr="008F3D86">
        <w:rPr>
          <w:rFonts w:eastAsia="標楷體" w:hint="eastAsia"/>
          <w:color w:val="FF0000"/>
        </w:rPr>
        <w:t>人口數）×</w:t>
      </w:r>
      <w:r w:rsidRPr="008F3D86">
        <w:rPr>
          <w:rFonts w:eastAsia="標楷體"/>
          <w:color w:val="FF0000"/>
        </w:rPr>
        <w:t>1,8</w:t>
      </w:r>
      <w:r w:rsidRPr="008F3D86">
        <w:rPr>
          <w:rFonts w:eastAsia="標楷體" w:hint="eastAsia"/>
          <w:color w:val="FF0000"/>
        </w:rPr>
        <w:t>4</w:t>
      </w:r>
      <w:r w:rsidRPr="008F3D86">
        <w:rPr>
          <w:rFonts w:eastAsia="標楷體"/>
          <w:color w:val="FF0000"/>
        </w:rPr>
        <w:t>0,000</w:t>
      </w:r>
      <w:r w:rsidRPr="008F3D86">
        <w:rPr>
          <w:rFonts w:eastAsia="標楷體" w:hint="eastAsia"/>
          <w:color w:val="FF0000"/>
        </w:rPr>
        <w:t>人】</w:t>
      </w:r>
      <w:r w:rsidRPr="008F3D86">
        <w:rPr>
          <w:rFonts w:eastAsia="標楷體" w:hint="eastAsia"/>
          <w:color w:val="FF0000"/>
        </w:rPr>
        <w:t>- 108</w:t>
      </w:r>
      <w:r w:rsidRPr="008F3D86">
        <w:rPr>
          <w:rFonts w:eastAsia="標楷體" w:hint="eastAsia"/>
          <w:color w:val="FF0000"/>
        </w:rPr>
        <w:t>年乳癌篩檢完成數</w:t>
      </w:r>
      <w:r w:rsidRPr="008F3D86">
        <w:rPr>
          <w:rFonts w:eastAsia="標楷體"/>
          <w:color w:val="FF0000"/>
        </w:rPr>
        <w:t>}</w:t>
      </w:r>
      <w:r w:rsidRPr="008F3D86">
        <w:rPr>
          <w:rFonts w:eastAsia="標楷體" w:hint="eastAsia"/>
          <w:color w:val="FF0000"/>
        </w:rPr>
        <w:t>×</w:t>
      </w:r>
      <w:r w:rsidRPr="008F3D86">
        <w:rPr>
          <w:rFonts w:eastAsia="標楷體" w:hint="eastAsia"/>
          <w:color w:val="FF0000"/>
        </w:rPr>
        <w:t>50%</w:t>
      </w:r>
      <w:r w:rsidRPr="008F3D86">
        <w:rPr>
          <w:rFonts w:eastAsia="標楷體" w:hint="eastAsia"/>
          <w:color w:val="FF0000"/>
        </w:rPr>
        <w:t>。</w:t>
      </w:r>
    </w:p>
    <w:p w:rsidR="008F3D86" w:rsidRPr="008F3D86" w:rsidRDefault="008F3D86" w:rsidP="00483B39">
      <w:pPr>
        <w:numPr>
          <w:ilvl w:val="0"/>
          <w:numId w:val="97"/>
        </w:numPr>
        <w:spacing w:line="360" w:lineRule="exact"/>
        <w:rPr>
          <w:rFonts w:ascii="Times New Roman" w:eastAsia="標楷體" w:hAnsi="Times New Roman"/>
          <w:b/>
          <w:color w:val="000000" w:themeColor="text1"/>
          <w:szCs w:val="24"/>
        </w:rPr>
      </w:pPr>
      <w:r w:rsidRPr="008F3D86">
        <w:rPr>
          <w:rFonts w:ascii="Times New Roman" w:eastAsia="標楷體" w:hAnsi="Times New Roman"/>
          <w:b/>
          <w:color w:val="000000" w:themeColor="text1"/>
          <w:szCs w:val="24"/>
        </w:rPr>
        <w:t>子宮頸癌</w:t>
      </w:r>
    </w:p>
    <w:p w:rsidR="008F3D86" w:rsidRPr="008F3D86" w:rsidRDefault="008F3D86" w:rsidP="00483B39">
      <w:pPr>
        <w:numPr>
          <w:ilvl w:val="0"/>
          <w:numId w:val="96"/>
        </w:numPr>
        <w:spacing w:line="360" w:lineRule="exact"/>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依內政部戶政司</w:t>
      </w:r>
      <w:r w:rsidRPr="008F3D86">
        <w:rPr>
          <w:rFonts w:ascii="Times New Roman" w:eastAsia="標楷體" w:hAnsi="Times New Roman"/>
          <w:color w:val="000000" w:themeColor="text1"/>
          <w:szCs w:val="24"/>
        </w:rPr>
        <w:t>108</w:t>
      </w:r>
      <w:r w:rsidRPr="008F3D86">
        <w:rPr>
          <w:rFonts w:ascii="Times New Roman" w:eastAsia="標楷體" w:hAnsi="Times New Roman"/>
          <w:color w:val="000000" w:themeColor="text1"/>
          <w:szCs w:val="24"/>
        </w:rPr>
        <w:t>年</w:t>
      </w:r>
      <w:r w:rsidRPr="008F3D86">
        <w:rPr>
          <w:rFonts w:ascii="Times New Roman" w:eastAsia="標楷體" w:hAnsi="Times New Roman" w:hint="eastAsia"/>
          <w:color w:val="000000" w:themeColor="text1"/>
          <w:szCs w:val="24"/>
        </w:rPr>
        <w:t>7</w:t>
      </w:r>
      <w:r w:rsidRPr="008F3D86">
        <w:rPr>
          <w:rFonts w:ascii="Times New Roman" w:eastAsia="標楷體" w:hAnsi="Times New Roman"/>
          <w:color w:val="000000" w:themeColor="text1"/>
          <w:szCs w:val="24"/>
        </w:rPr>
        <w:t>月底公布之</w:t>
      </w:r>
      <w:r w:rsidRPr="008F3D86">
        <w:rPr>
          <w:rFonts w:ascii="Times New Roman" w:eastAsia="標楷體" w:hAnsi="Times New Roman"/>
          <w:color w:val="000000" w:themeColor="text1"/>
          <w:szCs w:val="24"/>
        </w:rPr>
        <w:t>30~70</w:t>
      </w:r>
      <w:r w:rsidRPr="008F3D86">
        <w:rPr>
          <w:rFonts w:ascii="Times New Roman" w:eastAsia="標楷體" w:hAnsi="Times New Roman"/>
          <w:color w:val="000000" w:themeColor="text1"/>
          <w:szCs w:val="24"/>
        </w:rPr>
        <w:t>歲女性人口數計算。</w:t>
      </w:r>
    </w:p>
    <w:p w:rsidR="008F3D86" w:rsidRPr="008F3D86" w:rsidRDefault="008F3D86" w:rsidP="00483B39">
      <w:pPr>
        <w:numPr>
          <w:ilvl w:val="0"/>
          <w:numId w:val="96"/>
        </w:numPr>
        <w:spacing w:line="360" w:lineRule="exact"/>
        <w:rPr>
          <w:rFonts w:ascii="Times New Roman" w:eastAsia="標楷體" w:hAnsi="Times New Roman"/>
          <w:color w:val="FF0000"/>
          <w:szCs w:val="24"/>
        </w:rPr>
      </w:pPr>
      <w:r w:rsidRPr="008F3D86">
        <w:rPr>
          <w:rFonts w:ascii="Times New Roman" w:eastAsia="標楷體" w:hAnsi="Times New Roman"/>
          <w:color w:val="000000" w:themeColor="text1"/>
          <w:szCs w:val="24"/>
        </w:rPr>
        <w:t>以</w:t>
      </w:r>
      <w:r w:rsidRPr="008F3D86">
        <w:rPr>
          <w:rFonts w:ascii="Times New Roman" w:eastAsia="標楷體" w:hAnsi="Times New Roman"/>
          <w:color w:val="000000" w:themeColor="text1"/>
          <w:szCs w:val="24"/>
        </w:rPr>
        <w:t>108</w:t>
      </w:r>
      <w:r w:rsidRPr="008F3D86">
        <w:rPr>
          <w:rFonts w:ascii="Times New Roman" w:eastAsia="標楷體" w:hAnsi="Times New Roman"/>
          <w:color w:val="000000" w:themeColor="text1"/>
          <w:szCs w:val="24"/>
        </w:rPr>
        <w:t>年</w:t>
      </w:r>
      <w:r w:rsidRPr="008F3D86">
        <w:rPr>
          <w:rFonts w:ascii="Times New Roman" w:eastAsia="標楷體" w:hAnsi="Times New Roman" w:hint="eastAsia"/>
          <w:color w:val="000000" w:themeColor="text1"/>
          <w:szCs w:val="24"/>
        </w:rPr>
        <w:t>7</w:t>
      </w:r>
      <w:r w:rsidRPr="008F3D86">
        <w:rPr>
          <w:rFonts w:ascii="Times New Roman" w:eastAsia="標楷體" w:hAnsi="Times New Roman"/>
          <w:color w:val="000000" w:themeColor="text1"/>
          <w:szCs w:val="24"/>
        </w:rPr>
        <w:t>月底全國</w:t>
      </w:r>
      <w:r w:rsidRPr="008F3D86">
        <w:rPr>
          <w:rFonts w:ascii="Times New Roman" w:eastAsia="標楷體" w:hAnsi="Times New Roman"/>
          <w:color w:val="000000" w:themeColor="text1"/>
          <w:szCs w:val="24"/>
        </w:rPr>
        <w:t>30~70</w:t>
      </w:r>
      <w:r w:rsidRPr="008F3D86">
        <w:rPr>
          <w:rFonts w:ascii="Times New Roman" w:eastAsia="標楷體" w:hAnsi="Times New Roman"/>
          <w:color w:val="000000" w:themeColor="text1"/>
          <w:szCs w:val="24"/>
        </w:rPr>
        <w:t>歲婦女戶政人口數</w:t>
      </w:r>
      <w:r w:rsidRPr="008F3D86">
        <w:rPr>
          <w:rFonts w:ascii="Times New Roman" w:eastAsia="標楷體" w:hAnsi="Times New Roman"/>
          <w:color w:val="000000" w:themeColor="text1"/>
          <w:szCs w:val="24"/>
        </w:rPr>
        <w:t>72</w:t>
      </w:r>
      <w:r w:rsidRPr="008F3D86">
        <w:rPr>
          <w:rFonts w:ascii="Times New Roman" w:eastAsia="標楷體" w:hAnsi="Times New Roman" w:hint="eastAsia"/>
          <w:color w:val="000000" w:themeColor="text1"/>
          <w:szCs w:val="24"/>
        </w:rPr>
        <w:t>1</w:t>
      </w:r>
      <w:r w:rsidRPr="008F3D86">
        <w:rPr>
          <w:rFonts w:ascii="Times New Roman" w:eastAsia="標楷體" w:hAnsi="Times New Roman"/>
          <w:color w:val="000000" w:themeColor="text1"/>
          <w:szCs w:val="24"/>
        </w:rPr>
        <w:t>萬</w:t>
      </w:r>
      <w:r w:rsidRPr="008F3D86">
        <w:rPr>
          <w:rFonts w:ascii="Times New Roman" w:eastAsia="標楷體" w:hAnsi="Times New Roman" w:hint="eastAsia"/>
          <w:color w:val="000000" w:themeColor="text1"/>
          <w:szCs w:val="24"/>
        </w:rPr>
        <w:t>1</w:t>
      </w:r>
      <w:r w:rsidRPr="008F3D86">
        <w:rPr>
          <w:rFonts w:ascii="Times New Roman" w:eastAsia="標楷體" w:hAnsi="Times New Roman"/>
          <w:color w:val="000000" w:themeColor="text1"/>
          <w:szCs w:val="24"/>
        </w:rPr>
        <w:t>,</w:t>
      </w:r>
      <w:r w:rsidRPr="008F3D86">
        <w:rPr>
          <w:rFonts w:ascii="Times New Roman" w:eastAsia="標楷體" w:hAnsi="Times New Roman" w:hint="eastAsia"/>
          <w:color w:val="000000" w:themeColor="text1"/>
          <w:szCs w:val="24"/>
        </w:rPr>
        <w:t>758</w:t>
      </w:r>
      <w:r w:rsidRPr="008F3D86">
        <w:rPr>
          <w:rFonts w:ascii="Times New Roman" w:eastAsia="標楷體" w:hAnsi="Times New Roman"/>
          <w:color w:val="000000" w:themeColor="text1"/>
          <w:szCs w:val="24"/>
        </w:rPr>
        <w:t>人為參考基礎</w:t>
      </w:r>
      <w:r w:rsidRPr="008F3D86">
        <w:rPr>
          <w:rFonts w:ascii="Times New Roman" w:eastAsia="標楷體" w:hAnsi="Times New Roman" w:hint="eastAsia"/>
          <w:color w:val="FF0000"/>
          <w:szCs w:val="24"/>
        </w:rPr>
        <w:t>。</w:t>
      </w:r>
    </w:p>
    <w:p w:rsidR="008F3D86" w:rsidRPr="008F3D86" w:rsidRDefault="008F3D86" w:rsidP="008F3D86">
      <w:pPr>
        <w:spacing w:line="360" w:lineRule="exact"/>
        <w:ind w:left="870"/>
        <w:rPr>
          <w:rFonts w:ascii="Times New Roman" w:eastAsia="標楷體" w:hAnsi="Times New Roman"/>
          <w:color w:val="FF0000"/>
          <w:szCs w:val="24"/>
        </w:rPr>
      </w:pPr>
      <w:r w:rsidRPr="008F3D86">
        <w:rPr>
          <w:rFonts w:eastAsia="標楷體" w:hint="eastAsia"/>
          <w:color w:val="FF0000"/>
        </w:rPr>
        <w:t>107-</w:t>
      </w:r>
      <w:r w:rsidRPr="008F3D86">
        <w:rPr>
          <w:rFonts w:eastAsia="標楷體"/>
          <w:color w:val="FF0000"/>
        </w:rPr>
        <w:t>109</w:t>
      </w:r>
      <w:r w:rsidRPr="008F3D86">
        <w:rPr>
          <w:rFonts w:eastAsia="標楷體"/>
          <w:color w:val="FF0000"/>
        </w:rPr>
        <w:t>年</w:t>
      </w:r>
      <w:r w:rsidRPr="008F3D86">
        <w:rPr>
          <w:rFonts w:eastAsia="標楷體"/>
          <w:color w:val="FF0000"/>
        </w:rPr>
        <w:t>30~70</w:t>
      </w:r>
      <w:r w:rsidRPr="008F3D86">
        <w:rPr>
          <w:rFonts w:eastAsia="標楷體"/>
          <w:color w:val="FF0000"/>
        </w:rPr>
        <w:t>歲婦女抹片篩檢</w:t>
      </w:r>
      <w:r w:rsidRPr="008F3D86">
        <w:rPr>
          <w:rFonts w:eastAsia="標楷體" w:hint="eastAsia"/>
          <w:color w:val="FF0000"/>
        </w:rPr>
        <w:t>全國總</w:t>
      </w:r>
      <w:r w:rsidRPr="008F3D86">
        <w:rPr>
          <w:rFonts w:eastAsia="標楷體"/>
          <w:color w:val="FF0000"/>
        </w:rPr>
        <w:t>目標人數為</w:t>
      </w:r>
      <w:r w:rsidRPr="008F3D86">
        <w:rPr>
          <w:rFonts w:eastAsia="標楷體"/>
          <w:color w:val="FF0000"/>
        </w:rPr>
        <w:t>4,</w:t>
      </w:r>
      <w:r w:rsidRPr="008F3D86">
        <w:rPr>
          <w:rFonts w:eastAsia="標楷體" w:hint="eastAsia"/>
          <w:color w:val="FF0000"/>
        </w:rPr>
        <w:t>100</w:t>
      </w:r>
      <w:r w:rsidRPr="008F3D86">
        <w:rPr>
          <w:rFonts w:eastAsia="標楷體"/>
          <w:color w:val="FF0000"/>
        </w:rPr>
        <w:t>,000</w:t>
      </w:r>
      <w:r w:rsidRPr="008F3D86">
        <w:rPr>
          <w:rFonts w:eastAsia="標楷體"/>
          <w:color w:val="FF0000"/>
        </w:rPr>
        <w:t>人。</w:t>
      </w:r>
    </w:p>
    <w:p w:rsidR="008F3D86" w:rsidRPr="008F3D86" w:rsidRDefault="008F3D86" w:rsidP="00483B39">
      <w:pPr>
        <w:numPr>
          <w:ilvl w:val="0"/>
          <w:numId w:val="96"/>
        </w:numPr>
        <w:spacing w:line="360" w:lineRule="exact"/>
        <w:rPr>
          <w:rFonts w:ascii="Times New Roman" w:eastAsia="標楷體" w:hAnsi="Times New Roman"/>
          <w:color w:val="000000" w:themeColor="text1"/>
          <w:szCs w:val="24"/>
        </w:rPr>
      </w:pPr>
      <w:r w:rsidRPr="008F3D86">
        <w:rPr>
          <w:rFonts w:eastAsia="標楷體"/>
          <w:color w:val="FF0000"/>
        </w:rPr>
        <w:t>109</w:t>
      </w:r>
      <w:r w:rsidRPr="008F3D86">
        <w:rPr>
          <w:rFonts w:eastAsia="標楷體"/>
          <w:color w:val="FF0000"/>
        </w:rPr>
        <w:t>年各縣市目標數計算方式：</w:t>
      </w:r>
      <w:r w:rsidRPr="008F3D86">
        <w:rPr>
          <w:rFonts w:eastAsia="標楷體"/>
          <w:color w:val="FF0000"/>
        </w:rPr>
        <w:t>{</w:t>
      </w:r>
      <w:r w:rsidRPr="008F3D86">
        <w:rPr>
          <w:rFonts w:eastAsia="標楷體" w:hint="eastAsia"/>
          <w:color w:val="FF0000"/>
        </w:rPr>
        <w:t>【</w:t>
      </w:r>
      <w:r w:rsidRPr="008F3D86">
        <w:rPr>
          <w:rFonts w:eastAsia="標楷體"/>
          <w:color w:val="FF0000"/>
        </w:rPr>
        <w:t>（各縣市</w:t>
      </w:r>
      <w:r w:rsidRPr="008F3D86">
        <w:rPr>
          <w:rFonts w:eastAsia="標楷體"/>
          <w:color w:val="FF0000"/>
        </w:rPr>
        <w:t>30~70</w:t>
      </w:r>
      <w:r w:rsidRPr="008F3D86">
        <w:rPr>
          <w:rFonts w:eastAsia="標楷體"/>
          <w:color w:val="FF0000"/>
        </w:rPr>
        <w:t>歲婦女人數</w:t>
      </w:r>
      <w:r w:rsidRPr="008F3D86">
        <w:rPr>
          <w:rFonts w:eastAsia="標楷體"/>
          <w:color w:val="FF0000"/>
        </w:rPr>
        <w:t>/</w:t>
      </w:r>
      <w:r w:rsidRPr="008F3D86">
        <w:rPr>
          <w:rFonts w:eastAsia="標楷體"/>
          <w:color w:val="FF0000"/>
        </w:rPr>
        <w:t>全國</w:t>
      </w:r>
      <w:r w:rsidRPr="008F3D86">
        <w:rPr>
          <w:rFonts w:eastAsia="標楷體"/>
          <w:color w:val="FF0000"/>
        </w:rPr>
        <w:t>30~70</w:t>
      </w:r>
      <w:r w:rsidRPr="008F3D86">
        <w:rPr>
          <w:rFonts w:eastAsia="標楷體"/>
          <w:color w:val="FF0000"/>
        </w:rPr>
        <w:t>歲婦女人數）</w:t>
      </w:r>
      <w:r w:rsidRPr="008F3D86">
        <w:rPr>
          <w:rFonts w:eastAsia="標楷體"/>
          <w:color w:val="FF0000"/>
        </w:rPr>
        <w:t>×4,</w:t>
      </w:r>
      <w:r w:rsidRPr="008F3D86">
        <w:rPr>
          <w:rFonts w:eastAsia="標楷體" w:hint="eastAsia"/>
          <w:color w:val="FF0000"/>
        </w:rPr>
        <w:t>100</w:t>
      </w:r>
      <w:r w:rsidRPr="008F3D86">
        <w:rPr>
          <w:rFonts w:eastAsia="標楷體"/>
          <w:color w:val="FF0000"/>
        </w:rPr>
        <w:t>,000</w:t>
      </w:r>
      <w:r w:rsidRPr="008F3D86">
        <w:rPr>
          <w:rFonts w:eastAsia="標楷體"/>
          <w:color w:val="FF0000"/>
        </w:rPr>
        <w:t>人</w:t>
      </w:r>
      <w:r w:rsidRPr="008F3D86">
        <w:rPr>
          <w:rFonts w:eastAsia="標楷體" w:hint="eastAsia"/>
          <w:color w:val="FF0000"/>
        </w:rPr>
        <w:t>】</w:t>
      </w:r>
      <w:r w:rsidRPr="008F3D86">
        <w:rPr>
          <w:rFonts w:eastAsia="標楷體" w:hint="eastAsia"/>
          <w:color w:val="FF0000"/>
        </w:rPr>
        <w:t>-107</w:t>
      </w:r>
      <w:r w:rsidRPr="008F3D86">
        <w:rPr>
          <w:rFonts w:eastAsia="標楷體" w:hint="eastAsia"/>
          <w:color w:val="FF0000"/>
        </w:rPr>
        <w:t>及</w:t>
      </w:r>
      <w:r w:rsidRPr="008F3D86">
        <w:rPr>
          <w:rFonts w:eastAsia="標楷體" w:hint="eastAsia"/>
          <w:color w:val="FF0000"/>
        </w:rPr>
        <w:t>108</w:t>
      </w:r>
      <w:r w:rsidRPr="008F3D86">
        <w:rPr>
          <w:rFonts w:eastAsia="標楷體" w:hint="eastAsia"/>
          <w:color w:val="FF0000"/>
        </w:rPr>
        <w:t>年抹片篩檢人數</w:t>
      </w:r>
      <w:r w:rsidRPr="008F3D86">
        <w:rPr>
          <w:rFonts w:eastAsia="標楷體"/>
          <w:color w:val="FF0000"/>
        </w:rPr>
        <w:t>}</w:t>
      </w:r>
      <w:r w:rsidRPr="008F3D86">
        <w:rPr>
          <w:rFonts w:eastAsia="標楷體" w:hint="eastAsia"/>
          <w:color w:val="FF0000"/>
        </w:rPr>
        <w:t>×</w:t>
      </w:r>
      <w:r w:rsidRPr="008F3D86">
        <w:rPr>
          <w:rFonts w:eastAsia="標楷體" w:hint="eastAsia"/>
          <w:color w:val="FF0000"/>
        </w:rPr>
        <w:t>50%</w:t>
      </w:r>
      <w:r w:rsidRPr="008F3D86">
        <w:rPr>
          <w:rFonts w:eastAsia="標楷體"/>
          <w:color w:val="FF0000"/>
        </w:rPr>
        <w:t>。</w:t>
      </w:r>
    </w:p>
    <w:p w:rsidR="008F3D86" w:rsidRPr="008F3D86" w:rsidRDefault="008F3D86" w:rsidP="00483B39">
      <w:pPr>
        <w:numPr>
          <w:ilvl w:val="0"/>
          <w:numId w:val="96"/>
        </w:numPr>
        <w:spacing w:line="360" w:lineRule="exact"/>
        <w:rPr>
          <w:rFonts w:eastAsia="標楷體"/>
          <w:color w:val="FF0000"/>
        </w:rPr>
      </w:pPr>
      <w:r w:rsidRPr="008F3D86">
        <w:rPr>
          <w:rFonts w:eastAsia="標楷體" w:hint="eastAsia"/>
          <w:color w:val="FF0000"/>
        </w:rPr>
        <w:t>109</w:t>
      </w:r>
      <w:r w:rsidRPr="008F3D86">
        <w:rPr>
          <w:rFonts w:eastAsia="標楷體" w:hint="eastAsia"/>
          <w:color w:val="FF0000"/>
        </w:rPr>
        <w:t>年子宮頸抹片目標數為</w:t>
      </w:r>
      <w:r w:rsidRPr="008F3D86">
        <w:rPr>
          <w:rFonts w:eastAsia="標楷體" w:hint="eastAsia"/>
          <w:color w:val="FF0000"/>
        </w:rPr>
        <w:t>2</w:t>
      </w:r>
      <w:r w:rsidRPr="008F3D86">
        <w:rPr>
          <w:rFonts w:eastAsia="標楷體" w:hint="eastAsia"/>
          <w:color w:val="FF0000"/>
        </w:rPr>
        <w:t>年以上未篩者。</w:t>
      </w:r>
    </w:p>
    <w:p w:rsidR="008F3D86" w:rsidRPr="008F3D86" w:rsidRDefault="008F3D86" w:rsidP="008F3D86">
      <w:pPr>
        <w:spacing w:line="360" w:lineRule="exact"/>
        <w:ind w:left="480"/>
        <w:rPr>
          <w:rFonts w:ascii="Times New Roman" w:eastAsia="標楷體" w:hAnsi="Times New Roman"/>
          <w:color w:val="000000" w:themeColor="text1"/>
          <w:szCs w:val="24"/>
        </w:rPr>
      </w:pPr>
    </w:p>
    <w:p w:rsidR="008F3D86" w:rsidRPr="008F3D86" w:rsidRDefault="008F3D86" w:rsidP="008F3D86">
      <w:pPr>
        <w:spacing w:afterLines="10" w:after="36" w:line="360" w:lineRule="exact"/>
        <w:rPr>
          <w:rFonts w:ascii="Times New Roman" w:eastAsia="標楷體" w:hAnsi="Times New Roman"/>
          <w:color w:val="000000" w:themeColor="text1"/>
          <w:szCs w:val="24"/>
        </w:rPr>
      </w:pPr>
    </w:p>
    <w:p w:rsidR="008F3D86" w:rsidRPr="008F3D86" w:rsidRDefault="008F3D86" w:rsidP="008F3D86">
      <w:pPr>
        <w:spacing w:afterLines="10" w:after="36" w:line="360" w:lineRule="exact"/>
        <w:rPr>
          <w:rFonts w:ascii="Times New Roman" w:eastAsia="標楷體" w:hAnsi="Times New Roman"/>
          <w:color w:val="000000" w:themeColor="text1"/>
          <w:szCs w:val="24"/>
        </w:rPr>
      </w:pPr>
    </w:p>
    <w:p w:rsidR="008F3D86" w:rsidRPr="008F3D86" w:rsidRDefault="008F3D86" w:rsidP="008F3D86">
      <w:pPr>
        <w:spacing w:afterLines="10" w:after="36" w:line="360" w:lineRule="exact"/>
        <w:rPr>
          <w:rFonts w:ascii="Times New Roman" w:eastAsia="標楷體" w:hAnsi="Times New Roman"/>
          <w:color w:val="000000" w:themeColor="text1"/>
          <w:szCs w:val="24"/>
        </w:rPr>
      </w:pPr>
    </w:p>
    <w:p w:rsidR="008F3D86" w:rsidRPr="008F3D86" w:rsidRDefault="008F3D86" w:rsidP="008F3D86">
      <w:pPr>
        <w:spacing w:afterLines="10" w:after="36" w:line="360" w:lineRule="exact"/>
        <w:rPr>
          <w:rFonts w:ascii="Times New Roman" w:eastAsia="標楷體" w:hAnsi="Times New Roman"/>
          <w:color w:val="000000" w:themeColor="text1"/>
          <w:szCs w:val="24"/>
        </w:rPr>
      </w:pPr>
    </w:p>
    <w:p w:rsidR="008F3D86" w:rsidRPr="008F3D86" w:rsidRDefault="008F3D86" w:rsidP="008F3D86">
      <w:pPr>
        <w:spacing w:afterLines="10" w:after="36" w:line="360" w:lineRule="exact"/>
        <w:rPr>
          <w:rFonts w:ascii="Times New Roman" w:eastAsia="標楷體" w:hAnsi="Times New Roman"/>
          <w:color w:val="000000" w:themeColor="text1"/>
          <w:szCs w:val="24"/>
        </w:rPr>
      </w:pPr>
    </w:p>
    <w:p w:rsidR="008F3D86" w:rsidRPr="008F3D86" w:rsidRDefault="008F3D86" w:rsidP="008F3D86">
      <w:pPr>
        <w:spacing w:afterLines="10" w:after="36" w:line="360" w:lineRule="exact"/>
        <w:rPr>
          <w:rFonts w:ascii="Times New Roman" w:eastAsia="標楷體" w:hAnsi="Times New Roman"/>
          <w:color w:val="000000" w:themeColor="text1"/>
          <w:szCs w:val="24"/>
        </w:rPr>
      </w:pPr>
    </w:p>
    <w:p w:rsidR="008F3D86" w:rsidRPr="008F3D86" w:rsidRDefault="008F3D86" w:rsidP="008F3D86">
      <w:pPr>
        <w:spacing w:afterLines="10" w:after="36" w:line="360" w:lineRule="exact"/>
        <w:rPr>
          <w:rFonts w:ascii="Times New Roman" w:eastAsia="標楷體" w:hAnsi="Times New Roman"/>
          <w:color w:val="000000" w:themeColor="text1"/>
          <w:szCs w:val="24"/>
        </w:rPr>
      </w:pPr>
    </w:p>
    <w:p w:rsidR="008F3D86" w:rsidRPr="008F3D86" w:rsidRDefault="008F3D86" w:rsidP="008F3D86">
      <w:pPr>
        <w:spacing w:afterLines="10" w:after="36" w:line="360" w:lineRule="exact"/>
        <w:rPr>
          <w:rFonts w:ascii="Times New Roman" w:eastAsia="標楷體" w:hAnsi="Times New Roman"/>
          <w:color w:val="000000" w:themeColor="text1"/>
          <w:szCs w:val="24"/>
        </w:rPr>
      </w:pPr>
    </w:p>
    <w:p w:rsidR="008F3D86" w:rsidRPr="008F3D86" w:rsidRDefault="008F3D86" w:rsidP="008F3D86">
      <w:pPr>
        <w:spacing w:afterLines="10" w:after="36" w:line="360" w:lineRule="exact"/>
        <w:rPr>
          <w:rFonts w:ascii="Times New Roman" w:eastAsia="標楷體" w:hAnsi="Times New Roman"/>
          <w:color w:val="000000" w:themeColor="text1"/>
          <w:szCs w:val="24"/>
        </w:rPr>
      </w:pPr>
    </w:p>
    <w:p w:rsidR="008F3D86" w:rsidRDefault="008F3D86" w:rsidP="008F3D86">
      <w:pPr>
        <w:spacing w:afterLines="10" w:after="36" w:line="360" w:lineRule="exact"/>
        <w:rPr>
          <w:rFonts w:ascii="Times New Roman" w:eastAsia="標楷體" w:hAnsi="Times New Roman"/>
          <w:color w:val="000000" w:themeColor="text1"/>
          <w:szCs w:val="24"/>
        </w:rPr>
      </w:pPr>
    </w:p>
    <w:p w:rsidR="00341EDC" w:rsidRPr="008F3D86" w:rsidRDefault="00341EDC" w:rsidP="008F3D86">
      <w:pPr>
        <w:spacing w:afterLines="10" w:after="36" w:line="360" w:lineRule="exact"/>
        <w:rPr>
          <w:rFonts w:ascii="Times New Roman" w:eastAsia="標楷體" w:hAnsi="Times New Roman"/>
          <w:color w:val="000000" w:themeColor="text1"/>
          <w:szCs w:val="24"/>
        </w:rPr>
      </w:pPr>
    </w:p>
    <w:bookmarkEnd w:id="29"/>
    <w:bookmarkEnd w:id="30"/>
    <w:p w:rsidR="008F3D86" w:rsidRPr="008F3D86" w:rsidRDefault="008F3D86" w:rsidP="008F3D86">
      <w:pPr>
        <w:tabs>
          <w:tab w:val="left" w:pos="1008"/>
        </w:tabs>
        <w:snapToGrid w:val="0"/>
        <w:spacing w:afterLines="50" w:after="180" w:line="360" w:lineRule="exact"/>
        <w:jc w:val="right"/>
        <w:rPr>
          <w:rFonts w:ascii="Times New Roman" w:eastAsia="標楷體" w:hAnsi="Times New Roman"/>
          <w:b/>
          <w:bCs/>
          <w:color w:val="000000" w:themeColor="text1"/>
          <w:sz w:val="28"/>
          <w:szCs w:val="28"/>
          <w:u w:val="single"/>
          <w:bdr w:val="single" w:sz="4" w:space="0" w:color="auto"/>
        </w:rPr>
      </w:pPr>
      <w:r w:rsidRPr="008F3D86">
        <w:rPr>
          <w:rFonts w:ascii="Times New Roman" w:eastAsia="標楷體" w:hAnsi="Times New Roman"/>
          <w:b/>
          <w:bCs/>
          <w:color w:val="000000" w:themeColor="text1"/>
          <w:sz w:val="28"/>
          <w:szCs w:val="28"/>
          <w:bdr w:val="single" w:sz="4" w:space="0" w:color="auto"/>
        </w:rPr>
        <w:t>附件</w:t>
      </w:r>
      <w:r w:rsidRPr="008F3D86">
        <w:rPr>
          <w:rFonts w:ascii="Times New Roman" w:eastAsia="標楷體" w:hAnsi="Times New Roman" w:hint="eastAsia"/>
          <w:b/>
          <w:bCs/>
          <w:color w:val="000000" w:themeColor="text1"/>
          <w:sz w:val="28"/>
          <w:szCs w:val="28"/>
          <w:bdr w:val="single" w:sz="4" w:space="0" w:color="auto"/>
        </w:rPr>
        <w:t>2</w:t>
      </w:r>
    </w:p>
    <w:p w:rsidR="008F3D86" w:rsidRPr="008F3D86" w:rsidRDefault="008F3D86" w:rsidP="008F3D86">
      <w:pPr>
        <w:tabs>
          <w:tab w:val="left" w:pos="1008"/>
        </w:tabs>
        <w:snapToGrid w:val="0"/>
        <w:spacing w:afterLines="50" w:after="180" w:line="360" w:lineRule="exact"/>
        <w:jc w:val="center"/>
        <w:rPr>
          <w:rFonts w:ascii="Times New Roman" w:eastAsia="標楷體" w:hAnsi="Times New Roman"/>
          <w:b/>
          <w:bCs/>
          <w:color w:val="000000" w:themeColor="text1"/>
          <w:szCs w:val="24"/>
        </w:rPr>
      </w:pPr>
      <w:r w:rsidRPr="008F3D86">
        <w:rPr>
          <w:rFonts w:ascii="Times New Roman" w:eastAsia="標楷體" w:hAnsi="Times New Roman"/>
          <w:b/>
          <w:bCs/>
          <w:color w:val="000000" w:themeColor="text1"/>
          <w:szCs w:val="24"/>
        </w:rPr>
        <w:t>篩檢陽性個案與追蹤完成定義</w:t>
      </w:r>
    </w:p>
    <w:p w:rsidR="008F3D86" w:rsidRPr="008F3D86" w:rsidRDefault="008F3D86" w:rsidP="008F3D86">
      <w:pPr>
        <w:adjustRightInd w:val="0"/>
        <w:snapToGrid w:val="0"/>
        <w:spacing w:afterLines="20" w:after="72" w:line="360" w:lineRule="exact"/>
        <w:ind w:left="432" w:hangingChars="180" w:hanging="432"/>
        <w:jc w:val="both"/>
        <w:rPr>
          <w:rFonts w:ascii="Times New Roman" w:eastAsia="標楷體" w:hAnsi="Times New Roman"/>
          <w:b/>
          <w:bCs/>
          <w:color w:val="000000" w:themeColor="text1"/>
          <w:spacing w:val="-4"/>
          <w:szCs w:val="24"/>
        </w:rPr>
      </w:pPr>
      <w:r w:rsidRPr="008F3D86">
        <w:rPr>
          <w:rFonts w:ascii="Times New Roman" w:eastAsia="標楷體" w:hAnsi="Times New Roman"/>
          <w:color w:val="000000" w:themeColor="text1"/>
          <w:kern w:val="0"/>
          <w:szCs w:val="24"/>
        </w:rPr>
        <w:t>一、大腸癌：</w:t>
      </w:r>
      <w:r w:rsidRPr="008F3D86">
        <w:rPr>
          <w:rFonts w:ascii="Times New Roman" w:eastAsia="標楷體" w:hAnsi="Times New Roman"/>
          <w:color w:val="000000" w:themeColor="text1"/>
          <w:kern w:val="0"/>
          <w:szCs w:val="24"/>
        </w:rPr>
        <w:t>iFOBT</w:t>
      </w:r>
      <w:r w:rsidRPr="008F3D86">
        <w:rPr>
          <w:rFonts w:ascii="Times New Roman" w:eastAsia="標楷體" w:hAnsi="Times New Roman"/>
          <w:color w:val="000000" w:themeColor="text1"/>
          <w:kern w:val="0"/>
          <w:szCs w:val="24"/>
        </w:rPr>
        <w:t>陽性個案，接受大腸鏡檢查</w:t>
      </w:r>
      <w:r w:rsidRPr="008F3D86">
        <w:rPr>
          <w:rFonts w:ascii="Times New Roman" w:eastAsia="標楷體" w:hAnsi="Times New Roman" w:hint="eastAsia"/>
          <w:color w:val="000000" w:themeColor="text1"/>
          <w:kern w:val="0"/>
          <w:szCs w:val="24"/>
        </w:rPr>
        <w:t>。</w:t>
      </w:r>
    </w:p>
    <w:p w:rsidR="008F3D86" w:rsidRPr="008F3D86" w:rsidRDefault="008F3D86" w:rsidP="008F3D86">
      <w:pPr>
        <w:adjustRightInd w:val="0"/>
        <w:snapToGrid w:val="0"/>
        <w:spacing w:afterLines="20" w:after="72" w:line="360" w:lineRule="exact"/>
        <w:ind w:left="480" w:hangingChars="200" w:hanging="480"/>
        <w:jc w:val="both"/>
        <w:rPr>
          <w:rFonts w:ascii="Times New Roman" w:eastAsia="標楷體" w:hAnsi="Times New Roman"/>
          <w:color w:val="000000" w:themeColor="text1"/>
          <w:spacing w:val="-4"/>
          <w:szCs w:val="24"/>
        </w:rPr>
      </w:pPr>
      <w:r w:rsidRPr="008F3D86">
        <w:rPr>
          <w:rFonts w:ascii="Times New Roman" w:eastAsia="標楷體" w:hAnsi="Times New Roman"/>
          <w:color w:val="000000" w:themeColor="text1"/>
          <w:kern w:val="0"/>
          <w:szCs w:val="24"/>
        </w:rPr>
        <w:t>二、口腔癌</w:t>
      </w:r>
      <w:r w:rsidRPr="008F3D86">
        <w:rPr>
          <w:rFonts w:ascii="Times New Roman" w:eastAsia="標楷體" w:hAnsi="Times New Roman"/>
          <w:color w:val="000000" w:themeColor="text1"/>
          <w:spacing w:val="-4"/>
          <w:szCs w:val="24"/>
        </w:rPr>
        <w:t>：口腔黏膜檢查結果為「陽性」之個案，已接受確診或治療者。</w:t>
      </w:r>
    </w:p>
    <w:p w:rsidR="008F3D86" w:rsidRPr="008F3D86" w:rsidRDefault="008F3D86" w:rsidP="008F3D86">
      <w:pPr>
        <w:adjustRightInd w:val="0"/>
        <w:snapToGrid w:val="0"/>
        <w:spacing w:afterLines="20" w:after="72" w:line="360" w:lineRule="exact"/>
        <w:ind w:leftChars="220" w:left="2644" w:hangingChars="912" w:hanging="2116"/>
        <w:jc w:val="both"/>
        <w:rPr>
          <w:rFonts w:ascii="Times New Roman" w:eastAsia="標楷體" w:hAnsi="Times New Roman"/>
          <w:color w:val="000000" w:themeColor="text1"/>
          <w:spacing w:val="-4"/>
          <w:szCs w:val="24"/>
        </w:rPr>
      </w:pPr>
      <w:r w:rsidRPr="008F3D86">
        <w:rPr>
          <w:rFonts w:ascii="Times New Roman" w:eastAsia="標楷體" w:hAnsi="Times New Roman"/>
          <w:color w:val="000000" w:themeColor="text1"/>
          <w:spacing w:val="-4"/>
          <w:szCs w:val="24"/>
        </w:rPr>
        <w:t>(1)</w:t>
      </w:r>
      <w:r w:rsidRPr="008F3D86">
        <w:rPr>
          <w:rFonts w:ascii="Times New Roman" w:eastAsia="標楷體" w:hAnsi="Times New Roman"/>
          <w:color w:val="000000" w:themeColor="text1"/>
          <w:spacing w:val="-4"/>
          <w:szCs w:val="24"/>
        </w:rPr>
        <w:t>需轉介情形包括：疑似口腔癌、紅斑、紅白斑、疣狀增生、白斑、非均質性白斑、均質性厚白斑、均質性薄白斑、口腔黏膜下纖維化症、約兩星期仍不癒之口腔潰瘍</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糜爛、扁平苔癬、口腔內外不明原因之持續性腫塊、口腔黏膜不正常，但診斷未明，需完成確診或治療。</w:t>
      </w:r>
    </w:p>
    <w:p w:rsidR="008F3D86" w:rsidRPr="008F3D86" w:rsidRDefault="008F3D86" w:rsidP="008F3D86">
      <w:pPr>
        <w:adjustRightInd w:val="0"/>
        <w:snapToGrid w:val="0"/>
        <w:spacing w:afterLines="20" w:after="72" w:line="360" w:lineRule="exact"/>
        <w:ind w:leftChars="220" w:left="783" w:hangingChars="110" w:hanging="255"/>
        <w:rPr>
          <w:rFonts w:ascii="Times New Roman" w:eastAsia="標楷體" w:hAnsi="Times New Roman"/>
          <w:color w:val="000000" w:themeColor="text1"/>
          <w:spacing w:val="-4"/>
          <w:szCs w:val="24"/>
        </w:rPr>
      </w:pPr>
      <w:r w:rsidRPr="008F3D86">
        <w:rPr>
          <w:rFonts w:ascii="Times New Roman" w:eastAsia="標楷體" w:hAnsi="Times New Roman"/>
          <w:color w:val="000000" w:themeColor="text1"/>
          <w:spacing w:val="-4"/>
          <w:szCs w:val="24"/>
        </w:rPr>
        <w:t>(2)</w:t>
      </w:r>
      <w:r w:rsidRPr="008F3D86">
        <w:rPr>
          <w:rFonts w:ascii="Times New Roman" w:eastAsia="標楷體" w:hAnsi="Times New Roman"/>
          <w:color w:val="000000" w:themeColor="text1"/>
          <w:spacing w:val="-4"/>
          <w:szCs w:val="24"/>
        </w:rPr>
        <w:t>檢查結果為均質性薄白斑、口腔黏膜下纖維化症</w:t>
      </w:r>
      <w:r w:rsidRPr="008F3D86">
        <w:rPr>
          <w:rFonts w:ascii="Times New Roman" w:eastAsia="標楷體" w:hAnsi="Times New Roman"/>
          <w:color w:val="000000" w:themeColor="text1"/>
          <w:spacing w:val="-4"/>
          <w:szCs w:val="24"/>
        </w:rPr>
        <w:t>(OSF)</w:t>
      </w:r>
      <w:r w:rsidRPr="008F3D86">
        <w:rPr>
          <w:rFonts w:ascii="Times New Roman" w:eastAsia="標楷體" w:hAnsi="Times New Roman"/>
          <w:color w:val="000000" w:themeColor="text1"/>
          <w:spacing w:val="-4"/>
          <w:szCs w:val="24"/>
        </w:rPr>
        <w:t>且沒有其他癌前病變症狀時，可選擇於三個月內返回原篩檢院所追蹤。</w:t>
      </w:r>
    </w:p>
    <w:p w:rsidR="008F3D86" w:rsidRPr="008F3D86" w:rsidRDefault="008F3D86" w:rsidP="008F3D86">
      <w:pPr>
        <w:adjustRightInd w:val="0"/>
        <w:snapToGrid w:val="0"/>
        <w:spacing w:afterLines="20" w:after="72" w:line="360" w:lineRule="exact"/>
        <w:ind w:leftChars="220" w:left="1036" w:hangingChars="219" w:hanging="508"/>
        <w:rPr>
          <w:rFonts w:ascii="Times New Roman" w:eastAsia="標楷體" w:hAnsi="Times New Roman"/>
          <w:color w:val="000000" w:themeColor="text1"/>
          <w:spacing w:val="-4"/>
          <w:szCs w:val="24"/>
        </w:rPr>
      </w:pPr>
      <w:r w:rsidRPr="008F3D86">
        <w:rPr>
          <w:rFonts w:ascii="Times New Roman" w:eastAsia="標楷體" w:hAnsi="Times New Roman"/>
          <w:color w:val="000000" w:themeColor="text1"/>
          <w:spacing w:val="-4"/>
          <w:szCs w:val="24"/>
        </w:rPr>
        <w:t xml:space="preserve">  </w:t>
      </w:r>
      <w:r w:rsidRPr="008F3D86">
        <w:rPr>
          <w:rFonts w:ascii="新細明體" w:hAnsi="新細明體" w:cs="新細明體" w:hint="eastAsia"/>
          <w:b/>
          <w:bCs/>
          <w:color w:val="000000" w:themeColor="text1"/>
          <w:szCs w:val="24"/>
        </w:rPr>
        <w:t>※</w:t>
      </w:r>
      <w:r w:rsidRPr="008F3D86">
        <w:rPr>
          <w:rFonts w:ascii="Times New Roman" w:eastAsia="標楷體" w:hAnsi="Times New Roman"/>
          <w:b/>
          <w:bCs/>
          <w:color w:val="000000" w:themeColor="text1"/>
          <w:szCs w:val="24"/>
        </w:rPr>
        <w:tab/>
      </w:r>
      <w:r w:rsidRPr="008F3D86">
        <w:rPr>
          <w:rFonts w:ascii="Times New Roman" w:eastAsia="標楷體" w:hAnsi="Times New Roman"/>
          <w:b/>
          <w:bCs/>
          <w:color w:val="000000" w:themeColor="text1"/>
          <w:szCs w:val="24"/>
        </w:rPr>
        <w:t>確診口腔癌個案完追定義：以有完成手術為原則，若無以上程序，不列入完成個案俟說明理由合理性再算是否完追。</w:t>
      </w:r>
    </w:p>
    <w:p w:rsidR="008F3D86" w:rsidRPr="008F3D86" w:rsidRDefault="008F3D86" w:rsidP="008F3D86">
      <w:pPr>
        <w:adjustRightInd w:val="0"/>
        <w:snapToGrid w:val="0"/>
        <w:spacing w:afterLines="20" w:after="72" w:line="360" w:lineRule="exact"/>
        <w:ind w:left="464" w:hangingChars="200" w:hanging="464"/>
        <w:jc w:val="both"/>
        <w:rPr>
          <w:rFonts w:ascii="Times New Roman" w:eastAsia="標楷體" w:hAnsi="Times New Roman"/>
          <w:color w:val="000000" w:themeColor="text1"/>
          <w:spacing w:val="-4"/>
          <w:szCs w:val="24"/>
        </w:rPr>
      </w:pPr>
      <w:r w:rsidRPr="008F3D86">
        <w:rPr>
          <w:rFonts w:ascii="Times New Roman" w:eastAsia="標楷體" w:hAnsi="Times New Roman"/>
          <w:color w:val="000000" w:themeColor="text1"/>
          <w:spacing w:val="-4"/>
          <w:szCs w:val="24"/>
        </w:rPr>
        <w:t>三、乳癌篩檢陽性個案追蹤完成率：篩檢結果疑似陽性個案中之</w:t>
      </w:r>
      <w:r w:rsidRPr="008F3D86">
        <w:rPr>
          <w:rFonts w:ascii="Times New Roman" w:eastAsia="標楷體" w:hAnsi="Times New Roman"/>
          <w:color w:val="000000" w:themeColor="text1"/>
          <w:spacing w:val="-4"/>
          <w:szCs w:val="24"/>
        </w:rPr>
        <w:t>category</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0</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4</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5</w:t>
      </w:r>
      <w:r w:rsidRPr="008F3D86">
        <w:rPr>
          <w:rFonts w:ascii="Times New Roman" w:eastAsia="標楷體" w:hAnsi="Times New Roman"/>
          <w:color w:val="000000" w:themeColor="text1"/>
          <w:spacing w:val="-4"/>
          <w:szCs w:val="24"/>
        </w:rPr>
        <w:t>」追蹤完成率，並加入權重：</w:t>
      </w:r>
      <w:r w:rsidRPr="008F3D86">
        <w:rPr>
          <w:rFonts w:ascii="Times New Roman" w:eastAsia="標楷體" w:hAnsi="Times New Roman"/>
          <w:color w:val="000000" w:themeColor="text1"/>
          <w:spacing w:val="-4"/>
          <w:szCs w:val="24"/>
        </w:rPr>
        <w:t>category</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0</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*0.4</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category</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4</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5</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*0.6</w:t>
      </w:r>
      <w:r w:rsidRPr="008F3D86">
        <w:rPr>
          <w:rFonts w:ascii="Times New Roman" w:eastAsia="標楷體" w:hAnsi="Times New Roman"/>
          <w:color w:val="000000" w:themeColor="text1"/>
          <w:spacing w:val="-4"/>
          <w:szCs w:val="24"/>
        </w:rPr>
        <w:t>。</w:t>
      </w:r>
    </w:p>
    <w:p w:rsidR="008F3D86" w:rsidRPr="008F3D86" w:rsidRDefault="008F3D86" w:rsidP="00483B39">
      <w:pPr>
        <w:numPr>
          <w:ilvl w:val="0"/>
          <w:numId w:val="99"/>
        </w:numPr>
        <w:adjustRightInd w:val="0"/>
        <w:snapToGrid w:val="0"/>
        <w:spacing w:before="240" w:afterLines="20" w:after="72" w:line="360" w:lineRule="exact"/>
        <w:jc w:val="both"/>
        <w:rPr>
          <w:rFonts w:ascii="Times New Roman" w:eastAsia="標楷體" w:hAnsi="Times New Roman"/>
          <w:color w:val="000000" w:themeColor="text1"/>
          <w:spacing w:val="-4"/>
          <w:szCs w:val="24"/>
        </w:rPr>
      </w:pPr>
      <w:r w:rsidRPr="008F3D86">
        <w:rPr>
          <w:rFonts w:ascii="Times New Roman" w:eastAsia="標楷體" w:hAnsi="Times New Roman"/>
          <w:color w:val="000000" w:themeColor="text1"/>
          <w:spacing w:val="-4"/>
          <w:szCs w:val="24"/>
        </w:rPr>
        <w:t>計算方式：該縣市本年度之</w:t>
      </w:r>
      <w:r w:rsidRPr="008F3D86">
        <w:rPr>
          <w:rFonts w:ascii="Times New Roman" w:eastAsia="標楷體" w:hAnsi="Times New Roman"/>
          <w:color w:val="000000" w:themeColor="text1"/>
          <w:spacing w:val="-4"/>
          <w:szCs w:val="24"/>
        </w:rPr>
        <w:t xml:space="preserve"> [ (</w:t>
      </w:r>
      <w:r w:rsidRPr="008F3D86">
        <w:rPr>
          <w:rFonts w:ascii="Times New Roman" w:eastAsia="標楷體" w:hAnsi="Times New Roman"/>
          <w:color w:val="000000" w:themeColor="text1"/>
          <w:spacing w:val="-4"/>
          <w:szCs w:val="24"/>
        </w:rPr>
        <w:t>乳房攝影結果為</w:t>
      </w:r>
      <w:r w:rsidRPr="008F3D86">
        <w:rPr>
          <w:rFonts w:ascii="Times New Roman" w:eastAsia="標楷體" w:hAnsi="Times New Roman"/>
          <w:color w:val="000000" w:themeColor="text1"/>
          <w:spacing w:val="-4"/>
          <w:szCs w:val="24"/>
        </w:rPr>
        <w:t>0</w:t>
      </w:r>
      <w:r w:rsidRPr="008F3D86">
        <w:rPr>
          <w:rFonts w:ascii="Times New Roman" w:eastAsia="標楷體" w:hAnsi="Times New Roman"/>
          <w:color w:val="000000" w:themeColor="text1"/>
          <w:spacing w:val="-4"/>
          <w:szCs w:val="24"/>
        </w:rPr>
        <w:t>之個案完成複檢數</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乳房攝影結果為</w:t>
      </w:r>
      <w:r w:rsidRPr="008F3D86">
        <w:rPr>
          <w:rFonts w:ascii="Times New Roman" w:eastAsia="標楷體" w:hAnsi="Times New Roman"/>
          <w:color w:val="000000" w:themeColor="text1"/>
          <w:spacing w:val="-4"/>
          <w:szCs w:val="24"/>
        </w:rPr>
        <w:t>0</w:t>
      </w:r>
      <w:r w:rsidRPr="008F3D86">
        <w:rPr>
          <w:rFonts w:ascii="Times New Roman" w:eastAsia="標楷體" w:hAnsi="Times New Roman"/>
          <w:color w:val="000000" w:themeColor="text1"/>
          <w:spacing w:val="-4"/>
          <w:szCs w:val="24"/>
        </w:rPr>
        <w:t>之個案數</w:t>
      </w:r>
      <w:r w:rsidRPr="008F3D86">
        <w:rPr>
          <w:rFonts w:ascii="Times New Roman" w:eastAsia="標楷體" w:hAnsi="Times New Roman"/>
          <w:color w:val="000000" w:themeColor="text1"/>
          <w:spacing w:val="-4"/>
          <w:szCs w:val="24"/>
        </w:rPr>
        <w:t>)*0.4 + (</w:t>
      </w:r>
      <w:r w:rsidRPr="008F3D86">
        <w:rPr>
          <w:rFonts w:ascii="Times New Roman" w:eastAsia="標楷體" w:hAnsi="Times New Roman"/>
          <w:color w:val="000000" w:themeColor="text1"/>
          <w:spacing w:val="-4"/>
          <w:szCs w:val="24"/>
        </w:rPr>
        <w:t>乳房攝影結果為</w:t>
      </w:r>
      <w:r w:rsidRPr="008F3D86">
        <w:rPr>
          <w:rFonts w:ascii="Times New Roman" w:eastAsia="標楷體" w:hAnsi="Times New Roman"/>
          <w:color w:val="000000" w:themeColor="text1"/>
          <w:spacing w:val="-4"/>
          <w:szCs w:val="24"/>
        </w:rPr>
        <w:t>4</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5</w:t>
      </w:r>
      <w:r w:rsidRPr="008F3D86">
        <w:rPr>
          <w:rFonts w:ascii="Times New Roman" w:eastAsia="標楷體" w:hAnsi="Times New Roman"/>
          <w:color w:val="000000" w:themeColor="text1"/>
          <w:spacing w:val="-4"/>
          <w:szCs w:val="24"/>
        </w:rPr>
        <w:t>之個案完成確診治療數</w:t>
      </w:r>
      <w:r w:rsidRPr="008F3D86">
        <w:rPr>
          <w:rFonts w:ascii="Times New Roman" w:eastAsia="標楷體" w:hAnsi="Times New Roman"/>
          <w:color w:val="000000" w:themeColor="text1"/>
          <w:spacing w:val="-4"/>
          <w:szCs w:val="24"/>
          <w:u w:val="single"/>
        </w:rPr>
        <w:t>(</w:t>
      </w:r>
      <w:r w:rsidRPr="008F3D86">
        <w:rPr>
          <w:rFonts w:ascii="Times New Roman" w:eastAsia="標楷體" w:hAnsi="Times New Roman"/>
          <w:color w:val="000000" w:themeColor="text1"/>
          <w:spacing w:val="-4"/>
          <w:szCs w:val="24"/>
          <w:u w:val="single"/>
        </w:rPr>
        <w:t>含乳房攝影結果為</w:t>
      </w:r>
      <w:r w:rsidRPr="008F3D86">
        <w:rPr>
          <w:rFonts w:ascii="Times New Roman" w:eastAsia="標楷體" w:hAnsi="Times New Roman"/>
          <w:color w:val="000000" w:themeColor="text1"/>
          <w:spacing w:val="-4"/>
          <w:szCs w:val="24"/>
          <w:u w:val="single"/>
        </w:rPr>
        <w:t>0</w:t>
      </w:r>
      <w:r w:rsidRPr="008F3D86">
        <w:rPr>
          <w:rFonts w:ascii="Times New Roman" w:eastAsia="標楷體" w:hAnsi="Times New Roman"/>
          <w:color w:val="000000" w:themeColor="text1"/>
          <w:spacing w:val="-4"/>
          <w:szCs w:val="24"/>
          <w:u w:val="single"/>
        </w:rPr>
        <w:t>，複診為</w:t>
      </w:r>
      <w:r w:rsidRPr="008F3D86">
        <w:rPr>
          <w:rFonts w:ascii="Times New Roman" w:eastAsia="標楷體" w:hAnsi="Times New Roman"/>
          <w:color w:val="000000" w:themeColor="text1"/>
          <w:spacing w:val="-4"/>
          <w:szCs w:val="24"/>
          <w:u w:val="single"/>
        </w:rPr>
        <w:t>4</w:t>
      </w:r>
      <w:r w:rsidRPr="008F3D86">
        <w:rPr>
          <w:rFonts w:ascii="Times New Roman" w:eastAsia="標楷體" w:hAnsi="Times New Roman"/>
          <w:color w:val="000000" w:themeColor="text1"/>
          <w:spacing w:val="-4"/>
          <w:szCs w:val="24"/>
          <w:u w:val="single"/>
        </w:rPr>
        <w:t>、</w:t>
      </w:r>
      <w:r w:rsidRPr="008F3D86">
        <w:rPr>
          <w:rFonts w:ascii="Times New Roman" w:eastAsia="標楷體" w:hAnsi="Times New Roman"/>
          <w:color w:val="000000" w:themeColor="text1"/>
          <w:spacing w:val="-4"/>
          <w:szCs w:val="24"/>
          <w:u w:val="single"/>
        </w:rPr>
        <w:t>5</w:t>
      </w:r>
      <w:r w:rsidRPr="008F3D86">
        <w:rPr>
          <w:rFonts w:ascii="Times New Roman" w:eastAsia="標楷體" w:hAnsi="Times New Roman"/>
          <w:color w:val="000000" w:themeColor="text1"/>
          <w:spacing w:val="-4"/>
          <w:szCs w:val="24"/>
          <w:u w:val="single"/>
        </w:rPr>
        <w:t>的個案</w:t>
      </w:r>
      <w:r w:rsidRPr="008F3D86">
        <w:rPr>
          <w:rFonts w:ascii="Times New Roman" w:eastAsia="標楷體" w:hAnsi="Times New Roman"/>
          <w:color w:val="000000" w:themeColor="text1"/>
          <w:spacing w:val="-4"/>
          <w:szCs w:val="24"/>
          <w:u w:val="single"/>
        </w:rPr>
        <w:t>)</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乳房攝影結果為</w:t>
      </w:r>
      <w:r w:rsidRPr="008F3D86">
        <w:rPr>
          <w:rFonts w:ascii="Times New Roman" w:eastAsia="標楷體" w:hAnsi="Times New Roman"/>
          <w:color w:val="000000" w:themeColor="text1"/>
          <w:spacing w:val="-4"/>
          <w:szCs w:val="24"/>
        </w:rPr>
        <w:t>4</w:t>
      </w:r>
      <w:r w:rsidRPr="008F3D86">
        <w:rPr>
          <w:rFonts w:ascii="Times New Roman" w:eastAsia="標楷體" w:hAnsi="Times New Roman"/>
          <w:color w:val="000000" w:themeColor="text1"/>
          <w:spacing w:val="-4"/>
          <w:szCs w:val="24"/>
        </w:rPr>
        <w:t>、</w:t>
      </w:r>
      <w:r w:rsidRPr="008F3D86">
        <w:rPr>
          <w:rFonts w:ascii="Times New Roman" w:eastAsia="標楷體" w:hAnsi="Times New Roman"/>
          <w:color w:val="000000" w:themeColor="text1"/>
          <w:spacing w:val="-4"/>
          <w:szCs w:val="24"/>
        </w:rPr>
        <w:t>5</w:t>
      </w:r>
      <w:r w:rsidRPr="008F3D86">
        <w:rPr>
          <w:rFonts w:ascii="Times New Roman" w:eastAsia="標楷體" w:hAnsi="Times New Roman"/>
          <w:color w:val="000000" w:themeColor="text1"/>
          <w:spacing w:val="-4"/>
          <w:szCs w:val="24"/>
        </w:rPr>
        <w:t>之個案數</w:t>
      </w:r>
      <w:r w:rsidRPr="008F3D86">
        <w:rPr>
          <w:rFonts w:ascii="Times New Roman" w:eastAsia="標楷體" w:hAnsi="Times New Roman"/>
          <w:color w:val="000000" w:themeColor="text1"/>
          <w:spacing w:val="-4"/>
          <w:szCs w:val="24"/>
          <w:u w:val="single"/>
        </w:rPr>
        <w:t>(</w:t>
      </w:r>
      <w:r w:rsidRPr="008F3D86">
        <w:rPr>
          <w:rFonts w:ascii="Times New Roman" w:eastAsia="標楷體" w:hAnsi="Times New Roman"/>
          <w:color w:val="000000" w:themeColor="text1"/>
          <w:spacing w:val="-4"/>
          <w:szCs w:val="24"/>
          <w:u w:val="single"/>
        </w:rPr>
        <w:t>含乳房攝影結果為</w:t>
      </w:r>
      <w:r w:rsidRPr="008F3D86">
        <w:rPr>
          <w:rFonts w:ascii="Times New Roman" w:eastAsia="標楷體" w:hAnsi="Times New Roman"/>
          <w:color w:val="000000" w:themeColor="text1"/>
          <w:spacing w:val="-4"/>
          <w:szCs w:val="24"/>
          <w:u w:val="single"/>
        </w:rPr>
        <w:t>0</w:t>
      </w:r>
      <w:r w:rsidRPr="008F3D86">
        <w:rPr>
          <w:rFonts w:ascii="Times New Roman" w:eastAsia="標楷體" w:hAnsi="Times New Roman"/>
          <w:color w:val="000000" w:themeColor="text1"/>
          <w:spacing w:val="-4"/>
          <w:szCs w:val="24"/>
          <w:u w:val="single"/>
        </w:rPr>
        <w:t>，複檢為</w:t>
      </w:r>
      <w:r w:rsidRPr="008F3D86">
        <w:rPr>
          <w:rFonts w:ascii="Times New Roman" w:eastAsia="標楷體" w:hAnsi="Times New Roman"/>
          <w:color w:val="000000" w:themeColor="text1"/>
          <w:spacing w:val="-4"/>
          <w:szCs w:val="24"/>
          <w:u w:val="single"/>
        </w:rPr>
        <w:t>4</w:t>
      </w:r>
      <w:r w:rsidRPr="008F3D86">
        <w:rPr>
          <w:rFonts w:ascii="Times New Roman" w:eastAsia="標楷體" w:hAnsi="Times New Roman"/>
          <w:color w:val="000000" w:themeColor="text1"/>
          <w:spacing w:val="-4"/>
          <w:szCs w:val="24"/>
          <w:u w:val="single"/>
        </w:rPr>
        <w:t>、</w:t>
      </w:r>
      <w:r w:rsidRPr="008F3D86">
        <w:rPr>
          <w:rFonts w:ascii="Times New Roman" w:eastAsia="標楷體" w:hAnsi="Times New Roman"/>
          <w:color w:val="000000" w:themeColor="text1"/>
          <w:spacing w:val="-4"/>
          <w:szCs w:val="24"/>
          <w:u w:val="single"/>
        </w:rPr>
        <w:t>5</w:t>
      </w:r>
      <w:r w:rsidRPr="008F3D86">
        <w:rPr>
          <w:rFonts w:ascii="Times New Roman" w:eastAsia="標楷體" w:hAnsi="Times New Roman"/>
          <w:color w:val="000000" w:themeColor="text1"/>
          <w:spacing w:val="-4"/>
          <w:szCs w:val="24"/>
          <w:u w:val="single"/>
        </w:rPr>
        <w:t>的個案</w:t>
      </w:r>
      <w:r w:rsidRPr="008F3D86">
        <w:rPr>
          <w:rFonts w:ascii="Times New Roman" w:eastAsia="標楷體" w:hAnsi="Times New Roman"/>
          <w:color w:val="000000" w:themeColor="text1"/>
          <w:spacing w:val="-4"/>
          <w:szCs w:val="24"/>
          <w:u w:val="single"/>
        </w:rPr>
        <w:t>)</w:t>
      </w:r>
      <w:r w:rsidRPr="008F3D86">
        <w:rPr>
          <w:rFonts w:ascii="Times New Roman" w:eastAsia="標楷體" w:hAnsi="Times New Roman"/>
          <w:color w:val="000000" w:themeColor="text1"/>
          <w:spacing w:val="-4"/>
          <w:szCs w:val="24"/>
        </w:rPr>
        <w:t xml:space="preserve"> )*0.6 ]*100%</w:t>
      </w:r>
      <w:r w:rsidRPr="008F3D86">
        <w:rPr>
          <w:rFonts w:ascii="Times New Roman" w:eastAsia="標楷體" w:hAnsi="Times New Roman"/>
          <w:color w:val="000000" w:themeColor="text1"/>
          <w:spacing w:val="-4"/>
          <w:szCs w:val="24"/>
        </w:rPr>
        <w:t>。</w:t>
      </w:r>
    </w:p>
    <w:p w:rsidR="008F3D86" w:rsidRPr="008F3D86" w:rsidRDefault="008F3D86" w:rsidP="00483B39">
      <w:pPr>
        <w:numPr>
          <w:ilvl w:val="0"/>
          <w:numId w:val="85"/>
        </w:numPr>
        <w:adjustRightInd w:val="0"/>
        <w:snapToGrid w:val="0"/>
        <w:spacing w:line="360" w:lineRule="exact"/>
        <w:ind w:left="709" w:hanging="425"/>
        <w:jc w:val="both"/>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乳房攝影結果</w:t>
      </w:r>
      <w:r w:rsidRPr="008F3D86">
        <w:rPr>
          <w:rFonts w:ascii="Times New Roman" w:eastAsia="標楷體" w:hAnsi="Times New Roman"/>
          <w:color w:val="000000" w:themeColor="text1"/>
          <w:szCs w:val="24"/>
        </w:rPr>
        <w:t>4</w:t>
      </w:r>
      <w:r w:rsidRPr="008F3D86">
        <w:rPr>
          <w:rFonts w:ascii="Times New Roman" w:eastAsia="標楷體" w:hAnsi="Times New Roman"/>
          <w:color w:val="000000" w:themeColor="text1"/>
          <w:szCs w:val="24"/>
        </w:rPr>
        <w:t>、</w:t>
      </w:r>
      <w:r w:rsidRPr="008F3D86">
        <w:rPr>
          <w:rFonts w:ascii="Times New Roman" w:eastAsia="標楷體" w:hAnsi="Times New Roman"/>
          <w:color w:val="000000" w:themeColor="text1"/>
          <w:szCs w:val="24"/>
        </w:rPr>
        <w:t>5</w:t>
      </w:r>
      <w:r w:rsidRPr="008F3D86">
        <w:rPr>
          <w:rFonts w:ascii="Times New Roman" w:eastAsia="標楷體" w:hAnsi="Times New Roman"/>
          <w:color w:val="000000" w:themeColor="text1"/>
          <w:szCs w:val="24"/>
          <w:u w:val="single"/>
        </w:rPr>
        <w:t>(</w:t>
      </w:r>
      <w:r w:rsidRPr="008F3D86">
        <w:rPr>
          <w:rFonts w:ascii="Times New Roman" w:eastAsia="標楷體" w:hAnsi="Times New Roman"/>
          <w:color w:val="000000" w:themeColor="text1"/>
          <w:szCs w:val="24"/>
          <w:u w:val="single"/>
        </w:rPr>
        <w:t>含乳攝結果</w:t>
      </w:r>
      <w:r w:rsidRPr="008F3D86">
        <w:rPr>
          <w:rFonts w:ascii="Times New Roman" w:eastAsia="標楷體" w:hAnsi="Times New Roman"/>
          <w:color w:val="000000" w:themeColor="text1"/>
          <w:szCs w:val="24"/>
          <w:u w:val="single"/>
        </w:rPr>
        <w:t>0</w:t>
      </w:r>
      <w:r w:rsidRPr="008F3D86">
        <w:rPr>
          <w:rFonts w:ascii="Times New Roman" w:eastAsia="標楷體" w:hAnsi="Times New Roman"/>
          <w:color w:val="000000" w:themeColor="text1"/>
          <w:szCs w:val="24"/>
          <w:u w:val="single"/>
        </w:rPr>
        <w:t>複檢為</w:t>
      </w:r>
      <w:r w:rsidRPr="008F3D86">
        <w:rPr>
          <w:rFonts w:ascii="Times New Roman" w:eastAsia="標楷體" w:hAnsi="Times New Roman"/>
          <w:color w:val="000000" w:themeColor="text1"/>
          <w:szCs w:val="24"/>
          <w:u w:val="single"/>
        </w:rPr>
        <w:t>4</w:t>
      </w:r>
      <w:r w:rsidRPr="008F3D86">
        <w:rPr>
          <w:rFonts w:ascii="Times New Roman" w:eastAsia="標楷體" w:hAnsi="Times New Roman"/>
          <w:color w:val="000000" w:themeColor="text1"/>
          <w:szCs w:val="24"/>
          <w:u w:val="single"/>
        </w:rPr>
        <w:t>、</w:t>
      </w:r>
      <w:r w:rsidRPr="008F3D86">
        <w:rPr>
          <w:rFonts w:ascii="Times New Roman" w:eastAsia="標楷體" w:hAnsi="Times New Roman"/>
          <w:color w:val="000000" w:themeColor="text1"/>
          <w:szCs w:val="24"/>
          <w:u w:val="single"/>
        </w:rPr>
        <w:t>5</w:t>
      </w:r>
      <w:r w:rsidRPr="008F3D86">
        <w:rPr>
          <w:rFonts w:ascii="Times New Roman" w:eastAsia="標楷體" w:hAnsi="Times New Roman"/>
          <w:color w:val="000000" w:themeColor="text1"/>
          <w:szCs w:val="24"/>
          <w:u w:val="single"/>
        </w:rPr>
        <w:t>的個案</w:t>
      </w:r>
      <w:r w:rsidRPr="008F3D86">
        <w:rPr>
          <w:rFonts w:ascii="Times New Roman" w:eastAsia="標楷體" w:hAnsi="Times New Roman"/>
          <w:color w:val="000000" w:themeColor="text1"/>
          <w:szCs w:val="24"/>
          <w:u w:val="single"/>
        </w:rPr>
        <w:t>)</w:t>
      </w:r>
      <w:r w:rsidRPr="008F3D86">
        <w:rPr>
          <w:rFonts w:ascii="Times New Roman" w:eastAsia="標楷體" w:hAnsi="Times New Roman"/>
          <w:color w:val="000000" w:themeColor="text1"/>
          <w:szCs w:val="24"/>
        </w:rPr>
        <w:t xml:space="preserve"> </w:t>
      </w:r>
      <w:r w:rsidRPr="008F3D86">
        <w:rPr>
          <w:rFonts w:ascii="Times New Roman" w:eastAsia="標楷體" w:hAnsi="Times New Roman"/>
          <w:color w:val="000000" w:themeColor="text1"/>
          <w:szCs w:val="24"/>
        </w:rPr>
        <w:t>完成追蹤定義：以有完成病理檢查為原則，若無以上程序，不列入完成個案，俟說明理由合理性再算是否完追。</w:t>
      </w:r>
    </w:p>
    <w:p w:rsidR="008F3D86" w:rsidRPr="008F3D86" w:rsidRDefault="008F3D86" w:rsidP="00483B39">
      <w:pPr>
        <w:numPr>
          <w:ilvl w:val="0"/>
          <w:numId w:val="85"/>
        </w:numPr>
        <w:adjustRightInd w:val="0"/>
        <w:snapToGrid w:val="0"/>
        <w:spacing w:line="360" w:lineRule="exact"/>
        <w:ind w:left="709" w:hanging="425"/>
        <w:jc w:val="both"/>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乳房攝影結果</w:t>
      </w:r>
      <w:r w:rsidRPr="008F3D86">
        <w:rPr>
          <w:rFonts w:ascii="Times New Roman" w:eastAsia="標楷體" w:hAnsi="Times New Roman"/>
          <w:color w:val="000000" w:themeColor="text1"/>
          <w:szCs w:val="24"/>
        </w:rPr>
        <w:t>0</w:t>
      </w:r>
      <w:r w:rsidRPr="008F3D86">
        <w:rPr>
          <w:rFonts w:ascii="Times New Roman" w:eastAsia="標楷體" w:hAnsi="Times New Roman"/>
          <w:color w:val="000000" w:themeColor="text1"/>
          <w:szCs w:val="24"/>
        </w:rPr>
        <w:t>完成追蹤定義：需完成複檢；若複檢結果為</w:t>
      </w:r>
      <w:r w:rsidRPr="008F3D86">
        <w:rPr>
          <w:rFonts w:ascii="Times New Roman" w:eastAsia="標楷體" w:hAnsi="Times New Roman"/>
          <w:color w:val="000000" w:themeColor="text1"/>
          <w:szCs w:val="24"/>
        </w:rPr>
        <w:t>4</w:t>
      </w:r>
      <w:r w:rsidRPr="008F3D86">
        <w:rPr>
          <w:rFonts w:ascii="Times New Roman" w:eastAsia="標楷體" w:hAnsi="Times New Roman"/>
          <w:color w:val="000000" w:themeColor="text1"/>
          <w:szCs w:val="24"/>
        </w:rPr>
        <w:t>、</w:t>
      </w:r>
      <w:r w:rsidRPr="008F3D86">
        <w:rPr>
          <w:rFonts w:ascii="Times New Roman" w:eastAsia="標楷體" w:hAnsi="Times New Roman"/>
          <w:color w:val="000000" w:themeColor="text1"/>
          <w:szCs w:val="24"/>
        </w:rPr>
        <w:t>5</w:t>
      </w:r>
      <w:r w:rsidRPr="008F3D86">
        <w:rPr>
          <w:rFonts w:ascii="Times New Roman" w:eastAsia="標楷體" w:hAnsi="Times New Roman"/>
          <w:color w:val="000000" w:themeColor="text1"/>
          <w:szCs w:val="24"/>
        </w:rPr>
        <w:t>，完成追蹤程序同以上乳房攝影攝結果</w:t>
      </w:r>
      <w:r w:rsidRPr="008F3D86">
        <w:rPr>
          <w:rFonts w:ascii="Times New Roman" w:eastAsia="標楷體" w:hAnsi="Times New Roman"/>
          <w:color w:val="000000" w:themeColor="text1"/>
          <w:szCs w:val="24"/>
        </w:rPr>
        <w:t>4</w:t>
      </w:r>
      <w:r w:rsidRPr="008F3D86">
        <w:rPr>
          <w:rFonts w:ascii="Times New Roman" w:eastAsia="標楷體" w:hAnsi="Times New Roman"/>
          <w:color w:val="000000" w:themeColor="text1"/>
          <w:szCs w:val="24"/>
        </w:rPr>
        <w:t>、</w:t>
      </w:r>
      <w:r w:rsidRPr="008F3D86">
        <w:rPr>
          <w:rFonts w:ascii="Times New Roman" w:eastAsia="標楷體" w:hAnsi="Times New Roman"/>
          <w:color w:val="000000" w:themeColor="text1"/>
          <w:szCs w:val="24"/>
        </w:rPr>
        <w:t>5</w:t>
      </w:r>
      <w:r w:rsidRPr="008F3D86">
        <w:rPr>
          <w:rFonts w:ascii="Times New Roman" w:eastAsia="標楷體" w:hAnsi="Times New Roman"/>
          <w:color w:val="000000" w:themeColor="text1"/>
          <w:szCs w:val="24"/>
        </w:rPr>
        <w:t>之完追原則。</w:t>
      </w:r>
    </w:p>
    <w:p w:rsidR="008F3D86" w:rsidRPr="008F3D86" w:rsidRDefault="008F3D86" w:rsidP="00483B39">
      <w:pPr>
        <w:numPr>
          <w:ilvl w:val="0"/>
          <w:numId w:val="85"/>
        </w:numPr>
        <w:adjustRightInd w:val="0"/>
        <w:snapToGrid w:val="0"/>
        <w:spacing w:line="360" w:lineRule="exact"/>
        <w:ind w:left="709" w:hanging="425"/>
        <w:jc w:val="both"/>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乳房攝影結果</w:t>
      </w:r>
      <w:r w:rsidRPr="008F3D86">
        <w:rPr>
          <w:rFonts w:ascii="Times New Roman" w:eastAsia="標楷體" w:hAnsi="Times New Roman"/>
          <w:color w:val="000000" w:themeColor="text1"/>
          <w:szCs w:val="24"/>
        </w:rPr>
        <w:t>3</w:t>
      </w:r>
      <w:r w:rsidRPr="008F3D86">
        <w:rPr>
          <w:rFonts w:ascii="Times New Roman" w:eastAsia="標楷體" w:hAnsi="Times New Roman"/>
          <w:color w:val="000000" w:themeColor="text1"/>
          <w:szCs w:val="24"/>
        </w:rPr>
        <w:t>完成追蹤定義：</w:t>
      </w:r>
      <w:r w:rsidRPr="008F3D86">
        <w:rPr>
          <w:rFonts w:ascii="Times New Roman" w:eastAsia="標楷體" w:hAnsi="Times New Roman"/>
          <w:color w:val="000000" w:themeColor="text1"/>
          <w:szCs w:val="24"/>
        </w:rPr>
        <w:t>6-12</w:t>
      </w:r>
      <w:r w:rsidRPr="008F3D86">
        <w:rPr>
          <w:rFonts w:ascii="Times New Roman" w:eastAsia="標楷體" w:hAnsi="Times New Roman"/>
          <w:color w:val="000000" w:themeColor="text1"/>
          <w:szCs w:val="24"/>
        </w:rPr>
        <w:t>個月完成複檢。</w:t>
      </w:r>
    </w:p>
    <w:p w:rsidR="008F3D86" w:rsidRPr="008F3D86" w:rsidRDefault="008F3D86" w:rsidP="00483B39">
      <w:pPr>
        <w:numPr>
          <w:ilvl w:val="0"/>
          <w:numId w:val="85"/>
        </w:numPr>
        <w:adjustRightInd w:val="0"/>
        <w:snapToGrid w:val="0"/>
        <w:spacing w:line="360" w:lineRule="exact"/>
        <w:ind w:left="709" w:hanging="425"/>
        <w:jc w:val="both"/>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確診乳癌個案完成追蹤定義：以有完成手術為原則，若無以上程序，不列入完成個案，俟說明理由合理性再算是否完追。</w:t>
      </w:r>
    </w:p>
    <w:p w:rsidR="008F3D86" w:rsidRPr="008F3D86" w:rsidRDefault="008F3D86" w:rsidP="008F3D86">
      <w:pPr>
        <w:adjustRightInd w:val="0"/>
        <w:snapToGrid w:val="0"/>
        <w:spacing w:afterLines="20" w:after="72" w:line="360" w:lineRule="exact"/>
        <w:ind w:left="464" w:hangingChars="200" w:hanging="464"/>
        <w:jc w:val="both"/>
        <w:rPr>
          <w:rFonts w:ascii="Times New Roman" w:eastAsia="標楷體" w:hAnsi="Times New Roman"/>
          <w:bCs/>
          <w:color w:val="000000" w:themeColor="text1"/>
          <w:szCs w:val="24"/>
        </w:rPr>
      </w:pPr>
      <w:r w:rsidRPr="008F3D86">
        <w:rPr>
          <w:rFonts w:ascii="Times New Roman" w:eastAsia="標楷體" w:hAnsi="Times New Roman"/>
          <w:color w:val="000000" w:themeColor="text1"/>
          <w:spacing w:val="-4"/>
          <w:szCs w:val="24"/>
        </w:rPr>
        <w:t>四、子宮頸癌：</w:t>
      </w:r>
      <w:r w:rsidRPr="008F3D86">
        <w:rPr>
          <w:rFonts w:ascii="Times New Roman" w:eastAsia="標楷體" w:hAnsi="Times New Roman"/>
          <w:bCs/>
          <w:color w:val="000000" w:themeColor="text1"/>
          <w:szCs w:val="24"/>
        </w:rPr>
        <w:t>子宮頸抹片篩檢結果為下列者，已接受切片或西醫治療，或醫囑抹片追蹤者抹片追蹤結果</w:t>
      </w:r>
      <w:r w:rsidRPr="008F3D86">
        <w:rPr>
          <w:rFonts w:ascii="Times New Roman" w:eastAsia="標楷體" w:hAnsi="Times New Roman"/>
          <w:bCs/>
          <w:color w:val="000000" w:themeColor="text1"/>
          <w:szCs w:val="24"/>
        </w:rPr>
        <w:t>AGC</w:t>
      </w:r>
      <w:r w:rsidRPr="008F3D86">
        <w:rPr>
          <w:rFonts w:ascii="Times New Roman" w:eastAsia="標楷體" w:hAnsi="Times New Roman"/>
          <w:bCs/>
          <w:color w:val="000000" w:themeColor="text1"/>
          <w:szCs w:val="24"/>
        </w:rPr>
        <w:t>以下。</w:t>
      </w:r>
    </w:p>
    <w:p w:rsidR="008F3D86" w:rsidRPr="008F3D86" w:rsidRDefault="008F3D86" w:rsidP="008F3D86">
      <w:pPr>
        <w:spacing w:line="360" w:lineRule="exact"/>
        <w:ind w:left="600"/>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Atypical squamous cells cannot exclude HSIL------------------</w:t>
      </w:r>
      <w:r w:rsidRPr="008F3D86">
        <w:rPr>
          <w:rFonts w:ascii="Cambria Math" w:eastAsia="標楷體" w:hAnsi="Cambria Math" w:cs="Cambria Math"/>
          <w:color w:val="000000" w:themeColor="text1"/>
          <w:szCs w:val="24"/>
        </w:rPr>
        <w:t>⑯</w:t>
      </w:r>
    </w:p>
    <w:p w:rsidR="008F3D86" w:rsidRPr="008F3D86" w:rsidRDefault="008F3D86" w:rsidP="008F3D86">
      <w:pPr>
        <w:spacing w:line="360" w:lineRule="exact"/>
        <w:ind w:left="600"/>
        <w:rPr>
          <w:rFonts w:ascii="Times New Roman" w:eastAsia="標楷體" w:hAnsi="Times New Roman"/>
          <w:color w:val="000000" w:themeColor="text1"/>
          <w:kern w:val="0"/>
          <w:szCs w:val="24"/>
          <w:lang w:bidi="ne-NP"/>
        </w:rPr>
      </w:pPr>
      <w:r w:rsidRPr="008F3D86">
        <w:rPr>
          <w:rFonts w:ascii="Times New Roman" w:eastAsia="標楷體" w:hAnsi="Times New Roman"/>
          <w:color w:val="000000" w:themeColor="text1"/>
          <w:kern w:val="0"/>
          <w:szCs w:val="24"/>
          <w:lang w:bidi="ne-NP"/>
        </w:rPr>
        <w:t>HIGH-GRADE SQUAMOUS INTRAEPITHELIAL LESION</w:t>
      </w:r>
    </w:p>
    <w:p w:rsidR="008F3D86" w:rsidRPr="008F3D86" w:rsidRDefault="008F3D86" w:rsidP="008F3D86">
      <w:pPr>
        <w:spacing w:line="360" w:lineRule="exact"/>
        <w:ind w:left="567" w:firstLineChars="150" w:firstLine="360"/>
        <w:rPr>
          <w:rFonts w:ascii="Times New Roman" w:eastAsia="標楷體" w:hAnsi="Times New Roman"/>
          <w:color w:val="000000" w:themeColor="text1"/>
          <w:kern w:val="0"/>
          <w:szCs w:val="24"/>
          <w:lang w:val="it-IT" w:bidi="ne-NP"/>
        </w:rPr>
      </w:pPr>
      <w:r w:rsidRPr="008F3D86">
        <w:rPr>
          <w:rFonts w:ascii="Times New Roman" w:eastAsia="標楷體" w:hAnsi="Times New Roman"/>
          <w:color w:val="000000" w:themeColor="text1"/>
          <w:kern w:val="0"/>
          <w:szCs w:val="24"/>
          <w:lang w:val="it-IT" w:bidi="ne-NP"/>
        </w:rPr>
        <w:t>Moderate dysplasia(CIN2)---------------- ---------------------</w:t>
      </w:r>
      <w:r w:rsidRPr="008F3D86">
        <w:rPr>
          <w:rFonts w:ascii="新細明體" w:hAnsi="新細明體" w:cs="新細明體" w:hint="eastAsia"/>
          <w:color w:val="000000" w:themeColor="text1"/>
          <w:szCs w:val="24"/>
        </w:rPr>
        <w:t>⑧</w:t>
      </w:r>
    </w:p>
    <w:p w:rsidR="008F3D86" w:rsidRPr="008F3D86" w:rsidRDefault="008F3D86" w:rsidP="008F3D86">
      <w:pPr>
        <w:spacing w:line="360" w:lineRule="exact"/>
        <w:ind w:left="567" w:firstLineChars="150" w:firstLine="360"/>
        <w:rPr>
          <w:rFonts w:ascii="Times New Roman" w:eastAsia="標楷體" w:hAnsi="Times New Roman"/>
          <w:color w:val="000000" w:themeColor="text1"/>
          <w:kern w:val="0"/>
          <w:szCs w:val="24"/>
          <w:lang w:val="it-IT" w:bidi="ne-NP"/>
        </w:rPr>
      </w:pPr>
      <w:r w:rsidRPr="008F3D86">
        <w:rPr>
          <w:rFonts w:ascii="Times New Roman" w:eastAsia="標楷體" w:hAnsi="Times New Roman"/>
          <w:color w:val="000000" w:themeColor="text1"/>
          <w:kern w:val="0"/>
          <w:szCs w:val="24"/>
          <w:lang w:val="it-IT" w:bidi="ne-NP"/>
        </w:rPr>
        <w:t>Severe dysplasia(CIN3)-----------------------------------------</w:t>
      </w:r>
      <w:r w:rsidRPr="008F3D86">
        <w:rPr>
          <w:rFonts w:ascii="新細明體" w:hAnsi="新細明體" w:cs="新細明體" w:hint="eastAsia"/>
          <w:color w:val="000000" w:themeColor="text1"/>
          <w:szCs w:val="24"/>
        </w:rPr>
        <w:t>⑨</w:t>
      </w:r>
    </w:p>
    <w:p w:rsidR="008F3D86" w:rsidRPr="008F3D86" w:rsidRDefault="008F3D86" w:rsidP="008F3D86">
      <w:pPr>
        <w:spacing w:line="360" w:lineRule="exact"/>
        <w:ind w:left="567" w:firstLineChars="150" w:firstLine="360"/>
        <w:rPr>
          <w:rFonts w:ascii="Times New Roman" w:eastAsia="標楷體" w:hAnsi="Times New Roman"/>
          <w:color w:val="000000" w:themeColor="text1"/>
          <w:kern w:val="0"/>
          <w:szCs w:val="24"/>
          <w:lang w:val="it-IT" w:bidi="ne-NP"/>
        </w:rPr>
      </w:pPr>
      <w:r w:rsidRPr="008F3D86">
        <w:rPr>
          <w:rFonts w:ascii="Times New Roman" w:eastAsia="標楷體" w:hAnsi="Times New Roman"/>
          <w:color w:val="000000" w:themeColor="text1"/>
          <w:kern w:val="0"/>
          <w:szCs w:val="24"/>
          <w:lang w:val="it-IT" w:bidi="ne-NP"/>
        </w:rPr>
        <w:t>Carcinoma in situ(CIN3)----------- ----------------------------</w:t>
      </w:r>
      <w:r w:rsidRPr="008F3D86">
        <w:rPr>
          <w:rFonts w:ascii="新細明體" w:hAnsi="新細明體" w:cs="新細明體" w:hint="eastAsia"/>
          <w:color w:val="000000" w:themeColor="text1"/>
          <w:szCs w:val="24"/>
        </w:rPr>
        <w:t>⑩</w:t>
      </w:r>
    </w:p>
    <w:p w:rsidR="008F3D86" w:rsidRPr="008F3D86" w:rsidRDefault="008F3D86" w:rsidP="008F3D86">
      <w:pPr>
        <w:spacing w:line="360" w:lineRule="exact"/>
        <w:ind w:left="600"/>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SQUAMOUS CELL CARCINOMA------------------------------</w:t>
      </w:r>
      <w:r w:rsidRPr="008F3D86">
        <w:rPr>
          <w:rFonts w:ascii="Cambria Math" w:eastAsia="標楷體" w:hAnsi="Cambria Math" w:cs="Cambria Math"/>
          <w:color w:val="000000" w:themeColor="text1"/>
          <w:szCs w:val="24"/>
        </w:rPr>
        <w:t>⑪</w:t>
      </w:r>
    </w:p>
    <w:p w:rsidR="008F3D86" w:rsidRPr="008F3D86" w:rsidRDefault="008F3D86" w:rsidP="008F3D86">
      <w:pPr>
        <w:spacing w:line="360" w:lineRule="exact"/>
        <w:ind w:left="600"/>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ATYPICAL GLANDULAR CELLS</w:t>
      </w:r>
    </w:p>
    <w:p w:rsidR="008F3D86" w:rsidRPr="008F3D86" w:rsidRDefault="008F3D86" w:rsidP="008F3D86">
      <w:pPr>
        <w:spacing w:line="360" w:lineRule="exact"/>
        <w:ind w:left="567" w:firstLineChars="150" w:firstLine="360"/>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Atypical glandular cells-----------------------------------------</w:t>
      </w:r>
      <w:r w:rsidRPr="008F3D86">
        <w:rPr>
          <w:rFonts w:ascii="新細明體" w:hAnsi="新細明體" w:cs="新細明體" w:hint="eastAsia"/>
          <w:color w:val="000000" w:themeColor="text1"/>
          <w:szCs w:val="24"/>
        </w:rPr>
        <w:t>⑤</w:t>
      </w:r>
    </w:p>
    <w:p w:rsidR="008F3D86" w:rsidRPr="008F3D86" w:rsidRDefault="008F3D86" w:rsidP="008F3D86">
      <w:pPr>
        <w:spacing w:line="360" w:lineRule="exact"/>
        <w:ind w:left="567" w:firstLineChars="150" w:firstLine="360"/>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Atypical glandular cells favor neoplasm----------------------</w:t>
      </w:r>
      <w:r w:rsidRPr="008F3D86">
        <w:rPr>
          <w:rFonts w:ascii="Cambria Math" w:eastAsia="標楷體" w:hAnsi="Cambria Math" w:cs="Cambria Math"/>
          <w:color w:val="000000" w:themeColor="text1"/>
          <w:szCs w:val="24"/>
        </w:rPr>
        <w:t>⑮</w:t>
      </w:r>
    </w:p>
    <w:p w:rsidR="008F3D86" w:rsidRPr="008F3D86" w:rsidRDefault="008F3D86" w:rsidP="008F3D86">
      <w:pPr>
        <w:spacing w:line="360" w:lineRule="exact"/>
        <w:ind w:left="600"/>
        <w:rPr>
          <w:rFonts w:ascii="Times New Roman" w:eastAsia="標楷體" w:hAnsi="Times New Roman"/>
          <w:color w:val="000000" w:themeColor="text1"/>
          <w:szCs w:val="24"/>
          <w:lang w:val="it-IT"/>
        </w:rPr>
      </w:pPr>
      <w:r w:rsidRPr="008F3D86">
        <w:rPr>
          <w:rFonts w:ascii="Times New Roman" w:eastAsia="標楷體" w:hAnsi="Times New Roman"/>
          <w:color w:val="000000" w:themeColor="text1"/>
          <w:szCs w:val="24"/>
          <w:lang w:val="it-IT"/>
        </w:rPr>
        <w:t>ENDOCERVICAL ADENOCARCINOMA IN SITU----------</w:t>
      </w:r>
      <w:r w:rsidRPr="008F3D86">
        <w:rPr>
          <w:rFonts w:ascii="Cambria Math" w:eastAsia="標楷體" w:hAnsi="Cambria Math" w:cs="Cambria Math"/>
          <w:color w:val="000000" w:themeColor="text1"/>
          <w:szCs w:val="24"/>
        </w:rPr>
        <w:t>⑱</w:t>
      </w:r>
    </w:p>
    <w:p w:rsidR="008F3D86" w:rsidRPr="008F3D86" w:rsidRDefault="008F3D86" w:rsidP="008F3D86">
      <w:pPr>
        <w:spacing w:line="360" w:lineRule="exact"/>
        <w:ind w:left="600"/>
        <w:rPr>
          <w:rFonts w:ascii="Times New Roman" w:eastAsia="標楷體" w:hAnsi="Times New Roman"/>
          <w:color w:val="000000" w:themeColor="text1"/>
          <w:szCs w:val="24"/>
          <w:lang w:val="it-IT"/>
        </w:rPr>
      </w:pPr>
      <w:r w:rsidRPr="008F3D86">
        <w:rPr>
          <w:rFonts w:ascii="Times New Roman" w:eastAsia="標楷體" w:hAnsi="Times New Roman"/>
          <w:color w:val="000000" w:themeColor="text1"/>
          <w:szCs w:val="24"/>
          <w:lang w:val="it-IT"/>
        </w:rPr>
        <w:t>ADENOCARCINOMA---------------------------------------------</w:t>
      </w:r>
      <w:r w:rsidRPr="008F3D86">
        <w:rPr>
          <w:rFonts w:ascii="Cambria Math" w:eastAsia="標楷體" w:hAnsi="Cambria Math" w:cs="Cambria Math"/>
          <w:color w:val="000000" w:themeColor="text1"/>
          <w:szCs w:val="24"/>
          <w:lang w:val="it-IT"/>
        </w:rPr>
        <w:t>⑫</w:t>
      </w:r>
    </w:p>
    <w:p w:rsidR="008F3D86" w:rsidRPr="008F3D86" w:rsidRDefault="008F3D86" w:rsidP="008F3D86">
      <w:pPr>
        <w:spacing w:line="360" w:lineRule="exact"/>
        <w:ind w:left="600"/>
        <w:rPr>
          <w:rFonts w:ascii="Times New Roman" w:eastAsia="標楷體" w:hAnsi="Times New Roman"/>
          <w:color w:val="000000" w:themeColor="text1"/>
          <w:szCs w:val="24"/>
        </w:rPr>
      </w:pPr>
      <w:r w:rsidRPr="008F3D86">
        <w:rPr>
          <w:rFonts w:ascii="Times New Roman" w:eastAsia="標楷體" w:hAnsi="Times New Roman"/>
          <w:color w:val="000000" w:themeColor="text1"/>
          <w:szCs w:val="24"/>
        </w:rPr>
        <w:t>OTHER MALIGNANT NEOPLASM----------------------------</w:t>
      </w:r>
      <w:r w:rsidRPr="008F3D86">
        <w:rPr>
          <w:rFonts w:ascii="Cambria Math" w:eastAsia="標楷體" w:hAnsi="Cambria Math" w:cs="Cambria Math"/>
          <w:color w:val="000000" w:themeColor="text1"/>
          <w:szCs w:val="24"/>
        </w:rPr>
        <w:t>⑬</w:t>
      </w:r>
    </w:p>
    <w:p w:rsidR="008F3D86" w:rsidRPr="008F3D86" w:rsidRDefault="008F3D86" w:rsidP="008F3D86">
      <w:pPr>
        <w:adjustRightInd w:val="0"/>
        <w:snapToGrid w:val="0"/>
        <w:spacing w:afterLines="20" w:after="72" w:line="360" w:lineRule="exact"/>
        <w:ind w:leftChars="175" w:left="566" w:hangingChars="61" w:hanging="146"/>
        <w:jc w:val="both"/>
        <w:rPr>
          <w:rFonts w:ascii="Times New Roman" w:eastAsia="標楷體" w:hAnsi="Times New Roman"/>
          <w:color w:val="000000" w:themeColor="text1"/>
          <w:szCs w:val="24"/>
        </w:rPr>
      </w:pPr>
      <w:r w:rsidRPr="008F3D86">
        <w:rPr>
          <w:rFonts w:ascii="Times New Roman" w:eastAsia="標楷體" w:hAnsi="Times New Roman" w:hint="eastAsia"/>
          <w:color w:val="000000" w:themeColor="text1"/>
          <w:szCs w:val="24"/>
        </w:rPr>
        <w:t xml:space="preserve">  </w:t>
      </w:r>
      <w:r w:rsidRPr="008F3D86">
        <w:rPr>
          <w:rFonts w:ascii="Times New Roman" w:eastAsia="標楷體" w:hAnsi="Times New Roman"/>
          <w:color w:val="000000" w:themeColor="text1"/>
          <w:szCs w:val="24"/>
        </w:rPr>
        <w:t xml:space="preserve">Dysplasia </w:t>
      </w:r>
      <w:r w:rsidRPr="008F3D86">
        <w:rPr>
          <w:rFonts w:ascii="Times New Roman" w:eastAsia="標楷體" w:hAnsi="Times New Roman"/>
          <w:i/>
          <w:iCs/>
          <w:color w:val="000000" w:themeColor="text1"/>
          <w:szCs w:val="24"/>
          <w:u w:val="single"/>
        </w:rPr>
        <w:t>cannot exclude</w:t>
      </w:r>
      <w:r w:rsidRPr="008F3D86">
        <w:rPr>
          <w:rFonts w:ascii="Times New Roman" w:eastAsia="標楷體" w:hAnsi="Times New Roman"/>
          <w:color w:val="000000" w:themeColor="text1"/>
          <w:szCs w:val="24"/>
        </w:rPr>
        <w:t xml:space="preserve"> HSIL----------------------------------</w:t>
      </w:r>
      <w:r w:rsidRPr="008F3D86">
        <w:rPr>
          <w:rFonts w:ascii="Times New Roman" w:eastAsia="標楷體" w:hAnsi="Times New Roman"/>
          <w:color w:val="FF0000"/>
          <w:szCs w:val="24"/>
        </w:rPr>
        <w:t>-</w:t>
      </w:r>
      <w:r w:rsidRPr="008F3D86">
        <w:rPr>
          <w:rFonts w:ascii="Cambria Math" w:eastAsia="標楷體" w:hAnsi="Cambria Math" w:cs="Cambria Math"/>
          <w:color w:val="000000" w:themeColor="text1"/>
          <w:szCs w:val="24"/>
        </w:rPr>
        <w:t>⑰</w:t>
      </w:r>
    </w:p>
    <w:p w:rsidR="00A533B2" w:rsidRPr="008F3D86" w:rsidRDefault="00A533B2" w:rsidP="00A533B2">
      <w:pPr>
        <w:rPr>
          <w:rFonts w:eastAsia="標楷體"/>
        </w:rPr>
      </w:pPr>
    </w:p>
    <w:p w:rsidR="00A533B2" w:rsidRPr="00D43766" w:rsidRDefault="00A533B2" w:rsidP="00A533B2">
      <w:pPr>
        <w:spacing w:line="360" w:lineRule="exact"/>
        <w:ind w:left="566"/>
        <w:rPr>
          <w:rFonts w:eastAsia="標楷體"/>
        </w:rPr>
      </w:pPr>
    </w:p>
    <w:p w:rsidR="00A533B2" w:rsidRPr="00D43766" w:rsidRDefault="00A533B2" w:rsidP="00A533B2">
      <w:pPr>
        <w:spacing w:line="360" w:lineRule="exact"/>
        <w:ind w:left="566"/>
        <w:rPr>
          <w:rFonts w:eastAsia="標楷體"/>
        </w:rPr>
      </w:pPr>
    </w:p>
    <w:bookmarkEnd w:id="22"/>
    <w:bookmarkEnd w:id="23"/>
    <w:p w:rsidR="00A533B2" w:rsidRPr="00D43766" w:rsidRDefault="00A533B2" w:rsidP="00A533B2">
      <w:pPr>
        <w:tabs>
          <w:tab w:val="left" w:pos="522"/>
        </w:tabs>
        <w:spacing w:after="180" w:line="360" w:lineRule="exact"/>
        <w:ind w:right="96"/>
        <w:rPr>
          <w:rFonts w:eastAsia="標楷體"/>
        </w:rPr>
      </w:pPr>
    </w:p>
    <w:sectPr w:rsidR="00A533B2" w:rsidRPr="00D43766" w:rsidSect="00D955D0">
      <w:footerReference w:type="default" r:id="rId27"/>
      <w:pgSz w:w="11906" w:h="16838" w:code="9"/>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E8A" w:rsidRDefault="00804E8A" w:rsidP="00E72DA5">
      <w:r>
        <w:separator/>
      </w:r>
    </w:p>
  </w:endnote>
  <w:endnote w:type="continuationSeparator" w:id="0">
    <w:p w:rsidR="00804E8A" w:rsidRDefault="00804E8A" w:rsidP="00E72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S Sans Serif">
    <w:charset w:val="00"/>
    <w:family w:val="auto"/>
    <w:pitch w:val="variable"/>
  </w:font>
  <w:font w:name="OpenSymbol">
    <w:panose1 w:val="05010000000000000000"/>
    <w:charset w:val="00"/>
    <w:family w:val="auto"/>
    <w:pitch w:val="variable"/>
    <w:sig w:usb0="800000AF" w:usb1="1001ECEA" w:usb2="00000000" w:usb3="00000000" w:csb0="00000001" w:csb1="00000000"/>
  </w:font>
  <w:font w:name="DFKaiShu-SB-Estd-BF">
    <w:altName w:val="Arial Unicode MS"/>
    <w:charset w:val="00"/>
    <w:family w:val="roman"/>
    <w:pitch w:val="variable"/>
  </w:font>
  <w:font w:name="TT46C8o01">
    <w:altName w:val="細明體"/>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1228148541"/>
      <w:docPartObj>
        <w:docPartGallery w:val="Page Numbers (Bottom of Page)"/>
        <w:docPartUnique/>
      </w:docPartObj>
    </w:sdtPr>
    <w:sdtEndPr/>
    <w:sdtContent>
      <w:p w:rsidR="00E361BD" w:rsidRDefault="00E361BD">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804E8A" w:rsidRPr="00804E8A">
          <w:rPr>
            <w:rFonts w:asciiTheme="majorHAnsi" w:eastAsiaTheme="majorEastAsia" w:hAnsiTheme="majorHAnsi" w:cstheme="majorBidi"/>
            <w:noProof/>
            <w:sz w:val="28"/>
            <w:szCs w:val="28"/>
            <w:lang w:val="zh-TW"/>
          </w:rPr>
          <w:t>i</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E361BD" w:rsidRDefault="00E361BD">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850416833"/>
      <w:docPartObj>
        <w:docPartGallery w:val="Page Numbers (Bottom of Page)"/>
        <w:docPartUnique/>
      </w:docPartObj>
    </w:sdtPr>
    <w:sdtEndPr/>
    <w:sdtContent>
      <w:p w:rsidR="00E361BD" w:rsidRDefault="00E361BD">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Pr="000568F1">
          <w:rPr>
            <w:rFonts w:asciiTheme="majorHAnsi" w:eastAsiaTheme="majorEastAsia" w:hAnsiTheme="majorHAnsi" w:cstheme="majorBidi"/>
            <w:noProof/>
            <w:sz w:val="28"/>
            <w:szCs w:val="28"/>
            <w:lang w:val="zh-TW"/>
          </w:rPr>
          <w:t>112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E361BD" w:rsidRDefault="00E361BD">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BD" w:rsidRDefault="00E361BD" w:rsidP="006929EF">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E361BD" w:rsidRDefault="00E361BD">
    <w:pPr>
      <w:pStyle w:val="a6"/>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1027327473"/>
      <w:docPartObj>
        <w:docPartGallery w:val="Page Numbers (Bottom of Page)"/>
        <w:docPartUnique/>
      </w:docPartObj>
    </w:sdtPr>
    <w:sdtEndPr/>
    <w:sdtContent>
      <w:p w:rsidR="00E361BD" w:rsidRDefault="00E361BD">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A52C20" w:rsidRPr="00A52C20">
          <w:rPr>
            <w:rFonts w:asciiTheme="majorHAnsi" w:eastAsiaTheme="majorEastAsia" w:hAnsiTheme="majorHAnsi" w:cstheme="majorBidi"/>
            <w:noProof/>
            <w:sz w:val="28"/>
            <w:szCs w:val="28"/>
            <w:lang w:val="zh-TW"/>
          </w:rPr>
          <w:t>1</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E361BD" w:rsidRDefault="00E361BD" w:rsidP="006929EF">
    <w:pPr>
      <w:tabs>
        <w:tab w:val="left" w:pos="720"/>
      </w:tabs>
      <w:autoSpaceDE w:val="0"/>
      <w:autoSpaceDN w:val="0"/>
      <w:adjustRightInd w:val="0"/>
      <w:ind w:leftChars="99" w:left="238" w:rightChars="6" w:right="14" w:firstLineChars="4500" w:firstLine="108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BD" w:rsidRDefault="00E361BD" w:rsidP="006929EF">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BD" w:rsidRDefault="00E361BD" w:rsidP="006929EF">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E361BD" w:rsidRDefault="00E361BD">
    <w:pPr>
      <w:pStyle w:val="a6"/>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229506006"/>
      <w:docPartObj>
        <w:docPartGallery w:val="Page Numbers (Bottom of Page)"/>
        <w:docPartUnique/>
      </w:docPartObj>
    </w:sdtPr>
    <w:sdtEndPr/>
    <w:sdtContent>
      <w:p w:rsidR="00E361BD" w:rsidRDefault="00E361BD">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A52C20" w:rsidRPr="00A52C20">
          <w:rPr>
            <w:rFonts w:asciiTheme="majorHAnsi" w:eastAsiaTheme="majorEastAsia" w:hAnsiTheme="majorHAnsi" w:cstheme="majorBidi"/>
            <w:noProof/>
            <w:sz w:val="28"/>
            <w:szCs w:val="28"/>
            <w:lang w:val="zh-TW"/>
          </w:rPr>
          <w:t>21</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E361BD" w:rsidRDefault="00E361BD" w:rsidP="006929EF">
    <w:pPr>
      <w:tabs>
        <w:tab w:val="left" w:pos="720"/>
      </w:tabs>
      <w:autoSpaceDE w:val="0"/>
      <w:autoSpaceDN w:val="0"/>
      <w:adjustRightInd w:val="0"/>
      <w:ind w:leftChars="99" w:left="238" w:rightChars="6" w:right="14" w:firstLineChars="4500" w:firstLine="108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BD" w:rsidRDefault="00E361BD" w:rsidP="006929EF">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BD" w:rsidRDefault="00E361BD">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A52C20">
      <w:rPr>
        <w:rFonts w:ascii="Cambria" w:hAnsi="Cambria"/>
        <w:noProof/>
        <w:sz w:val="28"/>
        <w:szCs w:val="28"/>
        <w:lang w:val="zh-TW"/>
      </w:rPr>
      <w:t>36</w:t>
    </w:r>
    <w:r>
      <w:rPr>
        <w:rFonts w:ascii="Cambria" w:hAnsi="Cambria"/>
        <w:sz w:val="28"/>
        <w:szCs w:val="28"/>
        <w:lang w:val="zh-TW"/>
      </w:rPr>
      <w:fldChar w:fldCharType="end"/>
    </w:r>
    <w:r>
      <w:rPr>
        <w:rFonts w:ascii="Cambria" w:hAnsi="Cambria"/>
        <w:sz w:val="28"/>
        <w:szCs w:val="28"/>
        <w:lang w:val="zh-TW"/>
      </w:rPr>
      <w:t xml:space="preserve"> ~</w:t>
    </w:r>
  </w:p>
  <w:p w:rsidR="00E361BD" w:rsidRDefault="00E361BD">
    <w:pPr>
      <w:pStyle w:val="Textbody"/>
      <w:tabs>
        <w:tab w:val="left" w:pos="720"/>
      </w:tabs>
      <w:autoSpaceDE w:val="0"/>
      <w:ind w:left="238" w:right="14" w:firstLine="1080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BD" w:rsidRDefault="00E361BD">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A52C20">
      <w:rPr>
        <w:rFonts w:ascii="Cambria" w:hAnsi="Cambria"/>
        <w:noProof/>
        <w:sz w:val="28"/>
        <w:szCs w:val="28"/>
        <w:lang w:val="zh-TW"/>
      </w:rPr>
      <w:t>38</w:t>
    </w:r>
    <w:r>
      <w:rPr>
        <w:rFonts w:ascii="Cambria" w:hAnsi="Cambria"/>
        <w:sz w:val="28"/>
        <w:szCs w:val="28"/>
        <w:lang w:val="zh-TW"/>
      </w:rPr>
      <w:fldChar w:fldCharType="end"/>
    </w:r>
    <w:r>
      <w:rPr>
        <w:rFonts w:ascii="Cambria" w:hAnsi="Cambria"/>
        <w:sz w:val="28"/>
        <w:szCs w:val="28"/>
        <w:lang w:val="zh-TW"/>
      </w:rPr>
      <w:t xml:space="preserve"> ~</w:t>
    </w:r>
  </w:p>
  <w:p w:rsidR="00E361BD" w:rsidRDefault="00E361BD">
    <w:pPr>
      <w:pStyle w:val="Textbody"/>
      <w:tabs>
        <w:tab w:val="left" w:pos="720"/>
      </w:tabs>
      <w:autoSpaceDE w:val="0"/>
      <w:ind w:left="238" w:right="14" w:firstLine="108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951527065"/>
      <w:docPartObj>
        <w:docPartGallery w:val="Page Numbers (Bottom of Page)"/>
        <w:docPartUnique/>
      </w:docPartObj>
    </w:sdtPr>
    <w:sdtEndPr/>
    <w:sdtContent>
      <w:p w:rsidR="00E361BD" w:rsidRDefault="00E361BD"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A52C20" w:rsidRPr="00A52C20">
          <w:rPr>
            <w:rFonts w:asciiTheme="majorHAnsi" w:eastAsiaTheme="majorEastAsia" w:hAnsiTheme="majorHAnsi" w:cstheme="majorBidi"/>
            <w:noProof/>
            <w:sz w:val="28"/>
            <w:szCs w:val="28"/>
            <w:lang w:val="zh-TW"/>
          </w:rPr>
          <w:t>68</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E361BD" w:rsidRPr="007E15CE" w:rsidRDefault="00E361BD">
    <w:pPr>
      <w:pStyle w:val="a6"/>
      <w:rPr>
        <w:rFonts w:asciiTheme="majorHAnsi" w:eastAsiaTheme="majorEastAsia" w:hAnsiTheme="majorHAnsi" w:cstheme="majorBidi"/>
        <w:sz w:val="28"/>
        <w:szCs w:val="28"/>
        <w:lang w:val="zh-TW"/>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964689844"/>
      <w:docPartObj>
        <w:docPartGallery w:val="Page Numbers (Bottom of Page)"/>
        <w:docPartUnique/>
      </w:docPartObj>
    </w:sdtPr>
    <w:sdtEndPr/>
    <w:sdtContent>
      <w:p w:rsidR="00E361BD" w:rsidRDefault="00E361BD"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A52C20" w:rsidRPr="00A52C20">
          <w:rPr>
            <w:rFonts w:asciiTheme="majorHAnsi" w:eastAsiaTheme="majorEastAsia" w:hAnsiTheme="majorHAnsi" w:cstheme="majorBidi"/>
            <w:noProof/>
            <w:sz w:val="28"/>
            <w:szCs w:val="28"/>
            <w:lang w:val="zh-TW"/>
          </w:rPr>
          <w:t>110</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E361BD" w:rsidRDefault="00E361BD">
    <w:pPr>
      <w:pStyle w:val="a6"/>
      <w:jc w:val="center"/>
    </w:pPr>
  </w:p>
  <w:p w:rsidR="00E361BD" w:rsidRDefault="00E361BD">
    <w:pPr>
      <w:pStyle w:val="a6"/>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BD" w:rsidRPr="00F862F4" w:rsidRDefault="00E361BD">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A52C20">
      <w:rPr>
        <w:rFonts w:asciiTheme="majorHAnsi" w:eastAsiaTheme="majorEastAsia" w:hAnsiTheme="majorHAnsi" w:cstheme="majorBidi"/>
        <w:noProof/>
        <w:sz w:val="28"/>
        <w:szCs w:val="28"/>
        <w:lang w:val="zh-TW"/>
      </w:rPr>
      <w:t>112</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E361BD" w:rsidRDefault="00E361BD">
    <w:pPr>
      <w:pStyle w:val="a6"/>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214160632"/>
      <w:docPartObj>
        <w:docPartGallery w:val="Page Numbers (Bottom of Page)"/>
        <w:docPartUnique/>
      </w:docPartObj>
    </w:sdtPr>
    <w:sdtEndPr/>
    <w:sdtContent>
      <w:p w:rsidR="00E361BD" w:rsidRDefault="00E361BD"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A52C20" w:rsidRPr="00A52C20">
          <w:rPr>
            <w:rFonts w:asciiTheme="majorHAnsi" w:eastAsiaTheme="majorEastAsia" w:hAnsiTheme="majorHAnsi" w:cstheme="majorBidi"/>
            <w:noProof/>
            <w:sz w:val="28"/>
            <w:szCs w:val="28"/>
            <w:lang w:val="zh-TW"/>
          </w:rPr>
          <w:t>115</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E361BD" w:rsidRDefault="00E361BD">
    <w:pPr>
      <w:pStyle w:val="a6"/>
      <w:jc w:val="center"/>
    </w:pPr>
  </w:p>
  <w:p w:rsidR="00E361BD" w:rsidRDefault="00E361BD">
    <w:pPr>
      <w:pStyle w:val="a6"/>
    </w:pPr>
  </w:p>
  <w:p w:rsidR="00E361BD" w:rsidRDefault="00E361BD"/>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BD" w:rsidRDefault="00E361BD" w:rsidP="005A746C">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E361BD" w:rsidRDefault="00E361BD">
    <w:pPr>
      <w:pStyle w:val="a6"/>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74692"/>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959942642"/>
          <w:docPartObj>
            <w:docPartGallery w:val="Page Numbers (Bottom of Page)"/>
            <w:docPartUnique/>
          </w:docPartObj>
        </w:sdtPr>
        <w:sdtEndPr/>
        <w:sdtContent>
          <w:p w:rsidR="00E361BD" w:rsidRDefault="00E361BD" w:rsidP="00524DC5">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A52C20" w:rsidRPr="00A52C20">
              <w:rPr>
                <w:rFonts w:asciiTheme="majorHAnsi" w:eastAsiaTheme="majorEastAsia" w:hAnsiTheme="majorHAnsi" w:cstheme="majorBidi"/>
                <w:noProof/>
                <w:sz w:val="28"/>
                <w:szCs w:val="28"/>
                <w:lang w:val="zh-TW"/>
              </w:rPr>
              <w:t>116</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E361BD" w:rsidRDefault="00804E8A" w:rsidP="00524DC5">
        <w:pPr>
          <w:pStyle w:val="a6"/>
          <w:jc w:val="center"/>
          <w:rPr>
            <w:sz w:val="24"/>
            <w:szCs w:val="22"/>
          </w:rPr>
        </w:pPr>
      </w:p>
    </w:sdtContent>
  </w:sdt>
  <w:p w:rsidR="00E361BD" w:rsidRDefault="00E361BD" w:rsidP="00524DC5">
    <w:pPr>
      <w:pStyle w:val="a6"/>
      <w:jc w:val="cente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BD" w:rsidRPr="00F862F4" w:rsidRDefault="00E361BD">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A52C20">
      <w:rPr>
        <w:rFonts w:asciiTheme="majorHAnsi" w:eastAsiaTheme="majorEastAsia" w:hAnsiTheme="majorHAnsi" w:cstheme="majorBidi"/>
        <w:noProof/>
        <w:sz w:val="28"/>
        <w:szCs w:val="28"/>
        <w:lang w:val="zh-TW"/>
      </w:rPr>
      <w:t>150</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E361BD" w:rsidRDefault="00E361B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E8A" w:rsidRDefault="00804E8A" w:rsidP="00E72DA5">
      <w:r>
        <w:separator/>
      </w:r>
    </w:p>
  </w:footnote>
  <w:footnote w:type="continuationSeparator" w:id="0">
    <w:p w:rsidR="00804E8A" w:rsidRDefault="00804E8A" w:rsidP="00E72D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7D25"/>
    <w:multiLevelType w:val="multilevel"/>
    <w:tmpl w:val="82F6B0FE"/>
    <w:styleLink w:val="WWNum48"/>
    <w:lvl w:ilvl="0">
      <w:start w:val="1"/>
      <w:numFmt w:val="decimal"/>
      <w:lvlText w:val="%1."/>
      <w:lvlJc w:val="left"/>
      <w:pPr>
        <w:ind w:left="6171" w:hanging="360"/>
      </w:pPr>
      <w:rPr>
        <w:rFonts w:ascii="Times New Roman" w:hAnsi="Times New Roman" w:cs="Times New Roman"/>
      </w:rPr>
    </w:lvl>
    <w:lvl w:ilvl="1">
      <w:start w:val="1"/>
      <w:numFmt w:val="decimal"/>
      <w:lvlText w:val="(%2)"/>
      <w:lvlJc w:val="left"/>
      <w:pPr>
        <w:ind w:left="6771" w:hanging="480"/>
      </w:pPr>
      <w:rPr>
        <w:rFonts w:ascii="Times New Roman" w:hAnsi="Times New Roman" w:cs="Times New Roman"/>
        <w:color w:val="000000"/>
      </w:rPr>
    </w:lvl>
    <w:lvl w:ilvl="2">
      <w:start w:val="1"/>
      <w:numFmt w:val="lowerRoman"/>
      <w:lvlText w:val="%3."/>
      <w:lvlJc w:val="right"/>
      <w:pPr>
        <w:ind w:left="7251" w:hanging="480"/>
      </w:pPr>
    </w:lvl>
    <w:lvl w:ilvl="3">
      <w:start w:val="1"/>
      <w:numFmt w:val="decimal"/>
      <w:lvlText w:val="%4."/>
      <w:lvlJc w:val="left"/>
      <w:pPr>
        <w:ind w:left="7731" w:hanging="480"/>
      </w:pPr>
    </w:lvl>
    <w:lvl w:ilvl="4">
      <w:start w:val="1"/>
      <w:numFmt w:val="ideographTraditional"/>
      <w:lvlText w:val="%5、"/>
      <w:lvlJc w:val="left"/>
      <w:pPr>
        <w:ind w:left="8211" w:hanging="480"/>
      </w:pPr>
    </w:lvl>
    <w:lvl w:ilvl="5">
      <w:start w:val="1"/>
      <w:numFmt w:val="lowerRoman"/>
      <w:lvlText w:val="%6."/>
      <w:lvlJc w:val="right"/>
      <w:pPr>
        <w:ind w:left="8691" w:hanging="480"/>
      </w:pPr>
    </w:lvl>
    <w:lvl w:ilvl="6">
      <w:start w:val="1"/>
      <w:numFmt w:val="decimal"/>
      <w:lvlText w:val="%7."/>
      <w:lvlJc w:val="left"/>
      <w:pPr>
        <w:ind w:left="9171" w:hanging="480"/>
      </w:pPr>
    </w:lvl>
    <w:lvl w:ilvl="7">
      <w:start w:val="1"/>
      <w:numFmt w:val="ideographTraditional"/>
      <w:lvlText w:val="%8、"/>
      <w:lvlJc w:val="left"/>
      <w:pPr>
        <w:ind w:left="9651" w:hanging="480"/>
      </w:pPr>
    </w:lvl>
    <w:lvl w:ilvl="8">
      <w:start w:val="1"/>
      <w:numFmt w:val="lowerRoman"/>
      <w:lvlText w:val="%9."/>
      <w:lvlJc w:val="right"/>
      <w:pPr>
        <w:ind w:left="10131" w:hanging="480"/>
      </w:pPr>
    </w:lvl>
  </w:abstractNum>
  <w:abstractNum w:abstractNumId="1" w15:restartNumberingAfterBreak="0">
    <w:nsid w:val="01541B3A"/>
    <w:multiLevelType w:val="hybridMultilevel"/>
    <w:tmpl w:val="C112680A"/>
    <w:lvl w:ilvl="0" w:tplc="D2769260">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BA61CF"/>
    <w:multiLevelType w:val="multilevel"/>
    <w:tmpl w:val="FD1E0EA6"/>
    <w:lvl w:ilvl="0">
      <w:start w:val="1"/>
      <w:numFmt w:val="decimal"/>
      <w:suff w:val="nothing"/>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3" w15:restartNumberingAfterBreak="0">
    <w:nsid w:val="01C46432"/>
    <w:multiLevelType w:val="hybridMultilevel"/>
    <w:tmpl w:val="6936DAB6"/>
    <w:lvl w:ilvl="0" w:tplc="1E42477A">
      <w:start w:val="1"/>
      <w:numFmt w:val="decimal"/>
      <w:lvlText w:val="(%1)"/>
      <w:lvlJc w:val="left"/>
      <w:pPr>
        <w:ind w:left="728" w:hanging="480"/>
      </w:pPr>
      <w:rPr>
        <w:rFonts w:hint="eastAsia"/>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4" w15:restartNumberingAfterBreak="0">
    <w:nsid w:val="01FF4524"/>
    <w:multiLevelType w:val="hybridMultilevel"/>
    <w:tmpl w:val="9574F2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21E5802"/>
    <w:multiLevelType w:val="multilevel"/>
    <w:tmpl w:val="0E36B310"/>
    <w:lvl w:ilvl="0">
      <w:numFmt w:val="bullet"/>
      <w:lvlText w:val=""/>
      <w:lvlJc w:val="left"/>
      <w:pPr>
        <w:ind w:left="1755" w:hanging="480"/>
      </w:pPr>
      <w:rPr>
        <w:rFonts w:ascii="Wingdings" w:hAnsi="Wingdings"/>
        <w:color w:val="000000"/>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6" w15:restartNumberingAfterBreak="0">
    <w:nsid w:val="02867ACB"/>
    <w:multiLevelType w:val="multilevel"/>
    <w:tmpl w:val="296EABBC"/>
    <w:styleLink w:val="WWNum8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28D10A1"/>
    <w:multiLevelType w:val="hybridMultilevel"/>
    <w:tmpl w:val="3E02356E"/>
    <w:styleLink w:val="WWNum981"/>
    <w:lvl w:ilvl="0" w:tplc="4730637E">
      <w:start w:val="1"/>
      <w:numFmt w:val="decimal"/>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2A51F12"/>
    <w:multiLevelType w:val="multilevel"/>
    <w:tmpl w:val="67FE03B4"/>
    <w:styleLink w:val="WWNum1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034F2F24"/>
    <w:multiLevelType w:val="multilevel"/>
    <w:tmpl w:val="7904017C"/>
    <w:styleLink w:val="WWNum3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04100FEC"/>
    <w:multiLevelType w:val="hybridMultilevel"/>
    <w:tmpl w:val="02F84840"/>
    <w:lvl w:ilvl="0" w:tplc="11649B32">
      <w:start w:val="1"/>
      <w:numFmt w:val="decimal"/>
      <w:lvlText w:val="(%1)"/>
      <w:lvlJc w:val="left"/>
      <w:pPr>
        <w:ind w:left="620" w:hanging="480"/>
      </w:pPr>
      <w:rPr>
        <w:rFonts w:hint="default"/>
        <w:b w:val="0"/>
      </w:rPr>
    </w:lvl>
    <w:lvl w:ilvl="1" w:tplc="04090019" w:tentative="1">
      <w:start w:val="1"/>
      <w:numFmt w:val="ideographTraditional"/>
      <w:lvlText w:val="%2、"/>
      <w:lvlJc w:val="left"/>
      <w:pPr>
        <w:ind w:left="1100" w:hanging="480"/>
      </w:pPr>
    </w:lvl>
    <w:lvl w:ilvl="2" w:tplc="11649B32">
      <w:start w:val="1"/>
      <w:numFmt w:val="decimal"/>
      <w:lvlText w:val="(%3)"/>
      <w:lvlJc w:val="left"/>
      <w:pPr>
        <w:ind w:left="1580" w:hanging="480"/>
      </w:pPr>
      <w:rPr>
        <w:rFonts w:hint="default"/>
        <w:b w:val="0"/>
      </w:r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11" w15:restartNumberingAfterBreak="0">
    <w:nsid w:val="041247D0"/>
    <w:multiLevelType w:val="multilevel"/>
    <w:tmpl w:val="4EC081A8"/>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04526207"/>
    <w:multiLevelType w:val="multilevel"/>
    <w:tmpl w:val="DACC5844"/>
    <w:styleLink w:val="WWNum6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047A7C57"/>
    <w:multiLevelType w:val="multilevel"/>
    <w:tmpl w:val="BD445A92"/>
    <w:styleLink w:val="WWNum99"/>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4" w15:restartNumberingAfterBreak="0">
    <w:nsid w:val="04821B80"/>
    <w:multiLevelType w:val="multilevel"/>
    <w:tmpl w:val="0409001D"/>
    <w:styleLink w:val="3"/>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 w15:restartNumberingAfterBreak="0">
    <w:nsid w:val="04916299"/>
    <w:multiLevelType w:val="hybridMultilevel"/>
    <w:tmpl w:val="DFDEF1E6"/>
    <w:styleLink w:val="671"/>
    <w:lvl w:ilvl="0" w:tplc="3D58E456">
      <w:start w:val="1"/>
      <w:numFmt w:val="taiwaneseCountingThousand"/>
      <w:lvlText w:val="(%1）"/>
      <w:lvlJc w:val="left"/>
      <w:pPr>
        <w:tabs>
          <w:tab w:val="num" w:pos="1280"/>
        </w:tabs>
        <w:ind w:left="1280" w:hanging="720"/>
      </w:pPr>
      <w:rPr>
        <w:rFonts w:ascii="Times New Roman" w:hAnsi="Times New Roman"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3CD4E484">
      <w:start w:val="1"/>
      <w:numFmt w:val="decimal"/>
      <w:lvlText w:val="%4."/>
      <w:lvlJc w:val="left"/>
      <w:pPr>
        <w:tabs>
          <w:tab w:val="num" w:pos="1701"/>
        </w:tabs>
        <w:ind w:left="1701" w:hanging="261"/>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04AD13F1"/>
    <w:multiLevelType w:val="hybridMultilevel"/>
    <w:tmpl w:val="E5102BA8"/>
    <w:lvl w:ilvl="0" w:tplc="86806242">
      <w:start w:val="1"/>
      <w:numFmt w:val="decimal"/>
      <w:lvlText w:val="%1."/>
      <w:lvlJc w:val="left"/>
      <w:pPr>
        <w:ind w:left="284" w:hanging="284"/>
      </w:pPr>
      <w:rPr>
        <w:rFonts w:ascii="Times New Roman" w:eastAsia="標楷體" w:hAnsi="Times New Roman" w:cs="Times New Roman" w:hint="default"/>
        <w:color w:val="auto"/>
      </w:rPr>
    </w:lvl>
    <w:lvl w:ilvl="1" w:tplc="2CE496E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4D5093E"/>
    <w:multiLevelType w:val="multilevel"/>
    <w:tmpl w:val="81566152"/>
    <w:styleLink w:val="WWNum1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05914405"/>
    <w:multiLevelType w:val="multilevel"/>
    <w:tmpl w:val="62E8F97A"/>
    <w:styleLink w:val="WWNum3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5AA7F66"/>
    <w:multiLevelType w:val="hybridMultilevel"/>
    <w:tmpl w:val="C380843C"/>
    <w:lvl w:ilvl="0" w:tplc="5B30C3AE">
      <w:start w:val="1"/>
      <w:numFmt w:val="taiwaneseCountingThousand"/>
      <w:lvlText w:val="%1、"/>
      <w:lvlJc w:val="left"/>
      <w:pPr>
        <w:ind w:left="480" w:hanging="480"/>
      </w:pPr>
      <w:rPr>
        <w:b/>
      </w:rPr>
    </w:lvl>
    <w:lvl w:ilvl="1" w:tplc="B2840DC4">
      <w:start w:val="1"/>
      <w:numFmt w:val="decimal"/>
      <w:lvlText w:val="%2."/>
      <w:lvlJc w:val="left"/>
      <w:pPr>
        <w:ind w:left="840" w:hanging="360"/>
      </w:pPr>
      <w:rPr>
        <w:b w:val="0"/>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05BC3773"/>
    <w:multiLevelType w:val="hybridMultilevel"/>
    <w:tmpl w:val="F3CA1D6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5D449F1"/>
    <w:multiLevelType w:val="hybridMultilevel"/>
    <w:tmpl w:val="D3201B8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063B3843"/>
    <w:multiLevelType w:val="hybridMultilevel"/>
    <w:tmpl w:val="2D00A9EC"/>
    <w:lvl w:ilvl="0" w:tplc="3DFA1EA4">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0657693F"/>
    <w:multiLevelType w:val="hybridMultilevel"/>
    <w:tmpl w:val="A8507C2A"/>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6633B5D"/>
    <w:multiLevelType w:val="multilevel"/>
    <w:tmpl w:val="17F46E5A"/>
    <w:styleLink w:val="WWNum2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06F64575"/>
    <w:multiLevelType w:val="hybridMultilevel"/>
    <w:tmpl w:val="9B2EC848"/>
    <w:styleLink w:val="219"/>
    <w:lvl w:ilvl="0" w:tplc="0756F304">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26" w15:restartNumberingAfterBreak="0">
    <w:nsid w:val="07212311"/>
    <w:multiLevelType w:val="multilevel"/>
    <w:tmpl w:val="1360BD2A"/>
    <w:styleLink w:val="WWNum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078D4EDE"/>
    <w:multiLevelType w:val="multilevel"/>
    <w:tmpl w:val="C21C34EC"/>
    <w:styleLink w:val="WWNum21"/>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28" w15:restartNumberingAfterBreak="0">
    <w:nsid w:val="08375811"/>
    <w:multiLevelType w:val="hybridMultilevel"/>
    <w:tmpl w:val="7FB60E7C"/>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86B3051"/>
    <w:multiLevelType w:val="hybridMultilevel"/>
    <w:tmpl w:val="B68A4438"/>
    <w:styleLink w:val="WWNum481"/>
    <w:lvl w:ilvl="0" w:tplc="B9B4A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8CA6082"/>
    <w:multiLevelType w:val="multilevel"/>
    <w:tmpl w:val="18245C0A"/>
    <w:lvl w:ilvl="0">
      <w:start w:val="5"/>
      <w:numFmt w:val="taiwaneseCountingThousand"/>
      <w:suff w:val="nothing"/>
      <w:lvlText w:val="(%1)"/>
      <w:lvlJc w:val="left"/>
      <w:pPr>
        <w:ind w:left="360" w:hanging="360"/>
      </w:pPr>
      <w:rPr>
        <w:rFonts w:ascii="標楷體" w:eastAsia="標楷體" w:hAnsi="標楷體" w:hint="eastAsia"/>
        <w:b/>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1" w15:restartNumberingAfterBreak="0">
    <w:nsid w:val="08DA32BE"/>
    <w:multiLevelType w:val="hybridMultilevel"/>
    <w:tmpl w:val="1D6288F0"/>
    <w:lvl w:ilvl="0" w:tplc="FE5E171A">
      <w:start w:val="1"/>
      <w:numFmt w:val="decimal"/>
      <w:lvlText w:val="(%1)"/>
      <w:lvlJc w:val="left"/>
      <w:pPr>
        <w:ind w:left="927" w:hanging="360"/>
      </w:pPr>
      <w:rPr>
        <w:rFonts w:ascii="Times New Roman" w:eastAsia="標楷體" w:hAnsi="Times New Roman" w:cs="Times New Roman" w:hint="default"/>
        <w:b w:val="0"/>
        <w:color w:val="000000" w:themeColor="text1"/>
        <w:sz w:val="28"/>
        <w:szCs w:val="28"/>
      </w:rPr>
    </w:lvl>
    <w:lvl w:ilvl="1" w:tplc="04090019" w:tentative="1">
      <w:start w:val="1"/>
      <w:numFmt w:val="ideographTraditional"/>
      <w:lvlText w:val="%2、"/>
      <w:lvlJc w:val="left"/>
      <w:pPr>
        <w:ind w:left="1009" w:hanging="480"/>
      </w:pPr>
    </w:lvl>
    <w:lvl w:ilvl="2" w:tplc="0409001B" w:tentative="1">
      <w:start w:val="1"/>
      <w:numFmt w:val="lowerRoman"/>
      <w:lvlText w:val="%3."/>
      <w:lvlJc w:val="right"/>
      <w:pPr>
        <w:ind w:left="1489" w:hanging="480"/>
      </w:pPr>
    </w:lvl>
    <w:lvl w:ilvl="3" w:tplc="0409000F" w:tentative="1">
      <w:start w:val="1"/>
      <w:numFmt w:val="decimal"/>
      <w:lvlText w:val="%4."/>
      <w:lvlJc w:val="left"/>
      <w:pPr>
        <w:ind w:left="1969" w:hanging="480"/>
      </w:pPr>
    </w:lvl>
    <w:lvl w:ilvl="4" w:tplc="04090019" w:tentative="1">
      <w:start w:val="1"/>
      <w:numFmt w:val="ideographTraditional"/>
      <w:lvlText w:val="%5、"/>
      <w:lvlJc w:val="left"/>
      <w:pPr>
        <w:ind w:left="2449" w:hanging="480"/>
      </w:pPr>
    </w:lvl>
    <w:lvl w:ilvl="5" w:tplc="0409001B" w:tentative="1">
      <w:start w:val="1"/>
      <w:numFmt w:val="lowerRoman"/>
      <w:lvlText w:val="%6."/>
      <w:lvlJc w:val="right"/>
      <w:pPr>
        <w:ind w:left="2929" w:hanging="480"/>
      </w:pPr>
    </w:lvl>
    <w:lvl w:ilvl="6" w:tplc="0409000F" w:tentative="1">
      <w:start w:val="1"/>
      <w:numFmt w:val="decimal"/>
      <w:lvlText w:val="%7."/>
      <w:lvlJc w:val="left"/>
      <w:pPr>
        <w:ind w:left="3409" w:hanging="480"/>
      </w:pPr>
    </w:lvl>
    <w:lvl w:ilvl="7" w:tplc="04090019" w:tentative="1">
      <w:start w:val="1"/>
      <w:numFmt w:val="ideographTraditional"/>
      <w:lvlText w:val="%8、"/>
      <w:lvlJc w:val="left"/>
      <w:pPr>
        <w:ind w:left="3889" w:hanging="480"/>
      </w:pPr>
    </w:lvl>
    <w:lvl w:ilvl="8" w:tplc="0409001B" w:tentative="1">
      <w:start w:val="1"/>
      <w:numFmt w:val="lowerRoman"/>
      <w:lvlText w:val="%9."/>
      <w:lvlJc w:val="right"/>
      <w:pPr>
        <w:ind w:left="4369" w:hanging="480"/>
      </w:pPr>
    </w:lvl>
  </w:abstractNum>
  <w:abstractNum w:abstractNumId="32" w15:restartNumberingAfterBreak="0">
    <w:nsid w:val="09070C8F"/>
    <w:multiLevelType w:val="multilevel"/>
    <w:tmpl w:val="DAFEC7D6"/>
    <w:styleLink w:val="WWNum66"/>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3" w15:restartNumberingAfterBreak="0">
    <w:nsid w:val="09425504"/>
    <w:multiLevelType w:val="multilevel"/>
    <w:tmpl w:val="81ECDE74"/>
    <w:styleLink w:val="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0965269D"/>
    <w:multiLevelType w:val="hybridMultilevel"/>
    <w:tmpl w:val="84B46928"/>
    <w:styleLink w:val="2113"/>
    <w:lvl w:ilvl="0" w:tplc="7EB094D6">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5" w15:restartNumberingAfterBreak="0">
    <w:nsid w:val="09681723"/>
    <w:multiLevelType w:val="hybridMultilevel"/>
    <w:tmpl w:val="60B6963A"/>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0970510F"/>
    <w:multiLevelType w:val="hybridMultilevel"/>
    <w:tmpl w:val="4BAC6EE6"/>
    <w:lvl w:ilvl="0" w:tplc="03449A8E">
      <w:start w:val="1"/>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1135" w:hanging="480"/>
      </w:pPr>
      <w:rPr>
        <w:rFonts w:ascii="新細明體" w:eastAsia="新細明體" w:hAnsi="新細明體" w:hint="eastAsia"/>
      </w:r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rPr>
        <w:rFonts w:ascii="新細明體" w:eastAsia="新細明體" w:hAnsi="新細明體" w:hint="eastAsia"/>
      </w:r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rPr>
        <w:rFonts w:ascii="新細明體" w:eastAsia="新細明體" w:hAnsi="新細明體" w:hint="eastAsia"/>
      </w:rPr>
    </w:lvl>
    <w:lvl w:ilvl="8" w:tplc="0409001B" w:tentative="1">
      <w:start w:val="1"/>
      <w:numFmt w:val="lowerRoman"/>
      <w:lvlText w:val="%9."/>
      <w:lvlJc w:val="right"/>
      <w:pPr>
        <w:ind w:left="4495" w:hanging="480"/>
      </w:pPr>
    </w:lvl>
  </w:abstractNum>
  <w:abstractNum w:abstractNumId="37" w15:restartNumberingAfterBreak="0">
    <w:nsid w:val="099D0C9A"/>
    <w:multiLevelType w:val="hybridMultilevel"/>
    <w:tmpl w:val="DDC0D2B4"/>
    <w:styleLink w:val="713"/>
    <w:lvl w:ilvl="0" w:tplc="11C2A7EE">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38" w15:restartNumberingAfterBreak="0">
    <w:nsid w:val="09C86D26"/>
    <w:multiLevelType w:val="multilevel"/>
    <w:tmpl w:val="1D222CCC"/>
    <w:styleLink w:val="WWNum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0A2605DC"/>
    <w:multiLevelType w:val="multilevel"/>
    <w:tmpl w:val="EFBC91F0"/>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0" w15:restartNumberingAfterBreak="0">
    <w:nsid w:val="0A656913"/>
    <w:multiLevelType w:val="hybridMultilevel"/>
    <w:tmpl w:val="A374018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0A785113"/>
    <w:multiLevelType w:val="hybridMultilevel"/>
    <w:tmpl w:val="1A905D2A"/>
    <w:lvl w:ilvl="0" w:tplc="13E22F04">
      <w:start w:val="1"/>
      <w:numFmt w:val="decimal"/>
      <w:lvlText w:val="%1."/>
      <w:lvlJc w:val="left"/>
      <w:pPr>
        <w:ind w:left="360" w:hanging="36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0A866A8D"/>
    <w:multiLevelType w:val="multilevel"/>
    <w:tmpl w:val="3E18855E"/>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3" w15:restartNumberingAfterBreak="0">
    <w:nsid w:val="0A9A6014"/>
    <w:multiLevelType w:val="hybridMultilevel"/>
    <w:tmpl w:val="BE5A050C"/>
    <w:lvl w:ilvl="0" w:tplc="13588DC4">
      <w:start w:val="1"/>
      <w:numFmt w:val="taiwaneseCountingThousand"/>
      <w:suff w:val="nothing"/>
      <w:lvlText w:val="(%1)"/>
      <w:lvlJc w:val="left"/>
      <w:pPr>
        <w:ind w:left="360" w:hanging="360"/>
      </w:pPr>
      <w:rPr>
        <w:rFonts w:hint="eastAsia"/>
      </w:rPr>
    </w:lvl>
    <w:lvl w:ilvl="1" w:tplc="F25C3C42">
      <w:start w:val="1"/>
      <w:numFmt w:val="decimal"/>
      <w:suff w:val="nothing"/>
      <w:lvlText w:val="%2."/>
      <w:lvlJc w:val="left"/>
      <w:pPr>
        <w:ind w:left="998" w:hanging="480"/>
      </w:pPr>
      <w:rPr>
        <w:rFonts w:ascii="Times New Roman" w:eastAsia="標楷體" w:hAnsi="Times New Roman" w:cs="Times New Roman" w:hint="default"/>
        <w:color w:val="auto"/>
      </w:rPr>
    </w:lvl>
    <w:lvl w:ilvl="2" w:tplc="0409001B">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4" w15:restartNumberingAfterBreak="0">
    <w:nsid w:val="0AA800D2"/>
    <w:multiLevelType w:val="hybridMultilevel"/>
    <w:tmpl w:val="2D7A2936"/>
    <w:lvl w:ilvl="0" w:tplc="0409000F">
      <w:start w:val="1"/>
      <w:numFmt w:val="decimal"/>
      <w:lvlText w:val="%1."/>
      <w:lvlJc w:val="left"/>
      <w:pPr>
        <w:ind w:left="2073" w:hanging="480"/>
      </w:pPr>
    </w:lvl>
    <w:lvl w:ilvl="1" w:tplc="04090019" w:tentative="1">
      <w:start w:val="1"/>
      <w:numFmt w:val="ideographTraditional"/>
      <w:lvlText w:val="%2、"/>
      <w:lvlJc w:val="left"/>
      <w:pPr>
        <w:ind w:left="2553" w:hanging="480"/>
      </w:pPr>
    </w:lvl>
    <w:lvl w:ilvl="2" w:tplc="0409001B" w:tentative="1">
      <w:start w:val="1"/>
      <w:numFmt w:val="lowerRoman"/>
      <w:lvlText w:val="%3."/>
      <w:lvlJc w:val="right"/>
      <w:pPr>
        <w:ind w:left="3033" w:hanging="480"/>
      </w:pPr>
    </w:lvl>
    <w:lvl w:ilvl="3" w:tplc="0409000F" w:tentative="1">
      <w:start w:val="1"/>
      <w:numFmt w:val="decimal"/>
      <w:lvlText w:val="%4."/>
      <w:lvlJc w:val="left"/>
      <w:pPr>
        <w:ind w:left="3513" w:hanging="480"/>
      </w:pPr>
    </w:lvl>
    <w:lvl w:ilvl="4" w:tplc="04090019" w:tentative="1">
      <w:start w:val="1"/>
      <w:numFmt w:val="ideographTraditional"/>
      <w:lvlText w:val="%5、"/>
      <w:lvlJc w:val="left"/>
      <w:pPr>
        <w:ind w:left="3993" w:hanging="480"/>
      </w:pPr>
    </w:lvl>
    <w:lvl w:ilvl="5" w:tplc="0409001B" w:tentative="1">
      <w:start w:val="1"/>
      <w:numFmt w:val="lowerRoman"/>
      <w:lvlText w:val="%6."/>
      <w:lvlJc w:val="right"/>
      <w:pPr>
        <w:ind w:left="4473" w:hanging="480"/>
      </w:pPr>
    </w:lvl>
    <w:lvl w:ilvl="6" w:tplc="0409000F" w:tentative="1">
      <w:start w:val="1"/>
      <w:numFmt w:val="decimal"/>
      <w:lvlText w:val="%7."/>
      <w:lvlJc w:val="left"/>
      <w:pPr>
        <w:ind w:left="4953" w:hanging="480"/>
      </w:pPr>
    </w:lvl>
    <w:lvl w:ilvl="7" w:tplc="04090019" w:tentative="1">
      <w:start w:val="1"/>
      <w:numFmt w:val="ideographTraditional"/>
      <w:lvlText w:val="%8、"/>
      <w:lvlJc w:val="left"/>
      <w:pPr>
        <w:ind w:left="5433" w:hanging="480"/>
      </w:pPr>
    </w:lvl>
    <w:lvl w:ilvl="8" w:tplc="0409001B" w:tentative="1">
      <w:start w:val="1"/>
      <w:numFmt w:val="lowerRoman"/>
      <w:lvlText w:val="%9."/>
      <w:lvlJc w:val="right"/>
      <w:pPr>
        <w:ind w:left="5913" w:hanging="480"/>
      </w:pPr>
    </w:lvl>
  </w:abstractNum>
  <w:abstractNum w:abstractNumId="45" w15:restartNumberingAfterBreak="0">
    <w:nsid w:val="0AA9247C"/>
    <w:multiLevelType w:val="hybridMultilevel"/>
    <w:tmpl w:val="CACA47A4"/>
    <w:styleLink w:val="62"/>
    <w:lvl w:ilvl="0" w:tplc="43B00BB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0AF625CB"/>
    <w:multiLevelType w:val="multilevel"/>
    <w:tmpl w:val="A2A04124"/>
    <w:styleLink w:val="4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510"/>
        </w:tabs>
        <w:ind w:left="510"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7" w15:restartNumberingAfterBreak="0">
    <w:nsid w:val="0B3823B2"/>
    <w:multiLevelType w:val="multilevel"/>
    <w:tmpl w:val="4A564668"/>
    <w:styleLink w:val="WWNum3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0BD6535E"/>
    <w:multiLevelType w:val="hybridMultilevel"/>
    <w:tmpl w:val="065E9950"/>
    <w:lvl w:ilvl="0" w:tplc="FBE2D458">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0BEA5015"/>
    <w:multiLevelType w:val="hybridMultilevel"/>
    <w:tmpl w:val="BA5A9842"/>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0D192FAB"/>
    <w:multiLevelType w:val="multilevel"/>
    <w:tmpl w:val="FC40C4B4"/>
    <w:styleLink w:val="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0DAD4F76"/>
    <w:multiLevelType w:val="multilevel"/>
    <w:tmpl w:val="5FEEB48A"/>
    <w:styleLink w:val="WWNum74"/>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0E4B77E2"/>
    <w:multiLevelType w:val="hybridMultilevel"/>
    <w:tmpl w:val="DB7CC7CA"/>
    <w:styleLink w:val="WWNum841"/>
    <w:lvl w:ilvl="0" w:tplc="8D7C3DD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53" w15:restartNumberingAfterBreak="0">
    <w:nsid w:val="0EA21E76"/>
    <w:multiLevelType w:val="multilevel"/>
    <w:tmpl w:val="7372759E"/>
    <w:styleLink w:val="WWNum1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4" w15:restartNumberingAfterBreak="0">
    <w:nsid w:val="0EE34A69"/>
    <w:multiLevelType w:val="multilevel"/>
    <w:tmpl w:val="DE805402"/>
    <w:lvl w:ilvl="0">
      <w:numFmt w:val="bullet"/>
      <w:lvlText w:val=""/>
      <w:lvlJc w:val="left"/>
      <w:pPr>
        <w:ind w:left="1048"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55" w15:restartNumberingAfterBreak="0">
    <w:nsid w:val="0EE4626E"/>
    <w:multiLevelType w:val="hybridMultilevel"/>
    <w:tmpl w:val="CE08870A"/>
    <w:lvl w:ilvl="0" w:tplc="92A2EE62">
      <w:start w:val="1"/>
      <w:numFmt w:val="taiwaneseCountingThousand"/>
      <w:lvlText w:val="(%1)"/>
      <w:lvlJc w:val="left"/>
      <w:pPr>
        <w:ind w:left="806" w:hanging="480"/>
      </w:pPr>
      <w:rPr>
        <w:rFonts w:hint="eastAsia"/>
      </w:rPr>
    </w:lvl>
    <w:lvl w:ilvl="1" w:tplc="04090019" w:tentative="1">
      <w:start w:val="1"/>
      <w:numFmt w:val="ideographTraditional"/>
      <w:lvlText w:val="%2、"/>
      <w:lvlJc w:val="left"/>
      <w:pPr>
        <w:ind w:left="1286" w:hanging="480"/>
      </w:pPr>
    </w:lvl>
    <w:lvl w:ilvl="2" w:tplc="0409001B" w:tentative="1">
      <w:start w:val="1"/>
      <w:numFmt w:val="lowerRoman"/>
      <w:lvlText w:val="%3."/>
      <w:lvlJc w:val="right"/>
      <w:pPr>
        <w:ind w:left="1766" w:hanging="480"/>
      </w:pPr>
    </w:lvl>
    <w:lvl w:ilvl="3" w:tplc="0409000F" w:tentative="1">
      <w:start w:val="1"/>
      <w:numFmt w:val="decimal"/>
      <w:lvlText w:val="%4."/>
      <w:lvlJc w:val="left"/>
      <w:pPr>
        <w:ind w:left="2246" w:hanging="480"/>
      </w:pPr>
    </w:lvl>
    <w:lvl w:ilvl="4" w:tplc="04090019" w:tentative="1">
      <w:start w:val="1"/>
      <w:numFmt w:val="ideographTraditional"/>
      <w:lvlText w:val="%5、"/>
      <w:lvlJc w:val="left"/>
      <w:pPr>
        <w:ind w:left="2726" w:hanging="480"/>
      </w:pPr>
    </w:lvl>
    <w:lvl w:ilvl="5" w:tplc="0409001B" w:tentative="1">
      <w:start w:val="1"/>
      <w:numFmt w:val="lowerRoman"/>
      <w:lvlText w:val="%6."/>
      <w:lvlJc w:val="right"/>
      <w:pPr>
        <w:ind w:left="3206" w:hanging="480"/>
      </w:pPr>
    </w:lvl>
    <w:lvl w:ilvl="6" w:tplc="0409000F" w:tentative="1">
      <w:start w:val="1"/>
      <w:numFmt w:val="decimal"/>
      <w:lvlText w:val="%7."/>
      <w:lvlJc w:val="left"/>
      <w:pPr>
        <w:ind w:left="3686" w:hanging="480"/>
      </w:pPr>
    </w:lvl>
    <w:lvl w:ilvl="7" w:tplc="04090019" w:tentative="1">
      <w:start w:val="1"/>
      <w:numFmt w:val="ideographTraditional"/>
      <w:lvlText w:val="%8、"/>
      <w:lvlJc w:val="left"/>
      <w:pPr>
        <w:ind w:left="4166" w:hanging="480"/>
      </w:pPr>
    </w:lvl>
    <w:lvl w:ilvl="8" w:tplc="0409001B" w:tentative="1">
      <w:start w:val="1"/>
      <w:numFmt w:val="lowerRoman"/>
      <w:lvlText w:val="%9."/>
      <w:lvlJc w:val="right"/>
      <w:pPr>
        <w:ind w:left="4646" w:hanging="480"/>
      </w:pPr>
    </w:lvl>
  </w:abstractNum>
  <w:abstractNum w:abstractNumId="56" w15:restartNumberingAfterBreak="0">
    <w:nsid w:val="0F1A1C18"/>
    <w:multiLevelType w:val="multilevel"/>
    <w:tmpl w:val="E3EA2986"/>
    <w:styleLink w:val="WWNum8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0F2E7BEE"/>
    <w:multiLevelType w:val="hybridMultilevel"/>
    <w:tmpl w:val="6464A728"/>
    <w:lvl w:ilvl="0" w:tplc="194CD43E">
      <w:start w:val="1"/>
      <w:numFmt w:val="taiwaneseCountingThousand"/>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0F74012D"/>
    <w:multiLevelType w:val="hybridMultilevel"/>
    <w:tmpl w:val="791490B2"/>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0FC239B8"/>
    <w:multiLevelType w:val="multilevel"/>
    <w:tmpl w:val="F740FFBE"/>
    <w:styleLink w:val="WWNum57"/>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 w15:restartNumberingAfterBreak="0">
    <w:nsid w:val="10721CF8"/>
    <w:multiLevelType w:val="multilevel"/>
    <w:tmpl w:val="F41685F4"/>
    <w:styleLink w:val="WWNum89"/>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 w15:restartNumberingAfterBreak="0">
    <w:nsid w:val="10D02AD0"/>
    <w:multiLevelType w:val="multilevel"/>
    <w:tmpl w:val="5C6AAEC6"/>
    <w:styleLink w:val="WWNum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 w15:restartNumberingAfterBreak="0">
    <w:nsid w:val="112D21EB"/>
    <w:multiLevelType w:val="hybridMultilevel"/>
    <w:tmpl w:val="192C08F6"/>
    <w:styleLink w:val="6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112F6B4C"/>
    <w:multiLevelType w:val="multilevel"/>
    <w:tmpl w:val="47EE0ABE"/>
    <w:styleLink w:val="WWNum59"/>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 w15:restartNumberingAfterBreak="0">
    <w:nsid w:val="114D5B30"/>
    <w:multiLevelType w:val="multilevel"/>
    <w:tmpl w:val="0409001D"/>
    <w:styleLink w:val="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5" w15:restartNumberingAfterBreak="0">
    <w:nsid w:val="11726AFB"/>
    <w:multiLevelType w:val="multilevel"/>
    <w:tmpl w:val="F6EC5088"/>
    <w:styleLink w:val="WWNum70"/>
    <w:lvl w:ilvl="0">
      <w:start w:val="1"/>
      <w:numFmt w:val="decimal"/>
      <w:lvlText w:val="%1."/>
      <w:lvlJc w:val="left"/>
      <w:pPr>
        <w:ind w:left="480" w:hanging="480"/>
      </w:pPr>
    </w:lvl>
    <w:lvl w:ilvl="1">
      <w:start w:val="4"/>
      <w:numFmt w:val="decimal"/>
      <w:lvlText w:val="%1.%2"/>
      <w:lvlJc w:val="left"/>
      <w:pPr>
        <w:ind w:left="694" w:hanging="420"/>
      </w:pPr>
      <w:rPr>
        <w:rFonts w:ascii="Times New Roman" w:hAnsi="Times New Roman"/>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66" w15:restartNumberingAfterBreak="0">
    <w:nsid w:val="11812FD0"/>
    <w:multiLevelType w:val="multilevel"/>
    <w:tmpl w:val="E62603FA"/>
    <w:styleLink w:val="WWNum62"/>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67" w15:restartNumberingAfterBreak="0">
    <w:nsid w:val="11871F5C"/>
    <w:multiLevelType w:val="hybridMultilevel"/>
    <w:tmpl w:val="6FFEFB6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15:restartNumberingAfterBreak="0">
    <w:nsid w:val="124E5DF0"/>
    <w:multiLevelType w:val="hybridMultilevel"/>
    <w:tmpl w:val="E4F4F5CA"/>
    <w:lvl w:ilvl="0" w:tplc="D5D617C2">
      <w:start w:val="1"/>
      <w:numFmt w:val="decimal"/>
      <w:lvlText w:val="(%1)"/>
      <w:lvlJc w:val="left"/>
      <w:pPr>
        <w:ind w:left="511" w:hanging="360"/>
      </w:pPr>
      <w:rPr>
        <w:rFonts w:hint="default"/>
      </w:rPr>
    </w:lvl>
    <w:lvl w:ilvl="1" w:tplc="04090019" w:tentative="1">
      <w:start w:val="1"/>
      <w:numFmt w:val="ideographTraditional"/>
      <w:lvlText w:val="%2、"/>
      <w:lvlJc w:val="left"/>
      <w:pPr>
        <w:ind w:left="1111" w:hanging="480"/>
      </w:pPr>
    </w:lvl>
    <w:lvl w:ilvl="2" w:tplc="0409001B" w:tentative="1">
      <w:start w:val="1"/>
      <w:numFmt w:val="lowerRoman"/>
      <w:lvlText w:val="%3."/>
      <w:lvlJc w:val="right"/>
      <w:pPr>
        <w:ind w:left="1591" w:hanging="480"/>
      </w:pPr>
    </w:lvl>
    <w:lvl w:ilvl="3" w:tplc="0409000F" w:tentative="1">
      <w:start w:val="1"/>
      <w:numFmt w:val="decimal"/>
      <w:lvlText w:val="%4."/>
      <w:lvlJc w:val="left"/>
      <w:pPr>
        <w:ind w:left="2071" w:hanging="480"/>
      </w:pPr>
    </w:lvl>
    <w:lvl w:ilvl="4" w:tplc="04090019" w:tentative="1">
      <w:start w:val="1"/>
      <w:numFmt w:val="ideographTraditional"/>
      <w:lvlText w:val="%5、"/>
      <w:lvlJc w:val="left"/>
      <w:pPr>
        <w:ind w:left="2551" w:hanging="480"/>
      </w:pPr>
    </w:lvl>
    <w:lvl w:ilvl="5" w:tplc="0409001B" w:tentative="1">
      <w:start w:val="1"/>
      <w:numFmt w:val="lowerRoman"/>
      <w:lvlText w:val="%6."/>
      <w:lvlJc w:val="right"/>
      <w:pPr>
        <w:ind w:left="3031" w:hanging="480"/>
      </w:pPr>
    </w:lvl>
    <w:lvl w:ilvl="6" w:tplc="0409000F" w:tentative="1">
      <w:start w:val="1"/>
      <w:numFmt w:val="decimal"/>
      <w:lvlText w:val="%7."/>
      <w:lvlJc w:val="left"/>
      <w:pPr>
        <w:ind w:left="3511" w:hanging="480"/>
      </w:pPr>
    </w:lvl>
    <w:lvl w:ilvl="7" w:tplc="04090019" w:tentative="1">
      <w:start w:val="1"/>
      <w:numFmt w:val="ideographTraditional"/>
      <w:lvlText w:val="%8、"/>
      <w:lvlJc w:val="left"/>
      <w:pPr>
        <w:ind w:left="3991" w:hanging="480"/>
      </w:pPr>
    </w:lvl>
    <w:lvl w:ilvl="8" w:tplc="0409001B" w:tentative="1">
      <w:start w:val="1"/>
      <w:numFmt w:val="lowerRoman"/>
      <w:lvlText w:val="%9."/>
      <w:lvlJc w:val="right"/>
      <w:pPr>
        <w:ind w:left="4471" w:hanging="480"/>
      </w:pPr>
    </w:lvl>
  </w:abstractNum>
  <w:abstractNum w:abstractNumId="69" w15:restartNumberingAfterBreak="0">
    <w:nsid w:val="12F505F7"/>
    <w:multiLevelType w:val="multilevel"/>
    <w:tmpl w:val="EC9CCEB4"/>
    <w:styleLink w:val="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0" w15:restartNumberingAfterBreak="0">
    <w:nsid w:val="13A26B8D"/>
    <w:multiLevelType w:val="multilevel"/>
    <w:tmpl w:val="0409001D"/>
    <w:styleLink w:val="5"/>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1" w15:restartNumberingAfterBreak="0">
    <w:nsid w:val="13B009A8"/>
    <w:multiLevelType w:val="hybridMultilevel"/>
    <w:tmpl w:val="730037D8"/>
    <w:lvl w:ilvl="0" w:tplc="D582616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141810CF"/>
    <w:multiLevelType w:val="hybridMultilevel"/>
    <w:tmpl w:val="406E2208"/>
    <w:lvl w:ilvl="0" w:tplc="A066F3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146643F4"/>
    <w:multiLevelType w:val="multilevel"/>
    <w:tmpl w:val="3DBEF2EC"/>
    <w:styleLink w:val="WWNum2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4" w15:restartNumberingAfterBreak="0">
    <w:nsid w:val="147572F1"/>
    <w:multiLevelType w:val="hybridMultilevel"/>
    <w:tmpl w:val="AA783B4E"/>
    <w:lvl w:ilvl="0" w:tplc="04090001">
      <w:start w:val="1"/>
      <w:numFmt w:val="bullet"/>
      <w:lvlText w:val=""/>
      <w:lvlJc w:val="left"/>
      <w:pPr>
        <w:ind w:left="1080"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75" w15:restartNumberingAfterBreak="0">
    <w:nsid w:val="15146576"/>
    <w:multiLevelType w:val="multilevel"/>
    <w:tmpl w:val="39B4405E"/>
    <w:styleLink w:val="WWNum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 w15:restartNumberingAfterBreak="0">
    <w:nsid w:val="15883B23"/>
    <w:multiLevelType w:val="hybridMultilevel"/>
    <w:tmpl w:val="E5CEC108"/>
    <w:styleLink w:val="WWNum811"/>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77" w15:restartNumberingAfterBreak="0">
    <w:nsid w:val="15C7208B"/>
    <w:multiLevelType w:val="hybridMultilevel"/>
    <w:tmpl w:val="6B6436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160D2D5D"/>
    <w:multiLevelType w:val="hybridMultilevel"/>
    <w:tmpl w:val="281408F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9" w15:restartNumberingAfterBreak="0">
    <w:nsid w:val="16A86F55"/>
    <w:multiLevelType w:val="hybridMultilevel"/>
    <w:tmpl w:val="AB402BDE"/>
    <w:styleLink w:val="6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16C41B27"/>
    <w:multiLevelType w:val="hybridMultilevel"/>
    <w:tmpl w:val="E64EC2A8"/>
    <w:styleLink w:val="711"/>
    <w:lvl w:ilvl="0" w:tplc="5928C0B8">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17041E98"/>
    <w:multiLevelType w:val="hybridMultilevel"/>
    <w:tmpl w:val="3ACE6078"/>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172B74E2"/>
    <w:multiLevelType w:val="hybridMultilevel"/>
    <w:tmpl w:val="50E0F022"/>
    <w:lvl w:ilvl="0" w:tplc="ED80D6F0">
      <w:start w:val="1"/>
      <w:numFmt w:val="lowerLetter"/>
      <w:lvlText w:val="%1."/>
      <w:lvlJc w:val="left"/>
      <w:pPr>
        <w:ind w:left="15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17542705"/>
    <w:multiLevelType w:val="hybridMultilevel"/>
    <w:tmpl w:val="5432840E"/>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175729DC"/>
    <w:multiLevelType w:val="hybridMultilevel"/>
    <w:tmpl w:val="2E2E0552"/>
    <w:styleLink w:val="WWNum831"/>
    <w:lvl w:ilvl="0" w:tplc="C41C1612">
      <w:start w:val="1"/>
      <w:numFmt w:val="decimal"/>
      <w:lvlText w:val="(%1)"/>
      <w:lvlJc w:val="left"/>
      <w:pPr>
        <w:ind w:left="837" w:hanging="480"/>
      </w:pPr>
      <w:rPr>
        <w:rFonts w:hint="eastAsia"/>
        <w:b w:val="0"/>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85" w15:restartNumberingAfterBreak="0">
    <w:nsid w:val="177E72DA"/>
    <w:multiLevelType w:val="hybridMultilevel"/>
    <w:tmpl w:val="B310FE24"/>
    <w:styleLink w:val="87"/>
    <w:lvl w:ilvl="0" w:tplc="F380FE30">
      <w:start w:val="1"/>
      <w:numFmt w:val="ideographDigital"/>
      <w:lvlText w:val="(%1)"/>
      <w:lvlJc w:val="left"/>
      <w:pPr>
        <w:tabs>
          <w:tab w:val="num" w:pos="0"/>
        </w:tabs>
        <w:ind w:left="567" w:hanging="567"/>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15:restartNumberingAfterBreak="0">
    <w:nsid w:val="17A25762"/>
    <w:multiLevelType w:val="multilevel"/>
    <w:tmpl w:val="2E6C53CA"/>
    <w:styleLink w:val="WWNum9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 w15:restartNumberingAfterBreak="0">
    <w:nsid w:val="17D907DD"/>
    <w:multiLevelType w:val="hybridMultilevel"/>
    <w:tmpl w:val="19CADAD0"/>
    <w:lvl w:ilvl="0" w:tplc="D0B41A9A">
      <w:start w:val="1"/>
      <w:numFmt w:val="decimal"/>
      <w:lvlText w:val="%1."/>
      <w:lvlJc w:val="left"/>
      <w:pPr>
        <w:ind w:left="377" w:hanging="375"/>
      </w:pPr>
      <w:rPr>
        <w:rFonts w:hint="default"/>
        <w:color w:val="auto"/>
        <w:sz w:val="24"/>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88" w15:restartNumberingAfterBreak="0">
    <w:nsid w:val="18036761"/>
    <w:multiLevelType w:val="hybridMultilevel"/>
    <w:tmpl w:val="E44CC602"/>
    <w:styleLink w:val="2111"/>
    <w:lvl w:ilvl="0" w:tplc="25F0E6F4">
      <w:start w:val="1"/>
      <w:numFmt w:val="decimal"/>
      <w:lvlText w:val="%1."/>
      <w:lvlJc w:val="left"/>
      <w:pPr>
        <w:tabs>
          <w:tab w:val="num" w:pos="340"/>
        </w:tabs>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186F1719"/>
    <w:multiLevelType w:val="multilevel"/>
    <w:tmpl w:val="B7BA0F12"/>
    <w:styleLink w:val="WWNum3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199816F4"/>
    <w:multiLevelType w:val="hybridMultilevel"/>
    <w:tmpl w:val="27AEC134"/>
    <w:lvl w:ilvl="0" w:tplc="70CE2524">
      <w:start w:val="1"/>
      <w:numFmt w:val="decimal"/>
      <w:lvlText w:val="(%1)"/>
      <w:lvlJc w:val="left"/>
      <w:pPr>
        <w:ind w:left="1365" w:hanging="480"/>
      </w:pPr>
      <w:rPr>
        <w:rFonts w:hint="default"/>
        <w:b w:val="0"/>
        <w:color w:val="000000" w:themeColor="text1"/>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91" w15:restartNumberingAfterBreak="0">
    <w:nsid w:val="199928E4"/>
    <w:multiLevelType w:val="hybridMultilevel"/>
    <w:tmpl w:val="1D2C90E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1B8B5D66"/>
    <w:multiLevelType w:val="multilevel"/>
    <w:tmpl w:val="B39AD2C2"/>
    <w:lvl w:ilvl="0">
      <w:numFmt w:val="bullet"/>
      <w:lvlText w:val=""/>
      <w:lvlJc w:val="left"/>
      <w:pPr>
        <w:ind w:left="1788" w:hanging="480"/>
      </w:pPr>
      <w:rPr>
        <w:rFonts w:ascii="Wingdings" w:hAnsi="Wingdings"/>
      </w:rPr>
    </w:lvl>
    <w:lvl w:ilvl="1">
      <w:numFmt w:val="bullet"/>
      <w:lvlText w:val=""/>
      <w:lvlJc w:val="left"/>
      <w:pPr>
        <w:ind w:left="2268" w:hanging="480"/>
      </w:pPr>
      <w:rPr>
        <w:rFonts w:ascii="Wingdings" w:hAnsi="Wingdings"/>
      </w:rPr>
    </w:lvl>
    <w:lvl w:ilvl="2">
      <w:numFmt w:val="bullet"/>
      <w:lvlText w:val=""/>
      <w:lvlJc w:val="left"/>
      <w:pPr>
        <w:ind w:left="2748" w:hanging="480"/>
      </w:pPr>
      <w:rPr>
        <w:rFonts w:ascii="Wingdings" w:hAnsi="Wingdings"/>
      </w:rPr>
    </w:lvl>
    <w:lvl w:ilvl="3">
      <w:numFmt w:val="bullet"/>
      <w:lvlText w:val=""/>
      <w:lvlJc w:val="left"/>
      <w:pPr>
        <w:ind w:left="3228" w:hanging="480"/>
      </w:pPr>
      <w:rPr>
        <w:rFonts w:ascii="Wingdings" w:hAnsi="Wingdings"/>
      </w:rPr>
    </w:lvl>
    <w:lvl w:ilvl="4">
      <w:numFmt w:val="bullet"/>
      <w:lvlText w:val=""/>
      <w:lvlJc w:val="left"/>
      <w:pPr>
        <w:ind w:left="3708" w:hanging="480"/>
      </w:pPr>
      <w:rPr>
        <w:rFonts w:ascii="Wingdings" w:hAnsi="Wingdings"/>
      </w:rPr>
    </w:lvl>
    <w:lvl w:ilvl="5">
      <w:numFmt w:val="bullet"/>
      <w:lvlText w:val=""/>
      <w:lvlJc w:val="left"/>
      <w:pPr>
        <w:ind w:left="4188" w:hanging="480"/>
      </w:pPr>
      <w:rPr>
        <w:rFonts w:ascii="Wingdings" w:hAnsi="Wingdings"/>
      </w:rPr>
    </w:lvl>
    <w:lvl w:ilvl="6">
      <w:numFmt w:val="bullet"/>
      <w:lvlText w:val=""/>
      <w:lvlJc w:val="left"/>
      <w:pPr>
        <w:ind w:left="4668" w:hanging="480"/>
      </w:pPr>
      <w:rPr>
        <w:rFonts w:ascii="Wingdings" w:hAnsi="Wingdings"/>
      </w:rPr>
    </w:lvl>
    <w:lvl w:ilvl="7">
      <w:numFmt w:val="bullet"/>
      <w:lvlText w:val=""/>
      <w:lvlJc w:val="left"/>
      <w:pPr>
        <w:ind w:left="5148" w:hanging="480"/>
      </w:pPr>
      <w:rPr>
        <w:rFonts w:ascii="Wingdings" w:hAnsi="Wingdings"/>
      </w:rPr>
    </w:lvl>
    <w:lvl w:ilvl="8">
      <w:numFmt w:val="bullet"/>
      <w:lvlText w:val=""/>
      <w:lvlJc w:val="left"/>
      <w:pPr>
        <w:ind w:left="5628" w:hanging="480"/>
      </w:pPr>
      <w:rPr>
        <w:rFonts w:ascii="Wingdings" w:hAnsi="Wingdings"/>
      </w:rPr>
    </w:lvl>
  </w:abstractNum>
  <w:abstractNum w:abstractNumId="93" w15:restartNumberingAfterBreak="0">
    <w:nsid w:val="1BD279C4"/>
    <w:multiLevelType w:val="multilevel"/>
    <w:tmpl w:val="FAF66D76"/>
    <w:lvl w:ilvl="0">
      <w:start w:val="1"/>
      <w:numFmt w:val="upperLetter"/>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 w15:restartNumberingAfterBreak="0">
    <w:nsid w:val="1C1D3878"/>
    <w:multiLevelType w:val="hybridMultilevel"/>
    <w:tmpl w:val="079A1404"/>
    <w:lvl w:ilvl="0" w:tplc="0166FA3A">
      <w:start w:val="2"/>
      <w:numFmt w:val="taiwaneseCountingThousand"/>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1C53430C"/>
    <w:multiLevelType w:val="multilevel"/>
    <w:tmpl w:val="0409001D"/>
    <w:styleLink w:val="4"/>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6" w15:restartNumberingAfterBreak="0">
    <w:nsid w:val="1CA526CB"/>
    <w:multiLevelType w:val="hybridMultilevel"/>
    <w:tmpl w:val="527027BE"/>
    <w:lvl w:ilvl="0" w:tplc="0409000F">
      <w:start w:val="1"/>
      <w:numFmt w:val="decimal"/>
      <w:lvlText w:val="%1."/>
      <w:lvlJc w:val="left"/>
      <w:pPr>
        <w:tabs>
          <w:tab w:val="num" w:pos="480"/>
        </w:tabs>
        <w:ind w:left="480" w:hanging="480"/>
      </w:pPr>
    </w:lvl>
    <w:lvl w:ilvl="1" w:tplc="C428D664">
      <w:start w:val="1"/>
      <w:numFmt w:val="decimal"/>
      <w:lvlText w:val="%2."/>
      <w:lvlJc w:val="left"/>
      <w:pPr>
        <w:tabs>
          <w:tab w:val="num" w:pos="960"/>
        </w:tabs>
        <w:ind w:left="960" w:hanging="480"/>
      </w:pPr>
      <w:rPr>
        <w:rFonts w:ascii="標楷體" w:eastAsia="標楷體" w:hAnsi="標楷體" w:hint="eastAsia"/>
        <w:color w:val="FF0000"/>
      </w:rPr>
    </w:lvl>
    <w:lvl w:ilvl="2" w:tplc="A132A45C">
      <w:start w:val="1"/>
      <w:numFmt w:val="bullet"/>
      <w:suff w:val="nothing"/>
      <w:lvlText w:val=""/>
      <w:lvlJc w:val="left"/>
      <w:pPr>
        <w:ind w:left="1425" w:hanging="465"/>
      </w:pPr>
      <w:rPr>
        <w:rFonts w:ascii="Wingdings" w:hAnsi="Wingdings" w:hint="default"/>
        <w:b/>
        <w:bCs/>
      </w:rPr>
    </w:lvl>
    <w:lvl w:ilvl="3" w:tplc="E272B6FC">
      <w:start w:val="1"/>
      <w:numFmt w:val="decimal"/>
      <w:lvlText w:val="(%4)"/>
      <w:lvlJc w:val="left"/>
      <w:pPr>
        <w:tabs>
          <w:tab w:val="num" w:pos="2160"/>
        </w:tabs>
        <w:ind w:left="2160" w:hanging="720"/>
      </w:pPr>
      <w:rPr>
        <w:rFonts w:hint="default"/>
      </w:rPr>
    </w:lvl>
    <w:lvl w:ilvl="4" w:tplc="0D76AE26">
      <w:start w:val="1"/>
      <w:numFmt w:val="upperLetter"/>
      <w:lvlText w:val="%5."/>
      <w:lvlJc w:val="left"/>
      <w:pPr>
        <w:ind w:left="2280" w:hanging="360"/>
      </w:pPr>
      <w:rPr>
        <w:rFonts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 w15:restartNumberingAfterBreak="0">
    <w:nsid w:val="1CAE782D"/>
    <w:multiLevelType w:val="hybridMultilevel"/>
    <w:tmpl w:val="5EB0148C"/>
    <w:lvl w:ilvl="0" w:tplc="6C72E338">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8" w15:restartNumberingAfterBreak="0">
    <w:nsid w:val="1CE5419E"/>
    <w:multiLevelType w:val="hybridMultilevel"/>
    <w:tmpl w:val="192C08F6"/>
    <w:styleLink w:val="8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1D6C6140"/>
    <w:multiLevelType w:val="multilevel"/>
    <w:tmpl w:val="607E585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 w15:restartNumberingAfterBreak="0">
    <w:nsid w:val="1DFE4BFB"/>
    <w:multiLevelType w:val="hybridMultilevel"/>
    <w:tmpl w:val="5B5647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1E1E2D4B"/>
    <w:multiLevelType w:val="multilevel"/>
    <w:tmpl w:val="8E04A192"/>
    <w:styleLink w:val="WWNum64"/>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 w15:restartNumberingAfterBreak="0">
    <w:nsid w:val="1E670163"/>
    <w:multiLevelType w:val="multilevel"/>
    <w:tmpl w:val="9DF4473E"/>
    <w:styleLink w:val="WWNum482"/>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 w15:restartNumberingAfterBreak="0">
    <w:nsid w:val="1E9D18A6"/>
    <w:multiLevelType w:val="hybridMultilevel"/>
    <w:tmpl w:val="57D0447A"/>
    <w:styleLink w:val="672"/>
    <w:lvl w:ilvl="0" w:tplc="66041F2A">
      <w:start w:val="1"/>
      <w:numFmt w:val="ideographLegalTraditional"/>
      <w:lvlText w:val="%1、"/>
      <w:lvlJc w:val="left"/>
      <w:pPr>
        <w:tabs>
          <w:tab w:val="num" w:pos="720"/>
        </w:tabs>
        <w:ind w:left="720" w:hanging="720"/>
      </w:pPr>
      <w:rPr>
        <w:rFonts w:hint="default"/>
      </w:rPr>
    </w:lvl>
    <w:lvl w:ilvl="1" w:tplc="646263FA">
      <w:start w:val="1"/>
      <w:numFmt w:val="taiwaneseCountingThousand"/>
      <w:lvlText w:val="%2、"/>
      <w:lvlJc w:val="left"/>
      <w:pPr>
        <w:tabs>
          <w:tab w:val="num" w:pos="1200"/>
        </w:tabs>
        <w:ind w:left="1200" w:hanging="720"/>
      </w:pPr>
      <w:rPr>
        <w:rFonts w:hint="default"/>
      </w:rPr>
    </w:lvl>
    <w:lvl w:ilvl="2" w:tplc="8E34D63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15:restartNumberingAfterBreak="0">
    <w:nsid w:val="1EBA7E73"/>
    <w:multiLevelType w:val="hybridMultilevel"/>
    <w:tmpl w:val="91804E7E"/>
    <w:lvl w:ilvl="0" w:tplc="ABD6CB7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1ECD478F"/>
    <w:multiLevelType w:val="multilevel"/>
    <w:tmpl w:val="D6169C24"/>
    <w:styleLink w:val="WWNum7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 w15:restartNumberingAfterBreak="0">
    <w:nsid w:val="20FC20B6"/>
    <w:multiLevelType w:val="multilevel"/>
    <w:tmpl w:val="1AC2032E"/>
    <w:styleLink w:val="WWNum3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210A47A6"/>
    <w:multiLevelType w:val="hybridMultilevel"/>
    <w:tmpl w:val="FCACE662"/>
    <w:lvl w:ilvl="0" w:tplc="0409000F">
      <w:start w:val="1"/>
      <w:numFmt w:val="decimal"/>
      <w:lvlText w:val="%1."/>
      <w:lvlJc w:val="left"/>
      <w:pPr>
        <w:ind w:left="1068" w:hanging="480"/>
      </w:p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08" w15:restartNumberingAfterBreak="0">
    <w:nsid w:val="2168536C"/>
    <w:multiLevelType w:val="hybridMultilevel"/>
    <w:tmpl w:val="636454DA"/>
    <w:styleLink w:val="313"/>
    <w:lvl w:ilvl="0" w:tplc="629C94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 w15:restartNumberingAfterBreak="0">
    <w:nsid w:val="218E00B5"/>
    <w:multiLevelType w:val="hybridMultilevel"/>
    <w:tmpl w:val="3ACE6078"/>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21DC2DDC"/>
    <w:multiLevelType w:val="multilevel"/>
    <w:tmpl w:val="18C82536"/>
    <w:styleLink w:val="WWNum20"/>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1" w15:restartNumberingAfterBreak="0">
    <w:nsid w:val="2218226A"/>
    <w:multiLevelType w:val="hybridMultilevel"/>
    <w:tmpl w:val="BCBE6D60"/>
    <w:styleLink w:val="513"/>
    <w:lvl w:ilvl="0" w:tplc="B6D492EA">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12" w15:restartNumberingAfterBreak="0">
    <w:nsid w:val="227633B0"/>
    <w:multiLevelType w:val="hybridMultilevel"/>
    <w:tmpl w:val="2F08A6F4"/>
    <w:lvl w:ilvl="0" w:tplc="120A72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23522DBD"/>
    <w:multiLevelType w:val="multilevel"/>
    <w:tmpl w:val="CC0090F8"/>
    <w:styleLink w:val="WWNum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4" w15:restartNumberingAfterBreak="0">
    <w:nsid w:val="236764D3"/>
    <w:multiLevelType w:val="hybridMultilevel"/>
    <w:tmpl w:val="30A8F712"/>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238C7595"/>
    <w:multiLevelType w:val="hybridMultilevel"/>
    <w:tmpl w:val="57166E92"/>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23B17E76"/>
    <w:multiLevelType w:val="hybridMultilevel"/>
    <w:tmpl w:val="6CC2D6D2"/>
    <w:lvl w:ilvl="0" w:tplc="C9A092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7" w15:restartNumberingAfterBreak="0">
    <w:nsid w:val="24102754"/>
    <w:multiLevelType w:val="hybridMultilevel"/>
    <w:tmpl w:val="16EA643A"/>
    <w:lvl w:ilvl="0" w:tplc="04090001">
      <w:start w:val="1"/>
      <w:numFmt w:val="bullet"/>
      <w:lvlText w:val=""/>
      <w:lvlJc w:val="left"/>
      <w:pPr>
        <w:ind w:left="1080"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118" w15:restartNumberingAfterBreak="0">
    <w:nsid w:val="243A7921"/>
    <w:multiLevelType w:val="hybridMultilevel"/>
    <w:tmpl w:val="8DEAB3A0"/>
    <w:lvl w:ilvl="0" w:tplc="AE48A724">
      <w:start w:val="3"/>
      <w:numFmt w:val="taiwaneseCountingThousand"/>
      <w:lvlText w:val="%1、"/>
      <w:lvlJc w:val="left"/>
      <w:pPr>
        <w:ind w:left="480" w:hanging="480"/>
      </w:pPr>
      <w:rPr>
        <w:rFonts w:ascii="標楷體" w:eastAsia="標楷體" w:hAnsi="標楷體" w:hint="eastAsia"/>
        <w:b w:val="0"/>
        <w:bCs w:val="0"/>
        <w:i w:val="0"/>
        <w:i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24BE3BC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253C2B2E"/>
    <w:multiLevelType w:val="multilevel"/>
    <w:tmpl w:val="7D9C2660"/>
    <w:styleLink w:val="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15:restartNumberingAfterBreak="0">
    <w:nsid w:val="257D5ABF"/>
    <w:multiLevelType w:val="multilevel"/>
    <w:tmpl w:val="1D00E2E0"/>
    <w:lvl w:ilvl="0">
      <w:numFmt w:val="bullet"/>
      <w:lvlText w:val=""/>
      <w:lvlJc w:val="left"/>
      <w:pPr>
        <w:ind w:left="7143" w:hanging="480"/>
      </w:pPr>
      <w:rPr>
        <w:rFonts w:ascii="Wingdings" w:hAnsi="Wingdings"/>
      </w:rPr>
    </w:lvl>
    <w:lvl w:ilvl="1">
      <w:numFmt w:val="bullet"/>
      <w:lvlText w:val=""/>
      <w:lvlJc w:val="left"/>
      <w:pPr>
        <w:ind w:left="7623" w:hanging="480"/>
      </w:pPr>
      <w:rPr>
        <w:rFonts w:ascii="Wingdings" w:hAnsi="Wingdings"/>
      </w:rPr>
    </w:lvl>
    <w:lvl w:ilvl="2">
      <w:numFmt w:val="bullet"/>
      <w:lvlText w:val=""/>
      <w:lvlJc w:val="left"/>
      <w:pPr>
        <w:ind w:left="8103" w:hanging="480"/>
      </w:pPr>
      <w:rPr>
        <w:rFonts w:ascii="Wingdings" w:hAnsi="Wingdings"/>
      </w:rPr>
    </w:lvl>
    <w:lvl w:ilvl="3">
      <w:numFmt w:val="bullet"/>
      <w:lvlText w:val=""/>
      <w:lvlJc w:val="left"/>
      <w:pPr>
        <w:ind w:left="8583" w:hanging="480"/>
      </w:pPr>
      <w:rPr>
        <w:rFonts w:ascii="Wingdings" w:hAnsi="Wingdings"/>
      </w:rPr>
    </w:lvl>
    <w:lvl w:ilvl="4">
      <w:numFmt w:val="bullet"/>
      <w:lvlText w:val=""/>
      <w:lvlJc w:val="left"/>
      <w:pPr>
        <w:ind w:left="9063" w:hanging="480"/>
      </w:pPr>
      <w:rPr>
        <w:rFonts w:ascii="Wingdings" w:hAnsi="Wingdings"/>
      </w:rPr>
    </w:lvl>
    <w:lvl w:ilvl="5">
      <w:numFmt w:val="bullet"/>
      <w:lvlText w:val=""/>
      <w:lvlJc w:val="left"/>
      <w:pPr>
        <w:ind w:left="9543" w:hanging="480"/>
      </w:pPr>
      <w:rPr>
        <w:rFonts w:ascii="Wingdings" w:hAnsi="Wingdings"/>
      </w:rPr>
    </w:lvl>
    <w:lvl w:ilvl="6">
      <w:numFmt w:val="bullet"/>
      <w:lvlText w:val=""/>
      <w:lvlJc w:val="left"/>
      <w:pPr>
        <w:ind w:left="10023" w:hanging="480"/>
      </w:pPr>
      <w:rPr>
        <w:rFonts w:ascii="Wingdings" w:hAnsi="Wingdings"/>
      </w:rPr>
    </w:lvl>
    <w:lvl w:ilvl="7">
      <w:numFmt w:val="bullet"/>
      <w:lvlText w:val=""/>
      <w:lvlJc w:val="left"/>
      <w:pPr>
        <w:ind w:left="10503" w:hanging="480"/>
      </w:pPr>
      <w:rPr>
        <w:rFonts w:ascii="Wingdings" w:hAnsi="Wingdings"/>
      </w:rPr>
    </w:lvl>
    <w:lvl w:ilvl="8">
      <w:numFmt w:val="bullet"/>
      <w:lvlText w:val=""/>
      <w:lvlJc w:val="left"/>
      <w:pPr>
        <w:ind w:left="10983" w:hanging="480"/>
      </w:pPr>
      <w:rPr>
        <w:rFonts w:ascii="Wingdings" w:hAnsi="Wingdings"/>
      </w:rPr>
    </w:lvl>
  </w:abstractNum>
  <w:abstractNum w:abstractNumId="122" w15:restartNumberingAfterBreak="0">
    <w:nsid w:val="258054FB"/>
    <w:multiLevelType w:val="hybridMultilevel"/>
    <w:tmpl w:val="EDA0A892"/>
    <w:lvl w:ilvl="0" w:tplc="04090017">
      <w:start w:val="1"/>
      <w:numFmt w:val="ideographLegalTraditional"/>
      <w:lvlText w:val="%1、"/>
      <w:lvlJc w:val="left"/>
      <w:pPr>
        <w:ind w:left="2282" w:hanging="720"/>
      </w:pPr>
      <w:rPr>
        <w:rFonts w:hint="default"/>
      </w:rPr>
    </w:lvl>
    <w:lvl w:ilvl="1" w:tplc="194CD43E">
      <w:start w:val="1"/>
      <w:numFmt w:val="taiwaneseCountingThousand"/>
      <w:lvlText w:val="%2、"/>
      <w:lvlJc w:val="left"/>
      <w:pPr>
        <w:ind w:left="1671" w:hanging="480"/>
      </w:pPr>
      <w:rPr>
        <w:rFonts w:hint="eastAsia"/>
      </w:r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123" w15:restartNumberingAfterBreak="0">
    <w:nsid w:val="25E904FE"/>
    <w:multiLevelType w:val="multilevel"/>
    <w:tmpl w:val="0409001D"/>
    <w:styleLink w:val="77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4" w15:restartNumberingAfterBreak="0">
    <w:nsid w:val="26815BB8"/>
    <w:multiLevelType w:val="hybridMultilevel"/>
    <w:tmpl w:val="CBA88F98"/>
    <w:styleLink w:val="WWNum82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125" w15:restartNumberingAfterBreak="0">
    <w:nsid w:val="26A117D1"/>
    <w:multiLevelType w:val="multilevel"/>
    <w:tmpl w:val="AC34DA2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15:restartNumberingAfterBreak="0">
    <w:nsid w:val="26C751F2"/>
    <w:multiLevelType w:val="multilevel"/>
    <w:tmpl w:val="01A8D35A"/>
    <w:styleLink w:val="WWNum7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7" w15:restartNumberingAfterBreak="0">
    <w:nsid w:val="26FD02FC"/>
    <w:multiLevelType w:val="hybridMultilevel"/>
    <w:tmpl w:val="7F8A5AC6"/>
    <w:styleLink w:val="32"/>
    <w:lvl w:ilvl="0" w:tplc="F4C851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27435CAD"/>
    <w:multiLevelType w:val="hybridMultilevel"/>
    <w:tmpl w:val="30A8F712"/>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27686CDF"/>
    <w:multiLevelType w:val="multilevel"/>
    <w:tmpl w:val="F7F88202"/>
    <w:styleLink w:val="WWNum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0" w15:restartNumberingAfterBreak="0">
    <w:nsid w:val="27A06F95"/>
    <w:multiLevelType w:val="hybridMultilevel"/>
    <w:tmpl w:val="4ADEB50E"/>
    <w:lvl w:ilvl="0" w:tplc="8F44863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27AD6296"/>
    <w:multiLevelType w:val="multilevel"/>
    <w:tmpl w:val="C1462340"/>
    <w:styleLink w:val="WWNum9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2" w15:restartNumberingAfterBreak="0">
    <w:nsid w:val="27E007CC"/>
    <w:multiLevelType w:val="multilevel"/>
    <w:tmpl w:val="80A022FE"/>
    <w:styleLink w:val="WWNum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3" w15:restartNumberingAfterBreak="0">
    <w:nsid w:val="282C61BF"/>
    <w:multiLevelType w:val="hybridMultilevel"/>
    <w:tmpl w:val="8188B586"/>
    <w:lvl w:ilvl="0" w:tplc="7FBCB6FC">
      <w:start w:val="1"/>
      <w:numFmt w:val="taiwaneseCountingThousand"/>
      <w:lvlText w:val="(%1)"/>
      <w:lvlJc w:val="left"/>
      <w:pPr>
        <w:ind w:left="837" w:hanging="480"/>
      </w:pPr>
      <w:rPr>
        <w:rFonts w:hint="eastAsia"/>
        <w:b w:val="0"/>
        <w:color w:val="auto"/>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134" w15:restartNumberingAfterBreak="0">
    <w:nsid w:val="28835E03"/>
    <w:multiLevelType w:val="hybridMultilevel"/>
    <w:tmpl w:val="21CC032C"/>
    <w:lvl w:ilvl="0" w:tplc="194CD43E">
      <w:start w:val="1"/>
      <w:numFmt w:val="taiwaneseCountingThousand"/>
      <w:lvlText w:val="%1、"/>
      <w:lvlJc w:val="left"/>
      <w:pPr>
        <w:ind w:left="2729" w:hanging="885"/>
      </w:pPr>
      <w:rPr>
        <w:rFonts w:hint="eastAsia"/>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135" w15:restartNumberingAfterBreak="0">
    <w:nsid w:val="28841AEE"/>
    <w:multiLevelType w:val="hybridMultilevel"/>
    <w:tmpl w:val="7FE85196"/>
    <w:lvl w:ilvl="0" w:tplc="04090005">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612089D6">
      <w:start w:val="1"/>
      <w:numFmt w:val="bullet"/>
      <w:suff w:val="nothing"/>
      <w:lvlText w:val=""/>
      <w:lvlJc w:val="left"/>
      <w:pPr>
        <w:ind w:left="1757"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36" w15:restartNumberingAfterBreak="0">
    <w:nsid w:val="2913099A"/>
    <w:multiLevelType w:val="hybridMultilevel"/>
    <w:tmpl w:val="7E5E3B84"/>
    <w:styleLink w:val="WWNum931"/>
    <w:lvl w:ilvl="0" w:tplc="AAAE76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29362974"/>
    <w:multiLevelType w:val="hybridMultilevel"/>
    <w:tmpl w:val="093CC440"/>
    <w:lvl w:ilvl="0" w:tplc="0409000F">
      <w:start w:val="1"/>
      <w:numFmt w:val="decimal"/>
      <w:lvlText w:val="%1."/>
      <w:lvlJc w:val="left"/>
      <w:pPr>
        <w:ind w:left="939" w:hanging="480"/>
      </w:p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138" w15:restartNumberingAfterBreak="0">
    <w:nsid w:val="29376DA7"/>
    <w:multiLevelType w:val="hybridMultilevel"/>
    <w:tmpl w:val="4A74AA34"/>
    <w:styleLink w:val="WWNum80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139" w15:restartNumberingAfterBreak="0">
    <w:nsid w:val="29393CF0"/>
    <w:multiLevelType w:val="hybridMultilevel"/>
    <w:tmpl w:val="E8406B10"/>
    <w:lvl w:ilvl="0" w:tplc="6C72E33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29D6267D"/>
    <w:multiLevelType w:val="multilevel"/>
    <w:tmpl w:val="0409001D"/>
    <w:styleLink w:val="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1" w15:restartNumberingAfterBreak="0">
    <w:nsid w:val="29D87900"/>
    <w:multiLevelType w:val="multilevel"/>
    <w:tmpl w:val="8A4ACB2E"/>
    <w:styleLink w:val="WWNum8"/>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2" w15:restartNumberingAfterBreak="0">
    <w:nsid w:val="2A111A43"/>
    <w:multiLevelType w:val="hybridMultilevel"/>
    <w:tmpl w:val="56F6AD3C"/>
    <w:lvl w:ilvl="0" w:tplc="0409000F">
      <w:start w:val="1"/>
      <w:numFmt w:val="decimal"/>
      <w:lvlText w:val="%1."/>
      <w:lvlJc w:val="left"/>
      <w:pPr>
        <w:ind w:left="1317" w:hanging="480"/>
      </w:p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43" w15:restartNumberingAfterBreak="0">
    <w:nsid w:val="2A5D7B2A"/>
    <w:multiLevelType w:val="multilevel"/>
    <w:tmpl w:val="AF58382E"/>
    <w:styleLink w:val="WWNum5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4" w15:restartNumberingAfterBreak="0">
    <w:nsid w:val="2A5E24D6"/>
    <w:multiLevelType w:val="multilevel"/>
    <w:tmpl w:val="8F623390"/>
    <w:styleLink w:val="5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5" w15:restartNumberingAfterBreak="0">
    <w:nsid w:val="2A8C6ED5"/>
    <w:multiLevelType w:val="hybridMultilevel"/>
    <w:tmpl w:val="9CCE09B6"/>
    <w:styleLink w:val="67"/>
    <w:lvl w:ilvl="0" w:tplc="6FDA7BB6">
      <w:start w:val="1"/>
      <w:numFmt w:val="ideographDigital"/>
      <w:lvlText w:val="(%1)"/>
      <w:lvlJc w:val="left"/>
      <w:pPr>
        <w:tabs>
          <w:tab w:val="num" w:pos="851"/>
        </w:tabs>
        <w:ind w:left="1134" w:hanging="283"/>
      </w:pPr>
      <w:rPr>
        <w:rFonts w:ascii="Times New Roman" w:hAnsi="Times New Roman" w:hint="default"/>
        <w:b w:val="0"/>
        <w:bCs/>
        <w:color w:val="auto"/>
      </w:rPr>
    </w:lvl>
    <w:lvl w:ilvl="1" w:tplc="17160462">
      <w:start w:val="2"/>
      <w:numFmt w:val="ideographDigital"/>
      <w:lvlText w:val="%2、"/>
      <w:lvlJc w:val="left"/>
      <w:pPr>
        <w:tabs>
          <w:tab w:val="num" w:pos="480"/>
        </w:tabs>
        <w:ind w:left="480" w:firstLine="0"/>
      </w:pPr>
      <w:rPr>
        <w:rFonts w:eastAsia="標楷體" w:hint="eastAsia"/>
        <w:b w:val="0"/>
        <w:bCs/>
        <w:i w:val="0"/>
        <w:strike w:val="0"/>
        <w:dstrike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6" w15:restartNumberingAfterBreak="0">
    <w:nsid w:val="2A8C6F1E"/>
    <w:multiLevelType w:val="hybridMultilevel"/>
    <w:tmpl w:val="5F20EC7C"/>
    <w:lvl w:ilvl="0" w:tplc="63C4AB8E">
      <w:start w:val="1"/>
      <w:numFmt w:val="decimal"/>
      <w:lvlText w:val="%1."/>
      <w:lvlJc w:val="left"/>
      <w:pPr>
        <w:ind w:left="84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2AB47B88"/>
    <w:multiLevelType w:val="multilevel"/>
    <w:tmpl w:val="B1CC6AF6"/>
    <w:styleLink w:val="WWNum5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8" w15:restartNumberingAfterBreak="0">
    <w:nsid w:val="2AB7642E"/>
    <w:multiLevelType w:val="hybridMultilevel"/>
    <w:tmpl w:val="2D6293F8"/>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2AE53DFF"/>
    <w:multiLevelType w:val="multilevel"/>
    <w:tmpl w:val="38523178"/>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150" w15:restartNumberingAfterBreak="0">
    <w:nsid w:val="2AF65CB5"/>
    <w:multiLevelType w:val="multilevel"/>
    <w:tmpl w:val="B8E0E582"/>
    <w:styleLink w:val="WWNum3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1" w15:restartNumberingAfterBreak="0">
    <w:nsid w:val="2B162957"/>
    <w:multiLevelType w:val="hybridMultilevel"/>
    <w:tmpl w:val="51662580"/>
    <w:styleLink w:val="23"/>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2B99392A"/>
    <w:multiLevelType w:val="hybridMultilevel"/>
    <w:tmpl w:val="736EE240"/>
    <w:lvl w:ilvl="0" w:tplc="96F24958">
      <w:start w:val="1"/>
      <w:numFmt w:val="decimal"/>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3" w15:restartNumberingAfterBreak="0">
    <w:nsid w:val="2BE40B81"/>
    <w:multiLevelType w:val="hybridMultilevel"/>
    <w:tmpl w:val="BE9AB6B2"/>
    <w:lvl w:ilvl="0" w:tplc="735AAE2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54" w15:restartNumberingAfterBreak="0">
    <w:nsid w:val="2C740B9E"/>
    <w:multiLevelType w:val="hybridMultilevel"/>
    <w:tmpl w:val="F2DC665A"/>
    <w:styleLink w:val="WWNum771"/>
    <w:lvl w:ilvl="0" w:tplc="CBD071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5" w15:restartNumberingAfterBreak="0">
    <w:nsid w:val="2D821F95"/>
    <w:multiLevelType w:val="hybridMultilevel"/>
    <w:tmpl w:val="BD5E3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2D8D3203"/>
    <w:multiLevelType w:val="hybridMultilevel"/>
    <w:tmpl w:val="D06EA5F8"/>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2E0531C7"/>
    <w:multiLevelType w:val="hybridMultilevel"/>
    <w:tmpl w:val="207C92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292AFDA">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2E6060EF"/>
    <w:multiLevelType w:val="hybridMultilevel"/>
    <w:tmpl w:val="BC523E64"/>
    <w:styleLink w:val="WWNum751"/>
    <w:lvl w:ilvl="0" w:tplc="04090001">
      <w:start w:val="1"/>
      <w:numFmt w:val="bullet"/>
      <w:lvlText w:val=""/>
      <w:lvlJc w:val="left"/>
      <w:pPr>
        <w:ind w:left="840" w:hanging="480"/>
      </w:pPr>
      <w:rPr>
        <w:rFonts w:ascii="Wingdings" w:hAnsi="Wingding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59" w15:restartNumberingAfterBreak="0">
    <w:nsid w:val="2E720D14"/>
    <w:multiLevelType w:val="hybridMultilevel"/>
    <w:tmpl w:val="0ECE51CA"/>
    <w:lvl w:ilvl="0" w:tplc="1362E7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2EE40F8E"/>
    <w:multiLevelType w:val="hybridMultilevel"/>
    <w:tmpl w:val="683680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1" w15:restartNumberingAfterBreak="0">
    <w:nsid w:val="2EE968BD"/>
    <w:multiLevelType w:val="multilevel"/>
    <w:tmpl w:val="DF960146"/>
    <w:styleLink w:val="WWNum1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2" w15:restartNumberingAfterBreak="0">
    <w:nsid w:val="2F521634"/>
    <w:multiLevelType w:val="hybridMultilevel"/>
    <w:tmpl w:val="1FD8FBD6"/>
    <w:lvl w:ilvl="0" w:tplc="DC8A26EA">
      <w:start w:val="1"/>
      <w:numFmt w:val="decimal"/>
      <w:lvlText w:val="（%1）"/>
      <w:lvlJc w:val="left"/>
      <w:pPr>
        <w:ind w:left="762" w:hanging="480"/>
      </w:pPr>
      <w:rPr>
        <w:rFonts w:hint="default"/>
        <w:lang w:val="en-US"/>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163" w15:restartNumberingAfterBreak="0">
    <w:nsid w:val="2F5514A9"/>
    <w:multiLevelType w:val="multilevel"/>
    <w:tmpl w:val="A69E8410"/>
    <w:styleLink w:val="WWNum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4" w15:restartNumberingAfterBreak="0">
    <w:nsid w:val="2FAF0D00"/>
    <w:multiLevelType w:val="hybridMultilevel"/>
    <w:tmpl w:val="EB06F0F8"/>
    <w:styleLink w:val="WWNum381"/>
    <w:lvl w:ilvl="0" w:tplc="D018C358">
      <w:start w:val="1"/>
      <w:numFmt w:val="decimal"/>
      <w:lvlText w:val="%1."/>
      <w:lvlJc w:val="left"/>
      <w:pPr>
        <w:ind w:left="480" w:hanging="480"/>
      </w:pPr>
      <w:rPr>
        <w:b w:val="0"/>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2FFF0D06"/>
    <w:multiLevelType w:val="hybridMultilevel"/>
    <w:tmpl w:val="04744D66"/>
    <w:styleLink w:val="223"/>
    <w:lvl w:ilvl="0" w:tplc="22940FB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30433137"/>
    <w:multiLevelType w:val="hybridMultilevel"/>
    <w:tmpl w:val="BD6C90F8"/>
    <w:styleLink w:val="WWNum781"/>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7" w15:restartNumberingAfterBreak="0">
    <w:nsid w:val="307358A3"/>
    <w:multiLevelType w:val="hybridMultilevel"/>
    <w:tmpl w:val="49209D22"/>
    <w:styleLink w:val="WWNum991"/>
    <w:lvl w:ilvl="0" w:tplc="0478AA0E">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168" w15:restartNumberingAfterBreak="0">
    <w:nsid w:val="30A30E1E"/>
    <w:multiLevelType w:val="multilevel"/>
    <w:tmpl w:val="A0BAAD78"/>
    <w:styleLink w:val="WWNum971"/>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9" w15:restartNumberingAfterBreak="0">
    <w:nsid w:val="31CC1015"/>
    <w:multiLevelType w:val="multilevel"/>
    <w:tmpl w:val="3208AC18"/>
    <w:styleLink w:val="WWNum2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70" w15:restartNumberingAfterBreak="0">
    <w:nsid w:val="331D2980"/>
    <w:multiLevelType w:val="multilevel"/>
    <w:tmpl w:val="96D26E6A"/>
    <w:styleLink w:val="WWNum4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1" w15:restartNumberingAfterBreak="0">
    <w:nsid w:val="334A5B2F"/>
    <w:multiLevelType w:val="multilevel"/>
    <w:tmpl w:val="A5C60C54"/>
    <w:styleLink w:val="WWNum3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2" w15:restartNumberingAfterBreak="0">
    <w:nsid w:val="33F453B4"/>
    <w:multiLevelType w:val="hybridMultilevel"/>
    <w:tmpl w:val="E17AB484"/>
    <w:lvl w:ilvl="0" w:tplc="63C4AB8E">
      <w:start w:val="1"/>
      <w:numFmt w:val="decimal"/>
      <w:lvlText w:val="%1."/>
      <w:lvlJc w:val="left"/>
      <w:pPr>
        <w:ind w:left="84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34026AE7"/>
    <w:multiLevelType w:val="hybridMultilevel"/>
    <w:tmpl w:val="EA0EB29C"/>
    <w:lvl w:ilvl="0" w:tplc="C9A092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4" w15:restartNumberingAfterBreak="0">
    <w:nsid w:val="34B008A7"/>
    <w:multiLevelType w:val="multilevel"/>
    <w:tmpl w:val="50D0BF9C"/>
    <w:styleLink w:val="WWNum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5" w15:restartNumberingAfterBreak="0">
    <w:nsid w:val="352F1272"/>
    <w:multiLevelType w:val="hybridMultilevel"/>
    <w:tmpl w:val="C9F6719A"/>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36923B9E"/>
    <w:multiLevelType w:val="hybridMultilevel"/>
    <w:tmpl w:val="FEA49318"/>
    <w:lvl w:ilvl="0" w:tplc="DDCC69A2">
      <w:start w:val="1"/>
      <w:numFmt w:val="decimal"/>
      <w:lvlText w:val="(%1)"/>
      <w:lvlJc w:val="left"/>
      <w:pPr>
        <w:ind w:left="728" w:hanging="480"/>
      </w:pPr>
      <w:rPr>
        <w:rFonts w:hint="eastAsia"/>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177" w15:restartNumberingAfterBreak="0">
    <w:nsid w:val="36F17D6F"/>
    <w:multiLevelType w:val="multilevel"/>
    <w:tmpl w:val="9E34DCD2"/>
    <w:styleLink w:val="WWNum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8" w15:restartNumberingAfterBreak="0">
    <w:nsid w:val="37167C4A"/>
    <w:multiLevelType w:val="multilevel"/>
    <w:tmpl w:val="C76C1FA0"/>
    <w:styleLink w:val="WWNum4"/>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9" w15:restartNumberingAfterBreak="0">
    <w:nsid w:val="372F5207"/>
    <w:multiLevelType w:val="hybridMultilevel"/>
    <w:tmpl w:val="32AE96EC"/>
    <w:lvl w:ilvl="0" w:tplc="C0AAB4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3734760B"/>
    <w:multiLevelType w:val="multilevel"/>
    <w:tmpl w:val="E4B0B1A4"/>
    <w:styleLink w:val="21"/>
    <w:lvl w:ilvl="0">
      <w:start w:val="6"/>
      <w:numFmt w:val="decimal"/>
      <w:lvlText w:val="%1"/>
      <w:lvlJc w:val="left"/>
      <w:pPr>
        <w:tabs>
          <w:tab w:val="num" w:pos="340"/>
        </w:tabs>
        <w:ind w:left="340" w:hanging="340"/>
      </w:pPr>
      <w:rPr>
        <w:rFonts w:hint="eastAsia"/>
      </w:rPr>
    </w:lvl>
    <w:lvl w:ilvl="1">
      <w:start w:val="6"/>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1" w15:restartNumberingAfterBreak="0">
    <w:nsid w:val="37725966"/>
    <w:multiLevelType w:val="hybridMultilevel"/>
    <w:tmpl w:val="A44EF062"/>
    <w:styleLink w:val="WWNum921"/>
    <w:lvl w:ilvl="0" w:tplc="B90A5D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3817043B"/>
    <w:multiLevelType w:val="multilevel"/>
    <w:tmpl w:val="F90CEDC4"/>
    <w:lvl w:ilvl="0">
      <w:start w:val="1"/>
      <w:numFmt w:val="upp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3" w15:restartNumberingAfterBreak="0">
    <w:nsid w:val="38CE0815"/>
    <w:multiLevelType w:val="multilevel"/>
    <w:tmpl w:val="8DC071DC"/>
    <w:lvl w:ilvl="0">
      <w:start w:val="1"/>
      <w:numFmt w:val="decimal"/>
      <w:suff w:val="nothing"/>
      <w:lvlText w:val="%1."/>
      <w:lvlJc w:val="left"/>
      <w:pPr>
        <w:ind w:left="998" w:hanging="480"/>
      </w:pPr>
      <w:rPr>
        <w:rFonts w:ascii="Times New Roman" w:eastAsia="標楷體" w:hAnsi="Times New Roman" w:cs="Times New Roman"/>
        <w:b/>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4" w15:restartNumberingAfterBreak="0">
    <w:nsid w:val="38DF7121"/>
    <w:multiLevelType w:val="hybridMultilevel"/>
    <w:tmpl w:val="AD868754"/>
    <w:lvl w:ilvl="0" w:tplc="2BC443DC">
      <w:start w:val="1"/>
      <w:numFmt w:val="decimal"/>
      <w:lvlText w:val="註%1."/>
      <w:lvlJc w:val="left"/>
      <w:pPr>
        <w:ind w:left="480" w:hanging="480"/>
      </w:pPr>
      <w:rPr>
        <w:rFonts w:hint="default"/>
        <w:color w:val="auto"/>
      </w:rPr>
    </w:lvl>
    <w:lvl w:ilvl="1" w:tplc="0409000F">
      <w:start w:val="1"/>
      <w:numFmt w:val="decimal"/>
      <w:lvlText w:val="%2."/>
      <w:lvlJc w:val="left"/>
      <w:pPr>
        <w:ind w:left="960" w:hanging="480"/>
      </w:pPr>
      <w:rPr>
        <w:rFonts w:hint="default"/>
        <w:color w:val="auto"/>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39C60E7F"/>
    <w:multiLevelType w:val="multilevel"/>
    <w:tmpl w:val="819EFE08"/>
    <w:styleLink w:val="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6" w15:restartNumberingAfterBreak="0">
    <w:nsid w:val="39DD0E06"/>
    <w:multiLevelType w:val="hybridMultilevel"/>
    <w:tmpl w:val="EAA080BA"/>
    <w:lvl w:ilvl="0" w:tplc="EB3870A2">
      <w:start w:val="2"/>
      <w:numFmt w:val="taiwaneseCountingThousand"/>
      <w:lvlText w:val="(%1)"/>
      <w:lvlJc w:val="left"/>
      <w:pPr>
        <w:ind w:left="10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3A9F22FB"/>
    <w:multiLevelType w:val="hybridMultilevel"/>
    <w:tmpl w:val="1A1C136E"/>
    <w:lvl w:ilvl="0" w:tplc="E92AB0C2">
      <w:start w:val="1"/>
      <w:numFmt w:val="bullet"/>
      <w:suff w:val="nothing"/>
      <w:lvlText w:val=""/>
      <w:lvlJc w:val="left"/>
      <w:pPr>
        <w:ind w:left="2062" w:hanging="360"/>
      </w:pPr>
      <w:rPr>
        <w:rFonts w:ascii="Wingdings" w:hAnsi="Wingdings" w:hint="default"/>
        <w:strike w:val="0"/>
        <w:dstrike w:val="0"/>
        <w:color w:val="auto"/>
      </w:rPr>
    </w:lvl>
    <w:lvl w:ilvl="1" w:tplc="04090019">
      <w:start w:val="1"/>
      <w:numFmt w:val="ideographTraditional"/>
      <w:lvlText w:val="%2、"/>
      <w:lvlJc w:val="left"/>
      <w:pPr>
        <w:ind w:left="1963" w:hanging="480"/>
      </w:pPr>
    </w:lvl>
    <w:lvl w:ilvl="2" w:tplc="0409001B" w:tentative="1">
      <w:start w:val="1"/>
      <w:numFmt w:val="lowerRoman"/>
      <w:lvlText w:val="%3."/>
      <w:lvlJc w:val="right"/>
      <w:pPr>
        <w:ind w:left="2443" w:hanging="480"/>
      </w:pPr>
    </w:lvl>
    <w:lvl w:ilvl="3" w:tplc="0409000F" w:tentative="1">
      <w:start w:val="1"/>
      <w:numFmt w:val="decimal"/>
      <w:lvlText w:val="%4."/>
      <w:lvlJc w:val="left"/>
      <w:pPr>
        <w:ind w:left="2923" w:hanging="480"/>
      </w:pPr>
    </w:lvl>
    <w:lvl w:ilvl="4" w:tplc="04090019" w:tentative="1">
      <w:start w:val="1"/>
      <w:numFmt w:val="ideographTraditional"/>
      <w:lvlText w:val="%5、"/>
      <w:lvlJc w:val="left"/>
      <w:pPr>
        <w:ind w:left="3403" w:hanging="480"/>
      </w:pPr>
    </w:lvl>
    <w:lvl w:ilvl="5" w:tplc="0409001B" w:tentative="1">
      <w:start w:val="1"/>
      <w:numFmt w:val="lowerRoman"/>
      <w:lvlText w:val="%6."/>
      <w:lvlJc w:val="right"/>
      <w:pPr>
        <w:ind w:left="3883" w:hanging="480"/>
      </w:pPr>
    </w:lvl>
    <w:lvl w:ilvl="6" w:tplc="0409000F" w:tentative="1">
      <w:start w:val="1"/>
      <w:numFmt w:val="decimal"/>
      <w:lvlText w:val="%7."/>
      <w:lvlJc w:val="left"/>
      <w:pPr>
        <w:ind w:left="4363" w:hanging="480"/>
      </w:pPr>
    </w:lvl>
    <w:lvl w:ilvl="7" w:tplc="04090019" w:tentative="1">
      <w:start w:val="1"/>
      <w:numFmt w:val="ideographTraditional"/>
      <w:lvlText w:val="%8、"/>
      <w:lvlJc w:val="left"/>
      <w:pPr>
        <w:ind w:left="4843" w:hanging="480"/>
      </w:pPr>
    </w:lvl>
    <w:lvl w:ilvl="8" w:tplc="0409001B" w:tentative="1">
      <w:start w:val="1"/>
      <w:numFmt w:val="lowerRoman"/>
      <w:lvlText w:val="%9."/>
      <w:lvlJc w:val="right"/>
      <w:pPr>
        <w:ind w:left="5323" w:hanging="480"/>
      </w:pPr>
    </w:lvl>
  </w:abstractNum>
  <w:abstractNum w:abstractNumId="188" w15:restartNumberingAfterBreak="0">
    <w:nsid w:val="3BDA5876"/>
    <w:multiLevelType w:val="multilevel"/>
    <w:tmpl w:val="C7C66F24"/>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189" w15:restartNumberingAfterBreak="0">
    <w:nsid w:val="3BF73A8C"/>
    <w:multiLevelType w:val="hybridMultilevel"/>
    <w:tmpl w:val="84505914"/>
    <w:styleLink w:val="52"/>
    <w:lvl w:ilvl="0" w:tplc="D75EAAD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3C123D39"/>
    <w:multiLevelType w:val="multilevel"/>
    <w:tmpl w:val="0D387F3A"/>
    <w:styleLink w:val="WWNum4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1" w15:restartNumberingAfterBreak="0">
    <w:nsid w:val="3CCD40D3"/>
    <w:multiLevelType w:val="multilevel"/>
    <w:tmpl w:val="27F2C736"/>
    <w:styleLink w:val="WWNum8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2" w15:restartNumberingAfterBreak="0">
    <w:nsid w:val="3DBB6695"/>
    <w:multiLevelType w:val="multilevel"/>
    <w:tmpl w:val="71068D86"/>
    <w:styleLink w:val="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3" w15:restartNumberingAfterBreak="0">
    <w:nsid w:val="3E103635"/>
    <w:multiLevelType w:val="hybridMultilevel"/>
    <w:tmpl w:val="D06EA5F8"/>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3E39519D"/>
    <w:multiLevelType w:val="multilevel"/>
    <w:tmpl w:val="91340690"/>
    <w:styleLink w:val="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5" w15:restartNumberingAfterBreak="0">
    <w:nsid w:val="3EC3700E"/>
    <w:multiLevelType w:val="multilevel"/>
    <w:tmpl w:val="320C6116"/>
    <w:styleLink w:val="WWNum5"/>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6" w15:restartNumberingAfterBreak="0">
    <w:nsid w:val="3F030778"/>
    <w:multiLevelType w:val="hybridMultilevel"/>
    <w:tmpl w:val="FB627F0A"/>
    <w:lvl w:ilvl="0" w:tplc="0FA6A354">
      <w:start w:val="1"/>
      <w:numFmt w:val="bullet"/>
      <w:lvlText w:val=""/>
      <w:lvlJc w:val="left"/>
      <w:pPr>
        <w:tabs>
          <w:tab w:val="num" w:pos="720"/>
        </w:tabs>
        <w:ind w:left="720" w:hanging="360"/>
      </w:pPr>
      <w:rPr>
        <w:rFonts w:ascii="Wingdings" w:hAnsi="Wingdings" w:hint="default"/>
      </w:rPr>
    </w:lvl>
    <w:lvl w:ilvl="1" w:tplc="3182BF10">
      <w:start w:val="172"/>
      <w:numFmt w:val="bullet"/>
      <w:lvlText w:val=""/>
      <w:lvlJc w:val="left"/>
      <w:pPr>
        <w:tabs>
          <w:tab w:val="num" w:pos="1440"/>
        </w:tabs>
        <w:ind w:left="1440" w:hanging="360"/>
      </w:pPr>
      <w:rPr>
        <w:rFonts w:ascii="Wingdings" w:hAnsi="Wingdings" w:hint="default"/>
        <w:color w:val="auto"/>
      </w:rPr>
    </w:lvl>
    <w:lvl w:ilvl="2" w:tplc="AF42ED56" w:tentative="1">
      <w:start w:val="1"/>
      <w:numFmt w:val="bullet"/>
      <w:lvlText w:val=""/>
      <w:lvlJc w:val="left"/>
      <w:pPr>
        <w:tabs>
          <w:tab w:val="num" w:pos="2160"/>
        </w:tabs>
        <w:ind w:left="2160" w:hanging="360"/>
      </w:pPr>
      <w:rPr>
        <w:rFonts w:ascii="Wingdings" w:hAnsi="Wingdings" w:hint="default"/>
      </w:rPr>
    </w:lvl>
    <w:lvl w:ilvl="3" w:tplc="9B80E836" w:tentative="1">
      <w:start w:val="1"/>
      <w:numFmt w:val="bullet"/>
      <w:lvlText w:val=""/>
      <w:lvlJc w:val="left"/>
      <w:pPr>
        <w:tabs>
          <w:tab w:val="num" w:pos="2880"/>
        </w:tabs>
        <w:ind w:left="2880" w:hanging="360"/>
      </w:pPr>
      <w:rPr>
        <w:rFonts w:ascii="Wingdings" w:hAnsi="Wingdings" w:hint="default"/>
      </w:rPr>
    </w:lvl>
    <w:lvl w:ilvl="4" w:tplc="DB5290E4" w:tentative="1">
      <w:start w:val="1"/>
      <w:numFmt w:val="bullet"/>
      <w:lvlText w:val=""/>
      <w:lvlJc w:val="left"/>
      <w:pPr>
        <w:tabs>
          <w:tab w:val="num" w:pos="3600"/>
        </w:tabs>
        <w:ind w:left="3600" w:hanging="360"/>
      </w:pPr>
      <w:rPr>
        <w:rFonts w:ascii="Wingdings" w:hAnsi="Wingdings" w:hint="default"/>
      </w:rPr>
    </w:lvl>
    <w:lvl w:ilvl="5" w:tplc="F7A2A7FE" w:tentative="1">
      <w:start w:val="1"/>
      <w:numFmt w:val="bullet"/>
      <w:lvlText w:val=""/>
      <w:lvlJc w:val="left"/>
      <w:pPr>
        <w:tabs>
          <w:tab w:val="num" w:pos="4320"/>
        </w:tabs>
        <w:ind w:left="4320" w:hanging="360"/>
      </w:pPr>
      <w:rPr>
        <w:rFonts w:ascii="Wingdings" w:hAnsi="Wingdings" w:hint="default"/>
      </w:rPr>
    </w:lvl>
    <w:lvl w:ilvl="6" w:tplc="57C6C4D6" w:tentative="1">
      <w:start w:val="1"/>
      <w:numFmt w:val="bullet"/>
      <w:lvlText w:val=""/>
      <w:lvlJc w:val="left"/>
      <w:pPr>
        <w:tabs>
          <w:tab w:val="num" w:pos="5040"/>
        </w:tabs>
        <w:ind w:left="5040" w:hanging="360"/>
      </w:pPr>
      <w:rPr>
        <w:rFonts w:ascii="Wingdings" w:hAnsi="Wingdings" w:hint="default"/>
      </w:rPr>
    </w:lvl>
    <w:lvl w:ilvl="7" w:tplc="E578C1BA" w:tentative="1">
      <w:start w:val="1"/>
      <w:numFmt w:val="bullet"/>
      <w:lvlText w:val=""/>
      <w:lvlJc w:val="left"/>
      <w:pPr>
        <w:tabs>
          <w:tab w:val="num" w:pos="5760"/>
        </w:tabs>
        <w:ind w:left="5760" w:hanging="360"/>
      </w:pPr>
      <w:rPr>
        <w:rFonts w:ascii="Wingdings" w:hAnsi="Wingdings" w:hint="default"/>
      </w:rPr>
    </w:lvl>
    <w:lvl w:ilvl="8" w:tplc="6D9EAEBA" w:tentative="1">
      <w:start w:val="1"/>
      <w:numFmt w:val="bullet"/>
      <w:lvlText w:val=""/>
      <w:lvlJc w:val="left"/>
      <w:pPr>
        <w:tabs>
          <w:tab w:val="num" w:pos="6480"/>
        </w:tabs>
        <w:ind w:left="6480" w:hanging="360"/>
      </w:pPr>
      <w:rPr>
        <w:rFonts w:ascii="Wingdings" w:hAnsi="Wingdings" w:hint="default"/>
      </w:rPr>
    </w:lvl>
  </w:abstractNum>
  <w:abstractNum w:abstractNumId="197" w15:restartNumberingAfterBreak="0">
    <w:nsid w:val="3F624AB1"/>
    <w:multiLevelType w:val="hybridMultilevel"/>
    <w:tmpl w:val="44C256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3F770292"/>
    <w:multiLevelType w:val="multilevel"/>
    <w:tmpl w:val="7D64012E"/>
    <w:styleLink w:val="WWNum13"/>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9" w15:restartNumberingAfterBreak="0">
    <w:nsid w:val="3FD05DDC"/>
    <w:multiLevelType w:val="hybridMultilevel"/>
    <w:tmpl w:val="2662F69E"/>
    <w:styleLink w:val="WWNum951"/>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0" w15:restartNumberingAfterBreak="0">
    <w:nsid w:val="3FFF546D"/>
    <w:multiLevelType w:val="hybridMultilevel"/>
    <w:tmpl w:val="5B844FF6"/>
    <w:lvl w:ilvl="0" w:tplc="BE8CA346">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201" w15:restartNumberingAfterBreak="0">
    <w:nsid w:val="401B1F94"/>
    <w:multiLevelType w:val="multilevel"/>
    <w:tmpl w:val="4DB8ED9A"/>
    <w:styleLink w:val="WWNum68"/>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202" w15:restartNumberingAfterBreak="0">
    <w:nsid w:val="405C383C"/>
    <w:multiLevelType w:val="hybridMultilevel"/>
    <w:tmpl w:val="620A98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4082721C"/>
    <w:multiLevelType w:val="multilevel"/>
    <w:tmpl w:val="C4F2008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4" w15:restartNumberingAfterBreak="0">
    <w:nsid w:val="40C46421"/>
    <w:multiLevelType w:val="hybridMultilevel"/>
    <w:tmpl w:val="4A74AA34"/>
    <w:styleLink w:val="WWNum79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205" w15:restartNumberingAfterBreak="0">
    <w:nsid w:val="40DC0B8D"/>
    <w:multiLevelType w:val="multilevel"/>
    <w:tmpl w:val="BC6875DE"/>
    <w:lvl w:ilvl="0">
      <w:start w:val="1"/>
      <w:numFmt w:val="decimal"/>
      <w:lvlText w:val="(%1)"/>
      <w:lvlJc w:val="left"/>
      <w:pPr>
        <w:ind w:left="1755" w:hanging="480"/>
      </w:pPr>
      <w:rPr>
        <w:color w:val="000000"/>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206" w15:restartNumberingAfterBreak="0">
    <w:nsid w:val="41272850"/>
    <w:multiLevelType w:val="multilevel"/>
    <w:tmpl w:val="62F4AECC"/>
    <w:styleLink w:val="WWNum9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7" w15:restartNumberingAfterBreak="0">
    <w:nsid w:val="4264356E"/>
    <w:multiLevelType w:val="multilevel"/>
    <w:tmpl w:val="196A3998"/>
    <w:styleLink w:val="WWNum40"/>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8" w15:restartNumberingAfterBreak="0">
    <w:nsid w:val="43333331"/>
    <w:multiLevelType w:val="multilevel"/>
    <w:tmpl w:val="1F62392A"/>
    <w:lvl w:ilvl="0">
      <w:numFmt w:val="bullet"/>
      <w:lvlText w:val=""/>
      <w:lvlJc w:val="left"/>
      <w:pPr>
        <w:ind w:left="1922" w:hanging="480"/>
      </w:pPr>
      <w:rPr>
        <w:rFonts w:ascii="Wingdings" w:hAnsi="Wingdings"/>
      </w:rPr>
    </w:lvl>
    <w:lvl w:ilvl="1">
      <w:numFmt w:val="bullet"/>
      <w:lvlText w:val=""/>
      <w:lvlJc w:val="left"/>
      <w:pPr>
        <w:ind w:left="2402" w:hanging="480"/>
      </w:pPr>
      <w:rPr>
        <w:rFonts w:ascii="Wingdings" w:hAnsi="Wingdings"/>
      </w:rPr>
    </w:lvl>
    <w:lvl w:ilvl="2">
      <w:numFmt w:val="bullet"/>
      <w:lvlText w:val=""/>
      <w:lvlJc w:val="left"/>
      <w:pPr>
        <w:ind w:left="2882" w:hanging="480"/>
      </w:pPr>
      <w:rPr>
        <w:rFonts w:ascii="Wingdings" w:hAnsi="Wingdings"/>
      </w:rPr>
    </w:lvl>
    <w:lvl w:ilvl="3">
      <w:numFmt w:val="bullet"/>
      <w:lvlText w:val=""/>
      <w:lvlJc w:val="left"/>
      <w:pPr>
        <w:ind w:left="3362" w:hanging="480"/>
      </w:pPr>
      <w:rPr>
        <w:rFonts w:ascii="Wingdings" w:hAnsi="Wingdings"/>
      </w:rPr>
    </w:lvl>
    <w:lvl w:ilvl="4">
      <w:numFmt w:val="bullet"/>
      <w:lvlText w:val=""/>
      <w:lvlJc w:val="left"/>
      <w:pPr>
        <w:ind w:left="3842" w:hanging="480"/>
      </w:pPr>
      <w:rPr>
        <w:rFonts w:ascii="Wingdings" w:hAnsi="Wingdings"/>
      </w:rPr>
    </w:lvl>
    <w:lvl w:ilvl="5">
      <w:numFmt w:val="bullet"/>
      <w:lvlText w:val=""/>
      <w:lvlJc w:val="left"/>
      <w:pPr>
        <w:ind w:left="4322" w:hanging="480"/>
      </w:pPr>
      <w:rPr>
        <w:rFonts w:ascii="Wingdings" w:hAnsi="Wingdings"/>
      </w:rPr>
    </w:lvl>
    <w:lvl w:ilvl="6">
      <w:numFmt w:val="bullet"/>
      <w:lvlText w:val=""/>
      <w:lvlJc w:val="left"/>
      <w:pPr>
        <w:ind w:left="4802" w:hanging="480"/>
      </w:pPr>
      <w:rPr>
        <w:rFonts w:ascii="Wingdings" w:hAnsi="Wingdings"/>
      </w:rPr>
    </w:lvl>
    <w:lvl w:ilvl="7">
      <w:numFmt w:val="bullet"/>
      <w:lvlText w:val=""/>
      <w:lvlJc w:val="left"/>
      <w:pPr>
        <w:ind w:left="5282" w:hanging="480"/>
      </w:pPr>
      <w:rPr>
        <w:rFonts w:ascii="Wingdings" w:hAnsi="Wingdings"/>
      </w:rPr>
    </w:lvl>
    <w:lvl w:ilvl="8">
      <w:numFmt w:val="bullet"/>
      <w:lvlText w:val=""/>
      <w:lvlJc w:val="left"/>
      <w:pPr>
        <w:ind w:left="5762" w:hanging="480"/>
      </w:pPr>
      <w:rPr>
        <w:rFonts w:ascii="Wingdings" w:hAnsi="Wingdings"/>
      </w:rPr>
    </w:lvl>
  </w:abstractNum>
  <w:abstractNum w:abstractNumId="209" w15:restartNumberingAfterBreak="0">
    <w:nsid w:val="43A423D1"/>
    <w:multiLevelType w:val="multilevel"/>
    <w:tmpl w:val="715C5E30"/>
    <w:styleLink w:val="WWNum97"/>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0" w15:restartNumberingAfterBreak="0">
    <w:nsid w:val="442507C5"/>
    <w:multiLevelType w:val="multilevel"/>
    <w:tmpl w:val="90D4A5AC"/>
    <w:styleLink w:val="WWNum28"/>
    <w:lvl w:ilvl="0">
      <w:start w:val="1"/>
      <w:numFmt w:val="decimal"/>
      <w:lvlText w:val="%1."/>
      <w:lvlJc w:val="left"/>
      <w:pPr>
        <w:ind w:left="48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1" w15:restartNumberingAfterBreak="0">
    <w:nsid w:val="447511EC"/>
    <w:multiLevelType w:val="hybridMultilevel"/>
    <w:tmpl w:val="D108B39C"/>
    <w:lvl w:ilvl="0" w:tplc="5E10E474">
      <w:start w:val="1"/>
      <w:numFmt w:val="decimal"/>
      <w:suff w:val="nothing"/>
      <w:lvlText w:val="%1."/>
      <w:lvlJc w:val="left"/>
      <w:pPr>
        <w:ind w:left="482" w:hanging="480"/>
      </w:pPr>
      <w:rPr>
        <w:rFonts w:hint="eastAsia"/>
        <w:b w:val="0"/>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212" w15:restartNumberingAfterBreak="0">
    <w:nsid w:val="44CB6BFE"/>
    <w:multiLevelType w:val="hybridMultilevel"/>
    <w:tmpl w:val="AA60B874"/>
    <w:lvl w:ilvl="0" w:tplc="AFB64AC2">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44F94B60"/>
    <w:multiLevelType w:val="hybridMultilevel"/>
    <w:tmpl w:val="78864C0C"/>
    <w:styleLink w:val="WWNum961"/>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45407BEB"/>
    <w:multiLevelType w:val="hybridMultilevel"/>
    <w:tmpl w:val="F8E043F2"/>
    <w:styleLink w:val="WWNum871"/>
    <w:lvl w:ilvl="0" w:tplc="9F6204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5" w15:restartNumberingAfterBreak="0">
    <w:nsid w:val="455F21CE"/>
    <w:multiLevelType w:val="hybridMultilevel"/>
    <w:tmpl w:val="3FB2F85C"/>
    <w:lvl w:ilvl="0" w:tplc="0409000F">
      <w:start w:val="1"/>
      <w:numFmt w:val="decimal"/>
      <w:lvlText w:val="%1."/>
      <w:lvlJc w:val="left"/>
      <w:pPr>
        <w:ind w:left="1082" w:hanging="480"/>
      </w:pPr>
    </w:lvl>
    <w:lvl w:ilvl="1" w:tplc="04090019">
      <w:start w:val="1"/>
      <w:numFmt w:val="ideographTraditional"/>
      <w:lvlText w:val="%2、"/>
      <w:lvlJc w:val="left"/>
      <w:pPr>
        <w:ind w:left="1562" w:hanging="480"/>
      </w:pPr>
    </w:lvl>
    <w:lvl w:ilvl="2" w:tplc="0409001B">
      <w:start w:val="1"/>
      <w:numFmt w:val="lowerRoman"/>
      <w:lvlText w:val="%3."/>
      <w:lvlJc w:val="right"/>
      <w:pPr>
        <w:ind w:left="2042" w:hanging="480"/>
      </w:pPr>
    </w:lvl>
    <w:lvl w:ilvl="3" w:tplc="0409000F">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216" w15:restartNumberingAfterBreak="0">
    <w:nsid w:val="46D630FE"/>
    <w:multiLevelType w:val="hybridMultilevel"/>
    <w:tmpl w:val="6CB24A28"/>
    <w:lvl w:ilvl="0" w:tplc="11649B32">
      <w:start w:val="1"/>
      <w:numFmt w:val="decimal"/>
      <w:lvlText w:val="(%1)"/>
      <w:lvlJc w:val="left"/>
      <w:pPr>
        <w:ind w:left="1580" w:hanging="480"/>
      </w:pPr>
      <w:rPr>
        <w:rFonts w:hint="default"/>
        <w:b w:val="0"/>
      </w:r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abstractNum w:abstractNumId="217" w15:restartNumberingAfterBreak="0">
    <w:nsid w:val="47751A9C"/>
    <w:multiLevelType w:val="multilevel"/>
    <w:tmpl w:val="2E20EF8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8" w15:restartNumberingAfterBreak="0">
    <w:nsid w:val="47AD03F9"/>
    <w:multiLevelType w:val="multilevel"/>
    <w:tmpl w:val="1ACEBC22"/>
    <w:styleLink w:val="WWNum2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9" w15:restartNumberingAfterBreak="0">
    <w:nsid w:val="482502A4"/>
    <w:multiLevelType w:val="multilevel"/>
    <w:tmpl w:val="07D48D9E"/>
    <w:styleLink w:val="WWNum5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0" w15:restartNumberingAfterBreak="0">
    <w:nsid w:val="48651505"/>
    <w:multiLevelType w:val="hybridMultilevel"/>
    <w:tmpl w:val="1B7E3A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15:restartNumberingAfterBreak="0">
    <w:nsid w:val="488963C9"/>
    <w:multiLevelType w:val="hybridMultilevel"/>
    <w:tmpl w:val="AA389850"/>
    <w:styleLink w:val="113"/>
    <w:lvl w:ilvl="0" w:tplc="27788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2" w15:restartNumberingAfterBreak="0">
    <w:nsid w:val="489360D9"/>
    <w:multiLevelType w:val="multilevel"/>
    <w:tmpl w:val="3FDAE422"/>
    <w:styleLink w:val="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3" w15:restartNumberingAfterBreak="0">
    <w:nsid w:val="489B1BEA"/>
    <w:multiLevelType w:val="hybridMultilevel"/>
    <w:tmpl w:val="68C6E834"/>
    <w:lvl w:ilvl="0" w:tplc="9EE8B392">
      <w:start w:val="1"/>
      <w:numFmt w:val="decimal"/>
      <w:lvlText w:val="(%1)"/>
      <w:lvlJc w:val="left"/>
      <w:pPr>
        <w:ind w:left="840" w:hanging="360"/>
      </w:pPr>
      <w:rPr>
        <w:rFonts w:ascii="Times New Roman" w:eastAsia="標楷體" w:hAnsi="Times New Roman" w:cs="Times New Roman" w:hint="default"/>
        <w:b w:val="0"/>
        <w:color w:val="000000" w:themeColor="text1"/>
        <w:sz w:val="28"/>
        <w:szCs w:val="28"/>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224" w15:restartNumberingAfterBreak="0">
    <w:nsid w:val="48A65B89"/>
    <w:multiLevelType w:val="hybridMultilevel"/>
    <w:tmpl w:val="F48C69FE"/>
    <w:styleLink w:val="71"/>
    <w:lvl w:ilvl="0" w:tplc="3E7A176C">
      <w:start w:val="1"/>
      <w:numFmt w:val="decimal"/>
      <w:lvlText w:val="%1."/>
      <w:lvlJc w:val="left"/>
      <w:pPr>
        <w:ind w:left="317" w:hanging="360"/>
      </w:pPr>
    </w:lvl>
    <w:lvl w:ilvl="1" w:tplc="04090019">
      <w:start w:val="1"/>
      <w:numFmt w:val="ideographTraditional"/>
      <w:lvlText w:val="%2、"/>
      <w:lvlJc w:val="left"/>
      <w:pPr>
        <w:ind w:left="917" w:hanging="480"/>
      </w:pPr>
    </w:lvl>
    <w:lvl w:ilvl="2" w:tplc="0409001B">
      <w:start w:val="1"/>
      <w:numFmt w:val="lowerRoman"/>
      <w:lvlText w:val="%3."/>
      <w:lvlJc w:val="right"/>
      <w:pPr>
        <w:ind w:left="1397" w:hanging="480"/>
      </w:pPr>
    </w:lvl>
    <w:lvl w:ilvl="3" w:tplc="0409000F">
      <w:start w:val="1"/>
      <w:numFmt w:val="decimal"/>
      <w:lvlText w:val="%4."/>
      <w:lvlJc w:val="left"/>
      <w:pPr>
        <w:ind w:left="1877" w:hanging="480"/>
      </w:pPr>
    </w:lvl>
    <w:lvl w:ilvl="4" w:tplc="04090019">
      <w:start w:val="1"/>
      <w:numFmt w:val="ideographTraditional"/>
      <w:lvlText w:val="%5、"/>
      <w:lvlJc w:val="left"/>
      <w:pPr>
        <w:ind w:left="2357" w:hanging="480"/>
      </w:pPr>
    </w:lvl>
    <w:lvl w:ilvl="5" w:tplc="0409001B">
      <w:start w:val="1"/>
      <w:numFmt w:val="lowerRoman"/>
      <w:lvlText w:val="%6."/>
      <w:lvlJc w:val="right"/>
      <w:pPr>
        <w:ind w:left="2837" w:hanging="480"/>
      </w:pPr>
    </w:lvl>
    <w:lvl w:ilvl="6" w:tplc="0409000F">
      <w:start w:val="1"/>
      <w:numFmt w:val="decimal"/>
      <w:lvlText w:val="%7."/>
      <w:lvlJc w:val="left"/>
      <w:pPr>
        <w:ind w:left="3317" w:hanging="480"/>
      </w:pPr>
    </w:lvl>
    <w:lvl w:ilvl="7" w:tplc="04090019">
      <w:start w:val="1"/>
      <w:numFmt w:val="ideographTraditional"/>
      <w:lvlText w:val="%8、"/>
      <w:lvlJc w:val="left"/>
      <w:pPr>
        <w:ind w:left="3797" w:hanging="480"/>
      </w:pPr>
    </w:lvl>
    <w:lvl w:ilvl="8" w:tplc="0409001B">
      <w:start w:val="1"/>
      <w:numFmt w:val="lowerRoman"/>
      <w:lvlText w:val="%9."/>
      <w:lvlJc w:val="right"/>
      <w:pPr>
        <w:ind w:left="4277" w:hanging="480"/>
      </w:pPr>
    </w:lvl>
  </w:abstractNum>
  <w:abstractNum w:abstractNumId="225" w15:restartNumberingAfterBreak="0">
    <w:nsid w:val="48C62321"/>
    <w:multiLevelType w:val="hybridMultilevel"/>
    <w:tmpl w:val="21E6D75E"/>
    <w:styleLink w:val="471"/>
    <w:lvl w:ilvl="0" w:tplc="D0B8A2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6" w15:restartNumberingAfterBreak="0">
    <w:nsid w:val="492E40D7"/>
    <w:multiLevelType w:val="multilevel"/>
    <w:tmpl w:val="6C661962"/>
    <w:styleLink w:val="WWNum3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7" w15:restartNumberingAfterBreak="0">
    <w:nsid w:val="49580978"/>
    <w:multiLevelType w:val="hybridMultilevel"/>
    <w:tmpl w:val="E53490CE"/>
    <w:lvl w:ilvl="0" w:tplc="D31A0242">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499346C6"/>
    <w:multiLevelType w:val="multilevel"/>
    <w:tmpl w:val="9D3E00D2"/>
    <w:styleLink w:val="WWNum9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9" w15:restartNumberingAfterBreak="0">
    <w:nsid w:val="4A3B6EE1"/>
    <w:multiLevelType w:val="multilevel"/>
    <w:tmpl w:val="D2604000"/>
    <w:styleLink w:val="WWNum90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0" w15:restartNumberingAfterBreak="0">
    <w:nsid w:val="4A6E2A6C"/>
    <w:multiLevelType w:val="multilevel"/>
    <w:tmpl w:val="49501082"/>
    <w:styleLink w:val="WWNum60"/>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31" w15:restartNumberingAfterBreak="0">
    <w:nsid w:val="4AAF59CC"/>
    <w:multiLevelType w:val="hybridMultilevel"/>
    <w:tmpl w:val="B21C71B8"/>
    <w:lvl w:ilvl="0" w:tplc="194CD43E">
      <w:start w:val="1"/>
      <w:numFmt w:val="taiwaneseCountingThousand"/>
      <w:lvlText w:val="%1、"/>
      <w:lvlJc w:val="left"/>
      <w:pPr>
        <w:ind w:left="1289" w:hanging="720"/>
      </w:pPr>
      <w:rPr>
        <w:rFonts w:hint="eastAsia"/>
        <w:lang w:val="en-U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232" w15:restartNumberingAfterBreak="0">
    <w:nsid w:val="4B1355ED"/>
    <w:multiLevelType w:val="hybridMultilevel"/>
    <w:tmpl w:val="26B8AE76"/>
    <w:lvl w:ilvl="0" w:tplc="994C6A2C">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33" w15:restartNumberingAfterBreak="0">
    <w:nsid w:val="4B2E7923"/>
    <w:multiLevelType w:val="hybridMultilevel"/>
    <w:tmpl w:val="56B2786E"/>
    <w:lvl w:ilvl="0" w:tplc="6E4E21CC">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15:restartNumberingAfterBreak="0">
    <w:nsid w:val="4B7E6AAC"/>
    <w:multiLevelType w:val="hybridMultilevel"/>
    <w:tmpl w:val="B0D0CAF8"/>
    <w:styleLink w:val="WWNum761"/>
    <w:lvl w:ilvl="0" w:tplc="5720D4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15:restartNumberingAfterBreak="0">
    <w:nsid w:val="4B860E8C"/>
    <w:multiLevelType w:val="hybridMultilevel"/>
    <w:tmpl w:val="3D74F486"/>
    <w:lvl w:ilvl="0" w:tplc="673CD620">
      <w:start w:val="1"/>
      <w:numFmt w:val="taiwaneseCountingThousand"/>
      <w:lvlText w:val="%1、"/>
      <w:lvlJc w:val="left"/>
      <w:pPr>
        <w:ind w:left="480" w:hanging="480"/>
      </w:pPr>
      <w:rPr>
        <w:rFonts w:ascii="標楷體" w:eastAsia="標楷體" w:hAnsi="標楷體" w:hint="eastAsia"/>
        <w:b w:val="0"/>
        <w:bCs w:val="0"/>
        <w:i w:val="0"/>
        <w:iCs w:val="0"/>
        <w:lang w:val="en-US"/>
      </w:rPr>
    </w:lvl>
    <w:lvl w:ilvl="1" w:tplc="0A1E5D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4C8A0834"/>
    <w:multiLevelType w:val="multilevel"/>
    <w:tmpl w:val="D70A1C3A"/>
    <w:styleLink w:val="WWNum7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7" w15:restartNumberingAfterBreak="0">
    <w:nsid w:val="4C9368EC"/>
    <w:multiLevelType w:val="hybridMultilevel"/>
    <w:tmpl w:val="E83E3A50"/>
    <w:lvl w:ilvl="0" w:tplc="CD54B636">
      <w:start w:val="1"/>
      <w:numFmt w:val="taiwaneseCountingThousand"/>
      <w:suff w:val="nothing"/>
      <w:lvlText w:val="(%1)"/>
      <w:lvlJc w:val="left"/>
      <w:pPr>
        <w:ind w:left="7165" w:hanging="360"/>
      </w:pPr>
      <w:rPr>
        <w:rFonts w:hint="eastAsia"/>
        <w:b/>
        <w:bCs/>
        <w:color w:val="auto"/>
        <w:sz w:val="26"/>
        <w:szCs w:val="26"/>
      </w:rPr>
    </w:lvl>
    <w:lvl w:ilvl="1" w:tplc="149AB0E0">
      <w:start w:val="1"/>
      <w:numFmt w:val="decimal"/>
      <w:lvlText w:val="(%2)"/>
      <w:lvlJc w:val="left"/>
      <w:pPr>
        <w:ind w:left="878" w:hanging="360"/>
      </w:pPr>
      <w:rPr>
        <w:rFonts w:ascii="Times New Roman" w:eastAsia="標楷體" w:hAnsi="Times New Roman" w:cs="Times New Roman" w:hint="default"/>
        <w:b w:val="0"/>
        <w:color w:val="auto"/>
        <w:sz w:val="28"/>
        <w:szCs w:val="28"/>
      </w:rPr>
    </w:lvl>
    <w:lvl w:ilvl="2" w:tplc="39BAE2DA">
      <w:start w:val="1"/>
      <w:numFmt w:val="decimal"/>
      <w:lvlText w:val="(%3)"/>
      <w:lvlJc w:val="left"/>
      <w:pPr>
        <w:ind w:left="-142" w:firstLine="960"/>
      </w:pPr>
      <w:rPr>
        <w:rFonts w:hint="default"/>
        <w:b w:val="0"/>
      </w:rPr>
    </w:lvl>
    <w:lvl w:ilvl="3" w:tplc="0409000F" w:tentative="1">
      <w:start w:val="1"/>
      <w:numFmt w:val="decimal"/>
      <w:lvlText w:val="%4."/>
      <w:lvlJc w:val="left"/>
      <w:pPr>
        <w:tabs>
          <w:tab w:val="num" w:pos="1958"/>
        </w:tabs>
        <w:ind w:left="1958" w:hanging="480"/>
      </w:pPr>
    </w:lvl>
    <w:lvl w:ilvl="4" w:tplc="04090019" w:tentative="1">
      <w:start w:val="1"/>
      <w:numFmt w:val="ideographTraditional"/>
      <w:lvlText w:val="%5、"/>
      <w:lvlJc w:val="left"/>
      <w:pPr>
        <w:tabs>
          <w:tab w:val="num" w:pos="2438"/>
        </w:tabs>
        <w:ind w:left="2438" w:hanging="480"/>
      </w:pPr>
    </w:lvl>
    <w:lvl w:ilvl="5" w:tplc="0409001B" w:tentative="1">
      <w:start w:val="1"/>
      <w:numFmt w:val="lowerRoman"/>
      <w:lvlText w:val="%6."/>
      <w:lvlJc w:val="right"/>
      <w:pPr>
        <w:tabs>
          <w:tab w:val="num" w:pos="2918"/>
        </w:tabs>
        <w:ind w:left="2918" w:hanging="480"/>
      </w:pPr>
    </w:lvl>
    <w:lvl w:ilvl="6" w:tplc="0409000F" w:tentative="1">
      <w:start w:val="1"/>
      <w:numFmt w:val="decimal"/>
      <w:lvlText w:val="%7."/>
      <w:lvlJc w:val="left"/>
      <w:pPr>
        <w:tabs>
          <w:tab w:val="num" w:pos="3398"/>
        </w:tabs>
        <w:ind w:left="3398" w:hanging="480"/>
      </w:pPr>
    </w:lvl>
    <w:lvl w:ilvl="7" w:tplc="04090019" w:tentative="1">
      <w:start w:val="1"/>
      <w:numFmt w:val="ideographTraditional"/>
      <w:lvlText w:val="%8、"/>
      <w:lvlJc w:val="left"/>
      <w:pPr>
        <w:tabs>
          <w:tab w:val="num" w:pos="3878"/>
        </w:tabs>
        <w:ind w:left="3878" w:hanging="480"/>
      </w:pPr>
    </w:lvl>
    <w:lvl w:ilvl="8" w:tplc="0409001B" w:tentative="1">
      <w:start w:val="1"/>
      <w:numFmt w:val="lowerRoman"/>
      <w:lvlText w:val="%9."/>
      <w:lvlJc w:val="right"/>
      <w:pPr>
        <w:tabs>
          <w:tab w:val="num" w:pos="4358"/>
        </w:tabs>
        <w:ind w:left="4358" w:hanging="480"/>
      </w:pPr>
    </w:lvl>
  </w:abstractNum>
  <w:abstractNum w:abstractNumId="238" w15:restartNumberingAfterBreak="0">
    <w:nsid w:val="4D4B0130"/>
    <w:multiLevelType w:val="hybridMultilevel"/>
    <w:tmpl w:val="90F0C044"/>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39" w15:restartNumberingAfterBreak="0">
    <w:nsid w:val="4DCC4727"/>
    <w:multiLevelType w:val="multilevel"/>
    <w:tmpl w:val="D772E7B4"/>
    <w:lvl w:ilvl="0">
      <w:start w:val="1"/>
      <w:numFmt w:val="decimal"/>
      <w:lvlText w:val="(%1)"/>
      <w:lvlJc w:val="left"/>
      <w:pPr>
        <w:ind w:left="1134" w:hanging="283"/>
      </w:pPr>
      <w:rPr>
        <w:rFonts w:ascii="Times New Roman" w:hAnsi="Times New Roman"/>
        <w:b w:val="0"/>
        <w:bCs/>
      </w:rPr>
    </w:lvl>
    <w:lvl w:ilvl="1">
      <w:start w:val="2"/>
      <w:numFmt w:val="decimal"/>
      <w:lvlText w:val="%2、"/>
      <w:lvlJc w:val="left"/>
      <w:pPr>
        <w:ind w:left="480" w:firstLine="0"/>
      </w:pPr>
      <w:rPr>
        <w:rFonts w:eastAsia="標楷體"/>
        <w:b w:val="0"/>
        <w:bCs/>
        <w:i w:val="0"/>
        <w:strike w:val="0"/>
        <w:dstrike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0" w15:restartNumberingAfterBreak="0">
    <w:nsid w:val="4E37660C"/>
    <w:multiLevelType w:val="hybridMultilevel"/>
    <w:tmpl w:val="754A1E40"/>
    <w:styleLink w:val="WWNum1001"/>
    <w:lvl w:ilvl="0" w:tplc="FAAE855C">
      <w:start w:val="1"/>
      <w:numFmt w:val="decimal"/>
      <w:lvlText w:val="%1."/>
      <w:lvlJc w:val="left"/>
      <w:pPr>
        <w:ind w:left="480" w:hanging="480"/>
      </w:pPr>
      <w:rPr>
        <w:rFonts w:ascii="Times New Roman" w:hAnsi="Times New Roman" w:cs="Times New Roman" w:hint="default"/>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1" w15:restartNumberingAfterBreak="0">
    <w:nsid w:val="4E8C0E7C"/>
    <w:multiLevelType w:val="multilevel"/>
    <w:tmpl w:val="8F623390"/>
    <w:styleLink w:val="2"/>
    <w:lvl w:ilvl="0">
      <w:start w:val="6"/>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2" w15:restartNumberingAfterBreak="0">
    <w:nsid w:val="4EEE5661"/>
    <w:multiLevelType w:val="multilevel"/>
    <w:tmpl w:val="0E7860B8"/>
    <w:styleLink w:val="WWNum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3" w15:restartNumberingAfterBreak="0">
    <w:nsid w:val="4EF67BD6"/>
    <w:multiLevelType w:val="hybridMultilevel"/>
    <w:tmpl w:val="0AD25784"/>
    <w:lvl w:ilvl="0" w:tplc="BE8CA346">
      <w:numFmt w:val="bullet"/>
      <w:lvlText w:val="※"/>
      <w:lvlJc w:val="left"/>
      <w:pPr>
        <w:ind w:left="764" w:hanging="480"/>
      </w:pPr>
      <w:rPr>
        <w:rFonts w:ascii="標楷體" w:eastAsia="標楷體" w:hAnsi="標楷體" w:cs="Times New Roman" w:hint="eastAsia"/>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244" w15:restartNumberingAfterBreak="0">
    <w:nsid w:val="4F8A1C29"/>
    <w:multiLevelType w:val="multilevel"/>
    <w:tmpl w:val="24AC37F0"/>
    <w:styleLink w:val="WWNum80"/>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5" w15:restartNumberingAfterBreak="0">
    <w:nsid w:val="504079EA"/>
    <w:multiLevelType w:val="hybridMultilevel"/>
    <w:tmpl w:val="F45AEBD6"/>
    <w:styleLink w:val="210"/>
    <w:lvl w:ilvl="0" w:tplc="07C21658">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6" w15:restartNumberingAfterBreak="0">
    <w:nsid w:val="511C6BF0"/>
    <w:multiLevelType w:val="multilevel"/>
    <w:tmpl w:val="6182459C"/>
    <w:styleLink w:val="WWNum83"/>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7" w15:restartNumberingAfterBreak="0">
    <w:nsid w:val="519C13D2"/>
    <w:multiLevelType w:val="multilevel"/>
    <w:tmpl w:val="3878E454"/>
    <w:styleLink w:val="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8" w15:restartNumberingAfterBreak="0">
    <w:nsid w:val="52333343"/>
    <w:multiLevelType w:val="multilevel"/>
    <w:tmpl w:val="7DC46638"/>
    <w:styleLink w:val="WWNum14"/>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9" w15:restartNumberingAfterBreak="0">
    <w:nsid w:val="52997277"/>
    <w:multiLevelType w:val="multilevel"/>
    <w:tmpl w:val="8384E7B6"/>
    <w:lvl w:ilvl="0">
      <w:start w:val="1"/>
      <w:numFmt w:val="upperLetter"/>
      <w:lvlText w:val="(%1)"/>
      <w:lvlJc w:val="left"/>
      <w:pPr>
        <w:ind w:left="1320" w:hanging="480"/>
      </w:pPr>
      <w:rPr>
        <w:rFonts w:ascii="標楷體" w:eastAsia="標楷體" w:hAnsi="標楷體"/>
        <w:sz w:val="28"/>
      </w:rPr>
    </w:lvl>
    <w:lvl w:ilvl="1">
      <w:start w:val="1"/>
      <w:numFmt w:val="decimal"/>
      <w:lvlText w:val="(%2)"/>
      <w:lvlJc w:val="left"/>
      <w:pPr>
        <w:ind w:left="1985" w:hanging="720"/>
      </w:pPr>
      <w:rPr>
        <w:b w:val="0"/>
      </w:rPr>
    </w:lvl>
    <w:lvl w:ilvl="2">
      <w:start w:val="1"/>
      <w:numFmt w:val="lowerRoman"/>
      <w:lvlText w:val="%3."/>
      <w:lvlJc w:val="right"/>
      <w:pPr>
        <w:ind w:left="2225" w:hanging="480"/>
      </w:pPr>
    </w:lvl>
    <w:lvl w:ilvl="3">
      <w:start w:val="1"/>
      <w:numFmt w:val="decimal"/>
      <w:lvlText w:val="%4."/>
      <w:lvlJc w:val="left"/>
      <w:pPr>
        <w:ind w:left="2705" w:hanging="480"/>
      </w:pPr>
    </w:lvl>
    <w:lvl w:ilvl="4">
      <w:start w:val="1"/>
      <w:numFmt w:val="ideographTraditional"/>
      <w:lvlText w:val="%5、"/>
      <w:lvlJc w:val="left"/>
      <w:pPr>
        <w:ind w:left="3185" w:hanging="480"/>
      </w:pPr>
    </w:lvl>
    <w:lvl w:ilvl="5">
      <w:start w:val="1"/>
      <w:numFmt w:val="lowerRoman"/>
      <w:lvlText w:val="%6."/>
      <w:lvlJc w:val="right"/>
      <w:pPr>
        <w:ind w:left="3665" w:hanging="480"/>
      </w:pPr>
    </w:lvl>
    <w:lvl w:ilvl="6">
      <w:start w:val="1"/>
      <w:numFmt w:val="decimal"/>
      <w:lvlText w:val="%7."/>
      <w:lvlJc w:val="left"/>
      <w:pPr>
        <w:ind w:left="4145" w:hanging="480"/>
      </w:pPr>
    </w:lvl>
    <w:lvl w:ilvl="7">
      <w:start w:val="1"/>
      <w:numFmt w:val="ideographTraditional"/>
      <w:lvlText w:val="%8、"/>
      <w:lvlJc w:val="left"/>
      <w:pPr>
        <w:ind w:left="4625" w:hanging="480"/>
      </w:pPr>
    </w:lvl>
    <w:lvl w:ilvl="8">
      <w:start w:val="1"/>
      <w:numFmt w:val="lowerRoman"/>
      <w:lvlText w:val="%9."/>
      <w:lvlJc w:val="right"/>
      <w:pPr>
        <w:ind w:left="5105" w:hanging="480"/>
      </w:pPr>
    </w:lvl>
  </w:abstractNum>
  <w:abstractNum w:abstractNumId="250" w15:restartNumberingAfterBreak="0">
    <w:nsid w:val="52DF6A57"/>
    <w:multiLevelType w:val="multilevel"/>
    <w:tmpl w:val="C642714C"/>
    <w:styleLink w:val="WWNum2"/>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1" w15:restartNumberingAfterBreak="0">
    <w:nsid w:val="53134713"/>
    <w:multiLevelType w:val="hybridMultilevel"/>
    <w:tmpl w:val="75B06370"/>
    <w:lvl w:ilvl="0" w:tplc="92AC49EE">
      <w:start w:val="1"/>
      <w:numFmt w:val="decimal"/>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2" w15:restartNumberingAfterBreak="0">
    <w:nsid w:val="534D0244"/>
    <w:multiLevelType w:val="hybridMultilevel"/>
    <w:tmpl w:val="1CBCAF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15:restartNumberingAfterBreak="0">
    <w:nsid w:val="53AA7515"/>
    <w:multiLevelType w:val="hybridMultilevel"/>
    <w:tmpl w:val="DE0ABDE4"/>
    <w:styleLink w:val="212"/>
    <w:lvl w:ilvl="0" w:tplc="78CC8F2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15:restartNumberingAfterBreak="0">
    <w:nsid w:val="53B636BC"/>
    <w:multiLevelType w:val="hybridMultilevel"/>
    <w:tmpl w:val="E5CEC108"/>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255" w15:restartNumberingAfterBreak="0">
    <w:nsid w:val="53ED7315"/>
    <w:multiLevelType w:val="hybridMultilevel"/>
    <w:tmpl w:val="70A4D6EA"/>
    <w:lvl w:ilvl="0" w:tplc="04090015">
      <w:start w:val="1"/>
      <w:numFmt w:val="taiwaneseCountingThousand"/>
      <w:lvlText w:val="%1、"/>
      <w:lvlJc w:val="left"/>
      <w:pPr>
        <w:ind w:left="480" w:hanging="480"/>
      </w:pPr>
      <w:rPr>
        <w:strike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6" w15:restartNumberingAfterBreak="0">
    <w:nsid w:val="542304A8"/>
    <w:multiLevelType w:val="hybridMultilevel"/>
    <w:tmpl w:val="7C985D38"/>
    <w:styleLink w:val="42"/>
    <w:lvl w:ilvl="0" w:tplc="40960644">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7" w15:restartNumberingAfterBreak="0">
    <w:nsid w:val="54724E14"/>
    <w:multiLevelType w:val="multilevel"/>
    <w:tmpl w:val="387C4C36"/>
    <w:styleLink w:val="WWNum61"/>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8" w15:restartNumberingAfterBreak="0">
    <w:nsid w:val="548663F4"/>
    <w:multiLevelType w:val="hybridMultilevel"/>
    <w:tmpl w:val="791490B2"/>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15:restartNumberingAfterBreak="0">
    <w:nsid w:val="54870B6E"/>
    <w:multiLevelType w:val="hybridMultilevel"/>
    <w:tmpl w:val="5768CB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5492326D"/>
    <w:multiLevelType w:val="hybridMultilevel"/>
    <w:tmpl w:val="7E8641CC"/>
    <w:styleLink w:val="WWNum74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1" w15:restartNumberingAfterBreak="0">
    <w:nsid w:val="54A16F8E"/>
    <w:multiLevelType w:val="multilevel"/>
    <w:tmpl w:val="B03C7A5C"/>
    <w:styleLink w:val="WWNum77"/>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2" w15:restartNumberingAfterBreak="0">
    <w:nsid w:val="551007FF"/>
    <w:multiLevelType w:val="hybridMultilevel"/>
    <w:tmpl w:val="E6CE0B50"/>
    <w:lvl w:ilvl="0" w:tplc="E618D9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3" w15:restartNumberingAfterBreak="0">
    <w:nsid w:val="551C52E1"/>
    <w:multiLevelType w:val="hybridMultilevel"/>
    <w:tmpl w:val="4948A3EE"/>
    <w:lvl w:ilvl="0" w:tplc="27A2F45E">
      <w:start w:val="1"/>
      <w:numFmt w:val="bullet"/>
      <w:lvlText w:val=""/>
      <w:lvlJc w:val="left"/>
      <w:pPr>
        <w:tabs>
          <w:tab w:val="num" w:pos="465"/>
        </w:tabs>
        <w:ind w:left="0" w:firstLine="0"/>
      </w:pPr>
      <w:rPr>
        <w:rFonts w:ascii="Wingdings" w:hAnsi="Wingdings" w:hint="default"/>
        <w:b/>
        <w:bCs/>
        <w:sz w:val="26"/>
        <w:szCs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4" w15:restartNumberingAfterBreak="0">
    <w:nsid w:val="558A4C9E"/>
    <w:multiLevelType w:val="hybridMultilevel"/>
    <w:tmpl w:val="8FC4F6A2"/>
    <w:styleLink w:val="111"/>
    <w:lvl w:ilvl="0" w:tplc="36909BE6">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5" w15:restartNumberingAfterBreak="0">
    <w:nsid w:val="56176835"/>
    <w:multiLevelType w:val="hybridMultilevel"/>
    <w:tmpl w:val="1EF61A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15:restartNumberingAfterBreak="0">
    <w:nsid w:val="564B4AC0"/>
    <w:multiLevelType w:val="multilevel"/>
    <w:tmpl w:val="F0CEB130"/>
    <w:styleLink w:val="WWNum30"/>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7" w15:restartNumberingAfterBreak="0">
    <w:nsid w:val="569A100F"/>
    <w:multiLevelType w:val="multilevel"/>
    <w:tmpl w:val="7F08CFC4"/>
    <w:styleLink w:val="WWNum19"/>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8" w15:restartNumberingAfterBreak="0">
    <w:nsid w:val="56E55ADC"/>
    <w:multiLevelType w:val="hybridMultilevel"/>
    <w:tmpl w:val="1D34D9EE"/>
    <w:lvl w:ilvl="0" w:tplc="C9A0922E">
      <w:start w:val="1"/>
      <w:numFmt w:val="taiwaneseCountingThousand"/>
      <w:lvlText w:val="(%1)"/>
      <w:lvlJc w:val="left"/>
      <w:pPr>
        <w:ind w:left="837" w:hanging="480"/>
      </w:pPr>
      <w:rPr>
        <w:rFonts w:hint="eastAsia"/>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269" w15:restartNumberingAfterBreak="0">
    <w:nsid w:val="57163DF3"/>
    <w:multiLevelType w:val="hybridMultilevel"/>
    <w:tmpl w:val="9D36CCBE"/>
    <w:lvl w:ilvl="0" w:tplc="33EA05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0" w15:restartNumberingAfterBreak="0">
    <w:nsid w:val="584229DF"/>
    <w:multiLevelType w:val="multilevel"/>
    <w:tmpl w:val="F21CACA8"/>
    <w:styleLink w:val="WWNum7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1" w15:restartNumberingAfterBreak="0">
    <w:nsid w:val="5847606D"/>
    <w:multiLevelType w:val="multilevel"/>
    <w:tmpl w:val="8090A188"/>
    <w:styleLink w:val="571"/>
    <w:lvl w:ilvl="0">
      <w:start w:val="1"/>
      <w:numFmt w:val="taiwaneseCountingThousand"/>
      <w:pStyle w:val="a"/>
      <w:suff w:val="nothing"/>
      <w:lvlText w:val="%1、"/>
      <w:lvlJc w:val="left"/>
      <w:pPr>
        <w:ind w:left="1077" w:hanging="714"/>
      </w:pPr>
      <w:rPr>
        <w:rFonts w:ascii="標楷體" w:eastAsia="標楷體" w:hint="eastAsia"/>
        <w:sz w:val="36"/>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55" w:hanging="709"/>
      </w:pPr>
      <w:rPr>
        <w:rFonts w:hint="eastAsia"/>
      </w:rPr>
    </w:lvl>
    <w:lvl w:ilvl="3">
      <w:start w:val="1"/>
      <w:numFmt w:val="decimalFullWidth"/>
      <w:suff w:val="nothing"/>
      <w:lvlText w:val="（%4）"/>
      <w:lvlJc w:val="left"/>
      <w:pPr>
        <w:ind w:left="2880" w:hanging="1077"/>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72" w15:restartNumberingAfterBreak="0">
    <w:nsid w:val="587426F3"/>
    <w:multiLevelType w:val="multilevel"/>
    <w:tmpl w:val="F746F0A0"/>
    <w:styleLink w:val="3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3" w15:restartNumberingAfterBreak="0">
    <w:nsid w:val="58C11A08"/>
    <w:multiLevelType w:val="hybridMultilevel"/>
    <w:tmpl w:val="BAE431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4" w15:restartNumberingAfterBreak="0">
    <w:nsid w:val="58DF24F3"/>
    <w:multiLevelType w:val="multilevel"/>
    <w:tmpl w:val="82C2C7D0"/>
    <w:styleLink w:val="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5" w15:restartNumberingAfterBreak="0">
    <w:nsid w:val="59607041"/>
    <w:multiLevelType w:val="hybridMultilevel"/>
    <w:tmpl w:val="68AAA7D4"/>
    <w:lvl w:ilvl="0" w:tplc="4E76720C">
      <w:start w:val="1"/>
      <w:numFmt w:val="decimal"/>
      <w:lvlText w:val="(%1)"/>
      <w:lvlJc w:val="left"/>
      <w:pPr>
        <w:ind w:left="360" w:hanging="36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6" w15:restartNumberingAfterBreak="0">
    <w:nsid w:val="59FE39E9"/>
    <w:multiLevelType w:val="multilevel"/>
    <w:tmpl w:val="984ACE3A"/>
    <w:styleLink w:val="WWNum58"/>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77" w15:restartNumberingAfterBreak="0">
    <w:nsid w:val="5A146EDB"/>
    <w:multiLevelType w:val="hybridMultilevel"/>
    <w:tmpl w:val="2D5A639C"/>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15:restartNumberingAfterBreak="0">
    <w:nsid w:val="5AD72588"/>
    <w:multiLevelType w:val="hybridMultilevel"/>
    <w:tmpl w:val="3826673E"/>
    <w:styleLink w:val="LFO11"/>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9" w15:restartNumberingAfterBreak="0">
    <w:nsid w:val="5ADD28CB"/>
    <w:multiLevelType w:val="hybridMultilevel"/>
    <w:tmpl w:val="C2DC267A"/>
    <w:styleLink w:val="413"/>
    <w:lvl w:ilvl="0" w:tplc="6EE01A70">
      <w:start w:val="1"/>
      <w:numFmt w:val="decimal"/>
      <w:lvlText w:val="%1."/>
      <w:lvlJc w:val="left"/>
      <w:pPr>
        <w:tabs>
          <w:tab w:val="num" w:pos="252"/>
        </w:tabs>
        <w:ind w:left="252" w:hanging="36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280" w15:restartNumberingAfterBreak="0">
    <w:nsid w:val="5AF822D3"/>
    <w:multiLevelType w:val="hybridMultilevel"/>
    <w:tmpl w:val="5C7674B2"/>
    <w:lvl w:ilvl="0" w:tplc="194CD43E">
      <w:start w:val="1"/>
      <w:numFmt w:val="taiwaneseCountingThousand"/>
      <w:lvlText w:val="%1、"/>
      <w:lvlJc w:val="left"/>
      <w:pPr>
        <w:ind w:left="2113" w:hanging="1545"/>
      </w:pPr>
      <w:rPr>
        <w:rFonts w:hint="eastAsia"/>
      </w:rPr>
    </w:lvl>
    <w:lvl w:ilvl="1" w:tplc="F066237E">
      <w:start w:val="1"/>
      <w:numFmt w:val="taiwaneseCountingThousand"/>
      <w:lvlText w:val="(%2)"/>
      <w:lvlJc w:val="left"/>
      <w:pPr>
        <w:ind w:left="1528" w:hanging="480"/>
      </w:pPr>
      <w:rPr>
        <w:rFonts w:hint="eastAsia"/>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81" w15:restartNumberingAfterBreak="0">
    <w:nsid w:val="5BFB78B8"/>
    <w:multiLevelType w:val="multilevel"/>
    <w:tmpl w:val="6F6C1368"/>
    <w:styleLink w:val="WWNum89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b w:val="0"/>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2" w15:restartNumberingAfterBreak="0">
    <w:nsid w:val="5C847425"/>
    <w:multiLevelType w:val="hybridMultilevel"/>
    <w:tmpl w:val="C21E91C6"/>
    <w:lvl w:ilvl="0" w:tplc="7BCCC35E">
      <w:start w:val="1"/>
      <w:numFmt w:val="taiwaneseCountingThousand"/>
      <w:lvlText w:val="(%1)"/>
      <w:lvlJc w:val="left"/>
      <w:pPr>
        <w:ind w:left="936" w:hanging="510"/>
      </w:pPr>
      <w:rPr>
        <w:rFonts w:hint="default"/>
      </w:rPr>
    </w:lvl>
    <w:lvl w:ilvl="1" w:tplc="FDC65EBE">
      <w:start w:val="1"/>
      <w:numFmt w:val="decimal"/>
      <w:lvlText w:val="%2."/>
      <w:lvlJc w:val="left"/>
      <w:pPr>
        <w:ind w:left="1266" w:hanging="360"/>
      </w:pPr>
      <w:rPr>
        <w:rFonts w:hint="default"/>
        <w:b w:val="0"/>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83" w15:restartNumberingAfterBreak="0">
    <w:nsid w:val="5D426894"/>
    <w:multiLevelType w:val="multilevel"/>
    <w:tmpl w:val="992A5606"/>
    <w:styleLink w:val="LFO1"/>
    <w:lvl w:ilvl="0">
      <w:start w:val="1"/>
      <w:numFmt w:val="decimal"/>
      <w:lvlText w:val="%1、"/>
      <w:lvlJc w:val="left"/>
      <w:pPr>
        <w:ind w:left="1077" w:hanging="714"/>
      </w:pPr>
      <w:rPr>
        <w:rFonts w:ascii="標楷體" w:eastAsia="標楷體" w:hAnsi="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284" w15:restartNumberingAfterBreak="0">
    <w:nsid w:val="5D501160"/>
    <w:multiLevelType w:val="multilevel"/>
    <w:tmpl w:val="65886C06"/>
    <w:styleLink w:val="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5" w15:restartNumberingAfterBreak="0">
    <w:nsid w:val="5D596876"/>
    <w:multiLevelType w:val="hybridMultilevel"/>
    <w:tmpl w:val="909C2FAA"/>
    <w:styleLink w:val="72"/>
    <w:lvl w:ilvl="0" w:tplc="D9DECA04">
      <w:start w:val="1"/>
      <w:numFmt w:val="decimal"/>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6" w15:restartNumberingAfterBreak="0">
    <w:nsid w:val="5DA24E74"/>
    <w:multiLevelType w:val="hybridMultilevel"/>
    <w:tmpl w:val="07E2D996"/>
    <w:lvl w:ilvl="0" w:tplc="C9A0922E">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87" w15:restartNumberingAfterBreak="0">
    <w:nsid w:val="5DA55A0A"/>
    <w:multiLevelType w:val="hybridMultilevel"/>
    <w:tmpl w:val="19A04E30"/>
    <w:lvl w:ilvl="0" w:tplc="FB8266BE">
      <w:start w:val="1"/>
      <w:numFmt w:val="taiwaneseCountingThousand"/>
      <w:lvlText w:val="(%1)"/>
      <w:lvlJc w:val="left"/>
      <w:pPr>
        <w:ind w:left="1133"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8" w15:restartNumberingAfterBreak="0">
    <w:nsid w:val="5ED26E43"/>
    <w:multiLevelType w:val="hybridMultilevel"/>
    <w:tmpl w:val="620A98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9" w15:restartNumberingAfterBreak="0">
    <w:nsid w:val="5F3B2255"/>
    <w:multiLevelType w:val="hybridMultilevel"/>
    <w:tmpl w:val="56F6AD3C"/>
    <w:lvl w:ilvl="0" w:tplc="0409000F">
      <w:start w:val="1"/>
      <w:numFmt w:val="decimal"/>
      <w:lvlText w:val="%1."/>
      <w:lvlJc w:val="left"/>
      <w:pPr>
        <w:ind w:left="1317" w:hanging="480"/>
      </w:p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290" w15:restartNumberingAfterBreak="0">
    <w:nsid w:val="5F7F65A6"/>
    <w:multiLevelType w:val="hybridMultilevel"/>
    <w:tmpl w:val="A35C86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1" w15:restartNumberingAfterBreak="0">
    <w:nsid w:val="5FB4505C"/>
    <w:multiLevelType w:val="hybridMultilevel"/>
    <w:tmpl w:val="78085DB8"/>
    <w:lvl w:ilvl="0" w:tplc="B7E2E850">
      <w:start w:val="1"/>
      <w:numFmt w:val="decimal"/>
      <w:lvlText w:val="%1."/>
      <w:lvlJc w:val="left"/>
      <w:pPr>
        <w:ind w:left="480" w:hanging="480"/>
      </w:pPr>
      <w:rPr>
        <w:rFonts w:hint="default"/>
        <w:color w:val="auto"/>
      </w:rPr>
    </w:lvl>
    <w:lvl w:ilvl="1" w:tplc="C9A0922E">
      <w:start w:val="1"/>
      <w:numFmt w:val="taiwaneseCountingThousand"/>
      <w:lvlText w:val="(%2)"/>
      <w:lvlJc w:val="left"/>
      <w:pPr>
        <w:ind w:left="960" w:hanging="480"/>
      </w:pPr>
      <w:rPr>
        <w:rFonts w:hint="eastAsia"/>
        <w:color w:val="auto"/>
      </w:rPr>
    </w:lvl>
    <w:lvl w:ilvl="2" w:tplc="B498C6BA">
      <w:start w:val="1"/>
      <w:numFmt w:val="taiwaneseCountingThousand"/>
      <w:lvlText w:val="(%3)"/>
      <w:lvlJc w:val="left"/>
      <w:pPr>
        <w:ind w:left="1320" w:hanging="360"/>
      </w:pPr>
      <w:rPr>
        <w:rFonts w:hint="eastAsia"/>
        <w:color w:val="auto"/>
      </w:rPr>
    </w:lvl>
    <w:lvl w:ilvl="3" w:tplc="0D36425C">
      <w:start w:val="1"/>
      <w:numFmt w:val="taiwaneseCountingThousand"/>
      <w:lvlText w:val="%4、"/>
      <w:lvlJc w:val="left"/>
      <w:pPr>
        <w:ind w:left="1890" w:hanging="45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2" w15:restartNumberingAfterBreak="0">
    <w:nsid w:val="5FD65C23"/>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15:restartNumberingAfterBreak="0">
    <w:nsid w:val="5FF87CCC"/>
    <w:multiLevelType w:val="hybridMultilevel"/>
    <w:tmpl w:val="DD3844A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15:restartNumberingAfterBreak="0">
    <w:nsid w:val="5FFB6F0F"/>
    <w:multiLevelType w:val="hybridMultilevel"/>
    <w:tmpl w:val="4ADEB50E"/>
    <w:lvl w:ilvl="0" w:tplc="8F44863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5" w15:restartNumberingAfterBreak="0">
    <w:nsid w:val="60240520"/>
    <w:multiLevelType w:val="multilevel"/>
    <w:tmpl w:val="9FAAD2B2"/>
    <w:lvl w:ilvl="0">
      <w:start w:val="1"/>
      <w:numFmt w:val="ideographLegalTraditional"/>
      <w:lvlText w:val="%1、"/>
      <w:lvlJc w:val="left"/>
      <w:pPr>
        <w:ind w:left="360"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296" w15:restartNumberingAfterBreak="0">
    <w:nsid w:val="604A3CB9"/>
    <w:multiLevelType w:val="multilevel"/>
    <w:tmpl w:val="862E14FE"/>
    <w:styleLink w:val="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7" w15:restartNumberingAfterBreak="0">
    <w:nsid w:val="60515F7B"/>
    <w:multiLevelType w:val="hybridMultilevel"/>
    <w:tmpl w:val="7B7CA93C"/>
    <w:styleLink w:val="WWNum941"/>
    <w:lvl w:ilvl="0" w:tplc="2B4A2A4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8" w15:restartNumberingAfterBreak="0">
    <w:nsid w:val="605557F4"/>
    <w:multiLevelType w:val="hybridMultilevel"/>
    <w:tmpl w:val="7B82916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9" w15:restartNumberingAfterBreak="0">
    <w:nsid w:val="608B7C70"/>
    <w:multiLevelType w:val="hybridMultilevel"/>
    <w:tmpl w:val="53B8092E"/>
    <w:lvl w:ilvl="0" w:tplc="EA3475BC">
      <w:start w:val="1"/>
      <w:numFmt w:val="bullet"/>
      <w:lvlText w:val=""/>
      <w:lvlJc w:val="left"/>
      <w:pPr>
        <w:ind w:left="480" w:hanging="480"/>
      </w:pPr>
      <w:rPr>
        <w:rFonts w:ascii="Wingdings" w:hAnsi="Wingdings" w:hint="default"/>
      </w:rPr>
    </w:lvl>
    <w:lvl w:ilvl="1" w:tplc="EA3475BC">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0" w15:restartNumberingAfterBreak="0">
    <w:nsid w:val="621B734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1" w15:restartNumberingAfterBreak="0">
    <w:nsid w:val="627D1912"/>
    <w:multiLevelType w:val="hybridMultilevel"/>
    <w:tmpl w:val="17D6CAF8"/>
    <w:styleLink w:val="221"/>
    <w:lvl w:ilvl="0" w:tplc="3D8EEF32">
      <w:start w:val="1"/>
      <w:numFmt w:val="decimal"/>
      <w:lvlText w:val="%1."/>
      <w:lvlJc w:val="left"/>
      <w:pPr>
        <w:tabs>
          <w:tab w:val="num" w:pos="1247"/>
        </w:tabs>
        <w:ind w:left="1247" w:hanging="79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2" w15:restartNumberingAfterBreak="0">
    <w:nsid w:val="63F85CFE"/>
    <w:multiLevelType w:val="multilevel"/>
    <w:tmpl w:val="8578BD64"/>
    <w:styleLink w:val="WWNum69"/>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03" w15:restartNumberingAfterBreak="0">
    <w:nsid w:val="6419723B"/>
    <w:multiLevelType w:val="hybridMultilevel"/>
    <w:tmpl w:val="045A31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4" w15:restartNumberingAfterBreak="0">
    <w:nsid w:val="64530423"/>
    <w:multiLevelType w:val="hybridMultilevel"/>
    <w:tmpl w:val="78E0B728"/>
    <w:lvl w:ilvl="0" w:tplc="08D400B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5" w15:restartNumberingAfterBreak="0">
    <w:nsid w:val="64CC362E"/>
    <w:multiLevelType w:val="hybridMultilevel"/>
    <w:tmpl w:val="DCE86368"/>
    <w:lvl w:ilvl="0" w:tplc="13588DC4">
      <w:start w:val="1"/>
      <w:numFmt w:val="taiwaneseCountingThousand"/>
      <w:suff w:val="nothing"/>
      <w:lvlText w:val="(%1)"/>
      <w:lvlJc w:val="left"/>
      <w:pPr>
        <w:ind w:left="360" w:hanging="360"/>
      </w:pPr>
      <w:rPr>
        <w:rFonts w:hint="eastAsia"/>
      </w:rPr>
    </w:lvl>
    <w:lvl w:ilvl="1" w:tplc="1AB63D90">
      <w:start w:val="1"/>
      <w:numFmt w:val="decimal"/>
      <w:suff w:val="nothing"/>
      <w:lvlText w:val="%2."/>
      <w:lvlJc w:val="left"/>
      <w:pPr>
        <w:ind w:left="6718" w:hanging="480"/>
      </w:pPr>
      <w:rPr>
        <w:rFonts w:ascii="Times New Roman" w:eastAsia="標楷體" w:hAnsi="Times New Roman" w:cs="Times New Roman" w:hint="default"/>
        <w:b/>
        <w:color w:val="auto"/>
      </w:r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06" w15:restartNumberingAfterBreak="0">
    <w:nsid w:val="64CD5688"/>
    <w:multiLevelType w:val="hybridMultilevel"/>
    <w:tmpl w:val="CDDAC178"/>
    <w:styleLink w:val="8713"/>
    <w:lvl w:ilvl="0" w:tplc="D0F27BD0">
      <w:start w:val="1"/>
      <w:numFmt w:val="decimal"/>
      <w:suff w:val="nothing"/>
      <w:lvlText w:val="%1."/>
      <w:lvlJc w:val="left"/>
      <w:pPr>
        <w:ind w:left="99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15:restartNumberingAfterBreak="0">
    <w:nsid w:val="65081DE6"/>
    <w:multiLevelType w:val="hybridMultilevel"/>
    <w:tmpl w:val="56F8BDFE"/>
    <w:lvl w:ilvl="0" w:tplc="E272B6F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8" w15:restartNumberingAfterBreak="0">
    <w:nsid w:val="65326F99"/>
    <w:multiLevelType w:val="hybridMultilevel"/>
    <w:tmpl w:val="82081686"/>
    <w:lvl w:ilvl="0" w:tplc="072A562E">
      <w:start w:val="1"/>
      <w:numFmt w:val="bullet"/>
      <w:suff w:val="nothing"/>
      <w:lvlText w:val=""/>
      <w:lvlJc w:val="left"/>
      <w:pPr>
        <w:ind w:left="1922" w:hanging="480"/>
      </w:pPr>
      <w:rPr>
        <w:rFonts w:ascii="Wingdings" w:hAnsi="Wingdings" w:hint="default"/>
      </w:rPr>
    </w:lvl>
    <w:lvl w:ilvl="1" w:tplc="04090003" w:tentative="1">
      <w:start w:val="1"/>
      <w:numFmt w:val="bullet"/>
      <w:lvlText w:val=""/>
      <w:lvlJc w:val="left"/>
      <w:pPr>
        <w:ind w:left="2402" w:hanging="480"/>
      </w:pPr>
      <w:rPr>
        <w:rFonts w:ascii="Wingdings" w:hAnsi="Wingdings" w:hint="default"/>
      </w:rPr>
    </w:lvl>
    <w:lvl w:ilvl="2" w:tplc="04090005" w:tentative="1">
      <w:start w:val="1"/>
      <w:numFmt w:val="bullet"/>
      <w:lvlText w:val=""/>
      <w:lvlJc w:val="left"/>
      <w:pPr>
        <w:ind w:left="2882" w:hanging="480"/>
      </w:pPr>
      <w:rPr>
        <w:rFonts w:ascii="Wingdings" w:hAnsi="Wingdings" w:hint="default"/>
      </w:rPr>
    </w:lvl>
    <w:lvl w:ilvl="3" w:tplc="04090001" w:tentative="1">
      <w:start w:val="1"/>
      <w:numFmt w:val="bullet"/>
      <w:lvlText w:val=""/>
      <w:lvlJc w:val="left"/>
      <w:pPr>
        <w:ind w:left="3362" w:hanging="480"/>
      </w:pPr>
      <w:rPr>
        <w:rFonts w:ascii="Wingdings" w:hAnsi="Wingdings" w:hint="default"/>
      </w:rPr>
    </w:lvl>
    <w:lvl w:ilvl="4" w:tplc="04090003" w:tentative="1">
      <w:start w:val="1"/>
      <w:numFmt w:val="bullet"/>
      <w:lvlText w:val=""/>
      <w:lvlJc w:val="left"/>
      <w:pPr>
        <w:ind w:left="3842" w:hanging="480"/>
      </w:pPr>
      <w:rPr>
        <w:rFonts w:ascii="Wingdings" w:hAnsi="Wingdings" w:hint="default"/>
      </w:rPr>
    </w:lvl>
    <w:lvl w:ilvl="5" w:tplc="04090005" w:tentative="1">
      <w:start w:val="1"/>
      <w:numFmt w:val="bullet"/>
      <w:lvlText w:val=""/>
      <w:lvlJc w:val="left"/>
      <w:pPr>
        <w:ind w:left="4322" w:hanging="480"/>
      </w:pPr>
      <w:rPr>
        <w:rFonts w:ascii="Wingdings" w:hAnsi="Wingdings" w:hint="default"/>
      </w:rPr>
    </w:lvl>
    <w:lvl w:ilvl="6" w:tplc="04090001" w:tentative="1">
      <w:start w:val="1"/>
      <w:numFmt w:val="bullet"/>
      <w:lvlText w:val=""/>
      <w:lvlJc w:val="left"/>
      <w:pPr>
        <w:ind w:left="4802" w:hanging="480"/>
      </w:pPr>
      <w:rPr>
        <w:rFonts w:ascii="Wingdings" w:hAnsi="Wingdings" w:hint="default"/>
      </w:rPr>
    </w:lvl>
    <w:lvl w:ilvl="7" w:tplc="04090003" w:tentative="1">
      <w:start w:val="1"/>
      <w:numFmt w:val="bullet"/>
      <w:lvlText w:val=""/>
      <w:lvlJc w:val="left"/>
      <w:pPr>
        <w:ind w:left="5282" w:hanging="480"/>
      </w:pPr>
      <w:rPr>
        <w:rFonts w:ascii="Wingdings" w:hAnsi="Wingdings" w:hint="default"/>
      </w:rPr>
    </w:lvl>
    <w:lvl w:ilvl="8" w:tplc="04090005" w:tentative="1">
      <w:start w:val="1"/>
      <w:numFmt w:val="bullet"/>
      <w:lvlText w:val=""/>
      <w:lvlJc w:val="left"/>
      <w:pPr>
        <w:ind w:left="5762" w:hanging="480"/>
      </w:pPr>
      <w:rPr>
        <w:rFonts w:ascii="Wingdings" w:hAnsi="Wingdings" w:hint="default"/>
      </w:rPr>
    </w:lvl>
  </w:abstractNum>
  <w:abstractNum w:abstractNumId="309" w15:restartNumberingAfterBreak="0">
    <w:nsid w:val="654C7129"/>
    <w:multiLevelType w:val="hybridMultilevel"/>
    <w:tmpl w:val="C4DEFE0E"/>
    <w:lvl w:ilvl="0" w:tplc="2C725B36">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0" w15:restartNumberingAfterBreak="0">
    <w:nsid w:val="65AE0BC0"/>
    <w:multiLevelType w:val="multilevel"/>
    <w:tmpl w:val="D98EDC42"/>
    <w:styleLink w:val="WWNum7"/>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1" w15:restartNumberingAfterBreak="0">
    <w:nsid w:val="65C20918"/>
    <w:multiLevelType w:val="multilevel"/>
    <w:tmpl w:val="0B725C78"/>
    <w:styleLink w:val="WWNum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2" w15:restartNumberingAfterBreak="0">
    <w:nsid w:val="65FB2D5F"/>
    <w:multiLevelType w:val="hybridMultilevel"/>
    <w:tmpl w:val="8AB49F72"/>
    <w:lvl w:ilvl="0" w:tplc="0409000F">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3" w15:restartNumberingAfterBreak="0">
    <w:nsid w:val="66B04268"/>
    <w:multiLevelType w:val="hybridMultilevel"/>
    <w:tmpl w:val="8B1C213A"/>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4" w15:restartNumberingAfterBreak="0">
    <w:nsid w:val="66C442F7"/>
    <w:multiLevelType w:val="hybridMultilevel"/>
    <w:tmpl w:val="6914A954"/>
    <w:lvl w:ilvl="0" w:tplc="0409000B">
      <w:start w:val="1"/>
      <w:numFmt w:val="bullet"/>
      <w:lvlText w:val=""/>
      <w:lvlJc w:val="left"/>
      <w:pPr>
        <w:ind w:left="1364" w:hanging="480"/>
      </w:pPr>
      <w:rPr>
        <w:rFonts w:ascii="Wingdings" w:hAnsi="Wingdings" w:hint="default"/>
      </w:rPr>
    </w:lvl>
    <w:lvl w:ilvl="1" w:tplc="04090003">
      <w:start w:val="1"/>
      <w:numFmt w:val="bullet"/>
      <w:lvlText w:val=""/>
      <w:lvlJc w:val="left"/>
      <w:pPr>
        <w:ind w:left="1844" w:hanging="480"/>
      </w:pPr>
      <w:rPr>
        <w:rFonts w:ascii="Wingdings" w:hAnsi="Wingdings" w:hint="default"/>
      </w:rPr>
    </w:lvl>
    <w:lvl w:ilvl="2" w:tplc="04090005">
      <w:start w:val="1"/>
      <w:numFmt w:val="bullet"/>
      <w:lvlText w:val=""/>
      <w:lvlJc w:val="left"/>
      <w:pPr>
        <w:ind w:left="2324" w:hanging="480"/>
      </w:pPr>
      <w:rPr>
        <w:rFonts w:ascii="Wingdings" w:hAnsi="Wingdings" w:hint="default"/>
      </w:rPr>
    </w:lvl>
    <w:lvl w:ilvl="3" w:tplc="04090001">
      <w:start w:val="1"/>
      <w:numFmt w:val="bullet"/>
      <w:lvlText w:val=""/>
      <w:lvlJc w:val="left"/>
      <w:pPr>
        <w:ind w:left="2804" w:hanging="480"/>
      </w:pPr>
      <w:rPr>
        <w:rFonts w:ascii="Wingdings" w:hAnsi="Wingdings" w:hint="default"/>
      </w:rPr>
    </w:lvl>
    <w:lvl w:ilvl="4" w:tplc="04090003">
      <w:start w:val="1"/>
      <w:numFmt w:val="bullet"/>
      <w:lvlText w:val=""/>
      <w:lvlJc w:val="left"/>
      <w:pPr>
        <w:ind w:left="3284" w:hanging="480"/>
      </w:pPr>
      <w:rPr>
        <w:rFonts w:ascii="Wingdings" w:hAnsi="Wingdings" w:hint="default"/>
      </w:rPr>
    </w:lvl>
    <w:lvl w:ilvl="5" w:tplc="04090005">
      <w:start w:val="1"/>
      <w:numFmt w:val="bullet"/>
      <w:lvlText w:val=""/>
      <w:lvlJc w:val="left"/>
      <w:pPr>
        <w:ind w:left="3764" w:hanging="480"/>
      </w:pPr>
      <w:rPr>
        <w:rFonts w:ascii="Wingdings" w:hAnsi="Wingdings" w:hint="default"/>
      </w:rPr>
    </w:lvl>
    <w:lvl w:ilvl="6" w:tplc="04090001">
      <w:start w:val="1"/>
      <w:numFmt w:val="bullet"/>
      <w:lvlText w:val=""/>
      <w:lvlJc w:val="left"/>
      <w:pPr>
        <w:ind w:left="4244" w:hanging="480"/>
      </w:pPr>
      <w:rPr>
        <w:rFonts w:ascii="Wingdings" w:hAnsi="Wingdings" w:hint="default"/>
      </w:rPr>
    </w:lvl>
    <w:lvl w:ilvl="7" w:tplc="04090003">
      <w:start w:val="1"/>
      <w:numFmt w:val="bullet"/>
      <w:lvlText w:val=""/>
      <w:lvlJc w:val="left"/>
      <w:pPr>
        <w:ind w:left="4724" w:hanging="480"/>
      </w:pPr>
      <w:rPr>
        <w:rFonts w:ascii="Wingdings" w:hAnsi="Wingdings" w:hint="default"/>
      </w:rPr>
    </w:lvl>
    <w:lvl w:ilvl="8" w:tplc="04090005">
      <w:start w:val="1"/>
      <w:numFmt w:val="bullet"/>
      <w:lvlText w:val=""/>
      <w:lvlJc w:val="left"/>
      <w:pPr>
        <w:ind w:left="5204" w:hanging="480"/>
      </w:pPr>
      <w:rPr>
        <w:rFonts w:ascii="Wingdings" w:hAnsi="Wingdings" w:hint="default"/>
      </w:rPr>
    </w:lvl>
  </w:abstractNum>
  <w:abstractNum w:abstractNumId="315" w15:restartNumberingAfterBreak="0">
    <w:nsid w:val="681D782F"/>
    <w:multiLevelType w:val="hybridMultilevel"/>
    <w:tmpl w:val="21CC032C"/>
    <w:lvl w:ilvl="0" w:tplc="194CD43E">
      <w:start w:val="1"/>
      <w:numFmt w:val="taiwaneseCountingThousand"/>
      <w:lvlText w:val="%1、"/>
      <w:lvlJc w:val="left"/>
      <w:pPr>
        <w:ind w:left="1311" w:hanging="885"/>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16" w15:restartNumberingAfterBreak="0">
    <w:nsid w:val="691C2B5E"/>
    <w:multiLevelType w:val="hybridMultilevel"/>
    <w:tmpl w:val="CBB0CC36"/>
    <w:lvl w:ilvl="0" w:tplc="91A02862">
      <w:start w:val="1"/>
      <w:numFmt w:val="decimal"/>
      <w:lvlText w:val="(%1)"/>
      <w:lvlJc w:val="left"/>
      <w:pPr>
        <w:ind w:left="1797" w:hanging="480"/>
      </w:pPr>
      <w:rPr>
        <w:b w:val="0"/>
      </w:rPr>
    </w:lvl>
    <w:lvl w:ilvl="1" w:tplc="04090019" w:tentative="1">
      <w:start w:val="1"/>
      <w:numFmt w:val="ideographTraditional"/>
      <w:lvlText w:val="%2、"/>
      <w:lvlJc w:val="left"/>
      <w:pPr>
        <w:ind w:left="2277" w:hanging="480"/>
      </w:pPr>
    </w:lvl>
    <w:lvl w:ilvl="2" w:tplc="0409001B" w:tentative="1">
      <w:start w:val="1"/>
      <w:numFmt w:val="lowerRoman"/>
      <w:lvlText w:val="%3."/>
      <w:lvlJc w:val="right"/>
      <w:pPr>
        <w:ind w:left="2757" w:hanging="480"/>
      </w:pPr>
    </w:lvl>
    <w:lvl w:ilvl="3" w:tplc="0409000F" w:tentative="1">
      <w:start w:val="1"/>
      <w:numFmt w:val="decimal"/>
      <w:lvlText w:val="%4."/>
      <w:lvlJc w:val="left"/>
      <w:pPr>
        <w:ind w:left="3237" w:hanging="480"/>
      </w:pPr>
    </w:lvl>
    <w:lvl w:ilvl="4" w:tplc="04090019" w:tentative="1">
      <w:start w:val="1"/>
      <w:numFmt w:val="ideographTraditional"/>
      <w:lvlText w:val="%5、"/>
      <w:lvlJc w:val="left"/>
      <w:pPr>
        <w:ind w:left="3717" w:hanging="480"/>
      </w:pPr>
    </w:lvl>
    <w:lvl w:ilvl="5" w:tplc="0409001B" w:tentative="1">
      <w:start w:val="1"/>
      <w:numFmt w:val="lowerRoman"/>
      <w:lvlText w:val="%6."/>
      <w:lvlJc w:val="right"/>
      <w:pPr>
        <w:ind w:left="4197" w:hanging="480"/>
      </w:pPr>
    </w:lvl>
    <w:lvl w:ilvl="6" w:tplc="0409000F" w:tentative="1">
      <w:start w:val="1"/>
      <w:numFmt w:val="decimal"/>
      <w:lvlText w:val="%7."/>
      <w:lvlJc w:val="left"/>
      <w:pPr>
        <w:ind w:left="4677" w:hanging="480"/>
      </w:pPr>
    </w:lvl>
    <w:lvl w:ilvl="7" w:tplc="04090019" w:tentative="1">
      <w:start w:val="1"/>
      <w:numFmt w:val="ideographTraditional"/>
      <w:lvlText w:val="%8、"/>
      <w:lvlJc w:val="left"/>
      <w:pPr>
        <w:ind w:left="5157" w:hanging="480"/>
      </w:pPr>
    </w:lvl>
    <w:lvl w:ilvl="8" w:tplc="0409001B" w:tentative="1">
      <w:start w:val="1"/>
      <w:numFmt w:val="lowerRoman"/>
      <w:lvlText w:val="%9."/>
      <w:lvlJc w:val="right"/>
      <w:pPr>
        <w:ind w:left="5637" w:hanging="480"/>
      </w:pPr>
    </w:lvl>
  </w:abstractNum>
  <w:abstractNum w:abstractNumId="317" w15:restartNumberingAfterBreak="0">
    <w:nsid w:val="694A00EE"/>
    <w:multiLevelType w:val="hybridMultilevel"/>
    <w:tmpl w:val="ABE628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8" w15:restartNumberingAfterBreak="0">
    <w:nsid w:val="69CD225C"/>
    <w:multiLevelType w:val="multilevel"/>
    <w:tmpl w:val="D5025E56"/>
    <w:styleLink w:val="WWNum9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9" w15:restartNumberingAfterBreak="0">
    <w:nsid w:val="69D730D9"/>
    <w:multiLevelType w:val="multilevel"/>
    <w:tmpl w:val="C966C754"/>
    <w:lvl w:ilvl="0">
      <w:start w:val="1"/>
      <w:numFmt w:val="decimal"/>
      <w:lvlText w:val="(%1)"/>
      <w:lvlJc w:val="left"/>
      <w:pPr>
        <w:ind w:left="960" w:hanging="480"/>
      </w:pPr>
      <w:rPr>
        <w:rFonts w:ascii="標楷體" w:eastAsia="標楷體" w:hAnsi="標楷體"/>
        <w:color w:val="auto"/>
        <w:sz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20" w15:restartNumberingAfterBreak="0">
    <w:nsid w:val="6A3E21E5"/>
    <w:multiLevelType w:val="hybridMultilevel"/>
    <w:tmpl w:val="EF0411F8"/>
    <w:lvl w:ilvl="0" w:tplc="F066237E">
      <w:start w:val="1"/>
      <w:numFmt w:val="taiwaneseCountingThousand"/>
      <w:lvlText w:val="(%1)"/>
      <w:lvlJc w:val="left"/>
      <w:pPr>
        <w:ind w:left="1778" w:hanging="36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21" w15:restartNumberingAfterBreak="0">
    <w:nsid w:val="6A7022E4"/>
    <w:multiLevelType w:val="hybridMultilevel"/>
    <w:tmpl w:val="87A41A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2" w15:restartNumberingAfterBreak="0">
    <w:nsid w:val="6AD23C33"/>
    <w:multiLevelType w:val="hybridMultilevel"/>
    <w:tmpl w:val="50DEC640"/>
    <w:lvl w:ilvl="0" w:tplc="0478AA0E">
      <w:start w:val="1"/>
      <w:numFmt w:val="decimal"/>
      <w:lvlText w:val="(%1)"/>
      <w:lvlJc w:val="left"/>
      <w:pPr>
        <w:ind w:left="653" w:hanging="480"/>
      </w:pPr>
      <w:rPr>
        <w:b w:val="0"/>
      </w:rPr>
    </w:lvl>
    <w:lvl w:ilvl="1" w:tplc="0478AA0E">
      <w:start w:val="1"/>
      <w:numFmt w:val="decimal"/>
      <w:lvlText w:val="(%2)"/>
      <w:lvlJc w:val="left"/>
      <w:pPr>
        <w:ind w:left="1133" w:hanging="480"/>
      </w:pPr>
      <w:rPr>
        <w:b w:val="0"/>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323" w15:restartNumberingAfterBreak="0">
    <w:nsid w:val="6B0C0C18"/>
    <w:multiLevelType w:val="multilevel"/>
    <w:tmpl w:val="36663F26"/>
    <w:styleLink w:val="WWNum8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4" w15:restartNumberingAfterBreak="0">
    <w:nsid w:val="6B306A0E"/>
    <w:multiLevelType w:val="hybridMultilevel"/>
    <w:tmpl w:val="FC3C1E44"/>
    <w:lvl w:ilvl="0" w:tplc="0484B9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5" w15:restartNumberingAfterBreak="0">
    <w:nsid w:val="6B7C4F6C"/>
    <w:multiLevelType w:val="hybridMultilevel"/>
    <w:tmpl w:val="D5E8BB06"/>
    <w:lvl w:ilvl="0" w:tplc="9DEABCB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6" w15:restartNumberingAfterBreak="0">
    <w:nsid w:val="6C9E3EC3"/>
    <w:multiLevelType w:val="hybridMultilevel"/>
    <w:tmpl w:val="A3A8E95C"/>
    <w:lvl w:ilvl="0" w:tplc="247E4BC2">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7" w15:restartNumberingAfterBreak="0">
    <w:nsid w:val="6CF70D01"/>
    <w:multiLevelType w:val="hybridMultilevel"/>
    <w:tmpl w:val="C1E279AC"/>
    <w:lvl w:ilvl="0" w:tplc="193C8D0C">
      <w:start w:val="1"/>
      <w:numFmt w:val="taiwaneseCountingThousand"/>
      <w:lvlText w:val="(%1)"/>
      <w:lvlJc w:val="left"/>
      <w:pPr>
        <w:ind w:left="480"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8" w15:restartNumberingAfterBreak="0">
    <w:nsid w:val="6D1A50C2"/>
    <w:multiLevelType w:val="multilevel"/>
    <w:tmpl w:val="C2B896F6"/>
    <w:styleLink w:val="WWNum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9" w15:restartNumberingAfterBreak="0">
    <w:nsid w:val="6D250005"/>
    <w:multiLevelType w:val="multilevel"/>
    <w:tmpl w:val="CB56614C"/>
    <w:styleLink w:val="WWNum98"/>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0" w15:restartNumberingAfterBreak="0">
    <w:nsid w:val="6D594471"/>
    <w:multiLevelType w:val="multilevel"/>
    <w:tmpl w:val="75C466B0"/>
    <w:styleLink w:val="3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31" w15:restartNumberingAfterBreak="0">
    <w:nsid w:val="6D6C0D92"/>
    <w:multiLevelType w:val="hybridMultilevel"/>
    <w:tmpl w:val="AB402BDE"/>
    <w:styleLink w:val="8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2" w15:restartNumberingAfterBreak="0">
    <w:nsid w:val="6E057453"/>
    <w:multiLevelType w:val="hybridMultilevel"/>
    <w:tmpl w:val="02DABD0C"/>
    <w:lvl w:ilvl="0" w:tplc="04090015">
      <w:start w:val="1"/>
      <w:numFmt w:val="taiwaneseCountingThousand"/>
      <w:lvlText w:val="%1、"/>
      <w:lvlJc w:val="left"/>
      <w:pPr>
        <w:ind w:left="480" w:hanging="480"/>
      </w:pPr>
      <w:rPr>
        <w:rFonts w:hint="eastAsia"/>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3" w15:restartNumberingAfterBreak="0">
    <w:nsid w:val="6E6317EB"/>
    <w:multiLevelType w:val="multilevel"/>
    <w:tmpl w:val="1174D1D8"/>
    <w:lvl w:ilvl="0">
      <w:start w:val="2"/>
      <w:numFmt w:val="decimal"/>
      <w:suff w:val="nothing"/>
      <w:lvlText w:val="%1."/>
      <w:lvlJc w:val="left"/>
      <w:pPr>
        <w:ind w:left="998" w:hanging="480"/>
      </w:pPr>
      <w:rPr>
        <w:rFonts w:ascii="Times New Roman" w:eastAsia="標楷體" w:hAnsi="Times New Roman" w:cs="Times New Roman" w:hint="eastAsia"/>
        <w:b/>
        <w:color w:val="auto"/>
        <w:sz w:val="27"/>
        <w:szCs w:val="27"/>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4" w15:restartNumberingAfterBreak="0">
    <w:nsid w:val="6FA4236A"/>
    <w:multiLevelType w:val="hybridMultilevel"/>
    <w:tmpl w:val="663A3EAC"/>
    <w:lvl w:ilvl="0" w:tplc="AB5A175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5" w15:restartNumberingAfterBreak="0">
    <w:nsid w:val="70D034BF"/>
    <w:multiLevelType w:val="hybridMultilevel"/>
    <w:tmpl w:val="7D4EC124"/>
    <w:lvl w:ilvl="0" w:tplc="1020DF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6" w15:restartNumberingAfterBreak="0">
    <w:nsid w:val="70DD2B64"/>
    <w:multiLevelType w:val="multilevel"/>
    <w:tmpl w:val="8E5C0AA0"/>
    <w:styleLink w:val="WWNum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7" w15:restartNumberingAfterBreak="0">
    <w:nsid w:val="70E96C6B"/>
    <w:multiLevelType w:val="hybridMultilevel"/>
    <w:tmpl w:val="0EBA32F2"/>
    <w:styleLink w:val="8712"/>
    <w:lvl w:ilvl="0" w:tplc="ADBA304C">
      <w:start w:val="1"/>
      <w:numFmt w:val="taiwaneseCountingThousand"/>
      <w:lvlText w:val="(%1)"/>
      <w:lvlJc w:val="left"/>
      <w:pPr>
        <w:ind w:left="480" w:hanging="480"/>
      </w:pPr>
      <w:rPr>
        <w:rFonts w:hint="default"/>
        <w:b/>
      </w:rPr>
    </w:lvl>
    <w:lvl w:ilvl="1" w:tplc="7CCADF1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8" w15:restartNumberingAfterBreak="0">
    <w:nsid w:val="712D2509"/>
    <w:multiLevelType w:val="hybridMultilevel"/>
    <w:tmpl w:val="EFEEFD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9" w15:restartNumberingAfterBreak="0">
    <w:nsid w:val="713A0049"/>
    <w:multiLevelType w:val="hybridMultilevel"/>
    <w:tmpl w:val="F2B00E60"/>
    <w:lvl w:ilvl="0" w:tplc="E1ECA206">
      <w:start w:val="1"/>
      <w:numFmt w:val="decimal"/>
      <w:lvlText w:val="(%1)"/>
      <w:lvlJc w:val="left"/>
      <w:pPr>
        <w:ind w:left="840" w:hanging="360"/>
      </w:pPr>
      <w:rPr>
        <w:rFonts w:ascii="Times New Roman" w:eastAsia="標楷體" w:hAnsi="Times New Roman" w:cs="Times New Roman" w:hint="default"/>
        <w:b w:val="0"/>
        <w:color w:val="auto"/>
        <w:sz w:val="26"/>
        <w:szCs w:val="26"/>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340" w15:restartNumberingAfterBreak="0">
    <w:nsid w:val="71617306"/>
    <w:multiLevelType w:val="hybridMultilevel"/>
    <w:tmpl w:val="0F464058"/>
    <w:lvl w:ilvl="0" w:tplc="57EC49CE">
      <w:start w:val="3"/>
      <w:numFmt w:val="decimal"/>
      <w:suff w:val="nothing"/>
      <w:lvlText w:val="%1."/>
      <w:lvlJc w:val="left"/>
      <w:pPr>
        <w:ind w:left="671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1" w15:restartNumberingAfterBreak="0">
    <w:nsid w:val="718C4B10"/>
    <w:multiLevelType w:val="hybridMultilevel"/>
    <w:tmpl w:val="BE4C055C"/>
    <w:lvl w:ilvl="0" w:tplc="3DFA1EA4">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2" w15:restartNumberingAfterBreak="0">
    <w:nsid w:val="71A76E62"/>
    <w:multiLevelType w:val="multilevel"/>
    <w:tmpl w:val="DF1A86A0"/>
    <w:styleLink w:val="WWNum25"/>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3" w15:restartNumberingAfterBreak="0">
    <w:nsid w:val="71D66678"/>
    <w:multiLevelType w:val="hybridMultilevel"/>
    <w:tmpl w:val="D67A9C8E"/>
    <w:styleLink w:val="19"/>
    <w:lvl w:ilvl="0" w:tplc="EFDC61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4" w15:restartNumberingAfterBreak="0">
    <w:nsid w:val="72C250BD"/>
    <w:multiLevelType w:val="hybridMultilevel"/>
    <w:tmpl w:val="6B982B66"/>
    <w:lvl w:ilvl="0" w:tplc="D3761344">
      <w:start w:val="1"/>
      <w:numFmt w:val="upperLetter"/>
      <w:lvlText w:val="%1."/>
      <w:lvlJc w:val="left"/>
      <w:pPr>
        <w:ind w:left="1243" w:hanging="360"/>
      </w:pPr>
      <w:rPr>
        <w:rFonts w:hint="default"/>
      </w:rPr>
    </w:lvl>
    <w:lvl w:ilvl="1" w:tplc="04090019" w:tentative="1">
      <w:start w:val="1"/>
      <w:numFmt w:val="ideographTraditional"/>
      <w:lvlText w:val="%2、"/>
      <w:lvlJc w:val="left"/>
      <w:pPr>
        <w:ind w:left="1843" w:hanging="480"/>
      </w:pPr>
    </w:lvl>
    <w:lvl w:ilvl="2" w:tplc="0409001B" w:tentative="1">
      <w:start w:val="1"/>
      <w:numFmt w:val="lowerRoman"/>
      <w:lvlText w:val="%3."/>
      <w:lvlJc w:val="right"/>
      <w:pPr>
        <w:ind w:left="2323" w:hanging="480"/>
      </w:pPr>
    </w:lvl>
    <w:lvl w:ilvl="3" w:tplc="0409000F" w:tentative="1">
      <w:start w:val="1"/>
      <w:numFmt w:val="decimal"/>
      <w:lvlText w:val="%4."/>
      <w:lvlJc w:val="left"/>
      <w:pPr>
        <w:ind w:left="2803" w:hanging="480"/>
      </w:pPr>
    </w:lvl>
    <w:lvl w:ilvl="4" w:tplc="04090019" w:tentative="1">
      <w:start w:val="1"/>
      <w:numFmt w:val="ideographTraditional"/>
      <w:lvlText w:val="%5、"/>
      <w:lvlJc w:val="left"/>
      <w:pPr>
        <w:ind w:left="3283" w:hanging="480"/>
      </w:pPr>
    </w:lvl>
    <w:lvl w:ilvl="5" w:tplc="0409001B" w:tentative="1">
      <w:start w:val="1"/>
      <w:numFmt w:val="lowerRoman"/>
      <w:lvlText w:val="%6."/>
      <w:lvlJc w:val="right"/>
      <w:pPr>
        <w:ind w:left="3763" w:hanging="480"/>
      </w:pPr>
    </w:lvl>
    <w:lvl w:ilvl="6" w:tplc="0409000F" w:tentative="1">
      <w:start w:val="1"/>
      <w:numFmt w:val="decimal"/>
      <w:lvlText w:val="%7."/>
      <w:lvlJc w:val="left"/>
      <w:pPr>
        <w:ind w:left="4243" w:hanging="480"/>
      </w:pPr>
    </w:lvl>
    <w:lvl w:ilvl="7" w:tplc="04090019" w:tentative="1">
      <w:start w:val="1"/>
      <w:numFmt w:val="ideographTraditional"/>
      <w:lvlText w:val="%8、"/>
      <w:lvlJc w:val="left"/>
      <w:pPr>
        <w:ind w:left="4723" w:hanging="480"/>
      </w:pPr>
    </w:lvl>
    <w:lvl w:ilvl="8" w:tplc="0409001B" w:tentative="1">
      <w:start w:val="1"/>
      <w:numFmt w:val="lowerRoman"/>
      <w:lvlText w:val="%9."/>
      <w:lvlJc w:val="right"/>
      <w:pPr>
        <w:ind w:left="5203" w:hanging="480"/>
      </w:pPr>
    </w:lvl>
  </w:abstractNum>
  <w:abstractNum w:abstractNumId="345" w15:restartNumberingAfterBreak="0">
    <w:nsid w:val="735C55A9"/>
    <w:multiLevelType w:val="multilevel"/>
    <w:tmpl w:val="1DF80FF0"/>
    <w:styleLink w:val="WWNum8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6" w15:restartNumberingAfterBreak="0">
    <w:nsid w:val="737E7CF0"/>
    <w:multiLevelType w:val="hybridMultilevel"/>
    <w:tmpl w:val="7E8641CC"/>
    <w:styleLink w:val="WWNum86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7" w15:restartNumberingAfterBreak="0">
    <w:nsid w:val="73E0287A"/>
    <w:multiLevelType w:val="hybridMultilevel"/>
    <w:tmpl w:val="BB367770"/>
    <w:lvl w:ilvl="0" w:tplc="759C712A">
      <w:start w:val="2"/>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8" w15:restartNumberingAfterBreak="0">
    <w:nsid w:val="73E44D8E"/>
    <w:multiLevelType w:val="multilevel"/>
    <w:tmpl w:val="2D86BD0E"/>
    <w:styleLink w:val="WWNum93"/>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349" w15:restartNumberingAfterBreak="0">
    <w:nsid w:val="74165127"/>
    <w:multiLevelType w:val="hybridMultilevel"/>
    <w:tmpl w:val="2EC25724"/>
    <w:lvl w:ilvl="0" w:tplc="52747CA0">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0" w15:restartNumberingAfterBreak="0">
    <w:nsid w:val="748850DB"/>
    <w:multiLevelType w:val="hybridMultilevel"/>
    <w:tmpl w:val="957E9686"/>
    <w:lvl w:ilvl="0" w:tplc="C9A0922E">
      <w:start w:val="1"/>
      <w:numFmt w:val="taiwaneseCountingThousand"/>
      <w:lvlText w:val="(%1)"/>
      <w:lvlJc w:val="left"/>
      <w:pPr>
        <w:ind w:left="480" w:hanging="480"/>
      </w:pPr>
      <w:rPr>
        <w:rFonts w:hint="eastAsia"/>
      </w:rPr>
    </w:lvl>
    <w:lvl w:ilvl="1" w:tplc="26E6BDFE">
      <w:numFmt w:val="bullet"/>
      <w:lvlText w:val="※"/>
      <w:lvlJc w:val="left"/>
      <w:pPr>
        <w:ind w:left="840" w:hanging="360"/>
      </w:pPr>
      <w:rPr>
        <w:rFonts w:ascii="標楷體" w:eastAsia="標楷體" w:hAnsi="標楷體" w:cs="Calibr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1" w15:restartNumberingAfterBreak="0">
    <w:nsid w:val="748B540F"/>
    <w:multiLevelType w:val="multilevel"/>
    <w:tmpl w:val="1FE019F0"/>
    <w:styleLink w:val="WWNum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2" w15:restartNumberingAfterBreak="0">
    <w:nsid w:val="74C50BB7"/>
    <w:multiLevelType w:val="multilevel"/>
    <w:tmpl w:val="1CE85978"/>
    <w:styleLink w:val="WWNum6"/>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53" w15:restartNumberingAfterBreak="0">
    <w:nsid w:val="75A51095"/>
    <w:multiLevelType w:val="multilevel"/>
    <w:tmpl w:val="9BEA03F4"/>
    <w:styleLink w:val="WWNum7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4" w15:restartNumberingAfterBreak="0">
    <w:nsid w:val="75C2628F"/>
    <w:multiLevelType w:val="multilevel"/>
    <w:tmpl w:val="BAE6C40C"/>
    <w:styleLink w:val="WWNum27"/>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5" w15:restartNumberingAfterBreak="0">
    <w:nsid w:val="75FF79BC"/>
    <w:multiLevelType w:val="hybridMultilevel"/>
    <w:tmpl w:val="81A88E9C"/>
    <w:lvl w:ilvl="0" w:tplc="04090015">
      <w:start w:val="1"/>
      <w:numFmt w:val="taiwaneseCountingThousand"/>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6" w15:restartNumberingAfterBreak="0">
    <w:nsid w:val="760D1B52"/>
    <w:multiLevelType w:val="hybridMultilevel"/>
    <w:tmpl w:val="004E07D2"/>
    <w:styleLink w:val="57"/>
    <w:lvl w:ilvl="0" w:tplc="6FDA7BB6">
      <w:start w:val="1"/>
      <w:numFmt w:val="ideographDigital"/>
      <w:lvlText w:val="(%1)"/>
      <w:lvlJc w:val="left"/>
      <w:pPr>
        <w:tabs>
          <w:tab w:val="num" w:pos="1200"/>
        </w:tabs>
        <w:ind w:left="1200" w:hanging="720"/>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7" w15:restartNumberingAfterBreak="0">
    <w:nsid w:val="7623614D"/>
    <w:multiLevelType w:val="hybridMultilevel"/>
    <w:tmpl w:val="CBA88F98"/>
    <w:styleLink w:val="WWNum88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358" w15:restartNumberingAfterBreak="0">
    <w:nsid w:val="76AA33C3"/>
    <w:multiLevelType w:val="hybridMultilevel"/>
    <w:tmpl w:val="065A29B8"/>
    <w:lvl w:ilvl="0" w:tplc="1E46E0AE">
      <w:start w:val="3"/>
      <w:numFmt w:val="taiwaneseCountingThousand"/>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9" w15:restartNumberingAfterBreak="0">
    <w:nsid w:val="76E91B50"/>
    <w:multiLevelType w:val="hybridMultilevel"/>
    <w:tmpl w:val="C5863A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0" w15:restartNumberingAfterBreak="0">
    <w:nsid w:val="77391EB1"/>
    <w:multiLevelType w:val="hybridMultilevel"/>
    <w:tmpl w:val="5D3882A0"/>
    <w:lvl w:ilvl="0" w:tplc="0409000B">
      <w:start w:val="1"/>
      <w:numFmt w:val="bullet"/>
      <w:lvlText w:val=""/>
      <w:lvlJc w:val="left"/>
      <w:pPr>
        <w:ind w:left="840" w:hanging="480"/>
      </w:pPr>
      <w:rPr>
        <w:rFonts w:ascii="Wingdings" w:hAnsi="Wingding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61" w15:restartNumberingAfterBreak="0">
    <w:nsid w:val="77914901"/>
    <w:multiLevelType w:val="hybridMultilevel"/>
    <w:tmpl w:val="8DE4F378"/>
    <w:styleLink w:val="12"/>
    <w:lvl w:ilvl="0" w:tplc="BFF0CBE0">
      <w:start w:val="1"/>
      <w:numFmt w:val="decimal"/>
      <w:lvlText w:val="%1."/>
      <w:lvlJc w:val="left"/>
      <w:pPr>
        <w:ind w:left="360" w:hanging="360"/>
      </w:pPr>
      <w:rPr>
        <w:rFonts w:hint="eastAsia"/>
      </w:rPr>
    </w:lvl>
    <w:lvl w:ilvl="1" w:tplc="0409000F">
      <w:start w:val="1"/>
      <w:numFmt w:val="decimal"/>
      <w:lvlText w:val="(%2)"/>
      <w:lvlJc w:val="left"/>
      <w:pPr>
        <w:ind w:left="960" w:hanging="480"/>
      </w:pPr>
      <w:rPr>
        <w:rFonts w:hint="eastAsia"/>
        <w:b w:val="0"/>
      </w:rPr>
    </w:lvl>
    <w:lvl w:ilvl="2" w:tplc="04090013">
      <w:start w:val="1"/>
      <w:numFmt w:val="upperRoman"/>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2" w15:restartNumberingAfterBreak="0">
    <w:nsid w:val="77BF23A4"/>
    <w:multiLevelType w:val="multilevel"/>
    <w:tmpl w:val="01FA2B48"/>
    <w:styleLink w:val="WWNum71"/>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363" w15:restartNumberingAfterBreak="0">
    <w:nsid w:val="780407FF"/>
    <w:multiLevelType w:val="multilevel"/>
    <w:tmpl w:val="D2301CA8"/>
    <w:styleLink w:val="WWNum5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4" w15:restartNumberingAfterBreak="0">
    <w:nsid w:val="786F1432"/>
    <w:multiLevelType w:val="hybridMultilevel"/>
    <w:tmpl w:val="CBD2CDFE"/>
    <w:styleLink w:val="77"/>
    <w:lvl w:ilvl="0" w:tplc="6B923B8A">
      <w:start w:val="1"/>
      <w:numFmt w:val="ideographDigital"/>
      <w:lvlText w:val="%1、"/>
      <w:lvlJc w:val="left"/>
      <w:pPr>
        <w:tabs>
          <w:tab w:val="num" w:pos="0"/>
        </w:tabs>
        <w:ind w:left="0" w:firstLine="0"/>
      </w:pPr>
      <w:rPr>
        <w:rFonts w:eastAsia="標楷體" w:hint="eastAsia"/>
        <w:b w:val="0"/>
        <w:i w:val="0"/>
        <w:strike w:val="0"/>
        <w:dstrike w:val="0"/>
        <w:sz w:val="28"/>
      </w:rPr>
    </w:lvl>
    <w:lvl w:ilvl="1" w:tplc="AB068110">
      <w:start w:val="1"/>
      <w:numFmt w:val="decimal"/>
      <w:lvlText w:val="%2."/>
      <w:lvlJc w:val="left"/>
      <w:pPr>
        <w:ind w:left="916" w:hanging="360"/>
      </w:pPr>
      <w:rPr>
        <w:rFonts w:hint="default"/>
      </w:rPr>
    </w:lvl>
    <w:lvl w:ilvl="2" w:tplc="0409001B" w:tentative="1">
      <w:start w:val="1"/>
      <w:numFmt w:val="lowerRoman"/>
      <w:lvlText w:val="%3."/>
      <w:lvlJc w:val="right"/>
      <w:pPr>
        <w:tabs>
          <w:tab w:val="num" w:pos="1516"/>
        </w:tabs>
        <w:ind w:left="1516" w:hanging="480"/>
      </w:pPr>
    </w:lvl>
    <w:lvl w:ilvl="3" w:tplc="0409000F" w:tentative="1">
      <w:start w:val="1"/>
      <w:numFmt w:val="decimal"/>
      <w:lvlText w:val="%4."/>
      <w:lvlJc w:val="left"/>
      <w:pPr>
        <w:tabs>
          <w:tab w:val="num" w:pos="1996"/>
        </w:tabs>
        <w:ind w:left="1996" w:hanging="480"/>
      </w:pPr>
    </w:lvl>
    <w:lvl w:ilvl="4" w:tplc="04090019" w:tentative="1">
      <w:start w:val="1"/>
      <w:numFmt w:val="ideographTraditional"/>
      <w:lvlText w:val="%5、"/>
      <w:lvlJc w:val="left"/>
      <w:pPr>
        <w:tabs>
          <w:tab w:val="num" w:pos="2476"/>
        </w:tabs>
        <w:ind w:left="2476" w:hanging="480"/>
      </w:pPr>
    </w:lvl>
    <w:lvl w:ilvl="5" w:tplc="0409001B" w:tentative="1">
      <w:start w:val="1"/>
      <w:numFmt w:val="lowerRoman"/>
      <w:lvlText w:val="%6."/>
      <w:lvlJc w:val="right"/>
      <w:pPr>
        <w:tabs>
          <w:tab w:val="num" w:pos="2956"/>
        </w:tabs>
        <w:ind w:left="2956" w:hanging="480"/>
      </w:pPr>
    </w:lvl>
    <w:lvl w:ilvl="6" w:tplc="0409000F" w:tentative="1">
      <w:start w:val="1"/>
      <w:numFmt w:val="decimal"/>
      <w:lvlText w:val="%7."/>
      <w:lvlJc w:val="left"/>
      <w:pPr>
        <w:tabs>
          <w:tab w:val="num" w:pos="3436"/>
        </w:tabs>
        <w:ind w:left="3436" w:hanging="480"/>
      </w:pPr>
    </w:lvl>
    <w:lvl w:ilvl="7" w:tplc="04090019" w:tentative="1">
      <w:start w:val="1"/>
      <w:numFmt w:val="ideographTraditional"/>
      <w:lvlText w:val="%8、"/>
      <w:lvlJc w:val="left"/>
      <w:pPr>
        <w:tabs>
          <w:tab w:val="num" w:pos="3916"/>
        </w:tabs>
        <w:ind w:left="3916" w:hanging="480"/>
      </w:pPr>
    </w:lvl>
    <w:lvl w:ilvl="8" w:tplc="0409001B" w:tentative="1">
      <w:start w:val="1"/>
      <w:numFmt w:val="lowerRoman"/>
      <w:lvlText w:val="%9."/>
      <w:lvlJc w:val="right"/>
      <w:pPr>
        <w:tabs>
          <w:tab w:val="num" w:pos="4396"/>
        </w:tabs>
        <w:ind w:left="4396" w:hanging="480"/>
      </w:pPr>
    </w:lvl>
  </w:abstractNum>
  <w:abstractNum w:abstractNumId="365" w15:restartNumberingAfterBreak="0">
    <w:nsid w:val="789F39AA"/>
    <w:multiLevelType w:val="hybridMultilevel"/>
    <w:tmpl w:val="454C09C8"/>
    <w:lvl w:ilvl="0" w:tplc="95A4216C">
      <w:start w:val="1"/>
      <w:numFmt w:val="decimal"/>
      <w:lvlText w:val="%1."/>
      <w:lvlJc w:val="left"/>
      <w:pPr>
        <w:ind w:left="480" w:hanging="480"/>
      </w:pPr>
      <w:rPr>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6" w15:restartNumberingAfterBreak="0">
    <w:nsid w:val="78A76682"/>
    <w:multiLevelType w:val="hybridMultilevel"/>
    <w:tmpl w:val="8AFA1A34"/>
    <w:lvl w:ilvl="0" w:tplc="FE06E8A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7" w15:restartNumberingAfterBreak="0">
    <w:nsid w:val="793A6F4D"/>
    <w:multiLevelType w:val="multilevel"/>
    <w:tmpl w:val="6D84D644"/>
    <w:styleLink w:val="WWNum3"/>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8" w15:restartNumberingAfterBreak="0">
    <w:nsid w:val="79882406"/>
    <w:multiLevelType w:val="hybridMultilevel"/>
    <w:tmpl w:val="68A62E14"/>
    <w:lvl w:ilvl="0" w:tplc="41EA415E">
      <w:start w:val="1"/>
      <w:numFmt w:val="decimal"/>
      <w:lvlText w:val="%1."/>
      <w:lvlJc w:val="left"/>
      <w:pPr>
        <w:ind w:left="841" w:hanging="480"/>
      </w:pPr>
      <w:rPr>
        <w:b w:val="0"/>
        <w:color w:val="000000" w:themeColor="text1"/>
        <w:sz w:val="24"/>
        <w:szCs w:val="24"/>
      </w:rPr>
    </w:lvl>
    <w:lvl w:ilvl="1" w:tplc="04090019" w:tentative="1">
      <w:start w:val="1"/>
      <w:numFmt w:val="ideographTraditional"/>
      <w:lvlText w:val="%2、"/>
      <w:lvlJc w:val="left"/>
      <w:pPr>
        <w:ind w:left="1321" w:hanging="480"/>
      </w:pPr>
    </w:lvl>
    <w:lvl w:ilvl="2" w:tplc="0409001B" w:tentative="1">
      <w:start w:val="1"/>
      <w:numFmt w:val="lowerRoman"/>
      <w:lvlText w:val="%3."/>
      <w:lvlJc w:val="right"/>
      <w:pPr>
        <w:ind w:left="1801" w:hanging="480"/>
      </w:pPr>
    </w:lvl>
    <w:lvl w:ilvl="3" w:tplc="0409000F" w:tentative="1">
      <w:start w:val="1"/>
      <w:numFmt w:val="decimal"/>
      <w:lvlText w:val="%4."/>
      <w:lvlJc w:val="left"/>
      <w:pPr>
        <w:ind w:left="2281" w:hanging="480"/>
      </w:pPr>
    </w:lvl>
    <w:lvl w:ilvl="4" w:tplc="04090019" w:tentative="1">
      <w:start w:val="1"/>
      <w:numFmt w:val="ideographTraditional"/>
      <w:lvlText w:val="%5、"/>
      <w:lvlJc w:val="left"/>
      <w:pPr>
        <w:ind w:left="2761" w:hanging="480"/>
      </w:pPr>
    </w:lvl>
    <w:lvl w:ilvl="5" w:tplc="0409001B" w:tentative="1">
      <w:start w:val="1"/>
      <w:numFmt w:val="lowerRoman"/>
      <w:lvlText w:val="%6."/>
      <w:lvlJc w:val="right"/>
      <w:pPr>
        <w:ind w:left="3241" w:hanging="480"/>
      </w:pPr>
    </w:lvl>
    <w:lvl w:ilvl="6" w:tplc="0409000F" w:tentative="1">
      <w:start w:val="1"/>
      <w:numFmt w:val="decimal"/>
      <w:lvlText w:val="%7."/>
      <w:lvlJc w:val="left"/>
      <w:pPr>
        <w:ind w:left="3721" w:hanging="480"/>
      </w:pPr>
    </w:lvl>
    <w:lvl w:ilvl="7" w:tplc="04090019" w:tentative="1">
      <w:start w:val="1"/>
      <w:numFmt w:val="ideographTraditional"/>
      <w:lvlText w:val="%8、"/>
      <w:lvlJc w:val="left"/>
      <w:pPr>
        <w:ind w:left="4201" w:hanging="480"/>
      </w:pPr>
    </w:lvl>
    <w:lvl w:ilvl="8" w:tplc="0409001B" w:tentative="1">
      <w:start w:val="1"/>
      <w:numFmt w:val="lowerRoman"/>
      <w:lvlText w:val="%9."/>
      <w:lvlJc w:val="right"/>
      <w:pPr>
        <w:ind w:left="4681" w:hanging="480"/>
      </w:pPr>
    </w:lvl>
  </w:abstractNum>
  <w:abstractNum w:abstractNumId="369" w15:restartNumberingAfterBreak="0">
    <w:nsid w:val="79D36345"/>
    <w:multiLevelType w:val="multilevel"/>
    <w:tmpl w:val="26F4D6F2"/>
    <w:styleLink w:val="WWNum1"/>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0" w15:restartNumberingAfterBreak="0">
    <w:nsid w:val="7B0B296D"/>
    <w:multiLevelType w:val="multilevel"/>
    <w:tmpl w:val="D884F884"/>
    <w:styleLink w:val="WWNum12"/>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71" w15:restartNumberingAfterBreak="0">
    <w:nsid w:val="7B1E7853"/>
    <w:multiLevelType w:val="multilevel"/>
    <w:tmpl w:val="BB36923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2" w15:restartNumberingAfterBreak="0">
    <w:nsid w:val="7B374218"/>
    <w:multiLevelType w:val="hybridMultilevel"/>
    <w:tmpl w:val="455C5CA4"/>
    <w:lvl w:ilvl="0" w:tplc="194CD43E">
      <w:start w:val="1"/>
      <w:numFmt w:val="taiwaneseCountingThousand"/>
      <w:lvlText w:val="%1、"/>
      <w:lvlJc w:val="left"/>
      <w:pPr>
        <w:ind w:left="1452" w:hanging="88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3" w15:restartNumberingAfterBreak="0">
    <w:nsid w:val="7B7049AC"/>
    <w:multiLevelType w:val="hybridMultilevel"/>
    <w:tmpl w:val="B1EEAAB2"/>
    <w:styleLink w:val="WWNum851"/>
    <w:lvl w:ilvl="0" w:tplc="16C02C3C">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4" w15:restartNumberingAfterBreak="0">
    <w:nsid w:val="7BB9435A"/>
    <w:multiLevelType w:val="hybridMultilevel"/>
    <w:tmpl w:val="3F227690"/>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5" w15:restartNumberingAfterBreak="0">
    <w:nsid w:val="7C0D443E"/>
    <w:multiLevelType w:val="multilevel"/>
    <w:tmpl w:val="72BCFF26"/>
    <w:styleLink w:val="WWNum15"/>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76" w15:restartNumberingAfterBreak="0">
    <w:nsid w:val="7C273946"/>
    <w:multiLevelType w:val="multilevel"/>
    <w:tmpl w:val="DF3A5096"/>
    <w:styleLink w:val="WWNum65"/>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77" w15:restartNumberingAfterBreak="0">
    <w:nsid w:val="7C4F2CEA"/>
    <w:multiLevelType w:val="multilevel"/>
    <w:tmpl w:val="9BAEDB22"/>
    <w:styleLink w:val="WWNum4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8" w15:restartNumberingAfterBreak="0">
    <w:nsid w:val="7C6A53DF"/>
    <w:multiLevelType w:val="hybridMultilevel"/>
    <w:tmpl w:val="BA3ABBA2"/>
    <w:styleLink w:val="82"/>
    <w:lvl w:ilvl="0" w:tplc="7A4045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9" w15:restartNumberingAfterBreak="0">
    <w:nsid w:val="7D5E4A71"/>
    <w:multiLevelType w:val="multilevel"/>
    <w:tmpl w:val="3A10F4FC"/>
    <w:styleLink w:val="10"/>
    <w:lvl w:ilvl="0">
      <w:start w:val="6"/>
      <w:numFmt w:val="decimal"/>
      <w:lvlText w:val="%1"/>
      <w:lvlJc w:val="left"/>
      <w:pPr>
        <w:tabs>
          <w:tab w:val="num" w:pos="340"/>
        </w:tabs>
        <w:ind w:left="340" w:hanging="340"/>
      </w:pPr>
      <w:rPr>
        <w:rFonts w:hint="eastAsia"/>
      </w:rPr>
    </w:lvl>
    <w:lvl w:ilvl="1">
      <w:start w:val="1"/>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80" w15:restartNumberingAfterBreak="0">
    <w:nsid w:val="7E357C7D"/>
    <w:multiLevelType w:val="hybridMultilevel"/>
    <w:tmpl w:val="F5EAC704"/>
    <w:lvl w:ilvl="0" w:tplc="9112098A">
      <w:start w:val="1"/>
      <w:numFmt w:val="taiwaneseCountingThousand"/>
      <w:lvlText w:val="%1、"/>
      <w:lvlJc w:val="left"/>
      <w:pPr>
        <w:ind w:left="720" w:hanging="720"/>
      </w:pPr>
      <w:rPr>
        <w:rFonts w:hint="default"/>
      </w:rPr>
    </w:lvl>
    <w:lvl w:ilvl="1" w:tplc="63C4AB8E">
      <w:start w:val="1"/>
      <w:numFmt w:val="decimal"/>
      <w:lvlText w:val="%2."/>
      <w:lvlJc w:val="left"/>
      <w:pPr>
        <w:ind w:left="840" w:hanging="360"/>
      </w:pPr>
      <w:rPr>
        <w:rFonts w:hAnsi="標楷體" w:hint="default"/>
      </w:rPr>
    </w:lvl>
    <w:lvl w:ilvl="2" w:tplc="7A2ED7C0">
      <w:start w:val="1"/>
      <w:numFmt w:val="decimal"/>
      <w:lvlText w:val="（%3）"/>
      <w:lvlJc w:val="left"/>
      <w:pPr>
        <w:ind w:left="1695" w:hanging="73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1" w15:restartNumberingAfterBreak="0">
    <w:nsid w:val="7E805103"/>
    <w:multiLevelType w:val="hybridMultilevel"/>
    <w:tmpl w:val="BD70E962"/>
    <w:lvl w:ilvl="0" w:tplc="176ABF9C">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2" w15:restartNumberingAfterBreak="0">
    <w:nsid w:val="7E847404"/>
    <w:multiLevelType w:val="hybridMultilevel"/>
    <w:tmpl w:val="26C481BC"/>
    <w:styleLink w:val="WWNum911"/>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83" w15:restartNumberingAfterBreak="0">
    <w:nsid w:val="7EE56F18"/>
    <w:multiLevelType w:val="multilevel"/>
    <w:tmpl w:val="7B10AF58"/>
    <w:styleLink w:val="WWNum63"/>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4" w15:restartNumberingAfterBreak="0">
    <w:nsid w:val="7F1D5751"/>
    <w:multiLevelType w:val="multilevel"/>
    <w:tmpl w:val="08DA0990"/>
    <w:styleLink w:val="WWNum4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5" w15:restartNumberingAfterBreak="0">
    <w:nsid w:val="7F9E361F"/>
    <w:multiLevelType w:val="multilevel"/>
    <w:tmpl w:val="F376B27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6" w15:restartNumberingAfterBreak="0">
    <w:nsid w:val="7FED0ECB"/>
    <w:multiLevelType w:val="hybridMultilevel"/>
    <w:tmpl w:val="6CB24A28"/>
    <w:lvl w:ilvl="0" w:tplc="11649B32">
      <w:start w:val="1"/>
      <w:numFmt w:val="decimal"/>
      <w:lvlText w:val="(%1)"/>
      <w:lvlJc w:val="left"/>
      <w:pPr>
        <w:ind w:left="1580" w:hanging="480"/>
      </w:pPr>
      <w:rPr>
        <w:rFonts w:hint="default"/>
        <w:b w:val="0"/>
      </w:r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num w:numId="1">
    <w:abstractNumId w:val="103"/>
  </w:num>
  <w:num w:numId="2">
    <w:abstractNumId w:val="245"/>
  </w:num>
  <w:num w:numId="3">
    <w:abstractNumId w:val="343"/>
  </w:num>
  <w:num w:numId="4">
    <w:abstractNumId w:val="25"/>
  </w:num>
  <w:num w:numId="5">
    <w:abstractNumId w:val="165"/>
  </w:num>
  <w:num w:numId="6">
    <w:abstractNumId w:val="221"/>
  </w:num>
  <w:num w:numId="7">
    <w:abstractNumId w:val="34"/>
  </w:num>
  <w:num w:numId="8">
    <w:abstractNumId w:val="108"/>
  </w:num>
  <w:num w:numId="9">
    <w:abstractNumId w:val="279"/>
  </w:num>
  <w:num w:numId="10">
    <w:abstractNumId w:val="111"/>
  </w:num>
  <w:num w:numId="11">
    <w:abstractNumId w:val="62"/>
  </w:num>
  <w:num w:numId="12">
    <w:abstractNumId w:val="37"/>
  </w:num>
  <w:num w:numId="13">
    <w:abstractNumId w:val="98"/>
  </w:num>
  <w:num w:numId="14">
    <w:abstractNumId w:val="225"/>
  </w:num>
  <w:num w:numId="15">
    <w:abstractNumId w:val="271"/>
  </w:num>
  <w:num w:numId="16">
    <w:abstractNumId w:val="15"/>
  </w:num>
  <w:num w:numId="17">
    <w:abstractNumId w:val="356"/>
  </w:num>
  <w:num w:numId="18">
    <w:abstractNumId w:val="145"/>
  </w:num>
  <w:num w:numId="19">
    <w:abstractNumId w:val="364"/>
  </w:num>
  <w:num w:numId="20">
    <w:abstractNumId w:val="85"/>
  </w:num>
  <w:num w:numId="21">
    <w:abstractNumId w:val="241"/>
  </w:num>
  <w:num w:numId="22">
    <w:abstractNumId w:val="379"/>
  </w:num>
  <w:num w:numId="23">
    <w:abstractNumId w:val="180"/>
  </w:num>
  <w:num w:numId="24">
    <w:abstractNumId w:val="14"/>
  </w:num>
  <w:num w:numId="25">
    <w:abstractNumId w:val="95"/>
  </w:num>
  <w:num w:numId="26">
    <w:abstractNumId w:val="70"/>
  </w:num>
  <w:num w:numId="27">
    <w:abstractNumId w:val="64"/>
  </w:num>
  <w:num w:numId="28">
    <w:abstractNumId w:val="140"/>
  </w:num>
  <w:num w:numId="29">
    <w:abstractNumId w:val="123"/>
  </w:num>
  <w:num w:numId="30">
    <w:abstractNumId w:val="151"/>
  </w:num>
  <w:num w:numId="31">
    <w:abstractNumId w:val="361"/>
  </w:num>
  <w:num w:numId="32">
    <w:abstractNumId w:val="253"/>
  </w:num>
  <w:num w:numId="33">
    <w:abstractNumId w:val="127"/>
  </w:num>
  <w:num w:numId="34">
    <w:abstractNumId w:val="256"/>
  </w:num>
  <w:num w:numId="35">
    <w:abstractNumId w:val="189"/>
  </w:num>
  <w:num w:numId="36">
    <w:abstractNumId w:val="45"/>
  </w:num>
  <w:num w:numId="37">
    <w:abstractNumId w:val="285"/>
  </w:num>
  <w:num w:numId="38">
    <w:abstractNumId w:val="378"/>
  </w:num>
  <w:num w:numId="39">
    <w:abstractNumId w:val="224"/>
  </w:num>
  <w:num w:numId="40">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4"/>
  </w:num>
  <w:num w:numId="47">
    <w:abstractNumId w:val="324"/>
  </w:num>
  <w:num w:numId="48">
    <w:abstractNumId w:val="269"/>
  </w:num>
  <w:num w:numId="49">
    <w:abstractNumId w:val="298"/>
  </w:num>
  <w:num w:numId="50">
    <w:abstractNumId w:val="21"/>
  </w:num>
  <w:num w:numId="51">
    <w:abstractNumId w:val="19"/>
  </w:num>
  <w:num w:numId="52">
    <w:abstractNumId w:val="282"/>
  </w:num>
  <w:num w:numId="53">
    <w:abstractNumId w:val="301"/>
  </w:num>
  <w:num w:numId="54">
    <w:abstractNumId w:val="264"/>
  </w:num>
  <w:num w:numId="55">
    <w:abstractNumId w:val="88"/>
  </w:num>
  <w:num w:numId="56">
    <w:abstractNumId w:val="330"/>
  </w:num>
  <w:num w:numId="57">
    <w:abstractNumId w:val="46"/>
  </w:num>
  <w:num w:numId="58">
    <w:abstractNumId w:val="144"/>
  </w:num>
  <w:num w:numId="59">
    <w:abstractNumId w:val="79"/>
  </w:num>
  <w:num w:numId="60">
    <w:abstractNumId w:val="80"/>
  </w:num>
  <w:num w:numId="61">
    <w:abstractNumId w:val="331"/>
  </w:num>
  <w:num w:numId="62">
    <w:abstractNumId w:val="315"/>
  </w:num>
  <w:num w:numId="63">
    <w:abstractNumId w:val="299"/>
  </w:num>
  <w:num w:numId="64">
    <w:abstractNumId w:val="78"/>
  </w:num>
  <w:num w:numId="65">
    <w:abstractNumId w:val="381"/>
  </w:num>
  <w:num w:numId="66">
    <w:abstractNumId w:val="67"/>
  </w:num>
  <w:num w:numId="67">
    <w:abstractNumId w:val="203"/>
  </w:num>
  <w:num w:numId="68">
    <w:abstractNumId w:val="99"/>
  </w:num>
  <w:num w:numId="69">
    <w:abstractNumId w:val="295"/>
  </w:num>
  <w:num w:numId="70">
    <w:abstractNumId w:val="149"/>
  </w:num>
  <w:num w:numId="7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65"/>
  </w:num>
  <w:num w:numId="74">
    <w:abstractNumId w:val="87"/>
  </w:num>
  <w:num w:numId="75">
    <w:abstractNumId w:val="48"/>
  </w:num>
  <w:num w:numId="76">
    <w:abstractNumId w:val="128"/>
  </w:num>
  <w:num w:numId="77">
    <w:abstractNumId w:val="114"/>
  </w:num>
  <w:num w:numId="78">
    <w:abstractNumId w:val="175"/>
  </w:num>
  <w:num w:numId="79">
    <w:abstractNumId w:val="28"/>
  </w:num>
  <w:num w:numId="80">
    <w:abstractNumId w:val="277"/>
  </w:num>
  <w:num w:numId="81">
    <w:abstractNumId w:val="130"/>
  </w:num>
  <w:num w:numId="82">
    <w:abstractNumId w:val="139"/>
  </w:num>
  <w:num w:numId="83">
    <w:abstractNumId w:val="260"/>
  </w:num>
  <w:num w:numId="84">
    <w:abstractNumId w:val="96"/>
  </w:num>
  <w:num w:numId="85">
    <w:abstractNumId w:val="200"/>
  </w:num>
  <w:num w:numId="86">
    <w:abstractNumId w:val="263"/>
  </w:num>
  <w:num w:numId="87">
    <w:abstractNumId w:val="305"/>
  </w:num>
  <w:num w:numId="88">
    <w:abstractNumId w:val="187"/>
  </w:num>
  <w:num w:numId="89">
    <w:abstractNumId w:val="43"/>
  </w:num>
  <w:num w:numId="90">
    <w:abstractNumId w:val="135"/>
  </w:num>
  <w:num w:numId="91">
    <w:abstractNumId w:val="308"/>
  </w:num>
  <w:num w:numId="92">
    <w:abstractNumId w:val="237"/>
  </w:num>
  <w:num w:numId="93">
    <w:abstractNumId w:val="306"/>
  </w:num>
  <w:num w:numId="94">
    <w:abstractNumId w:val="339"/>
  </w:num>
  <w:num w:numId="95">
    <w:abstractNumId w:val="152"/>
  </w:num>
  <w:num w:numId="96">
    <w:abstractNumId w:val="251"/>
  </w:num>
  <w:num w:numId="97">
    <w:abstractNumId w:val="325"/>
  </w:num>
  <w:num w:numId="98">
    <w:abstractNumId w:val="341"/>
  </w:num>
  <w:num w:numId="99">
    <w:abstractNumId w:val="243"/>
  </w:num>
  <w:num w:numId="100">
    <w:abstractNumId w:val="275"/>
  </w:num>
  <w:num w:numId="101">
    <w:abstractNumId w:val="159"/>
  </w:num>
  <w:num w:numId="102">
    <w:abstractNumId w:val="31"/>
  </w:num>
  <w:num w:numId="103">
    <w:abstractNumId w:val="344"/>
  </w:num>
  <w:num w:numId="104">
    <w:abstractNumId w:val="223"/>
  </w:num>
  <w:num w:numId="105">
    <w:abstractNumId w:val="340"/>
  </w:num>
  <w:num w:numId="106">
    <w:abstractNumId w:val="337"/>
  </w:num>
  <w:num w:numId="107">
    <w:abstractNumId w:val="368"/>
  </w:num>
  <w:num w:numId="108">
    <w:abstractNumId w:val="94"/>
  </w:num>
  <w:num w:numId="109">
    <w:abstractNumId w:val="197"/>
  </w:num>
  <w:num w:numId="110">
    <w:abstractNumId w:val="358"/>
  </w:num>
  <w:num w:numId="111">
    <w:abstractNumId w:val="40"/>
  </w:num>
  <w:num w:numId="112">
    <w:abstractNumId w:val="90"/>
  </w:num>
  <w:num w:numId="113">
    <w:abstractNumId w:val="22"/>
  </w:num>
  <w:num w:numId="114">
    <w:abstractNumId w:val="3"/>
  </w:num>
  <w:num w:numId="115">
    <w:abstractNumId w:val="16"/>
  </w:num>
  <w:num w:numId="116">
    <w:abstractNumId w:val="176"/>
  </w:num>
  <w:num w:numId="117">
    <w:abstractNumId w:val="202"/>
  </w:num>
  <w:num w:numId="118">
    <w:abstractNumId w:val="307"/>
  </w:num>
  <w:num w:numId="119">
    <w:abstractNumId w:val="347"/>
  </w:num>
  <w:num w:numId="120">
    <w:abstractNumId w:val="380"/>
  </w:num>
  <w:num w:numId="121">
    <w:abstractNumId w:val="196"/>
  </w:num>
  <w:num w:numId="122">
    <w:abstractNumId w:val="10"/>
  </w:num>
  <w:num w:numId="123">
    <w:abstractNumId w:val="216"/>
  </w:num>
  <w:num w:numId="124">
    <w:abstractNumId w:val="82"/>
  </w:num>
  <w:num w:numId="125">
    <w:abstractNumId w:val="386"/>
  </w:num>
  <w:num w:numId="126">
    <w:abstractNumId w:val="146"/>
  </w:num>
  <w:num w:numId="127">
    <w:abstractNumId w:val="172"/>
  </w:num>
  <w:num w:numId="128">
    <w:abstractNumId w:val="272"/>
  </w:num>
  <w:num w:numId="129">
    <w:abstractNumId w:val="39"/>
  </w:num>
  <w:num w:numId="130">
    <w:abstractNumId w:val="33"/>
  </w:num>
  <w:num w:numId="131">
    <w:abstractNumId w:val="296"/>
  </w:num>
  <w:num w:numId="132">
    <w:abstractNumId w:val="247"/>
  </w:num>
  <w:num w:numId="133">
    <w:abstractNumId w:val="69"/>
  </w:num>
  <w:num w:numId="134">
    <w:abstractNumId w:val="192"/>
  </w:num>
  <w:num w:numId="135">
    <w:abstractNumId w:val="284"/>
  </w:num>
  <w:num w:numId="136">
    <w:abstractNumId w:val="222"/>
  </w:num>
  <w:num w:numId="137">
    <w:abstractNumId w:val="185"/>
  </w:num>
  <w:num w:numId="138">
    <w:abstractNumId w:val="120"/>
  </w:num>
  <w:num w:numId="139">
    <w:abstractNumId w:val="194"/>
  </w:num>
  <w:num w:numId="140">
    <w:abstractNumId w:val="50"/>
  </w:num>
  <w:num w:numId="141">
    <w:abstractNumId w:val="274"/>
  </w:num>
  <w:num w:numId="142">
    <w:abstractNumId w:val="369"/>
  </w:num>
  <w:num w:numId="143">
    <w:abstractNumId w:val="250"/>
  </w:num>
  <w:num w:numId="144">
    <w:abstractNumId w:val="367"/>
  </w:num>
  <w:num w:numId="145">
    <w:abstractNumId w:val="178"/>
  </w:num>
  <w:num w:numId="146">
    <w:abstractNumId w:val="195"/>
  </w:num>
  <w:num w:numId="147">
    <w:abstractNumId w:val="352"/>
  </w:num>
  <w:num w:numId="148">
    <w:abstractNumId w:val="310"/>
  </w:num>
  <w:num w:numId="149">
    <w:abstractNumId w:val="141"/>
  </w:num>
  <w:num w:numId="150">
    <w:abstractNumId w:val="61"/>
  </w:num>
  <w:num w:numId="151">
    <w:abstractNumId w:val="174"/>
  </w:num>
  <w:num w:numId="152">
    <w:abstractNumId w:val="163"/>
  </w:num>
  <w:num w:numId="153">
    <w:abstractNumId w:val="370"/>
  </w:num>
  <w:num w:numId="154">
    <w:abstractNumId w:val="198"/>
  </w:num>
  <w:num w:numId="155">
    <w:abstractNumId w:val="248"/>
  </w:num>
  <w:num w:numId="156">
    <w:abstractNumId w:val="375"/>
  </w:num>
  <w:num w:numId="157">
    <w:abstractNumId w:val="8"/>
  </w:num>
  <w:num w:numId="158">
    <w:abstractNumId w:val="161"/>
  </w:num>
  <w:num w:numId="159">
    <w:abstractNumId w:val="53"/>
  </w:num>
  <w:num w:numId="160">
    <w:abstractNumId w:val="267"/>
  </w:num>
  <w:num w:numId="161">
    <w:abstractNumId w:val="110"/>
  </w:num>
  <w:num w:numId="162">
    <w:abstractNumId w:val="27"/>
  </w:num>
  <w:num w:numId="163">
    <w:abstractNumId w:val="218"/>
  </w:num>
  <w:num w:numId="164">
    <w:abstractNumId w:val="24"/>
  </w:num>
  <w:num w:numId="165">
    <w:abstractNumId w:val="336"/>
  </w:num>
  <w:num w:numId="166">
    <w:abstractNumId w:val="342"/>
  </w:num>
  <w:num w:numId="167">
    <w:abstractNumId w:val="73"/>
  </w:num>
  <w:num w:numId="168">
    <w:abstractNumId w:val="354"/>
  </w:num>
  <w:num w:numId="169">
    <w:abstractNumId w:val="210"/>
  </w:num>
  <w:num w:numId="170">
    <w:abstractNumId w:val="169"/>
  </w:num>
  <w:num w:numId="171">
    <w:abstractNumId w:val="266"/>
  </w:num>
  <w:num w:numId="172">
    <w:abstractNumId w:val="9"/>
  </w:num>
  <w:num w:numId="173">
    <w:abstractNumId w:val="89"/>
  </w:num>
  <w:num w:numId="174">
    <w:abstractNumId w:val="226"/>
  </w:num>
  <w:num w:numId="175">
    <w:abstractNumId w:val="18"/>
  </w:num>
  <w:num w:numId="176">
    <w:abstractNumId w:val="171"/>
  </w:num>
  <w:num w:numId="177">
    <w:abstractNumId w:val="150"/>
  </w:num>
  <w:num w:numId="178">
    <w:abstractNumId w:val="106"/>
  </w:num>
  <w:num w:numId="179">
    <w:abstractNumId w:val="47"/>
  </w:num>
  <w:num w:numId="180">
    <w:abstractNumId w:val="207"/>
  </w:num>
  <w:num w:numId="181">
    <w:abstractNumId w:val="377"/>
  </w:num>
  <w:num w:numId="182">
    <w:abstractNumId w:val="170"/>
  </w:num>
  <w:num w:numId="183">
    <w:abstractNumId w:val="132"/>
  </w:num>
  <w:num w:numId="184">
    <w:abstractNumId w:val="328"/>
  </w:num>
  <w:num w:numId="185">
    <w:abstractNumId w:val="384"/>
  </w:num>
  <w:num w:numId="186">
    <w:abstractNumId w:val="75"/>
  </w:num>
  <w:num w:numId="187">
    <w:abstractNumId w:val="311"/>
  </w:num>
  <w:num w:numId="188">
    <w:abstractNumId w:val="0"/>
  </w:num>
  <w:num w:numId="189">
    <w:abstractNumId w:val="190"/>
  </w:num>
  <w:num w:numId="190">
    <w:abstractNumId w:val="143"/>
  </w:num>
  <w:num w:numId="191">
    <w:abstractNumId w:val="219"/>
  </w:num>
  <w:num w:numId="192">
    <w:abstractNumId w:val="147"/>
  </w:num>
  <w:num w:numId="193">
    <w:abstractNumId w:val="363"/>
  </w:num>
  <w:num w:numId="194">
    <w:abstractNumId w:val="242"/>
  </w:num>
  <w:num w:numId="195">
    <w:abstractNumId w:val="351"/>
  </w:num>
  <w:num w:numId="196">
    <w:abstractNumId w:val="177"/>
  </w:num>
  <w:num w:numId="197">
    <w:abstractNumId w:val="59"/>
  </w:num>
  <w:num w:numId="198">
    <w:abstractNumId w:val="276"/>
  </w:num>
  <w:num w:numId="199">
    <w:abstractNumId w:val="63"/>
  </w:num>
  <w:num w:numId="200">
    <w:abstractNumId w:val="230"/>
  </w:num>
  <w:num w:numId="201">
    <w:abstractNumId w:val="257"/>
  </w:num>
  <w:num w:numId="202">
    <w:abstractNumId w:val="66"/>
  </w:num>
  <w:num w:numId="203">
    <w:abstractNumId w:val="383"/>
  </w:num>
  <w:num w:numId="204">
    <w:abstractNumId w:val="101"/>
  </w:num>
  <w:num w:numId="205">
    <w:abstractNumId w:val="376"/>
  </w:num>
  <w:num w:numId="206">
    <w:abstractNumId w:val="32"/>
  </w:num>
  <w:num w:numId="207">
    <w:abstractNumId w:val="12"/>
  </w:num>
  <w:num w:numId="208">
    <w:abstractNumId w:val="201"/>
  </w:num>
  <w:num w:numId="209">
    <w:abstractNumId w:val="302"/>
  </w:num>
  <w:num w:numId="210">
    <w:abstractNumId w:val="65"/>
  </w:num>
  <w:num w:numId="211">
    <w:abstractNumId w:val="362"/>
  </w:num>
  <w:num w:numId="212">
    <w:abstractNumId w:val="353"/>
  </w:num>
  <w:num w:numId="213">
    <w:abstractNumId w:val="38"/>
  </w:num>
  <w:num w:numId="214">
    <w:abstractNumId w:val="51"/>
  </w:num>
  <w:num w:numId="215">
    <w:abstractNumId w:val="270"/>
  </w:num>
  <w:num w:numId="216">
    <w:abstractNumId w:val="126"/>
  </w:num>
  <w:num w:numId="217">
    <w:abstractNumId w:val="261"/>
  </w:num>
  <w:num w:numId="218">
    <w:abstractNumId w:val="236"/>
  </w:num>
  <w:num w:numId="219">
    <w:abstractNumId w:val="105"/>
  </w:num>
  <w:num w:numId="220">
    <w:abstractNumId w:val="244"/>
  </w:num>
  <w:num w:numId="221">
    <w:abstractNumId w:val="113"/>
  </w:num>
  <w:num w:numId="222">
    <w:abstractNumId w:val="26"/>
  </w:num>
  <w:num w:numId="223">
    <w:abstractNumId w:val="246"/>
  </w:num>
  <w:num w:numId="224">
    <w:abstractNumId w:val="6"/>
  </w:num>
  <w:num w:numId="225">
    <w:abstractNumId w:val="345"/>
  </w:num>
  <w:num w:numId="226">
    <w:abstractNumId w:val="323"/>
  </w:num>
  <w:num w:numId="227">
    <w:abstractNumId w:val="56"/>
  </w:num>
  <w:num w:numId="228">
    <w:abstractNumId w:val="191"/>
  </w:num>
  <w:num w:numId="229">
    <w:abstractNumId w:val="60"/>
  </w:num>
  <w:num w:numId="230">
    <w:abstractNumId w:val="206"/>
  </w:num>
  <w:num w:numId="231">
    <w:abstractNumId w:val="131"/>
  </w:num>
  <w:num w:numId="232">
    <w:abstractNumId w:val="228"/>
  </w:num>
  <w:num w:numId="233">
    <w:abstractNumId w:val="348"/>
  </w:num>
  <w:num w:numId="234">
    <w:abstractNumId w:val="129"/>
  </w:num>
  <w:num w:numId="235">
    <w:abstractNumId w:val="86"/>
  </w:num>
  <w:num w:numId="236">
    <w:abstractNumId w:val="318"/>
  </w:num>
  <w:num w:numId="237">
    <w:abstractNumId w:val="209"/>
  </w:num>
  <w:num w:numId="238">
    <w:abstractNumId w:val="329"/>
  </w:num>
  <w:num w:numId="239">
    <w:abstractNumId w:val="13"/>
  </w:num>
  <w:num w:numId="240">
    <w:abstractNumId w:val="17"/>
  </w:num>
  <w:num w:numId="241">
    <w:abstractNumId w:val="239"/>
  </w:num>
  <w:num w:numId="242">
    <w:abstractNumId w:val="283"/>
  </w:num>
  <w:num w:numId="243">
    <w:abstractNumId w:val="125"/>
  </w:num>
  <w:num w:numId="244">
    <w:abstractNumId w:val="93"/>
  </w:num>
  <w:num w:numId="245">
    <w:abstractNumId w:val="371"/>
  </w:num>
  <w:num w:numId="246">
    <w:abstractNumId w:val="385"/>
  </w:num>
  <w:num w:numId="247">
    <w:abstractNumId w:val="217"/>
  </w:num>
  <w:num w:numId="248">
    <w:abstractNumId w:val="182"/>
  </w:num>
  <w:num w:numId="249">
    <w:abstractNumId w:val="249"/>
  </w:num>
  <w:num w:numId="250">
    <w:abstractNumId w:val="319"/>
  </w:num>
  <w:num w:numId="251">
    <w:abstractNumId w:val="360"/>
  </w:num>
  <w:num w:numId="252">
    <w:abstractNumId w:val="117"/>
  </w:num>
  <w:num w:numId="253">
    <w:abstractNumId w:val="102"/>
  </w:num>
  <w:num w:numId="254">
    <w:abstractNumId w:val="29"/>
  </w:num>
  <w:num w:numId="255">
    <w:abstractNumId w:val="265"/>
  </w:num>
  <w:num w:numId="256">
    <w:abstractNumId w:val="335"/>
  </w:num>
  <w:num w:numId="257">
    <w:abstractNumId w:val="304"/>
  </w:num>
  <w:num w:numId="258">
    <w:abstractNumId w:val="252"/>
  </w:num>
  <w:num w:numId="259">
    <w:abstractNumId w:val="97"/>
  </w:num>
  <w:num w:numId="260">
    <w:abstractNumId w:val="262"/>
  </w:num>
  <w:num w:numId="261">
    <w:abstractNumId w:val="74"/>
  </w:num>
  <w:num w:numId="262">
    <w:abstractNumId w:val="288"/>
  </w:num>
  <w:num w:numId="263">
    <w:abstractNumId w:val="160"/>
  </w:num>
  <w:num w:numId="264">
    <w:abstractNumId w:val="2"/>
  </w:num>
  <w:num w:numId="265">
    <w:abstractNumId w:val="30"/>
  </w:num>
  <w:num w:numId="266">
    <w:abstractNumId w:val="183"/>
  </w:num>
  <w:num w:numId="267">
    <w:abstractNumId w:val="205"/>
  </w:num>
  <w:num w:numId="268">
    <w:abstractNumId w:val="92"/>
  </w:num>
  <w:num w:numId="269">
    <w:abstractNumId w:val="5"/>
  </w:num>
  <w:num w:numId="270">
    <w:abstractNumId w:val="11"/>
  </w:num>
  <w:num w:numId="271">
    <w:abstractNumId w:val="208"/>
  </w:num>
  <w:num w:numId="272">
    <w:abstractNumId w:val="333"/>
  </w:num>
  <w:num w:numId="273">
    <w:abstractNumId w:val="188"/>
  </w:num>
  <w:num w:numId="274">
    <w:abstractNumId w:val="54"/>
  </w:num>
  <w:num w:numId="275">
    <w:abstractNumId w:val="121"/>
  </w:num>
  <w:num w:numId="276">
    <w:abstractNumId w:val="2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7">
    <w:abstractNumId w:val="158"/>
  </w:num>
  <w:num w:numId="278">
    <w:abstractNumId w:val="234"/>
  </w:num>
  <w:num w:numId="279">
    <w:abstractNumId w:val="154"/>
  </w:num>
  <w:num w:numId="280">
    <w:abstractNumId w:val="166"/>
  </w:num>
  <w:num w:numId="281">
    <w:abstractNumId w:val="204"/>
  </w:num>
  <w:num w:numId="282">
    <w:abstractNumId w:val="138"/>
  </w:num>
  <w:num w:numId="283">
    <w:abstractNumId w:val="76"/>
  </w:num>
  <w:num w:numId="284">
    <w:abstractNumId w:val="124"/>
  </w:num>
  <w:num w:numId="285">
    <w:abstractNumId w:val="84"/>
  </w:num>
  <w:num w:numId="286">
    <w:abstractNumId w:val="52"/>
  </w:num>
  <w:num w:numId="287">
    <w:abstractNumId w:val="373"/>
  </w:num>
  <w:num w:numId="288">
    <w:abstractNumId w:val="346"/>
  </w:num>
  <w:num w:numId="289">
    <w:abstractNumId w:val="214"/>
  </w:num>
  <w:num w:numId="290">
    <w:abstractNumId w:val="357"/>
  </w:num>
  <w:num w:numId="291">
    <w:abstractNumId w:val="281"/>
  </w:num>
  <w:num w:numId="292">
    <w:abstractNumId w:val="229"/>
  </w:num>
  <w:num w:numId="293">
    <w:abstractNumId w:val="382"/>
  </w:num>
  <w:num w:numId="294">
    <w:abstractNumId w:val="181"/>
  </w:num>
  <w:num w:numId="295">
    <w:abstractNumId w:val="136"/>
  </w:num>
  <w:num w:numId="296">
    <w:abstractNumId w:val="297"/>
  </w:num>
  <w:num w:numId="297">
    <w:abstractNumId w:val="199"/>
  </w:num>
  <w:num w:numId="298">
    <w:abstractNumId w:val="213"/>
  </w:num>
  <w:num w:numId="299">
    <w:abstractNumId w:val="168"/>
  </w:num>
  <w:num w:numId="300">
    <w:abstractNumId w:val="7"/>
  </w:num>
  <w:num w:numId="301">
    <w:abstractNumId w:val="167"/>
  </w:num>
  <w:num w:numId="302">
    <w:abstractNumId w:val="240"/>
  </w:num>
  <w:num w:numId="303">
    <w:abstractNumId w:val="104"/>
  </w:num>
  <w:num w:numId="304">
    <w:abstractNumId w:val="322"/>
  </w:num>
  <w:num w:numId="305">
    <w:abstractNumId w:val="255"/>
  </w:num>
  <w:num w:numId="306">
    <w:abstractNumId w:val="366"/>
  </w:num>
  <w:num w:numId="307">
    <w:abstractNumId w:val="91"/>
  </w:num>
  <w:num w:numId="308">
    <w:abstractNumId w:val="287"/>
  </w:num>
  <w:num w:numId="309">
    <w:abstractNumId w:val="332"/>
  </w:num>
  <w:num w:numId="310">
    <w:abstractNumId w:val="35"/>
  </w:num>
  <w:num w:numId="311">
    <w:abstractNumId w:val="115"/>
  </w:num>
  <w:num w:numId="312">
    <w:abstractNumId w:val="133"/>
  </w:num>
  <w:num w:numId="313">
    <w:abstractNumId w:val="355"/>
  </w:num>
  <w:num w:numId="314">
    <w:abstractNumId w:val="268"/>
  </w:num>
  <w:num w:numId="315">
    <w:abstractNumId w:val="338"/>
  </w:num>
  <w:num w:numId="316">
    <w:abstractNumId w:val="235"/>
  </w:num>
  <w:num w:numId="317">
    <w:abstractNumId w:val="291"/>
  </w:num>
  <w:num w:numId="318">
    <w:abstractNumId w:val="153"/>
  </w:num>
  <w:num w:numId="319">
    <w:abstractNumId w:val="36"/>
  </w:num>
  <w:num w:numId="320">
    <w:abstractNumId w:val="238"/>
  </w:num>
  <w:num w:numId="321">
    <w:abstractNumId w:val="49"/>
  </w:num>
  <w:num w:numId="322">
    <w:abstractNumId w:val="58"/>
  </w:num>
  <w:num w:numId="323">
    <w:abstractNumId w:val="303"/>
  </w:num>
  <w:num w:numId="324">
    <w:abstractNumId w:val="321"/>
  </w:num>
  <w:num w:numId="325">
    <w:abstractNumId w:val="300"/>
  </w:num>
  <w:num w:numId="326">
    <w:abstractNumId w:val="312"/>
  </w:num>
  <w:num w:numId="327">
    <w:abstractNumId w:val="83"/>
  </w:num>
  <w:num w:numId="328">
    <w:abstractNumId w:val="81"/>
  </w:num>
  <w:num w:numId="329">
    <w:abstractNumId w:val="184"/>
  </w:num>
  <w:num w:numId="330">
    <w:abstractNumId w:val="156"/>
  </w:num>
  <w:num w:numId="331">
    <w:abstractNumId w:val="193"/>
  </w:num>
  <w:num w:numId="332">
    <w:abstractNumId w:val="109"/>
  </w:num>
  <w:num w:numId="333">
    <w:abstractNumId w:val="57"/>
  </w:num>
  <w:num w:numId="334">
    <w:abstractNumId w:val="23"/>
  </w:num>
  <w:num w:numId="335">
    <w:abstractNumId w:val="350"/>
  </w:num>
  <w:num w:numId="336">
    <w:abstractNumId w:val="327"/>
  </w:num>
  <w:num w:numId="337">
    <w:abstractNumId w:val="259"/>
  </w:num>
  <w:num w:numId="338">
    <w:abstractNumId w:val="349"/>
  </w:num>
  <w:num w:numId="339">
    <w:abstractNumId w:val="273"/>
  </w:num>
  <w:num w:numId="340">
    <w:abstractNumId w:val="293"/>
  </w:num>
  <w:num w:numId="341">
    <w:abstractNumId w:val="155"/>
  </w:num>
  <w:num w:numId="342">
    <w:abstractNumId w:val="290"/>
  </w:num>
  <w:num w:numId="343">
    <w:abstractNumId w:val="278"/>
  </w:num>
  <w:num w:numId="344">
    <w:abstractNumId w:val="220"/>
  </w:num>
  <w:num w:numId="345">
    <w:abstractNumId w:val="100"/>
  </w:num>
  <w:num w:numId="346">
    <w:abstractNumId w:val="4"/>
  </w:num>
  <w:num w:numId="347">
    <w:abstractNumId w:val="254"/>
  </w:num>
  <w:num w:numId="348">
    <w:abstractNumId w:val="44"/>
  </w:num>
  <w:num w:numId="349">
    <w:abstractNumId w:val="157"/>
  </w:num>
  <w:num w:numId="350">
    <w:abstractNumId w:val="316"/>
  </w:num>
  <w:num w:numId="351">
    <w:abstractNumId w:val="77"/>
  </w:num>
  <w:num w:numId="352">
    <w:abstractNumId w:val="20"/>
  </w:num>
  <w:num w:numId="353">
    <w:abstractNumId w:val="359"/>
  </w:num>
  <w:num w:numId="354">
    <w:abstractNumId w:val="313"/>
  </w:num>
  <w:num w:numId="355">
    <w:abstractNumId w:val="107"/>
  </w:num>
  <w:num w:numId="356">
    <w:abstractNumId w:val="233"/>
  </w:num>
  <w:num w:numId="357">
    <w:abstractNumId w:val="317"/>
  </w:num>
  <w:num w:numId="358">
    <w:abstractNumId w:val="137"/>
  </w:num>
  <w:num w:numId="359">
    <w:abstractNumId w:val="258"/>
  </w:num>
  <w:num w:numId="360">
    <w:abstractNumId w:val="309"/>
  </w:num>
  <w:num w:numId="361">
    <w:abstractNumId w:val="326"/>
  </w:num>
  <w:num w:numId="362">
    <w:abstractNumId w:val="374"/>
  </w:num>
  <w:num w:numId="363">
    <w:abstractNumId w:val="164"/>
  </w:num>
  <w:num w:numId="364">
    <w:abstractNumId w:val="148"/>
  </w:num>
  <w:num w:numId="365">
    <w:abstractNumId w:val="292"/>
  </w:num>
  <w:num w:numId="366">
    <w:abstractNumId w:val="116"/>
  </w:num>
  <w:num w:numId="367">
    <w:abstractNumId w:val="173"/>
  </w:num>
  <w:num w:numId="368">
    <w:abstractNumId w:val="286"/>
  </w:num>
  <w:num w:numId="369">
    <w:abstractNumId w:val="119"/>
  </w:num>
  <w:num w:numId="370">
    <w:abstractNumId w:val="232"/>
  </w:num>
  <w:num w:numId="371">
    <w:abstractNumId w:val="118"/>
  </w:num>
  <w:num w:numId="372">
    <w:abstractNumId w:val="179"/>
  </w:num>
  <w:num w:numId="373">
    <w:abstractNumId w:val="186"/>
  </w:num>
  <w:num w:numId="374">
    <w:abstractNumId w:val="215"/>
  </w:num>
  <w:num w:numId="375">
    <w:abstractNumId w:val="71"/>
  </w:num>
  <w:num w:numId="376">
    <w:abstractNumId w:val="227"/>
  </w:num>
  <w:num w:numId="377">
    <w:abstractNumId w:val="212"/>
  </w:num>
  <w:num w:numId="378">
    <w:abstractNumId w:val="334"/>
  </w:num>
  <w:num w:numId="379">
    <w:abstractNumId w:val="142"/>
  </w:num>
  <w:num w:numId="380">
    <w:abstractNumId w:val="42"/>
  </w:num>
  <w:num w:numId="381">
    <w:abstractNumId w:val="1"/>
  </w:num>
  <w:num w:numId="382">
    <w:abstractNumId w:val="289"/>
  </w:num>
  <w:num w:numId="383">
    <w:abstractNumId w:val="68"/>
  </w:num>
  <w:num w:numId="384">
    <w:abstractNumId w:val="145"/>
    <w:lvlOverride w:ilvl="0">
      <w:lvl w:ilvl="0" w:tplc="6FDA7BB6">
        <w:start w:val="1"/>
        <w:numFmt w:val="ideographDigital"/>
        <w:lvlText w:val="(%1)"/>
        <w:lvlJc w:val="left"/>
        <w:pPr>
          <w:tabs>
            <w:tab w:val="num" w:pos="851"/>
          </w:tabs>
          <w:ind w:left="1134" w:hanging="283"/>
        </w:pPr>
        <w:rPr>
          <w:rFonts w:ascii="Times New Roman" w:hAnsi="Times New Roman" w:hint="default"/>
          <w:b w:val="0"/>
          <w:bCs/>
          <w:color w:val="auto"/>
          <w:sz w:val="32"/>
        </w:rPr>
      </w:lvl>
    </w:lvlOverride>
  </w:num>
  <w:num w:numId="385">
    <w:abstractNumId w:val="294"/>
  </w:num>
  <w:num w:numId="386">
    <w:abstractNumId w:val="211"/>
  </w:num>
  <w:num w:numId="387">
    <w:abstractNumId w:val="72"/>
  </w:num>
  <w:num w:numId="388">
    <w:abstractNumId w:val="41"/>
  </w:num>
  <w:num w:numId="389">
    <w:abstractNumId w:val="112"/>
  </w:num>
  <w:num w:numId="390">
    <w:abstractNumId w:val="55"/>
  </w:num>
  <w:numIdMacAtCleanup w:val="3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DA5"/>
    <w:rsid w:val="00000C58"/>
    <w:rsid w:val="00002480"/>
    <w:rsid w:val="00003589"/>
    <w:rsid w:val="00010D76"/>
    <w:rsid w:val="000122DF"/>
    <w:rsid w:val="00012D27"/>
    <w:rsid w:val="00015D5C"/>
    <w:rsid w:val="0001715F"/>
    <w:rsid w:val="00020E71"/>
    <w:rsid w:val="00022135"/>
    <w:rsid w:val="000226F1"/>
    <w:rsid w:val="00024032"/>
    <w:rsid w:val="00030768"/>
    <w:rsid w:val="00031B0E"/>
    <w:rsid w:val="00031EF1"/>
    <w:rsid w:val="000345F6"/>
    <w:rsid w:val="00035C72"/>
    <w:rsid w:val="000360E7"/>
    <w:rsid w:val="000402F9"/>
    <w:rsid w:val="00040FB8"/>
    <w:rsid w:val="00046AB7"/>
    <w:rsid w:val="000475A1"/>
    <w:rsid w:val="00050C03"/>
    <w:rsid w:val="00050F28"/>
    <w:rsid w:val="00052488"/>
    <w:rsid w:val="00052D53"/>
    <w:rsid w:val="00057777"/>
    <w:rsid w:val="00060C74"/>
    <w:rsid w:val="00061EF1"/>
    <w:rsid w:val="00062112"/>
    <w:rsid w:val="00063243"/>
    <w:rsid w:val="0007002B"/>
    <w:rsid w:val="00073C0E"/>
    <w:rsid w:val="00074611"/>
    <w:rsid w:val="00080060"/>
    <w:rsid w:val="0008018A"/>
    <w:rsid w:val="000812E1"/>
    <w:rsid w:val="000818DB"/>
    <w:rsid w:val="000824D4"/>
    <w:rsid w:val="00084FFD"/>
    <w:rsid w:val="0008633A"/>
    <w:rsid w:val="00087C8B"/>
    <w:rsid w:val="00092E97"/>
    <w:rsid w:val="00095F10"/>
    <w:rsid w:val="000966AF"/>
    <w:rsid w:val="00096C13"/>
    <w:rsid w:val="000A0E9A"/>
    <w:rsid w:val="000A15BB"/>
    <w:rsid w:val="000A26B6"/>
    <w:rsid w:val="000A76C1"/>
    <w:rsid w:val="000B2214"/>
    <w:rsid w:val="000B2D65"/>
    <w:rsid w:val="000B57FF"/>
    <w:rsid w:val="000C2C74"/>
    <w:rsid w:val="000C78A1"/>
    <w:rsid w:val="000D2919"/>
    <w:rsid w:val="000D424A"/>
    <w:rsid w:val="000D58B1"/>
    <w:rsid w:val="000D605D"/>
    <w:rsid w:val="000E26AA"/>
    <w:rsid w:val="000E3803"/>
    <w:rsid w:val="000E45BC"/>
    <w:rsid w:val="000E47AA"/>
    <w:rsid w:val="000F0102"/>
    <w:rsid w:val="000F0201"/>
    <w:rsid w:val="000F0681"/>
    <w:rsid w:val="000F59CA"/>
    <w:rsid w:val="000F7EBD"/>
    <w:rsid w:val="00100C6D"/>
    <w:rsid w:val="00101615"/>
    <w:rsid w:val="001042D4"/>
    <w:rsid w:val="00104A9B"/>
    <w:rsid w:val="001059FC"/>
    <w:rsid w:val="0010654D"/>
    <w:rsid w:val="0010772A"/>
    <w:rsid w:val="00112DC2"/>
    <w:rsid w:val="001141C5"/>
    <w:rsid w:val="00115298"/>
    <w:rsid w:val="0011786D"/>
    <w:rsid w:val="0012202F"/>
    <w:rsid w:val="001269A8"/>
    <w:rsid w:val="00130E3E"/>
    <w:rsid w:val="001311B9"/>
    <w:rsid w:val="001320B2"/>
    <w:rsid w:val="001360DA"/>
    <w:rsid w:val="00136337"/>
    <w:rsid w:val="00136E1E"/>
    <w:rsid w:val="001406C8"/>
    <w:rsid w:val="001458D9"/>
    <w:rsid w:val="00151066"/>
    <w:rsid w:val="001527BF"/>
    <w:rsid w:val="00152974"/>
    <w:rsid w:val="001538D7"/>
    <w:rsid w:val="001547D4"/>
    <w:rsid w:val="001547FD"/>
    <w:rsid w:val="001550B5"/>
    <w:rsid w:val="00155348"/>
    <w:rsid w:val="00156582"/>
    <w:rsid w:val="001603D5"/>
    <w:rsid w:val="001605BA"/>
    <w:rsid w:val="001653FD"/>
    <w:rsid w:val="00166484"/>
    <w:rsid w:val="00173185"/>
    <w:rsid w:val="001752BD"/>
    <w:rsid w:val="001772D0"/>
    <w:rsid w:val="00177BBA"/>
    <w:rsid w:val="00183664"/>
    <w:rsid w:val="00184CB7"/>
    <w:rsid w:val="0018562D"/>
    <w:rsid w:val="00186208"/>
    <w:rsid w:val="00194268"/>
    <w:rsid w:val="00197245"/>
    <w:rsid w:val="001978F0"/>
    <w:rsid w:val="001A257E"/>
    <w:rsid w:val="001A7B30"/>
    <w:rsid w:val="001B1675"/>
    <w:rsid w:val="001B34D5"/>
    <w:rsid w:val="001B40E5"/>
    <w:rsid w:val="001B43B6"/>
    <w:rsid w:val="001B546A"/>
    <w:rsid w:val="001C1300"/>
    <w:rsid w:val="001C157B"/>
    <w:rsid w:val="001C4895"/>
    <w:rsid w:val="001C4BB4"/>
    <w:rsid w:val="001C571C"/>
    <w:rsid w:val="001D084B"/>
    <w:rsid w:val="001D2E21"/>
    <w:rsid w:val="001D3DC6"/>
    <w:rsid w:val="001D526D"/>
    <w:rsid w:val="001E1A98"/>
    <w:rsid w:val="001E1EE2"/>
    <w:rsid w:val="001E34E4"/>
    <w:rsid w:val="001E3687"/>
    <w:rsid w:val="001E3791"/>
    <w:rsid w:val="001E5A71"/>
    <w:rsid w:val="001F0235"/>
    <w:rsid w:val="001F3F6C"/>
    <w:rsid w:val="001F45AD"/>
    <w:rsid w:val="001F6FC9"/>
    <w:rsid w:val="001F71AF"/>
    <w:rsid w:val="00202343"/>
    <w:rsid w:val="00205EEB"/>
    <w:rsid w:val="00206F44"/>
    <w:rsid w:val="00213182"/>
    <w:rsid w:val="00213366"/>
    <w:rsid w:val="002133B1"/>
    <w:rsid w:val="00213D07"/>
    <w:rsid w:val="00214D02"/>
    <w:rsid w:val="00215091"/>
    <w:rsid w:val="0021565E"/>
    <w:rsid w:val="00216783"/>
    <w:rsid w:val="002167A1"/>
    <w:rsid w:val="00220C27"/>
    <w:rsid w:val="00220D3F"/>
    <w:rsid w:val="0022126D"/>
    <w:rsid w:val="00222037"/>
    <w:rsid w:val="00223438"/>
    <w:rsid w:val="0022398E"/>
    <w:rsid w:val="002258E1"/>
    <w:rsid w:val="00225E2C"/>
    <w:rsid w:val="00227389"/>
    <w:rsid w:val="00231378"/>
    <w:rsid w:val="002313C3"/>
    <w:rsid w:val="00231A1D"/>
    <w:rsid w:val="00236617"/>
    <w:rsid w:val="00241880"/>
    <w:rsid w:val="00241A79"/>
    <w:rsid w:val="00245FFD"/>
    <w:rsid w:val="0024607D"/>
    <w:rsid w:val="0025031F"/>
    <w:rsid w:val="002513D1"/>
    <w:rsid w:val="0025321A"/>
    <w:rsid w:val="00254B92"/>
    <w:rsid w:val="0025526D"/>
    <w:rsid w:val="00263574"/>
    <w:rsid w:val="00265E79"/>
    <w:rsid w:val="002677AE"/>
    <w:rsid w:val="0027024F"/>
    <w:rsid w:val="002715C1"/>
    <w:rsid w:val="00271F54"/>
    <w:rsid w:val="00274046"/>
    <w:rsid w:val="00275A1C"/>
    <w:rsid w:val="00285A46"/>
    <w:rsid w:val="00293B62"/>
    <w:rsid w:val="0029564F"/>
    <w:rsid w:val="002A2110"/>
    <w:rsid w:val="002A472A"/>
    <w:rsid w:val="002A4A51"/>
    <w:rsid w:val="002A5799"/>
    <w:rsid w:val="002A61C7"/>
    <w:rsid w:val="002A67DD"/>
    <w:rsid w:val="002B055B"/>
    <w:rsid w:val="002C195B"/>
    <w:rsid w:val="002C29DD"/>
    <w:rsid w:val="002C307F"/>
    <w:rsid w:val="002C648B"/>
    <w:rsid w:val="002D0BFD"/>
    <w:rsid w:val="002D32A7"/>
    <w:rsid w:val="002D3778"/>
    <w:rsid w:val="002D47B8"/>
    <w:rsid w:val="002D4ADB"/>
    <w:rsid w:val="002D620C"/>
    <w:rsid w:val="002E49A8"/>
    <w:rsid w:val="002E542D"/>
    <w:rsid w:val="002E6D97"/>
    <w:rsid w:val="002F04E4"/>
    <w:rsid w:val="002F318D"/>
    <w:rsid w:val="002F382A"/>
    <w:rsid w:val="00300B03"/>
    <w:rsid w:val="00302ABC"/>
    <w:rsid w:val="00302ADB"/>
    <w:rsid w:val="0031045C"/>
    <w:rsid w:val="00313218"/>
    <w:rsid w:val="0031329A"/>
    <w:rsid w:val="00315AA9"/>
    <w:rsid w:val="0031675F"/>
    <w:rsid w:val="00317A43"/>
    <w:rsid w:val="00317F00"/>
    <w:rsid w:val="0032024A"/>
    <w:rsid w:val="00322A8A"/>
    <w:rsid w:val="00323507"/>
    <w:rsid w:val="00325F64"/>
    <w:rsid w:val="00327546"/>
    <w:rsid w:val="00332A39"/>
    <w:rsid w:val="00341ABD"/>
    <w:rsid w:val="00341EDC"/>
    <w:rsid w:val="0034362C"/>
    <w:rsid w:val="00344605"/>
    <w:rsid w:val="00345747"/>
    <w:rsid w:val="00346041"/>
    <w:rsid w:val="003460F8"/>
    <w:rsid w:val="00347777"/>
    <w:rsid w:val="003506BC"/>
    <w:rsid w:val="00352EDC"/>
    <w:rsid w:val="00353021"/>
    <w:rsid w:val="00360B48"/>
    <w:rsid w:val="00364398"/>
    <w:rsid w:val="00366591"/>
    <w:rsid w:val="00367465"/>
    <w:rsid w:val="003746CA"/>
    <w:rsid w:val="00375D48"/>
    <w:rsid w:val="00382BD8"/>
    <w:rsid w:val="00384028"/>
    <w:rsid w:val="0038611D"/>
    <w:rsid w:val="00395E2D"/>
    <w:rsid w:val="003A0001"/>
    <w:rsid w:val="003A0B18"/>
    <w:rsid w:val="003A27CA"/>
    <w:rsid w:val="003A43F2"/>
    <w:rsid w:val="003A5CA8"/>
    <w:rsid w:val="003A5FB6"/>
    <w:rsid w:val="003B2985"/>
    <w:rsid w:val="003B3141"/>
    <w:rsid w:val="003B4953"/>
    <w:rsid w:val="003B559A"/>
    <w:rsid w:val="003B5D95"/>
    <w:rsid w:val="003C10AC"/>
    <w:rsid w:val="003C10DD"/>
    <w:rsid w:val="003C1DF3"/>
    <w:rsid w:val="003C415C"/>
    <w:rsid w:val="003C55B6"/>
    <w:rsid w:val="003D385E"/>
    <w:rsid w:val="003D539C"/>
    <w:rsid w:val="003D6940"/>
    <w:rsid w:val="003E3B3C"/>
    <w:rsid w:val="003E3BAC"/>
    <w:rsid w:val="003F7915"/>
    <w:rsid w:val="004010B0"/>
    <w:rsid w:val="00402A99"/>
    <w:rsid w:val="00402E83"/>
    <w:rsid w:val="004037DB"/>
    <w:rsid w:val="00403E7B"/>
    <w:rsid w:val="004048D0"/>
    <w:rsid w:val="00405BC2"/>
    <w:rsid w:val="00407F0B"/>
    <w:rsid w:val="00411383"/>
    <w:rsid w:val="00412868"/>
    <w:rsid w:val="004137D1"/>
    <w:rsid w:val="00413D12"/>
    <w:rsid w:val="004219B5"/>
    <w:rsid w:val="00423F64"/>
    <w:rsid w:val="004243B0"/>
    <w:rsid w:val="0042486B"/>
    <w:rsid w:val="0042536D"/>
    <w:rsid w:val="00426DAA"/>
    <w:rsid w:val="00430817"/>
    <w:rsid w:val="00432200"/>
    <w:rsid w:val="00432A56"/>
    <w:rsid w:val="004345DA"/>
    <w:rsid w:val="00436BF2"/>
    <w:rsid w:val="00445634"/>
    <w:rsid w:val="004518D0"/>
    <w:rsid w:val="00452D35"/>
    <w:rsid w:val="00455F2B"/>
    <w:rsid w:val="00460180"/>
    <w:rsid w:val="00460FB7"/>
    <w:rsid w:val="004629A4"/>
    <w:rsid w:val="00464D86"/>
    <w:rsid w:val="00466F94"/>
    <w:rsid w:val="00467D67"/>
    <w:rsid w:val="00470935"/>
    <w:rsid w:val="004722E3"/>
    <w:rsid w:val="004735F4"/>
    <w:rsid w:val="00474FFE"/>
    <w:rsid w:val="004756F6"/>
    <w:rsid w:val="00481ACC"/>
    <w:rsid w:val="00483B39"/>
    <w:rsid w:val="00484559"/>
    <w:rsid w:val="004849FC"/>
    <w:rsid w:val="00486A33"/>
    <w:rsid w:val="00490FF1"/>
    <w:rsid w:val="004913C5"/>
    <w:rsid w:val="00493812"/>
    <w:rsid w:val="00494064"/>
    <w:rsid w:val="004953FF"/>
    <w:rsid w:val="004A17D1"/>
    <w:rsid w:val="004A2135"/>
    <w:rsid w:val="004A395C"/>
    <w:rsid w:val="004A4491"/>
    <w:rsid w:val="004A66D5"/>
    <w:rsid w:val="004A67A6"/>
    <w:rsid w:val="004A6AA6"/>
    <w:rsid w:val="004B4A50"/>
    <w:rsid w:val="004B5940"/>
    <w:rsid w:val="004B6BAD"/>
    <w:rsid w:val="004B6C86"/>
    <w:rsid w:val="004C101B"/>
    <w:rsid w:val="004C1C99"/>
    <w:rsid w:val="004C3A52"/>
    <w:rsid w:val="004C4AA1"/>
    <w:rsid w:val="004D0C13"/>
    <w:rsid w:val="004D6ED4"/>
    <w:rsid w:val="004D6F60"/>
    <w:rsid w:val="004E053A"/>
    <w:rsid w:val="004E1BB9"/>
    <w:rsid w:val="004E4104"/>
    <w:rsid w:val="004E48A7"/>
    <w:rsid w:val="004E5E20"/>
    <w:rsid w:val="004E78E6"/>
    <w:rsid w:val="004F1190"/>
    <w:rsid w:val="004F5036"/>
    <w:rsid w:val="004F7992"/>
    <w:rsid w:val="005001E0"/>
    <w:rsid w:val="00503FB5"/>
    <w:rsid w:val="00505B60"/>
    <w:rsid w:val="00505D86"/>
    <w:rsid w:val="005066F8"/>
    <w:rsid w:val="00512A34"/>
    <w:rsid w:val="005138B5"/>
    <w:rsid w:val="00517100"/>
    <w:rsid w:val="0052066A"/>
    <w:rsid w:val="00522D98"/>
    <w:rsid w:val="00523C2A"/>
    <w:rsid w:val="00524DC5"/>
    <w:rsid w:val="00525642"/>
    <w:rsid w:val="00525B1D"/>
    <w:rsid w:val="00532474"/>
    <w:rsid w:val="00534CA1"/>
    <w:rsid w:val="005378EE"/>
    <w:rsid w:val="0054512E"/>
    <w:rsid w:val="005452BD"/>
    <w:rsid w:val="00546135"/>
    <w:rsid w:val="00547876"/>
    <w:rsid w:val="005507EF"/>
    <w:rsid w:val="00550976"/>
    <w:rsid w:val="0055556E"/>
    <w:rsid w:val="00556E90"/>
    <w:rsid w:val="0055735D"/>
    <w:rsid w:val="00557EAC"/>
    <w:rsid w:val="0056073A"/>
    <w:rsid w:val="005624CE"/>
    <w:rsid w:val="00570E7D"/>
    <w:rsid w:val="00573C6F"/>
    <w:rsid w:val="00573D81"/>
    <w:rsid w:val="00577ED8"/>
    <w:rsid w:val="00580AE9"/>
    <w:rsid w:val="005876EE"/>
    <w:rsid w:val="00593EC5"/>
    <w:rsid w:val="005954CB"/>
    <w:rsid w:val="00596687"/>
    <w:rsid w:val="00597627"/>
    <w:rsid w:val="005A5550"/>
    <w:rsid w:val="005A5A63"/>
    <w:rsid w:val="005A6D60"/>
    <w:rsid w:val="005A746C"/>
    <w:rsid w:val="005B2389"/>
    <w:rsid w:val="005B321D"/>
    <w:rsid w:val="005B3CA2"/>
    <w:rsid w:val="005B57A7"/>
    <w:rsid w:val="005B6EB5"/>
    <w:rsid w:val="005B6F0B"/>
    <w:rsid w:val="005B70DB"/>
    <w:rsid w:val="005C65A4"/>
    <w:rsid w:val="005D1A76"/>
    <w:rsid w:val="005D2C77"/>
    <w:rsid w:val="005D33DD"/>
    <w:rsid w:val="005D41EF"/>
    <w:rsid w:val="005D5ED7"/>
    <w:rsid w:val="005D7A59"/>
    <w:rsid w:val="005E0D5D"/>
    <w:rsid w:val="005E1024"/>
    <w:rsid w:val="005E22BE"/>
    <w:rsid w:val="005E2CBF"/>
    <w:rsid w:val="005E6051"/>
    <w:rsid w:val="005F3D50"/>
    <w:rsid w:val="005F5FC9"/>
    <w:rsid w:val="00602D29"/>
    <w:rsid w:val="00602E88"/>
    <w:rsid w:val="00605DA4"/>
    <w:rsid w:val="006062CF"/>
    <w:rsid w:val="006077EC"/>
    <w:rsid w:val="0061103D"/>
    <w:rsid w:val="00612CC9"/>
    <w:rsid w:val="006147E6"/>
    <w:rsid w:val="006209DD"/>
    <w:rsid w:val="00622AA3"/>
    <w:rsid w:val="006246E3"/>
    <w:rsid w:val="00625584"/>
    <w:rsid w:val="00630253"/>
    <w:rsid w:val="00633143"/>
    <w:rsid w:val="00634D13"/>
    <w:rsid w:val="00637825"/>
    <w:rsid w:val="00637D8B"/>
    <w:rsid w:val="00640942"/>
    <w:rsid w:val="00641140"/>
    <w:rsid w:val="00643F56"/>
    <w:rsid w:val="00645FD9"/>
    <w:rsid w:val="0064701D"/>
    <w:rsid w:val="00652BC7"/>
    <w:rsid w:val="00653291"/>
    <w:rsid w:val="00656987"/>
    <w:rsid w:val="00660094"/>
    <w:rsid w:val="00660B30"/>
    <w:rsid w:val="006619A5"/>
    <w:rsid w:val="006636D6"/>
    <w:rsid w:val="0066402B"/>
    <w:rsid w:val="006677E8"/>
    <w:rsid w:val="0066784D"/>
    <w:rsid w:val="00670BB8"/>
    <w:rsid w:val="00671CBD"/>
    <w:rsid w:val="00675038"/>
    <w:rsid w:val="0067526A"/>
    <w:rsid w:val="00676F6D"/>
    <w:rsid w:val="00682272"/>
    <w:rsid w:val="006822FC"/>
    <w:rsid w:val="00682C49"/>
    <w:rsid w:val="0068430D"/>
    <w:rsid w:val="0068464E"/>
    <w:rsid w:val="00684D28"/>
    <w:rsid w:val="00685A8C"/>
    <w:rsid w:val="00690A22"/>
    <w:rsid w:val="00690B26"/>
    <w:rsid w:val="00690BEA"/>
    <w:rsid w:val="00690E9F"/>
    <w:rsid w:val="00690F07"/>
    <w:rsid w:val="00692412"/>
    <w:rsid w:val="006929EF"/>
    <w:rsid w:val="006A14A4"/>
    <w:rsid w:val="006A4789"/>
    <w:rsid w:val="006A641F"/>
    <w:rsid w:val="006B031B"/>
    <w:rsid w:val="006B3495"/>
    <w:rsid w:val="006C0587"/>
    <w:rsid w:val="006C1BC9"/>
    <w:rsid w:val="006C260A"/>
    <w:rsid w:val="006C2D11"/>
    <w:rsid w:val="006C6122"/>
    <w:rsid w:val="006C6216"/>
    <w:rsid w:val="006C749C"/>
    <w:rsid w:val="006D08E1"/>
    <w:rsid w:val="006D5CA1"/>
    <w:rsid w:val="006D64DD"/>
    <w:rsid w:val="006D6662"/>
    <w:rsid w:val="006E1E75"/>
    <w:rsid w:val="006E649D"/>
    <w:rsid w:val="006E669B"/>
    <w:rsid w:val="006E7BA9"/>
    <w:rsid w:val="006F38D2"/>
    <w:rsid w:val="006F75FD"/>
    <w:rsid w:val="007003BC"/>
    <w:rsid w:val="00706CAF"/>
    <w:rsid w:val="0070716A"/>
    <w:rsid w:val="00707B44"/>
    <w:rsid w:val="0071089B"/>
    <w:rsid w:val="007130E8"/>
    <w:rsid w:val="00713B5E"/>
    <w:rsid w:val="00713F4A"/>
    <w:rsid w:val="0071504B"/>
    <w:rsid w:val="00717D55"/>
    <w:rsid w:val="0073148B"/>
    <w:rsid w:val="00735898"/>
    <w:rsid w:val="00737798"/>
    <w:rsid w:val="007378D6"/>
    <w:rsid w:val="0074037F"/>
    <w:rsid w:val="007414BB"/>
    <w:rsid w:val="00741597"/>
    <w:rsid w:val="007455FC"/>
    <w:rsid w:val="00745F78"/>
    <w:rsid w:val="0074714B"/>
    <w:rsid w:val="00747249"/>
    <w:rsid w:val="00747A48"/>
    <w:rsid w:val="00752C0D"/>
    <w:rsid w:val="00752DEF"/>
    <w:rsid w:val="00755718"/>
    <w:rsid w:val="00755B0A"/>
    <w:rsid w:val="00755B23"/>
    <w:rsid w:val="00757C52"/>
    <w:rsid w:val="00762B11"/>
    <w:rsid w:val="007665A5"/>
    <w:rsid w:val="0077153C"/>
    <w:rsid w:val="00780199"/>
    <w:rsid w:val="007803BE"/>
    <w:rsid w:val="00781FFE"/>
    <w:rsid w:val="00782FB5"/>
    <w:rsid w:val="0078414D"/>
    <w:rsid w:val="007844F5"/>
    <w:rsid w:val="00784699"/>
    <w:rsid w:val="00786F62"/>
    <w:rsid w:val="007901B4"/>
    <w:rsid w:val="00790AB6"/>
    <w:rsid w:val="00791E74"/>
    <w:rsid w:val="00793099"/>
    <w:rsid w:val="00794466"/>
    <w:rsid w:val="007A2B33"/>
    <w:rsid w:val="007A39E9"/>
    <w:rsid w:val="007A56C6"/>
    <w:rsid w:val="007A5752"/>
    <w:rsid w:val="007B2C7E"/>
    <w:rsid w:val="007B3DC6"/>
    <w:rsid w:val="007B494A"/>
    <w:rsid w:val="007C1A1E"/>
    <w:rsid w:val="007D04ED"/>
    <w:rsid w:val="007D07F9"/>
    <w:rsid w:val="007D27D9"/>
    <w:rsid w:val="007D500B"/>
    <w:rsid w:val="007D7CAD"/>
    <w:rsid w:val="007E09F6"/>
    <w:rsid w:val="007E0AED"/>
    <w:rsid w:val="007E10D6"/>
    <w:rsid w:val="007E15CE"/>
    <w:rsid w:val="007E4111"/>
    <w:rsid w:val="007E4545"/>
    <w:rsid w:val="007E58D3"/>
    <w:rsid w:val="007E6439"/>
    <w:rsid w:val="007E775C"/>
    <w:rsid w:val="007E7952"/>
    <w:rsid w:val="007F2DF6"/>
    <w:rsid w:val="007F50E7"/>
    <w:rsid w:val="007F70DB"/>
    <w:rsid w:val="00800173"/>
    <w:rsid w:val="008006BC"/>
    <w:rsid w:val="00801F6F"/>
    <w:rsid w:val="00804E8A"/>
    <w:rsid w:val="00805C8A"/>
    <w:rsid w:val="00806004"/>
    <w:rsid w:val="00807946"/>
    <w:rsid w:val="008107C9"/>
    <w:rsid w:val="00813A60"/>
    <w:rsid w:val="008147AB"/>
    <w:rsid w:val="00814D85"/>
    <w:rsid w:val="008158A3"/>
    <w:rsid w:val="00815F34"/>
    <w:rsid w:val="00817947"/>
    <w:rsid w:val="00822616"/>
    <w:rsid w:val="00826BB2"/>
    <w:rsid w:val="00827080"/>
    <w:rsid w:val="00832391"/>
    <w:rsid w:val="00835EB2"/>
    <w:rsid w:val="00836FC3"/>
    <w:rsid w:val="00844472"/>
    <w:rsid w:val="00846A13"/>
    <w:rsid w:val="008504A2"/>
    <w:rsid w:val="00851CE7"/>
    <w:rsid w:val="0085291E"/>
    <w:rsid w:val="0085351B"/>
    <w:rsid w:val="00853768"/>
    <w:rsid w:val="00853E27"/>
    <w:rsid w:val="00856D72"/>
    <w:rsid w:val="00860C00"/>
    <w:rsid w:val="00865BA9"/>
    <w:rsid w:val="00866EEF"/>
    <w:rsid w:val="00874A0E"/>
    <w:rsid w:val="00876B65"/>
    <w:rsid w:val="0087712E"/>
    <w:rsid w:val="00882FD0"/>
    <w:rsid w:val="00884225"/>
    <w:rsid w:val="008854DA"/>
    <w:rsid w:val="00886F4B"/>
    <w:rsid w:val="00890CA7"/>
    <w:rsid w:val="008913D5"/>
    <w:rsid w:val="00892961"/>
    <w:rsid w:val="0089344D"/>
    <w:rsid w:val="00893514"/>
    <w:rsid w:val="00895702"/>
    <w:rsid w:val="00896DAA"/>
    <w:rsid w:val="008A0185"/>
    <w:rsid w:val="008A36C1"/>
    <w:rsid w:val="008A5AC6"/>
    <w:rsid w:val="008B29D0"/>
    <w:rsid w:val="008B4377"/>
    <w:rsid w:val="008B7B44"/>
    <w:rsid w:val="008C11A9"/>
    <w:rsid w:val="008C18D6"/>
    <w:rsid w:val="008C1DFC"/>
    <w:rsid w:val="008C258A"/>
    <w:rsid w:val="008C2FFB"/>
    <w:rsid w:val="008D1F6A"/>
    <w:rsid w:val="008D47C8"/>
    <w:rsid w:val="008D7F36"/>
    <w:rsid w:val="008E0374"/>
    <w:rsid w:val="008E1002"/>
    <w:rsid w:val="008E12DB"/>
    <w:rsid w:val="008E1F4A"/>
    <w:rsid w:val="008F0A47"/>
    <w:rsid w:val="008F3D86"/>
    <w:rsid w:val="008F61C6"/>
    <w:rsid w:val="008F7396"/>
    <w:rsid w:val="00900064"/>
    <w:rsid w:val="0090133B"/>
    <w:rsid w:val="009013C8"/>
    <w:rsid w:val="00905CA2"/>
    <w:rsid w:val="00907EE1"/>
    <w:rsid w:val="009106BA"/>
    <w:rsid w:val="00912075"/>
    <w:rsid w:val="00912FBA"/>
    <w:rsid w:val="009130EE"/>
    <w:rsid w:val="00913D64"/>
    <w:rsid w:val="009145C0"/>
    <w:rsid w:val="009157F0"/>
    <w:rsid w:val="009216FA"/>
    <w:rsid w:val="00923027"/>
    <w:rsid w:val="00926777"/>
    <w:rsid w:val="00934C43"/>
    <w:rsid w:val="00937EEB"/>
    <w:rsid w:val="0094114D"/>
    <w:rsid w:val="00941774"/>
    <w:rsid w:val="00945E53"/>
    <w:rsid w:val="0094793A"/>
    <w:rsid w:val="00950B1A"/>
    <w:rsid w:val="00951327"/>
    <w:rsid w:val="00951FDF"/>
    <w:rsid w:val="00953692"/>
    <w:rsid w:val="00953CAE"/>
    <w:rsid w:val="0095402D"/>
    <w:rsid w:val="00954C09"/>
    <w:rsid w:val="00961AB6"/>
    <w:rsid w:val="00962ED2"/>
    <w:rsid w:val="00965788"/>
    <w:rsid w:val="00965BC7"/>
    <w:rsid w:val="00965EC3"/>
    <w:rsid w:val="00966C18"/>
    <w:rsid w:val="00966D2E"/>
    <w:rsid w:val="00970FE8"/>
    <w:rsid w:val="009716C9"/>
    <w:rsid w:val="009726E0"/>
    <w:rsid w:val="00976688"/>
    <w:rsid w:val="00982518"/>
    <w:rsid w:val="0099132A"/>
    <w:rsid w:val="009921A4"/>
    <w:rsid w:val="00992A2F"/>
    <w:rsid w:val="00993A9D"/>
    <w:rsid w:val="00994932"/>
    <w:rsid w:val="00997014"/>
    <w:rsid w:val="009A1B01"/>
    <w:rsid w:val="009A3380"/>
    <w:rsid w:val="009A36F0"/>
    <w:rsid w:val="009A7D0E"/>
    <w:rsid w:val="009B132C"/>
    <w:rsid w:val="009B3433"/>
    <w:rsid w:val="009B377F"/>
    <w:rsid w:val="009B4C9F"/>
    <w:rsid w:val="009B4FFA"/>
    <w:rsid w:val="009B6F5B"/>
    <w:rsid w:val="009B71E7"/>
    <w:rsid w:val="009C1272"/>
    <w:rsid w:val="009C161D"/>
    <w:rsid w:val="009C3B37"/>
    <w:rsid w:val="009C3F38"/>
    <w:rsid w:val="009C4DCC"/>
    <w:rsid w:val="009C541E"/>
    <w:rsid w:val="009D0717"/>
    <w:rsid w:val="009D16E7"/>
    <w:rsid w:val="009D44A2"/>
    <w:rsid w:val="009D52DD"/>
    <w:rsid w:val="009D58C4"/>
    <w:rsid w:val="009D6C99"/>
    <w:rsid w:val="009E08B0"/>
    <w:rsid w:val="009E2CA6"/>
    <w:rsid w:val="009E47B3"/>
    <w:rsid w:val="009E6319"/>
    <w:rsid w:val="009F0E75"/>
    <w:rsid w:val="009F1E8E"/>
    <w:rsid w:val="009F3E5B"/>
    <w:rsid w:val="00A01679"/>
    <w:rsid w:val="00A01697"/>
    <w:rsid w:val="00A031AF"/>
    <w:rsid w:val="00A03B12"/>
    <w:rsid w:val="00A04E09"/>
    <w:rsid w:val="00A04E92"/>
    <w:rsid w:val="00A05BB9"/>
    <w:rsid w:val="00A109A5"/>
    <w:rsid w:val="00A16C86"/>
    <w:rsid w:val="00A2074B"/>
    <w:rsid w:val="00A23760"/>
    <w:rsid w:val="00A237D2"/>
    <w:rsid w:val="00A25907"/>
    <w:rsid w:val="00A26A42"/>
    <w:rsid w:val="00A30880"/>
    <w:rsid w:val="00A32CB5"/>
    <w:rsid w:val="00A3388A"/>
    <w:rsid w:val="00A3595D"/>
    <w:rsid w:val="00A36495"/>
    <w:rsid w:val="00A3782B"/>
    <w:rsid w:val="00A445EE"/>
    <w:rsid w:val="00A44E36"/>
    <w:rsid w:val="00A46411"/>
    <w:rsid w:val="00A464AD"/>
    <w:rsid w:val="00A51FC7"/>
    <w:rsid w:val="00A52581"/>
    <w:rsid w:val="00A52C20"/>
    <w:rsid w:val="00A533B2"/>
    <w:rsid w:val="00A535CC"/>
    <w:rsid w:val="00A53E26"/>
    <w:rsid w:val="00A55F8B"/>
    <w:rsid w:val="00A61AF8"/>
    <w:rsid w:val="00A641FA"/>
    <w:rsid w:val="00A71CED"/>
    <w:rsid w:val="00A73AE4"/>
    <w:rsid w:val="00A753FA"/>
    <w:rsid w:val="00A76971"/>
    <w:rsid w:val="00A77AD6"/>
    <w:rsid w:val="00A82B2D"/>
    <w:rsid w:val="00A9150E"/>
    <w:rsid w:val="00A96310"/>
    <w:rsid w:val="00A9678E"/>
    <w:rsid w:val="00AA2F03"/>
    <w:rsid w:val="00AA6406"/>
    <w:rsid w:val="00AA6474"/>
    <w:rsid w:val="00AA7B1C"/>
    <w:rsid w:val="00AB3CEA"/>
    <w:rsid w:val="00AB4233"/>
    <w:rsid w:val="00AB538A"/>
    <w:rsid w:val="00AB5759"/>
    <w:rsid w:val="00AC0CAF"/>
    <w:rsid w:val="00AD42DE"/>
    <w:rsid w:val="00AE2F25"/>
    <w:rsid w:val="00AE6096"/>
    <w:rsid w:val="00B059EC"/>
    <w:rsid w:val="00B146B6"/>
    <w:rsid w:val="00B2265A"/>
    <w:rsid w:val="00B27B9A"/>
    <w:rsid w:val="00B30C99"/>
    <w:rsid w:val="00B31F25"/>
    <w:rsid w:val="00B32B3F"/>
    <w:rsid w:val="00B363EB"/>
    <w:rsid w:val="00B36DF3"/>
    <w:rsid w:val="00B42164"/>
    <w:rsid w:val="00B44770"/>
    <w:rsid w:val="00B44BA8"/>
    <w:rsid w:val="00B47C44"/>
    <w:rsid w:val="00B515F4"/>
    <w:rsid w:val="00B533B3"/>
    <w:rsid w:val="00B53CEA"/>
    <w:rsid w:val="00B54D98"/>
    <w:rsid w:val="00B55647"/>
    <w:rsid w:val="00B5698B"/>
    <w:rsid w:val="00B63C14"/>
    <w:rsid w:val="00B65A7D"/>
    <w:rsid w:val="00B65CBB"/>
    <w:rsid w:val="00B668B4"/>
    <w:rsid w:val="00B66B9A"/>
    <w:rsid w:val="00B70C0C"/>
    <w:rsid w:val="00B731F1"/>
    <w:rsid w:val="00B76D82"/>
    <w:rsid w:val="00B8137C"/>
    <w:rsid w:val="00B87AA4"/>
    <w:rsid w:val="00B91BB2"/>
    <w:rsid w:val="00B9393B"/>
    <w:rsid w:val="00B93C2A"/>
    <w:rsid w:val="00BA4D88"/>
    <w:rsid w:val="00BA6CA8"/>
    <w:rsid w:val="00BA782A"/>
    <w:rsid w:val="00BB321A"/>
    <w:rsid w:val="00BB34AE"/>
    <w:rsid w:val="00BB64B4"/>
    <w:rsid w:val="00BC21AC"/>
    <w:rsid w:val="00BC2550"/>
    <w:rsid w:val="00BC5D9E"/>
    <w:rsid w:val="00BD05E5"/>
    <w:rsid w:val="00BD18A9"/>
    <w:rsid w:val="00BD190A"/>
    <w:rsid w:val="00BD30EA"/>
    <w:rsid w:val="00BD32BA"/>
    <w:rsid w:val="00BD42B9"/>
    <w:rsid w:val="00BD63B9"/>
    <w:rsid w:val="00BD6569"/>
    <w:rsid w:val="00BD72DA"/>
    <w:rsid w:val="00BE1238"/>
    <w:rsid w:val="00BE3B7A"/>
    <w:rsid w:val="00BE3C49"/>
    <w:rsid w:val="00BE523D"/>
    <w:rsid w:val="00BE5A80"/>
    <w:rsid w:val="00BE7507"/>
    <w:rsid w:val="00BF043A"/>
    <w:rsid w:val="00BF2246"/>
    <w:rsid w:val="00BF226B"/>
    <w:rsid w:val="00BF303C"/>
    <w:rsid w:val="00BF3CB0"/>
    <w:rsid w:val="00BF5BD8"/>
    <w:rsid w:val="00BF738E"/>
    <w:rsid w:val="00C03551"/>
    <w:rsid w:val="00C06B99"/>
    <w:rsid w:val="00C15261"/>
    <w:rsid w:val="00C15493"/>
    <w:rsid w:val="00C21E8B"/>
    <w:rsid w:val="00C22EB2"/>
    <w:rsid w:val="00C23DBC"/>
    <w:rsid w:val="00C256EB"/>
    <w:rsid w:val="00C25815"/>
    <w:rsid w:val="00C27142"/>
    <w:rsid w:val="00C34782"/>
    <w:rsid w:val="00C359F9"/>
    <w:rsid w:val="00C37370"/>
    <w:rsid w:val="00C46A6F"/>
    <w:rsid w:val="00C474D9"/>
    <w:rsid w:val="00C519D8"/>
    <w:rsid w:val="00C53AF6"/>
    <w:rsid w:val="00C53D65"/>
    <w:rsid w:val="00C5403F"/>
    <w:rsid w:val="00C55250"/>
    <w:rsid w:val="00C55E28"/>
    <w:rsid w:val="00C61828"/>
    <w:rsid w:val="00C6321E"/>
    <w:rsid w:val="00C63FDF"/>
    <w:rsid w:val="00C66226"/>
    <w:rsid w:val="00C74D60"/>
    <w:rsid w:val="00C752E4"/>
    <w:rsid w:val="00C75A0D"/>
    <w:rsid w:val="00C760C0"/>
    <w:rsid w:val="00C77FE3"/>
    <w:rsid w:val="00C80083"/>
    <w:rsid w:val="00C80CFA"/>
    <w:rsid w:val="00C81720"/>
    <w:rsid w:val="00C854FE"/>
    <w:rsid w:val="00C87325"/>
    <w:rsid w:val="00C94DFC"/>
    <w:rsid w:val="00C96926"/>
    <w:rsid w:val="00CA20F4"/>
    <w:rsid w:val="00CA6345"/>
    <w:rsid w:val="00CA74D3"/>
    <w:rsid w:val="00CA7CDE"/>
    <w:rsid w:val="00CB3BC7"/>
    <w:rsid w:val="00CB3C7E"/>
    <w:rsid w:val="00CB4308"/>
    <w:rsid w:val="00CB4AED"/>
    <w:rsid w:val="00CB6D6F"/>
    <w:rsid w:val="00CB6F10"/>
    <w:rsid w:val="00CB7025"/>
    <w:rsid w:val="00CB7E24"/>
    <w:rsid w:val="00CC12F3"/>
    <w:rsid w:val="00CC30FC"/>
    <w:rsid w:val="00CC3A02"/>
    <w:rsid w:val="00CC3B0F"/>
    <w:rsid w:val="00CC5663"/>
    <w:rsid w:val="00CC734E"/>
    <w:rsid w:val="00CC7A18"/>
    <w:rsid w:val="00CD02DA"/>
    <w:rsid w:val="00CD145D"/>
    <w:rsid w:val="00CD5DFF"/>
    <w:rsid w:val="00CE18C1"/>
    <w:rsid w:val="00CE18ED"/>
    <w:rsid w:val="00CE1AC4"/>
    <w:rsid w:val="00CE2B79"/>
    <w:rsid w:val="00CE3E72"/>
    <w:rsid w:val="00CE5E44"/>
    <w:rsid w:val="00CE7534"/>
    <w:rsid w:val="00CE78E8"/>
    <w:rsid w:val="00CF0242"/>
    <w:rsid w:val="00CF15D1"/>
    <w:rsid w:val="00CF18FA"/>
    <w:rsid w:val="00CF1F6A"/>
    <w:rsid w:val="00CF2479"/>
    <w:rsid w:val="00CF56A7"/>
    <w:rsid w:val="00CF6A87"/>
    <w:rsid w:val="00D01224"/>
    <w:rsid w:val="00D019D2"/>
    <w:rsid w:val="00D060CA"/>
    <w:rsid w:val="00D07DDD"/>
    <w:rsid w:val="00D11A29"/>
    <w:rsid w:val="00D12F3D"/>
    <w:rsid w:val="00D131E5"/>
    <w:rsid w:val="00D15CD8"/>
    <w:rsid w:val="00D161FD"/>
    <w:rsid w:val="00D16A6E"/>
    <w:rsid w:val="00D210C4"/>
    <w:rsid w:val="00D22620"/>
    <w:rsid w:val="00D258A5"/>
    <w:rsid w:val="00D31490"/>
    <w:rsid w:val="00D32406"/>
    <w:rsid w:val="00D327C0"/>
    <w:rsid w:val="00D34FCE"/>
    <w:rsid w:val="00D359A7"/>
    <w:rsid w:val="00D407DB"/>
    <w:rsid w:val="00D43766"/>
    <w:rsid w:val="00D43992"/>
    <w:rsid w:val="00D447A4"/>
    <w:rsid w:val="00D46827"/>
    <w:rsid w:val="00D46B3E"/>
    <w:rsid w:val="00D46E31"/>
    <w:rsid w:val="00D47B74"/>
    <w:rsid w:val="00D50373"/>
    <w:rsid w:val="00D51670"/>
    <w:rsid w:val="00D522D2"/>
    <w:rsid w:val="00D5260E"/>
    <w:rsid w:val="00D555E1"/>
    <w:rsid w:val="00D56700"/>
    <w:rsid w:val="00D5699C"/>
    <w:rsid w:val="00D601D6"/>
    <w:rsid w:val="00D624A9"/>
    <w:rsid w:val="00D65EA9"/>
    <w:rsid w:val="00D71658"/>
    <w:rsid w:val="00D73E08"/>
    <w:rsid w:val="00D75058"/>
    <w:rsid w:val="00D75184"/>
    <w:rsid w:val="00D75622"/>
    <w:rsid w:val="00D81207"/>
    <w:rsid w:val="00D81233"/>
    <w:rsid w:val="00D84D60"/>
    <w:rsid w:val="00D857B2"/>
    <w:rsid w:val="00D864CA"/>
    <w:rsid w:val="00D86D60"/>
    <w:rsid w:val="00D9298D"/>
    <w:rsid w:val="00D94FFE"/>
    <w:rsid w:val="00D95147"/>
    <w:rsid w:val="00D955D0"/>
    <w:rsid w:val="00D97EDB"/>
    <w:rsid w:val="00DA1393"/>
    <w:rsid w:val="00DA2846"/>
    <w:rsid w:val="00DA439B"/>
    <w:rsid w:val="00DA6512"/>
    <w:rsid w:val="00DA6CED"/>
    <w:rsid w:val="00DA72E4"/>
    <w:rsid w:val="00DB2B51"/>
    <w:rsid w:val="00DB3E76"/>
    <w:rsid w:val="00DB5104"/>
    <w:rsid w:val="00DB5C14"/>
    <w:rsid w:val="00DB61FF"/>
    <w:rsid w:val="00DB6DDB"/>
    <w:rsid w:val="00DB701F"/>
    <w:rsid w:val="00DC1225"/>
    <w:rsid w:val="00DC2255"/>
    <w:rsid w:val="00DC4D1D"/>
    <w:rsid w:val="00DC7B8A"/>
    <w:rsid w:val="00DD16C9"/>
    <w:rsid w:val="00DD38F5"/>
    <w:rsid w:val="00DD50A4"/>
    <w:rsid w:val="00DD6CFC"/>
    <w:rsid w:val="00DE346D"/>
    <w:rsid w:val="00DE4D0E"/>
    <w:rsid w:val="00DF3B7B"/>
    <w:rsid w:val="00DF61F9"/>
    <w:rsid w:val="00DF72A4"/>
    <w:rsid w:val="00E0324B"/>
    <w:rsid w:val="00E039B8"/>
    <w:rsid w:val="00E03E2D"/>
    <w:rsid w:val="00E069CB"/>
    <w:rsid w:val="00E10C0F"/>
    <w:rsid w:val="00E11848"/>
    <w:rsid w:val="00E13100"/>
    <w:rsid w:val="00E21682"/>
    <w:rsid w:val="00E2175B"/>
    <w:rsid w:val="00E22C67"/>
    <w:rsid w:val="00E22E53"/>
    <w:rsid w:val="00E230A4"/>
    <w:rsid w:val="00E243F9"/>
    <w:rsid w:val="00E2487E"/>
    <w:rsid w:val="00E268DA"/>
    <w:rsid w:val="00E270FD"/>
    <w:rsid w:val="00E30077"/>
    <w:rsid w:val="00E30DA3"/>
    <w:rsid w:val="00E30DEA"/>
    <w:rsid w:val="00E31CE6"/>
    <w:rsid w:val="00E327A7"/>
    <w:rsid w:val="00E33EF8"/>
    <w:rsid w:val="00E33F58"/>
    <w:rsid w:val="00E345D5"/>
    <w:rsid w:val="00E35E23"/>
    <w:rsid w:val="00E35E9D"/>
    <w:rsid w:val="00E361BD"/>
    <w:rsid w:val="00E371D7"/>
    <w:rsid w:val="00E37B43"/>
    <w:rsid w:val="00E4246A"/>
    <w:rsid w:val="00E4329F"/>
    <w:rsid w:val="00E4352D"/>
    <w:rsid w:val="00E4465D"/>
    <w:rsid w:val="00E4786D"/>
    <w:rsid w:val="00E50B6D"/>
    <w:rsid w:val="00E50F10"/>
    <w:rsid w:val="00E51E5A"/>
    <w:rsid w:val="00E5241C"/>
    <w:rsid w:val="00E543B0"/>
    <w:rsid w:val="00E55E39"/>
    <w:rsid w:val="00E56EE5"/>
    <w:rsid w:val="00E60B8F"/>
    <w:rsid w:val="00E64566"/>
    <w:rsid w:val="00E675C4"/>
    <w:rsid w:val="00E67FD3"/>
    <w:rsid w:val="00E714E7"/>
    <w:rsid w:val="00E72DA5"/>
    <w:rsid w:val="00E77540"/>
    <w:rsid w:val="00E77F08"/>
    <w:rsid w:val="00E83C93"/>
    <w:rsid w:val="00E840FB"/>
    <w:rsid w:val="00E8679D"/>
    <w:rsid w:val="00E86BAF"/>
    <w:rsid w:val="00E87005"/>
    <w:rsid w:val="00E92AD3"/>
    <w:rsid w:val="00E9599C"/>
    <w:rsid w:val="00E976CE"/>
    <w:rsid w:val="00E97C51"/>
    <w:rsid w:val="00EA141C"/>
    <w:rsid w:val="00EA2059"/>
    <w:rsid w:val="00EA25B7"/>
    <w:rsid w:val="00EA29C7"/>
    <w:rsid w:val="00EA3C66"/>
    <w:rsid w:val="00EA4820"/>
    <w:rsid w:val="00EA4BA0"/>
    <w:rsid w:val="00EA6076"/>
    <w:rsid w:val="00EB0E53"/>
    <w:rsid w:val="00EB3B40"/>
    <w:rsid w:val="00EB58EB"/>
    <w:rsid w:val="00EB5A92"/>
    <w:rsid w:val="00EB5AFF"/>
    <w:rsid w:val="00EB73B3"/>
    <w:rsid w:val="00EC2C2D"/>
    <w:rsid w:val="00EC33A0"/>
    <w:rsid w:val="00EC349F"/>
    <w:rsid w:val="00EC3A57"/>
    <w:rsid w:val="00EC7705"/>
    <w:rsid w:val="00ED0E29"/>
    <w:rsid w:val="00ED11A2"/>
    <w:rsid w:val="00ED7945"/>
    <w:rsid w:val="00EE16E3"/>
    <w:rsid w:val="00EE1A20"/>
    <w:rsid w:val="00EE2704"/>
    <w:rsid w:val="00EE5AE9"/>
    <w:rsid w:val="00EF0B37"/>
    <w:rsid w:val="00EF2CE1"/>
    <w:rsid w:val="00EF41DB"/>
    <w:rsid w:val="00EF7674"/>
    <w:rsid w:val="00F14565"/>
    <w:rsid w:val="00F148AB"/>
    <w:rsid w:val="00F152DE"/>
    <w:rsid w:val="00F16102"/>
    <w:rsid w:val="00F23AAE"/>
    <w:rsid w:val="00F23E6B"/>
    <w:rsid w:val="00F26C8B"/>
    <w:rsid w:val="00F30DE5"/>
    <w:rsid w:val="00F325FC"/>
    <w:rsid w:val="00F32712"/>
    <w:rsid w:val="00F32C09"/>
    <w:rsid w:val="00F33178"/>
    <w:rsid w:val="00F35338"/>
    <w:rsid w:val="00F356F3"/>
    <w:rsid w:val="00F37804"/>
    <w:rsid w:val="00F37D8B"/>
    <w:rsid w:val="00F47669"/>
    <w:rsid w:val="00F53B5D"/>
    <w:rsid w:val="00F5550D"/>
    <w:rsid w:val="00F56D46"/>
    <w:rsid w:val="00F619D6"/>
    <w:rsid w:val="00F61C00"/>
    <w:rsid w:val="00F67391"/>
    <w:rsid w:val="00F67F41"/>
    <w:rsid w:val="00F72141"/>
    <w:rsid w:val="00F77D58"/>
    <w:rsid w:val="00F802DF"/>
    <w:rsid w:val="00F80411"/>
    <w:rsid w:val="00F80E27"/>
    <w:rsid w:val="00F82AEA"/>
    <w:rsid w:val="00F8434F"/>
    <w:rsid w:val="00F862F4"/>
    <w:rsid w:val="00F933C3"/>
    <w:rsid w:val="00FA0D31"/>
    <w:rsid w:val="00FA0F3B"/>
    <w:rsid w:val="00FA2192"/>
    <w:rsid w:val="00FA358A"/>
    <w:rsid w:val="00FA3FB5"/>
    <w:rsid w:val="00FA4AEE"/>
    <w:rsid w:val="00FB3A31"/>
    <w:rsid w:val="00FB5761"/>
    <w:rsid w:val="00FB6A2C"/>
    <w:rsid w:val="00FC0650"/>
    <w:rsid w:val="00FC4D9D"/>
    <w:rsid w:val="00FC5DDC"/>
    <w:rsid w:val="00FC70D6"/>
    <w:rsid w:val="00FC77F9"/>
    <w:rsid w:val="00FD31F4"/>
    <w:rsid w:val="00FE1841"/>
    <w:rsid w:val="00FF0F2C"/>
    <w:rsid w:val="00FF18BF"/>
    <w:rsid w:val="00FF3D79"/>
    <w:rsid w:val="00FF5E92"/>
    <w:rsid w:val="00FF6740"/>
    <w:rsid w:val="00FF67BE"/>
    <w:rsid w:val="00FF6F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C0BAA7CF-3F5C-46DD-811E-5CDADAB32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0173"/>
    <w:pPr>
      <w:widowControl w:val="0"/>
    </w:pPr>
    <w:rPr>
      <w:rFonts w:ascii="Calibri" w:eastAsia="新細明體" w:hAnsi="Calibri" w:cs="Times New Roman"/>
    </w:rPr>
  </w:style>
  <w:style w:type="paragraph" w:styleId="13">
    <w:name w:val="heading 1"/>
    <w:basedOn w:val="a0"/>
    <w:next w:val="a0"/>
    <w:link w:val="14"/>
    <w:uiPriority w:val="99"/>
    <w:qFormat/>
    <w:rsid w:val="003D385E"/>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72DA5"/>
    <w:pPr>
      <w:tabs>
        <w:tab w:val="center" w:pos="4153"/>
        <w:tab w:val="right" w:pos="8306"/>
      </w:tabs>
      <w:snapToGrid w:val="0"/>
    </w:pPr>
    <w:rPr>
      <w:sz w:val="20"/>
      <w:szCs w:val="20"/>
    </w:rPr>
  </w:style>
  <w:style w:type="character" w:customStyle="1" w:styleId="a5">
    <w:name w:val="頁首 字元"/>
    <w:basedOn w:val="a1"/>
    <w:link w:val="a4"/>
    <w:uiPriority w:val="99"/>
    <w:rsid w:val="00E72DA5"/>
    <w:rPr>
      <w:sz w:val="20"/>
      <w:szCs w:val="20"/>
    </w:rPr>
  </w:style>
  <w:style w:type="paragraph" w:styleId="a6">
    <w:name w:val="footer"/>
    <w:basedOn w:val="a0"/>
    <w:link w:val="a7"/>
    <w:uiPriority w:val="99"/>
    <w:unhideWhenUsed/>
    <w:rsid w:val="00E72DA5"/>
    <w:pPr>
      <w:tabs>
        <w:tab w:val="center" w:pos="4153"/>
        <w:tab w:val="right" w:pos="8306"/>
      </w:tabs>
      <w:snapToGrid w:val="0"/>
    </w:pPr>
    <w:rPr>
      <w:sz w:val="20"/>
      <w:szCs w:val="20"/>
    </w:rPr>
  </w:style>
  <w:style w:type="character" w:customStyle="1" w:styleId="a7">
    <w:name w:val="頁尾 字元"/>
    <w:basedOn w:val="a1"/>
    <w:link w:val="a6"/>
    <w:uiPriority w:val="99"/>
    <w:rsid w:val="00E72DA5"/>
    <w:rPr>
      <w:sz w:val="20"/>
      <w:szCs w:val="20"/>
    </w:rPr>
  </w:style>
  <w:style w:type="paragraph" w:styleId="a8">
    <w:name w:val="Balloon Text"/>
    <w:basedOn w:val="a0"/>
    <w:link w:val="a9"/>
    <w:uiPriority w:val="99"/>
    <w:unhideWhenUsed/>
    <w:rsid w:val="007E7952"/>
    <w:rPr>
      <w:rFonts w:asciiTheme="majorHAnsi" w:eastAsiaTheme="majorEastAsia" w:hAnsiTheme="majorHAnsi" w:cstheme="majorBidi"/>
      <w:sz w:val="18"/>
      <w:szCs w:val="18"/>
    </w:rPr>
  </w:style>
  <w:style w:type="character" w:customStyle="1" w:styleId="a9">
    <w:name w:val="註解方塊文字 字元"/>
    <w:basedOn w:val="a1"/>
    <w:link w:val="a8"/>
    <w:uiPriority w:val="99"/>
    <w:rsid w:val="007E7952"/>
    <w:rPr>
      <w:rFonts w:asciiTheme="majorHAnsi" w:eastAsiaTheme="majorEastAsia" w:hAnsiTheme="majorHAnsi" w:cstheme="majorBidi"/>
      <w:sz w:val="18"/>
      <w:szCs w:val="18"/>
    </w:rPr>
  </w:style>
  <w:style w:type="numbering" w:customStyle="1" w:styleId="1">
    <w:name w:val="無清單1"/>
    <w:next w:val="a3"/>
    <w:uiPriority w:val="99"/>
    <w:unhideWhenUsed/>
    <w:rsid w:val="003D385E"/>
    <w:pPr>
      <w:numPr>
        <w:numId w:val="129"/>
      </w:numPr>
    </w:pPr>
  </w:style>
  <w:style w:type="paragraph" w:customStyle="1" w:styleId="aa">
    <w:name w:val="主旨"/>
    <w:basedOn w:val="ab"/>
    <w:rsid w:val="003D385E"/>
    <w:pPr>
      <w:snapToGrid w:val="0"/>
      <w:spacing w:after="0" w:line="640" w:lineRule="exact"/>
      <w:ind w:leftChars="0" w:left="952" w:hanging="952"/>
    </w:pPr>
    <w:rPr>
      <w:rFonts w:ascii="Arial" w:eastAsia="標楷體" w:hAnsi="Arial"/>
      <w:sz w:val="32"/>
      <w:szCs w:val="20"/>
    </w:rPr>
  </w:style>
  <w:style w:type="paragraph" w:styleId="ab">
    <w:name w:val="Body Text Indent"/>
    <w:basedOn w:val="a0"/>
    <w:link w:val="ac"/>
    <w:rsid w:val="003D385E"/>
    <w:pPr>
      <w:spacing w:after="120"/>
      <w:ind w:leftChars="200" w:left="480"/>
    </w:pPr>
    <w:rPr>
      <w:rFonts w:ascii="Times New Roman" w:hAnsi="Times New Roman"/>
      <w:szCs w:val="24"/>
    </w:rPr>
  </w:style>
  <w:style w:type="character" w:customStyle="1" w:styleId="ac">
    <w:name w:val="本文縮排 字元"/>
    <w:basedOn w:val="a1"/>
    <w:link w:val="ab"/>
    <w:uiPriority w:val="99"/>
    <w:rsid w:val="003D385E"/>
    <w:rPr>
      <w:rFonts w:ascii="Times New Roman" w:eastAsia="新細明體" w:hAnsi="Times New Roman" w:cs="Times New Roman"/>
      <w:szCs w:val="24"/>
    </w:rPr>
  </w:style>
  <w:style w:type="character" w:styleId="ad">
    <w:name w:val="page number"/>
    <w:basedOn w:val="a1"/>
    <w:rsid w:val="003D385E"/>
  </w:style>
  <w:style w:type="paragraph" w:styleId="24">
    <w:name w:val="Body Text Indent 2"/>
    <w:basedOn w:val="a0"/>
    <w:link w:val="25"/>
    <w:rsid w:val="003D385E"/>
    <w:pPr>
      <w:spacing w:line="440" w:lineRule="exact"/>
      <w:ind w:leftChars="133" w:left="959" w:hangingChars="200" w:hanging="640"/>
    </w:pPr>
    <w:rPr>
      <w:rFonts w:ascii="Times New Roman" w:eastAsia="標楷體" w:hAnsi="Times New Roman"/>
      <w:sz w:val="32"/>
      <w:szCs w:val="24"/>
    </w:rPr>
  </w:style>
  <w:style w:type="character" w:customStyle="1" w:styleId="25">
    <w:name w:val="本文縮排 2 字元"/>
    <w:basedOn w:val="a1"/>
    <w:link w:val="24"/>
    <w:uiPriority w:val="99"/>
    <w:rsid w:val="003D385E"/>
    <w:rPr>
      <w:rFonts w:ascii="Times New Roman" w:eastAsia="標楷體" w:hAnsi="Times New Roman" w:cs="Times New Roman"/>
      <w:sz w:val="32"/>
      <w:szCs w:val="24"/>
    </w:rPr>
  </w:style>
  <w:style w:type="paragraph" w:customStyle="1" w:styleId="ae">
    <w:name w:val="說明"/>
    <w:basedOn w:val="a0"/>
    <w:rsid w:val="003D385E"/>
    <w:pPr>
      <w:snapToGrid w:val="0"/>
      <w:spacing w:line="540" w:lineRule="exact"/>
      <w:ind w:left="300" w:hangingChars="300" w:hanging="300"/>
    </w:pPr>
    <w:rPr>
      <w:rFonts w:ascii="Arial" w:eastAsia="標楷體" w:hAnsi="Arial"/>
      <w:sz w:val="32"/>
      <w:szCs w:val="20"/>
    </w:rPr>
  </w:style>
  <w:style w:type="paragraph" w:styleId="33">
    <w:name w:val="Body Text Indent 3"/>
    <w:basedOn w:val="a0"/>
    <w:link w:val="34"/>
    <w:rsid w:val="003D385E"/>
    <w:pPr>
      <w:spacing w:line="500" w:lineRule="exact"/>
      <w:ind w:leftChars="532" w:left="1917" w:hangingChars="200" w:hanging="640"/>
    </w:pPr>
    <w:rPr>
      <w:rFonts w:ascii="Times New Roman" w:eastAsia="標楷體" w:hAnsi="Times New Roman"/>
      <w:sz w:val="32"/>
      <w:szCs w:val="24"/>
    </w:rPr>
  </w:style>
  <w:style w:type="character" w:customStyle="1" w:styleId="34">
    <w:name w:val="本文縮排 3 字元"/>
    <w:basedOn w:val="a1"/>
    <w:link w:val="33"/>
    <w:uiPriority w:val="99"/>
    <w:rsid w:val="003D385E"/>
    <w:rPr>
      <w:rFonts w:ascii="Times New Roman" w:eastAsia="標楷體" w:hAnsi="Times New Roman" w:cs="Times New Roman"/>
      <w:sz w:val="32"/>
      <w:szCs w:val="24"/>
    </w:rPr>
  </w:style>
  <w:style w:type="character" w:styleId="af">
    <w:name w:val="Hyperlink"/>
    <w:uiPriority w:val="99"/>
    <w:rsid w:val="003D385E"/>
    <w:rPr>
      <w:color w:val="0000FF"/>
      <w:u w:val="single"/>
    </w:rPr>
  </w:style>
  <w:style w:type="character" w:styleId="af0">
    <w:name w:val="FollowedHyperlink"/>
    <w:rsid w:val="003D385E"/>
    <w:rPr>
      <w:color w:val="800080"/>
      <w:u w:val="single"/>
    </w:rPr>
  </w:style>
  <w:style w:type="paragraph" w:styleId="af1">
    <w:name w:val="footnote text"/>
    <w:basedOn w:val="a0"/>
    <w:link w:val="af2"/>
    <w:rsid w:val="003D385E"/>
    <w:pPr>
      <w:snapToGrid w:val="0"/>
    </w:pPr>
    <w:rPr>
      <w:rFonts w:ascii="Times New Roman" w:hAnsi="Times New Roman"/>
      <w:sz w:val="20"/>
      <w:szCs w:val="20"/>
    </w:rPr>
  </w:style>
  <w:style w:type="character" w:customStyle="1" w:styleId="af2">
    <w:name w:val="註腳文字 字元"/>
    <w:basedOn w:val="a1"/>
    <w:link w:val="af1"/>
    <w:uiPriority w:val="99"/>
    <w:rsid w:val="003D385E"/>
    <w:rPr>
      <w:rFonts w:ascii="Times New Roman" w:eastAsia="新細明體" w:hAnsi="Times New Roman" w:cs="Times New Roman"/>
      <w:sz w:val="20"/>
      <w:szCs w:val="20"/>
    </w:rPr>
  </w:style>
  <w:style w:type="character" w:customStyle="1" w:styleId="xl26">
    <w:name w:val="xl26 字元"/>
    <w:rsid w:val="003D385E"/>
    <w:rPr>
      <w:rFonts w:ascii="標楷體" w:eastAsia="標楷體" w:hAnsi="標楷體" w:cs="Arial Unicode MS"/>
      <w:sz w:val="24"/>
      <w:szCs w:val="24"/>
      <w:lang w:val="en-US" w:eastAsia="zh-TW" w:bidi="ar-SA"/>
    </w:rPr>
  </w:style>
  <w:style w:type="paragraph" w:styleId="af3">
    <w:name w:val="Body Text"/>
    <w:basedOn w:val="a0"/>
    <w:link w:val="af4"/>
    <w:rsid w:val="003D385E"/>
    <w:pPr>
      <w:spacing w:after="120"/>
    </w:pPr>
    <w:rPr>
      <w:rFonts w:ascii="Times New Roman" w:hAnsi="Times New Roman"/>
      <w:szCs w:val="24"/>
    </w:rPr>
  </w:style>
  <w:style w:type="character" w:customStyle="1" w:styleId="af4">
    <w:name w:val="本文 字元"/>
    <w:basedOn w:val="a1"/>
    <w:link w:val="af3"/>
    <w:uiPriority w:val="99"/>
    <w:rsid w:val="003D385E"/>
    <w:rPr>
      <w:rFonts w:ascii="Times New Roman" w:eastAsia="新細明體" w:hAnsi="Times New Roman" w:cs="Times New Roman"/>
      <w:szCs w:val="24"/>
    </w:rPr>
  </w:style>
  <w:style w:type="paragraph" w:customStyle="1" w:styleId="xl260">
    <w:name w:val="xl26"/>
    <w:basedOn w:val="a0"/>
    <w:rsid w:val="003D385E"/>
    <w:pPr>
      <w:widowControl/>
      <w:spacing w:before="100" w:beforeAutospacing="1" w:after="100" w:afterAutospacing="1"/>
    </w:pPr>
    <w:rPr>
      <w:rFonts w:ascii="標楷體" w:eastAsia="標楷體" w:hAnsi="標楷體" w:cs="Arial Unicode MS" w:hint="eastAsia"/>
      <w:kern w:val="0"/>
      <w:szCs w:val="24"/>
    </w:rPr>
  </w:style>
  <w:style w:type="paragraph" w:styleId="35">
    <w:name w:val="Body Text 3"/>
    <w:basedOn w:val="a0"/>
    <w:link w:val="36"/>
    <w:rsid w:val="003D385E"/>
    <w:rPr>
      <w:rFonts w:ascii="Times New Roman" w:eastAsia="標楷體" w:hAnsi="Times New Roman"/>
      <w:color w:val="0000FF"/>
      <w:szCs w:val="24"/>
    </w:rPr>
  </w:style>
  <w:style w:type="character" w:customStyle="1" w:styleId="36">
    <w:name w:val="本文 3 字元"/>
    <w:basedOn w:val="a1"/>
    <w:link w:val="35"/>
    <w:uiPriority w:val="99"/>
    <w:rsid w:val="003D385E"/>
    <w:rPr>
      <w:rFonts w:ascii="Times New Roman" w:eastAsia="標楷體" w:hAnsi="Times New Roman" w:cs="Times New Roman"/>
      <w:color w:val="0000FF"/>
      <w:szCs w:val="24"/>
    </w:rPr>
  </w:style>
  <w:style w:type="paragraph" w:styleId="af5">
    <w:name w:val="Note Heading"/>
    <w:basedOn w:val="a0"/>
    <w:next w:val="a0"/>
    <w:link w:val="af6"/>
    <w:rsid w:val="003D385E"/>
    <w:pPr>
      <w:jc w:val="center"/>
    </w:pPr>
    <w:rPr>
      <w:rFonts w:ascii="標楷體" w:eastAsia="標楷體" w:hAnsi="標楷體"/>
      <w:b/>
      <w:bCs/>
      <w:szCs w:val="24"/>
    </w:rPr>
  </w:style>
  <w:style w:type="character" w:customStyle="1" w:styleId="af6">
    <w:name w:val="註釋標題 字元"/>
    <w:basedOn w:val="a1"/>
    <w:link w:val="af5"/>
    <w:uiPriority w:val="99"/>
    <w:rsid w:val="003D385E"/>
    <w:rPr>
      <w:rFonts w:ascii="標楷體" w:eastAsia="標楷體" w:hAnsi="標楷體" w:cs="Times New Roman"/>
      <w:b/>
      <w:bCs/>
      <w:szCs w:val="24"/>
    </w:rPr>
  </w:style>
  <w:style w:type="paragraph" w:customStyle="1" w:styleId="af7">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8">
    <w:name w:val="字元 字元 字元 字元 字元 字元 字元 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9">
    <w:name w:val="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5">
    <w:name w:val="字元 字元 字元 字元 字元1 字元 字元 字元"/>
    <w:basedOn w:val="a0"/>
    <w:rsid w:val="003D385E"/>
    <w:pPr>
      <w:widowControl/>
      <w:spacing w:after="160" w:line="240" w:lineRule="exact"/>
    </w:pPr>
    <w:rPr>
      <w:rFonts w:ascii="Tahoma" w:hAnsi="Tahoma"/>
      <w:kern w:val="0"/>
      <w:sz w:val="20"/>
      <w:szCs w:val="20"/>
      <w:lang w:eastAsia="en-US"/>
    </w:rPr>
  </w:style>
  <w:style w:type="paragraph" w:customStyle="1" w:styleId="112">
    <w:name w:val="字元 字元 字元 字元 字元1 字元 字元1"/>
    <w:basedOn w:val="a0"/>
    <w:rsid w:val="003D385E"/>
    <w:pPr>
      <w:widowControl/>
      <w:spacing w:after="160" w:line="240" w:lineRule="exact"/>
    </w:pPr>
    <w:rPr>
      <w:rFonts w:ascii="Tahoma" w:hAnsi="Tahoma"/>
      <w:kern w:val="0"/>
      <w:sz w:val="20"/>
      <w:szCs w:val="20"/>
      <w:lang w:eastAsia="en-US"/>
    </w:rPr>
  </w:style>
  <w:style w:type="paragraph" w:customStyle="1" w:styleId="afb">
    <w:name w:val="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6">
    <w:name w:val="字元 字元 字元 字元 字元1 字元 字元 字元 字元 字元 字元"/>
    <w:basedOn w:val="a0"/>
    <w:rsid w:val="003D385E"/>
    <w:pPr>
      <w:widowControl/>
      <w:spacing w:after="160" w:line="240" w:lineRule="exact"/>
    </w:pPr>
    <w:rPr>
      <w:rFonts w:ascii="Tahoma" w:hAnsi="Tahoma"/>
      <w:kern w:val="0"/>
      <w:sz w:val="20"/>
      <w:szCs w:val="20"/>
      <w:lang w:eastAsia="en-US"/>
    </w:rPr>
  </w:style>
  <w:style w:type="paragraph" w:customStyle="1" w:styleId="17">
    <w:name w:val="字元 字元 字元 字元 字元1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c">
    <w:name w:val="字元"/>
    <w:basedOn w:val="a0"/>
    <w:semiHidden/>
    <w:rsid w:val="003D385E"/>
    <w:pPr>
      <w:widowControl/>
      <w:spacing w:after="160" w:line="240" w:lineRule="exact"/>
    </w:pPr>
    <w:rPr>
      <w:rFonts w:ascii="Verdana" w:eastAsia="Times New Roman" w:hAnsi="Verdana"/>
      <w:kern w:val="0"/>
      <w:sz w:val="20"/>
      <w:szCs w:val="20"/>
      <w:lang w:eastAsia="en-US"/>
    </w:rPr>
  </w:style>
  <w:style w:type="character" w:styleId="afd">
    <w:name w:val="footnote reference"/>
    <w:rsid w:val="003D385E"/>
    <w:rPr>
      <w:vertAlign w:val="superscript"/>
    </w:rPr>
  </w:style>
  <w:style w:type="character" w:styleId="afe">
    <w:name w:val="Strong"/>
    <w:qFormat/>
    <w:rsid w:val="003D385E"/>
    <w:rPr>
      <w:b/>
      <w:bCs/>
    </w:rPr>
  </w:style>
  <w:style w:type="table" w:styleId="aff">
    <w:name w:val="Table Grid"/>
    <w:basedOn w:val="a2"/>
    <w:uiPriority w:val="3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字元 字元 字元 字元 字元"/>
    <w:basedOn w:val="a0"/>
    <w:semiHidden/>
    <w:rsid w:val="003D385E"/>
    <w:pPr>
      <w:widowControl/>
      <w:spacing w:after="160" w:line="240" w:lineRule="exact"/>
    </w:pPr>
    <w:rPr>
      <w:rFonts w:ascii="Verdana" w:hAnsi="Verdana"/>
      <w:kern w:val="0"/>
      <w:sz w:val="20"/>
      <w:szCs w:val="20"/>
      <w:lang w:eastAsia="en-US"/>
    </w:rPr>
  </w:style>
  <w:style w:type="paragraph" w:customStyle="1" w:styleId="18">
    <w:name w:val="清單段落1"/>
    <w:basedOn w:val="a0"/>
    <w:rsid w:val="003D385E"/>
    <w:pPr>
      <w:ind w:leftChars="200" w:left="480"/>
    </w:pPr>
    <w:rPr>
      <w:rFonts w:ascii="Times New Roman" w:hAnsi="Times New Roman"/>
      <w:szCs w:val="24"/>
    </w:rPr>
  </w:style>
  <w:style w:type="paragraph" w:styleId="aff1">
    <w:name w:val="List Paragraph"/>
    <w:basedOn w:val="a0"/>
    <w:link w:val="aff2"/>
    <w:qFormat/>
    <w:rsid w:val="003D385E"/>
    <w:pPr>
      <w:ind w:leftChars="200" w:left="480"/>
    </w:pPr>
  </w:style>
  <w:style w:type="paragraph" w:customStyle="1" w:styleId="40">
    <w:name w:val="清單段落4"/>
    <w:basedOn w:val="a0"/>
    <w:rsid w:val="003D385E"/>
    <w:pPr>
      <w:ind w:leftChars="200" w:left="480"/>
    </w:pPr>
    <w:rPr>
      <w:rFonts w:ascii="Times New Roman" w:hAnsi="Times New Roman"/>
      <w:szCs w:val="24"/>
    </w:rPr>
  </w:style>
  <w:style w:type="paragraph" w:customStyle="1" w:styleId="1a">
    <w:name w:val="清單段落1"/>
    <w:basedOn w:val="a0"/>
    <w:rsid w:val="003D385E"/>
    <w:pPr>
      <w:ind w:leftChars="200" w:left="480"/>
    </w:pPr>
    <w:rPr>
      <w:rFonts w:ascii="Times New Roman" w:hAnsi="Times New Roman"/>
      <w:szCs w:val="24"/>
    </w:rPr>
  </w:style>
  <w:style w:type="character" w:customStyle="1" w:styleId="14">
    <w:name w:val="標題 1 字元"/>
    <w:basedOn w:val="a1"/>
    <w:link w:val="13"/>
    <w:uiPriority w:val="99"/>
    <w:rsid w:val="003D385E"/>
    <w:rPr>
      <w:rFonts w:asciiTheme="majorHAnsi" w:eastAsiaTheme="majorEastAsia" w:hAnsiTheme="majorHAnsi" w:cstheme="majorBidi"/>
      <w:b/>
      <w:bCs/>
      <w:kern w:val="52"/>
      <w:sz w:val="52"/>
      <w:szCs w:val="52"/>
    </w:rPr>
  </w:style>
  <w:style w:type="numbering" w:customStyle="1" w:styleId="20">
    <w:name w:val="無清單2"/>
    <w:next w:val="a3"/>
    <w:unhideWhenUsed/>
    <w:rsid w:val="003D385E"/>
    <w:pPr>
      <w:numPr>
        <w:numId w:val="131"/>
      </w:numPr>
    </w:pPr>
  </w:style>
  <w:style w:type="numbering" w:customStyle="1" w:styleId="110">
    <w:name w:val="無清單11"/>
    <w:next w:val="a3"/>
    <w:uiPriority w:val="99"/>
    <w:unhideWhenUsed/>
    <w:rsid w:val="003D385E"/>
    <w:pPr>
      <w:numPr>
        <w:numId w:val="141"/>
      </w:numPr>
    </w:pPr>
  </w:style>
  <w:style w:type="paragraph" w:styleId="aff3">
    <w:name w:val="TOC Heading"/>
    <w:basedOn w:val="13"/>
    <w:next w:val="a0"/>
    <w:uiPriority w:val="99"/>
    <w:unhideWhenUsed/>
    <w:qFormat/>
    <w:rsid w:val="003D385E"/>
    <w:pPr>
      <w:keepLines/>
      <w:widowControl/>
      <w:spacing w:before="480" w:after="0" w:line="276" w:lineRule="auto"/>
      <w:outlineLvl w:val="9"/>
    </w:pPr>
    <w:rPr>
      <w:color w:val="365F91" w:themeColor="accent1" w:themeShade="BF"/>
      <w:kern w:val="0"/>
      <w:sz w:val="28"/>
      <w:szCs w:val="28"/>
    </w:rPr>
  </w:style>
  <w:style w:type="paragraph" w:styleId="26">
    <w:name w:val="toc 2"/>
    <w:basedOn w:val="a0"/>
    <w:next w:val="a0"/>
    <w:autoRedefine/>
    <w:uiPriority w:val="39"/>
    <w:unhideWhenUsed/>
    <w:qFormat/>
    <w:rsid w:val="00747249"/>
    <w:pPr>
      <w:widowControl/>
      <w:tabs>
        <w:tab w:val="right" w:leader="dot" w:pos="9628"/>
      </w:tabs>
      <w:spacing w:after="100" w:line="276" w:lineRule="auto"/>
      <w:ind w:leftChars="100" w:left="240" w:rightChars="100" w:right="100"/>
    </w:pPr>
    <w:rPr>
      <w:rFonts w:ascii="標楷體" w:eastAsia="標楷體" w:hAnsi="標楷體" w:cstheme="minorBidi"/>
      <w:b/>
      <w:noProof/>
      <w:kern w:val="0"/>
      <w:sz w:val="44"/>
      <w:szCs w:val="40"/>
    </w:rPr>
  </w:style>
  <w:style w:type="paragraph" w:styleId="1b">
    <w:name w:val="toc 1"/>
    <w:basedOn w:val="a0"/>
    <w:next w:val="a0"/>
    <w:autoRedefine/>
    <w:uiPriority w:val="39"/>
    <w:unhideWhenUsed/>
    <w:qFormat/>
    <w:rsid w:val="00D51670"/>
    <w:pPr>
      <w:widowControl/>
      <w:tabs>
        <w:tab w:val="right" w:leader="dot" w:pos="9629"/>
      </w:tabs>
      <w:spacing w:line="1000" w:lineRule="exact"/>
      <w:ind w:left="881" w:hangingChars="200" w:hanging="881"/>
      <w:jc w:val="both"/>
    </w:pPr>
    <w:rPr>
      <w:rFonts w:ascii="標楷體" w:eastAsia="標楷體" w:hAnsi="標楷體" w:cstheme="minorBidi"/>
      <w:b/>
      <w:noProof/>
      <w:kern w:val="0"/>
      <w:sz w:val="44"/>
      <w:szCs w:val="44"/>
    </w:rPr>
  </w:style>
  <w:style w:type="table" w:customStyle="1" w:styleId="1c">
    <w:name w:val="表格格線1"/>
    <w:basedOn w:val="a2"/>
    <w:next w:val="aff"/>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styleId="aff5">
    <w:name w:val="Document Map"/>
    <w:basedOn w:val="a0"/>
    <w:link w:val="aff6"/>
    <w:rsid w:val="003D385E"/>
    <w:pPr>
      <w:shd w:val="clear" w:color="auto" w:fill="000080"/>
    </w:pPr>
    <w:rPr>
      <w:rFonts w:ascii="Arial" w:hAnsi="Arial"/>
      <w:szCs w:val="24"/>
    </w:rPr>
  </w:style>
  <w:style w:type="character" w:customStyle="1" w:styleId="aff6">
    <w:name w:val="文件引導模式 字元"/>
    <w:basedOn w:val="a1"/>
    <w:link w:val="aff5"/>
    <w:rsid w:val="003D385E"/>
    <w:rPr>
      <w:rFonts w:ascii="Arial" w:eastAsia="新細明體" w:hAnsi="Arial" w:cs="Times New Roman"/>
      <w:szCs w:val="24"/>
      <w:shd w:val="clear" w:color="auto" w:fill="000080"/>
    </w:rPr>
  </w:style>
  <w:style w:type="paragraph" w:customStyle="1" w:styleId="aff7">
    <w:name w:val="字元 字元 字元 字元 字元 字元 字元 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8">
    <w:name w:val="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d">
    <w:name w:val="字元 字元 字元 字元 字元1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14">
    <w:name w:val="字元 字元 字元 字元 字元1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aff9">
    <w:name w:val="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e">
    <w:name w:val="字元 字元 字元 字元 字元1 字元 字元 字元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f">
    <w:name w:val="字元 字元 字元 字元 字元1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a">
    <w:name w:val="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character" w:customStyle="1" w:styleId="1f0">
    <w:name w:val="字元 字元1"/>
    <w:uiPriority w:val="99"/>
    <w:rsid w:val="003D385E"/>
    <w:rPr>
      <w:rFonts w:eastAsia="新細明體"/>
      <w:kern w:val="2"/>
      <w:lang w:val="en-US" w:eastAsia="zh-TW" w:bidi="ar-SA"/>
    </w:rPr>
  </w:style>
  <w:style w:type="numbering" w:customStyle="1" w:styleId="1110">
    <w:name w:val="無清單111"/>
    <w:next w:val="a3"/>
    <w:uiPriority w:val="99"/>
    <w:semiHidden/>
    <w:unhideWhenUsed/>
    <w:rsid w:val="003D385E"/>
  </w:style>
  <w:style w:type="character" w:customStyle="1" w:styleId="27">
    <w:name w:val="字元 字元2"/>
    <w:uiPriority w:val="99"/>
    <w:rsid w:val="003D385E"/>
    <w:rPr>
      <w:rFonts w:eastAsia="新細明體"/>
      <w:kern w:val="2"/>
      <w:lang w:val="en-US" w:eastAsia="zh-TW" w:bidi="ar-SA"/>
    </w:rPr>
  </w:style>
  <w:style w:type="character" w:customStyle="1" w:styleId="EmailStyle82">
    <w:name w:val="EmailStyle82"/>
    <w:basedOn w:val="a1"/>
    <w:uiPriority w:val="99"/>
    <w:semiHidden/>
    <w:rsid w:val="003D385E"/>
    <w:rPr>
      <w:rFonts w:ascii="Arial" w:eastAsia="新細明體" w:hAnsi="Arial" w:cs="Arial"/>
      <w:color w:val="000080"/>
      <w:sz w:val="18"/>
      <w:szCs w:val="20"/>
    </w:rPr>
  </w:style>
  <w:style w:type="paragraph" w:styleId="affb">
    <w:name w:val="Date"/>
    <w:basedOn w:val="a0"/>
    <w:next w:val="a0"/>
    <w:link w:val="affc"/>
    <w:uiPriority w:val="99"/>
    <w:rsid w:val="003D385E"/>
    <w:pPr>
      <w:jc w:val="right"/>
    </w:pPr>
    <w:rPr>
      <w:rFonts w:ascii="Times New Roman" w:eastAsia="標楷體" w:hAnsi="Times New Roman"/>
      <w:b/>
      <w:bCs/>
      <w:sz w:val="36"/>
      <w:szCs w:val="24"/>
    </w:rPr>
  </w:style>
  <w:style w:type="character" w:customStyle="1" w:styleId="affc">
    <w:name w:val="日期 字元"/>
    <w:basedOn w:val="a1"/>
    <w:link w:val="affb"/>
    <w:uiPriority w:val="99"/>
    <w:rsid w:val="003D385E"/>
    <w:rPr>
      <w:rFonts w:ascii="Times New Roman" w:eastAsia="標楷體" w:hAnsi="Times New Roman" w:cs="Times New Roman"/>
      <w:b/>
      <w:bCs/>
      <w:sz w:val="36"/>
      <w:szCs w:val="24"/>
    </w:rPr>
  </w:style>
  <w:style w:type="paragraph" w:styleId="28">
    <w:name w:val="Body Text 2"/>
    <w:basedOn w:val="a0"/>
    <w:link w:val="29"/>
    <w:uiPriority w:val="99"/>
    <w:rsid w:val="003D385E"/>
    <w:pPr>
      <w:spacing w:after="120" w:line="480" w:lineRule="auto"/>
    </w:pPr>
    <w:rPr>
      <w:rFonts w:ascii="標楷體" w:eastAsia="標楷體" w:hAnsi="標楷體"/>
      <w:sz w:val="28"/>
      <w:szCs w:val="24"/>
    </w:rPr>
  </w:style>
  <w:style w:type="character" w:customStyle="1" w:styleId="29">
    <w:name w:val="本文 2 字元"/>
    <w:basedOn w:val="a1"/>
    <w:link w:val="28"/>
    <w:uiPriority w:val="99"/>
    <w:rsid w:val="003D385E"/>
    <w:rPr>
      <w:rFonts w:ascii="標楷體" w:eastAsia="標楷體" w:hAnsi="標楷體" w:cs="Times New Roman"/>
      <w:sz w:val="28"/>
      <w:szCs w:val="24"/>
    </w:rPr>
  </w:style>
  <w:style w:type="paragraph" w:styleId="affd">
    <w:name w:val="Block Text"/>
    <w:basedOn w:val="a0"/>
    <w:uiPriority w:val="99"/>
    <w:rsid w:val="003D385E"/>
    <w:pPr>
      <w:ind w:left="113" w:right="113"/>
      <w:jc w:val="center"/>
    </w:pPr>
    <w:rPr>
      <w:rFonts w:ascii="Times New Roman" w:eastAsia="標楷體" w:hAnsi="Times New Roman"/>
      <w:sz w:val="32"/>
      <w:szCs w:val="24"/>
    </w:rPr>
  </w:style>
  <w:style w:type="paragraph" w:styleId="affe">
    <w:name w:val="Closing"/>
    <w:basedOn w:val="a0"/>
    <w:link w:val="afff"/>
    <w:uiPriority w:val="99"/>
    <w:rsid w:val="003D385E"/>
    <w:pPr>
      <w:ind w:leftChars="1800" w:left="100"/>
    </w:pPr>
    <w:rPr>
      <w:rFonts w:ascii="標楷體" w:eastAsia="標楷體" w:hAnsi="標楷體"/>
      <w:b/>
      <w:bCs/>
      <w:szCs w:val="24"/>
    </w:rPr>
  </w:style>
  <w:style w:type="character" w:customStyle="1" w:styleId="afff">
    <w:name w:val="結語 字元"/>
    <w:basedOn w:val="a1"/>
    <w:link w:val="affe"/>
    <w:uiPriority w:val="99"/>
    <w:rsid w:val="003D385E"/>
    <w:rPr>
      <w:rFonts w:ascii="標楷體" w:eastAsia="標楷體" w:hAnsi="標楷體" w:cs="Times New Roman"/>
      <w:b/>
      <w:bCs/>
      <w:szCs w:val="24"/>
    </w:rPr>
  </w:style>
  <w:style w:type="paragraph" w:customStyle="1" w:styleId="xl27">
    <w:name w:val="xl27"/>
    <w:basedOn w:val="a0"/>
    <w:uiPriority w:val="99"/>
    <w:rsid w:val="003D385E"/>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0"/>
    <w:uiPriority w:val="99"/>
    <w:rsid w:val="003D385E"/>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
    <w:name w:val="分項段落"/>
    <w:basedOn w:val="a0"/>
    <w:uiPriority w:val="99"/>
    <w:rsid w:val="003D385E"/>
    <w:pPr>
      <w:numPr>
        <w:numId w:val="15"/>
      </w:numPr>
      <w:adjustRightInd w:val="0"/>
      <w:snapToGrid w:val="0"/>
      <w:jc w:val="both"/>
      <w:textAlignment w:val="baseline"/>
    </w:pPr>
    <w:rPr>
      <w:rFonts w:ascii="Times New Roman" w:eastAsia="標楷體" w:hAnsi="Times New Roman"/>
      <w:noProof/>
      <w:kern w:val="0"/>
      <w:sz w:val="36"/>
      <w:szCs w:val="20"/>
    </w:rPr>
  </w:style>
  <w:style w:type="paragraph" w:styleId="afff0">
    <w:name w:val="Plain Text"/>
    <w:basedOn w:val="a0"/>
    <w:link w:val="afff1"/>
    <w:uiPriority w:val="99"/>
    <w:rsid w:val="003D385E"/>
    <w:rPr>
      <w:rFonts w:ascii="細明體" w:eastAsia="細明體" w:hAnsi="Courier New"/>
      <w:szCs w:val="20"/>
    </w:rPr>
  </w:style>
  <w:style w:type="character" w:customStyle="1" w:styleId="afff1">
    <w:name w:val="純文字 字元"/>
    <w:basedOn w:val="a1"/>
    <w:link w:val="afff0"/>
    <w:uiPriority w:val="99"/>
    <w:rsid w:val="003D385E"/>
    <w:rPr>
      <w:rFonts w:ascii="細明體" w:eastAsia="細明體" w:hAnsi="Courier New" w:cs="Times New Roman"/>
      <w:szCs w:val="20"/>
    </w:rPr>
  </w:style>
  <w:style w:type="paragraph" w:customStyle="1" w:styleId="afff2">
    <w:name w:val="一內文"/>
    <w:basedOn w:val="a0"/>
    <w:uiPriority w:val="99"/>
    <w:rsid w:val="003D385E"/>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0"/>
    <w:uiPriority w:val="99"/>
    <w:unhideWhenUsed/>
    <w:rsid w:val="003D385E"/>
    <w:pPr>
      <w:widowControl/>
      <w:spacing w:before="100" w:beforeAutospacing="1" w:after="100" w:afterAutospacing="1"/>
    </w:pPr>
    <w:rPr>
      <w:rFonts w:ascii="新細明體" w:hAnsi="新細明體" w:cs="新細明體"/>
      <w:kern w:val="0"/>
      <w:szCs w:val="24"/>
    </w:rPr>
  </w:style>
  <w:style w:type="paragraph" w:styleId="afff3">
    <w:name w:val="Salutation"/>
    <w:basedOn w:val="a0"/>
    <w:next w:val="a0"/>
    <w:link w:val="afff4"/>
    <w:uiPriority w:val="99"/>
    <w:rsid w:val="003D385E"/>
    <w:rPr>
      <w:rFonts w:ascii="Times New Roman" w:eastAsia="標楷體" w:hAnsi="標楷體"/>
      <w:bCs/>
      <w:color w:val="FF0000"/>
      <w:szCs w:val="24"/>
      <w:lang w:val="x-none" w:eastAsia="x-none"/>
    </w:rPr>
  </w:style>
  <w:style w:type="character" w:customStyle="1" w:styleId="afff4">
    <w:name w:val="問候 字元"/>
    <w:basedOn w:val="a1"/>
    <w:link w:val="afff3"/>
    <w:uiPriority w:val="99"/>
    <w:rsid w:val="003D385E"/>
    <w:rPr>
      <w:rFonts w:ascii="Times New Roman" w:eastAsia="標楷體" w:hAnsi="標楷體" w:cs="Times New Roman"/>
      <w:bCs/>
      <w:color w:val="FF0000"/>
      <w:szCs w:val="24"/>
      <w:lang w:val="x-none" w:eastAsia="x-none"/>
    </w:rPr>
  </w:style>
  <w:style w:type="character" w:customStyle="1" w:styleId="font10">
    <w:name w:val="font10"/>
    <w:basedOn w:val="a1"/>
    <w:rsid w:val="003D385E"/>
  </w:style>
  <w:style w:type="paragraph" w:styleId="afff5">
    <w:name w:val="No Spacing"/>
    <w:uiPriority w:val="1"/>
    <w:qFormat/>
    <w:rsid w:val="003D385E"/>
    <w:pPr>
      <w:widowControl w:val="0"/>
    </w:pPr>
  </w:style>
  <w:style w:type="table" w:styleId="afff6">
    <w:name w:val="Light Shading"/>
    <w:basedOn w:val="a2"/>
    <w:uiPriority w:val="60"/>
    <w:rsid w:val="003D385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
    <w:name w:val="樣式2"/>
    <w:uiPriority w:val="99"/>
    <w:rsid w:val="003D385E"/>
    <w:pPr>
      <w:numPr>
        <w:numId w:val="21"/>
      </w:numPr>
    </w:pPr>
  </w:style>
  <w:style w:type="table" w:customStyle="1" w:styleId="115">
    <w:name w:val="表格格線11"/>
    <w:basedOn w:val="a2"/>
    <w:next w:val="aff"/>
    <w:uiPriority w:val="99"/>
    <w:rsid w:val="003D385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樣式1"/>
    <w:uiPriority w:val="99"/>
    <w:rsid w:val="003D385E"/>
    <w:pPr>
      <w:numPr>
        <w:numId w:val="22"/>
      </w:numPr>
    </w:pPr>
  </w:style>
  <w:style w:type="numbering" w:customStyle="1" w:styleId="21">
    <w:name w:val="樣式21"/>
    <w:uiPriority w:val="99"/>
    <w:rsid w:val="003D385E"/>
    <w:pPr>
      <w:numPr>
        <w:numId w:val="23"/>
      </w:numPr>
    </w:pPr>
  </w:style>
  <w:style w:type="numbering" w:customStyle="1" w:styleId="3">
    <w:name w:val="樣式3"/>
    <w:uiPriority w:val="99"/>
    <w:rsid w:val="003D385E"/>
    <w:pPr>
      <w:numPr>
        <w:numId w:val="24"/>
      </w:numPr>
    </w:pPr>
  </w:style>
  <w:style w:type="numbering" w:customStyle="1" w:styleId="4">
    <w:name w:val="樣式4"/>
    <w:uiPriority w:val="99"/>
    <w:rsid w:val="003D385E"/>
    <w:pPr>
      <w:numPr>
        <w:numId w:val="25"/>
      </w:numPr>
    </w:pPr>
  </w:style>
  <w:style w:type="numbering" w:customStyle="1" w:styleId="5">
    <w:name w:val="樣式5"/>
    <w:uiPriority w:val="99"/>
    <w:rsid w:val="003D385E"/>
    <w:pPr>
      <w:numPr>
        <w:numId w:val="26"/>
      </w:numPr>
    </w:pPr>
  </w:style>
  <w:style w:type="numbering" w:customStyle="1" w:styleId="6">
    <w:name w:val="樣式6"/>
    <w:uiPriority w:val="99"/>
    <w:rsid w:val="003D385E"/>
    <w:pPr>
      <w:numPr>
        <w:numId w:val="27"/>
      </w:numPr>
    </w:pPr>
  </w:style>
  <w:style w:type="numbering" w:customStyle="1" w:styleId="7">
    <w:name w:val="樣式7"/>
    <w:uiPriority w:val="99"/>
    <w:rsid w:val="003D385E"/>
    <w:pPr>
      <w:numPr>
        <w:numId w:val="28"/>
      </w:numPr>
    </w:pPr>
  </w:style>
  <w:style w:type="numbering" w:customStyle="1" w:styleId="8">
    <w:name w:val="樣式8"/>
    <w:uiPriority w:val="99"/>
    <w:rsid w:val="003D385E"/>
    <w:pPr>
      <w:numPr>
        <w:numId w:val="130"/>
      </w:numPr>
    </w:pPr>
  </w:style>
  <w:style w:type="character" w:styleId="afff7">
    <w:name w:val="annotation reference"/>
    <w:basedOn w:val="a1"/>
    <w:uiPriority w:val="99"/>
    <w:rsid w:val="003D385E"/>
    <w:rPr>
      <w:rFonts w:cs="Times New Roman"/>
      <w:sz w:val="18"/>
    </w:rPr>
  </w:style>
  <w:style w:type="paragraph" w:styleId="afff8">
    <w:name w:val="annotation text"/>
    <w:basedOn w:val="a0"/>
    <w:link w:val="afff9"/>
    <w:uiPriority w:val="99"/>
    <w:rsid w:val="003D385E"/>
    <w:rPr>
      <w:rFonts w:ascii="標楷體" w:eastAsia="標楷體" w:hAnsi="標楷體"/>
      <w:sz w:val="28"/>
      <w:szCs w:val="24"/>
    </w:rPr>
  </w:style>
  <w:style w:type="character" w:customStyle="1" w:styleId="afff9">
    <w:name w:val="註解文字 字元"/>
    <w:basedOn w:val="a1"/>
    <w:link w:val="afff8"/>
    <w:uiPriority w:val="99"/>
    <w:rsid w:val="003D385E"/>
    <w:rPr>
      <w:rFonts w:ascii="標楷體" w:eastAsia="標楷體" w:hAnsi="標楷體" w:cs="Times New Roman"/>
      <w:sz w:val="28"/>
      <w:szCs w:val="24"/>
    </w:rPr>
  </w:style>
  <w:style w:type="paragraph" w:customStyle="1" w:styleId="1f1">
    <w:name w:val="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2">
    <w:name w:val="字元 字元 字元 字元 字元 字元 字元 字元 字元 字元 字元 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3">
    <w:name w:val="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4">
    <w:name w:val="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16">
    <w:name w:val="字元 字元 字元 字元 字元1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0"/>
    <w:uiPriority w:val="99"/>
    <w:rsid w:val="003D385E"/>
    <w:pPr>
      <w:widowControl/>
      <w:spacing w:after="160" w:line="240" w:lineRule="exact"/>
    </w:pPr>
    <w:rPr>
      <w:rFonts w:ascii="Tahoma" w:hAnsi="Tahoma"/>
      <w:kern w:val="0"/>
      <w:sz w:val="20"/>
      <w:szCs w:val="20"/>
      <w:lang w:eastAsia="en-US"/>
    </w:rPr>
  </w:style>
  <w:style w:type="paragraph" w:customStyle="1" w:styleId="1f5">
    <w:name w:val="字元 字元 字元 字元 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17">
    <w:name w:val="字元 字元 字元 字元 字元1 字元 字元 字元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8">
    <w:name w:val="字元 字元 字元 字元 字元1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6">
    <w:name w:val="字元1"/>
    <w:basedOn w:val="a0"/>
    <w:uiPriority w:val="99"/>
    <w:rsid w:val="003D385E"/>
    <w:pPr>
      <w:widowControl/>
      <w:spacing w:after="160" w:line="240" w:lineRule="exact"/>
    </w:pPr>
    <w:rPr>
      <w:rFonts w:ascii="Verdana" w:hAnsi="Verdana"/>
      <w:kern w:val="0"/>
      <w:sz w:val="20"/>
      <w:szCs w:val="20"/>
      <w:lang w:eastAsia="en-US"/>
    </w:rPr>
  </w:style>
  <w:style w:type="paragraph" w:styleId="37">
    <w:name w:val="toc 3"/>
    <w:basedOn w:val="a0"/>
    <w:next w:val="a0"/>
    <w:autoRedefine/>
    <w:uiPriority w:val="99"/>
    <w:rsid w:val="003D385E"/>
    <w:pPr>
      <w:widowControl/>
      <w:spacing w:after="100" w:line="276" w:lineRule="auto"/>
      <w:ind w:left="440"/>
    </w:pPr>
    <w:rPr>
      <w:kern w:val="0"/>
      <w:sz w:val="22"/>
    </w:rPr>
  </w:style>
  <w:style w:type="paragraph" w:customStyle="1" w:styleId="2a">
    <w:name w:val="清單段落2"/>
    <w:basedOn w:val="a0"/>
    <w:rsid w:val="003D385E"/>
    <w:pPr>
      <w:ind w:leftChars="200" w:left="480"/>
    </w:pPr>
    <w:rPr>
      <w:rFonts w:ascii="Times New Roman" w:hAnsi="Times New Roman"/>
      <w:szCs w:val="24"/>
    </w:rPr>
  </w:style>
  <w:style w:type="paragraph" w:customStyle="1" w:styleId="39">
    <w:name w:val="清單段落3"/>
    <w:basedOn w:val="a0"/>
    <w:rsid w:val="003D385E"/>
    <w:pPr>
      <w:ind w:leftChars="200" w:left="480"/>
    </w:pPr>
    <w:rPr>
      <w:rFonts w:ascii="Times New Roman" w:hAnsi="Times New Roman"/>
      <w:szCs w:val="24"/>
    </w:rPr>
  </w:style>
  <w:style w:type="numbering" w:customStyle="1" w:styleId="213">
    <w:name w:val="無清單21"/>
    <w:next w:val="a3"/>
    <w:semiHidden/>
    <w:rsid w:val="003D385E"/>
  </w:style>
  <w:style w:type="table" w:customStyle="1" w:styleId="2b">
    <w:name w:val="表格格線2"/>
    <w:basedOn w:val="a2"/>
    <w:next w:val="aff"/>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0">
    <w:name w:val="清單段落5"/>
    <w:basedOn w:val="a0"/>
    <w:rsid w:val="003D385E"/>
    <w:pPr>
      <w:ind w:leftChars="200" w:left="480"/>
    </w:pPr>
    <w:rPr>
      <w:rFonts w:ascii="Times New Roman" w:hAnsi="Times New Roman"/>
      <w:szCs w:val="24"/>
    </w:rPr>
  </w:style>
  <w:style w:type="table" w:customStyle="1" w:styleId="3a">
    <w:name w:val="表格格線3"/>
    <w:basedOn w:val="a2"/>
    <w:next w:val="aff"/>
    <w:rsid w:val="005D2C7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annotation subject"/>
    <w:basedOn w:val="afff8"/>
    <w:next w:val="afff8"/>
    <w:link w:val="afffb"/>
    <w:uiPriority w:val="99"/>
    <w:unhideWhenUsed/>
    <w:rsid w:val="005D2C77"/>
    <w:rPr>
      <w:rFonts w:ascii="Calibri" w:eastAsia="新細明體" w:hAnsi="Calibri"/>
      <w:b/>
      <w:bCs/>
      <w:sz w:val="24"/>
      <w:szCs w:val="22"/>
    </w:rPr>
  </w:style>
  <w:style w:type="character" w:customStyle="1" w:styleId="afffb">
    <w:name w:val="註解主旨 字元"/>
    <w:basedOn w:val="afff9"/>
    <w:link w:val="afffa"/>
    <w:uiPriority w:val="99"/>
    <w:rsid w:val="005D2C77"/>
    <w:rPr>
      <w:rFonts w:ascii="Calibri" w:eastAsia="新細明體" w:hAnsi="Calibri" w:cs="Times New Roman"/>
      <w:b/>
      <w:bCs/>
      <w:sz w:val="28"/>
      <w:szCs w:val="24"/>
    </w:rPr>
  </w:style>
  <w:style w:type="paragraph" w:styleId="afffc">
    <w:name w:val="Revision"/>
    <w:hidden/>
    <w:uiPriority w:val="99"/>
    <w:semiHidden/>
    <w:rsid w:val="005D2C77"/>
    <w:rPr>
      <w:rFonts w:ascii="Calibri" w:eastAsia="新細明體" w:hAnsi="Calibri" w:cs="Times New Roman"/>
    </w:rPr>
  </w:style>
  <w:style w:type="character" w:customStyle="1" w:styleId="aff2">
    <w:name w:val="清單段落 字元"/>
    <w:link w:val="aff1"/>
    <w:uiPriority w:val="34"/>
    <w:locked/>
    <w:rsid w:val="005D2C77"/>
    <w:rPr>
      <w:rFonts w:ascii="Calibri" w:eastAsia="新細明體" w:hAnsi="Calibri" w:cs="Times New Roman"/>
    </w:rPr>
  </w:style>
  <w:style w:type="paragraph" w:styleId="HTML">
    <w:name w:val="HTML Preformatted"/>
    <w:basedOn w:val="a0"/>
    <w:link w:val="HTML0"/>
    <w:uiPriority w:val="99"/>
    <w:unhideWhenUsed/>
    <w:rsid w:val="005D2C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5D2C77"/>
    <w:rPr>
      <w:rFonts w:ascii="細明體" w:eastAsia="細明體" w:hAnsi="細明體" w:cs="細明體"/>
      <w:kern w:val="0"/>
      <w:szCs w:val="24"/>
    </w:rPr>
  </w:style>
  <w:style w:type="numbering" w:customStyle="1" w:styleId="30">
    <w:name w:val="無清單3"/>
    <w:next w:val="a3"/>
    <w:uiPriority w:val="99"/>
    <w:unhideWhenUsed/>
    <w:rsid w:val="005E6051"/>
    <w:pPr>
      <w:numPr>
        <w:numId w:val="132"/>
      </w:numPr>
    </w:pPr>
  </w:style>
  <w:style w:type="table" w:customStyle="1" w:styleId="43">
    <w:name w:val="表格格線4"/>
    <w:basedOn w:val="a2"/>
    <w:next w:val="aff"/>
    <w:rsid w:val="005E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7">
    <w:name w:val="淺色網底1"/>
    <w:basedOn w:val="a2"/>
    <w:next w:val="afff6"/>
    <w:uiPriority w:val="99"/>
    <w:rsid w:val="005E60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
    <w:name w:val="樣式22"/>
    <w:rsid w:val="005E6051"/>
    <w:pPr>
      <w:numPr>
        <w:numId w:val="139"/>
      </w:numPr>
    </w:pPr>
  </w:style>
  <w:style w:type="numbering" w:customStyle="1" w:styleId="120">
    <w:name w:val="無清單12"/>
    <w:next w:val="a3"/>
    <w:uiPriority w:val="99"/>
    <w:semiHidden/>
    <w:unhideWhenUsed/>
    <w:rsid w:val="005E6051"/>
  </w:style>
  <w:style w:type="table" w:customStyle="1" w:styleId="121">
    <w:name w:val="表格格線12"/>
    <w:basedOn w:val="a2"/>
    <w:next w:val="aff"/>
    <w:uiPriority w:val="59"/>
    <w:rsid w:val="005E605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rsid w:val="005E6051"/>
    <w:pPr>
      <w:numPr>
        <w:numId w:val="140"/>
      </w:numPr>
    </w:pPr>
  </w:style>
  <w:style w:type="numbering" w:customStyle="1" w:styleId="211">
    <w:name w:val="樣式211"/>
    <w:rsid w:val="005E6051"/>
    <w:pPr>
      <w:numPr>
        <w:numId w:val="138"/>
      </w:numPr>
    </w:pPr>
  </w:style>
  <w:style w:type="numbering" w:customStyle="1" w:styleId="31">
    <w:name w:val="樣式31"/>
    <w:rsid w:val="005E6051"/>
    <w:pPr>
      <w:numPr>
        <w:numId w:val="133"/>
      </w:numPr>
    </w:pPr>
  </w:style>
  <w:style w:type="numbering" w:customStyle="1" w:styleId="41">
    <w:name w:val="樣式41"/>
    <w:rsid w:val="005E6051"/>
    <w:pPr>
      <w:numPr>
        <w:numId w:val="136"/>
      </w:numPr>
    </w:pPr>
  </w:style>
  <w:style w:type="numbering" w:customStyle="1" w:styleId="51">
    <w:name w:val="樣式51"/>
    <w:rsid w:val="005E6051"/>
    <w:pPr>
      <w:numPr>
        <w:numId w:val="135"/>
      </w:numPr>
    </w:pPr>
  </w:style>
  <w:style w:type="numbering" w:customStyle="1" w:styleId="61">
    <w:name w:val="樣式61"/>
    <w:rsid w:val="005E6051"/>
    <w:pPr>
      <w:numPr>
        <w:numId w:val="134"/>
      </w:numPr>
    </w:pPr>
  </w:style>
  <w:style w:type="numbering" w:customStyle="1" w:styleId="71">
    <w:name w:val="樣式71"/>
    <w:rsid w:val="005E6051"/>
    <w:pPr>
      <w:numPr>
        <w:numId w:val="39"/>
      </w:numPr>
    </w:pPr>
  </w:style>
  <w:style w:type="numbering" w:customStyle="1" w:styleId="81">
    <w:name w:val="樣式81"/>
    <w:rsid w:val="005E6051"/>
    <w:pPr>
      <w:numPr>
        <w:numId w:val="137"/>
      </w:numPr>
    </w:pPr>
  </w:style>
  <w:style w:type="numbering" w:customStyle="1" w:styleId="220">
    <w:name w:val="無清單22"/>
    <w:next w:val="a3"/>
    <w:semiHidden/>
    <w:rsid w:val="005E6051"/>
  </w:style>
  <w:style w:type="table" w:customStyle="1" w:styleId="214">
    <w:name w:val="表格格線21"/>
    <w:basedOn w:val="a2"/>
    <w:next w:val="aff"/>
    <w:rsid w:val="005E605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Placeholder Text"/>
    <w:basedOn w:val="a1"/>
    <w:uiPriority w:val="99"/>
    <w:rsid w:val="005E6051"/>
    <w:rPr>
      <w:color w:val="808080"/>
    </w:rPr>
  </w:style>
  <w:style w:type="numbering" w:customStyle="1" w:styleId="44">
    <w:name w:val="無清單4"/>
    <w:next w:val="a3"/>
    <w:semiHidden/>
    <w:rsid w:val="009B6F5B"/>
  </w:style>
  <w:style w:type="character" w:customStyle="1" w:styleId="1f8">
    <w:name w:val="字元 字元1"/>
    <w:uiPriority w:val="99"/>
    <w:rsid w:val="009B6F5B"/>
    <w:rPr>
      <w:rFonts w:eastAsia="新細明體"/>
      <w:kern w:val="2"/>
      <w:lang w:val="en-US" w:eastAsia="zh-TW" w:bidi="ar-SA"/>
    </w:rPr>
  </w:style>
  <w:style w:type="numbering" w:customStyle="1" w:styleId="130">
    <w:name w:val="無清單13"/>
    <w:next w:val="a3"/>
    <w:semiHidden/>
    <w:unhideWhenUsed/>
    <w:rsid w:val="009B6F5B"/>
  </w:style>
  <w:style w:type="character" w:customStyle="1" w:styleId="2c">
    <w:name w:val="字元 字元2"/>
    <w:rsid w:val="009B6F5B"/>
    <w:rPr>
      <w:rFonts w:eastAsia="新細明體"/>
      <w:kern w:val="2"/>
      <w:lang w:val="en-US" w:eastAsia="zh-TW" w:bidi="ar-SA"/>
    </w:rPr>
  </w:style>
  <w:style w:type="numbering" w:customStyle="1" w:styleId="53">
    <w:name w:val="無清單5"/>
    <w:next w:val="a3"/>
    <w:uiPriority w:val="99"/>
    <w:semiHidden/>
    <w:unhideWhenUsed/>
    <w:rsid w:val="00332A39"/>
  </w:style>
  <w:style w:type="table" w:customStyle="1" w:styleId="54">
    <w:name w:val="表格格線5"/>
    <w:basedOn w:val="a2"/>
    <w:next w:val="aff"/>
    <w:uiPriority w:val="99"/>
    <w:rsid w:val="00332A3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淺色網底2"/>
    <w:basedOn w:val="a2"/>
    <w:next w:val="afff6"/>
    <w:uiPriority w:val="99"/>
    <w:rsid w:val="00332A39"/>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332A39"/>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b">
    <w:name w:val="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3c">
    <w:name w:val="字元 字元 字元 字元 字元 字元 字元 字元 字元 字元 字元 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3d">
    <w:name w:val="字元 字元 字元3"/>
    <w:basedOn w:val="a0"/>
    <w:rsid w:val="00332A39"/>
    <w:pPr>
      <w:widowControl/>
      <w:spacing w:after="160" w:line="240" w:lineRule="exact"/>
    </w:pPr>
    <w:rPr>
      <w:rFonts w:ascii="Verdana" w:hAnsi="Verdana"/>
      <w:kern w:val="0"/>
      <w:sz w:val="20"/>
      <w:szCs w:val="20"/>
      <w:lang w:eastAsia="en-US"/>
    </w:rPr>
  </w:style>
  <w:style w:type="paragraph" w:customStyle="1" w:styleId="3e">
    <w:name w:val="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0"/>
    <w:rsid w:val="00332A39"/>
    <w:pPr>
      <w:widowControl/>
      <w:spacing w:after="160" w:line="240" w:lineRule="exact"/>
    </w:pPr>
    <w:rPr>
      <w:rFonts w:ascii="Tahoma" w:hAnsi="Tahoma"/>
      <w:kern w:val="0"/>
      <w:sz w:val="20"/>
      <w:szCs w:val="20"/>
      <w:lang w:eastAsia="en-US"/>
    </w:rPr>
  </w:style>
  <w:style w:type="paragraph" w:customStyle="1" w:styleId="1130">
    <w:name w:val="字元 字元 字元 字元 字元1 字元 字元13"/>
    <w:basedOn w:val="a0"/>
    <w:rsid w:val="00332A39"/>
    <w:pPr>
      <w:widowControl/>
      <w:spacing w:after="160" w:line="240" w:lineRule="exact"/>
    </w:pPr>
    <w:rPr>
      <w:rFonts w:ascii="Tahoma" w:hAnsi="Tahoma"/>
      <w:kern w:val="0"/>
      <w:sz w:val="20"/>
      <w:szCs w:val="20"/>
      <w:lang w:eastAsia="en-US"/>
    </w:rPr>
  </w:style>
  <w:style w:type="paragraph" w:customStyle="1" w:styleId="3f">
    <w:name w:val="字元 字元 字元 字元 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0"/>
    <w:rsid w:val="00332A39"/>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0"/>
    <w:rsid w:val="00332A39"/>
    <w:pPr>
      <w:widowControl/>
      <w:spacing w:after="160" w:line="240" w:lineRule="exact"/>
    </w:pPr>
    <w:rPr>
      <w:rFonts w:ascii="Verdana" w:hAnsi="Verdana"/>
      <w:kern w:val="0"/>
      <w:sz w:val="20"/>
      <w:szCs w:val="20"/>
      <w:lang w:eastAsia="en-US"/>
    </w:rPr>
  </w:style>
  <w:style w:type="paragraph" w:customStyle="1" w:styleId="3f0">
    <w:name w:val="字元3"/>
    <w:basedOn w:val="a0"/>
    <w:rsid w:val="00332A39"/>
    <w:pPr>
      <w:widowControl/>
      <w:spacing w:after="160" w:line="240" w:lineRule="exact"/>
    </w:pPr>
    <w:rPr>
      <w:rFonts w:ascii="Verdana" w:hAnsi="Verdana"/>
      <w:kern w:val="0"/>
      <w:sz w:val="20"/>
      <w:szCs w:val="20"/>
      <w:lang w:eastAsia="en-US"/>
    </w:rPr>
  </w:style>
  <w:style w:type="paragraph" w:customStyle="1" w:styleId="2e">
    <w:name w:val="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2f">
    <w:name w:val="字元 字元 字元 字元 字元 字元 字元 字元 字元 字元 字元 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2f0">
    <w:name w:val="字元 字元 字元2"/>
    <w:basedOn w:val="a0"/>
    <w:rsid w:val="00332A39"/>
    <w:pPr>
      <w:widowControl/>
      <w:spacing w:after="160" w:line="240" w:lineRule="exact"/>
    </w:pPr>
    <w:rPr>
      <w:rFonts w:ascii="Verdana" w:hAnsi="Verdana"/>
      <w:kern w:val="0"/>
      <w:sz w:val="20"/>
      <w:szCs w:val="20"/>
      <w:lang w:eastAsia="en-US"/>
    </w:rPr>
  </w:style>
  <w:style w:type="paragraph" w:customStyle="1" w:styleId="2f1">
    <w:name w:val="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2"/>
    <w:basedOn w:val="a0"/>
    <w:rsid w:val="00332A39"/>
    <w:pPr>
      <w:widowControl/>
      <w:spacing w:after="160" w:line="240" w:lineRule="exact"/>
    </w:pPr>
    <w:rPr>
      <w:rFonts w:ascii="Tahoma" w:hAnsi="Tahoma"/>
      <w:kern w:val="0"/>
      <w:sz w:val="20"/>
      <w:szCs w:val="20"/>
      <w:lang w:eastAsia="en-US"/>
    </w:rPr>
  </w:style>
  <w:style w:type="paragraph" w:customStyle="1" w:styleId="1120">
    <w:name w:val="字元 字元 字元 字元 字元1 字元 字元12"/>
    <w:basedOn w:val="a0"/>
    <w:rsid w:val="00332A39"/>
    <w:pPr>
      <w:widowControl/>
      <w:spacing w:after="160" w:line="240" w:lineRule="exact"/>
    </w:pPr>
    <w:rPr>
      <w:rFonts w:ascii="Tahoma" w:hAnsi="Tahoma"/>
      <w:kern w:val="0"/>
      <w:sz w:val="20"/>
      <w:szCs w:val="20"/>
      <w:lang w:eastAsia="en-US"/>
    </w:rPr>
  </w:style>
  <w:style w:type="paragraph" w:customStyle="1" w:styleId="2f2">
    <w:name w:val="字元 字元 字元 字元 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123">
    <w:name w:val="字元 字元 字元 字元 字元1 字元 字元 字元 字元 字元 字元2"/>
    <w:basedOn w:val="a0"/>
    <w:rsid w:val="00332A39"/>
    <w:pPr>
      <w:widowControl/>
      <w:spacing w:after="160" w:line="240" w:lineRule="exact"/>
    </w:pPr>
    <w:rPr>
      <w:rFonts w:ascii="Tahoma" w:hAnsi="Tahoma"/>
      <w:kern w:val="0"/>
      <w:sz w:val="20"/>
      <w:szCs w:val="20"/>
      <w:lang w:eastAsia="en-US"/>
    </w:rPr>
  </w:style>
  <w:style w:type="paragraph" w:customStyle="1" w:styleId="124">
    <w:name w:val="字元 字元 字元 字元 字元1 字元2"/>
    <w:basedOn w:val="a0"/>
    <w:rsid w:val="00332A39"/>
    <w:pPr>
      <w:widowControl/>
      <w:spacing w:after="160" w:line="240" w:lineRule="exact"/>
    </w:pPr>
    <w:rPr>
      <w:rFonts w:ascii="Verdana" w:hAnsi="Verdana"/>
      <w:kern w:val="0"/>
      <w:sz w:val="20"/>
      <w:szCs w:val="20"/>
      <w:lang w:eastAsia="en-US"/>
    </w:rPr>
  </w:style>
  <w:style w:type="paragraph" w:customStyle="1" w:styleId="2f3">
    <w:name w:val="字元2"/>
    <w:basedOn w:val="a0"/>
    <w:rsid w:val="00332A39"/>
    <w:pPr>
      <w:widowControl/>
      <w:spacing w:after="160" w:line="240" w:lineRule="exact"/>
    </w:pPr>
    <w:rPr>
      <w:rFonts w:ascii="Verdana" w:hAnsi="Verdana"/>
      <w:kern w:val="0"/>
      <w:sz w:val="20"/>
      <w:szCs w:val="20"/>
      <w:lang w:eastAsia="en-US"/>
    </w:rPr>
  </w:style>
  <w:style w:type="numbering" w:customStyle="1" w:styleId="32">
    <w:name w:val="樣式32"/>
    <w:rsid w:val="00332A39"/>
    <w:pPr>
      <w:numPr>
        <w:numId w:val="33"/>
      </w:numPr>
    </w:pPr>
  </w:style>
  <w:style w:type="numbering" w:customStyle="1" w:styleId="62">
    <w:name w:val="樣式62"/>
    <w:rsid w:val="00332A39"/>
    <w:pPr>
      <w:numPr>
        <w:numId w:val="36"/>
      </w:numPr>
    </w:pPr>
  </w:style>
  <w:style w:type="numbering" w:customStyle="1" w:styleId="52">
    <w:name w:val="樣式52"/>
    <w:rsid w:val="00332A39"/>
    <w:pPr>
      <w:numPr>
        <w:numId w:val="35"/>
      </w:numPr>
    </w:pPr>
  </w:style>
  <w:style w:type="numbering" w:customStyle="1" w:styleId="42">
    <w:name w:val="樣式42"/>
    <w:rsid w:val="00332A39"/>
    <w:pPr>
      <w:numPr>
        <w:numId w:val="34"/>
      </w:numPr>
    </w:pPr>
  </w:style>
  <w:style w:type="numbering" w:customStyle="1" w:styleId="82">
    <w:name w:val="樣式82"/>
    <w:rsid w:val="00332A39"/>
    <w:pPr>
      <w:numPr>
        <w:numId w:val="38"/>
      </w:numPr>
    </w:pPr>
  </w:style>
  <w:style w:type="numbering" w:customStyle="1" w:styleId="72">
    <w:name w:val="樣式72"/>
    <w:rsid w:val="00332A39"/>
    <w:pPr>
      <w:numPr>
        <w:numId w:val="37"/>
      </w:numPr>
    </w:pPr>
  </w:style>
  <w:style w:type="numbering" w:customStyle="1" w:styleId="212">
    <w:name w:val="樣式212"/>
    <w:rsid w:val="00332A39"/>
    <w:pPr>
      <w:numPr>
        <w:numId w:val="32"/>
      </w:numPr>
    </w:pPr>
  </w:style>
  <w:style w:type="numbering" w:customStyle="1" w:styleId="23">
    <w:name w:val="樣式23"/>
    <w:rsid w:val="00332A39"/>
    <w:pPr>
      <w:numPr>
        <w:numId w:val="30"/>
      </w:numPr>
    </w:pPr>
  </w:style>
  <w:style w:type="numbering" w:customStyle="1" w:styleId="12">
    <w:name w:val="樣式12"/>
    <w:rsid w:val="00332A39"/>
    <w:pPr>
      <w:numPr>
        <w:numId w:val="31"/>
      </w:numPr>
    </w:pPr>
  </w:style>
  <w:style w:type="character" w:customStyle="1" w:styleId="EmailStyle192">
    <w:name w:val="EmailStyle192"/>
    <w:semiHidden/>
    <w:rsid w:val="004E78E6"/>
    <w:rPr>
      <w:rFonts w:ascii="Arial" w:eastAsia="新細明體" w:hAnsi="Arial" w:cs="Arial" w:hint="default"/>
      <w:color w:val="000080"/>
      <w:sz w:val="20"/>
      <w:szCs w:val="20"/>
    </w:rPr>
  </w:style>
  <w:style w:type="paragraph" w:styleId="afffe">
    <w:name w:val="caption"/>
    <w:basedOn w:val="a0"/>
    <w:next w:val="a0"/>
    <w:uiPriority w:val="35"/>
    <w:unhideWhenUsed/>
    <w:qFormat/>
    <w:rsid w:val="00A03B12"/>
    <w:rPr>
      <w:rFonts w:ascii="Times New Roman" w:hAnsi="Times New Roman"/>
      <w:sz w:val="20"/>
      <w:szCs w:val="20"/>
    </w:rPr>
  </w:style>
  <w:style w:type="paragraph" w:customStyle="1" w:styleId="Default">
    <w:name w:val="Default"/>
    <w:rsid w:val="00A03B12"/>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0"/>
    <w:rsid w:val="00F72141"/>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F72141"/>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0"/>
    <w:rsid w:val="00F72141"/>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0"/>
    <w:rsid w:val="00F72141"/>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0"/>
    <w:rsid w:val="00F72141"/>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0"/>
    <w:rsid w:val="00F72141"/>
    <w:pPr>
      <w:widowControl/>
      <w:spacing w:before="100" w:beforeAutospacing="1" w:after="100" w:afterAutospacing="1"/>
    </w:pPr>
    <w:rPr>
      <w:rFonts w:ascii="新細明體" w:hAnsi="新細明體" w:cs="新細明體"/>
      <w:kern w:val="0"/>
      <w:szCs w:val="24"/>
    </w:rPr>
  </w:style>
  <w:style w:type="paragraph" w:customStyle="1" w:styleId="xl67">
    <w:name w:val="xl67"/>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0"/>
    <w:rsid w:val="00F72141"/>
    <w:pPr>
      <w:widowControl/>
      <w:spacing w:before="100" w:beforeAutospacing="1" w:after="100" w:afterAutospacing="1"/>
    </w:pPr>
    <w:rPr>
      <w:rFonts w:ascii="Times New Roman" w:hAnsi="Times New Roman"/>
      <w:kern w:val="0"/>
      <w:szCs w:val="24"/>
    </w:rPr>
  </w:style>
  <w:style w:type="paragraph" w:customStyle="1" w:styleId="xl70">
    <w:name w:val="xl70"/>
    <w:basedOn w:val="a0"/>
    <w:rsid w:val="00F72141"/>
    <w:pPr>
      <w:widowControl/>
      <w:spacing w:before="100" w:beforeAutospacing="1" w:after="100" w:afterAutospacing="1"/>
      <w:jc w:val="center"/>
    </w:pPr>
    <w:rPr>
      <w:rFonts w:ascii="Times New Roman" w:hAnsi="Times New Roman"/>
      <w:b/>
      <w:bCs/>
      <w:kern w:val="0"/>
      <w:sz w:val="28"/>
      <w:szCs w:val="28"/>
    </w:rPr>
  </w:style>
  <w:style w:type="table" w:customStyle="1" w:styleId="310">
    <w:name w:val="表格格線31"/>
    <w:basedOn w:val="a2"/>
    <w:uiPriority w:val="39"/>
    <w:rsid w:val="00F72141"/>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無清單6"/>
    <w:next w:val="a3"/>
    <w:semiHidden/>
    <w:rsid w:val="009C161D"/>
  </w:style>
  <w:style w:type="paragraph" w:customStyle="1" w:styleId="affff">
    <w:name w:val="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0">
    <w:name w:val="字元 字元 字元 字元 字元 字元 字元 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1">
    <w:name w:val="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2">
    <w:name w:val="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9">
    <w:name w:val="字元 字元 字元 字元 字元1 字元 字元 字元"/>
    <w:basedOn w:val="a0"/>
    <w:rsid w:val="009C161D"/>
    <w:pPr>
      <w:widowControl/>
      <w:spacing w:after="160" w:line="240" w:lineRule="exact"/>
    </w:pPr>
    <w:rPr>
      <w:rFonts w:ascii="Tahoma" w:hAnsi="Tahoma"/>
      <w:kern w:val="0"/>
      <w:sz w:val="20"/>
      <w:szCs w:val="20"/>
      <w:lang w:eastAsia="en-US"/>
    </w:rPr>
  </w:style>
  <w:style w:type="paragraph" w:customStyle="1" w:styleId="119">
    <w:name w:val="字元 字元 字元 字元 字元1 字元 字元1"/>
    <w:basedOn w:val="a0"/>
    <w:rsid w:val="009C161D"/>
    <w:pPr>
      <w:widowControl/>
      <w:spacing w:after="160" w:line="240" w:lineRule="exact"/>
    </w:pPr>
    <w:rPr>
      <w:rFonts w:ascii="Tahoma" w:hAnsi="Tahoma"/>
      <w:kern w:val="0"/>
      <w:sz w:val="20"/>
      <w:szCs w:val="20"/>
      <w:lang w:eastAsia="en-US"/>
    </w:rPr>
  </w:style>
  <w:style w:type="paragraph" w:customStyle="1" w:styleId="affff3">
    <w:name w:val="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a">
    <w:name w:val="字元 字元 字元 字元 字元1 字元 字元 字元 字元 字元 字元"/>
    <w:basedOn w:val="a0"/>
    <w:rsid w:val="009C161D"/>
    <w:pPr>
      <w:widowControl/>
      <w:spacing w:after="160" w:line="240" w:lineRule="exact"/>
    </w:pPr>
    <w:rPr>
      <w:rFonts w:ascii="Tahoma" w:hAnsi="Tahoma"/>
      <w:kern w:val="0"/>
      <w:sz w:val="20"/>
      <w:szCs w:val="20"/>
      <w:lang w:eastAsia="en-US"/>
    </w:rPr>
  </w:style>
  <w:style w:type="paragraph" w:customStyle="1" w:styleId="1fb">
    <w:name w:val="字元 字元 字元 字元 字元1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4">
    <w:name w:val="字元"/>
    <w:basedOn w:val="a0"/>
    <w:semiHidden/>
    <w:rsid w:val="009C161D"/>
    <w:pPr>
      <w:widowControl/>
      <w:spacing w:after="160" w:line="240" w:lineRule="exact"/>
    </w:pPr>
    <w:rPr>
      <w:rFonts w:ascii="Verdana" w:eastAsia="Times New Roman" w:hAnsi="Verdana"/>
      <w:kern w:val="0"/>
      <w:sz w:val="20"/>
      <w:szCs w:val="20"/>
      <w:lang w:eastAsia="en-US"/>
    </w:rPr>
  </w:style>
  <w:style w:type="table" w:customStyle="1" w:styleId="63">
    <w:name w:val="表格格線6"/>
    <w:basedOn w:val="a2"/>
    <w:next w:val="aff"/>
    <w:uiPriority w:val="59"/>
    <w:rsid w:val="009C161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4">
    <w:name w:val="清單段落6"/>
    <w:basedOn w:val="a0"/>
    <w:rsid w:val="009C161D"/>
    <w:pPr>
      <w:ind w:leftChars="200" w:left="480"/>
    </w:pPr>
    <w:rPr>
      <w:rFonts w:ascii="Times New Roman" w:hAnsi="Times New Roman"/>
      <w:szCs w:val="24"/>
    </w:rPr>
  </w:style>
  <w:style w:type="table" w:customStyle="1" w:styleId="140">
    <w:name w:val="表格格線14"/>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表格格線22"/>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uiPriority w:val="99"/>
    <w:rsid w:val="00781FFE"/>
  </w:style>
  <w:style w:type="table" w:customStyle="1" w:styleId="150">
    <w:name w:val="表格格線15"/>
    <w:basedOn w:val="a2"/>
    <w:next w:val="aff"/>
    <w:uiPriority w:val="59"/>
    <w:rsid w:val="00781FF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5">
    <w:name w:val="樣式13"/>
    <w:uiPriority w:val="99"/>
    <w:rsid w:val="00781FFE"/>
  </w:style>
  <w:style w:type="numbering" w:customStyle="1" w:styleId="2130">
    <w:name w:val="樣式213"/>
    <w:uiPriority w:val="99"/>
    <w:rsid w:val="00781FFE"/>
  </w:style>
  <w:style w:type="numbering" w:customStyle="1" w:styleId="330">
    <w:name w:val="樣式33"/>
    <w:uiPriority w:val="99"/>
    <w:rsid w:val="00781FFE"/>
  </w:style>
  <w:style w:type="numbering" w:customStyle="1" w:styleId="430">
    <w:name w:val="樣式43"/>
    <w:uiPriority w:val="99"/>
    <w:rsid w:val="00781FFE"/>
  </w:style>
  <w:style w:type="numbering" w:customStyle="1" w:styleId="530">
    <w:name w:val="樣式53"/>
    <w:uiPriority w:val="99"/>
    <w:rsid w:val="00781FFE"/>
  </w:style>
  <w:style w:type="numbering" w:customStyle="1" w:styleId="630">
    <w:name w:val="樣式63"/>
    <w:uiPriority w:val="99"/>
    <w:rsid w:val="00781FFE"/>
  </w:style>
  <w:style w:type="numbering" w:customStyle="1" w:styleId="73">
    <w:name w:val="樣式73"/>
    <w:uiPriority w:val="99"/>
    <w:rsid w:val="00781FFE"/>
  </w:style>
  <w:style w:type="numbering" w:customStyle="1" w:styleId="83">
    <w:name w:val="樣式83"/>
    <w:uiPriority w:val="99"/>
    <w:rsid w:val="00781FFE"/>
  </w:style>
  <w:style w:type="numbering" w:customStyle="1" w:styleId="70">
    <w:name w:val="無清單7"/>
    <w:next w:val="a3"/>
    <w:semiHidden/>
    <w:rsid w:val="00CB3BC7"/>
  </w:style>
  <w:style w:type="table" w:customStyle="1" w:styleId="74">
    <w:name w:val="表格格線7"/>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5">
    <w:name w:val="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6">
    <w:name w:val="字元 字元 字元 字元 字元 字元 字元 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7">
    <w:name w:val="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8">
    <w:name w:val="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c">
    <w:name w:val="字元 字元 字元 字元 字元1 字元 字元 字元"/>
    <w:basedOn w:val="a0"/>
    <w:rsid w:val="00CB3BC7"/>
    <w:pPr>
      <w:widowControl/>
      <w:spacing w:after="160" w:line="240" w:lineRule="exact"/>
    </w:pPr>
    <w:rPr>
      <w:rFonts w:ascii="Tahoma" w:hAnsi="Tahoma"/>
      <w:kern w:val="0"/>
      <w:sz w:val="20"/>
      <w:szCs w:val="20"/>
      <w:lang w:eastAsia="en-US"/>
    </w:rPr>
  </w:style>
  <w:style w:type="paragraph" w:customStyle="1" w:styleId="11a">
    <w:name w:val="字元 字元 字元 字元 字元1 字元 字元1"/>
    <w:basedOn w:val="a0"/>
    <w:rsid w:val="00CB3BC7"/>
    <w:pPr>
      <w:widowControl/>
      <w:spacing w:after="160" w:line="240" w:lineRule="exact"/>
    </w:pPr>
    <w:rPr>
      <w:rFonts w:ascii="Tahoma" w:hAnsi="Tahoma"/>
      <w:kern w:val="0"/>
      <w:sz w:val="20"/>
      <w:szCs w:val="20"/>
      <w:lang w:eastAsia="en-US"/>
    </w:rPr>
  </w:style>
  <w:style w:type="paragraph" w:customStyle="1" w:styleId="affff9">
    <w:name w:val="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d">
    <w:name w:val="字元 字元 字元 字元 字元1 字元 字元 字元 字元 字元 字元"/>
    <w:basedOn w:val="a0"/>
    <w:rsid w:val="00CB3BC7"/>
    <w:pPr>
      <w:widowControl/>
      <w:spacing w:after="160" w:line="240" w:lineRule="exact"/>
    </w:pPr>
    <w:rPr>
      <w:rFonts w:ascii="Tahoma" w:hAnsi="Tahoma"/>
      <w:kern w:val="0"/>
      <w:sz w:val="20"/>
      <w:szCs w:val="20"/>
      <w:lang w:eastAsia="en-US"/>
    </w:rPr>
  </w:style>
  <w:style w:type="paragraph" w:customStyle="1" w:styleId="1fe">
    <w:name w:val="字元 字元 字元 字元 字元1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a">
    <w:name w:val="字元"/>
    <w:basedOn w:val="a0"/>
    <w:semiHidden/>
    <w:rsid w:val="00CB3BC7"/>
    <w:pPr>
      <w:widowControl/>
      <w:spacing w:after="160" w:line="240" w:lineRule="exact"/>
    </w:pPr>
    <w:rPr>
      <w:rFonts w:ascii="Verdana" w:eastAsia="Times New Roman" w:hAnsi="Verdana"/>
      <w:kern w:val="0"/>
      <w:sz w:val="20"/>
      <w:szCs w:val="20"/>
      <w:lang w:eastAsia="en-US"/>
    </w:rPr>
  </w:style>
  <w:style w:type="numbering" w:customStyle="1" w:styleId="80">
    <w:name w:val="無清單8"/>
    <w:next w:val="a3"/>
    <w:uiPriority w:val="99"/>
    <w:semiHidden/>
    <w:unhideWhenUsed/>
    <w:rsid w:val="00CB3BC7"/>
  </w:style>
  <w:style w:type="table" w:customStyle="1" w:styleId="84">
    <w:name w:val="表格格線8"/>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無清單14"/>
    <w:next w:val="a3"/>
    <w:semiHidden/>
    <w:unhideWhenUsed/>
    <w:rsid w:val="00CB3BC7"/>
  </w:style>
  <w:style w:type="numbering" w:customStyle="1" w:styleId="9">
    <w:name w:val="無清單9"/>
    <w:next w:val="a3"/>
    <w:uiPriority w:val="99"/>
    <w:semiHidden/>
    <w:rsid w:val="001E3791"/>
  </w:style>
  <w:style w:type="table" w:customStyle="1" w:styleId="90">
    <w:name w:val="表格格線9"/>
    <w:basedOn w:val="a2"/>
    <w:next w:val="aff"/>
    <w:rsid w:val="001E379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b">
    <w:name w:val="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c">
    <w:name w:val="字元 字元 字元 字元 字元 字元 字元 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d">
    <w:name w:val="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e">
    <w:name w:val="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
    <w:name w:val="字元 字元 字元 字元 字元1 字元 字元 字元"/>
    <w:basedOn w:val="a0"/>
    <w:rsid w:val="001E3791"/>
    <w:pPr>
      <w:widowControl/>
      <w:spacing w:after="160" w:line="240" w:lineRule="exact"/>
    </w:pPr>
    <w:rPr>
      <w:rFonts w:ascii="Tahoma" w:hAnsi="Tahoma"/>
      <w:kern w:val="0"/>
      <w:sz w:val="20"/>
      <w:szCs w:val="20"/>
      <w:lang w:eastAsia="en-US"/>
    </w:rPr>
  </w:style>
  <w:style w:type="paragraph" w:customStyle="1" w:styleId="11b">
    <w:name w:val="字元 字元 字元 字元 字元1 字元 字元1"/>
    <w:basedOn w:val="a0"/>
    <w:rsid w:val="001E3791"/>
    <w:pPr>
      <w:widowControl/>
      <w:spacing w:after="160" w:line="240" w:lineRule="exact"/>
    </w:pPr>
    <w:rPr>
      <w:rFonts w:ascii="Tahoma" w:hAnsi="Tahoma"/>
      <w:kern w:val="0"/>
      <w:sz w:val="20"/>
      <w:szCs w:val="20"/>
      <w:lang w:eastAsia="en-US"/>
    </w:rPr>
  </w:style>
  <w:style w:type="paragraph" w:customStyle="1" w:styleId="afffff">
    <w:name w:val="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0">
    <w:name w:val="字元 字元 字元 字元 字元1 字元 字元 字元 字元 字元 字元"/>
    <w:basedOn w:val="a0"/>
    <w:rsid w:val="001E3791"/>
    <w:pPr>
      <w:widowControl/>
      <w:spacing w:after="160" w:line="240" w:lineRule="exact"/>
    </w:pPr>
    <w:rPr>
      <w:rFonts w:ascii="Tahoma" w:hAnsi="Tahoma"/>
      <w:kern w:val="0"/>
      <w:sz w:val="20"/>
      <w:szCs w:val="20"/>
      <w:lang w:eastAsia="en-US"/>
    </w:rPr>
  </w:style>
  <w:style w:type="paragraph" w:customStyle="1" w:styleId="1ff1">
    <w:name w:val="字元 字元 字元 字元 字元1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f0">
    <w:name w:val="字元"/>
    <w:basedOn w:val="a0"/>
    <w:semiHidden/>
    <w:rsid w:val="001E3791"/>
    <w:pPr>
      <w:widowControl/>
      <w:spacing w:after="160" w:line="240" w:lineRule="exact"/>
    </w:pPr>
    <w:rPr>
      <w:rFonts w:ascii="Verdana" w:eastAsia="Times New Roman" w:hAnsi="Verdana"/>
      <w:kern w:val="0"/>
      <w:sz w:val="20"/>
      <w:szCs w:val="20"/>
      <w:lang w:eastAsia="en-US"/>
    </w:rPr>
  </w:style>
  <w:style w:type="character" w:customStyle="1" w:styleId="1ff2">
    <w:name w:val="字元 字元1"/>
    <w:uiPriority w:val="99"/>
    <w:rsid w:val="001E3791"/>
    <w:rPr>
      <w:rFonts w:eastAsia="新細明體"/>
      <w:kern w:val="2"/>
      <w:lang w:val="en-US" w:eastAsia="zh-TW" w:bidi="ar-SA"/>
    </w:rPr>
  </w:style>
  <w:style w:type="numbering" w:customStyle="1" w:styleId="151">
    <w:name w:val="無清單15"/>
    <w:next w:val="a3"/>
    <w:semiHidden/>
    <w:unhideWhenUsed/>
    <w:rsid w:val="001E3791"/>
  </w:style>
  <w:style w:type="character" w:customStyle="1" w:styleId="2f4">
    <w:name w:val="字元 字元2"/>
    <w:rsid w:val="001E3791"/>
    <w:rPr>
      <w:rFonts w:eastAsia="新細明體"/>
      <w:kern w:val="2"/>
      <w:lang w:val="en-US" w:eastAsia="zh-TW" w:bidi="ar-SA"/>
    </w:rPr>
  </w:style>
  <w:style w:type="character" w:customStyle="1" w:styleId="EmailStyle261">
    <w:name w:val="EmailStyle261"/>
    <w:semiHidden/>
    <w:rsid w:val="001E3791"/>
    <w:rPr>
      <w:rFonts w:ascii="Arial" w:eastAsia="新細明體" w:hAnsi="Arial" w:cs="Arial"/>
      <w:color w:val="000080"/>
      <w:sz w:val="18"/>
      <w:szCs w:val="20"/>
    </w:rPr>
  </w:style>
  <w:style w:type="numbering" w:customStyle="1" w:styleId="100">
    <w:name w:val="無清單10"/>
    <w:next w:val="a3"/>
    <w:semiHidden/>
    <w:rsid w:val="00003589"/>
  </w:style>
  <w:style w:type="paragraph" w:customStyle="1" w:styleId="afffff1">
    <w:name w:val="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2">
    <w:name w:val="字元 字元 字元 字元 字元 字元 字元 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3">
    <w:name w:val="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4">
    <w:name w:val="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3">
    <w:name w:val="字元 字元 字元 字元 字元1 字元 字元 字元"/>
    <w:basedOn w:val="a0"/>
    <w:rsid w:val="00003589"/>
    <w:pPr>
      <w:widowControl/>
      <w:spacing w:after="160" w:line="240" w:lineRule="exact"/>
    </w:pPr>
    <w:rPr>
      <w:rFonts w:ascii="Tahoma" w:hAnsi="Tahoma"/>
      <w:kern w:val="0"/>
      <w:sz w:val="20"/>
      <w:szCs w:val="20"/>
      <w:lang w:eastAsia="en-US"/>
    </w:rPr>
  </w:style>
  <w:style w:type="paragraph" w:customStyle="1" w:styleId="11c">
    <w:name w:val="字元 字元 字元 字元 字元1 字元 字元1"/>
    <w:basedOn w:val="a0"/>
    <w:rsid w:val="00003589"/>
    <w:pPr>
      <w:widowControl/>
      <w:spacing w:after="160" w:line="240" w:lineRule="exact"/>
    </w:pPr>
    <w:rPr>
      <w:rFonts w:ascii="Tahoma" w:hAnsi="Tahoma"/>
      <w:kern w:val="0"/>
      <w:sz w:val="20"/>
      <w:szCs w:val="20"/>
      <w:lang w:eastAsia="en-US"/>
    </w:rPr>
  </w:style>
  <w:style w:type="paragraph" w:customStyle="1" w:styleId="afffff5">
    <w:name w:val="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4">
    <w:name w:val="字元 字元 字元 字元 字元1 字元 字元 字元 字元 字元 字元"/>
    <w:basedOn w:val="a0"/>
    <w:rsid w:val="00003589"/>
    <w:pPr>
      <w:widowControl/>
      <w:spacing w:after="160" w:line="240" w:lineRule="exact"/>
    </w:pPr>
    <w:rPr>
      <w:rFonts w:ascii="Tahoma" w:hAnsi="Tahoma"/>
      <w:kern w:val="0"/>
      <w:sz w:val="20"/>
      <w:szCs w:val="20"/>
      <w:lang w:eastAsia="en-US"/>
    </w:rPr>
  </w:style>
  <w:style w:type="paragraph" w:customStyle="1" w:styleId="1ff5">
    <w:name w:val="字元 字元 字元 字元 字元1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6">
    <w:name w:val="字元"/>
    <w:basedOn w:val="a0"/>
    <w:semiHidden/>
    <w:rsid w:val="00003589"/>
    <w:pPr>
      <w:widowControl/>
      <w:spacing w:after="160" w:line="240" w:lineRule="exact"/>
    </w:pPr>
    <w:rPr>
      <w:rFonts w:ascii="Verdana" w:eastAsia="Times New Roman" w:hAnsi="Verdana"/>
      <w:kern w:val="0"/>
      <w:sz w:val="20"/>
      <w:szCs w:val="20"/>
      <w:lang w:eastAsia="en-US"/>
    </w:rPr>
  </w:style>
  <w:style w:type="table" w:customStyle="1" w:styleId="101">
    <w:name w:val="表格格線10"/>
    <w:basedOn w:val="a2"/>
    <w:next w:val="aff"/>
    <w:uiPriority w:val="59"/>
    <w:rsid w:val="0000358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0"/>
    <w:rsid w:val="00003589"/>
    <w:pPr>
      <w:ind w:leftChars="200" w:left="480"/>
    </w:pPr>
    <w:rPr>
      <w:rFonts w:ascii="Times New Roman" w:hAnsi="Times New Roman"/>
      <w:szCs w:val="24"/>
    </w:rPr>
  </w:style>
  <w:style w:type="table" w:customStyle="1" w:styleId="160">
    <w:name w:val="表格格線16"/>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1"/>
    <w:semiHidden/>
    <w:rsid w:val="00A237D2"/>
    <w:rPr>
      <w:rFonts w:ascii="Arial" w:eastAsia="新細明體" w:hAnsi="Arial" w:cs="Arial"/>
      <w:color w:val="000080"/>
      <w:sz w:val="18"/>
      <w:szCs w:val="20"/>
    </w:rPr>
  </w:style>
  <w:style w:type="numbering" w:customStyle="1" w:styleId="250">
    <w:name w:val="樣式25"/>
    <w:uiPriority w:val="99"/>
    <w:rsid w:val="00A237D2"/>
  </w:style>
  <w:style w:type="table" w:customStyle="1" w:styleId="170">
    <w:name w:val="表格格線17"/>
    <w:basedOn w:val="a2"/>
    <w:next w:val="aff"/>
    <w:uiPriority w:val="59"/>
    <w:rsid w:val="00A237D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樣式14"/>
    <w:uiPriority w:val="99"/>
    <w:rsid w:val="00A237D2"/>
  </w:style>
  <w:style w:type="numbering" w:customStyle="1" w:styleId="2140">
    <w:name w:val="樣式214"/>
    <w:uiPriority w:val="99"/>
    <w:rsid w:val="00A237D2"/>
  </w:style>
  <w:style w:type="numbering" w:customStyle="1" w:styleId="340">
    <w:name w:val="樣式34"/>
    <w:uiPriority w:val="99"/>
    <w:rsid w:val="00A237D2"/>
  </w:style>
  <w:style w:type="numbering" w:customStyle="1" w:styleId="440">
    <w:name w:val="樣式44"/>
    <w:uiPriority w:val="99"/>
    <w:rsid w:val="00A237D2"/>
  </w:style>
  <w:style w:type="numbering" w:customStyle="1" w:styleId="540">
    <w:name w:val="樣式54"/>
    <w:uiPriority w:val="99"/>
    <w:rsid w:val="00A237D2"/>
  </w:style>
  <w:style w:type="numbering" w:customStyle="1" w:styleId="640">
    <w:name w:val="樣式64"/>
    <w:uiPriority w:val="99"/>
    <w:rsid w:val="00A237D2"/>
  </w:style>
  <w:style w:type="numbering" w:customStyle="1" w:styleId="740">
    <w:name w:val="樣式74"/>
    <w:uiPriority w:val="99"/>
    <w:rsid w:val="00A237D2"/>
  </w:style>
  <w:style w:type="numbering" w:customStyle="1" w:styleId="840">
    <w:name w:val="樣式84"/>
    <w:uiPriority w:val="99"/>
    <w:rsid w:val="00A237D2"/>
  </w:style>
  <w:style w:type="numbering" w:customStyle="1" w:styleId="161">
    <w:name w:val="無清單16"/>
    <w:next w:val="a3"/>
    <w:semiHidden/>
    <w:rsid w:val="00A23760"/>
  </w:style>
  <w:style w:type="table" w:customStyle="1" w:styleId="180">
    <w:name w:val="表格格線18"/>
    <w:basedOn w:val="a2"/>
    <w:next w:val="aff"/>
    <w:rsid w:val="00A2376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7">
    <w:name w:val="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8">
    <w:name w:val="字元 字元 字元 字元 字元 字元 字元 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9">
    <w:name w:val="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a">
    <w:name w:val="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6">
    <w:name w:val="字元 字元 字元 字元 字元1 字元 字元 字元"/>
    <w:basedOn w:val="a0"/>
    <w:rsid w:val="00A23760"/>
    <w:pPr>
      <w:widowControl/>
      <w:spacing w:after="160" w:line="240" w:lineRule="exact"/>
    </w:pPr>
    <w:rPr>
      <w:rFonts w:ascii="Tahoma" w:hAnsi="Tahoma"/>
      <w:kern w:val="0"/>
      <w:sz w:val="20"/>
      <w:szCs w:val="20"/>
      <w:lang w:eastAsia="en-US"/>
    </w:rPr>
  </w:style>
  <w:style w:type="paragraph" w:customStyle="1" w:styleId="11d">
    <w:name w:val="字元 字元 字元 字元 字元1 字元 字元1"/>
    <w:basedOn w:val="a0"/>
    <w:rsid w:val="00A23760"/>
    <w:pPr>
      <w:widowControl/>
      <w:spacing w:after="160" w:line="240" w:lineRule="exact"/>
    </w:pPr>
    <w:rPr>
      <w:rFonts w:ascii="Tahoma" w:hAnsi="Tahoma"/>
      <w:kern w:val="0"/>
      <w:sz w:val="20"/>
      <w:szCs w:val="20"/>
      <w:lang w:eastAsia="en-US"/>
    </w:rPr>
  </w:style>
  <w:style w:type="paragraph" w:customStyle="1" w:styleId="afffffb">
    <w:name w:val="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7">
    <w:name w:val="字元 字元 字元 字元 字元1 字元 字元 字元 字元 字元 字元"/>
    <w:basedOn w:val="a0"/>
    <w:rsid w:val="00A23760"/>
    <w:pPr>
      <w:widowControl/>
      <w:spacing w:after="160" w:line="240" w:lineRule="exact"/>
    </w:pPr>
    <w:rPr>
      <w:rFonts w:ascii="Tahoma" w:hAnsi="Tahoma"/>
      <w:kern w:val="0"/>
      <w:sz w:val="20"/>
      <w:szCs w:val="20"/>
      <w:lang w:eastAsia="en-US"/>
    </w:rPr>
  </w:style>
  <w:style w:type="paragraph" w:customStyle="1" w:styleId="1ff8">
    <w:name w:val="字元 字元 字元 字元 字元1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c">
    <w:name w:val="字元"/>
    <w:basedOn w:val="a0"/>
    <w:semiHidden/>
    <w:rsid w:val="00A23760"/>
    <w:pPr>
      <w:widowControl/>
      <w:spacing w:after="160" w:line="240" w:lineRule="exact"/>
    </w:pPr>
    <w:rPr>
      <w:rFonts w:ascii="Verdana" w:eastAsia="Times New Roman" w:hAnsi="Verdana"/>
      <w:kern w:val="0"/>
      <w:sz w:val="20"/>
      <w:szCs w:val="20"/>
      <w:lang w:eastAsia="en-US"/>
    </w:rPr>
  </w:style>
  <w:style w:type="character" w:customStyle="1" w:styleId="1ff9">
    <w:name w:val="字元 字元1"/>
    <w:rsid w:val="00A23760"/>
    <w:rPr>
      <w:rFonts w:eastAsia="新細明體"/>
      <w:kern w:val="2"/>
      <w:lang w:val="en-US" w:eastAsia="zh-TW" w:bidi="ar-SA"/>
    </w:rPr>
  </w:style>
  <w:style w:type="numbering" w:customStyle="1" w:styleId="171">
    <w:name w:val="無清單17"/>
    <w:next w:val="a3"/>
    <w:semiHidden/>
    <w:unhideWhenUsed/>
    <w:rsid w:val="00A23760"/>
  </w:style>
  <w:style w:type="character" w:customStyle="1" w:styleId="2f5">
    <w:name w:val="字元 字元2"/>
    <w:rsid w:val="00A23760"/>
    <w:rPr>
      <w:rFonts w:eastAsia="新細明體"/>
      <w:kern w:val="2"/>
      <w:lang w:val="en-US" w:eastAsia="zh-TW" w:bidi="ar-SA"/>
    </w:rPr>
  </w:style>
  <w:style w:type="numbering" w:customStyle="1" w:styleId="181">
    <w:name w:val="無清單18"/>
    <w:next w:val="a3"/>
    <w:semiHidden/>
    <w:rsid w:val="00BD72DA"/>
  </w:style>
  <w:style w:type="table" w:customStyle="1" w:styleId="190">
    <w:name w:val="表格格線19"/>
    <w:basedOn w:val="a2"/>
    <w:next w:val="aff"/>
    <w:rsid w:val="00BD72D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d">
    <w:name w:val="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e">
    <w:name w:val="字元 字元 字元 字元 字元 字元 字元 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
    <w:name w:val="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0">
    <w:name w:val="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a">
    <w:name w:val="字元 字元 字元 字元 字元1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1e">
    <w:name w:val="字元 字元 字元 字元 字元1 字元 字元1"/>
    <w:basedOn w:val="a0"/>
    <w:uiPriority w:val="99"/>
    <w:rsid w:val="00BD72DA"/>
    <w:pPr>
      <w:widowControl/>
      <w:spacing w:after="160" w:line="240" w:lineRule="exact"/>
    </w:pPr>
    <w:rPr>
      <w:rFonts w:ascii="Tahoma" w:hAnsi="Tahoma"/>
      <w:kern w:val="0"/>
      <w:sz w:val="20"/>
      <w:szCs w:val="20"/>
      <w:lang w:eastAsia="en-US"/>
    </w:rPr>
  </w:style>
  <w:style w:type="paragraph" w:customStyle="1" w:styleId="affffff1">
    <w:name w:val="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b">
    <w:name w:val="字元 字元 字元 字元 字元1 字元 字元 字元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ffc">
    <w:name w:val="字元 字元 字元 字元 字元1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2">
    <w:name w:val="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character" w:customStyle="1" w:styleId="1ffd">
    <w:name w:val="字元 字元1"/>
    <w:uiPriority w:val="99"/>
    <w:rsid w:val="00BD72DA"/>
    <w:rPr>
      <w:rFonts w:eastAsia="新細明體"/>
      <w:kern w:val="2"/>
      <w:lang w:val="en-US" w:eastAsia="zh-TW" w:bidi="ar-SA"/>
    </w:rPr>
  </w:style>
  <w:style w:type="numbering" w:customStyle="1" w:styleId="191">
    <w:name w:val="無清單19"/>
    <w:next w:val="a3"/>
    <w:semiHidden/>
    <w:unhideWhenUsed/>
    <w:rsid w:val="00BD72DA"/>
  </w:style>
  <w:style w:type="character" w:customStyle="1" w:styleId="2f6">
    <w:name w:val="字元 字元2"/>
    <w:rsid w:val="00BD72DA"/>
    <w:rPr>
      <w:rFonts w:eastAsia="新細明體"/>
      <w:kern w:val="2"/>
      <w:lang w:val="en-US" w:eastAsia="zh-TW" w:bidi="ar-SA"/>
    </w:rPr>
  </w:style>
  <w:style w:type="character" w:customStyle="1" w:styleId="EmailStyle318">
    <w:name w:val="EmailStyle318"/>
    <w:semiHidden/>
    <w:rsid w:val="00BD72DA"/>
    <w:rPr>
      <w:rFonts w:ascii="Arial" w:eastAsia="新細明體" w:hAnsi="Arial" w:cs="Arial"/>
      <w:color w:val="000080"/>
      <w:sz w:val="18"/>
      <w:szCs w:val="20"/>
    </w:rPr>
  </w:style>
  <w:style w:type="paragraph" w:styleId="45">
    <w:name w:val="toc 4"/>
    <w:basedOn w:val="a0"/>
    <w:next w:val="a0"/>
    <w:autoRedefine/>
    <w:uiPriority w:val="39"/>
    <w:unhideWhenUsed/>
    <w:rsid w:val="001B1675"/>
    <w:pPr>
      <w:ind w:leftChars="600" w:left="1440"/>
    </w:pPr>
    <w:rPr>
      <w:rFonts w:asciiTheme="minorHAnsi" w:eastAsiaTheme="minorEastAsia" w:hAnsiTheme="minorHAnsi" w:cstheme="minorBidi"/>
    </w:rPr>
  </w:style>
  <w:style w:type="paragraph" w:styleId="55">
    <w:name w:val="toc 5"/>
    <w:basedOn w:val="a0"/>
    <w:next w:val="a0"/>
    <w:autoRedefine/>
    <w:uiPriority w:val="39"/>
    <w:unhideWhenUsed/>
    <w:rsid w:val="001B1675"/>
    <w:pPr>
      <w:ind w:leftChars="800" w:left="1920"/>
    </w:pPr>
    <w:rPr>
      <w:rFonts w:asciiTheme="minorHAnsi" w:eastAsiaTheme="minorEastAsia" w:hAnsiTheme="minorHAnsi" w:cstheme="minorBidi"/>
    </w:rPr>
  </w:style>
  <w:style w:type="paragraph" w:styleId="65">
    <w:name w:val="toc 6"/>
    <w:basedOn w:val="a0"/>
    <w:next w:val="a0"/>
    <w:autoRedefine/>
    <w:uiPriority w:val="39"/>
    <w:unhideWhenUsed/>
    <w:rsid w:val="001B1675"/>
    <w:pPr>
      <w:ind w:leftChars="1000" w:left="2400"/>
    </w:pPr>
    <w:rPr>
      <w:rFonts w:asciiTheme="minorHAnsi" w:eastAsiaTheme="minorEastAsia" w:hAnsiTheme="minorHAnsi" w:cstheme="minorBidi"/>
    </w:rPr>
  </w:style>
  <w:style w:type="paragraph" w:styleId="76">
    <w:name w:val="toc 7"/>
    <w:basedOn w:val="a0"/>
    <w:next w:val="a0"/>
    <w:autoRedefine/>
    <w:uiPriority w:val="39"/>
    <w:unhideWhenUsed/>
    <w:rsid w:val="001B1675"/>
    <w:pPr>
      <w:ind w:leftChars="1200" w:left="2880"/>
    </w:pPr>
    <w:rPr>
      <w:rFonts w:asciiTheme="minorHAnsi" w:eastAsiaTheme="minorEastAsia" w:hAnsiTheme="minorHAnsi" w:cstheme="minorBidi"/>
    </w:rPr>
  </w:style>
  <w:style w:type="paragraph" w:styleId="85">
    <w:name w:val="toc 8"/>
    <w:basedOn w:val="a0"/>
    <w:next w:val="a0"/>
    <w:autoRedefine/>
    <w:uiPriority w:val="39"/>
    <w:unhideWhenUsed/>
    <w:rsid w:val="001B1675"/>
    <w:pPr>
      <w:ind w:leftChars="1400" w:left="3360"/>
    </w:pPr>
    <w:rPr>
      <w:rFonts w:asciiTheme="minorHAnsi" w:eastAsiaTheme="minorEastAsia" w:hAnsiTheme="minorHAnsi" w:cstheme="minorBidi"/>
    </w:rPr>
  </w:style>
  <w:style w:type="paragraph" w:styleId="91">
    <w:name w:val="toc 9"/>
    <w:basedOn w:val="a0"/>
    <w:next w:val="a0"/>
    <w:autoRedefine/>
    <w:uiPriority w:val="39"/>
    <w:unhideWhenUsed/>
    <w:rsid w:val="001B1675"/>
    <w:pPr>
      <w:ind w:leftChars="1600" w:left="3840"/>
    </w:pPr>
    <w:rPr>
      <w:rFonts w:asciiTheme="minorHAnsi" w:eastAsiaTheme="minorEastAsia" w:hAnsiTheme="minorHAnsi" w:cstheme="minorBidi"/>
    </w:rPr>
  </w:style>
  <w:style w:type="numbering" w:customStyle="1" w:styleId="200">
    <w:name w:val="無清單20"/>
    <w:next w:val="a3"/>
    <w:semiHidden/>
    <w:unhideWhenUsed/>
    <w:rsid w:val="00D522D2"/>
  </w:style>
  <w:style w:type="paragraph" w:customStyle="1" w:styleId="affffff3">
    <w:name w:val="字元 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4">
    <w:name w:val="字元 字元 字元 字元 字元 字元 字元 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5">
    <w:name w:val="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6">
    <w:name w:val="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e">
    <w:name w:val="字元 字元 字元 字元 字元1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1f">
    <w:name w:val="字元 字元 字元 字元 字元1 字元 字元1"/>
    <w:basedOn w:val="a0"/>
    <w:uiPriority w:val="99"/>
    <w:rsid w:val="00D522D2"/>
    <w:pPr>
      <w:widowControl/>
      <w:spacing w:after="160" w:line="240" w:lineRule="exact"/>
    </w:pPr>
    <w:rPr>
      <w:rFonts w:ascii="Tahoma" w:hAnsi="Tahoma"/>
      <w:kern w:val="0"/>
      <w:sz w:val="20"/>
      <w:szCs w:val="20"/>
      <w:lang w:eastAsia="en-US"/>
    </w:rPr>
  </w:style>
  <w:style w:type="paragraph" w:customStyle="1" w:styleId="affffff7">
    <w:name w:val="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f">
    <w:name w:val="字元 字元 字元 字元 字元1 字元 字元 字元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fff0">
    <w:name w:val="字元 字元 字元 字元 字元1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8">
    <w:name w:val="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table" w:customStyle="1" w:styleId="201">
    <w:name w:val="表格格線20"/>
    <w:basedOn w:val="a2"/>
    <w:next w:val="aff"/>
    <w:uiPriority w:val="59"/>
    <w:rsid w:val="00D522D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6">
    <w:name w:val="清單段落8"/>
    <w:basedOn w:val="a0"/>
    <w:rsid w:val="00D522D2"/>
    <w:pPr>
      <w:ind w:leftChars="200" w:left="480"/>
    </w:pPr>
    <w:rPr>
      <w:rFonts w:ascii="Times New Roman" w:hAnsi="Times New Roman"/>
      <w:szCs w:val="24"/>
    </w:rPr>
  </w:style>
  <w:style w:type="table" w:customStyle="1" w:styleId="1100">
    <w:name w:val="表格格線110"/>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1"/>
    <w:rsid w:val="005507EF"/>
    <w:rPr>
      <w:rFonts w:ascii="Arial" w:eastAsia="新細明體" w:hAnsi="Arial" w:cs="Arial"/>
      <w:color w:val="000080"/>
      <w:sz w:val="18"/>
      <w:szCs w:val="20"/>
    </w:rPr>
  </w:style>
  <w:style w:type="numbering" w:customStyle="1" w:styleId="260">
    <w:name w:val="樣式26"/>
    <w:uiPriority w:val="99"/>
    <w:rsid w:val="005507EF"/>
  </w:style>
  <w:style w:type="table" w:customStyle="1" w:styleId="1112">
    <w:name w:val="表格格線111"/>
    <w:basedOn w:val="a2"/>
    <w:next w:val="aff"/>
    <w:uiPriority w:val="59"/>
    <w:rsid w:val="005507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樣式15"/>
    <w:uiPriority w:val="99"/>
    <w:rsid w:val="005507EF"/>
  </w:style>
  <w:style w:type="numbering" w:customStyle="1" w:styleId="215">
    <w:name w:val="樣式215"/>
    <w:uiPriority w:val="99"/>
    <w:rsid w:val="005507EF"/>
  </w:style>
  <w:style w:type="numbering" w:customStyle="1" w:styleId="350">
    <w:name w:val="樣式35"/>
    <w:uiPriority w:val="99"/>
    <w:rsid w:val="005507EF"/>
  </w:style>
  <w:style w:type="numbering" w:customStyle="1" w:styleId="450">
    <w:name w:val="樣式45"/>
    <w:uiPriority w:val="99"/>
    <w:rsid w:val="005507EF"/>
  </w:style>
  <w:style w:type="numbering" w:customStyle="1" w:styleId="550">
    <w:name w:val="樣式55"/>
    <w:uiPriority w:val="99"/>
    <w:rsid w:val="005507EF"/>
  </w:style>
  <w:style w:type="numbering" w:customStyle="1" w:styleId="650">
    <w:name w:val="樣式65"/>
    <w:uiPriority w:val="99"/>
    <w:rsid w:val="005507EF"/>
  </w:style>
  <w:style w:type="numbering" w:customStyle="1" w:styleId="750">
    <w:name w:val="樣式75"/>
    <w:uiPriority w:val="99"/>
    <w:rsid w:val="005507EF"/>
  </w:style>
  <w:style w:type="numbering" w:customStyle="1" w:styleId="850">
    <w:name w:val="樣式85"/>
    <w:uiPriority w:val="99"/>
    <w:rsid w:val="005507EF"/>
  </w:style>
  <w:style w:type="paragraph" w:customStyle="1" w:styleId="56">
    <w:name w:val="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8">
    <w:name w:val="字元 字元 字元 字元 字元 字元 字元 字元 字元 字元 字元 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9">
    <w:name w:val="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a">
    <w:name w:val="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5"/>
    <w:basedOn w:val="a0"/>
    <w:rsid w:val="005507EF"/>
    <w:pPr>
      <w:widowControl/>
      <w:spacing w:after="160" w:line="240" w:lineRule="exact"/>
    </w:pPr>
    <w:rPr>
      <w:rFonts w:ascii="Tahoma" w:hAnsi="Tahoma"/>
      <w:kern w:val="0"/>
      <w:sz w:val="20"/>
      <w:szCs w:val="20"/>
      <w:lang w:eastAsia="en-US"/>
    </w:rPr>
  </w:style>
  <w:style w:type="paragraph" w:customStyle="1" w:styleId="1150">
    <w:name w:val="字元 字元 字元 字元 字元1 字元 字元15"/>
    <w:basedOn w:val="a0"/>
    <w:rsid w:val="005507EF"/>
    <w:pPr>
      <w:widowControl/>
      <w:spacing w:after="160" w:line="240" w:lineRule="exact"/>
    </w:pPr>
    <w:rPr>
      <w:rFonts w:ascii="Tahoma" w:hAnsi="Tahoma"/>
      <w:kern w:val="0"/>
      <w:sz w:val="20"/>
      <w:szCs w:val="20"/>
      <w:lang w:eastAsia="en-US"/>
    </w:rPr>
  </w:style>
  <w:style w:type="paragraph" w:customStyle="1" w:styleId="5b">
    <w:name w:val="字元 字元 字元 字元 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54">
    <w:name w:val="字元 字元 字元 字元 字元1 字元 字元 字元 字元 字元 字元5"/>
    <w:basedOn w:val="a0"/>
    <w:rsid w:val="005507EF"/>
    <w:pPr>
      <w:widowControl/>
      <w:spacing w:after="160" w:line="240" w:lineRule="exact"/>
    </w:pPr>
    <w:rPr>
      <w:rFonts w:ascii="Tahoma" w:hAnsi="Tahoma"/>
      <w:kern w:val="0"/>
      <w:sz w:val="20"/>
      <w:szCs w:val="20"/>
      <w:lang w:eastAsia="en-US"/>
    </w:rPr>
  </w:style>
  <w:style w:type="paragraph" w:customStyle="1" w:styleId="155">
    <w:name w:val="字元 字元 字元 字元 字元1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c">
    <w:name w:val="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46">
    <w:name w:val="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7">
    <w:name w:val="字元 字元 字元 字元 字元 字元 字元 字元 字元 字元 字元 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8">
    <w:name w:val="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9">
    <w:name w:val="字元 字元 字元 字元 字元4"/>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140">
    <w:name w:val="字元 字元 字元 字元 字元1 字元 字元14"/>
    <w:basedOn w:val="a0"/>
    <w:uiPriority w:val="99"/>
    <w:rsid w:val="005507EF"/>
    <w:pPr>
      <w:widowControl/>
      <w:spacing w:after="160" w:line="240" w:lineRule="exact"/>
    </w:pPr>
    <w:rPr>
      <w:rFonts w:ascii="Tahoma" w:hAnsi="Tahoma"/>
      <w:kern w:val="0"/>
      <w:sz w:val="20"/>
      <w:szCs w:val="20"/>
      <w:lang w:eastAsia="en-US"/>
    </w:rPr>
  </w:style>
  <w:style w:type="paragraph" w:customStyle="1" w:styleId="4a">
    <w:name w:val="字元 字元 字元 字元 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144">
    <w:name w:val="字元 字元 字元 字元 字元1 字元 字元 字元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45">
    <w:name w:val="字元 字元 字元 字元 字元1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b">
    <w:name w:val="字元4"/>
    <w:basedOn w:val="a0"/>
    <w:uiPriority w:val="99"/>
    <w:rsid w:val="005507EF"/>
    <w:pPr>
      <w:widowControl/>
      <w:spacing w:after="160" w:line="240" w:lineRule="exact"/>
    </w:pPr>
    <w:rPr>
      <w:rFonts w:ascii="Verdana" w:eastAsia="Times New Roman" w:hAnsi="Verdana"/>
      <w:kern w:val="0"/>
      <w:sz w:val="20"/>
      <w:szCs w:val="20"/>
      <w:lang w:eastAsia="en-US"/>
    </w:rPr>
  </w:style>
  <w:style w:type="table" w:customStyle="1" w:styleId="3f1">
    <w:name w:val="淺色網底3"/>
    <w:basedOn w:val="a2"/>
    <w:next w:val="afff6"/>
    <w:uiPriority w:val="99"/>
    <w:rsid w:val="00177BBA"/>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
    <w:name w:val="表格格線112"/>
    <w:uiPriority w:val="99"/>
    <w:rsid w:val="00177BBA"/>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177BBA"/>
  </w:style>
  <w:style w:type="numbering" w:customStyle="1" w:styleId="66">
    <w:name w:val="樣式66"/>
    <w:rsid w:val="00177BBA"/>
  </w:style>
  <w:style w:type="numbering" w:customStyle="1" w:styleId="560">
    <w:name w:val="樣式56"/>
    <w:rsid w:val="00177BBA"/>
  </w:style>
  <w:style w:type="numbering" w:customStyle="1" w:styleId="460">
    <w:name w:val="樣式46"/>
    <w:rsid w:val="00177BBA"/>
  </w:style>
  <w:style w:type="numbering" w:customStyle="1" w:styleId="860">
    <w:name w:val="樣式86"/>
    <w:rsid w:val="00177BBA"/>
  </w:style>
  <w:style w:type="numbering" w:customStyle="1" w:styleId="760">
    <w:name w:val="樣式76"/>
    <w:rsid w:val="00177BBA"/>
  </w:style>
  <w:style w:type="numbering" w:customStyle="1" w:styleId="216">
    <w:name w:val="樣式216"/>
    <w:rsid w:val="00177BBA"/>
  </w:style>
  <w:style w:type="numbering" w:customStyle="1" w:styleId="270">
    <w:name w:val="樣式27"/>
    <w:rsid w:val="00177BBA"/>
  </w:style>
  <w:style w:type="numbering" w:customStyle="1" w:styleId="162">
    <w:name w:val="樣式16"/>
    <w:rsid w:val="00177BBA"/>
  </w:style>
  <w:style w:type="table" w:customStyle="1" w:styleId="261">
    <w:name w:val="表格格線26"/>
    <w:basedOn w:val="a2"/>
    <w:next w:val="aff"/>
    <w:uiPriority w:val="59"/>
    <w:rsid w:val="002D3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無清單23"/>
    <w:next w:val="a3"/>
    <w:uiPriority w:val="99"/>
    <w:semiHidden/>
    <w:unhideWhenUsed/>
    <w:rsid w:val="00D555E1"/>
  </w:style>
  <w:style w:type="table" w:customStyle="1" w:styleId="251">
    <w:name w:val="表格格線25"/>
    <w:basedOn w:val="a2"/>
    <w:next w:val="aff"/>
    <w:uiPriority w:val="99"/>
    <w:rsid w:val="00D555E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
    <w:name w:val="無清單24"/>
    <w:next w:val="a3"/>
    <w:uiPriority w:val="99"/>
    <w:semiHidden/>
    <w:unhideWhenUsed/>
    <w:rsid w:val="00F56D46"/>
  </w:style>
  <w:style w:type="table" w:customStyle="1" w:styleId="271">
    <w:name w:val="表格格線27"/>
    <w:basedOn w:val="a2"/>
    <w:next w:val="aff"/>
    <w:uiPriority w:val="59"/>
    <w:rsid w:val="00F56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樣式28"/>
    <w:uiPriority w:val="99"/>
    <w:rsid w:val="00F56D46"/>
  </w:style>
  <w:style w:type="numbering" w:customStyle="1" w:styleId="1101">
    <w:name w:val="無清單110"/>
    <w:next w:val="a3"/>
    <w:uiPriority w:val="99"/>
    <w:semiHidden/>
    <w:unhideWhenUsed/>
    <w:rsid w:val="00F56D46"/>
  </w:style>
  <w:style w:type="table" w:customStyle="1" w:styleId="1131">
    <w:name w:val="表格格線113"/>
    <w:basedOn w:val="a2"/>
    <w:next w:val="aff"/>
    <w:uiPriority w:val="59"/>
    <w:rsid w:val="00F56D46"/>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樣式17"/>
    <w:uiPriority w:val="99"/>
    <w:rsid w:val="00F56D46"/>
  </w:style>
  <w:style w:type="numbering" w:customStyle="1" w:styleId="217">
    <w:name w:val="樣式217"/>
    <w:uiPriority w:val="99"/>
    <w:rsid w:val="00F56D46"/>
  </w:style>
  <w:style w:type="numbering" w:customStyle="1" w:styleId="370">
    <w:name w:val="樣式37"/>
    <w:uiPriority w:val="99"/>
    <w:rsid w:val="00F56D46"/>
  </w:style>
  <w:style w:type="numbering" w:customStyle="1" w:styleId="470">
    <w:name w:val="樣式47"/>
    <w:uiPriority w:val="99"/>
    <w:rsid w:val="00F56D46"/>
  </w:style>
  <w:style w:type="numbering" w:customStyle="1" w:styleId="57">
    <w:name w:val="樣式57"/>
    <w:uiPriority w:val="99"/>
    <w:rsid w:val="00F56D46"/>
    <w:pPr>
      <w:numPr>
        <w:numId w:val="17"/>
      </w:numPr>
    </w:pPr>
  </w:style>
  <w:style w:type="numbering" w:customStyle="1" w:styleId="67">
    <w:name w:val="樣式67"/>
    <w:uiPriority w:val="99"/>
    <w:rsid w:val="00F56D46"/>
    <w:pPr>
      <w:numPr>
        <w:numId w:val="18"/>
      </w:numPr>
    </w:pPr>
  </w:style>
  <w:style w:type="numbering" w:customStyle="1" w:styleId="77">
    <w:name w:val="樣式77"/>
    <w:uiPriority w:val="99"/>
    <w:rsid w:val="00F56D46"/>
    <w:pPr>
      <w:numPr>
        <w:numId w:val="19"/>
      </w:numPr>
    </w:pPr>
  </w:style>
  <w:style w:type="numbering" w:customStyle="1" w:styleId="87">
    <w:name w:val="樣式87"/>
    <w:uiPriority w:val="99"/>
    <w:rsid w:val="00F56D46"/>
    <w:pPr>
      <w:numPr>
        <w:numId w:val="20"/>
      </w:numPr>
    </w:pPr>
  </w:style>
  <w:style w:type="numbering" w:customStyle="1" w:styleId="252">
    <w:name w:val="無清單25"/>
    <w:next w:val="a3"/>
    <w:semiHidden/>
    <w:rsid w:val="00F56D46"/>
  </w:style>
  <w:style w:type="numbering" w:customStyle="1" w:styleId="312">
    <w:name w:val="無清單31"/>
    <w:next w:val="a3"/>
    <w:uiPriority w:val="99"/>
    <w:semiHidden/>
    <w:unhideWhenUsed/>
    <w:rsid w:val="00F56D46"/>
  </w:style>
  <w:style w:type="table" w:customStyle="1" w:styleId="320">
    <w:name w:val="表格格線32"/>
    <w:basedOn w:val="a2"/>
    <w:next w:val="aff"/>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0">
    <w:name w:val="淺色網底11"/>
    <w:basedOn w:val="a2"/>
    <w:next w:val="afff6"/>
    <w:uiPriority w:val="99"/>
    <w:rsid w:val="00F56D46"/>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
    <w:name w:val="表格格線114"/>
    <w:uiPriority w:val="99"/>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樣式311"/>
    <w:rsid w:val="00F56D46"/>
    <w:pPr>
      <w:numPr>
        <w:numId w:val="56"/>
      </w:numPr>
    </w:pPr>
  </w:style>
  <w:style w:type="numbering" w:customStyle="1" w:styleId="611">
    <w:name w:val="樣式611"/>
    <w:rsid w:val="00F56D46"/>
    <w:pPr>
      <w:numPr>
        <w:numId w:val="59"/>
      </w:numPr>
    </w:pPr>
  </w:style>
  <w:style w:type="numbering" w:customStyle="1" w:styleId="511">
    <w:name w:val="樣式511"/>
    <w:rsid w:val="00F56D46"/>
    <w:pPr>
      <w:numPr>
        <w:numId w:val="58"/>
      </w:numPr>
    </w:pPr>
  </w:style>
  <w:style w:type="numbering" w:customStyle="1" w:styleId="411">
    <w:name w:val="樣式411"/>
    <w:rsid w:val="00F56D46"/>
    <w:pPr>
      <w:numPr>
        <w:numId w:val="57"/>
      </w:numPr>
    </w:pPr>
  </w:style>
  <w:style w:type="numbering" w:customStyle="1" w:styleId="811">
    <w:name w:val="樣式811"/>
    <w:rsid w:val="00F56D46"/>
    <w:pPr>
      <w:numPr>
        <w:numId w:val="61"/>
      </w:numPr>
    </w:pPr>
  </w:style>
  <w:style w:type="numbering" w:customStyle="1" w:styleId="711">
    <w:name w:val="樣式711"/>
    <w:rsid w:val="00F56D46"/>
    <w:pPr>
      <w:numPr>
        <w:numId w:val="60"/>
      </w:numPr>
    </w:pPr>
  </w:style>
  <w:style w:type="numbering" w:customStyle="1" w:styleId="2111">
    <w:name w:val="樣式2111"/>
    <w:rsid w:val="00F56D46"/>
    <w:pPr>
      <w:numPr>
        <w:numId w:val="55"/>
      </w:numPr>
    </w:pPr>
  </w:style>
  <w:style w:type="numbering" w:customStyle="1" w:styleId="221">
    <w:name w:val="樣式221"/>
    <w:rsid w:val="00F56D46"/>
    <w:pPr>
      <w:numPr>
        <w:numId w:val="53"/>
      </w:numPr>
    </w:pPr>
  </w:style>
  <w:style w:type="numbering" w:customStyle="1" w:styleId="111">
    <w:name w:val="樣式111"/>
    <w:rsid w:val="00F56D46"/>
    <w:pPr>
      <w:numPr>
        <w:numId w:val="54"/>
      </w:numPr>
    </w:pPr>
  </w:style>
  <w:style w:type="numbering" w:customStyle="1" w:styleId="1122">
    <w:name w:val="無清單112"/>
    <w:next w:val="a3"/>
    <w:uiPriority w:val="99"/>
    <w:semiHidden/>
    <w:unhideWhenUsed/>
    <w:rsid w:val="00F56D46"/>
  </w:style>
  <w:style w:type="numbering" w:customStyle="1" w:styleId="262">
    <w:name w:val="無清單26"/>
    <w:next w:val="a3"/>
    <w:uiPriority w:val="99"/>
    <w:semiHidden/>
    <w:unhideWhenUsed/>
    <w:rsid w:val="00B93C2A"/>
  </w:style>
  <w:style w:type="table" w:customStyle="1" w:styleId="281">
    <w:name w:val="表格格線28"/>
    <w:basedOn w:val="a2"/>
    <w:next w:val="aff"/>
    <w:rsid w:val="00B93C2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
    <w:name w:val="無清單113"/>
    <w:next w:val="a3"/>
    <w:semiHidden/>
    <w:unhideWhenUsed/>
    <w:rsid w:val="00B93C2A"/>
  </w:style>
  <w:style w:type="character" w:customStyle="1" w:styleId="EmailStyle39">
    <w:name w:val="EmailStyle39"/>
    <w:rsid w:val="00B93C2A"/>
    <w:rPr>
      <w:rFonts w:ascii="Arial" w:eastAsia="新細明體" w:hAnsi="Arial" w:cs="Arial"/>
      <w:color w:val="000080"/>
      <w:sz w:val="18"/>
      <w:szCs w:val="20"/>
    </w:rPr>
  </w:style>
  <w:style w:type="numbering" w:customStyle="1" w:styleId="290">
    <w:name w:val="樣式29"/>
    <w:uiPriority w:val="99"/>
    <w:rsid w:val="00CE2B79"/>
  </w:style>
  <w:style w:type="table" w:customStyle="1" w:styleId="1151">
    <w:name w:val="表格格線115"/>
    <w:basedOn w:val="a2"/>
    <w:next w:val="aff"/>
    <w:uiPriority w:val="59"/>
    <w:rsid w:val="00CE2B7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樣式18"/>
    <w:uiPriority w:val="99"/>
    <w:rsid w:val="00CE2B79"/>
  </w:style>
  <w:style w:type="numbering" w:customStyle="1" w:styleId="218">
    <w:name w:val="樣式218"/>
    <w:uiPriority w:val="99"/>
    <w:rsid w:val="00CE2B79"/>
  </w:style>
  <w:style w:type="numbering" w:customStyle="1" w:styleId="380">
    <w:name w:val="樣式38"/>
    <w:uiPriority w:val="99"/>
    <w:rsid w:val="00CE2B79"/>
  </w:style>
  <w:style w:type="numbering" w:customStyle="1" w:styleId="480">
    <w:name w:val="樣式48"/>
    <w:uiPriority w:val="99"/>
    <w:rsid w:val="00CE2B79"/>
  </w:style>
  <w:style w:type="numbering" w:customStyle="1" w:styleId="580">
    <w:name w:val="樣式58"/>
    <w:uiPriority w:val="99"/>
    <w:rsid w:val="00CE2B79"/>
  </w:style>
  <w:style w:type="numbering" w:customStyle="1" w:styleId="68">
    <w:name w:val="樣式68"/>
    <w:uiPriority w:val="99"/>
    <w:rsid w:val="00CE2B79"/>
  </w:style>
  <w:style w:type="numbering" w:customStyle="1" w:styleId="78">
    <w:name w:val="樣式78"/>
    <w:uiPriority w:val="99"/>
    <w:rsid w:val="00CE2B79"/>
  </w:style>
  <w:style w:type="numbering" w:customStyle="1" w:styleId="88">
    <w:name w:val="樣式88"/>
    <w:uiPriority w:val="99"/>
    <w:rsid w:val="00CE2B79"/>
  </w:style>
  <w:style w:type="table" w:customStyle="1" w:styleId="4c">
    <w:name w:val="淺色網底4"/>
    <w:basedOn w:val="a2"/>
    <w:next w:val="afff6"/>
    <w:uiPriority w:val="99"/>
    <w:rsid w:val="002313C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2313C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樣式39"/>
    <w:rsid w:val="002313C3"/>
  </w:style>
  <w:style w:type="numbering" w:customStyle="1" w:styleId="69">
    <w:name w:val="樣式69"/>
    <w:rsid w:val="002313C3"/>
  </w:style>
  <w:style w:type="numbering" w:customStyle="1" w:styleId="590">
    <w:name w:val="樣式59"/>
    <w:rsid w:val="002313C3"/>
  </w:style>
  <w:style w:type="numbering" w:customStyle="1" w:styleId="490">
    <w:name w:val="樣式49"/>
    <w:rsid w:val="002313C3"/>
  </w:style>
  <w:style w:type="numbering" w:customStyle="1" w:styleId="89">
    <w:name w:val="樣式89"/>
    <w:rsid w:val="002313C3"/>
  </w:style>
  <w:style w:type="numbering" w:customStyle="1" w:styleId="79">
    <w:name w:val="樣式79"/>
    <w:rsid w:val="002313C3"/>
  </w:style>
  <w:style w:type="numbering" w:customStyle="1" w:styleId="219">
    <w:name w:val="樣式219"/>
    <w:rsid w:val="002313C3"/>
    <w:pPr>
      <w:numPr>
        <w:numId w:val="4"/>
      </w:numPr>
    </w:pPr>
  </w:style>
  <w:style w:type="numbering" w:customStyle="1" w:styleId="210">
    <w:name w:val="樣式210"/>
    <w:rsid w:val="002313C3"/>
    <w:pPr>
      <w:numPr>
        <w:numId w:val="2"/>
      </w:numPr>
    </w:pPr>
  </w:style>
  <w:style w:type="numbering" w:customStyle="1" w:styleId="19">
    <w:name w:val="樣式19"/>
    <w:rsid w:val="002313C3"/>
    <w:pPr>
      <w:numPr>
        <w:numId w:val="3"/>
      </w:numPr>
    </w:pPr>
  </w:style>
  <w:style w:type="numbering" w:customStyle="1" w:styleId="272">
    <w:name w:val="無清單27"/>
    <w:next w:val="a3"/>
    <w:uiPriority w:val="99"/>
    <w:semiHidden/>
    <w:unhideWhenUsed/>
    <w:rsid w:val="008D1F6A"/>
  </w:style>
  <w:style w:type="table" w:customStyle="1" w:styleId="291">
    <w:name w:val="表格格線29"/>
    <w:basedOn w:val="a2"/>
    <w:next w:val="aff"/>
    <w:uiPriority w:val="99"/>
    <w:rsid w:val="008D1F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
    <w:name w:val="無清單28"/>
    <w:next w:val="a3"/>
    <w:uiPriority w:val="99"/>
    <w:semiHidden/>
    <w:unhideWhenUsed/>
    <w:rsid w:val="008A0185"/>
  </w:style>
  <w:style w:type="table" w:customStyle="1" w:styleId="300">
    <w:name w:val="表格格線30"/>
    <w:basedOn w:val="a2"/>
    <w:next w:val="aff"/>
    <w:uiPriority w:val="59"/>
    <w:rsid w:val="008A0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uiPriority w:val="99"/>
    <w:rsid w:val="008A0185"/>
  </w:style>
  <w:style w:type="numbering" w:customStyle="1" w:styleId="1142">
    <w:name w:val="無清單114"/>
    <w:next w:val="a3"/>
    <w:uiPriority w:val="99"/>
    <w:semiHidden/>
    <w:unhideWhenUsed/>
    <w:rsid w:val="008A0185"/>
  </w:style>
  <w:style w:type="table" w:customStyle="1" w:styleId="1170">
    <w:name w:val="表格格線117"/>
    <w:basedOn w:val="a2"/>
    <w:next w:val="aff"/>
    <w:uiPriority w:val="59"/>
    <w:rsid w:val="008A018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
    <w:name w:val="樣式110"/>
    <w:uiPriority w:val="99"/>
    <w:rsid w:val="008A0185"/>
  </w:style>
  <w:style w:type="numbering" w:customStyle="1" w:styleId="2110">
    <w:name w:val="樣式2110"/>
    <w:uiPriority w:val="99"/>
    <w:rsid w:val="008A0185"/>
  </w:style>
  <w:style w:type="numbering" w:customStyle="1" w:styleId="3100">
    <w:name w:val="樣式310"/>
    <w:uiPriority w:val="99"/>
    <w:rsid w:val="008A0185"/>
  </w:style>
  <w:style w:type="numbering" w:customStyle="1" w:styleId="410">
    <w:name w:val="樣式410"/>
    <w:uiPriority w:val="99"/>
    <w:rsid w:val="008A0185"/>
  </w:style>
  <w:style w:type="numbering" w:customStyle="1" w:styleId="510">
    <w:name w:val="樣式510"/>
    <w:uiPriority w:val="99"/>
    <w:rsid w:val="008A0185"/>
  </w:style>
  <w:style w:type="numbering" w:customStyle="1" w:styleId="610">
    <w:name w:val="樣式610"/>
    <w:uiPriority w:val="99"/>
    <w:rsid w:val="008A0185"/>
  </w:style>
  <w:style w:type="numbering" w:customStyle="1" w:styleId="710">
    <w:name w:val="樣式710"/>
    <w:uiPriority w:val="99"/>
    <w:rsid w:val="008A0185"/>
  </w:style>
  <w:style w:type="numbering" w:customStyle="1" w:styleId="810">
    <w:name w:val="樣式810"/>
    <w:uiPriority w:val="99"/>
    <w:rsid w:val="008A0185"/>
  </w:style>
  <w:style w:type="numbering" w:customStyle="1" w:styleId="292">
    <w:name w:val="無清單29"/>
    <w:next w:val="a3"/>
    <w:semiHidden/>
    <w:rsid w:val="008A0185"/>
  </w:style>
  <w:style w:type="numbering" w:customStyle="1" w:styleId="321">
    <w:name w:val="無清單32"/>
    <w:next w:val="a3"/>
    <w:uiPriority w:val="99"/>
    <w:semiHidden/>
    <w:unhideWhenUsed/>
    <w:rsid w:val="008A0185"/>
  </w:style>
  <w:style w:type="table" w:customStyle="1" w:styleId="331">
    <w:name w:val="表格格線33"/>
    <w:basedOn w:val="a2"/>
    <w:next w:val="aff"/>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2"/>
    <w:next w:val="afff6"/>
    <w:uiPriority w:val="99"/>
    <w:rsid w:val="008A018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樣式312"/>
    <w:rsid w:val="008A0185"/>
  </w:style>
  <w:style w:type="numbering" w:customStyle="1" w:styleId="612">
    <w:name w:val="樣式612"/>
    <w:rsid w:val="008A0185"/>
  </w:style>
  <w:style w:type="numbering" w:customStyle="1" w:styleId="512">
    <w:name w:val="樣式512"/>
    <w:rsid w:val="008A0185"/>
  </w:style>
  <w:style w:type="numbering" w:customStyle="1" w:styleId="412">
    <w:name w:val="樣式412"/>
    <w:rsid w:val="008A0185"/>
  </w:style>
  <w:style w:type="numbering" w:customStyle="1" w:styleId="812">
    <w:name w:val="樣式812"/>
    <w:rsid w:val="008A0185"/>
  </w:style>
  <w:style w:type="numbering" w:customStyle="1" w:styleId="712">
    <w:name w:val="樣式712"/>
    <w:rsid w:val="008A0185"/>
  </w:style>
  <w:style w:type="numbering" w:customStyle="1" w:styleId="2112">
    <w:name w:val="樣式2112"/>
    <w:rsid w:val="008A0185"/>
  </w:style>
  <w:style w:type="numbering" w:customStyle="1" w:styleId="2220">
    <w:name w:val="樣式222"/>
    <w:rsid w:val="008A0185"/>
  </w:style>
  <w:style w:type="numbering" w:customStyle="1" w:styleId="1123">
    <w:name w:val="樣式112"/>
    <w:rsid w:val="008A0185"/>
  </w:style>
  <w:style w:type="numbering" w:customStyle="1" w:styleId="1152">
    <w:name w:val="無清單115"/>
    <w:next w:val="a3"/>
    <w:uiPriority w:val="99"/>
    <w:semiHidden/>
    <w:unhideWhenUsed/>
    <w:rsid w:val="008A0185"/>
  </w:style>
  <w:style w:type="numbering" w:customStyle="1" w:styleId="301">
    <w:name w:val="無清單30"/>
    <w:next w:val="a3"/>
    <w:semiHidden/>
    <w:rsid w:val="00D34FCE"/>
  </w:style>
  <w:style w:type="paragraph" w:customStyle="1" w:styleId="affffff9">
    <w:name w:val="字元 字元 字元 字元 字元 字元"/>
    <w:basedOn w:val="a0"/>
    <w:rsid w:val="00D34FCE"/>
    <w:pPr>
      <w:widowControl/>
      <w:spacing w:after="160" w:line="240" w:lineRule="exact"/>
    </w:pPr>
    <w:rPr>
      <w:rFonts w:ascii="Verdana" w:eastAsia="Times New Roman" w:hAnsi="Verdana"/>
      <w:kern w:val="0"/>
      <w:sz w:val="20"/>
      <w:szCs w:val="20"/>
      <w:lang w:eastAsia="en-US"/>
    </w:rPr>
  </w:style>
  <w:style w:type="paragraph" w:customStyle="1" w:styleId="affffffa">
    <w:name w:val="字元 字元 字元 字元 字元 字元 字元 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b">
    <w:name w:val="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c">
    <w:name w:val="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1">
    <w:name w:val="字元 字元 字元 字元 字元1 字元 字元 字元"/>
    <w:basedOn w:val="a0"/>
    <w:rsid w:val="00D34FCE"/>
    <w:pPr>
      <w:widowControl/>
      <w:spacing w:after="160" w:line="240" w:lineRule="exact"/>
    </w:pPr>
    <w:rPr>
      <w:rFonts w:ascii="Tahoma" w:hAnsi="Tahoma"/>
      <w:kern w:val="0"/>
      <w:sz w:val="20"/>
      <w:szCs w:val="20"/>
      <w:lang w:eastAsia="en-US"/>
    </w:rPr>
  </w:style>
  <w:style w:type="paragraph" w:customStyle="1" w:styleId="11f1">
    <w:name w:val="字元 字元 字元 字元 字元1 字元 字元1"/>
    <w:basedOn w:val="a0"/>
    <w:rsid w:val="00D34FCE"/>
    <w:pPr>
      <w:widowControl/>
      <w:spacing w:after="160" w:line="240" w:lineRule="exact"/>
    </w:pPr>
    <w:rPr>
      <w:rFonts w:ascii="Tahoma" w:hAnsi="Tahoma"/>
      <w:kern w:val="0"/>
      <w:sz w:val="20"/>
      <w:szCs w:val="20"/>
      <w:lang w:eastAsia="en-US"/>
    </w:rPr>
  </w:style>
  <w:style w:type="paragraph" w:customStyle="1" w:styleId="affffffd">
    <w:name w:val="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2">
    <w:name w:val="字元 字元 字元 字元 字元1 字元 字元 字元 字元 字元 字元"/>
    <w:basedOn w:val="a0"/>
    <w:rsid w:val="00D34FCE"/>
    <w:pPr>
      <w:widowControl/>
      <w:spacing w:after="160" w:line="240" w:lineRule="exact"/>
    </w:pPr>
    <w:rPr>
      <w:rFonts w:ascii="Tahoma" w:hAnsi="Tahoma"/>
      <w:kern w:val="0"/>
      <w:sz w:val="20"/>
      <w:szCs w:val="20"/>
      <w:lang w:eastAsia="en-US"/>
    </w:rPr>
  </w:style>
  <w:style w:type="paragraph" w:customStyle="1" w:styleId="1fff3">
    <w:name w:val="字元 字元 字元 字元 字元1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e">
    <w:name w:val="字元"/>
    <w:basedOn w:val="a0"/>
    <w:semiHidden/>
    <w:rsid w:val="00D34FCE"/>
    <w:pPr>
      <w:widowControl/>
      <w:spacing w:after="160" w:line="240" w:lineRule="exact"/>
    </w:pPr>
    <w:rPr>
      <w:rFonts w:ascii="Verdana" w:eastAsia="Times New Roman" w:hAnsi="Verdana"/>
      <w:kern w:val="0"/>
      <w:sz w:val="20"/>
      <w:szCs w:val="20"/>
      <w:lang w:eastAsia="en-US"/>
    </w:rPr>
  </w:style>
  <w:style w:type="table" w:customStyle="1" w:styleId="341">
    <w:name w:val="表格格線34"/>
    <w:basedOn w:val="a2"/>
    <w:next w:val="aff"/>
    <w:uiPriority w:val="59"/>
    <w:rsid w:val="00D34FC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清單段落9"/>
    <w:basedOn w:val="a0"/>
    <w:rsid w:val="00D34FCE"/>
    <w:pPr>
      <w:ind w:leftChars="200" w:left="480"/>
    </w:pPr>
    <w:rPr>
      <w:rFonts w:ascii="Times New Roman" w:hAnsi="Times New Roman"/>
      <w:szCs w:val="24"/>
    </w:rPr>
  </w:style>
  <w:style w:type="table" w:customStyle="1" w:styleId="1190">
    <w:name w:val="表格格線119"/>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無清單33"/>
    <w:next w:val="a3"/>
    <w:uiPriority w:val="99"/>
    <w:semiHidden/>
    <w:unhideWhenUsed/>
    <w:rsid w:val="00D955D0"/>
  </w:style>
  <w:style w:type="table" w:customStyle="1" w:styleId="351">
    <w:name w:val="表格格線35"/>
    <w:basedOn w:val="a2"/>
    <w:next w:val="aff"/>
    <w:rsid w:val="00D955D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
    <w:name w:val="無清單116"/>
    <w:next w:val="a3"/>
    <w:semiHidden/>
    <w:unhideWhenUsed/>
    <w:rsid w:val="00D955D0"/>
  </w:style>
  <w:style w:type="paragraph" w:customStyle="1" w:styleId="146">
    <w:name w:val="字元 字元 字元 字元 字元14"/>
    <w:basedOn w:val="a0"/>
    <w:semiHidden/>
    <w:rsid w:val="007A2B33"/>
    <w:pPr>
      <w:widowControl/>
      <w:spacing w:after="160" w:line="240" w:lineRule="exact"/>
    </w:pPr>
    <w:rPr>
      <w:rFonts w:ascii="Verdana" w:hAnsi="Verdana"/>
      <w:kern w:val="0"/>
      <w:sz w:val="20"/>
      <w:szCs w:val="20"/>
      <w:lang w:eastAsia="en-US"/>
    </w:rPr>
  </w:style>
  <w:style w:type="paragraph" w:customStyle="1" w:styleId="11f2">
    <w:name w:val="清單段落11"/>
    <w:basedOn w:val="a0"/>
    <w:rsid w:val="007A2B33"/>
    <w:pPr>
      <w:ind w:leftChars="200" w:left="480"/>
    </w:pPr>
    <w:rPr>
      <w:rFonts w:ascii="Times New Roman" w:hAnsi="Times New Roman"/>
      <w:szCs w:val="24"/>
    </w:rPr>
  </w:style>
  <w:style w:type="paragraph" w:customStyle="1" w:styleId="147">
    <w:name w:val="字元 字元 字元 字元 字元 字元14"/>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48">
    <w:name w:val="字元 字元 字元 字元 字元 字元 字元 字元 字元 字元 字元 字元 字元 字元 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49">
    <w:name w:val="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143">
    <w:name w:val="字元 字元 字元 字元 字元1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14">
    <w:name w:val="字元 字元 字元 字元 字元1 字元 字元114"/>
    <w:basedOn w:val="a0"/>
    <w:uiPriority w:val="99"/>
    <w:rsid w:val="007A2B33"/>
    <w:pPr>
      <w:widowControl/>
      <w:spacing w:after="160" w:line="240" w:lineRule="exact"/>
    </w:pPr>
    <w:rPr>
      <w:rFonts w:ascii="Tahoma" w:hAnsi="Tahoma"/>
      <w:kern w:val="0"/>
      <w:sz w:val="20"/>
      <w:szCs w:val="20"/>
      <w:lang w:eastAsia="en-US"/>
    </w:rPr>
  </w:style>
  <w:style w:type="paragraph" w:customStyle="1" w:styleId="14a">
    <w:name w:val="字元 字元 字元 字元 字元 字元 字元 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144">
    <w:name w:val="字元 字元 字元 字元 字元1 字元 字元 字元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45">
    <w:name w:val="字元 字元 字元 字元 字元1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4b">
    <w:name w:val="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character" w:customStyle="1" w:styleId="14c">
    <w:name w:val="字元 字元14"/>
    <w:uiPriority w:val="99"/>
    <w:rsid w:val="007A2B33"/>
    <w:rPr>
      <w:rFonts w:eastAsia="新細明體"/>
      <w:kern w:val="2"/>
      <w:lang w:val="en-US" w:eastAsia="zh-TW" w:bidi="ar-SA"/>
    </w:rPr>
  </w:style>
  <w:style w:type="character" w:customStyle="1" w:styleId="243">
    <w:name w:val="字元 字元24"/>
    <w:rsid w:val="007A2B33"/>
    <w:rPr>
      <w:rFonts w:eastAsia="新細明體"/>
      <w:kern w:val="2"/>
      <w:lang w:val="en-US" w:eastAsia="zh-TW" w:bidi="ar-SA"/>
    </w:rPr>
  </w:style>
  <w:style w:type="paragraph" w:customStyle="1" w:styleId="136">
    <w:name w:val="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7">
    <w:name w:val="字元 字元 字元 字元 字元 字元 字元 字元 字元 字元 字元 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8">
    <w:name w:val="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9">
    <w:name w:val="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33">
    <w:name w:val="字元 字元 字元 字元 字元1 字元 字元 字元13"/>
    <w:basedOn w:val="a0"/>
    <w:rsid w:val="007A2B33"/>
    <w:pPr>
      <w:widowControl/>
      <w:spacing w:after="160" w:line="240" w:lineRule="exact"/>
    </w:pPr>
    <w:rPr>
      <w:rFonts w:ascii="Tahoma" w:hAnsi="Tahoma"/>
      <w:kern w:val="0"/>
      <w:sz w:val="20"/>
      <w:szCs w:val="20"/>
      <w:lang w:eastAsia="en-US"/>
    </w:rPr>
  </w:style>
  <w:style w:type="paragraph" w:customStyle="1" w:styleId="1113">
    <w:name w:val="字元 字元 字元 字元 字元1 字元 字元113"/>
    <w:basedOn w:val="a0"/>
    <w:rsid w:val="007A2B33"/>
    <w:pPr>
      <w:widowControl/>
      <w:spacing w:after="160" w:line="240" w:lineRule="exact"/>
    </w:pPr>
    <w:rPr>
      <w:rFonts w:ascii="Tahoma" w:hAnsi="Tahoma"/>
      <w:kern w:val="0"/>
      <w:sz w:val="20"/>
      <w:szCs w:val="20"/>
      <w:lang w:eastAsia="en-US"/>
    </w:rPr>
  </w:style>
  <w:style w:type="paragraph" w:customStyle="1" w:styleId="13a">
    <w:name w:val="字元 字元 字元 字元 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34">
    <w:name w:val="字元 字元 字元 字元 字元1 字元 字元 字元 字元 字元 字元13"/>
    <w:basedOn w:val="a0"/>
    <w:rsid w:val="007A2B33"/>
    <w:pPr>
      <w:widowControl/>
      <w:spacing w:after="160" w:line="240" w:lineRule="exact"/>
    </w:pPr>
    <w:rPr>
      <w:rFonts w:ascii="Tahoma" w:hAnsi="Tahoma"/>
      <w:kern w:val="0"/>
      <w:sz w:val="20"/>
      <w:szCs w:val="20"/>
      <w:lang w:eastAsia="en-US"/>
    </w:rPr>
  </w:style>
  <w:style w:type="paragraph" w:customStyle="1" w:styleId="1135">
    <w:name w:val="字元 字元 字元 字元 字元1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b">
    <w:name w:val="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6">
    <w:name w:val="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7">
    <w:name w:val="字元 字元 字元 字元 字元 字元 字元 字元 字元 字元 字元 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8">
    <w:name w:val="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9">
    <w:name w:val="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24">
    <w:name w:val="字元 字元 字元 字元 字元1 字元 字元 字元12"/>
    <w:basedOn w:val="a0"/>
    <w:rsid w:val="007A2B33"/>
    <w:pPr>
      <w:widowControl/>
      <w:spacing w:after="160" w:line="240" w:lineRule="exact"/>
    </w:pPr>
    <w:rPr>
      <w:rFonts w:ascii="Tahoma" w:hAnsi="Tahoma"/>
      <w:kern w:val="0"/>
      <w:sz w:val="20"/>
      <w:szCs w:val="20"/>
      <w:lang w:eastAsia="en-US"/>
    </w:rPr>
  </w:style>
  <w:style w:type="paragraph" w:customStyle="1" w:styleId="11120">
    <w:name w:val="字元 字元 字元 字元 字元1 字元 字元112"/>
    <w:basedOn w:val="a0"/>
    <w:rsid w:val="007A2B33"/>
    <w:pPr>
      <w:widowControl/>
      <w:spacing w:after="160" w:line="240" w:lineRule="exact"/>
    </w:pPr>
    <w:rPr>
      <w:rFonts w:ascii="Tahoma" w:hAnsi="Tahoma"/>
      <w:kern w:val="0"/>
      <w:sz w:val="20"/>
      <w:szCs w:val="20"/>
      <w:lang w:eastAsia="en-US"/>
    </w:rPr>
  </w:style>
  <w:style w:type="paragraph" w:customStyle="1" w:styleId="12a">
    <w:name w:val="字元 字元 字元 字元 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25">
    <w:name w:val="字元 字元 字元 字元 字元1 字元 字元 字元 字元 字元 字元12"/>
    <w:basedOn w:val="a0"/>
    <w:rsid w:val="007A2B33"/>
    <w:pPr>
      <w:widowControl/>
      <w:spacing w:after="160" w:line="240" w:lineRule="exact"/>
    </w:pPr>
    <w:rPr>
      <w:rFonts w:ascii="Tahoma" w:hAnsi="Tahoma"/>
      <w:kern w:val="0"/>
      <w:sz w:val="20"/>
      <w:szCs w:val="20"/>
      <w:lang w:eastAsia="en-US"/>
    </w:rPr>
  </w:style>
  <w:style w:type="paragraph" w:customStyle="1" w:styleId="1126">
    <w:name w:val="字元 字元 字元 字元 字元1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b">
    <w:name w:val="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3">
    <w:name w:val="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4">
    <w:name w:val="字元 字元 字元 字元 字元 字元 字元 字元 字元 字元 字元 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5">
    <w:name w:val="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6">
    <w:name w:val="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15">
    <w:name w:val="字元 字元 字元 字元 字元1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10">
    <w:name w:val="字元 字元 字元 字元 字元1 字元 字元111"/>
    <w:basedOn w:val="a0"/>
    <w:rsid w:val="007A2B33"/>
    <w:pPr>
      <w:widowControl/>
      <w:spacing w:after="160" w:line="240" w:lineRule="exact"/>
    </w:pPr>
    <w:rPr>
      <w:rFonts w:ascii="Tahoma" w:hAnsi="Tahoma"/>
      <w:kern w:val="0"/>
      <w:sz w:val="20"/>
      <w:szCs w:val="20"/>
      <w:lang w:eastAsia="en-US"/>
    </w:rPr>
  </w:style>
  <w:style w:type="paragraph" w:customStyle="1" w:styleId="11f7">
    <w:name w:val="字元 字元 字元 字元 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16">
    <w:name w:val="字元 字元 字元 字元 字元1 字元 字元 字元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7">
    <w:name w:val="字元 字元 字元 字元 字元1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8">
    <w:name w:val="字元11"/>
    <w:basedOn w:val="a0"/>
    <w:semiHidden/>
    <w:rsid w:val="007A2B33"/>
    <w:pPr>
      <w:widowControl/>
      <w:spacing w:after="160" w:line="240" w:lineRule="exact"/>
    </w:pPr>
    <w:rPr>
      <w:rFonts w:ascii="Verdana" w:eastAsia="Times New Roman" w:hAnsi="Verdana"/>
      <w:kern w:val="0"/>
      <w:sz w:val="20"/>
      <w:szCs w:val="20"/>
      <w:lang w:eastAsia="en-US"/>
    </w:rPr>
  </w:style>
  <w:style w:type="character" w:customStyle="1" w:styleId="13c">
    <w:name w:val="字元 字元13"/>
    <w:uiPriority w:val="99"/>
    <w:rsid w:val="007A2B33"/>
    <w:rPr>
      <w:rFonts w:eastAsia="新細明體"/>
      <w:kern w:val="2"/>
      <w:lang w:val="en-US" w:eastAsia="zh-TW" w:bidi="ar-SA"/>
    </w:rPr>
  </w:style>
  <w:style w:type="character" w:customStyle="1" w:styleId="232">
    <w:name w:val="字元 字元23"/>
    <w:rsid w:val="007A2B33"/>
    <w:rPr>
      <w:rFonts w:eastAsia="新細明體"/>
      <w:kern w:val="2"/>
      <w:lang w:val="en-US" w:eastAsia="zh-TW" w:bidi="ar-SA"/>
    </w:rPr>
  </w:style>
  <w:style w:type="paragraph" w:customStyle="1" w:styleId="102">
    <w:name w:val="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3">
    <w:name w:val="字元 字元 字元 字元 字元 字元 字元 字元 字元 字元 字元 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4">
    <w:name w:val="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5">
    <w:name w:val="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03">
    <w:name w:val="字元 字元 字元 字元 字元1 字元 字元 字元10"/>
    <w:basedOn w:val="a0"/>
    <w:rsid w:val="007A2B33"/>
    <w:pPr>
      <w:widowControl/>
      <w:spacing w:after="160" w:line="240" w:lineRule="exact"/>
    </w:pPr>
    <w:rPr>
      <w:rFonts w:ascii="Tahoma" w:hAnsi="Tahoma"/>
      <w:kern w:val="0"/>
      <w:sz w:val="20"/>
      <w:szCs w:val="20"/>
      <w:lang w:eastAsia="en-US"/>
    </w:rPr>
  </w:style>
  <w:style w:type="paragraph" w:customStyle="1" w:styleId="11100">
    <w:name w:val="字元 字元 字元 字元 字元1 字元 字元110"/>
    <w:basedOn w:val="a0"/>
    <w:rsid w:val="007A2B33"/>
    <w:pPr>
      <w:widowControl/>
      <w:spacing w:after="160" w:line="240" w:lineRule="exact"/>
    </w:pPr>
    <w:rPr>
      <w:rFonts w:ascii="Tahoma" w:hAnsi="Tahoma"/>
      <w:kern w:val="0"/>
      <w:sz w:val="20"/>
      <w:szCs w:val="20"/>
      <w:lang w:eastAsia="en-US"/>
    </w:rPr>
  </w:style>
  <w:style w:type="paragraph" w:customStyle="1" w:styleId="106">
    <w:name w:val="字元 字元 字元 字元 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04">
    <w:name w:val="字元 字元 字元 字元 字元1 字元 字元 字元 字元 字元 字元10"/>
    <w:basedOn w:val="a0"/>
    <w:rsid w:val="007A2B33"/>
    <w:pPr>
      <w:widowControl/>
      <w:spacing w:after="160" w:line="240" w:lineRule="exact"/>
    </w:pPr>
    <w:rPr>
      <w:rFonts w:ascii="Tahoma" w:hAnsi="Tahoma"/>
      <w:kern w:val="0"/>
      <w:sz w:val="20"/>
      <w:szCs w:val="20"/>
      <w:lang w:eastAsia="en-US"/>
    </w:rPr>
  </w:style>
  <w:style w:type="paragraph" w:customStyle="1" w:styleId="1105">
    <w:name w:val="字元 字元 字元 字元 字元1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7">
    <w:name w:val="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3">
    <w:name w:val="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4">
    <w:name w:val="字元 字元 字元 字元 字元 字元 字元 字元 字元 字元 字元 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5">
    <w:name w:val="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6">
    <w:name w:val="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92">
    <w:name w:val="字元 字元 字元 字元 字元1 字元 字元 字元9"/>
    <w:basedOn w:val="a0"/>
    <w:rsid w:val="007A2B33"/>
    <w:pPr>
      <w:widowControl/>
      <w:spacing w:after="160" w:line="240" w:lineRule="exact"/>
    </w:pPr>
    <w:rPr>
      <w:rFonts w:ascii="Tahoma" w:hAnsi="Tahoma"/>
      <w:kern w:val="0"/>
      <w:sz w:val="20"/>
      <w:szCs w:val="20"/>
      <w:lang w:eastAsia="en-US"/>
    </w:rPr>
  </w:style>
  <w:style w:type="paragraph" w:customStyle="1" w:styleId="1191">
    <w:name w:val="字元 字元 字元 字元 字元1 字元 字元19"/>
    <w:basedOn w:val="a0"/>
    <w:rsid w:val="007A2B33"/>
    <w:pPr>
      <w:widowControl/>
      <w:spacing w:after="160" w:line="240" w:lineRule="exact"/>
    </w:pPr>
    <w:rPr>
      <w:rFonts w:ascii="Tahoma" w:hAnsi="Tahoma"/>
      <w:kern w:val="0"/>
      <w:sz w:val="20"/>
      <w:szCs w:val="20"/>
      <w:lang w:eastAsia="en-US"/>
    </w:rPr>
  </w:style>
  <w:style w:type="paragraph" w:customStyle="1" w:styleId="97">
    <w:name w:val="字元 字元 字元 字元 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93">
    <w:name w:val="字元 字元 字元 字元 字元1 字元 字元 字元 字元 字元 字元9"/>
    <w:basedOn w:val="a0"/>
    <w:rsid w:val="007A2B33"/>
    <w:pPr>
      <w:widowControl/>
      <w:spacing w:after="160" w:line="240" w:lineRule="exact"/>
    </w:pPr>
    <w:rPr>
      <w:rFonts w:ascii="Tahoma" w:hAnsi="Tahoma"/>
      <w:kern w:val="0"/>
      <w:sz w:val="20"/>
      <w:szCs w:val="20"/>
      <w:lang w:eastAsia="en-US"/>
    </w:rPr>
  </w:style>
  <w:style w:type="paragraph" w:customStyle="1" w:styleId="194">
    <w:name w:val="字元 字元 字元 字元 字元1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8">
    <w:name w:val="字元9"/>
    <w:basedOn w:val="a0"/>
    <w:semiHidden/>
    <w:rsid w:val="007A2B33"/>
    <w:pPr>
      <w:widowControl/>
      <w:spacing w:after="160" w:line="240" w:lineRule="exact"/>
    </w:pPr>
    <w:rPr>
      <w:rFonts w:ascii="Verdana" w:eastAsia="Times New Roman" w:hAnsi="Verdana"/>
      <w:kern w:val="0"/>
      <w:sz w:val="20"/>
      <w:szCs w:val="20"/>
      <w:lang w:eastAsia="en-US"/>
    </w:rPr>
  </w:style>
  <w:style w:type="character" w:customStyle="1" w:styleId="12c">
    <w:name w:val="字元 字元12"/>
    <w:rsid w:val="007A2B33"/>
    <w:rPr>
      <w:rFonts w:eastAsia="新細明體"/>
      <w:kern w:val="2"/>
      <w:lang w:val="en-US" w:eastAsia="zh-TW" w:bidi="ar-SA"/>
    </w:rPr>
  </w:style>
  <w:style w:type="character" w:customStyle="1" w:styleId="224">
    <w:name w:val="字元 字元22"/>
    <w:rsid w:val="007A2B33"/>
    <w:rPr>
      <w:rFonts w:eastAsia="新細明體"/>
      <w:kern w:val="2"/>
      <w:lang w:val="en-US" w:eastAsia="zh-TW" w:bidi="ar-SA"/>
    </w:rPr>
  </w:style>
  <w:style w:type="paragraph" w:customStyle="1" w:styleId="8a">
    <w:name w:val="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b">
    <w:name w:val="字元 字元 字元 字元 字元 字元 字元 字元 字元 字元 字元 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c">
    <w:name w:val="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d">
    <w:name w:val="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83">
    <w:name w:val="字元 字元 字元 字元 字元1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181">
    <w:name w:val="字元 字元 字元 字元 字元1 字元 字元18"/>
    <w:basedOn w:val="a0"/>
    <w:uiPriority w:val="99"/>
    <w:rsid w:val="007A2B33"/>
    <w:pPr>
      <w:widowControl/>
      <w:spacing w:after="160" w:line="240" w:lineRule="exact"/>
    </w:pPr>
    <w:rPr>
      <w:rFonts w:ascii="Tahoma" w:hAnsi="Tahoma"/>
      <w:kern w:val="0"/>
      <w:sz w:val="20"/>
      <w:szCs w:val="20"/>
      <w:lang w:eastAsia="en-US"/>
    </w:rPr>
  </w:style>
  <w:style w:type="paragraph" w:customStyle="1" w:styleId="8e">
    <w:name w:val="字元 字元 字元 字元 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84">
    <w:name w:val="字元 字元 字元 字元 字元1 字元 字元 字元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85">
    <w:name w:val="字元 字元 字元 字元 字元1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f">
    <w:name w:val="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character" w:customStyle="1" w:styleId="11f9">
    <w:name w:val="字元 字元11"/>
    <w:uiPriority w:val="99"/>
    <w:rsid w:val="007A2B33"/>
    <w:rPr>
      <w:rFonts w:eastAsia="新細明體"/>
      <w:kern w:val="2"/>
      <w:lang w:val="en-US" w:eastAsia="zh-TW" w:bidi="ar-SA"/>
    </w:rPr>
  </w:style>
  <w:style w:type="character" w:customStyle="1" w:styleId="21a">
    <w:name w:val="字元 字元21"/>
    <w:rsid w:val="007A2B33"/>
    <w:rPr>
      <w:rFonts w:eastAsia="新細明體"/>
      <w:kern w:val="2"/>
      <w:lang w:val="en-US" w:eastAsia="zh-TW" w:bidi="ar-SA"/>
    </w:rPr>
  </w:style>
  <w:style w:type="paragraph" w:customStyle="1" w:styleId="7a">
    <w:name w:val="字元 字元 字元 字元 字元 字元7"/>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7b">
    <w:name w:val="字元 字元 字元 字元 字元 字元 字元 字元 字元 字元 字元 字元 字元 字元 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c">
    <w:name w:val="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d">
    <w:name w:val="字元 字元 字元 字元 字元7"/>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73">
    <w:name w:val="字元 字元 字元 字元 字元1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171">
    <w:name w:val="字元 字元 字元 字元 字元1 字元 字元17"/>
    <w:basedOn w:val="a0"/>
    <w:uiPriority w:val="99"/>
    <w:rsid w:val="007A2B33"/>
    <w:pPr>
      <w:widowControl/>
      <w:spacing w:after="160" w:line="240" w:lineRule="exact"/>
    </w:pPr>
    <w:rPr>
      <w:rFonts w:ascii="Tahoma" w:hAnsi="Tahoma"/>
      <w:kern w:val="0"/>
      <w:sz w:val="20"/>
      <w:szCs w:val="20"/>
      <w:lang w:eastAsia="en-US"/>
    </w:rPr>
  </w:style>
  <w:style w:type="paragraph" w:customStyle="1" w:styleId="7e">
    <w:name w:val="字元 字元 字元 字元 字元 字元 字元 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74">
    <w:name w:val="字元 字元 字元 字元 字元1 字元 字元 字元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75">
    <w:name w:val="字元 字元 字元 字元 字元1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f">
    <w:name w:val="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6a">
    <w:name w:val="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b">
    <w:name w:val="字元 字元 字元 字元 字元 字元 字元 字元 字元 字元 字元 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c">
    <w:name w:val="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d">
    <w:name w:val="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63">
    <w:name w:val="字元 字元 字元 字元 字元1 字元 字元 字元6"/>
    <w:basedOn w:val="a0"/>
    <w:rsid w:val="007A2B33"/>
    <w:pPr>
      <w:widowControl/>
      <w:spacing w:after="160" w:line="240" w:lineRule="exact"/>
    </w:pPr>
    <w:rPr>
      <w:rFonts w:ascii="Tahoma" w:hAnsi="Tahoma"/>
      <w:kern w:val="0"/>
      <w:sz w:val="20"/>
      <w:szCs w:val="20"/>
      <w:lang w:eastAsia="en-US"/>
    </w:rPr>
  </w:style>
  <w:style w:type="paragraph" w:customStyle="1" w:styleId="1162">
    <w:name w:val="字元 字元 字元 字元 字元1 字元 字元16"/>
    <w:basedOn w:val="a0"/>
    <w:rsid w:val="007A2B33"/>
    <w:pPr>
      <w:widowControl/>
      <w:spacing w:after="160" w:line="240" w:lineRule="exact"/>
    </w:pPr>
    <w:rPr>
      <w:rFonts w:ascii="Tahoma" w:hAnsi="Tahoma"/>
      <w:kern w:val="0"/>
      <w:sz w:val="20"/>
      <w:szCs w:val="20"/>
      <w:lang w:eastAsia="en-US"/>
    </w:rPr>
  </w:style>
  <w:style w:type="paragraph" w:customStyle="1" w:styleId="6e">
    <w:name w:val="字元 字元 字元 字元 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64">
    <w:name w:val="字元 字元 字元 字元 字元1 字元 字元 字元 字元 字元 字元6"/>
    <w:basedOn w:val="a0"/>
    <w:rsid w:val="007A2B33"/>
    <w:pPr>
      <w:widowControl/>
      <w:spacing w:after="160" w:line="240" w:lineRule="exact"/>
    </w:pPr>
    <w:rPr>
      <w:rFonts w:ascii="Tahoma" w:hAnsi="Tahoma"/>
      <w:kern w:val="0"/>
      <w:sz w:val="20"/>
      <w:szCs w:val="20"/>
      <w:lang w:eastAsia="en-US"/>
    </w:rPr>
  </w:style>
  <w:style w:type="paragraph" w:customStyle="1" w:styleId="165">
    <w:name w:val="字元 字元 字元 字元 字元1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f">
    <w:name w:val="字元6"/>
    <w:basedOn w:val="a0"/>
    <w:semiHidden/>
    <w:rsid w:val="007A2B33"/>
    <w:pPr>
      <w:widowControl/>
      <w:spacing w:after="160" w:line="240" w:lineRule="exact"/>
    </w:pPr>
    <w:rPr>
      <w:rFonts w:ascii="Verdana" w:eastAsia="Times New Roman" w:hAnsi="Verdana"/>
      <w:kern w:val="0"/>
      <w:sz w:val="20"/>
      <w:szCs w:val="20"/>
      <w:lang w:eastAsia="en-US"/>
    </w:rPr>
  </w:style>
  <w:style w:type="numbering" w:customStyle="1" w:styleId="342">
    <w:name w:val="無清單34"/>
    <w:next w:val="a3"/>
    <w:uiPriority w:val="99"/>
    <w:semiHidden/>
    <w:unhideWhenUsed/>
    <w:rsid w:val="00CB4308"/>
  </w:style>
  <w:style w:type="table" w:customStyle="1" w:styleId="361">
    <w:name w:val="表格格線36"/>
    <w:basedOn w:val="a2"/>
    <w:next w:val="aff"/>
    <w:uiPriority w:val="99"/>
    <w:rsid w:val="00CB430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
    <w:name w:val="無清單35"/>
    <w:next w:val="a3"/>
    <w:semiHidden/>
    <w:rsid w:val="00031B0E"/>
  </w:style>
  <w:style w:type="paragraph" w:customStyle="1" w:styleId="afffffff">
    <w:name w:val="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0">
    <w:name w:val="字元 字元 字元 字元 字元 字元 字元 字元 字元 字元 字元 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1">
    <w:name w:val="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2">
    <w:name w:val="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1fff4">
    <w:name w:val="字元 字元 字元 字元 字元1 字元 字元 字元"/>
    <w:basedOn w:val="a0"/>
    <w:rsid w:val="00031B0E"/>
    <w:pPr>
      <w:widowControl/>
      <w:spacing w:after="160" w:line="240" w:lineRule="exact"/>
    </w:pPr>
    <w:rPr>
      <w:rFonts w:ascii="Tahoma" w:hAnsi="Tahoma"/>
      <w:kern w:val="0"/>
      <w:sz w:val="20"/>
      <w:szCs w:val="20"/>
      <w:lang w:eastAsia="en-US"/>
    </w:rPr>
  </w:style>
  <w:style w:type="paragraph" w:customStyle="1" w:styleId="11fa">
    <w:name w:val="字元 字元 字元 字元 字元1 字元 字元1"/>
    <w:basedOn w:val="a0"/>
    <w:rsid w:val="00031B0E"/>
    <w:pPr>
      <w:widowControl/>
      <w:spacing w:after="160" w:line="240" w:lineRule="exact"/>
    </w:pPr>
    <w:rPr>
      <w:rFonts w:ascii="Tahoma" w:hAnsi="Tahoma"/>
      <w:kern w:val="0"/>
      <w:sz w:val="20"/>
      <w:szCs w:val="20"/>
      <w:lang w:eastAsia="en-US"/>
    </w:rPr>
  </w:style>
  <w:style w:type="paragraph" w:customStyle="1" w:styleId="afffffff3">
    <w:name w:val="字元 字元 字元 字元 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1fff5">
    <w:name w:val="字元 字元 字元 字元 字元1 字元 字元 字元 字元 字元 字元"/>
    <w:basedOn w:val="a0"/>
    <w:rsid w:val="00031B0E"/>
    <w:pPr>
      <w:widowControl/>
      <w:spacing w:after="160" w:line="240" w:lineRule="exact"/>
    </w:pPr>
    <w:rPr>
      <w:rFonts w:ascii="Tahoma" w:hAnsi="Tahoma"/>
      <w:kern w:val="0"/>
      <w:sz w:val="20"/>
      <w:szCs w:val="20"/>
      <w:lang w:eastAsia="en-US"/>
    </w:rPr>
  </w:style>
  <w:style w:type="paragraph" w:customStyle="1" w:styleId="1fff6">
    <w:name w:val="字元 字元 字元 字元 字元1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4">
    <w:name w:val="字元"/>
    <w:basedOn w:val="a0"/>
    <w:rsid w:val="00031B0E"/>
    <w:pPr>
      <w:widowControl/>
      <w:spacing w:after="160" w:line="240" w:lineRule="exact"/>
    </w:pPr>
    <w:rPr>
      <w:rFonts w:ascii="Verdana" w:eastAsia="Times New Roman" w:hAnsi="Verdana"/>
      <w:kern w:val="0"/>
      <w:sz w:val="20"/>
      <w:szCs w:val="20"/>
      <w:lang w:eastAsia="en-US"/>
    </w:rPr>
  </w:style>
  <w:style w:type="table" w:customStyle="1" w:styleId="371">
    <w:name w:val="表格格線37"/>
    <w:basedOn w:val="a2"/>
    <w:next w:val="aff"/>
    <w:uiPriority w:val="59"/>
    <w:rsid w:val="00031B0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8">
    <w:name w:val="清單段落10"/>
    <w:basedOn w:val="a0"/>
    <w:rsid w:val="00031B0E"/>
    <w:pPr>
      <w:ind w:leftChars="200" w:left="480"/>
    </w:pPr>
    <w:rPr>
      <w:rFonts w:ascii="Times New Roman" w:hAnsi="Times New Roman"/>
      <w:szCs w:val="24"/>
    </w:rPr>
  </w:style>
  <w:style w:type="table" w:customStyle="1" w:styleId="1200">
    <w:name w:val="表格格線120"/>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表格格線211"/>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樣式223"/>
    <w:uiPriority w:val="99"/>
    <w:rsid w:val="006929EF"/>
    <w:pPr>
      <w:numPr>
        <w:numId w:val="5"/>
      </w:numPr>
    </w:pPr>
  </w:style>
  <w:style w:type="table" w:customStyle="1" w:styleId="1210">
    <w:name w:val="表格格線121"/>
    <w:basedOn w:val="a2"/>
    <w:next w:val="aff"/>
    <w:uiPriority w:val="59"/>
    <w:rsid w:val="006929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樣式113"/>
    <w:uiPriority w:val="99"/>
    <w:rsid w:val="006929EF"/>
    <w:pPr>
      <w:numPr>
        <w:numId w:val="6"/>
      </w:numPr>
    </w:pPr>
  </w:style>
  <w:style w:type="numbering" w:customStyle="1" w:styleId="2113">
    <w:name w:val="樣式2113"/>
    <w:uiPriority w:val="99"/>
    <w:rsid w:val="006929EF"/>
    <w:pPr>
      <w:numPr>
        <w:numId w:val="7"/>
      </w:numPr>
    </w:pPr>
  </w:style>
  <w:style w:type="numbering" w:customStyle="1" w:styleId="313">
    <w:name w:val="樣式313"/>
    <w:uiPriority w:val="99"/>
    <w:rsid w:val="006929EF"/>
    <w:pPr>
      <w:numPr>
        <w:numId w:val="8"/>
      </w:numPr>
    </w:pPr>
  </w:style>
  <w:style w:type="numbering" w:customStyle="1" w:styleId="413">
    <w:name w:val="樣式413"/>
    <w:uiPriority w:val="99"/>
    <w:rsid w:val="006929EF"/>
    <w:pPr>
      <w:numPr>
        <w:numId w:val="9"/>
      </w:numPr>
    </w:pPr>
  </w:style>
  <w:style w:type="numbering" w:customStyle="1" w:styleId="513">
    <w:name w:val="樣式513"/>
    <w:uiPriority w:val="99"/>
    <w:rsid w:val="006929EF"/>
    <w:pPr>
      <w:numPr>
        <w:numId w:val="10"/>
      </w:numPr>
    </w:pPr>
  </w:style>
  <w:style w:type="numbering" w:customStyle="1" w:styleId="613">
    <w:name w:val="樣式613"/>
    <w:uiPriority w:val="99"/>
    <w:rsid w:val="006929EF"/>
    <w:pPr>
      <w:numPr>
        <w:numId w:val="11"/>
      </w:numPr>
    </w:pPr>
  </w:style>
  <w:style w:type="numbering" w:customStyle="1" w:styleId="713">
    <w:name w:val="樣式713"/>
    <w:uiPriority w:val="99"/>
    <w:rsid w:val="006929EF"/>
    <w:pPr>
      <w:numPr>
        <w:numId w:val="12"/>
      </w:numPr>
    </w:pPr>
  </w:style>
  <w:style w:type="numbering" w:customStyle="1" w:styleId="813">
    <w:name w:val="樣式813"/>
    <w:uiPriority w:val="99"/>
    <w:rsid w:val="006929EF"/>
    <w:pPr>
      <w:numPr>
        <w:numId w:val="13"/>
      </w:numPr>
    </w:pPr>
  </w:style>
  <w:style w:type="table" w:customStyle="1" w:styleId="381">
    <w:name w:val="表格格線38"/>
    <w:basedOn w:val="a2"/>
    <w:next w:val="aff"/>
    <w:uiPriority w:val="39"/>
    <w:rsid w:val="009F1E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樣式471"/>
    <w:uiPriority w:val="99"/>
    <w:rsid w:val="009F1E8E"/>
    <w:pPr>
      <w:numPr>
        <w:numId w:val="14"/>
      </w:numPr>
    </w:pPr>
  </w:style>
  <w:style w:type="numbering" w:customStyle="1" w:styleId="571">
    <w:name w:val="樣式571"/>
    <w:uiPriority w:val="99"/>
    <w:rsid w:val="009F1E8E"/>
    <w:pPr>
      <w:numPr>
        <w:numId w:val="15"/>
      </w:numPr>
    </w:pPr>
  </w:style>
  <w:style w:type="numbering" w:customStyle="1" w:styleId="671">
    <w:name w:val="樣式671"/>
    <w:uiPriority w:val="99"/>
    <w:rsid w:val="009F1E8E"/>
    <w:pPr>
      <w:numPr>
        <w:numId w:val="16"/>
      </w:numPr>
    </w:pPr>
  </w:style>
  <w:style w:type="numbering" w:customStyle="1" w:styleId="771">
    <w:name w:val="樣式771"/>
    <w:uiPriority w:val="99"/>
    <w:rsid w:val="009F1E8E"/>
    <w:pPr>
      <w:numPr>
        <w:numId w:val="29"/>
      </w:numPr>
    </w:pPr>
  </w:style>
  <w:style w:type="numbering" w:customStyle="1" w:styleId="871">
    <w:name w:val="樣式871"/>
    <w:uiPriority w:val="99"/>
    <w:rsid w:val="009F1E8E"/>
  </w:style>
  <w:style w:type="numbering" w:customStyle="1" w:styleId="2240">
    <w:name w:val="樣式224"/>
    <w:uiPriority w:val="99"/>
    <w:rsid w:val="00D65EA9"/>
  </w:style>
  <w:style w:type="table" w:customStyle="1" w:styleId="1220">
    <w:name w:val="表格格線122"/>
    <w:basedOn w:val="a2"/>
    <w:next w:val="aff"/>
    <w:uiPriority w:val="59"/>
    <w:rsid w:val="00D65EA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6">
    <w:name w:val="樣式114"/>
    <w:uiPriority w:val="99"/>
    <w:rsid w:val="00D65EA9"/>
  </w:style>
  <w:style w:type="numbering" w:customStyle="1" w:styleId="21140">
    <w:name w:val="樣式2114"/>
    <w:uiPriority w:val="99"/>
    <w:rsid w:val="00D65EA9"/>
  </w:style>
  <w:style w:type="numbering" w:customStyle="1" w:styleId="314">
    <w:name w:val="樣式314"/>
    <w:uiPriority w:val="99"/>
    <w:rsid w:val="00D65EA9"/>
  </w:style>
  <w:style w:type="numbering" w:customStyle="1" w:styleId="414">
    <w:name w:val="樣式414"/>
    <w:uiPriority w:val="99"/>
    <w:rsid w:val="00D65EA9"/>
  </w:style>
  <w:style w:type="numbering" w:customStyle="1" w:styleId="514">
    <w:name w:val="樣式514"/>
    <w:uiPriority w:val="99"/>
    <w:rsid w:val="00D65EA9"/>
  </w:style>
  <w:style w:type="numbering" w:customStyle="1" w:styleId="614">
    <w:name w:val="樣式614"/>
    <w:uiPriority w:val="99"/>
    <w:rsid w:val="00D65EA9"/>
  </w:style>
  <w:style w:type="numbering" w:customStyle="1" w:styleId="714">
    <w:name w:val="樣式714"/>
    <w:uiPriority w:val="99"/>
    <w:rsid w:val="00D65EA9"/>
  </w:style>
  <w:style w:type="numbering" w:customStyle="1" w:styleId="814">
    <w:name w:val="樣式814"/>
    <w:uiPriority w:val="99"/>
    <w:rsid w:val="00D65EA9"/>
  </w:style>
  <w:style w:type="table" w:customStyle="1" w:styleId="391">
    <w:name w:val="表格格線39"/>
    <w:basedOn w:val="a2"/>
    <w:next w:val="aff"/>
    <w:uiPriority w:val="59"/>
    <w:rsid w:val="00853E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
    <w:name w:val="無清單36"/>
    <w:next w:val="a3"/>
    <w:uiPriority w:val="99"/>
    <w:semiHidden/>
    <w:unhideWhenUsed/>
    <w:rsid w:val="0018562D"/>
  </w:style>
  <w:style w:type="table" w:customStyle="1" w:styleId="400">
    <w:name w:val="表格格線40"/>
    <w:basedOn w:val="a2"/>
    <w:next w:val="aff"/>
    <w:uiPriority w:val="59"/>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
    <w:name w:val="無清單117"/>
    <w:next w:val="a3"/>
    <w:uiPriority w:val="99"/>
    <w:semiHidden/>
    <w:unhideWhenUsed/>
    <w:rsid w:val="0018562D"/>
  </w:style>
  <w:style w:type="table" w:customStyle="1" w:styleId="5d">
    <w:name w:val="淺色網底5"/>
    <w:basedOn w:val="a2"/>
    <w:next w:val="afff6"/>
    <w:uiPriority w:val="60"/>
    <w:rsid w:val="0018562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
    <w:name w:val="樣式225"/>
    <w:uiPriority w:val="99"/>
    <w:rsid w:val="0018562D"/>
  </w:style>
  <w:style w:type="table" w:customStyle="1" w:styleId="1230">
    <w:name w:val="表格格線123"/>
    <w:basedOn w:val="a2"/>
    <w:next w:val="aff"/>
    <w:uiPriority w:val="59"/>
    <w:rsid w:val="0018562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3">
    <w:name w:val="樣式115"/>
    <w:uiPriority w:val="99"/>
    <w:rsid w:val="0018562D"/>
  </w:style>
  <w:style w:type="numbering" w:customStyle="1" w:styleId="2115">
    <w:name w:val="樣式2115"/>
    <w:uiPriority w:val="99"/>
    <w:rsid w:val="0018562D"/>
  </w:style>
  <w:style w:type="numbering" w:customStyle="1" w:styleId="315">
    <w:name w:val="樣式315"/>
    <w:uiPriority w:val="99"/>
    <w:rsid w:val="0018562D"/>
  </w:style>
  <w:style w:type="numbering" w:customStyle="1" w:styleId="415">
    <w:name w:val="樣式415"/>
    <w:uiPriority w:val="99"/>
    <w:rsid w:val="0018562D"/>
  </w:style>
  <w:style w:type="numbering" w:customStyle="1" w:styleId="515">
    <w:name w:val="樣式515"/>
    <w:uiPriority w:val="99"/>
    <w:rsid w:val="0018562D"/>
  </w:style>
  <w:style w:type="numbering" w:customStyle="1" w:styleId="615">
    <w:name w:val="樣式615"/>
    <w:uiPriority w:val="99"/>
    <w:rsid w:val="0018562D"/>
  </w:style>
  <w:style w:type="numbering" w:customStyle="1" w:styleId="715">
    <w:name w:val="樣式715"/>
    <w:uiPriority w:val="99"/>
    <w:rsid w:val="0018562D"/>
  </w:style>
  <w:style w:type="numbering" w:customStyle="1" w:styleId="815">
    <w:name w:val="樣式815"/>
    <w:uiPriority w:val="99"/>
    <w:rsid w:val="0018562D"/>
  </w:style>
  <w:style w:type="numbering" w:customStyle="1" w:styleId="2101">
    <w:name w:val="無清單210"/>
    <w:next w:val="a3"/>
    <w:semiHidden/>
    <w:rsid w:val="0018562D"/>
  </w:style>
  <w:style w:type="table" w:customStyle="1" w:styleId="2120">
    <w:name w:val="表格格線212"/>
    <w:basedOn w:val="a2"/>
    <w:next w:val="aff"/>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
    <w:name w:val="無清單37"/>
    <w:next w:val="a3"/>
    <w:uiPriority w:val="99"/>
    <w:semiHidden/>
    <w:unhideWhenUsed/>
    <w:rsid w:val="00DB701F"/>
  </w:style>
  <w:style w:type="table" w:customStyle="1" w:styleId="416">
    <w:name w:val="表格格線41"/>
    <w:basedOn w:val="a2"/>
    <w:next w:val="aff"/>
    <w:uiPriority w:val="39"/>
    <w:rsid w:val="00DB701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
    <w:name w:val="無清單118"/>
    <w:next w:val="a3"/>
    <w:semiHidden/>
    <w:unhideWhenUsed/>
    <w:rsid w:val="00DB701F"/>
  </w:style>
  <w:style w:type="character" w:customStyle="1" w:styleId="EmailStyle40">
    <w:name w:val="EmailStyle40"/>
    <w:semiHidden/>
    <w:rsid w:val="00DB701F"/>
    <w:rPr>
      <w:rFonts w:ascii="Arial" w:eastAsia="新細明體" w:hAnsi="Arial" w:cs="Arial"/>
      <w:color w:val="000080"/>
      <w:sz w:val="18"/>
      <w:szCs w:val="20"/>
    </w:rPr>
  </w:style>
  <w:style w:type="paragraph" w:customStyle="1" w:styleId="Standard">
    <w:name w:val="Standard"/>
    <w:rsid w:val="00D81207"/>
    <w:pPr>
      <w:widowControl w:val="0"/>
      <w:suppressAutoHyphens/>
      <w:autoSpaceDN w:val="0"/>
      <w:textAlignment w:val="baseline"/>
    </w:pPr>
    <w:rPr>
      <w:rFonts w:ascii="Calibri" w:eastAsia="新細明體" w:hAnsi="Calibri" w:cs="Tahoma"/>
      <w:kern w:val="3"/>
    </w:rPr>
  </w:style>
  <w:style w:type="paragraph" w:customStyle="1" w:styleId="Heading">
    <w:name w:val="Heading"/>
    <w:basedOn w:val="Standard"/>
    <w:next w:val="Textbody"/>
    <w:rsid w:val="00D81207"/>
    <w:pPr>
      <w:keepNext/>
      <w:spacing w:before="240" w:after="120"/>
    </w:pPr>
    <w:rPr>
      <w:rFonts w:ascii="Liberation Sans" w:eastAsia="微軟正黑體" w:hAnsi="Liberation Sans" w:cs="MS Sans Serif"/>
      <w:sz w:val="28"/>
      <w:szCs w:val="28"/>
    </w:rPr>
  </w:style>
  <w:style w:type="paragraph" w:customStyle="1" w:styleId="Textbody">
    <w:name w:val="Text body"/>
    <w:basedOn w:val="Standard"/>
    <w:rsid w:val="00D81207"/>
    <w:pPr>
      <w:spacing w:after="140" w:line="288" w:lineRule="auto"/>
    </w:pPr>
  </w:style>
  <w:style w:type="paragraph" w:styleId="afffffff5">
    <w:name w:val="List"/>
    <w:basedOn w:val="Textbody"/>
    <w:rsid w:val="00D81207"/>
    <w:rPr>
      <w:rFonts w:cs="MS Sans Serif"/>
    </w:rPr>
  </w:style>
  <w:style w:type="paragraph" w:customStyle="1" w:styleId="Index">
    <w:name w:val="Index"/>
    <w:basedOn w:val="Standard"/>
    <w:rsid w:val="00D81207"/>
    <w:pPr>
      <w:suppressLineNumbers/>
    </w:pPr>
    <w:rPr>
      <w:rFonts w:cs="MS Sans Serif"/>
    </w:rPr>
  </w:style>
  <w:style w:type="paragraph" w:customStyle="1" w:styleId="Framecontents">
    <w:name w:val="Frame contents"/>
    <w:basedOn w:val="Standard"/>
    <w:rsid w:val="00D81207"/>
  </w:style>
  <w:style w:type="paragraph" w:customStyle="1" w:styleId="TableContents">
    <w:name w:val="Table Contents"/>
    <w:basedOn w:val="Standard"/>
    <w:rsid w:val="00D81207"/>
  </w:style>
  <w:style w:type="character" w:customStyle="1" w:styleId="Internetlink">
    <w:name w:val="Internet link"/>
    <w:basedOn w:val="a1"/>
    <w:rsid w:val="00D81207"/>
    <w:rPr>
      <w:color w:val="0000FF"/>
      <w:u w:val="single"/>
    </w:rPr>
  </w:style>
  <w:style w:type="character" w:customStyle="1" w:styleId="ListLabel1">
    <w:name w:val="ListLabel 1"/>
    <w:rsid w:val="00D81207"/>
    <w:rPr>
      <w:rFonts w:ascii="Times New Roman" w:eastAsia="Times New Roman" w:hAnsi="Times New Roman" w:cs="Times New Roman"/>
      <w:sz w:val="28"/>
      <w:szCs w:val="28"/>
    </w:rPr>
  </w:style>
  <w:style w:type="character" w:customStyle="1" w:styleId="ListLabel2">
    <w:name w:val="ListLabel 2"/>
    <w:rsid w:val="00D81207"/>
    <w:rPr>
      <w:rFonts w:ascii="Times New Roman" w:eastAsia="Times New Roman" w:hAnsi="Times New Roman" w:cs="Times New Roman"/>
      <w:sz w:val="28"/>
      <w:szCs w:val="28"/>
    </w:rPr>
  </w:style>
  <w:style w:type="character" w:customStyle="1" w:styleId="ListLabel3">
    <w:name w:val="ListLabel 3"/>
    <w:rsid w:val="00D81207"/>
    <w:rPr>
      <w:rFonts w:ascii="Times New Roman" w:eastAsia="Times New Roman" w:hAnsi="Times New Roman" w:cs="Times New Roman"/>
      <w:sz w:val="28"/>
      <w:szCs w:val="28"/>
    </w:rPr>
  </w:style>
  <w:style w:type="character" w:customStyle="1" w:styleId="ListLabel4">
    <w:name w:val="ListLabel 4"/>
    <w:rsid w:val="00D81207"/>
    <w:rPr>
      <w:rFonts w:cs="Times New Roman"/>
      <w:b w:val="0"/>
      <w:bCs w:val="0"/>
      <w:i w:val="0"/>
      <w:iCs w:val="0"/>
    </w:rPr>
  </w:style>
  <w:style w:type="character" w:customStyle="1" w:styleId="ListLabel5">
    <w:name w:val="ListLabel 5"/>
    <w:rsid w:val="00D81207"/>
    <w:rPr>
      <w:rFonts w:cs="Times New Roman"/>
    </w:rPr>
  </w:style>
  <w:style w:type="character" w:customStyle="1" w:styleId="ListLabel6">
    <w:name w:val="ListLabel 6"/>
    <w:rsid w:val="00D81207"/>
    <w:rPr>
      <w:rFonts w:cs="Times New Roman"/>
    </w:rPr>
  </w:style>
  <w:style w:type="character" w:customStyle="1" w:styleId="ListLabel7">
    <w:name w:val="ListLabel 7"/>
    <w:rsid w:val="00D81207"/>
    <w:rPr>
      <w:rFonts w:ascii="Times New Roman" w:eastAsia="Times New Roman" w:hAnsi="Times New Roman" w:cs="Times New Roman"/>
    </w:rPr>
  </w:style>
  <w:style w:type="character" w:customStyle="1" w:styleId="ListLabel8">
    <w:name w:val="ListLabel 8"/>
    <w:rsid w:val="00D81207"/>
    <w:rPr>
      <w:rFonts w:cs="Times New Roman"/>
    </w:rPr>
  </w:style>
  <w:style w:type="character" w:customStyle="1" w:styleId="ListLabel9">
    <w:name w:val="ListLabel 9"/>
    <w:rsid w:val="00D81207"/>
    <w:rPr>
      <w:rFonts w:cs="Times New Roman"/>
    </w:rPr>
  </w:style>
  <w:style w:type="character" w:customStyle="1" w:styleId="ListLabel10">
    <w:name w:val="ListLabel 10"/>
    <w:rsid w:val="00D81207"/>
    <w:rPr>
      <w:rFonts w:cs="Times New Roman"/>
    </w:rPr>
  </w:style>
  <w:style w:type="character" w:customStyle="1" w:styleId="ListLabel11">
    <w:name w:val="ListLabel 11"/>
    <w:rsid w:val="00D81207"/>
    <w:rPr>
      <w:rFonts w:cs="Times New Roman"/>
    </w:rPr>
  </w:style>
  <w:style w:type="character" w:customStyle="1" w:styleId="ListLabel12">
    <w:name w:val="ListLabel 12"/>
    <w:rsid w:val="00D81207"/>
    <w:rPr>
      <w:rFonts w:cs="Times New Roman"/>
    </w:rPr>
  </w:style>
  <w:style w:type="character" w:customStyle="1" w:styleId="ListLabel13">
    <w:name w:val="ListLabel 13"/>
    <w:rsid w:val="00D81207"/>
    <w:rPr>
      <w:rFonts w:cs="Times New Roman"/>
      <w:b w:val="0"/>
      <w:bCs w:val="0"/>
      <w:i w:val="0"/>
      <w:iCs w:val="0"/>
    </w:rPr>
  </w:style>
  <w:style w:type="character" w:customStyle="1" w:styleId="ListLabel14">
    <w:name w:val="ListLabel 14"/>
    <w:rsid w:val="00D81207"/>
    <w:rPr>
      <w:rFonts w:cs="Times New Roman"/>
    </w:rPr>
  </w:style>
  <w:style w:type="character" w:customStyle="1" w:styleId="ListLabel15">
    <w:name w:val="ListLabel 15"/>
    <w:rsid w:val="00D81207"/>
    <w:rPr>
      <w:rFonts w:cs="Times New Roman"/>
    </w:rPr>
  </w:style>
  <w:style w:type="character" w:customStyle="1" w:styleId="ListLabel16">
    <w:name w:val="ListLabel 16"/>
    <w:rsid w:val="00D81207"/>
    <w:rPr>
      <w:rFonts w:cs="Times New Roman"/>
    </w:rPr>
  </w:style>
  <w:style w:type="character" w:customStyle="1" w:styleId="ListLabel17">
    <w:name w:val="ListLabel 17"/>
    <w:rsid w:val="00D81207"/>
    <w:rPr>
      <w:rFonts w:cs="Times New Roman"/>
    </w:rPr>
  </w:style>
  <w:style w:type="character" w:customStyle="1" w:styleId="ListLabel18">
    <w:name w:val="ListLabel 18"/>
    <w:rsid w:val="00D81207"/>
    <w:rPr>
      <w:rFonts w:cs="Times New Roman"/>
    </w:rPr>
  </w:style>
  <w:style w:type="character" w:customStyle="1" w:styleId="ListLabel19">
    <w:name w:val="ListLabel 19"/>
    <w:rsid w:val="00D81207"/>
    <w:rPr>
      <w:rFonts w:cs="Times New Roman"/>
    </w:rPr>
  </w:style>
  <w:style w:type="character" w:customStyle="1" w:styleId="ListLabel20">
    <w:name w:val="ListLabel 20"/>
    <w:rsid w:val="00D81207"/>
    <w:rPr>
      <w:rFonts w:cs="Times New Roman"/>
    </w:rPr>
  </w:style>
  <w:style w:type="character" w:customStyle="1" w:styleId="ListLabel21">
    <w:name w:val="ListLabel 21"/>
    <w:rsid w:val="00D81207"/>
    <w:rPr>
      <w:rFonts w:cs="Times New Roman"/>
    </w:rPr>
  </w:style>
  <w:style w:type="character" w:customStyle="1" w:styleId="ListLabel22">
    <w:name w:val="ListLabel 22"/>
    <w:rsid w:val="00D81207"/>
    <w:rPr>
      <w:rFonts w:cs="Times New Roman"/>
    </w:rPr>
  </w:style>
  <w:style w:type="character" w:customStyle="1" w:styleId="ListLabel23">
    <w:name w:val="ListLabel 23"/>
    <w:rsid w:val="00D81207"/>
    <w:rPr>
      <w:rFonts w:cs="Times New Roman"/>
    </w:rPr>
  </w:style>
  <w:style w:type="character" w:customStyle="1" w:styleId="ListLabel24">
    <w:name w:val="ListLabel 24"/>
    <w:rsid w:val="00D81207"/>
    <w:rPr>
      <w:rFonts w:cs="Times New Roman"/>
    </w:rPr>
  </w:style>
  <w:style w:type="character" w:customStyle="1" w:styleId="ListLabel25">
    <w:name w:val="ListLabel 25"/>
    <w:rsid w:val="00D81207"/>
    <w:rPr>
      <w:rFonts w:cs="Times New Roman"/>
    </w:rPr>
  </w:style>
  <w:style w:type="character" w:customStyle="1" w:styleId="ListLabel26">
    <w:name w:val="ListLabel 26"/>
    <w:rsid w:val="00D81207"/>
    <w:rPr>
      <w:rFonts w:cs="Times New Roman"/>
    </w:rPr>
  </w:style>
  <w:style w:type="character" w:customStyle="1" w:styleId="ListLabel27">
    <w:name w:val="ListLabel 27"/>
    <w:rsid w:val="00D81207"/>
    <w:rPr>
      <w:rFonts w:cs="Times New Roman"/>
    </w:rPr>
  </w:style>
  <w:style w:type="character" w:customStyle="1" w:styleId="ListLabel28">
    <w:name w:val="ListLabel 28"/>
    <w:rsid w:val="00D81207"/>
    <w:rPr>
      <w:rFonts w:cs="Times New Roman"/>
    </w:rPr>
  </w:style>
  <w:style w:type="character" w:customStyle="1" w:styleId="ListLabel29">
    <w:name w:val="ListLabel 29"/>
    <w:rsid w:val="00D81207"/>
    <w:rPr>
      <w:rFonts w:cs="Times New Roman"/>
    </w:rPr>
  </w:style>
  <w:style w:type="character" w:customStyle="1" w:styleId="ListLabel30">
    <w:name w:val="ListLabel 30"/>
    <w:rsid w:val="00D81207"/>
    <w:rPr>
      <w:rFonts w:cs="Times New Roman"/>
    </w:rPr>
  </w:style>
  <w:style w:type="character" w:customStyle="1" w:styleId="ListLabel31">
    <w:name w:val="ListLabel 31"/>
    <w:rsid w:val="00D81207"/>
    <w:rPr>
      <w:rFonts w:ascii="Times New Roman" w:eastAsia="標楷體" w:hAnsi="Times New Roman" w:cs="Times New Roman"/>
    </w:rPr>
  </w:style>
  <w:style w:type="character" w:customStyle="1" w:styleId="ListLabel32">
    <w:name w:val="ListLabel 32"/>
    <w:rsid w:val="00D81207"/>
    <w:rPr>
      <w:rFonts w:ascii="Times New Roman" w:eastAsia="Times New Roman" w:hAnsi="Times New Roman" w:cs="Times New Roman"/>
    </w:rPr>
  </w:style>
  <w:style w:type="character" w:customStyle="1" w:styleId="ListLabel33">
    <w:name w:val="ListLabel 33"/>
    <w:rsid w:val="00D81207"/>
    <w:rPr>
      <w:rFonts w:cs="Times New Roman"/>
    </w:rPr>
  </w:style>
  <w:style w:type="character" w:customStyle="1" w:styleId="ListLabel34">
    <w:name w:val="ListLabel 34"/>
    <w:rsid w:val="00D81207"/>
    <w:rPr>
      <w:rFonts w:cs="Times New Roman"/>
    </w:rPr>
  </w:style>
  <w:style w:type="character" w:customStyle="1" w:styleId="ListLabel35">
    <w:name w:val="ListLabel 35"/>
    <w:rsid w:val="00D81207"/>
    <w:rPr>
      <w:rFonts w:cs="Times New Roman"/>
    </w:rPr>
  </w:style>
  <w:style w:type="character" w:customStyle="1" w:styleId="ListLabel36">
    <w:name w:val="ListLabel 36"/>
    <w:rsid w:val="00D81207"/>
    <w:rPr>
      <w:rFonts w:cs="Times New Roman"/>
    </w:rPr>
  </w:style>
  <w:style w:type="character" w:customStyle="1" w:styleId="ListLabel37">
    <w:name w:val="ListLabel 37"/>
    <w:rsid w:val="00D81207"/>
    <w:rPr>
      <w:rFonts w:cs="Times New Roman"/>
    </w:rPr>
  </w:style>
  <w:style w:type="character" w:customStyle="1" w:styleId="ListLabel38">
    <w:name w:val="ListLabel 38"/>
    <w:rsid w:val="00D81207"/>
    <w:rPr>
      <w:rFonts w:cs="Times New Roman"/>
    </w:rPr>
  </w:style>
  <w:style w:type="character" w:customStyle="1" w:styleId="ListLabel39">
    <w:name w:val="ListLabel 39"/>
    <w:rsid w:val="00D81207"/>
    <w:rPr>
      <w:rFonts w:cs="Times New Roman"/>
    </w:rPr>
  </w:style>
  <w:style w:type="character" w:customStyle="1" w:styleId="ListLabel40">
    <w:name w:val="ListLabel 40"/>
    <w:rsid w:val="00D81207"/>
    <w:rPr>
      <w:rFonts w:cs="Times New Roman"/>
    </w:rPr>
  </w:style>
  <w:style w:type="character" w:customStyle="1" w:styleId="ListLabel41">
    <w:name w:val="ListLabel 41"/>
    <w:rsid w:val="00D81207"/>
    <w:rPr>
      <w:rFonts w:ascii="Times New Roman" w:eastAsia="Times New Roman" w:hAnsi="Times New Roman" w:cs="Times New Roman"/>
    </w:rPr>
  </w:style>
  <w:style w:type="character" w:customStyle="1" w:styleId="ListLabel42">
    <w:name w:val="ListLabel 42"/>
    <w:rsid w:val="00D81207"/>
    <w:rPr>
      <w:rFonts w:cs="Times New Roman"/>
    </w:rPr>
  </w:style>
  <w:style w:type="character" w:customStyle="1" w:styleId="ListLabel43">
    <w:name w:val="ListLabel 43"/>
    <w:rsid w:val="00D81207"/>
    <w:rPr>
      <w:rFonts w:cs="Times New Roman"/>
    </w:rPr>
  </w:style>
  <w:style w:type="character" w:customStyle="1" w:styleId="ListLabel44">
    <w:name w:val="ListLabel 44"/>
    <w:rsid w:val="00D81207"/>
    <w:rPr>
      <w:rFonts w:cs="Times New Roman"/>
    </w:rPr>
  </w:style>
  <w:style w:type="character" w:customStyle="1" w:styleId="ListLabel45">
    <w:name w:val="ListLabel 45"/>
    <w:rsid w:val="00D81207"/>
    <w:rPr>
      <w:rFonts w:cs="Times New Roman"/>
    </w:rPr>
  </w:style>
  <w:style w:type="character" w:customStyle="1" w:styleId="ListLabel46">
    <w:name w:val="ListLabel 46"/>
    <w:rsid w:val="00D81207"/>
    <w:rPr>
      <w:rFonts w:cs="Times New Roman"/>
    </w:rPr>
  </w:style>
  <w:style w:type="character" w:customStyle="1" w:styleId="ListLabel47">
    <w:name w:val="ListLabel 47"/>
    <w:rsid w:val="00D81207"/>
    <w:rPr>
      <w:rFonts w:cs="Times New Roman"/>
    </w:rPr>
  </w:style>
  <w:style w:type="character" w:customStyle="1" w:styleId="ListLabel48">
    <w:name w:val="ListLabel 48"/>
    <w:rsid w:val="00D81207"/>
    <w:rPr>
      <w:rFonts w:cs="Times New Roman"/>
    </w:rPr>
  </w:style>
  <w:style w:type="character" w:customStyle="1" w:styleId="ListLabel49">
    <w:name w:val="ListLabel 49"/>
    <w:rsid w:val="00D81207"/>
    <w:rPr>
      <w:rFonts w:cs="Times New Roman"/>
    </w:rPr>
  </w:style>
  <w:style w:type="character" w:customStyle="1" w:styleId="ListLabel50">
    <w:name w:val="ListLabel 50"/>
    <w:rsid w:val="00D81207"/>
    <w:rPr>
      <w:rFonts w:ascii="Times New Roman" w:eastAsia="Times New Roman" w:hAnsi="Times New Roman" w:cs="Times New Roman"/>
    </w:rPr>
  </w:style>
  <w:style w:type="character" w:customStyle="1" w:styleId="ListLabel51">
    <w:name w:val="ListLabel 51"/>
    <w:rsid w:val="00D81207"/>
    <w:rPr>
      <w:rFonts w:cs="Times New Roman"/>
    </w:rPr>
  </w:style>
  <w:style w:type="character" w:customStyle="1" w:styleId="ListLabel52">
    <w:name w:val="ListLabel 52"/>
    <w:rsid w:val="00D81207"/>
    <w:rPr>
      <w:rFonts w:cs="Times New Roman"/>
    </w:rPr>
  </w:style>
  <w:style w:type="character" w:customStyle="1" w:styleId="ListLabel53">
    <w:name w:val="ListLabel 53"/>
    <w:rsid w:val="00D81207"/>
    <w:rPr>
      <w:rFonts w:cs="Times New Roman"/>
    </w:rPr>
  </w:style>
  <w:style w:type="character" w:customStyle="1" w:styleId="ListLabel54">
    <w:name w:val="ListLabel 54"/>
    <w:rsid w:val="00D81207"/>
    <w:rPr>
      <w:rFonts w:cs="Times New Roman"/>
    </w:rPr>
  </w:style>
  <w:style w:type="character" w:customStyle="1" w:styleId="ListLabel55">
    <w:name w:val="ListLabel 55"/>
    <w:rsid w:val="00D81207"/>
    <w:rPr>
      <w:rFonts w:cs="Times New Roman"/>
    </w:rPr>
  </w:style>
  <w:style w:type="character" w:customStyle="1" w:styleId="ListLabel56">
    <w:name w:val="ListLabel 56"/>
    <w:rsid w:val="00D81207"/>
    <w:rPr>
      <w:rFonts w:cs="Times New Roman"/>
    </w:rPr>
  </w:style>
  <w:style w:type="character" w:customStyle="1" w:styleId="ListLabel57">
    <w:name w:val="ListLabel 57"/>
    <w:rsid w:val="00D81207"/>
    <w:rPr>
      <w:rFonts w:cs="Times New Roman"/>
    </w:rPr>
  </w:style>
  <w:style w:type="character" w:customStyle="1" w:styleId="ListLabel58">
    <w:name w:val="ListLabel 58"/>
    <w:rsid w:val="00D81207"/>
    <w:rPr>
      <w:rFonts w:cs="Times New Roman"/>
    </w:rPr>
  </w:style>
  <w:style w:type="character" w:customStyle="1" w:styleId="ListLabel59">
    <w:name w:val="ListLabel 59"/>
    <w:rsid w:val="00D81207"/>
    <w:rPr>
      <w:rFonts w:ascii="Times New Roman" w:eastAsia="Times New Roman" w:hAnsi="Times New Roman" w:cs="Times New Roman"/>
    </w:rPr>
  </w:style>
  <w:style w:type="character" w:customStyle="1" w:styleId="ListLabel60">
    <w:name w:val="ListLabel 60"/>
    <w:rsid w:val="00D81207"/>
    <w:rPr>
      <w:rFonts w:cs="Times New Roman"/>
    </w:rPr>
  </w:style>
  <w:style w:type="character" w:customStyle="1" w:styleId="ListLabel61">
    <w:name w:val="ListLabel 61"/>
    <w:rsid w:val="00D81207"/>
    <w:rPr>
      <w:rFonts w:cs="Times New Roman"/>
    </w:rPr>
  </w:style>
  <w:style w:type="character" w:customStyle="1" w:styleId="ListLabel62">
    <w:name w:val="ListLabel 62"/>
    <w:rsid w:val="00D81207"/>
    <w:rPr>
      <w:rFonts w:cs="Times New Roman"/>
    </w:rPr>
  </w:style>
  <w:style w:type="character" w:customStyle="1" w:styleId="ListLabel63">
    <w:name w:val="ListLabel 63"/>
    <w:rsid w:val="00D81207"/>
    <w:rPr>
      <w:rFonts w:cs="Times New Roman"/>
    </w:rPr>
  </w:style>
  <w:style w:type="character" w:customStyle="1" w:styleId="ListLabel64">
    <w:name w:val="ListLabel 64"/>
    <w:rsid w:val="00D81207"/>
    <w:rPr>
      <w:rFonts w:cs="Times New Roman"/>
    </w:rPr>
  </w:style>
  <w:style w:type="character" w:customStyle="1" w:styleId="ListLabel65">
    <w:name w:val="ListLabel 65"/>
    <w:rsid w:val="00D81207"/>
    <w:rPr>
      <w:rFonts w:cs="Times New Roman"/>
    </w:rPr>
  </w:style>
  <w:style w:type="character" w:customStyle="1" w:styleId="ListLabel66">
    <w:name w:val="ListLabel 66"/>
    <w:rsid w:val="00D81207"/>
    <w:rPr>
      <w:rFonts w:cs="Times New Roman"/>
    </w:rPr>
  </w:style>
  <w:style w:type="character" w:customStyle="1" w:styleId="ListLabel67">
    <w:name w:val="ListLabel 67"/>
    <w:rsid w:val="00D81207"/>
    <w:rPr>
      <w:rFonts w:cs="Times New Roman"/>
    </w:rPr>
  </w:style>
  <w:style w:type="character" w:customStyle="1" w:styleId="ListLabel68">
    <w:name w:val="ListLabel 68"/>
    <w:rsid w:val="00D81207"/>
    <w:rPr>
      <w:rFonts w:ascii="Times New Roman" w:eastAsia="Times New Roman" w:hAnsi="Times New Roman" w:cs="Times New Roman"/>
    </w:rPr>
  </w:style>
  <w:style w:type="character" w:customStyle="1" w:styleId="ListLabel69">
    <w:name w:val="ListLabel 69"/>
    <w:rsid w:val="00D81207"/>
    <w:rPr>
      <w:rFonts w:cs="Times New Roman"/>
    </w:rPr>
  </w:style>
  <w:style w:type="character" w:customStyle="1" w:styleId="ListLabel70">
    <w:name w:val="ListLabel 70"/>
    <w:rsid w:val="00D81207"/>
    <w:rPr>
      <w:rFonts w:cs="Times New Roman"/>
    </w:rPr>
  </w:style>
  <w:style w:type="character" w:customStyle="1" w:styleId="ListLabel71">
    <w:name w:val="ListLabel 71"/>
    <w:rsid w:val="00D81207"/>
    <w:rPr>
      <w:rFonts w:cs="Times New Roman"/>
    </w:rPr>
  </w:style>
  <w:style w:type="character" w:customStyle="1" w:styleId="ListLabel72">
    <w:name w:val="ListLabel 72"/>
    <w:rsid w:val="00D81207"/>
    <w:rPr>
      <w:rFonts w:cs="Times New Roman"/>
    </w:rPr>
  </w:style>
  <w:style w:type="character" w:customStyle="1" w:styleId="ListLabel73">
    <w:name w:val="ListLabel 73"/>
    <w:rsid w:val="00D81207"/>
    <w:rPr>
      <w:rFonts w:cs="Times New Roman"/>
    </w:rPr>
  </w:style>
  <w:style w:type="character" w:customStyle="1" w:styleId="ListLabel74">
    <w:name w:val="ListLabel 74"/>
    <w:rsid w:val="00D81207"/>
    <w:rPr>
      <w:rFonts w:cs="Times New Roman"/>
    </w:rPr>
  </w:style>
  <w:style w:type="character" w:customStyle="1" w:styleId="ListLabel75">
    <w:name w:val="ListLabel 75"/>
    <w:rsid w:val="00D81207"/>
    <w:rPr>
      <w:rFonts w:cs="Times New Roman"/>
    </w:rPr>
  </w:style>
  <w:style w:type="character" w:customStyle="1" w:styleId="ListLabel76">
    <w:name w:val="ListLabel 76"/>
    <w:rsid w:val="00D81207"/>
    <w:rPr>
      <w:rFonts w:cs="Times New Roman"/>
    </w:rPr>
  </w:style>
  <w:style w:type="character" w:customStyle="1" w:styleId="ListLabel77">
    <w:name w:val="ListLabel 77"/>
    <w:rsid w:val="00D81207"/>
    <w:rPr>
      <w:rFonts w:ascii="Times New Roman" w:eastAsia="Times New Roman" w:hAnsi="Times New Roman" w:cs="Times New Roman"/>
    </w:rPr>
  </w:style>
  <w:style w:type="character" w:customStyle="1" w:styleId="ListLabel78">
    <w:name w:val="ListLabel 78"/>
    <w:rsid w:val="00D81207"/>
    <w:rPr>
      <w:rFonts w:cs="Times New Roman"/>
    </w:rPr>
  </w:style>
  <w:style w:type="character" w:customStyle="1" w:styleId="ListLabel79">
    <w:name w:val="ListLabel 79"/>
    <w:rsid w:val="00D81207"/>
    <w:rPr>
      <w:rFonts w:cs="Times New Roman"/>
    </w:rPr>
  </w:style>
  <w:style w:type="character" w:customStyle="1" w:styleId="ListLabel80">
    <w:name w:val="ListLabel 80"/>
    <w:rsid w:val="00D81207"/>
    <w:rPr>
      <w:rFonts w:cs="Times New Roman"/>
    </w:rPr>
  </w:style>
  <w:style w:type="character" w:customStyle="1" w:styleId="ListLabel81">
    <w:name w:val="ListLabel 81"/>
    <w:rsid w:val="00D81207"/>
    <w:rPr>
      <w:rFonts w:cs="Times New Roman"/>
    </w:rPr>
  </w:style>
  <w:style w:type="character" w:customStyle="1" w:styleId="ListLabel82">
    <w:name w:val="ListLabel 82"/>
    <w:rsid w:val="00D81207"/>
    <w:rPr>
      <w:rFonts w:cs="Times New Roman"/>
    </w:rPr>
  </w:style>
  <w:style w:type="character" w:customStyle="1" w:styleId="ListLabel83">
    <w:name w:val="ListLabel 83"/>
    <w:rsid w:val="00D81207"/>
    <w:rPr>
      <w:rFonts w:cs="Times New Roman"/>
    </w:rPr>
  </w:style>
  <w:style w:type="character" w:customStyle="1" w:styleId="ListLabel84">
    <w:name w:val="ListLabel 84"/>
    <w:rsid w:val="00D81207"/>
    <w:rPr>
      <w:rFonts w:cs="Times New Roman"/>
    </w:rPr>
  </w:style>
  <w:style w:type="character" w:customStyle="1" w:styleId="ListLabel85">
    <w:name w:val="ListLabel 85"/>
    <w:rsid w:val="00D81207"/>
    <w:rPr>
      <w:rFonts w:cs="Times New Roman"/>
    </w:rPr>
  </w:style>
  <w:style w:type="character" w:customStyle="1" w:styleId="ListLabel86">
    <w:name w:val="ListLabel 86"/>
    <w:rsid w:val="00D81207"/>
    <w:rPr>
      <w:color w:val="00000A"/>
    </w:rPr>
  </w:style>
  <w:style w:type="character" w:customStyle="1" w:styleId="ListLabel87">
    <w:name w:val="ListLabel 87"/>
    <w:rsid w:val="00D81207"/>
    <w:rPr>
      <w:color w:val="000000"/>
    </w:rPr>
  </w:style>
  <w:style w:type="character" w:customStyle="1" w:styleId="ListLabel88">
    <w:name w:val="ListLabel 88"/>
    <w:rsid w:val="00D81207"/>
    <w:rPr>
      <w:color w:val="FF0000"/>
    </w:rPr>
  </w:style>
  <w:style w:type="character" w:customStyle="1" w:styleId="ListLabel89">
    <w:name w:val="ListLabel 89"/>
    <w:rsid w:val="00D81207"/>
    <w:rPr>
      <w:rFonts w:ascii="Times New Roman" w:eastAsia="Times New Roman" w:hAnsi="Times New Roman" w:cs="Times New Roman"/>
    </w:rPr>
  </w:style>
  <w:style w:type="character" w:customStyle="1" w:styleId="ListLabel90">
    <w:name w:val="ListLabel 90"/>
    <w:rsid w:val="00D81207"/>
    <w:rPr>
      <w:rFonts w:ascii="Times New Roman" w:eastAsia="Times New Roman" w:hAnsi="Times New Roman" w:cs="Times New Roman"/>
      <w:color w:val="00000A"/>
    </w:rPr>
  </w:style>
  <w:style w:type="character" w:customStyle="1" w:styleId="ListLabel91">
    <w:name w:val="ListLabel 91"/>
    <w:rsid w:val="00D81207"/>
    <w:rPr>
      <w:rFonts w:ascii="Times New Roman" w:eastAsia="Times New Roman" w:hAnsi="Times New Roman" w:cs="Times New Roman"/>
      <w:color w:val="00000A"/>
    </w:rPr>
  </w:style>
  <w:style w:type="character" w:customStyle="1" w:styleId="ListLabel92">
    <w:name w:val="ListLabel 92"/>
    <w:rsid w:val="00D81207"/>
    <w:rPr>
      <w:color w:val="00000A"/>
    </w:rPr>
  </w:style>
  <w:style w:type="character" w:customStyle="1" w:styleId="ListLabel93">
    <w:name w:val="ListLabel 93"/>
    <w:rsid w:val="00D81207"/>
    <w:rPr>
      <w:color w:val="00000A"/>
    </w:rPr>
  </w:style>
  <w:style w:type="character" w:customStyle="1" w:styleId="ListLabel94">
    <w:name w:val="ListLabel 94"/>
    <w:rsid w:val="00D81207"/>
    <w:rPr>
      <w:color w:val="00000A"/>
    </w:rPr>
  </w:style>
  <w:style w:type="character" w:customStyle="1" w:styleId="ListLabel95">
    <w:name w:val="ListLabel 95"/>
    <w:rsid w:val="00D81207"/>
    <w:rPr>
      <w:color w:val="00000A"/>
    </w:rPr>
  </w:style>
  <w:style w:type="character" w:customStyle="1" w:styleId="ListLabel96">
    <w:name w:val="ListLabel 96"/>
    <w:rsid w:val="00D81207"/>
    <w:rPr>
      <w:color w:val="00000A"/>
    </w:rPr>
  </w:style>
  <w:style w:type="character" w:customStyle="1" w:styleId="ListLabel97">
    <w:name w:val="ListLabel 97"/>
    <w:rsid w:val="00D81207"/>
    <w:rPr>
      <w:color w:val="00000A"/>
    </w:rPr>
  </w:style>
  <w:style w:type="character" w:customStyle="1" w:styleId="ListLabel98">
    <w:name w:val="ListLabel 98"/>
    <w:rsid w:val="00D81207"/>
    <w:rPr>
      <w:color w:val="00000A"/>
    </w:rPr>
  </w:style>
  <w:style w:type="character" w:customStyle="1" w:styleId="ListLabel99">
    <w:name w:val="ListLabel 99"/>
    <w:rsid w:val="00D81207"/>
    <w:rPr>
      <w:rFonts w:ascii="Times New Roman" w:eastAsia="Times New Roman" w:hAnsi="Times New Roman" w:cs="Times New Roman"/>
      <w:b/>
    </w:rPr>
  </w:style>
  <w:style w:type="character" w:customStyle="1" w:styleId="ListLabel100">
    <w:name w:val="ListLabel 100"/>
    <w:rsid w:val="00D81207"/>
    <w:rPr>
      <w:rFonts w:ascii="Times New Roman" w:eastAsia="Times New Roman" w:hAnsi="Times New Roman" w:cs="Times New Roman"/>
    </w:rPr>
  </w:style>
  <w:style w:type="character" w:customStyle="1" w:styleId="ListLabel101">
    <w:name w:val="ListLabel 101"/>
    <w:rsid w:val="00D81207"/>
    <w:rPr>
      <w:rFonts w:ascii="Times New Roman" w:eastAsia="Times New Roman" w:hAnsi="Times New Roman" w:cs="Times New Roman"/>
    </w:rPr>
  </w:style>
  <w:style w:type="character" w:customStyle="1" w:styleId="ListLabel102">
    <w:name w:val="ListLabel 102"/>
    <w:rsid w:val="00D81207"/>
    <w:rPr>
      <w:rFonts w:ascii="Times New Roman" w:eastAsia="Times New Roman" w:hAnsi="Times New Roman" w:cs="Times New Roman"/>
    </w:rPr>
  </w:style>
  <w:style w:type="character" w:customStyle="1" w:styleId="ListLabel103">
    <w:name w:val="ListLabel 103"/>
    <w:rsid w:val="00D81207"/>
    <w:rPr>
      <w:rFonts w:ascii="Times New Roman" w:eastAsia="Times New Roman" w:hAnsi="Times New Roman" w:cs="Times New Roman"/>
    </w:rPr>
  </w:style>
  <w:style w:type="character" w:customStyle="1" w:styleId="ListLabel104">
    <w:name w:val="ListLabel 104"/>
    <w:rsid w:val="00D81207"/>
    <w:rPr>
      <w:rFonts w:ascii="Times New Roman" w:eastAsia="Times New Roman" w:hAnsi="Times New Roman" w:cs="Times New Roman"/>
    </w:rPr>
  </w:style>
  <w:style w:type="character" w:customStyle="1" w:styleId="ListLabel105">
    <w:name w:val="ListLabel 105"/>
    <w:rsid w:val="00D81207"/>
    <w:rPr>
      <w:rFonts w:ascii="Times New Roman" w:eastAsia="Times New Roman" w:hAnsi="Times New Roman" w:cs="Times New Roman"/>
    </w:rPr>
  </w:style>
  <w:style w:type="character" w:customStyle="1" w:styleId="ListLabel106">
    <w:name w:val="ListLabel 106"/>
    <w:rsid w:val="00D81207"/>
    <w:rPr>
      <w:color w:val="00000A"/>
    </w:rPr>
  </w:style>
  <w:style w:type="character" w:customStyle="1" w:styleId="ListLabel107">
    <w:name w:val="ListLabel 107"/>
    <w:rsid w:val="00D81207"/>
    <w:rPr>
      <w:color w:val="00000A"/>
    </w:rPr>
  </w:style>
  <w:style w:type="character" w:customStyle="1" w:styleId="ListLabel108">
    <w:name w:val="ListLabel 108"/>
    <w:rsid w:val="00D81207"/>
    <w:rPr>
      <w:color w:val="00000A"/>
    </w:rPr>
  </w:style>
  <w:style w:type="character" w:customStyle="1" w:styleId="ListLabel109">
    <w:name w:val="ListLabel 109"/>
    <w:rsid w:val="00D81207"/>
    <w:rPr>
      <w:color w:val="00000A"/>
    </w:rPr>
  </w:style>
  <w:style w:type="character" w:customStyle="1" w:styleId="ListLabel110">
    <w:name w:val="ListLabel 110"/>
    <w:rsid w:val="00D81207"/>
    <w:rPr>
      <w:color w:val="00000A"/>
    </w:rPr>
  </w:style>
  <w:style w:type="character" w:customStyle="1" w:styleId="ListLabel111">
    <w:name w:val="ListLabel 111"/>
    <w:rsid w:val="00D81207"/>
    <w:rPr>
      <w:color w:val="00000A"/>
    </w:rPr>
  </w:style>
  <w:style w:type="character" w:customStyle="1" w:styleId="ListLabel112">
    <w:name w:val="ListLabel 112"/>
    <w:rsid w:val="00D81207"/>
    <w:rPr>
      <w:color w:val="00000A"/>
    </w:rPr>
  </w:style>
  <w:style w:type="character" w:customStyle="1" w:styleId="ListLabel113">
    <w:name w:val="ListLabel 113"/>
    <w:rsid w:val="00D81207"/>
    <w:rPr>
      <w:color w:val="00000A"/>
    </w:rPr>
  </w:style>
  <w:style w:type="numbering" w:customStyle="1" w:styleId="38">
    <w:name w:val="無清單38"/>
    <w:basedOn w:val="a3"/>
    <w:rsid w:val="00D81207"/>
    <w:pPr>
      <w:numPr>
        <w:numId w:val="128"/>
      </w:numPr>
    </w:pPr>
  </w:style>
  <w:style w:type="numbering" w:customStyle="1" w:styleId="WWNum1">
    <w:name w:val="WWNum1"/>
    <w:basedOn w:val="a3"/>
    <w:rsid w:val="00D81207"/>
    <w:pPr>
      <w:numPr>
        <w:numId w:val="142"/>
      </w:numPr>
    </w:pPr>
  </w:style>
  <w:style w:type="numbering" w:customStyle="1" w:styleId="WWNum2">
    <w:name w:val="WWNum2"/>
    <w:basedOn w:val="a3"/>
    <w:rsid w:val="00D81207"/>
    <w:pPr>
      <w:numPr>
        <w:numId w:val="143"/>
      </w:numPr>
    </w:pPr>
  </w:style>
  <w:style w:type="numbering" w:customStyle="1" w:styleId="WWNum3">
    <w:name w:val="WWNum3"/>
    <w:basedOn w:val="a3"/>
    <w:rsid w:val="00D81207"/>
    <w:pPr>
      <w:numPr>
        <w:numId w:val="144"/>
      </w:numPr>
    </w:pPr>
  </w:style>
  <w:style w:type="numbering" w:customStyle="1" w:styleId="WWNum4">
    <w:name w:val="WWNum4"/>
    <w:basedOn w:val="a3"/>
    <w:rsid w:val="00D81207"/>
    <w:pPr>
      <w:numPr>
        <w:numId w:val="145"/>
      </w:numPr>
    </w:pPr>
  </w:style>
  <w:style w:type="numbering" w:customStyle="1" w:styleId="WWNum5">
    <w:name w:val="WWNum5"/>
    <w:basedOn w:val="a3"/>
    <w:rsid w:val="00D81207"/>
    <w:pPr>
      <w:numPr>
        <w:numId w:val="146"/>
      </w:numPr>
    </w:pPr>
  </w:style>
  <w:style w:type="numbering" w:customStyle="1" w:styleId="WWNum6">
    <w:name w:val="WWNum6"/>
    <w:basedOn w:val="a3"/>
    <w:rsid w:val="00D81207"/>
    <w:pPr>
      <w:numPr>
        <w:numId w:val="147"/>
      </w:numPr>
    </w:pPr>
  </w:style>
  <w:style w:type="numbering" w:customStyle="1" w:styleId="WWNum7">
    <w:name w:val="WWNum7"/>
    <w:basedOn w:val="a3"/>
    <w:rsid w:val="00D81207"/>
    <w:pPr>
      <w:numPr>
        <w:numId w:val="148"/>
      </w:numPr>
    </w:pPr>
  </w:style>
  <w:style w:type="numbering" w:customStyle="1" w:styleId="WWNum8">
    <w:name w:val="WWNum8"/>
    <w:basedOn w:val="a3"/>
    <w:rsid w:val="00D81207"/>
    <w:pPr>
      <w:numPr>
        <w:numId w:val="149"/>
      </w:numPr>
    </w:pPr>
  </w:style>
  <w:style w:type="numbering" w:customStyle="1" w:styleId="WWNum9">
    <w:name w:val="WWNum9"/>
    <w:basedOn w:val="a3"/>
    <w:rsid w:val="00D81207"/>
    <w:pPr>
      <w:numPr>
        <w:numId w:val="150"/>
      </w:numPr>
    </w:pPr>
  </w:style>
  <w:style w:type="numbering" w:customStyle="1" w:styleId="WWNum10">
    <w:name w:val="WWNum10"/>
    <w:basedOn w:val="a3"/>
    <w:rsid w:val="00D81207"/>
    <w:pPr>
      <w:numPr>
        <w:numId w:val="151"/>
      </w:numPr>
    </w:pPr>
  </w:style>
  <w:style w:type="numbering" w:customStyle="1" w:styleId="WWNum11">
    <w:name w:val="WWNum11"/>
    <w:basedOn w:val="a3"/>
    <w:rsid w:val="00D81207"/>
    <w:pPr>
      <w:numPr>
        <w:numId w:val="152"/>
      </w:numPr>
    </w:pPr>
  </w:style>
  <w:style w:type="numbering" w:customStyle="1" w:styleId="WWNum12">
    <w:name w:val="WWNum12"/>
    <w:basedOn w:val="a3"/>
    <w:rsid w:val="00D81207"/>
    <w:pPr>
      <w:numPr>
        <w:numId w:val="153"/>
      </w:numPr>
    </w:pPr>
  </w:style>
  <w:style w:type="numbering" w:customStyle="1" w:styleId="WWNum13">
    <w:name w:val="WWNum13"/>
    <w:basedOn w:val="a3"/>
    <w:rsid w:val="00D81207"/>
    <w:pPr>
      <w:numPr>
        <w:numId w:val="154"/>
      </w:numPr>
    </w:pPr>
  </w:style>
  <w:style w:type="numbering" w:customStyle="1" w:styleId="WWNum14">
    <w:name w:val="WWNum14"/>
    <w:basedOn w:val="a3"/>
    <w:rsid w:val="00D81207"/>
    <w:pPr>
      <w:numPr>
        <w:numId w:val="155"/>
      </w:numPr>
    </w:pPr>
  </w:style>
  <w:style w:type="numbering" w:customStyle="1" w:styleId="WWNum15">
    <w:name w:val="WWNum15"/>
    <w:basedOn w:val="a3"/>
    <w:rsid w:val="00D81207"/>
    <w:pPr>
      <w:numPr>
        <w:numId w:val="156"/>
      </w:numPr>
    </w:pPr>
  </w:style>
  <w:style w:type="numbering" w:customStyle="1" w:styleId="WWNum16">
    <w:name w:val="WWNum16"/>
    <w:basedOn w:val="a3"/>
    <w:rsid w:val="00D81207"/>
    <w:pPr>
      <w:numPr>
        <w:numId w:val="157"/>
      </w:numPr>
    </w:pPr>
  </w:style>
  <w:style w:type="numbering" w:customStyle="1" w:styleId="WWNum17">
    <w:name w:val="WWNum17"/>
    <w:basedOn w:val="a3"/>
    <w:rsid w:val="00D81207"/>
    <w:pPr>
      <w:numPr>
        <w:numId w:val="158"/>
      </w:numPr>
    </w:pPr>
  </w:style>
  <w:style w:type="numbering" w:customStyle="1" w:styleId="WWNum18">
    <w:name w:val="WWNum18"/>
    <w:basedOn w:val="a3"/>
    <w:rsid w:val="00D81207"/>
    <w:pPr>
      <w:numPr>
        <w:numId w:val="159"/>
      </w:numPr>
    </w:pPr>
  </w:style>
  <w:style w:type="numbering" w:customStyle="1" w:styleId="WWNum19">
    <w:name w:val="WWNum19"/>
    <w:basedOn w:val="a3"/>
    <w:rsid w:val="00D81207"/>
    <w:pPr>
      <w:numPr>
        <w:numId w:val="160"/>
      </w:numPr>
    </w:pPr>
  </w:style>
  <w:style w:type="numbering" w:customStyle="1" w:styleId="WWNum20">
    <w:name w:val="WWNum20"/>
    <w:basedOn w:val="a3"/>
    <w:rsid w:val="00D81207"/>
    <w:pPr>
      <w:numPr>
        <w:numId w:val="161"/>
      </w:numPr>
    </w:pPr>
  </w:style>
  <w:style w:type="numbering" w:customStyle="1" w:styleId="WWNum21">
    <w:name w:val="WWNum21"/>
    <w:basedOn w:val="a3"/>
    <w:rsid w:val="00D81207"/>
    <w:pPr>
      <w:numPr>
        <w:numId w:val="162"/>
      </w:numPr>
    </w:pPr>
  </w:style>
  <w:style w:type="numbering" w:customStyle="1" w:styleId="WWNum22">
    <w:name w:val="WWNum22"/>
    <w:basedOn w:val="a3"/>
    <w:rsid w:val="00D81207"/>
    <w:pPr>
      <w:numPr>
        <w:numId w:val="163"/>
      </w:numPr>
    </w:pPr>
  </w:style>
  <w:style w:type="numbering" w:customStyle="1" w:styleId="WWNum23">
    <w:name w:val="WWNum23"/>
    <w:basedOn w:val="a3"/>
    <w:rsid w:val="00D81207"/>
    <w:pPr>
      <w:numPr>
        <w:numId w:val="164"/>
      </w:numPr>
    </w:pPr>
  </w:style>
  <w:style w:type="numbering" w:customStyle="1" w:styleId="WWNum24">
    <w:name w:val="WWNum24"/>
    <w:basedOn w:val="a3"/>
    <w:rsid w:val="00D81207"/>
    <w:pPr>
      <w:numPr>
        <w:numId w:val="165"/>
      </w:numPr>
    </w:pPr>
  </w:style>
  <w:style w:type="numbering" w:customStyle="1" w:styleId="WWNum25">
    <w:name w:val="WWNum25"/>
    <w:basedOn w:val="a3"/>
    <w:rsid w:val="00D81207"/>
    <w:pPr>
      <w:numPr>
        <w:numId w:val="166"/>
      </w:numPr>
    </w:pPr>
  </w:style>
  <w:style w:type="numbering" w:customStyle="1" w:styleId="WWNum26">
    <w:name w:val="WWNum26"/>
    <w:basedOn w:val="a3"/>
    <w:rsid w:val="00D81207"/>
    <w:pPr>
      <w:numPr>
        <w:numId w:val="167"/>
      </w:numPr>
    </w:pPr>
  </w:style>
  <w:style w:type="numbering" w:customStyle="1" w:styleId="WWNum27">
    <w:name w:val="WWNum27"/>
    <w:basedOn w:val="a3"/>
    <w:rsid w:val="00D81207"/>
    <w:pPr>
      <w:numPr>
        <w:numId w:val="168"/>
      </w:numPr>
    </w:pPr>
  </w:style>
  <w:style w:type="numbering" w:customStyle="1" w:styleId="WWNum28">
    <w:name w:val="WWNum28"/>
    <w:basedOn w:val="a3"/>
    <w:rsid w:val="00D81207"/>
    <w:pPr>
      <w:numPr>
        <w:numId w:val="169"/>
      </w:numPr>
    </w:pPr>
  </w:style>
  <w:style w:type="numbering" w:customStyle="1" w:styleId="WWNum29">
    <w:name w:val="WWNum29"/>
    <w:basedOn w:val="a3"/>
    <w:rsid w:val="00D81207"/>
    <w:pPr>
      <w:numPr>
        <w:numId w:val="170"/>
      </w:numPr>
    </w:pPr>
  </w:style>
  <w:style w:type="numbering" w:customStyle="1" w:styleId="WWNum30">
    <w:name w:val="WWNum30"/>
    <w:basedOn w:val="a3"/>
    <w:rsid w:val="00D81207"/>
    <w:pPr>
      <w:numPr>
        <w:numId w:val="171"/>
      </w:numPr>
    </w:pPr>
  </w:style>
  <w:style w:type="numbering" w:customStyle="1" w:styleId="WWNum31">
    <w:name w:val="WWNum31"/>
    <w:basedOn w:val="a3"/>
    <w:rsid w:val="00D81207"/>
    <w:pPr>
      <w:numPr>
        <w:numId w:val="172"/>
      </w:numPr>
    </w:pPr>
  </w:style>
  <w:style w:type="numbering" w:customStyle="1" w:styleId="WWNum32">
    <w:name w:val="WWNum32"/>
    <w:basedOn w:val="a3"/>
    <w:rsid w:val="00D81207"/>
    <w:pPr>
      <w:numPr>
        <w:numId w:val="173"/>
      </w:numPr>
    </w:pPr>
  </w:style>
  <w:style w:type="numbering" w:customStyle="1" w:styleId="WWNum33">
    <w:name w:val="WWNum33"/>
    <w:basedOn w:val="a3"/>
    <w:rsid w:val="00D81207"/>
    <w:pPr>
      <w:numPr>
        <w:numId w:val="174"/>
      </w:numPr>
    </w:pPr>
  </w:style>
  <w:style w:type="numbering" w:customStyle="1" w:styleId="WWNum34">
    <w:name w:val="WWNum34"/>
    <w:basedOn w:val="a3"/>
    <w:rsid w:val="00D81207"/>
    <w:pPr>
      <w:numPr>
        <w:numId w:val="175"/>
      </w:numPr>
    </w:pPr>
  </w:style>
  <w:style w:type="numbering" w:customStyle="1" w:styleId="WWNum35">
    <w:name w:val="WWNum35"/>
    <w:basedOn w:val="a3"/>
    <w:rsid w:val="00D81207"/>
    <w:pPr>
      <w:numPr>
        <w:numId w:val="176"/>
      </w:numPr>
    </w:pPr>
  </w:style>
  <w:style w:type="numbering" w:customStyle="1" w:styleId="WWNum36">
    <w:name w:val="WWNum36"/>
    <w:basedOn w:val="a3"/>
    <w:rsid w:val="00D81207"/>
    <w:pPr>
      <w:numPr>
        <w:numId w:val="177"/>
      </w:numPr>
    </w:pPr>
  </w:style>
  <w:style w:type="numbering" w:customStyle="1" w:styleId="WWNum37">
    <w:name w:val="WWNum37"/>
    <w:basedOn w:val="a3"/>
    <w:rsid w:val="00D81207"/>
    <w:pPr>
      <w:numPr>
        <w:numId w:val="178"/>
      </w:numPr>
    </w:pPr>
  </w:style>
  <w:style w:type="numbering" w:customStyle="1" w:styleId="WWNum38">
    <w:name w:val="WWNum38"/>
    <w:basedOn w:val="a3"/>
    <w:rsid w:val="00D81207"/>
  </w:style>
  <w:style w:type="numbering" w:customStyle="1" w:styleId="WWNum39">
    <w:name w:val="WWNum39"/>
    <w:basedOn w:val="a3"/>
    <w:rsid w:val="00D81207"/>
    <w:pPr>
      <w:numPr>
        <w:numId w:val="179"/>
      </w:numPr>
    </w:pPr>
  </w:style>
  <w:style w:type="numbering" w:customStyle="1" w:styleId="WWNum40">
    <w:name w:val="WWNum40"/>
    <w:basedOn w:val="a3"/>
    <w:rsid w:val="00D81207"/>
    <w:pPr>
      <w:numPr>
        <w:numId w:val="180"/>
      </w:numPr>
    </w:pPr>
  </w:style>
  <w:style w:type="numbering" w:customStyle="1" w:styleId="WWNum41">
    <w:name w:val="WWNum41"/>
    <w:basedOn w:val="a3"/>
    <w:rsid w:val="00D81207"/>
    <w:pPr>
      <w:numPr>
        <w:numId w:val="181"/>
      </w:numPr>
    </w:pPr>
  </w:style>
  <w:style w:type="numbering" w:customStyle="1" w:styleId="WWNum42">
    <w:name w:val="WWNum42"/>
    <w:basedOn w:val="a3"/>
    <w:rsid w:val="00D81207"/>
    <w:pPr>
      <w:numPr>
        <w:numId w:val="182"/>
      </w:numPr>
    </w:pPr>
  </w:style>
  <w:style w:type="numbering" w:customStyle="1" w:styleId="WWNum43">
    <w:name w:val="WWNum43"/>
    <w:basedOn w:val="a3"/>
    <w:rsid w:val="00D81207"/>
    <w:pPr>
      <w:numPr>
        <w:numId w:val="183"/>
      </w:numPr>
    </w:pPr>
  </w:style>
  <w:style w:type="numbering" w:customStyle="1" w:styleId="WWNum44">
    <w:name w:val="WWNum44"/>
    <w:basedOn w:val="a3"/>
    <w:rsid w:val="00D81207"/>
    <w:pPr>
      <w:numPr>
        <w:numId w:val="184"/>
      </w:numPr>
    </w:pPr>
  </w:style>
  <w:style w:type="numbering" w:customStyle="1" w:styleId="WWNum45">
    <w:name w:val="WWNum45"/>
    <w:basedOn w:val="a3"/>
    <w:rsid w:val="00D81207"/>
    <w:pPr>
      <w:numPr>
        <w:numId w:val="185"/>
      </w:numPr>
    </w:pPr>
  </w:style>
  <w:style w:type="numbering" w:customStyle="1" w:styleId="WWNum46">
    <w:name w:val="WWNum46"/>
    <w:basedOn w:val="a3"/>
    <w:rsid w:val="00D81207"/>
    <w:pPr>
      <w:numPr>
        <w:numId w:val="186"/>
      </w:numPr>
    </w:pPr>
  </w:style>
  <w:style w:type="numbering" w:customStyle="1" w:styleId="WWNum47">
    <w:name w:val="WWNum47"/>
    <w:basedOn w:val="a3"/>
    <w:rsid w:val="00D81207"/>
    <w:pPr>
      <w:numPr>
        <w:numId w:val="187"/>
      </w:numPr>
    </w:pPr>
  </w:style>
  <w:style w:type="numbering" w:customStyle="1" w:styleId="WWNum48">
    <w:name w:val="WWNum48"/>
    <w:basedOn w:val="a3"/>
    <w:rsid w:val="00D81207"/>
    <w:pPr>
      <w:numPr>
        <w:numId w:val="188"/>
      </w:numPr>
    </w:pPr>
  </w:style>
  <w:style w:type="numbering" w:customStyle="1" w:styleId="WWNum49">
    <w:name w:val="WWNum49"/>
    <w:basedOn w:val="a3"/>
    <w:rsid w:val="00D81207"/>
    <w:pPr>
      <w:numPr>
        <w:numId w:val="189"/>
      </w:numPr>
    </w:pPr>
  </w:style>
  <w:style w:type="numbering" w:customStyle="1" w:styleId="WWNum50">
    <w:name w:val="WWNum50"/>
    <w:basedOn w:val="a3"/>
    <w:rsid w:val="00D81207"/>
    <w:pPr>
      <w:numPr>
        <w:numId w:val="190"/>
      </w:numPr>
    </w:pPr>
  </w:style>
  <w:style w:type="numbering" w:customStyle="1" w:styleId="WWNum51">
    <w:name w:val="WWNum51"/>
    <w:basedOn w:val="a3"/>
    <w:rsid w:val="00D81207"/>
    <w:pPr>
      <w:numPr>
        <w:numId w:val="191"/>
      </w:numPr>
    </w:pPr>
  </w:style>
  <w:style w:type="numbering" w:customStyle="1" w:styleId="WWNum52">
    <w:name w:val="WWNum52"/>
    <w:basedOn w:val="a3"/>
    <w:rsid w:val="00D81207"/>
    <w:pPr>
      <w:numPr>
        <w:numId w:val="192"/>
      </w:numPr>
    </w:pPr>
  </w:style>
  <w:style w:type="numbering" w:customStyle="1" w:styleId="WWNum53">
    <w:name w:val="WWNum53"/>
    <w:basedOn w:val="a3"/>
    <w:rsid w:val="00D81207"/>
    <w:pPr>
      <w:numPr>
        <w:numId w:val="193"/>
      </w:numPr>
    </w:pPr>
  </w:style>
  <w:style w:type="numbering" w:customStyle="1" w:styleId="WWNum54">
    <w:name w:val="WWNum54"/>
    <w:basedOn w:val="a3"/>
    <w:rsid w:val="00D81207"/>
    <w:pPr>
      <w:numPr>
        <w:numId w:val="194"/>
      </w:numPr>
    </w:pPr>
  </w:style>
  <w:style w:type="numbering" w:customStyle="1" w:styleId="WWNum55">
    <w:name w:val="WWNum55"/>
    <w:basedOn w:val="a3"/>
    <w:rsid w:val="00D81207"/>
    <w:pPr>
      <w:numPr>
        <w:numId w:val="195"/>
      </w:numPr>
    </w:pPr>
  </w:style>
  <w:style w:type="numbering" w:customStyle="1" w:styleId="WWNum56">
    <w:name w:val="WWNum56"/>
    <w:basedOn w:val="a3"/>
    <w:rsid w:val="00D81207"/>
    <w:pPr>
      <w:numPr>
        <w:numId w:val="196"/>
      </w:numPr>
    </w:pPr>
  </w:style>
  <w:style w:type="numbering" w:customStyle="1" w:styleId="WWNum57">
    <w:name w:val="WWNum57"/>
    <w:basedOn w:val="a3"/>
    <w:rsid w:val="00D81207"/>
    <w:pPr>
      <w:numPr>
        <w:numId w:val="197"/>
      </w:numPr>
    </w:pPr>
  </w:style>
  <w:style w:type="numbering" w:customStyle="1" w:styleId="WWNum58">
    <w:name w:val="WWNum58"/>
    <w:basedOn w:val="a3"/>
    <w:rsid w:val="00D81207"/>
    <w:pPr>
      <w:numPr>
        <w:numId w:val="198"/>
      </w:numPr>
    </w:pPr>
  </w:style>
  <w:style w:type="numbering" w:customStyle="1" w:styleId="WWNum59">
    <w:name w:val="WWNum59"/>
    <w:basedOn w:val="a3"/>
    <w:rsid w:val="00D81207"/>
    <w:pPr>
      <w:numPr>
        <w:numId w:val="199"/>
      </w:numPr>
    </w:pPr>
  </w:style>
  <w:style w:type="numbering" w:customStyle="1" w:styleId="WWNum60">
    <w:name w:val="WWNum60"/>
    <w:basedOn w:val="a3"/>
    <w:rsid w:val="00D81207"/>
    <w:pPr>
      <w:numPr>
        <w:numId w:val="200"/>
      </w:numPr>
    </w:pPr>
  </w:style>
  <w:style w:type="numbering" w:customStyle="1" w:styleId="WWNum61">
    <w:name w:val="WWNum61"/>
    <w:basedOn w:val="a3"/>
    <w:rsid w:val="00D81207"/>
    <w:pPr>
      <w:numPr>
        <w:numId w:val="201"/>
      </w:numPr>
    </w:pPr>
  </w:style>
  <w:style w:type="numbering" w:customStyle="1" w:styleId="WWNum62">
    <w:name w:val="WWNum62"/>
    <w:basedOn w:val="a3"/>
    <w:rsid w:val="00D81207"/>
    <w:pPr>
      <w:numPr>
        <w:numId w:val="202"/>
      </w:numPr>
    </w:pPr>
  </w:style>
  <w:style w:type="numbering" w:customStyle="1" w:styleId="WWNum63">
    <w:name w:val="WWNum63"/>
    <w:basedOn w:val="a3"/>
    <w:rsid w:val="00D81207"/>
    <w:pPr>
      <w:numPr>
        <w:numId w:val="203"/>
      </w:numPr>
    </w:pPr>
  </w:style>
  <w:style w:type="numbering" w:customStyle="1" w:styleId="WWNum64">
    <w:name w:val="WWNum64"/>
    <w:basedOn w:val="a3"/>
    <w:rsid w:val="00D81207"/>
    <w:pPr>
      <w:numPr>
        <w:numId w:val="204"/>
      </w:numPr>
    </w:pPr>
  </w:style>
  <w:style w:type="numbering" w:customStyle="1" w:styleId="WWNum65">
    <w:name w:val="WWNum65"/>
    <w:basedOn w:val="a3"/>
    <w:rsid w:val="00D81207"/>
    <w:pPr>
      <w:numPr>
        <w:numId w:val="205"/>
      </w:numPr>
    </w:pPr>
  </w:style>
  <w:style w:type="numbering" w:customStyle="1" w:styleId="WWNum66">
    <w:name w:val="WWNum66"/>
    <w:basedOn w:val="a3"/>
    <w:rsid w:val="00D81207"/>
    <w:pPr>
      <w:numPr>
        <w:numId w:val="206"/>
      </w:numPr>
    </w:pPr>
  </w:style>
  <w:style w:type="numbering" w:customStyle="1" w:styleId="WWNum67">
    <w:name w:val="WWNum67"/>
    <w:basedOn w:val="a3"/>
    <w:rsid w:val="00D81207"/>
    <w:pPr>
      <w:numPr>
        <w:numId w:val="207"/>
      </w:numPr>
    </w:pPr>
  </w:style>
  <w:style w:type="numbering" w:customStyle="1" w:styleId="WWNum68">
    <w:name w:val="WWNum68"/>
    <w:basedOn w:val="a3"/>
    <w:rsid w:val="00D81207"/>
    <w:pPr>
      <w:numPr>
        <w:numId w:val="208"/>
      </w:numPr>
    </w:pPr>
  </w:style>
  <w:style w:type="numbering" w:customStyle="1" w:styleId="WWNum69">
    <w:name w:val="WWNum69"/>
    <w:basedOn w:val="a3"/>
    <w:rsid w:val="00D81207"/>
    <w:pPr>
      <w:numPr>
        <w:numId w:val="209"/>
      </w:numPr>
    </w:pPr>
  </w:style>
  <w:style w:type="numbering" w:customStyle="1" w:styleId="WWNum70">
    <w:name w:val="WWNum70"/>
    <w:basedOn w:val="a3"/>
    <w:rsid w:val="00D81207"/>
    <w:pPr>
      <w:numPr>
        <w:numId w:val="210"/>
      </w:numPr>
    </w:pPr>
  </w:style>
  <w:style w:type="numbering" w:customStyle="1" w:styleId="WWNum71">
    <w:name w:val="WWNum71"/>
    <w:basedOn w:val="a3"/>
    <w:rsid w:val="00D81207"/>
    <w:pPr>
      <w:numPr>
        <w:numId w:val="211"/>
      </w:numPr>
    </w:pPr>
  </w:style>
  <w:style w:type="numbering" w:customStyle="1" w:styleId="WWNum72">
    <w:name w:val="WWNum72"/>
    <w:basedOn w:val="a3"/>
    <w:rsid w:val="00D81207"/>
    <w:pPr>
      <w:numPr>
        <w:numId w:val="212"/>
      </w:numPr>
    </w:pPr>
  </w:style>
  <w:style w:type="numbering" w:customStyle="1" w:styleId="WWNum73">
    <w:name w:val="WWNum73"/>
    <w:basedOn w:val="a3"/>
    <w:rsid w:val="00D81207"/>
    <w:pPr>
      <w:numPr>
        <w:numId w:val="213"/>
      </w:numPr>
    </w:pPr>
  </w:style>
  <w:style w:type="numbering" w:customStyle="1" w:styleId="WWNum74">
    <w:name w:val="WWNum74"/>
    <w:basedOn w:val="a3"/>
    <w:rsid w:val="00D81207"/>
    <w:pPr>
      <w:numPr>
        <w:numId w:val="214"/>
      </w:numPr>
    </w:pPr>
  </w:style>
  <w:style w:type="numbering" w:customStyle="1" w:styleId="WWNum75">
    <w:name w:val="WWNum75"/>
    <w:basedOn w:val="a3"/>
    <w:rsid w:val="00D81207"/>
    <w:pPr>
      <w:numPr>
        <w:numId w:val="215"/>
      </w:numPr>
    </w:pPr>
  </w:style>
  <w:style w:type="numbering" w:customStyle="1" w:styleId="WWNum76">
    <w:name w:val="WWNum76"/>
    <w:basedOn w:val="a3"/>
    <w:rsid w:val="00D81207"/>
    <w:pPr>
      <w:numPr>
        <w:numId w:val="216"/>
      </w:numPr>
    </w:pPr>
  </w:style>
  <w:style w:type="numbering" w:customStyle="1" w:styleId="WWNum77">
    <w:name w:val="WWNum77"/>
    <w:basedOn w:val="a3"/>
    <w:rsid w:val="00D81207"/>
    <w:pPr>
      <w:numPr>
        <w:numId w:val="217"/>
      </w:numPr>
    </w:pPr>
  </w:style>
  <w:style w:type="numbering" w:customStyle="1" w:styleId="WWNum78">
    <w:name w:val="WWNum78"/>
    <w:basedOn w:val="a3"/>
    <w:rsid w:val="00D81207"/>
    <w:pPr>
      <w:numPr>
        <w:numId w:val="218"/>
      </w:numPr>
    </w:pPr>
  </w:style>
  <w:style w:type="numbering" w:customStyle="1" w:styleId="WWNum79">
    <w:name w:val="WWNum79"/>
    <w:basedOn w:val="a3"/>
    <w:rsid w:val="00D81207"/>
    <w:pPr>
      <w:numPr>
        <w:numId w:val="219"/>
      </w:numPr>
    </w:pPr>
  </w:style>
  <w:style w:type="numbering" w:customStyle="1" w:styleId="WWNum80">
    <w:name w:val="WWNum80"/>
    <w:basedOn w:val="a3"/>
    <w:rsid w:val="00D81207"/>
    <w:pPr>
      <w:numPr>
        <w:numId w:val="220"/>
      </w:numPr>
    </w:pPr>
  </w:style>
  <w:style w:type="numbering" w:customStyle="1" w:styleId="WWNum81">
    <w:name w:val="WWNum81"/>
    <w:basedOn w:val="a3"/>
    <w:rsid w:val="00D81207"/>
    <w:pPr>
      <w:numPr>
        <w:numId w:val="221"/>
      </w:numPr>
    </w:pPr>
  </w:style>
  <w:style w:type="numbering" w:customStyle="1" w:styleId="WWNum82">
    <w:name w:val="WWNum82"/>
    <w:basedOn w:val="a3"/>
    <w:rsid w:val="00D81207"/>
    <w:pPr>
      <w:numPr>
        <w:numId w:val="222"/>
      </w:numPr>
    </w:pPr>
  </w:style>
  <w:style w:type="numbering" w:customStyle="1" w:styleId="WWNum83">
    <w:name w:val="WWNum83"/>
    <w:basedOn w:val="a3"/>
    <w:rsid w:val="00D81207"/>
    <w:pPr>
      <w:numPr>
        <w:numId w:val="223"/>
      </w:numPr>
    </w:pPr>
  </w:style>
  <w:style w:type="numbering" w:customStyle="1" w:styleId="WWNum84">
    <w:name w:val="WWNum84"/>
    <w:basedOn w:val="a3"/>
    <w:rsid w:val="00D81207"/>
    <w:pPr>
      <w:numPr>
        <w:numId w:val="224"/>
      </w:numPr>
    </w:pPr>
  </w:style>
  <w:style w:type="numbering" w:customStyle="1" w:styleId="WWNum85">
    <w:name w:val="WWNum85"/>
    <w:basedOn w:val="a3"/>
    <w:rsid w:val="00D81207"/>
    <w:pPr>
      <w:numPr>
        <w:numId w:val="225"/>
      </w:numPr>
    </w:pPr>
  </w:style>
  <w:style w:type="numbering" w:customStyle="1" w:styleId="WWNum86">
    <w:name w:val="WWNum86"/>
    <w:basedOn w:val="a3"/>
    <w:rsid w:val="00D81207"/>
    <w:pPr>
      <w:numPr>
        <w:numId w:val="226"/>
      </w:numPr>
    </w:pPr>
  </w:style>
  <w:style w:type="numbering" w:customStyle="1" w:styleId="WWNum87">
    <w:name w:val="WWNum87"/>
    <w:basedOn w:val="a3"/>
    <w:rsid w:val="00D81207"/>
    <w:pPr>
      <w:numPr>
        <w:numId w:val="227"/>
      </w:numPr>
    </w:pPr>
  </w:style>
  <w:style w:type="numbering" w:customStyle="1" w:styleId="WWNum88">
    <w:name w:val="WWNum88"/>
    <w:basedOn w:val="a3"/>
    <w:rsid w:val="00D81207"/>
    <w:pPr>
      <w:numPr>
        <w:numId w:val="228"/>
      </w:numPr>
    </w:pPr>
  </w:style>
  <w:style w:type="numbering" w:customStyle="1" w:styleId="WWNum89">
    <w:name w:val="WWNum89"/>
    <w:basedOn w:val="a3"/>
    <w:rsid w:val="00D81207"/>
    <w:pPr>
      <w:numPr>
        <w:numId w:val="229"/>
      </w:numPr>
    </w:pPr>
  </w:style>
  <w:style w:type="numbering" w:customStyle="1" w:styleId="WWNum90">
    <w:name w:val="WWNum90"/>
    <w:basedOn w:val="a3"/>
    <w:rsid w:val="00D81207"/>
    <w:pPr>
      <w:numPr>
        <w:numId w:val="230"/>
      </w:numPr>
    </w:pPr>
  </w:style>
  <w:style w:type="numbering" w:customStyle="1" w:styleId="WWNum91">
    <w:name w:val="WWNum91"/>
    <w:basedOn w:val="a3"/>
    <w:rsid w:val="00D81207"/>
    <w:pPr>
      <w:numPr>
        <w:numId w:val="231"/>
      </w:numPr>
    </w:pPr>
  </w:style>
  <w:style w:type="numbering" w:customStyle="1" w:styleId="WWNum92">
    <w:name w:val="WWNum92"/>
    <w:basedOn w:val="a3"/>
    <w:rsid w:val="00D81207"/>
    <w:pPr>
      <w:numPr>
        <w:numId w:val="232"/>
      </w:numPr>
    </w:pPr>
  </w:style>
  <w:style w:type="numbering" w:customStyle="1" w:styleId="WWNum93">
    <w:name w:val="WWNum93"/>
    <w:basedOn w:val="a3"/>
    <w:rsid w:val="00D81207"/>
    <w:pPr>
      <w:numPr>
        <w:numId w:val="233"/>
      </w:numPr>
    </w:pPr>
  </w:style>
  <w:style w:type="numbering" w:customStyle="1" w:styleId="WWNum94">
    <w:name w:val="WWNum94"/>
    <w:basedOn w:val="a3"/>
    <w:rsid w:val="00D81207"/>
    <w:pPr>
      <w:numPr>
        <w:numId w:val="234"/>
      </w:numPr>
    </w:pPr>
  </w:style>
  <w:style w:type="numbering" w:customStyle="1" w:styleId="WWNum95">
    <w:name w:val="WWNum95"/>
    <w:basedOn w:val="a3"/>
    <w:rsid w:val="00D81207"/>
    <w:pPr>
      <w:numPr>
        <w:numId w:val="235"/>
      </w:numPr>
    </w:pPr>
  </w:style>
  <w:style w:type="numbering" w:customStyle="1" w:styleId="WWNum96">
    <w:name w:val="WWNum96"/>
    <w:basedOn w:val="a3"/>
    <w:rsid w:val="00D81207"/>
    <w:pPr>
      <w:numPr>
        <w:numId w:val="236"/>
      </w:numPr>
    </w:pPr>
  </w:style>
  <w:style w:type="numbering" w:customStyle="1" w:styleId="WWNum97">
    <w:name w:val="WWNum97"/>
    <w:basedOn w:val="a3"/>
    <w:rsid w:val="00D81207"/>
    <w:pPr>
      <w:numPr>
        <w:numId w:val="237"/>
      </w:numPr>
    </w:pPr>
  </w:style>
  <w:style w:type="numbering" w:customStyle="1" w:styleId="WWNum98">
    <w:name w:val="WWNum98"/>
    <w:basedOn w:val="a3"/>
    <w:rsid w:val="00D81207"/>
    <w:pPr>
      <w:numPr>
        <w:numId w:val="238"/>
      </w:numPr>
    </w:pPr>
  </w:style>
  <w:style w:type="numbering" w:customStyle="1" w:styleId="WWNum99">
    <w:name w:val="WWNum99"/>
    <w:basedOn w:val="a3"/>
    <w:rsid w:val="00D81207"/>
    <w:pPr>
      <w:numPr>
        <w:numId w:val="239"/>
      </w:numPr>
    </w:pPr>
  </w:style>
  <w:style w:type="numbering" w:customStyle="1" w:styleId="WWNum100">
    <w:name w:val="WWNum100"/>
    <w:basedOn w:val="a3"/>
    <w:rsid w:val="00D81207"/>
    <w:pPr>
      <w:numPr>
        <w:numId w:val="240"/>
      </w:numPr>
    </w:pPr>
  </w:style>
  <w:style w:type="paragraph" w:customStyle="1" w:styleId="ContentsHeading">
    <w:name w:val="Contents Heading"/>
    <w:basedOn w:val="13"/>
    <w:next w:val="Textbody"/>
    <w:rsid w:val="00EB0E53"/>
    <w:pPr>
      <w:keepLines/>
      <w:widowControl/>
      <w:suppressAutoHyphens/>
      <w:autoSpaceDN w:val="0"/>
      <w:spacing w:before="480" w:after="0" w:line="276" w:lineRule="auto"/>
      <w:textAlignment w:val="baseline"/>
    </w:pPr>
    <w:rPr>
      <w:rFonts w:ascii="Cambria" w:eastAsia="新細明體" w:hAnsi="Cambria" w:cs="Times New Roman"/>
      <w:color w:val="365F91"/>
      <w:kern w:val="0"/>
      <w:sz w:val="28"/>
      <w:szCs w:val="28"/>
    </w:rPr>
  </w:style>
  <w:style w:type="paragraph" w:customStyle="1" w:styleId="Contents2">
    <w:name w:val="Contents 2"/>
    <w:basedOn w:val="Textbody"/>
    <w:next w:val="Textbody"/>
    <w:autoRedefine/>
    <w:rsid w:val="00EB0E53"/>
    <w:pPr>
      <w:widowControl/>
      <w:spacing w:after="100" w:line="276" w:lineRule="auto"/>
      <w:ind w:left="-94" w:firstLine="517"/>
    </w:pPr>
    <w:rPr>
      <w:rFonts w:cs="Times New Roman"/>
      <w:kern w:val="0"/>
      <w:sz w:val="22"/>
    </w:rPr>
  </w:style>
  <w:style w:type="paragraph" w:customStyle="1" w:styleId="Contents1">
    <w:name w:val="Contents 1"/>
    <w:basedOn w:val="Textbody"/>
    <w:next w:val="Textbody"/>
    <w:autoRedefine/>
    <w:rsid w:val="00EB0E53"/>
    <w:pPr>
      <w:widowControl/>
      <w:spacing w:after="100" w:line="276" w:lineRule="auto"/>
    </w:pPr>
    <w:rPr>
      <w:rFonts w:cs="Times New Roman"/>
      <w:kern w:val="0"/>
      <w:sz w:val="22"/>
    </w:rPr>
  </w:style>
  <w:style w:type="paragraph" w:customStyle="1" w:styleId="Contents3">
    <w:name w:val="Contents 3"/>
    <w:basedOn w:val="Textbody"/>
    <w:next w:val="Textbody"/>
    <w:autoRedefine/>
    <w:rsid w:val="00EB0E53"/>
    <w:pPr>
      <w:widowControl/>
      <w:spacing w:after="100" w:line="276" w:lineRule="auto"/>
      <w:ind w:left="440"/>
    </w:pPr>
    <w:rPr>
      <w:rFonts w:cs="Times New Roman"/>
      <w:kern w:val="0"/>
      <w:sz w:val="22"/>
    </w:rPr>
  </w:style>
  <w:style w:type="paragraph" w:customStyle="1" w:styleId="TableHeading">
    <w:name w:val="Table Heading"/>
    <w:basedOn w:val="TableContents"/>
    <w:rsid w:val="00EB0E53"/>
    <w:pPr>
      <w:widowControl/>
      <w:suppressLineNumbers/>
      <w:suppressAutoHyphens w:val="0"/>
      <w:jc w:val="center"/>
    </w:pPr>
    <w:rPr>
      <w:rFonts w:cs="Times New Roman"/>
      <w:b/>
      <w:bCs/>
    </w:rPr>
  </w:style>
  <w:style w:type="character" w:customStyle="1" w:styleId="FootnoteSymbol">
    <w:name w:val="Footnote Symbol"/>
    <w:rsid w:val="00EB0E53"/>
  </w:style>
  <w:style w:type="character" w:customStyle="1" w:styleId="NumberingSymbols">
    <w:name w:val="Numbering Symbols"/>
    <w:rsid w:val="00EB0E53"/>
  </w:style>
  <w:style w:type="character" w:customStyle="1" w:styleId="BulletSymbols">
    <w:name w:val="Bullet Symbols"/>
    <w:rsid w:val="00EB0E53"/>
    <w:rPr>
      <w:rFonts w:ascii="OpenSymbol" w:eastAsia="OpenSymbol" w:hAnsi="OpenSymbol" w:cs="OpenSymbol"/>
    </w:rPr>
  </w:style>
  <w:style w:type="numbering" w:customStyle="1" w:styleId="LFO1">
    <w:name w:val="LFO1"/>
    <w:basedOn w:val="a3"/>
    <w:rsid w:val="00EB0E53"/>
    <w:pPr>
      <w:numPr>
        <w:numId w:val="242"/>
      </w:numPr>
    </w:pPr>
  </w:style>
  <w:style w:type="paragraph" w:customStyle="1" w:styleId="afffffff6">
    <w:name w:val="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7">
    <w:name w:val="字元 字元 字元 字元 字元 字元 字元 字元 字元 字元 字元 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8">
    <w:name w:val="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9">
    <w:name w:val="字元 字元 字元 字元 字元"/>
    <w:basedOn w:val="a0"/>
    <w:rsid w:val="000F59CA"/>
    <w:pPr>
      <w:widowControl/>
      <w:spacing w:after="160" w:line="240" w:lineRule="exact"/>
    </w:pPr>
    <w:rPr>
      <w:rFonts w:ascii="Verdana" w:eastAsia="Times New Roman" w:hAnsi="Verdana"/>
      <w:kern w:val="0"/>
      <w:sz w:val="20"/>
      <w:szCs w:val="20"/>
      <w:lang w:eastAsia="en-US"/>
    </w:rPr>
  </w:style>
  <w:style w:type="paragraph" w:customStyle="1" w:styleId="1fff7">
    <w:name w:val="字元 字元 字元 字元 字元1 字元 字元 字元"/>
    <w:basedOn w:val="a0"/>
    <w:uiPriority w:val="99"/>
    <w:rsid w:val="000F59CA"/>
    <w:pPr>
      <w:widowControl/>
      <w:spacing w:after="160" w:line="240" w:lineRule="exact"/>
    </w:pPr>
    <w:rPr>
      <w:rFonts w:ascii="Tahoma" w:hAnsi="Tahoma"/>
      <w:kern w:val="0"/>
      <w:sz w:val="20"/>
      <w:szCs w:val="20"/>
      <w:lang w:eastAsia="en-US"/>
    </w:rPr>
  </w:style>
  <w:style w:type="paragraph" w:customStyle="1" w:styleId="11fb">
    <w:name w:val="字元 字元 字元 字元 字元1 字元 字元1"/>
    <w:basedOn w:val="a0"/>
    <w:uiPriority w:val="99"/>
    <w:rsid w:val="000F59CA"/>
    <w:pPr>
      <w:widowControl/>
      <w:spacing w:after="160" w:line="240" w:lineRule="exact"/>
    </w:pPr>
    <w:rPr>
      <w:rFonts w:ascii="Tahoma" w:hAnsi="Tahoma"/>
      <w:kern w:val="0"/>
      <w:sz w:val="20"/>
      <w:szCs w:val="20"/>
      <w:lang w:eastAsia="en-US"/>
    </w:rPr>
  </w:style>
  <w:style w:type="paragraph" w:customStyle="1" w:styleId="afffffffa">
    <w:name w:val="字元 字元 字元 字元 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1fff8">
    <w:name w:val="字元 字元 字元 字元 字元1 字元 字元 字元 字元 字元 字元"/>
    <w:basedOn w:val="a0"/>
    <w:uiPriority w:val="99"/>
    <w:rsid w:val="000F59CA"/>
    <w:pPr>
      <w:widowControl/>
      <w:spacing w:after="160" w:line="240" w:lineRule="exact"/>
    </w:pPr>
    <w:rPr>
      <w:rFonts w:ascii="Tahoma" w:hAnsi="Tahoma"/>
      <w:kern w:val="0"/>
      <w:sz w:val="20"/>
      <w:szCs w:val="20"/>
      <w:lang w:eastAsia="en-US"/>
    </w:rPr>
  </w:style>
  <w:style w:type="paragraph" w:customStyle="1" w:styleId="1fff9">
    <w:name w:val="字元 字元 字元 字元 字元1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b">
    <w:name w:val="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12d">
    <w:name w:val="清單段落12"/>
    <w:basedOn w:val="a0"/>
    <w:rsid w:val="000F59CA"/>
    <w:pPr>
      <w:ind w:leftChars="200" w:left="480"/>
    </w:pPr>
    <w:rPr>
      <w:rFonts w:ascii="Times New Roman" w:hAnsi="Times New Roman"/>
      <w:szCs w:val="24"/>
    </w:rPr>
  </w:style>
  <w:style w:type="paragraph" w:customStyle="1" w:styleId="afffffffc">
    <w:name w:val="標"/>
    <w:basedOn w:val="afff0"/>
    <w:rsid w:val="00341ABD"/>
    <w:pPr>
      <w:kinsoku w:val="0"/>
      <w:spacing w:line="800" w:lineRule="exact"/>
      <w:jc w:val="center"/>
    </w:pPr>
    <w:rPr>
      <w:rFonts w:ascii="標楷體" w:eastAsia="標楷體"/>
      <w:b/>
      <w:bCs/>
      <w:sz w:val="48"/>
    </w:rPr>
  </w:style>
  <w:style w:type="numbering" w:customStyle="1" w:styleId="672">
    <w:name w:val="樣式672"/>
    <w:uiPriority w:val="99"/>
    <w:rsid w:val="001458D9"/>
    <w:pPr>
      <w:numPr>
        <w:numId w:val="1"/>
      </w:numPr>
    </w:pPr>
  </w:style>
  <w:style w:type="numbering" w:customStyle="1" w:styleId="392">
    <w:name w:val="無清單39"/>
    <w:next w:val="a3"/>
    <w:uiPriority w:val="99"/>
    <w:semiHidden/>
    <w:unhideWhenUsed/>
    <w:rsid w:val="00982518"/>
  </w:style>
  <w:style w:type="table" w:customStyle="1" w:styleId="420">
    <w:name w:val="表格格線42"/>
    <w:basedOn w:val="a2"/>
    <w:next w:val="aff"/>
    <w:uiPriority w:val="3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表格格線124"/>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無清單1111"/>
    <w:next w:val="a3"/>
    <w:uiPriority w:val="99"/>
    <w:semiHidden/>
    <w:unhideWhenUsed/>
    <w:rsid w:val="00982518"/>
  </w:style>
  <w:style w:type="table" w:customStyle="1" w:styleId="6f0">
    <w:name w:val="淺色網底6"/>
    <w:basedOn w:val="a2"/>
    <w:next w:val="afff6"/>
    <w:uiPriority w:val="60"/>
    <w:rsid w:val="0098251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
    <w:name w:val="表格格線1110"/>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6">
    <w:name w:val="無清單211"/>
    <w:next w:val="a3"/>
    <w:semiHidden/>
    <w:rsid w:val="00982518"/>
  </w:style>
  <w:style w:type="table" w:customStyle="1" w:styleId="2131">
    <w:name w:val="表格格線213"/>
    <w:basedOn w:val="a2"/>
    <w:next w:val="aff"/>
    <w:locked/>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
    <w:basedOn w:val="a2"/>
    <w:next w:val="aff"/>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
    <w:name w:val="表格格線43"/>
    <w:basedOn w:val="a2"/>
    <w:next w:val="aff"/>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d">
    <w:name w:val="淺色網底13"/>
    <w:basedOn w:val="a2"/>
    <w:next w:val="afff6"/>
    <w:uiPriority w:val="99"/>
    <w:rsid w:val="0098251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
    <w:name w:val="無清單121"/>
    <w:next w:val="a3"/>
    <w:uiPriority w:val="99"/>
    <w:semiHidden/>
    <w:unhideWhenUsed/>
    <w:rsid w:val="00982518"/>
  </w:style>
  <w:style w:type="table" w:customStyle="1" w:styleId="1250">
    <w:name w:val="表格格線125"/>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無清單221"/>
    <w:next w:val="a3"/>
    <w:semiHidden/>
    <w:rsid w:val="00982518"/>
  </w:style>
  <w:style w:type="table" w:customStyle="1" w:styleId="2141">
    <w:name w:val="表格格線214"/>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7">
    <w:name w:val="無清單41"/>
    <w:next w:val="a3"/>
    <w:semiHidden/>
    <w:rsid w:val="00982518"/>
  </w:style>
  <w:style w:type="numbering" w:customStyle="1" w:styleId="1310">
    <w:name w:val="無清單131"/>
    <w:next w:val="a3"/>
    <w:semiHidden/>
    <w:unhideWhenUsed/>
    <w:rsid w:val="00982518"/>
  </w:style>
  <w:style w:type="numbering" w:customStyle="1" w:styleId="516">
    <w:name w:val="無清單51"/>
    <w:next w:val="a3"/>
    <w:uiPriority w:val="99"/>
    <w:semiHidden/>
    <w:unhideWhenUsed/>
    <w:rsid w:val="00982518"/>
  </w:style>
  <w:style w:type="table" w:customStyle="1" w:styleId="517">
    <w:name w:val="表格格線51"/>
    <w:basedOn w:val="a2"/>
    <w:next w:val="aff"/>
    <w:uiPriority w:val="9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b">
    <w:name w:val="淺色網底2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
    <w:name w:val="表格格線13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表格格線311"/>
    <w:basedOn w:val="a2"/>
    <w:uiPriority w:val="39"/>
    <w:locked/>
    <w:rsid w:val="00982518"/>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6">
    <w:name w:val="無清單61"/>
    <w:next w:val="a3"/>
    <w:semiHidden/>
    <w:rsid w:val="00982518"/>
  </w:style>
  <w:style w:type="table" w:customStyle="1" w:styleId="617">
    <w:name w:val="表格格線6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表格格線14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樣式241"/>
    <w:uiPriority w:val="99"/>
    <w:rsid w:val="00982518"/>
  </w:style>
  <w:style w:type="table" w:customStyle="1" w:styleId="1510">
    <w:name w:val="表格格線15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樣式131"/>
    <w:uiPriority w:val="99"/>
    <w:rsid w:val="00982518"/>
  </w:style>
  <w:style w:type="numbering" w:customStyle="1" w:styleId="21310">
    <w:name w:val="樣式2131"/>
    <w:uiPriority w:val="99"/>
    <w:rsid w:val="00982518"/>
  </w:style>
  <w:style w:type="numbering" w:customStyle="1" w:styleId="3310">
    <w:name w:val="樣式331"/>
    <w:uiPriority w:val="99"/>
    <w:rsid w:val="00982518"/>
  </w:style>
  <w:style w:type="numbering" w:customStyle="1" w:styleId="4310">
    <w:name w:val="樣式431"/>
    <w:uiPriority w:val="99"/>
    <w:rsid w:val="00982518"/>
  </w:style>
  <w:style w:type="numbering" w:customStyle="1" w:styleId="531">
    <w:name w:val="樣式531"/>
    <w:uiPriority w:val="99"/>
    <w:rsid w:val="00982518"/>
  </w:style>
  <w:style w:type="numbering" w:customStyle="1" w:styleId="631">
    <w:name w:val="樣式631"/>
    <w:uiPriority w:val="99"/>
    <w:rsid w:val="00982518"/>
  </w:style>
  <w:style w:type="numbering" w:customStyle="1" w:styleId="731">
    <w:name w:val="樣式731"/>
    <w:uiPriority w:val="99"/>
    <w:rsid w:val="00982518"/>
  </w:style>
  <w:style w:type="numbering" w:customStyle="1" w:styleId="831">
    <w:name w:val="樣式831"/>
    <w:uiPriority w:val="99"/>
    <w:rsid w:val="00982518"/>
  </w:style>
  <w:style w:type="numbering" w:customStyle="1" w:styleId="716">
    <w:name w:val="無清單71"/>
    <w:next w:val="a3"/>
    <w:semiHidden/>
    <w:rsid w:val="00982518"/>
  </w:style>
  <w:style w:type="table" w:customStyle="1" w:styleId="717">
    <w:name w:val="表格格線7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6">
    <w:name w:val="無清單81"/>
    <w:next w:val="a3"/>
    <w:uiPriority w:val="99"/>
    <w:semiHidden/>
    <w:unhideWhenUsed/>
    <w:rsid w:val="00982518"/>
  </w:style>
  <w:style w:type="table" w:customStyle="1" w:styleId="817">
    <w:name w:val="表格格線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無清單141"/>
    <w:next w:val="a3"/>
    <w:semiHidden/>
    <w:unhideWhenUsed/>
    <w:rsid w:val="00982518"/>
  </w:style>
  <w:style w:type="numbering" w:customStyle="1" w:styleId="910">
    <w:name w:val="無清單91"/>
    <w:next w:val="a3"/>
    <w:uiPriority w:val="99"/>
    <w:semiHidden/>
    <w:rsid w:val="00982518"/>
  </w:style>
  <w:style w:type="table" w:customStyle="1" w:styleId="911">
    <w:name w:val="表格格線9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
    <w:name w:val="無清單151"/>
    <w:next w:val="a3"/>
    <w:semiHidden/>
    <w:unhideWhenUsed/>
    <w:rsid w:val="00982518"/>
  </w:style>
  <w:style w:type="numbering" w:customStyle="1" w:styleId="1010">
    <w:name w:val="無清單101"/>
    <w:next w:val="a3"/>
    <w:semiHidden/>
    <w:rsid w:val="00982518"/>
  </w:style>
  <w:style w:type="table" w:customStyle="1" w:styleId="1011">
    <w:name w:val="表格格線10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樣式251"/>
    <w:uiPriority w:val="99"/>
    <w:rsid w:val="00982518"/>
  </w:style>
  <w:style w:type="table" w:customStyle="1" w:styleId="1710">
    <w:name w:val="表格格線17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樣式141"/>
    <w:uiPriority w:val="99"/>
    <w:rsid w:val="00982518"/>
  </w:style>
  <w:style w:type="numbering" w:customStyle="1" w:styleId="21410">
    <w:name w:val="樣式2141"/>
    <w:uiPriority w:val="99"/>
    <w:rsid w:val="00982518"/>
  </w:style>
  <w:style w:type="numbering" w:customStyle="1" w:styleId="3410">
    <w:name w:val="樣式341"/>
    <w:uiPriority w:val="99"/>
    <w:rsid w:val="00982518"/>
  </w:style>
  <w:style w:type="numbering" w:customStyle="1" w:styleId="441">
    <w:name w:val="樣式441"/>
    <w:uiPriority w:val="99"/>
    <w:rsid w:val="00982518"/>
  </w:style>
  <w:style w:type="numbering" w:customStyle="1" w:styleId="541">
    <w:name w:val="樣式541"/>
    <w:uiPriority w:val="99"/>
    <w:rsid w:val="00982518"/>
  </w:style>
  <w:style w:type="numbering" w:customStyle="1" w:styleId="641">
    <w:name w:val="樣式641"/>
    <w:uiPriority w:val="99"/>
    <w:rsid w:val="00982518"/>
  </w:style>
  <w:style w:type="numbering" w:customStyle="1" w:styleId="741">
    <w:name w:val="樣式741"/>
    <w:uiPriority w:val="99"/>
    <w:rsid w:val="00982518"/>
  </w:style>
  <w:style w:type="numbering" w:customStyle="1" w:styleId="841">
    <w:name w:val="樣式841"/>
    <w:uiPriority w:val="99"/>
    <w:rsid w:val="00982518"/>
  </w:style>
  <w:style w:type="numbering" w:customStyle="1" w:styleId="1611">
    <w:name w:val="無清單161"/>
    <w:next w:val="a3"/>
    <w:semiHidden/>
    <w:rsid w:val="00982518"/>
  </w:style>
  <w:style w:type="table" w:customStyle="1" w:styleId="1810">
    <w:name w:val="表格格線1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
    <w:name w:val="無清單171"/>
    <w:next w:val="a3"/>
    <w:semiHidden/>
    <w:unhideWhenUsed/>
    <w:rsid w:val="00982518"/>
  </w:style>
  <w:style w:type="numbering" w:customStyle="1" w:styleId="1811">
    <w:name w:val="無清單181"/>
    <w:next w:val="a3"/>
    <w:semiHidden/>
    <w:rsid w:val="00982518"/>
  </w:style>
  <w:style w:type="table" w:customStyle="1" w:styleId="1910">
    <w:name w:val="表格格線19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
    <w:name w:val="無清單191"/>
    <w:next w:val="a3"/>
    <w:semiHidden/>
    <w:unhideWhenUsed/>
    <w:rsid w:val="00982518"/>
  </w:style>
  <w:style w:type="numbering" w:customStyle="1" w:styleId="2010">
    <w:name w:val="無清單201"/>
    <w:next w:val="a3"/>
    <w:semiHidden/>
    <w:unhideWhenUsed/>
    <w:rsid w:val="00982518"/>
  </w:style>
  <w:style w:type="table" w:customStyle="1" w:styleId="2011">
    <w:name w:val="表格格線20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表格格線11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0">
    <w:name w:val="樣式261"/>
    <w:uiPriority w:val="99"/>
    <w:rsid w:val="00982518"/>
  </w:style>
  <w:style w:type="table" w:customStyle="1" w:styleId="11112">
    <w:name w:val="表格格線111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
    <w:name w:val="樣式151"/>
    <w:uiPriority w:val="99"/>
    <w:rsid w:val="00982518"/>
  </w:style>
  <w:style w:type="numbering" w:customStyle="1" w:styleId="2151">
    <w:name w:val="樣式2151"/>
    <w:uiPriority w:val="99"/>
    <w:rsid w:val="00982518"/>
  </w:style>
  <w:style w:type="numbering" w:customStyle="1" w:styleId="3510">
    <w:name w:val="樣式351"/>
    <w:uiPriority w:val="99"/>
    <w:rsid w:val="00982518"/>
  </w:style>
  <w:style w:type="numbering" w:customStyle="1" w:styleId="451">
    <w:name w:val="樣式451"/>
    <w:uiPriority w:val="99"/>
    <w:rsid w:val="00982518"/>
  </w:style>
  <w:style w:type="numbering" w:customStyle="1" w:styleId="551">
    <w:name w:val="樣式551"/>
    <w:uiPriority w:val="99"/>
    <w:rsid w:val="00982518"/>
  </w:style>
  <w:style w:type="numbering" w:customStyle="1" w:styleId="651">
    <w:name w:val="樣式651"/>
    <w:uiPriority w:val="99"/>
    <w:rsid w:val="00982518"/>
  </w:style>
  <w:style w:type="numbering" w:customStyle="1" w:styleId="751">
    <w:name w:val="樣式751"/>
    <w:uiPriority w:val="99"/>
    <w:rsid w:val="00982518"/>
  </w:style>
  <w:style w:type="numbering" w:customStyle="1" w:styleId="851">
    <w:name w:val="樣式851"/>
    <w:uiPriority w:val="99"/>
    <w:rsid w:val="00982518"/>
  </w:style>
  <w:style w:type="table" w:customStyle="1" w:styleId="316">
    <w:name w:val="淺色網底3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0">
    <w:name w:val="表格格線112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0">
    <w:name w:val="樣式361"/>
    <w:rsid w:val="00982518"/>
  </w:style>
  <w:style w:type="numbering" w:customStyle="1" w:styleId="661">
    <w:name w:val="樣式661"/>
    <w:rsid w:val="00982518"/>
  </w:style>
  <w:style w:type="numbering" w:customStyle="1" w:styleId="561">
    <w:name w:val="樣式561"/>
    <w:rsid w:val="00982518"/>
  </w:style>
  <w:style w:type="numbering" w:customStyle="1" w:styleId="461">
    <w:name w:val="樣式461"/>
    <w:rsid w:val="00982518"/>
  </w:style>
  <w:style w:type="numbering" w:customStyle="1" w:styleId="861">
    <w:name w:val="樣式861"/>
    <w:rsid w:val="00982518"/>
  </w:style>
  <w:style w:type="numbering" w:customStyle="1" w:styleId="761">
    <w:name w:val="樣式761"/>
    <w:rsid w:val="00982518"/>
  </w:style>
  <w:style w:type="numbering" w:customStyle="1" w:styleId="2161">
    <w:name w:val="樣式2161"/>
    <w:rsid w:val="00982518"/>
  </w:style>
  <w:style w:type="numbering" w:customStyle="1" w:styleId="2710">
    <w:name w:val="樣式271"/>
    <w:rsid w:val="00982518"/>
  </w:style>
  <w:style w:type="numbering" w:customStyle="1" w:styleId="1612">
    <w:name w:val="樣式161"/>
    <w:rsid w:val="00982518"/>
  </w:style>
  <w:style w:type="table" w:customStyle="1" w:styleId="2611">
    <w:name w:val="表格格線26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無清單231"/>
    <w:next w:val="a3"/>
    <w:uiPriority w:val="99"/>
    <w:semiHidden/>
    <w:unhideWhenUsed/>
    <w:rsid w:val="00982518"/>
  </w:style>
  <w:style w:type="table" w:customStyle="1" w:styleId="2511">
    <w:name w:val="表格格線251"/>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無清單241"/>
    <w:next w:val="a3"/>
    <w:uiPriority w:val="99"/>
    <w:semiHidden/>
    <w:unhideWhenUsed/>
    <w:rsid w:val="00982518"/>
  </w:style>
  <w:style w:type="table" w:customStyle="1" w:styleId="2711">
    <w:name w:val="表格格線27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0">
    <w:name w:val="樣式281"/>
    <w:uiPriority w:val="99"/>
    <w:rsid w:val="00982518"/>
  </w:style>
  <w:style w:type="numbering" w:customStyle="1" w:styleId="11011">
    <w:name w:val="無清單1101"/>
    <w:next w:val="a3"/>
    <w:uiPriority w:val="99"/>
    <w:semiHidden/>
    <w:unhideWhenUsed/>
    <w:rsid w:val="00982518"/>
  </w:style>
  <w:style w:type="table" w:customStyle="1" w:styleId="11310">
    <w:name w:val="表格格線113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
    <w:name w:val="樣式171"/>
    <w:uiPriority w:val="99"/>
    <w:rsid w:val="00982518"/>
  </w:style>
  <w:style w:type="numbering" w:customStyle="1" w:styleId="2171">
    <w:name w:val="樣式2171"/>
    <w:uiPriority w:val="99"/>
    <w:rsid w:val="00982518"/>
  </w:style>
  <w:style w:type="numbering" w:customStyle="1" w:styleId="3710">
    <w:name w:val="樣式371"/>
    <w:uiPriority w:val="99"/>
    <w:rsid w:val="00982518"/>
  </w:style>
  <w:style w:type="numbering" w:customStyle="1" w:styleId="472">
    <w:name w:val="樣式472"/>
    <w:uiPriority w:val="99"/>
    <w:rsid w:val="00982518"/>
  </w:style>
  <w:style w:type="numbering" w:customStyle="1" w:styleId="2512">
    <w:name w:val="無清單251"/>
    <w:next w:val="a3"/>
    <w:semiHidden/>
    <w:rsid w:val="00982518"/>
  </w:style>
  <w:style w:type="numbering" w:customStyle="1" w:styleId="3111">
    <w:name w:val="無清單311"/>
    <w:next w:val="a3"/>
    <w:uiPriority w:val="99"/>
    <w:semiHidden/>
    <w:unhideWhenUsed/>
    <w:rsid w:val="00982518"/>
  </w:style>
  <w:style w:type="table" w:customStyle="1" w:styleId="3210">
    <w:name w:val="表格格線321"/>
    <w:basedOn w:val="a2"/>
    <w:next w:val="aff"/>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
    <w:name w:val="淺色網底111"/>
    <w:basedOn w:val="a2"/>
    <w:next w:val="afff6"/>
    <w:uiPriority w:val="99"/>
    <w:rsid w:val="00982518"/>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0">
    <w:name w:val="表格格線1141"/>
    <w:uiPriority w:val="99"/>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無清單1121"/>
    <w:next w:val="a3"/>
    <w:uiPriority w:val="99"/>
    <w:semiHidden/>
    <w:unhideWhenUsed/>
    <w:rsid w:val="00982518"/>
  </w:style>
  <w:style w:type="numbering" w:customStyle="1" w:styleId="2612">
    <w:name w:val="無清單261"/>
    <w:next w:val="a3"/>
    <w:uiPriority w:val="99"/>
    <w:semiHidden/>
    <w:unhideWhenUsed/>
    <w:rsid w:val="00982518"/>
  </w:style>
  <w:style w:type="table" w:customStyle="1" w:styleId="2811">
    <w:name w:val="表格格線2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無清單1131"/>
    <w:next w:val="a3"/>
    <w:semiHidden/>
    <w:unhideWhenUsed/>
    <w:rsid w:val="00982518"/>
  </w:style>
  <w:style w:type="numbering" w:customStyle="1" w:styleId="2910">
    <w:name w:val="樣式291"/>
    <w:uiPriority w:val="99"/>
    <w:rsid w:val="00982518"/>
  </w:style>
  <w:style w:type="table" w:customStyle="1" w:styleId="11510">
    <w:name w:val="表格格線115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
    <w:name w:val="樣式181"/>
    <w:uiPriority w:val="99"/>
    <w:rsid w:val="00982518"/>
  </w:style>
  <w:style w:type="numbering" w:customStyle="1" w:styleId="2181">
    <w:name w:val="樣式2181"/>
    <w:uiPriority w:val="99"/>
    <w:rsid w:val="00982518"/>
  </w:style>
  <w:style w:type="numbering" w:customStyle="1" w:styleId="3810">
    <w:name w:val="樣式381"/>
    <w:uiPriority w:val="99"/>
    <w:rsid w:val="00982518"/>
  </w:style>
  <w:style w:type="numbering" w:customStyle="1" w:styleId="481">
    <w:name w:val="樣式481"/>
    <w:uiPriority w:val="99"/>
    <w:rsid w:val="00982518"/>
  </w:style>
  <w:style w:type="numbering" w:customStyle="1" w:styleId="581">
    <w:name w:val="樣式581"/>
    <w:uiPriority w:val="99"/>
    <w:rsid w:val="00982518"/>
  </w:style>
  <w:style w:type="numbering" w:customStyle="1" w:styleId="681">
    <w:name w:val="樣式681"/>
    <w:uiPriority w:val="99"/>
    <w:rsid w:val="00982518"/>
  </w:style>
  <w:style w:type="numbering" w:customStyle="1" w:styleId="781">
    <w:name w:val="樣式781"/>
    <w:uiPriority w:val="99"/>
    <w:rsid w:val="00982518"/>
  </w:style>
  <w:style w:type="numbering" w:customStyle="1" w:styleId="881">
    <w:name w:val="樣式881"/>
    <w:uiPriority w:val="99"/>
    <w:rsid w:val="00982518"/>
  </w:style>
  <w:style w:type="table" w:customStyle="1" w:styleId="418">
    <w:name w:val="淺色網底4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0">
    <w:name w:val="表格格線116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0">
    <w:name w:val="樣式391"/>
    <w:rsid w:val="00982518"/>
  </w:style>
  <w:style w:type="numbering" w:customStyle="1" w:styleId="691">
    <w:name w:val="樣式691"/>
    <w:rsid w:val="00982518"/>
  </w:style>
  <w:style w:type="numbering" w:customStyle="1" w:styleId="591">
    <w:name w:val="樣式591"/>
    <w:rsid w:val="00982518"/>
  </w:style>
  <w:style w:type="numbering" w:customStyle="1" w:styleId="491">
    <w:name w:val="樣式491"/>
    <w:rsid w:val="00982518"/>
  </w:style>
  <w:style w:type="numbering" w:customStyle="1" w:styleId="891">
    <w:name w:val="樣式891"/>
    <w:rsid w:val="00982518"/>
  </w:style>
  <w:style w:type="numbering" w:customStyle="1" w:styleId="791">
    <w:name w:val="樣式791"/>
    <w:rsid w:val="00982518"/>
  </w:style>
  <w:style w:type="numbering" w:customStyle="1" w:styleId="2712">
    <w:name w:val="無清單271"/>
    <w:next w:val="a3"/>
    <w:uiPriority w:val="99"/>
    <w:semiHidden/>
    <w:unhideWhenUsed/>
    <w:rsid w:val="00982518"/>
  </w:style>
  <w:style w:type="table" w:customStyle="1" w:styleId="2911">
    <w:name w:val="表格格線291"/>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
    <w:name w:val="無清單281"/>
    <w:next w:val="a3"/>
    <w:uiPriority w:val="99"/>
    <w:semiHidden/>
    <w:unhideWhenUsed/>
    <w:rsid w:val="00982518"/>
  </w:style>
  <w:style w:type="table" w:customStyle="1" w:styleId="3010">
    <w:name w:val="表格格線30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
    <w:name w:val="樣式2201"/>
    <w:uiPriority w:val="99"/>
    <w:rsid w:val="00982518"/>
  </w:style>
  <w:style w:type="numbering" w:customStyle="1" w:styleId="11411">
    <w:name w:val="無清單1141"/>
    <w:next w:val="a3"/>
    <w:uiPriority w:val="99"/>
    <w:semiHidden/>
    <w:unhideWhenUsed/>
    <w:rsid w:val="00982518"/>
  </w:style>
  <w:style w:type="table" w:customStyle="1" w:styleId="11710">
    <w:name w:val="表格格線117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
    <w:name w:val="樣式1101"/>
    <w:uiPriority w:val="99"/>
    <w:rsid w:val="00982518"/>
  </w:style>
  <w:style w:type="numbering" w:customStyle="1" w:styleId="21101">
    <w:name w:val="樣式21101"/>
    <w:uiPriority w:val="99"/>
    <w:rsid w:val="00982518"/>
  </w:style>
  <w:style w:type="numbering" w:customStyle="1" w:styleId="31010">
    <w:name w:val="樣式3101"/>
    <w:uiPriority w:val="99"/>
    <w:rsid w:val="00982518"/>
  </w:style>
  <w:style w:type="numbering" w:customStyle="1" w:styleId="4101">
    <w:name w:val="樣式4101"/>
    <w:uiPriority w:val="99"/>
    <w:rsid w:val="00982518"/>
  </w:style>
  <w:style w:type="numbering" w:customStyle="1" w:styleId="5101">
    <w:name w:val="樣式5101"/>
    <w:uiPriority w:val="99"/>
    <w:rsid w:val="00982518"/>
  </w:style>
  <w:style w:type="numbering" w:customStyle="1" w:styleId="6101">
    <w:name w:val="樣式6101"/>
    <w:uiPriority w:val="99"/>
    <w:rsid w:val="00982518"/>
  </w:style>
  <w:style w:type="numbering" w:customStyle="1" w:styleId="7101">
    <w:name w:val="樣式7101"/>
    <w:uiPriority w:val="99"/>
    <w:rsid w:val="00982518"/>
  </w:style>
  <w:style w:type="numbering" w:customStyle="1" w:styleId="8101">
    <w:name w:val="樣式8101"/>
    <w:uiPriority w:val="99"/>
    <w:rsid w:val="00982518"/>
  </w:style>
  <w:style w:type="numbering" w:customStyle="1" w:styleId="2912">
    <w:name w:val="無清單291"/>
    <w:next w:val="a3"/>
    <w:semiHidden/>
    <w:rsid w:val="00982518"/>
  </w:style>
  <w:style w:type="numbering" w:customStyle="1" w:styleId="3211">
    <w:name w:val="無清單321"/>
    <w:next w:val="a3"/>
    <w:uiPriority w:val="99"/>
    <w:semiHidden/>
    <w:unhideWhenUsed/>
    <w:rsid w:val="00982518"/>
  </w:style>
  <w:style w:type="table" w:customStyle="1" w:styleId="3311">
    <w:name w:val="表格格線331"/>
    <w:basedOn w:val="a2"/>
    <w:next w:val="aff"/>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淺色網底121"/>
    <w:basedOn w:val="a2"/>
    <w:next w:val="afff6"/>
    <w:uiPriority w:val="99"/>
    <w:rsid w:val="00982518"/>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0">
    <w:name w:val="表格格線1181"/>
    <w:uiPriority w:val="99"/>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樣式3121"/>
    <w:rsid w:val="00982518"/>
  </w:style>
  <w:style w:type="numbering" w:customStyle="1" w:styleId="6121">
    <w:name w:val="樣式6121"/>
    <w:rsid w:val="00982518"/>
  </w:style>
  <w:style w:type="numbering" w:customStyle="1" w:styleId="5121">
    <w:name w:val="樣式5121"/>
    <w:rsid w:val="00982518"/>
  </w:style>
  <w:style w:type="numbering" w:customStyle="1" w:styleId="4121">
    <w:name w:val="樣式4121"/>
    <w:rsid w:val="00982518"/>
  </w:style>
  <w:style w:type="numbering" w:customStyle="1" w:styleId="8121">
    <w:name w:val="樣式8121"/>
    <w:rsid w:val="00982518"/>
  </w:style>
  <w:style w:type="numbering" w:customStyle="1" w:styleId="7121">
    <w:name w:val="樣式7121"/>
    <w:rsid w:val="00982518"/>
  </w:style>
  <w:style w:type="numbering" w:customStyle="1" w:styleId="21121">
    <w:name w:val="樣式21121"/>
    <w:rsid w:val="00982518"/>
  </w:style>
  <w:style w:type="numbering" w:customStyle="1" w:styleId="2221">
    <w:name w:val="樣式2221"/>
    <w:rsid w:val="00982518"/>
  </w:style>
  <w:style w:type="numbering" w:customStyle="1" w:styleId="11212">
    <w:name w:val="樣式1121"/>
    <w:rsid w:val="00982518"/>
  </w:style>
  <w:style w:type="numbering" w:customStyle="1" w:styleId="11511">
    <w:name w:val="無清單1151"/>
    <w:next w:val="a3"/>
    <w:uiPriority w:val="99"/>
    <w:semiHidden/>
    <w:unhideWhenUsed/>
    <w:rsid w:val="00982518"/>
  </w:style>
  <w:style w:type="numbering" w:customStyle="1" w:styleId="3011">
    <w:name w:val="無清單301"/>
    <w:next w:val="a3"/>
    <w:semiHidden/>
    <w:rsid w:val="00982518"/>
  </w:style>
  <w:style w:type="table" w:customStyle="1" w:styleId="3411">
    <w:name w:val="表格格線34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0">
    <w:name w:val="表格格線119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0">
    <w:name w:val="表格格線21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
    <w:name w:val="無清單331"/>
    <w:next w:val="a3"/>
    <w:uiPriority w:val="99"/>
    <w:semiHidden/>
    <w:unhideWhenUsed/>
    <w:rsid w:val="00982518"/>
  </w:style>
  <w:style w:type="table" w:customStyle="1" w:styleId="3511">
    <w:name w:val="表格格線35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
    <w:name w:val="無清單1161"/>
    <w:next w:val="a3"/>
    <w:semiHidden/>
    <w:unhideWhenUsed/>
    <w:rsid w:val="00982518"/>
  </w:style>
  <w:style w:type="numbering" w:customStyle="1" w:styleId="3412">
    <w:name w:val="無清單341"/>
    <w:next w:val="a3"/>
    <w:uiPriority w:val="99"/>
    <w:semiHidden/>
    <w:unhideWhenUsed/>
    <w:rsid w:val="00982518"/>
  </w:style>
  <w:style w:type="table" w:customStyle="1" w:styleId="3611">
    <w:name w:val="表格格線361"/>
    <w:basedOn w:val="a2"/>
    <w:next w:val="aff"/>
    <w:uiPriority w:val="9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
    <w:name w:val="無清單351"/>
    <w:next w:val="a3"/>
    <w:semiHidden/>
    <w:rsid w:val="00982518"/>
  </w:style>
  <w:style w:type="table" w:customStyle="1" w:styleId="3711">
    <w:name w:val="表格格線37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
    <w:name w:val="表格格線12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表格格線121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
    <w:basedOn w:val="a2"/>
    <w:next w:val="aff"/>
    <w:uiPriority w:val="3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
    <w:name w:val="樣式2241"/>
    <w:uiPriority w:val="99"/>
    <w:rsid w:val="00982518"/>
  </w:style>
  <w:style w:type="table" w:customStyle="1" w:styleId="1221">
    <w:name w:val="表格格線122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樣式1141"/>
    <w:uiPriority w:val="99"/>
    <w:rsid w:val="00982518"/>
  </w:style>
  <w:style w:type="numbering" w:customStyle="1" w:styleId="21141">
    <w:name w:val="樣式21141"/>
    <w:uiPriority w:val="99"/>
    <w:rsid w:val="00982518"/>
  </w:style>
  <w:style w:type="numbering" w:customStyle="1" w:styleId="3141">
    <w:name w:val="樣式3141"/>
    <w:uiPriority w:val="99"/>
    <w:rsid w:val="00982518"/>
  </w:style>
  <w:style w:type="numbering" w:customStyle="1" w:styleId="4141">
    <w:name w:val="樣式4141"/>
    <w:uiPriority w:val="99"/>
    <w:rsid w:val="00982518"/>
  </w:style>
  <w:style w:type="numbering" w:customStyle="1" w:styleId="5141">
    <w:name w:val="樣式5141"/>
    <w:uiPriority w:val="99"/>
    <w:rsid w:val="00982518"/>
  </w:style>
  <w:style w:type="numbering" w:customStyle="1" w:styleId="6141">
    <w:name w:val="樣式6141"/>
    <w:uiPriority w:val="99"/>
    <w:rsid w:val="00982518"/>
  </w:style>
  <w:style w:type="numbering" w:customStyle="1" w:styleId="7141">
    <w:name w:val="樣式7141"/>
    <w:uiPriority w:val="99"/>
    <w:rsid w:val="00982518"/>
  </w:style>
  <w:style w:type="numbering" w:customStyle="1" w:styleId="8141">
    <w:name w:val="樣式8141"/>
    <w:uiPriority w:val="99"/>
    <w:rsid w:val="00982518"/>
  </w:style>
  <w:style w:type="table" w:customStyle="1" w:styleId="3911">
    <w:name w:val="表格格線39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
    <w:name w:val="無清單361"/>
    <w:next w:val="a3"/>
    <w:uiPriority w:val="99"/>
    <w:semiHidden/>
    <w:unhideWhenUsed/>
    <w:rsid w:val="00982518"/>
  </w:style>
  <w:style w:type="table" w:customStyle="1" w:styleId="401">
    <w:name w:val="表格格線401"/>
    <w:basedOn w:val="a2"/>
    <w:next w:val="aff"/>
    <w:uiPriority w:val="59"/>
    <w:locked/>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
    <w:name w:val="無清單1171"/>
    <w:next w:val="a3"/>
    <w:uiPriority w:val="99"/>
    <w:semiHidden/>
    <w:unhideWhenUsed/>
    <w:rsid w:val="00982518"/>
  </w:style>
  <w:style w:type="table" w:customStyle="1" w:styleId="518">
    <w:name w:val="淺色網底51"/>
    <w:basedOn w:val="a2"/>
    <w:next w:val="afff6"/>
    <w:uiPriority w:val="60"/>
    <w:rsid w:val="0098251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
    <w:name w:val="樣式2251"/>
    <w:uiPriority w:val="99"/>
    <w:rsid w:val="00982518"/>
  </w:style>
  <w:style w:type="table" w:customStyle="1" w:styleId="1231">
    <w:name w:val="表格格線123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
    <w:name w:val="樣式1151"/>
    <w:uiPriority w:val="99"/>
    <w:rsid w:val="00982518"/>
  </w:style>
  <w:style w:type="numbering" w:customStyle="1" w:styleId="21151">
    <w:name w:val="樣式21151"/>
    <w:uiPriority w:val="99"/>
    <w:rsid w:val="00982518"/>
  </w:style>
  <w:style w:type="numbering" w:customStyle="1" w:styleId="3151">
    <w:name w:val="樣式3151"/>
    <w:uiPriority w:val="99"/>
    <w:rsid w:val="00982518"/>
  </w:style>
  <w:style w:type="numbering" w:customStyle="1" w:styleId="4151">
    <w:name w:val="樣式4151"/>
    <w:uiPriority w:val="99"/>
    <w:rsid w:val="00982518"/>
  </w:style>
  <w:style w:type="numbering" w:customStyle="1" w:styleId="5151">
    <w:name w:val="樣式5151"/>
    <w:uiPriority w:val="99"/>
    <w:rsid w:val="00982518"/>
  </w:style>
  <w:style w:type="numbering" w:customStyle="1" w:styleId="6151">
    <w:name w:val="樣式6151"/>
    <w:uiPriority w:val="99"/>
    <w:rsid w:val="00982518"/>
  </w:style>
  <w:style w:type="numbering" w:customStyle="1" w:styleId="7151">
    <w:name w:val="樣式7151"/>
    <w:uiPriority w:val="99"/>
    <w:rsid w:val="00982518"/>
  </w:style>
  <w:style w:type="numbering" w:customStyle="1" w:styleId="8151">
    <w:name w:val="樣式8151"/>
    <w:uiPriority w:val="99"/>
    <w:rsid w:val="00982518"/>
  </w:style>
  <w:style w:type="numbering" w:customStyle="1" w:styleId="21011">
    <w:name w:val="無清單2101"/>
    <w:next w:val="a3"/>
    <w:semiHidden/>
    <w:rsid w:val="00982518"/>
  </w:style>
  <w:style w:type="table" w:customStyle="1" w:styleId="2121">
    <w:name w:val="表格格線212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
    <w:name w:val="無清單371"/>
    <w:next w:val="a3"/>
    <w:uiPriority w:val="99"/>
    <w:semiHidden/>
    <w:unhideWhenUsed/>
    <w:rsid w:val="00982518"/>
  </w:style>
  <w:style w:type="table" w:customStyle="1" w:styleId="4110">
    <w:name w:val="表格格線411"/>
    <w:basedOn w:val="a2"/>
    <w:next w:val="aff"/>
    <w:uiPriority w:val="3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
    <w:name w:val="無清單1181"/>
    <w:next w:val="a3"/>
    <w:semiHidden/>
    <w:unhideWhenUsed/>
    <w:rsid w:val="00982518"/>
  </w:style>
  <w:style w:type="numbering" w:customStyle="1" w:styleId="WWNum381">
    <w:name w:val="WWNum381"/>
    <w:basedOn w:val="a3"/>
    <w:rsid w:val="00982518"/>
    <w:pPr>
      <w:numPr>
        <w:numId w:val="363"/>
      </w:numPr>
    </w:pPr>
  </w:style>
  <w:style w:type="numbering" w:customStyle="1" w:styleId="WWNum741">
    <w:name w:val="WWNum741"/>
    <w:basedOn w:val="a3"/>
    <w:rsid w:val="00982518"/>
    <w:pPr>
      <w:numPr>
        <w:numId w:val="83"/>
      </w:numPr>
    </w:pPr>
  </w:style>
  <w:style w:type="numbering" w:customStyle="1" w:styleId="WWNum751">
    <w:name w:val="WWNum751"/>
    <w:basedOn w:val="a3"/>
    <w:rsid w:val="00982518"/>
    <w:pPr>
      <w:numPr>
        <w:numId w:val="277"/>
      </w:numPr>
    </w:pPr>
  </w:style>
  <w:style w:type="numbering" w:customStyle="1" w:styleId="WWNum761">
    <w:name w:val="WWNum761"/>
    <w:basedOn w:val="a3"/>
    <w:rsid w:val="00982518"/>
    <w:pPr>
      <w:numPr>
        <w:numId w:val="278"/>
      </w:numPr>
    </w:pPr>
  </w:style>
  <w:style w:type="numbering" w:customStyle="1" w:styleId="WWNum771">
    <w:name w:val="WWNum771"/>
    <w:basedOn w:val="a3"/>
    <w:rsid w:val="00982518"/>
    <w:pPr>
      <w:numPr>
        <w:numId w:val="279"/>
      </w:numPr>
    </w:pPr>
  </w:style>
  <w:style w:type="numbering" w:customStyle="1" w:styleId="WWNum781">
    <w:name w:val="WWNum781"/>
    <w:basedOn w:val="a3"/>
    <w:rsid w:val="00982518"/>
    <w:pPr>
      <w:numPr>
        <w:numId w:val="280"/>
      </w:numPr>
    </w:pPr>
  </w:style>
  <w:style w:type="numbering" w:customStyle="1" w:styleId="WWNum791">
    <w:name w:val="WWNum791"/>
    <w:basedOn w:val="a3"/>
    <w:rsid w:val="00982518"/>
    <w:pPr>
      <w:numPr>
        <w:numId w:val="281"/>
      </w:numPr>
    </w:pPr>
  </w:style>
  <w:style w:type="numbering" w:customStyle="1" w:styleId="WWNum801">
    <w:name w:val="WWNum801"/>
    <w:basedOn w:val="a3"/>
    <w:rsid w:val="00982518"/>
    <w:pPr>
      <w:numPr>
        <w:numId w:val="282"/>
      </w:numPr>
    </w:pPr>
  </w:style>
  <w:style w:type="numbering" w:customStyle="1" w:styleId="WWNum811">
    <w:name w:val="WWNum811"/>
    <w:basedOn w:val="a3"/>
    <w:rsid w:val="00982518"/>
    <w:pPr>
      <w:numPr>
        <w:numId w:val="283"/>
      </w:numPr>
    </w:pPr>
  </w:style>
  <w:style w:type="numbering" w:customStyle="1" w:styleId="WWNum821">
    <w:name w:val="WWNum821"/>
    <w:basedOn w:val="a3"/>
    <w:rsid w:val="00982518"/>
    <w:pPr>
      <w:numPr>
        <w:numId w:val="284"/>
      </w:numPr>
    </w:pPr>
  </w:style>
  <w:style w:type="numbering" w:customStyle="1" w:styleId="WWNum831">
    <w:name w:val="WWNum831"/>
    <w:basedOn w:val="a3"/>
    <w:rsid w:val="00982518"/>
    <w:pPr>
      <w:numPr>
        <w:numId w:val="285"/>
      </w:numPr>
    </w:pPr>
  </w:style>
  <w:style w:type="numbering" w:customStyle="1" w:styleId="WWNum841">
    <w:name w:val="WWNum841"/>
    <w:basedOn w:val="a3"/>
    <w:rsid w:val="00982518"/>
    <w:pPr>
      <w:numPr>
        <w:numId w:val="286"/>
      </w:numPr>
    </w:pPr>
  </w:style>
  <w:style w:type="numbering" w:customStyle="1" w:styleId="WWNum851">
    <w:name w:val="WWNum851"/>
    <w:basedOn w:val="a3"/>
    <w:rsid w:val="00982518"/>
    <w:pPr>
      <w:numPr>
        <w:numId w:val="287"/>
      </w:numPr>
    </w:pPr>
  </w:style>
  <w:style w:type="numbering" w:customStyle="1" w:styleId="WWNum861">
    <w:name w:val="WWNum861"/>
    <w:basedOn w:val="a3"/>
    <w:rsid w:val="00982518"/>
    <w:pPr>
      <w:numPr>
        <w:numId w:val="288"/>
      </w:numPr>
    </w:pPr>
  </w:style>
  <w:style w:type="numbering" w:customStyle="1" w:styleId="WWNum871">
    <w:name w:val="WWNum871"/>
    <w:basedOn w:val="a3"/>
    <w:rsid w:val="00982518"/>
    <w:pPr>
      <w:numPr>
        <w:numId w:val="289"/>
      </w:numPr>
    </w:pPr>
  </w:style>
  <w:style w:type="numbering" w:customStyle="1" w:styleId="WWNum881">
    <w:name w:val="WWNum881"/>
    <w:basedOn w:val="a3"/>
    <w:rsid w:val="00982518"/>
    <w:pPr>
      <w:numPr>
        <w:numId w:val="290"/>
      </w:numPr>
    </w:pPr>
  </w:style>
  <w:style w:type="numbering" w:customStyle="1" w:styleId="WWNum891">
    <w:name w:val="WWNum891"/>
    <w:basedOn w:val="a3"/>
    <w:rsid w:val="00982518"/>
    <w:pPr>
      <w:numPr>
        <w:numId w:val="291"/>
      </w:numPr>
    </w:pPr>
  </w:style>
  <w:style w:type="numbering" w:customStyle="1" w:styleId="WWNum901">
    <w:name w:val="WWNum901"/>
    <w:basedOn w:val="a3"/>
    <w:rsid w:val="00982518"/>
    <w:pPr>
      <w:numPr>
        <w:numId w:val="292"/>
      </w:numPr>
    </w:pPr>
  </w:style>
  <w:style w:type="numbering" w:customStyle="1" w:styleId="WWNum911">
    <w:name w:val="WWNum911"/>
    <w:basedOn w:val="a3"/>
    <w:rsid w:val="00982518"/>
    <w:pPr>
      <w:numPr>
        <w:numId w:val="293"/>
      </w:numPr>
    </w:pPr>
  </w:style>
  <w:style w:type="numbering" w:customStyle="1" w:styleId="WWNum921">
    <w:name w:val="WWNum921"/>
    <w:basedOn w:val="a3"/>
    <w:rsid w:val="00982518"/>
    <w:pPr>
      <w:numPr>
        <w:numId w:val="294"/>
      </w:numPr>
    </w:pPr>
  </w:style>
  <w:style w:type="numbering" w:customStyle="1" w:styleId="WWNum931">
    <w:name w:val="WWNum931"/>
    <w:basedOn w:val="a3"/>
    <w:rsid w:val="00982518"/>
    <w:pPr>
      <w:numPr>
        <w:numId w:val="295"/>
      </w:numPr>
    </w:pPr>
  </w:style>
  <w:style w:type="numbering" w:customStyle="1" w:styleId="WWNum941">
    <w:name w:val="WWNum941"/>
    <w:basedOn w:val="a3"/>
    <w:rsid w:val="00982518"/>
    <w:pPr>
      <w:numPr>
        <w:numId w:val="296"/>
      </w:numPr>
    </w:pPr>
  </w:style>
  <w:style w:type="numbering" w:customStyle="1" w:styleId="WWNum951">
    <w:name w:val="WWNum951"/>
    <w:basedOn w:val="a3"/>
    <w:rsid w:val="00982518"/>
    <w:pPr>
      <w:numPr>
        <w:numId w:val="297"/>
      </w:numPr>
    </w:pPr>
  </w:style>
  <w:style w:type="numbering" w:customStyle="1" w:styleId="WWNum961">
    <w:name w:val="WWNum961"/>
    <w:basedOn w:val="a3"/>
    <w:rsid w:val="00982518"/>
    <w:pPr>
      <w:numPr>
        <w:numId w:val="298"/>
      </w:numPr>
    </w:pPr>
  </w:style>
  <w:style w:type="numbering" w:customStyle="1" w:styleId="WWNum971">
    <w:name w:val="WWNum971"/>
    <w:basedOn w:val="a3"/>
    <w:rsid w:val="00982518"/>
    <w:pPr>
      <w:numPr>
        <w:numId w:val="299"/>
      </w:numPr>
    </w:pPr>
  </w:style>
  <w:style w:type="numbering" w:customStyle="1" w:styleId="WWNum981">
    <w:name w:val="WWNum981"/>
    <w:basedOn w:val="a3"/>
    <w:rsid w:val="00982518"/>
    <w:pPr>
      <w:numPr>
        <w:numId w:val="300"/>
      </w:numPr>
    </w:pPr>
  </w:style>
  <w:style w:type="numbering" w:customStyle="1" w:styleId="WWNum991">
    <w:name w:val="WWNum991"/>
    <w:basedOn w:val="a3"/>
    <w:rsid w:val="00982518"/>
    <w:pPr>
      <w:numPr>
        <w:numId w:val="301"/>
      </w:numPr>
    </w:pPr>
  </w:style>
  <w:style w:type="numbering" w:customStyle="1" w:styleId="WWNum1001">
    <w:name w:val="WWNum1001"/>
    <w:basedOn w:val="a3"/>
    <w:rsid w:val="00982518"/>
    <w:pPr>
      <w:numPr>
        <w:numId w:val="302"/>
      </w:numPr>
    </w:pPr>
  </w:style>
  <w:style w:type="numbering" w:customStyle="1" w:styleId="LFO11">
    <w:name w:val="LFO11"/>
    <w:basedOn w:val="a3"/>
    <w:rsid w:val="00982518"/>
    <w:pPr>
      <w:numPr>
        <w:numId w:val="343"/>
      </w:numPr>
    </w:pPr>
  </w:style>
  <w:style w:type="numbering" w:customStyle="1" w:styleId="8711">
    <w:name w:val="樣式8711"/>
    <w:uiPriority w:val="99"/>
    <w:rsid w:val="00C25815"/>
  </w:style>
  <w:style w:type="numbering" w:customStyle="1" w:styleId="402">
    <w:name w:val="無清單40"/>
    <w:next w:val="a3"/>
    <w:uiPriority w:val="99"/>
    <w:semiHidden/>
    <w:unhideWhenUsed/>
    <w:rsid w:val="002C648B"/>
  </w:style>
  <w:style w:type="table" w:customStyle="1" w:styleId="442">
    <w:name w:val="表格格線44"/>
    <w:basedOn w:val="a2"/>
    <w:next w:val="aff"/>
    <w:uiPriority w:val="3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0">
    <w:name w:val="表格格線126"/>
    <w:basedOn w:val="a2"/>
    <w:next w:val="aff"/>
    <w:uiPriority w:val="5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無清單1112"/>
    <w:next w:val="a3"/>
    <w:uiPriority w:val="99"/>
    <w:semiHidden/>
    <w:unhideWhenUsed/>
    <w:rsid w:val="002C648B"/>
  </w:style>
  <w:style w:type="table" w:customStyle="1" w:styleId="7f0">
    <w:name w:val="淺色網底7"/>
    <w:basedOn w:val="a2"/>
    <w:next w:val="afff6"/>
    <w:uiPriority w:val="60"/>
    <w:rsid w:val="002C648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2">
    <w:name w:val="表格格線1112"/>
    <w:basedOn w:val="a2"/>
    <w:next w:val="aff"/>
    <w:uiPriority w:val="9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無清單212"/>
    <w:next w:val="a3"/>
    <w:semiHidden/>
    <w:rsid w:val="002C648B"/>
  </w:style>
  <w:style w:type="table" w:customStyle="1" w:styleId="2150">
    <w:name w:val="表格格線215"/>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
    <w:name w:val="表格格線312"/>
    <w:basedOn w:val="a2"/>
    <w:next w:val="aff"/>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表格格線45"/>
    <w:basedOn w:val="a2"/>
    <w:next w:val="aff"/>
    <w:rsid w:val="002C64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d">
    <w:name w:val="淺色網底14"/>
    <w:basedOn w:val="a2"/>
    <w:next w:val="afff6"/>
    <w:uiPriority w:val="99"/>
    <w:rsid w:val="002C648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
    <w:name w:val="無清單122"/>
    <w:next w:val="a3"/>
    <w:uiPriority w:val="99"/>
    <w:semiHidden/>
    <w:unhideWhenUsed/>
    <w:rsid w:val="002C648B"/>
  </w:style>
  <w:style w:type="table" w:customStyle="1" w:styleId="1270">
    <w:name w:val="表格格線127"/>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2">
    <w:name w:val="無清單222"/>
    <w:next w:val="a3"/>
    <w:semiHidden/>
    <w:rsid w:val="002C648B"/>
  </w:style>
  <w:style w:type="table" w:customStyle="1" w:styleId="2160">
    <w:name w:val="表格格線216"/>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3"/>
    <w:semiHidden/>
    <w:rsid w:val="002C648B"/>
  </w:style>
  <w:style w:type="numbering" w:customStyle="1" w:styleId="1320">
    <w:name w:val="無清單132"/>
    <w:next w:val="a3"/>
    <w:semiHidden/>
    <w:unhideWhenUsed/>
    <w:rsid w:val="002C648B"/>
  </w:style>
  <w:style w:type="numbering" w:customStyle="1" w:styleId="520">
    <w:name w:val="無清單52"/>
    <w:next w:val="a3"/>
    <w:uiPriority w:val="99"/>
    <w:semiHidden/>
    <w:unhideWhenUsed/>
    <w:rsid w:val="002C648B"/>
  </w:style>
  <w:style w:type="table" w:customStyle="1" w:styleId="521">
    <w:name w:val="表格格線52"/>
    <w:basedOn w:val="a2"/>
    <w:next w:val="aff"/>
    <w:uiPriority w:val="9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淺色網底22"/>
    <w:basedOn w:val="a2"/>
    <w:next w:val="afff6"/>
    <w:uiPriority w:val="99"/>
    <w:rsid w:val="002C648B"/>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
    <w:name w:val="表格格線132"/>
    <w:uiPriority w:val="99"/>
    <w:rsid w:val="002C648B"/>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表格格線313"/>
    <w:basedOn w:val="a2"/>
    <w:uiPriority w:val="39"/>
    <w:rsid w:val="002C648B"/>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無清單62"/>
    <w:next w:val="a3"/>
    <w:semiHidden/>
    <w:rsid w:val="002C648B"/>
  </w:style>
  <w:style w:type="table" w:customStyle="1" w:styleId="621">
    <w:name w:val="表格格線62"/>
    <w:basedOn w:val="a2"/>
    <w:next w:val="aff"/>
    <w:uiPriority w:val="5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3">
    <w:name w:val="表格格線22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樣式242"/>
    <w:uiPriority w:val="99"/>
    <w:rsid w:val="002C648B"/>
  </w:style>
  <w:style w:type="table" w:customStyle="1" w:styleId="1520">
    <w:name w:val="表格格線15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
    <w:name w:val="樣式132"/>
    <w:uiPriority w:val="99"/>
    <w:rsid w:val="002C648B"/>
  </w:style>
  <w:style w:type="numbering" w:customStyle="1" w:styleId="2132">
    <w:name w:val="樣式2132"/>
    <w:uiPriority w:val="99"/>
    <w:rsid w:val="002C648B"/>
  </w:style>
  <w:style w:type="numbering" w:customStyle="1" w:styleId="3320">
    <w:name w:val="樣式332"/>
    <w:uiPriority w:val="99"/>
    <w:rsid w:val="002C648B"/>
  </w:style>
  <w:style w:type="numbering" w:customStyle="1" w:styleId="432">
    <w:name w:val="樣式432"/>
    <w:uiPriority w:val="99"/>
    <w:rsid w:val="002C648B"/>
  </w:style>
  <w:style w:type="numbering" w:customStyle="1" w:styleId="532">
    <w:name w:val="樣式532"/>
    <w:uiPriority w:val="99"/>
    <w:rsid w:val="002C648B"/>
  </w:style>
  <w:style w:type="numbering" w:customStyle="1" w:styleId="632">
    <w:name w:val="樣式632"/>
    <w:uiPriority w:val="99"/>
    <w:rsid w:val="002C648B"/>
  </w:style>
  <w:style w:type="numbering" w:customStyle="1" w:styleId="732">
    <w:name w:val="樣式732"/>
    <w:uiPriority w:val="99"/>
    <w:rsid w:val="002C648B"/>
  </w:style>
  <w:style w:type="numbering" w:customStyle="1" w:styleId="832">
    <w:name w:val="樣式832"/>
    <w:uiPriority w:val="99"/>
    <w:rsid w:val="002C648B"/>
  </w:style>
  <w:style w:type="numbering" w:customStyle="1" w:styleId="720">
    <w:name w:val="無清單72"/>
    <w:next w:val="a3"/>
    <w:semiHidden/>
    <w:rsid w:val="002C648B"/>
  </w:style>
  <w:style w:type="table" w:customStyle="1" w:styleId="721">
    <w:name w:val="表格格線7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0">
    <w:name w:val="無清單82"/>
    <w:next w:val="a3"/>
    <w:uiPriority w:val="99"/>
    <w:semiHidden/>
    <w:unhideWhenUsed/>
    <w:rsid w:val="002C648B"/>
  </w:style>
  <w:style w:type="table" w:customStyle="1" w:styleId="821">
    <w:name w:val="表格格線8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
    <w:name w:val="無清單142"/>
    <w:next w:val="a3"/>
    <w:semiHidden/>
    <w:unhideWhenUsed/>
    <w:rsid w:val="002C648B"/>
  </w:style>
  <w:style w:type="numbering" w:customStyle="1" w:styleId="920">
    <w:name w:val="無清單92"/>
    <w:next w:val="a3"/>
    <w:uiPriority w:val="99"/>
    <w:semiHidden/>
    <w:rsid w:val="002C648B"/>
  </w:style>
  <w:style w:type="table" w:customStyle="1" w:styleId="921">
    <w:name w:val="表格格線9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無清單152"/>
    <w:next w:val="a3"/>
    <w:semiHidden/>
    <w:unhideWhenUsed/>
    <w:rsid w:val="002C648B"/>
  </w:style>
  <w:style w:type="numbering" w:customStyle="1" w:styleId="1020">
    <w:name w:val="無清單102"/>
    <w:next w:val="a3"/>
    <w:semiHidden/>
    <w:rsid w:val="002C648B"/>
  </w:style>
  <w:style w:type="table" w:customStyle="1" w:styleId="1021">
    <w:name w:val="表格格線102"/>
    <w:basedOn w:val="a2"/>
    <w:next w:val="aff"/>
    <w:uiPriority w:val="5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0">
    <w:name w:val="樣式252"/>
    <w:uiPriority w:val="99"/>
    <w:rsid w:val="002C648B"/>
  </w:style>
  <w:style w:type="table" w:customStyle="1" w:styleId="1720">
    <w:name w:val="表格格線17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
    <w:name w:val="樣式142"/>
    <w:uiPriority w:val="99"/>
    <w:rsid w:val="002C648B"/>
  </w:style>
  <w:style w:type="numbering" w:customStyle="1" w:styleId="2142">
    <w:name w:val="樣式2142"/>
    <w:uiPriority w:val="99"/>
    <w:rsid w:val="002C648B"/>
  </w:style>
  <w:style w:type="numbering" w:customStyle="1" w:styleId="3420">
    <w:name w:val="樣式342"/>
    <w:uiPriority w:val="99"/>
    <w:rsid w:val="002C648B"/>
  </w:style>
  <w:style w:type="numbering" w:customStyle="1" w:styleId="4420">
    <w:name w:val="樣式442"/>
    <w:uiPriority w:val="99"/>
    <w:rsid w:val="002C648B"/>
  </w:style>
  <w:style w:type="numbering" w:customStyle="1" w:styleId="542">
    <w:name w:val="樣式542"/>
    <w:uiPriority w:val="99"/>
    <w:rsid w:val="002C648B"/>
  </w:style>
  <w:style w:type="numbering" w:customStyle="1" w:styleId="642">
    <w:name w:val="樣式642"/>
    <w:uiPriority w:val="99"/>
    <w:rsid w:val="002C648B"/>
  </w:style>
  <w:style w:type="numbering" w:customStyle="1" w:styleId="742">
    <w:name w:val="樣式742"/>
    <w:uiPriority w:val="99"/>
    <w:rsid w:val="002C648B"/>
  </w:style>
  <w:style w:type="numbering" w:customStyle="1" w:styleId="842">
    <w:name w:val="樣式842"/>
    <w:uiPriority w:val="99"/>
    <w:rsid w:val="002C648B"/>
  </w:style>
  <w:style w:type="numbering" w:customStyle="1" w:styleId="1621">
    <w:name w:val="無清單162"/>
    <w:next w:val="a3"/>
    <w:semiHidden/>
    <w:rsid w:val="002C648B"/>
  </w:style>
  <w:style w:type="table" w:customStyle="1" w:styleId="1820">
    <w:name w:val="表格格線18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
    <w:name w:val="無清單172"/>
    <w:next w:val="a3"/>
    <w:semiHidden/>
    <w:unhideWhenUsed/>
    <w:rsid w:val="002C648B"/>
  </w:style>
  <w:style w:type="numbering" w:customStyle="1" w:styleId="1821">
    <w:name w:val="無清單182"/>
    <w:next w:val="a3"/>
    <w:semiHidden/>
    <w:rsid w:val="002C648B"/>
  </w:style>
  <w:style w:type="table" w:customStyle="1" w:styleId="1920">
    <w:name w:val="表格格線19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1">
    <w:name w:val="無清單192"/>
    <w:next w:val="a3"/>
    <w:semiHidden/>
    <w:unhideWhenUsed/>
    <w:rsid w:val="002C648B"/>
  </w:style>
  <w:style w:type="numbering" w:customStyle="1" w:styleId="202">
    <w:name w:val="無清單202"/>
    <w:next w:val="a3"/>
    <w:semiHidden/>
    <w:unhideWhenUsed/>
    <w:rsid w:val="002C648B"/>
  </w:style>
  <w:style w:type="table" w:customStyle="1" w:styleId="2020">
    <w:name w:val="表格格線202"/>
    <w:basedOn w:val="a2"/>
    <w:next w:val="aff"/>
    <w:uiPriority w:val="5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0">
    <w:name w:val="表格格線110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表格格線24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0">
    <w:name w:val="樣式262"/>
    <w:uiPriority w:val="99"/>
    <w:rsid w:val="002C648B"/>
  </w:style>
  <w:style w:type="table" w:customStyle="1" w:styleId="11130">
    <w:name w:val="表格格線1113"/>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
    <w:name w:val="樣式152"/>
    <w:uiPriority w:val="99"/>
    <w:rsid w:val="002C648B"/>
  </w:style>
  <w:style w:type="numbering" w:customStyle="1" w:styleId="2152">
    <w:name w:val="樣式2152"/>
    <w:uiPriority w:val="99"/>
    <w:rsid w:val="002C648B"/>
  </w:style>
  <w:style w:type="numbering" w:customStyle="1" w:styleId="3520">
    <w:name w:val="樣式352"/>
    <w:uiPriority w:val="99"/>
    <w:rsid w:val="002C648B"/>
  </w:style>
  <w:style w:type="numbering" w:customStyle="1" w:styleId="4520">
    <w:name w:val="樣式452"/>
    <w:uiPriority w:val="99"/>
    <w:rsid w:val="002C648B"/>
  </w:style>
  <w:style w:type="numbering" w:customStyle="1" w:styleId="552">
    <w:name w:val="樣式552"/>
    <w:uiPriority w:val="99"/>
    <w:rsid w:val="002C648B"/>
  </w:style>
  <w:style w:type="numbering" w:customStyle="1" w:styleId="652">
    <w:name w:val="樣式652"/>
    <w:uiPriority w:val="99"/>
    <w:rsid w:val="002C648B"/>
  </w:style>
  <w:style w:type="numbering" w:customStyle="1" w:styleId="752">
    <w:name w:val="樣式752"/>
    <w:uiPriority w:val="99"/>
    <w:rsid w:val="002C648B"/>
  </w:style>
  <w:style w:type="numbering" w:customStyle="1" w:styleId="852">
    <w:name w:val="樣式852"/>
    <w:uiPriority w:val="99"/>
    <w:rsid w:val="002C648B"/>
  </w:style>
  <w:style w:type="table" w:customStyle="1" w:styleId="322">
    <w:name w:val="淺色網底32"/>
    <w:basedOn w:val="a2"/>
    <w:next w:val="afff6"/>
    <w:uiPriority w:val="99"/>
    <w:rsid w:val="002C648B"/>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0">
    <w:name w:val="表格格線1122"/>
    <w:uiPriority w:val="99"/>
    <w:rsid w:val="002C648B"/>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0">
    <w:name w:val="樣式362"/>
    <w:rsid w:val="002C648B"/>
  </w:style>
  <w:style w:type="numbering" w:customStyle="1" w:styleId="662">
    <w:name w:val="樣式662"/>
    <w:rsid w:val="002C648B"/>
  </w:style>
  <w:style w:type="numbering" w:customStyle="1" w:styleId="562">
    <w:name w:val="樣式562"/>
    <w:rsid w:val="002C648B"/>
  </w:style>
  <w:style w:type="numbering" w:customStyle="1" w:styleId="462">
    <w:name w:val="樣式462"/>
    <w:rsid w:val="002C648B"/>
  </w:style>
  <w:style w:type="numbering" w:customStyle="1" w:styleId="862">
    <w:name w:val="樣式862"/>
    <w:rsid w:val="002C648B"/>
  </w:style>
  <w:style w:type="numbering" w:customStyle="1" w:styleId="762">
    <w:name w:val="樣式762"/>
    <w:rsid w:val="002C648B"/>
  </w:style>
  <w:style w:type="numbering" w:customStyle="1" w:styleId="2162">
    <w:name w:val="樣式2162"/>
    <w:rsid w:val="002C648B"/>
  </w:style>
  <w:style w:type="numbering" w:customStyle="1" w:styleId="2720">
    <w:name w:val="樣式272"/>
    <w:rsid w:val="002C648B"/>
  </w:style>
  <w:style w:type="numbering" w:customStyle="1" w:styleId="1622">
    <w:name w:val="樣式162"/>
    <w:rsid w:val="002C648B"/>
  </w:style>
  <w:style w:type="table" w:customStyle="1" w:styleId="2621">
    <w:name w:val="表格格線262"/>
    <w:basedOn w:val="a2"/>
    <w:next w:val="aff"/>
    <w:uiPriority w:val="59"/>
    <w:rsid w:val="002C64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1">
    <w:name w:val="無清單232"/>
    <w:next w:val="a3"/>
    <w:uiPriority w:val="99"/>
    <w:semiHidden/>
    <w:unhideWhenUsed/>
    <w:rsid w:val="002C648B"/>
  </w:style>
  <w:style w:type="table" w:customStyle="1" w:styleId="2521">
    <w:name w:val="表格格線252"/>
    <w:basedOn w:val="a2"/>
    <w:next w:val="aff"/>
    <w:uiPriority w:val="9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
    <w:name w:val="無清單242"/>
    <w:next w:val="a3"/>
    <w:uiPriority w:val="99"/>
    <w:semiHidden/>
    <w:unhideWhenUsed/>
    <w:rsid w:val="002C648B"/>
  </w:style>
  <w:style w:type="table" w:customStyle="1" w:styleId="2721">
    <w:name w:val="表格格線272"/>
    <w:basedOn w:val="a2"/>
    <w:next w:val="aff"/>
    <w:uiPriority w:val="59"/>
    <w:rsid w:val="002C64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0">
    <w:name w:val="樣式282"/>
    <w:uiPriority w:val="99"/>
    <w:rsid w:val="002C648B"/>
  </w:style>
  <w:style w:type="numbering" w:customStyle="1" w:styleId="11021">
    <w:name w:val="無清單1102"/>
    <w:next w:val="a3"/>
    <w:uiPriority w:val="99"/>
    <w:semiHidden/>
    <w:unhideWhenUsed/>
    <w:rsid w:val="002C648B"/>
  </w:style>
  <w:style w:type="table" w:customStyle="1" w:styleId="11320">
    <w:name w:val="表格格線113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
    <w:name w:val="樣式172"/>
    <w:uiPriority w:val="99"/>
    <w:rsid w:val="002C648B"/>
  </w:style>
  <w:style w:type="numbering" w:customStyle="1" w:styleId="2172">
    <w:name w:val="樣式2172"/>
    <w:uiPriority w:val="99"/>
    <w:rsid w:val="002C648B"/>
  </w:style>
  <w:style w:type="numbering" w:customStyle="1" w:styleId="3720">
    <w:name w:val="樣式372"/>
    <w:uiPriority w:val="99"/>
    <w:rsid w:val="002C648B"/>
  </w:style>
  <w:style w:type="numbering" w:customStyle="1" w:styleId="473">
    <w:name w:val="樣式473"/>
    <w:uiPriority w:val="99"/>
    <w:rsid w:val="002C648B"/>
  </w:style>
  <w:style w:type="numbering" w:customStyle="1" w:styleId="2522">
    <w:name w:val="無清單252"/>
    <w:next w:val="a3"/>
    <w:semiHidden/>
    <w:rsid w:val="002C648B"/>
  </w:style>
  <w:style w:type="numbering" w:customStyle="1" w:styleId="3123">
    <w:name w:val="無清單312"/>
    <w:next w:val="a3"/>
    <w:uiPriority w:val="99"/>
    <w:semiHidden/>
    <w:unhideWhenUsed/>
    <w:rsid w:val="002C648B"/>
  </w:style>
  <w:style w:type="table" w:customStyle="1" w:styleId="3220">
    <w:name w:val="表格格線322"/>
    <w:basedOn w:val="a2"/>
    <w:next w:val="aff"/>
    <w:rsid w:val="002C648B"/>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7">
    <w:name w:val="淺色網底112"/>
    <w:basedOn w:val="a2"/>
    <w:next w:val="afff6"/>
    <w:uiPriority w:val="99"/>
    <w:rsid w:val="002C648B"/>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0">
    <w:name w:val="表格格線1142"/>
    <w:uiPriority w:val="99"/>
    <w:rsid w:val="002C648B"/>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無清單1122"/>
    <w:next w:val="a3"/>
    <w:uiPriority w:val="99"/>
    <w:semiHidden/>
    <w:unhideWhenUsed/>
    <w:rsid w:val="002C648B"/>
  </w:style>
  <w:style w:type="numbering" w:customStyle="1" w:styleId="2622">
    <w:name w:val="無清單262"/>
    <w:next w:val="a3"/>
    <w:uiPriority w:val="99"/>
    <w:semiHidden/>
    <w:unhideWhenUsed/>
    <w:rsid w:val="002C648B"/>
  </w:style>
  <w:style w:type="table" w:customStyle="1" w:styleId="2821">
    <w:name w:val="表格格線28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
    <w:name w:val="無清單1132"/>
    <w:next w:val="a3"/>
    <w:semiHidden/>
    <w:unhideWhenUsed/>
    <w:rsid w:val="002C648B"/>
  </w:style>
  <w:style w:type="numbering" w:customStyle="1" w:styleId="2920">
    <w:name w:val="樣式292"/>
    <w:uiPriority w:val="99"/>
    <w:rsid w:val="002C648B"/>
  </w:style>
  <w:style w:type="table" w:customStyle="1" w:styleId="11520">
    <w:name w:val="表格格線115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
    <w:name w:val="樣式182"/>
    <w:uiPriority w:val="99"/>
    <w:rsid w:val="002C648B"/>
  </w:style>
  <w:style w:type="numbering" w:customStyle="1" w:styleId="2182">
    <w:name w:val="樣式2182"/>
    <w:uiPriority w:val="99"/>
    <w:rsid w:val="002C648B"/>
  </w:style>
  <w:style w:type="numbering" w:customStyle="1" w:styleId="382">
    <w:name w:val="樣式382"/>
    <w:uiPriority w:val="99"/>
    <w:rsid w:val="002C648B"/>
  </w:style>
  <w:style w:type="numbering" w:customStyle="1" w:styleId="482">
    <w:name w:val="樣式482"/>
    <w:uiPriority w:val="99"/>
    <w:rsid w:val="002C648B"/>
  </w:style>
  <w:style w:type="numbering" w:customStyle="1" w:styleId="582">
    <w:name w:val="樣式582"/>
    <w:uiPriority w:val="99"/>
    <w:rsid w:val="002C648B"/>
  </w:style>
  <w:style w:type="numbering" w:customStyle="1" w:styleId="682">
    <w:name w:val="樣式682"/>
    <w:uiPriority w:val="99"/>
    <w:rsid w:val="002C648B"/>
  </w:style>
  <w:style w:type="numbering" w:customStyle="1" w:styleId="782">
    <w:name w:val="樣式782"/>
    <w:uiPriority w:val="99"/>
    <w:rsid w:val="002C648B"/>
  </w:style>
  <w:style w:type="numbering" w:customStyle="1" w:styleId="882">
    <w:name w:val="樣式882"/>
    <w:uiPriority w:val="99"/>
    <w:rsid w:val="002C648B"/>
  </w:style>
  <w:style w:type="table" w:customStyle="1" w:styleId="422">
    <w:name w:val="淺色網底42"/>
    <w:basedOn w:val="a2"/>
    <w:next w:val="afff6"/>
    <w:uiPriority w:val="99"/>
    <w:rsid w:val="002C648B"/>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0">
    <w:name w:val="表格格線1162"/>
    <w:uiPriority w:val="99"/>
    <w:rsid w:val="002C648B"/>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0">
    <w:name w:val="樣式392"/>
    <w:rsid w:val="002C648B"/>
  </w:style>
  <w:style w:type="numbering" w:customStyle="1" w:styleId="692">
    <w:name w:val="樣式692"/>
    <w:rsid w:val="002C648B"/>
  </w:style>
  <w:style w:type="numbering" w:customStyle="1" w:styleId="592">
    <w:name w:val="樣式592"/>
    <w:rsid w:val="002C648B"/>
  </w:style>
  <w:style w:type="numbering" w:customStyle="1" w:styleId="492">
    <w:name w:val="樣式492"/>
    <w:rsid w:val="002C648B"/>
  </w:style>
  <w:style w:type="numbering" w:customStyle="1" w:styleId="892">
    <w:name w:val="樣式892"/>
    <w:rsid w:val="002C648B"/>
  </w:style>
  <w:style w:type="numbering" w:customStyle="1" w:styleId="792">
    <w:name w:val="樣式792"/>
    <w:rsid w:val="002C648B"/>
  </w:style>
  <w:style w:type="numbering" w:customStyle="1" w:styleId="2722">
    <w:name w:val="無清單272"/>
    <w:next w:val="a3"/>
    <w:uiPriority w:val="99"/>
    <w:semiHidden/>
    <w:unhideWhenUsed/>
    <w:rsid w:val="002C648B"/>
  </w:style>
  <w:style w:type="table" w:customStyle="1" w:styleId="2921">
    <w:name w:val="表格格線292"/>
    <w:basedOn w:val="a2"/>
    <w:next w:val="aff"/>
    <w:uiPriority w:val="9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2">
    <w:name w:val="無清單282"/>
    <w:next w:val="a3"/>
    <w:uiPriority w:val="99"/>
    <w:semiHidden/>
    <w:unhideWhenUsed/>
    <w:rsid w:val="002C648B"/>
  </w:style>
  <w:style w:type="table" w:customStyle="1" w:styleId="302">
    <w:name w:val="表格格線302"/>
    <w:basedOn w:val="a2"/>
    <w:next w:val="aff"/>
    <w:uiPriority w:val="59"/>
    <w:rsid w:val="002C64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
    <w:name w:val="樣式2202"/>
    <w:uiPriority w:val="99"/>
    <w:rsid w:val="002C648B"/>
  </w:style>
  <w:style w:type="numbering" w:customStyle="1" w:styleId="11421">
    <w:name w:val="無清單1142"/>
    <w:next w:val="a3"/>
    <w:uiPriority w:val="99"/>
    <w:semiHidden/>
    <w:unhideWhenUsed/>
    <w:rsid w:val="002C648B"/>
  </w:style>
  <w:style w:type="table" w:customStyle="1" w:styleId="11720">
    <w:name w:val="表格格線117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
    <w:name w:val="樣式1102"/>
    <w:uiPriority w:val="99"/>
    <w:rsid w:val="002C648B"/>
  </w:style>
  <w:style w:type="numbering" w:customStyle="1" w:styleId="21102">
    <w:name w:val="樣式21102"/>
    <w:uiPriority w:val="99"/>
    <w:rsid w:val="002C648B"/>
  </w:style>
  <w:style w:type="numbering" w:customStyle="1" w:styleId="3102">
    <w:name w:val="樣式3102"/>
    <w:uiPriority w:val="99"/>
    <w:rsid w:val="002C648B"/>
  </w:style>
  <w:style w:type="numbering" w:customStyle="1" w:styleId="4102">
    <w:name w:val="樣式4102"/>
    <w:uiPriority w:val="99"/>
    <w:rsid w:val="002C648B"/>
  </w:style>
  <w:style w:type="numbering" w:customStyle="1" w:styleId="5102">
    <w:name w:val="樣式5102"/>
    <w:uiPriority w:val="99"/>
    <w:rsid w:val="002C648B"/>
  </w:style>
  <w:style w:type="numbering" w:customStyle="1" w:styleId="6102">
    <w:name w:val="樣式6102"/>
    <w:uiPriority w:val="99"/>
    <w:rsid w:val="002C648B"/>
  </w:style>
  <w:style w:type="numbering" w:customStyle="1" w:styleId="7102">
    <w:name w:val="樣式7102"/>
    <w:uiPriority w:val="99"/>
    <w:rsid w:val="002C648B"/>
  </w:style>
  <w:style w:type="numbering" w:customStyle="1" w:styleId="8102">
    <w:name w:val="樣式8102"/>
    <w:uiPriority w:val="99"/>
    <w:rsid w:val="002C648B"/>
  </w:style>
  <w:style w:type="numbering" w:customStyle="1" w:styleId="2922">
    <w:name w:val="無清單292"/>
    <w:next w:val="a3"/>
    <w:semiHidden/>
    <w:rsid w:val="002C648B"/>
  </w:style>
  <w:style w:type="numbering" w:customStyle="1" w:styleId="3221">
    <w:name w:val="無清單322"/>
    <w:next w:val="a3"/>
    <w:uiPriority w:val="99"/>
    <w:semiHidden/>
    <w:unhideWhenUsed/>
    <w:rsid w:val="002C648B"/>
  </w:style>
  <w:style w:type="table" w:customStyle="1" w:styleId="3321">
    <w:name w:val="表格格線332"/>
    <w:basedOn w:val="a2"/>
    <w:next w:val="aff"/>
    <w:rsid w:val="002C648B"/>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淺色網底122"/>
    <w:basedOn w:val="a2"/>
    <w:next w:val="afff6"/>
    <w:uiPriority w:val="99"/>
    <w:rsid w:val="002C648B"/>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0">
    <w:name w:val="表格格線1182"/>
    <w:uiPriority w:val="99"/>
    <w:rsid w:val="002C648B"/>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樣式3122"/>
    <w:rsid w:val="002C648B"/>
  </w:style>
  <w:style w:type="numbering" w:customStyle="1" w:styleId="6122">
    <w:name w:val="樣式6122"/>
    <w:rsid w:val="002C648B"/>
  </w:style>
  <w:style w:type="numbering" w:customStyle="1" w:styleId="5122">
    <w:name w:val="樣式5122"/>
    <w:rsid w:val="002C648B"/>
  </w:style>
  <w:style w:type="numbering" w:customStyle="1" w:styleId="4122">
    <w:name w:val="樣式4122"/>
    <w:rsid w:val="002C648B"/>
  </w:style>
  <w:style w:type="numbering" w:customStyle="1" w:styleId="8122">
    <w:name w:val="樣式8122"/>
    <w:rsid w:val="002C648B"/>
  </w:style>
  <w:style w:type="numbering" w:customStyle="1" w:styleId="7122">
    <w:name w:val="樣式7122"/>
    <w:rsid w:val="002C648B"/>
  </w:style>
  <w:style w:type="numbering" w:customStyle="1" w:styleId="21122">
    <w:name w:val="樣式21122"/>
    <w:rsid w:val="002C648B"/>
  </w:style>
  <w:style w:type="numbering" w:customStyle="1" w:styleId="22220">
    <w:name w:val="樣式2222"/>
    <w:rsid w:val="002C648B"/>
  </w:style>
  <w:style w:type="numbering" w:customStyle="1" w:styleId="11222">
    <w:name w:val="樣式1122"/>
    <w:rsid w:val="002C648B"/>
  </w:style>
  <w:style w:type="numbering" w:customStyle="1" w:styleId="11521">
    <w:name w:val="無清單1152"/>
    <w:next w:val="a3"/>
    <w:uiPriority w:val="99"/>
    <w:semiHidden/>
    <w:unhideWhenUsed/>
    <w:rsid w:val="002C648B"/>
  </w:style>
  <w:style w:type="numbering" w:customStyle="1" w:styleId="3020">
    <w:name w:val="無清單302"/>
    <w:next w:val="a3"/>
    <w:semiHidden/>
    <w:rsid w:val="002C648B"/>
  </w:style>
  <w:style w:type="table" w:customStyle="1" w:styleId="3421">
    <w:name w:val="表格格線342"/>
    <w:basedOn w:val="a2"/>
    <w:next w:val="aff"/>
    <w:uiPriority w:val="5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表格格線119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
    <w:name w:val="表格格線210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2">
    <w:name w:val="無清單332"/>
    <w:next w:val="a3"/>
    <w:uiPriority w:val="99"/>
    <w:semiHidden/>
    <w:unhideWhenUsed/>
    <w:rsid w:val="002C648B"/>
  </w:style>
  <w:style w:type="table" w:customStyle="1" w:styleId="3521">
    <w:name w:val="表格格線35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1">
    <w:name w:val="無清單1162"/>
    <w:next w:val="a3"/>
    <w:semiHidden/>
    <w:unhideWhenUsed/>
    <w:rsid w:val="002C648B"/>
  </w:style>
  <w:style w:type="numbering" w:customStyle="1" w:styleId="3422">
    <w:name w:val="無清單342"/>
    <w:next w:val="a3"/>
    <w:uiPriority w:val="99"/>
    <w:semiHidden/>
    <w:unhideWhenUsed/>
    <w:rsid w:val="002C648B"/>
  </w:style>
  <w:style w:type="table" w:customStyle="1" w:styleId="3621">
    <w:name w:val="表格格線362"/>
    <w:basedOn w:val="a2"/>
    <w:next w:val="aff"/>
    <w:uiPriority w:val="9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2">
    <w:name w:val="無清單352"/>
    <w:next w:val="a3"/>
    <w:semiHidden/>
    <w:rsid w:val="002C648B"/>
  </w:style>
  <w:style w:type="table" w:customStyle="1" w:styleId="3721">
    <w:name w:val="表格格線372"/>
    <w:basedOn w:val="a2"/>
    <w:next w:val="aff"/>
    <w:uiPriority w:val="5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
    <w:name w:val="表格格線120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2"/>
    <w:next w:val="aff"/>
    <w:uiPriority w:val="59"/>
    <w:rsid w:val="002C648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表格格線121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0">
    <w:name w:val="表格格線382"/>
    <w:basedOn w:val="a2"/>
    <w:next w:val="aff"/>
    <w:uiPriority w:val="39"/>
    <w:rsid w:val="002C64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2">
    <w:name w:val="樣式8712"/>
    <w:uiPriority w:val="99"/>
    <w:rsid w:val="002C648B"/>
    <w:pPr>
      <w:numPr>
        <w:numId w:val="106"/>
      </w:numPr>
    </w:pPr>
  </w:style>
  <w:style w:type="numbering" w:customStyle="1" w:styleId="2242">
    <w:name w:val="樣式2242"/>
    <w:uiPriority w:val="99"/>
    <w:rsid w:val="002C648B"/>
  </w:style>
  <w:style w:type="table" w:customStyle="1" w:styleId="12220">
    <w:name w:val="表格格線122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樣式1142"/>
    <w:uiPriority w:val="99"/>
    <w:rsid w:val="002C648B"/>
  </w:style>
  <w:style w:type="numbering" w:customStyle="1" w:styleId="21142">
    <w:name w:val="樣式21142"/>
    <w:uiPriority w:val="99"/>
    <w:rsid w:val="002C648B"/>
  </w:style>
  <w:style w:type="numbering" w:customStyle="1" w:styleId="3142">
    <w:name w:val="樣式3142"/>
    <w:uiPriority w:val="99"/>
    <w:rsid w:val="002C648B"/>
  </w:style>
  <w:style w:type="numbering" w:customStyle="1" w:styleId="4142">
    <w:name w:val="樣式4142"/>
    <w:uiPriority w:val="99"/>
    <w:rsid w:val="002C648B"/>
  </w:style>
  <w:style w:type="numbering" w:customStyle="1" w:styleId="5142">
    <w:name w:val="樣式5142"/>
    <w:uiPriority w:val="99"/>
    <w:rsid w:val="002C648B"/>
  </w:style>
  <w:style w:type="numbering" w:customStyle="1" w:styleId="6142">
    <w:name w:val="樣式6142"/>
    <w:uiPriority w:val="99"/>
    <w:rsid w:val="002C648B"/>
  </w:style>
  <w:style w:type="numbering" w:customStyle="1" w:styleId="7142">
    <w:name w:val="樣式7142"/>
    <w:uiPriority w:val="99"/>
    <w:rsid w:val="002C648B"/>
  </w:style>
  <w:style w:type="numbering" w:customStyle="1" w:styleId="8142">
    <w:name w:val="樣式8142"/>
    <w:uiPriority w:val="99"/>
    <w:rsid w:val="002C648B"/>
  </w:style>
  <w:style w:type="table" w:customStyle="1" w:styleId="3921">
    <w:name w:val="表格格線392"/>
    <w:basedOn w:val="a2"/>
    <w:next w:val="aff"/>
    <w:uiPriority w:val="59"/>
    <w:rsid w:val="002C64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2">
    <w:name w:val="無清單362"/>
    <w:next w:val="a3"/>
    <w:uiPriority w:val="99"/>
    <w:semiHidden/>
    <w:unhideWhenUsed/>
    <w:rsid w:val="002C648B"/>
  </w:style>
  <w:style w:type="table" w:customStyle="1" w:styleId="4020">
    <w:name w:val="表格格線402"/>
    <w:basedOn w:val="a2"/>
    <w:next w:val="aff"/>
    <w:uiPriority w:val="5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1">
    <w:name w:val="無清單1172"/>
    <w:next w:val="a3"/>
    <w:uiPriority w:val="99"/>
    <w:semiHidden/>
    <w:unhideWhenUsed/>
    <w:rsid w:val="002C648B"/>
  </w:style>
  <w:style w:type="table" w:customStyle="1" w:styleId="522">
    <w:name w:val="淺色網底52"/>
    <w:basedOn w:val="a2"/>
    <w:next w:val="afff6"/>
    <w:uiPriority w:val="60"/>
    <w:rsid w:val="002C648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
    <w:name w:val="樣式2252"/>
    <w:uiPriority w:val="99"/>
    <w:rsid w:val="002C648B"/>
  </w:style>
  <w:style w:type="table" w:customStyle="1" w:styleId="1232">
    <w:name w:val="表格格線1232"/>
    <w:basedOn w:val="a2"/>
    <w:next w:val="aff"/>
    <w:uiPriority w:val="59"/>
    <w:rsid w:val="002C648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
    <w:name w:val="樣式1152"/>
    <w:uiPriority w:val="99"/>
    <w:rsid w:val="002C648B"/>
  </w:style>
  <w:style w:type="numbering" w:customStyle="1" w:styleId="21152">
    <w:name w:val="樣式21152"/>
    <w:uiPriority w:val="99"/>
    <w:rsid w:val="002C648B"/>
  </w:style>
  <w:style w:type="numbering" w:customStyle="1" w:styleId="3152">
    <w:name w:val="樣式3152"/>
    <w:uiPriority w:val="99"/>
    <w:rsid w:val="002C648B"/>
  </w:style>
  <w:style w:type="numbering" w:customStyle="1" w:styleId="4152">
    <w:name w:val="樣式4152"/>
    <w:uiPriority w:val="99"/>
    <w:rsid w:val="002C648B"/>
  </w:style>
  <w:style w:type="numbering" w:customStyle="1" w:styleId="5152">
    <w:name w:val="樣式5152"/>
    <w:uiPriority w:val="99"/>
    <w:rsid w:val="002C648B"/>
  </w:style>
  <w:style w:type="numbering" w:customStyle="1" w:styleId="6152">
    <w:name w:val="樣式6152"/>
    <w:uiPriority w:val="99"/>
    <w:rsid w:val="002C648B"/>
  </w:style>
  <w:style w:type="numbering" w:customStyle="1" w:styleId="7152">
    <w:name w:val="樣式7152"/>
    <w:uiPriority w:val="99"/>
    <w:rsid w:val="002C648B"/>
  </w:style>
  <w:style w:type="numbering" w:customStyle="1" w:styleId="8152">
    <w:name w:val="樣式8152"/>
    <w:uiPriority w:val="99"/>
    <w:rsid w:val="002C648B"/>
  </w:style>
  <w:style w:type="numbering" w:customStyle="1" w:styleId="21020">
    <w:name w:val="無清單2102"/>
    <w:next w:val="a3"/>
    <w:semiHidden/>
    <w:rsid w:val="002C648B"/>
  </w:style>
  <w:style w:type="table" w:customStyle="1" w:styleId="21220">
    <w:name w:val="表格格線2122"/>
    <w:basedOn w:val="a2"/>
    <w:next w:val="aff"/>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2">
    <w:name w:val="無清單372"/>
    <w:next w:val="a3"/>
    <w:uiPriority w:val="99"/>
    <w:semiHidden/>
    <w:unhideWhenUsed/>
    <w:rsid w:val="002C648B"/>
  </w:style>
  <w:style w:type="table" w:customStyle="1" w:styleId="4120">
    <w:name w:val="表格格線412"/>
    <w:basedOn w:val="a2"/>
    <w:next w:val="aff"/>
    <w:uiPriority w:val="39"/>
    <w:rsid w:val="002C648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1">
    <w:name w:val="無清單1182"/>
    <w:next w:val="a3"/>
    <w:semiHidden/>
    <w:unhideWhenUsed/>
    <w:rsid w:val="002C648B"/>
  </w:style>
  <w:style w:type="numbering" w:customStyle="1" w:styleId="WWNum481">
    <w:name w:val="WWNum481"/>
    <w:basedOn w:val="a3"/>
    <w:rsid w:val="002C648B"/>
    <w:pPr>
      <w:numPr>
        <w:numId w:val="254"/>
      </w:numPr>
    </w:pPr>
  </w:style>
  <w:style w:type="numbering" w:customStyle="1" w:styleId="8713">
    <w:name w:val="樣式8713"/>
    <w:uiPriority w:val="99"/>
    <w:rsid w:val="007D7CAD"/>
    <w:pPr>
      <w:numPr>
        <w:numId w:val="93"/>
      </w:numPr>
    </w:pPr>
  </w:style>
  <w:style w:type="numbering" w:customStyle="1" w:styleId="WWNum482">
    <w:name w:val="WWNum482"/>
    <w:basedOn w:val="a3"/>
    <w:rsid w:val="007D7CAD"/>
    <w:pPr>
      <w:numPr>
        <w:numId w:val="25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15446">
      <w:bodyDiv w:val="1"/>
      <w:marLeft w:val="0"/>
      <w:marRight w:val="0"/>
      <w:marTop w:val="0"/>
      <w:marBottom w:val="0"/>
      <w:divBdr>
        <w:top w:val="none" w:sz="0" w:space="0" w:color="auto"/>
        <w:left w:val="none" w:sz="0" w:space="0" w:color="auto"/>
        <w:bottom w:val="none" w:sz="0" w:space="0" w:color="auto"/>
        <w:right w:val="none" w:sz="0" w:space="0" w:color="auto"/>
      </w:divBdr>
    </w:div>
    <w:div w:id="174274693">
      <w:bodyDiv w:val="1"/>
      <w:marLeft w:val="0"/>
      <w:marRight w:val="0"/>
      <w:marTop w:val="0"/>
      <w:marBottom w:val="0"/>
      <w:divBdr>
        <w:top w:val="none" w:sz="0" w:space="0" w:color="auto"/>
        <w:left w:val="none" w:sz="0" w:space="0" w:color="auto"/>
        <w:bottom w:val="none" w:sz="0" w:space="0" w:color="auto"/>
        <w:right w:val="none" w:sz="0" w:space="0" w:color="auto"/>
      </w:divBdr>
    </w:div>
    <w:div w:id="301811915">
      <w:bodyDiv w:val="1"/>
      <w:marLeft w:val="0"/>
      <w:marRight w:val="0"/>
      <w:marTop w:val="0"/>
      <w:marBottom w:val="0"/>
      <w:divBdr>
        <w:top w:val="none" w:sz="0" w:space="0" w:color="auto"/>
        <w:left w:val="none" w:sz="0" w:space="0" w:color="auto"/>
        <w:bottom w:val="none" w:sz="0" w:space="0" w:color="auto"/>
        <w:right w:val="none" w:sz="0" w:space="0" w:color="auto"/>
      </w:divBdr>
    </w:div>
    <w:div w:id="904336423">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204713826">
      <w:bodyDiv w:val="1"/>
      <w:marLeft w:val="0"/>
      <w:marRight w:val="0"/>
      <w:marTop w:val="0"/>
      <w:marBottom w:val="0"/>
      <w:divBdr>
        <w:top w:val="none" w:sz="0" w:space="0" w:color="auto"/>
        <w:left w:val="none" w:sz="0" w:space="0" w:color="auto"/>
        <w:bottom w:val="none" w:sz="0" w:space="0" w:color="auto"/>
        <w:right w:val="none" w:sz="0" w:space="0" w:color="auto"/>
      </w:divBdr>
    </w:div>
    <w:div w:id="1214392816">
      <w:bodyDiv w:val="1"/>
      <w:marLeft w:val="0"/>
      <w:marRight w:val="0"/>
      <w:marTop w:val="0"/>
      <w:marBottom w:val="0"/>
      <w:divBdr>
        <w:top w:val="none" w:sz="0" w:space="0" w:color="auto"/>
        <w:left w:val="none" w:sz="0" w:space="0" w:color="auto"/>
        <w:bottom w:val="none" w:sz="0" w:space="0" w:color="auto"/>
        <w:right w:val="none" w:sz="0" w:space="0" w:color="auto"/>
      </w:divBdr>
    </w:div>
    <w:div w:id="17848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23448;&#26041;line@&#12289;Facebook&#31881;&#38913;&#12289;APP&#12289;Youtube&#12289;&#32178;&#36335;&#38651;&#23376;&#22577;)...&#38706;&#20986;&#38263;&#29031;&#26381;&#21209;&#23459;&#23566;&#38706;&#20986;" TargetMode="External"/><Relationship Id="rId18" Type="http://schemas.openxmlformats.org/officeDocument/2006/relationships/footer" Target="footer10.xml"/><Relationship Id="rId26" Type="http://schemas.openxmlformats.org/officeDocument/2006/relationships/footer" Target="footer16.xml"/><Relationship Id="rId3" Type="http://schemas.openxmlformats.org/officeDocument/2006/relationships/styles" Target="styles.xml"/><Relationship Id="rId21" Type="http://schemas.openxmlformats.org/officeDocument/2006/relationships/hyperlink" Target="http://fadobook.fda.gov.tw/foodsafetystore/" TargetMode="Externa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9.xml"/><Relationship Id="rId25" Type="http://schemas.openxmlformats.org/officeDocument/2006/relationships/footer" Target="footer15.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hyperlink" Target="http://ftracebook.fda.gov.tw)&#65292;&#20197;&#38651;&#23376;&#26041;&#24335;&#30003;&#22577;&#21069;&#19968;&#20491;&#26376;&#20043;&#36861;&#28335;&#25110;&#36861;&#36452;&#31995;&#32113;&#20043;&#36039;&#2600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14.xml"/><Relationship Id="rId5" Type="http://schemas.openxmlformats.org/officeDocument/2006/relationships/webSettings" Target="webSettings.xml"/><Relationship Id="rId15" Type="http://schemas.openxmlformats.org/officeDocument/2006/relationships/footer" Target="footer7.xml"/><Relationship Id="rId23" Type="http://schemas.openxmlformats.org/officeDocument/2006/relationships/footer" Target="footer13.xml"/><Relationship Id="rId28"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 Id="rId22" Type="http://schemas.openxmlformats.org/officeDocument/2006/relationships/footer" Target="footer12.xml"/><Relationship Id="rId27" Type="http://schemas.openxmlformats.org/officeDocument/2006/relationships/footer" Target="footer1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4C667-D64C-48A8-ABF4-8876AD13D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TotalTime>
  <Pages>154</Pages>
  <Words>11891</Words>
  <Characters>67785</Characters>
  <Application>Microsoft Office Word</Application>
  <DocSecurity>0</DocSecurity>
  <Lines>564</Lines>
  <Paragraphs>159</Paragraphs>
  <ScaleCrop>false</ScaleCrop>
  <Company>DOH</Company>
  <LinksUpToDate>false</LinksUpToDate>
  <CharactersWithSpaces>79517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企劃處陳瑩萍</dc:creator>
  <cp:lastModifiedBy>綜合規劃司林貞希</cp:lastModifiedBy>
  <cp:revision>421</cp:revision>
  <cp:lastPrinted>2020-04-09T05:32:00Z</cp:lastPrinted>
  <dcterms:created xsi:type="dcterms:W3CDTF">2019-10-23T02:17:00Z</dcterms:created>
  <dcterms:modified xsi:type="dcterms:W3CDTF">2020-04-09T05:33:00Z</dcterms:modified>
</cp:coreProperties>
</file>