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4"/>
        <w:gridCol w:w="1284"/>
        <w:gridCol w:w="1134"/>
        <w:gridCol w:w="4536"/>
      </w:tblGrid>
      <w:tr w:rsidR="00BF1562" w:rsidRPr="00A17DEA" w14:paraId="41F58117" w14:textId="77777777" w:rsidTr="00A17DEA">
        <w:trPr>
          <w:tblHeader/>
          <w:jc w:val="center"/>
        </w:trPr>
        <w:tc>
          <w:tcPr>
            <w:tcW w:w="9918" w:type="dxa"/>
            <w:gridSpan w:val="4"/>
          </w:tcPr>
          <w:p w14:paraId="168D334B" w14:textId="5712AADB" w:rsidR="003805B2" w:rsidRPr="00A17DEA" w:rsidRDefault="002F3E21" w:rsidP="00A17DEA">
            <w:pPr>
              <w:pStyle w:val="a3"/>
              <w:snapToGrid w:val="0"/>
              <w:ind w:rightChars="50" w:right="120"/>
              <w:contextualSpacing/>
              <w:jc w:val="center"/>
              <w:rPr>
                <w:rFonts w:ascii="微軟正黑體" w:eastAsia="微軟正黑體" w:hAnsi="微軟正黑體" w:cs="Times New Roman"/>
                <w:b/>
              </w:rPr>
            </w:pPr>
            <w:r w:rsidRPr="00A17DEA">
              <w:rPr>
                <w:rFonts w:ascii="微軟正黑體" w:eastAsia="微軟正黑體" w:hAnsi="微軟正黑體" w:cs="Times New Roman"/>
                <w:b/>
                <w:bCs/>
                <w:color w:val="000000"/>
                <w:kern w:val="0"/>
              </w:rPr>
              <w:t>Background Information in 2023 TLSA</w:t>
            </w:r>
          </w:p>
        </w:tc>
      </w:tr>
      <w:tr w:rsidR="00BF1562" w:rsidRPr="00A17DEA" w14:paraId="67A6CAE0" w14:textId="77777777" w:rsidTr="00A17DEA">
        <w:trPr>
          <w:tblHeader/>
          <w:jc w:val="center"/>
        </w:trPr>
        <w:tc>
          <w:tcPr>
            <w:tcW w:w="2964" w:type="dxa"/>
          </w:tcPr>
          <w:p w14:paraId="026615B8" w14:textId="77777777" w:rsidR="003805B2" w:rsidRPr="00A17DEA" w:rsidRDefault="003805B2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  <w:b/>
              </w:rPr>
            </w:pPr>
            <w:r w:rsidRPr="00A17DEA">
              <w:rPr>
                <w:rFonts w:ascii="微軟正黑體" w:eastAsia="微軟正黑體" w:hAnsi="微軟正黑體" w:cs="Times New Roman"/>
                <w:b/>
              </w:rPr>
              <w:t>Variable</w:t>
            </w:r>
          </w:p>
        </w:tc>
        <w:tc>
          <w:tcPr>
            <w:tcW w:w="1284" w:type="dxa"/>
          </w:tcPr>
          <w:p w14:paraId="215BD676" w14:textId="77777777" w:rsidR="003805B2" w:rsidRPr="00A17DEA" w:rsidRDefault="003805B2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  <w:b/>
              </w:rPr>
            </w:pPr>
            <w:r w:rsidRPr="00A17DEA">
              <w:rPr>
                <w:rFonts w:ascii="微軟正黑體" w:eastAsia="微軟正黑體" w:hAnsi="微軟正黑體" w:cs="Times New Roman"/>
                <w:b/>
              </w:rPr>
              <w:t>Length</w:t>
            </w:r>
          </w:p>
        </w:tc>
        <w:tc>
          <w:tcPr>
            <w:tcW w:w="1134" w:type="dxa"/>
          </w:tcPr>
          <w:p w14:paraId="5B3F438F" w14:textId="77777777" w:rsidR="003805B2" w:rsidRPr="00A17DEA" w:rsidRDefault="003805B2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  <w:b/>
              </w:rPr>
            </w:pPr>
            <w:r w:rsidRPr="00A17DEA">
              <w:rPr>
                <w:rFonts w:ascii="微軟正黑體" w:eastAsia="微軟正黑體" w:hAnsi="微軟正黑體" w:cs="Times New Roman"/>
                <w:b/>
              </w:rPr>
              <w:t>Type</w:t>
            </w:r>
          </w:p>
        </w:tc>
        <w:tc>
          <w:tcPr>
            <w:tcW w:w="4536" w:type="dxa"/>
          </w:tcPr>
          <w:p w14:paraId="250FBBDD" w14:textId="77777777" w:rsidR="003805B2" w:rsidRPr="00A17DEA" w:rsidRDefault="003805B2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  <w:b/>
              </w:rPr>
            </w:pPr>
            <w:r w:rsidRPr="00A17DEA">
              <w:rPr>
                <w:rFonts w:ascii="微軟正黑體" w:eastAsia="微軟正黑體" w:hAnsi="微軟正黑體" w:cs="Times New Roman"/>
                <w:b/>
              </w:rPr>
              <w:t>Value and Description</w:t>
            </w:r>
          </w:p>
        </w:tc>
      </w:tr>
      <w:tr w:rsidR="002F3E21" w:rsidRPr="00A17DEA" w14:paraId="4A56B5C4" w14:textId="77777777" w:rsidTr="00A17DEA">
        <w:trPr>
          <w:jc w:val="center"/>
        </w:trPr>
        <w:tc>
          <w:tcPr>
            <w:tcW w:w="2964" w:type="dxa"/>
          </w:tcPr>
          <w:p w14:paraId="04C1D90E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QTYPE</w:t>
            </w:r>
          </w:p>
        </w:tc>
        <w:tc>
          <w:tcPr>
            <w:tcW w:w="1284" w:type="dxa"/>
          </w:tcPr>
          <w:p w14:paraId="1BB0B439" w14:textId="2EB992A2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1</w:t>
            </w:r>
          </w:p>
        </w:tc>
        <w:tc>
          <w:tcPr>
            <w:tcW w:w="1134" w:type="dxa"/>
          </w:tcPr>
          <w:p w14:paraId="64FEA2C8" w14:textId="6917619E" w:rsidR="002F3E21" w:rsidRPr="00A17DEA" w:rsidRDefault="00CE0DCF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Ch</w:t>
            </w:r>
            <w:r w:rsidRPr="00A17DEA">
              <w:rPr>
                <w:rFonts w:ascii="微軟正黑體" w:eastAsia="微軟正黑體" w:hAnsi="微軟正黑體" w:cs="Times New Roman" w:hint="eastAsia"/>
              </w:rPr>
              <w:t>a</w:t>
            </w:r>
            <w:r w:rsidRPr="00A17DEA">
              <w:rPr>
                <w:rFonts w:ascii="微軟正黑體" w:eastAsia="微軟正黑體" w:hAnsi="微軟正黑體" w:cs="Times New Roman"/>
              </w:rPr>
              <w:t>r</w:t>
            </w:r>
          </w:p>
        </w:tc>
        <w:tc>
          <w:tcPr>
            <w:tcW w:w="4536" w:type="dxa"/>
            <w:vAlign w:val="center"/>
          </w:tcPr>
          <w:p w14:paraId="007A3280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B:1989年原追蹤樣本(original sample)</w:t>
            </w:r>
          </w:p>
          <w:p w14:paraId="6AF00288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A:1996年新增樣本(refresh sample)</w:t>
            </w:r>
          </w:p>
          <w:p w14:paraId="149E17CB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C:2003年新增樣本(refresh sample)</w:t>
            </w:r>
          </w:p>
          <w:p w14:paraId="01DE5B06" w14:textId="1003737B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  <w:color w:val="000000"/>
                <w:kern w:val="0"/>
              </w:rPr>
              <w:t>D:2015年新增樣本</w:t>
            </w:r>
          </w:p>
        </w:tc>
      </w:tr>
      <w:tr w:rsidR="002F3E21" w:rsidRPr="00A17DEA" w14:paraId="17434076" w14:textId="77777777" w:rsidTr="00A17DEA">
        <w:trPr>
          <w:trHeight w:val="603"/>
          <w:jc w:val="center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2461" w14:textId="068FF635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SER_NO4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5F19" w14:textId="6D2E34A5" w:rsidR="002F3E21" w:rsidRPr="00A17DEA" w:rsidRDefault="00CE0DCF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 w:hint="eastAsi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3553" w14:textId="26541DC8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Ch</w:t>
            </w:r>
            <w:r w:rsidR="00CE0DCF" w:rsidRPr="00A17DEA">
              <w:rPr>
                <w:rFonts w:ascii="微軟正黑體" w:eastAsia="微軟正黑體" w:hAnsi="微軟正黑體" w:cs="Times New Roman" w:hint="eastAsia"/>
              </w:rPr>
              <w:t>a</w:t>
            </w:r>
            <w:r w:rsidRPr="00A17DEA">
              <w:rPr>
                <w:rFonts w:ascii="微軟正黑體" w:eastAsia="微軟正黑體" w:hAnsi="微軟正黑體" w:cs="Times New Roman"/>
              </w:rPr>
              <w:t>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5BF4" w14:textId="62A0E1A3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jc w:val="both"/>
              <w:rPr>
                <w:rFonts w:ascii="微軟正黑體" w:eastAsia="微軟正黑體" w:hAnsi="微軟正黑體" w:cs="Times New Roman"/>
                <w:color w:val="FF0000"/>
              </w:rPr>
            </w:pPr>
            <w:r w:rsidRPr="00A17DEA">
              <w:rPr>
                <w:rFonts w:ascii="微軟正黑體" w:eastAsia="微軟正黑體" w:hAnsi="微軟正黑體" w:cs="Times New Roman"/>
                <w:color w:val="000000"/>
                <w:kern w:val="0"/>
              </w:rPr>
              <w:t>樣本編號(與QTYPE一起使用)</w:t>
            </w:r>
          </w:p>
        </w:tc>
      </w:tr>
      <w:tr w:rsidR="002F3E21" w:rsidRPr="00A17DEA" w14:paraId="3062BE62" w14:textId="77777777" w:rsidTr="00A17DEA">
        <w:trPr>
          <w:jc w:val="center"/>
        </w:trPr>
        <w:tc>
          <w:tcPr>
            <w:tcW w:w="2964" w:type="dxa"/>
          </w:tcPr>
          <w:p w14:paraId="049211CD" w14:textId="649B0286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SEX</w:t>
            </w:r>
          </w:p>
        </w:tc>
        <w:tc>
          <w:tcPr>
            <w:tcW w:w="1284" w:type="dxa"/>
          </w:tcPr>
          <w:p w14:paraId="72C1A53C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8</w:t>
            </w:r>
          </w:p>
        </w:tc>
        <w:tc>
          <w:tcPr>
            <w:tcW w:w="1134" w:type="dxa"/>
          </w:tcPr>
          <w:p w14:paraId="09ECDEBE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Num</w:t>
            </w:r>
          </w:p>
        </w:tc>
        <w:tc>
          <w:tcPr>
            <w:tcW w:w="4536" w:type="dxa"/>
          </w:tcPr>
          <w:p w14:paraId="5F29E0E2" w14:textId="77777777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proofErr w:type="gramStart"/>
            <w:r w:rsidRPr="00A17DEA">
              <w:rPr>
                <w:rFonts w:ascii="微軟正黑體" w:eastAsia="微軟正黑體" w:hAnsi="微軟正黑體" w:cs="Times New Roman"/>
              </w:rPr>
              <w:t>1:male</w:t>
            </w:r>
            <w:proofErr w:type="gramEnd"/>
          </w:p>
          <w:p w14:paraId="64A53157" w14:textId="77777777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proofErr w:type="gramStart"/>
            <w:r w:rsidRPr="00A17DEA">
              <w:rPr>
                <w:rFonts w:ascii="微軟正黑體" w:eastAsia="微軟正黑體" w:hAnsi="微軟正黑體" w:cs="Times New Roman"/>
              </w:rPr>
              <w:t>2:female</w:t>
            </w:r>
            <w:proofErr w:type="gramEnd"/>
          </w:p>
        </w:tc>
      </w:tr>
      <w:tr w:rsidR="002F3E21" w:rsidRPr="00A17DEA" w14:paraId="63F1CF23" w14:textId="77777777" w:rsidTr="00A17DEA">
        <w:trPr>
          <w:jc w:val="center"/>
        </w:trPr>
        <w:tc>
          <w:tcPr>
            <w:tcW w:w="2964" w:type="dxa"/>
          </w:tcPr>
          <w:p w14:paraId="13AE9235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proofErr w:type="spellStart"/>
            <w:r w:rsidRPr="00A17DEA">
              <w:rPr>
                <w:rFonts w:ascii="微軟正黑體" w:eastAsia="微軟正黑體" w:hAnsi="微軟正黑體" w:cs="Times New Roman"/>
              </w:rPr>
              <w:t>ComEduc</w:t>
            </w:r>
            <w:proofErr w:type="spellEnd"/>
          </w:p>
        </w:tc>
        <w:tc>
          <w:tcPr>
            <w:tcW w:w="1284" w:type="dxa"/>
          </w:tcPr>
          <w:p w14:paraId="2B2BC4C3" w14:textId="497BE0EC" w:rsidR="002F3E21" w:rsidRPr="00A17DEA" w:rsidRDefault="00CE0DCF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8</w:t>
            </w:r>
          </w:p>
        </w:tc>
        <w:tc>
          <w:tcPr>
            <w:tcW w:w="1134" w:type="dxa"/>
          </w:tcPr>
          <w:p w14:paraId="49282795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Num</w:t>
            </w:r>
          </w:p>
        </w:tc>
        <w:tc>
          <w:tcPr>
            <w:tcW w:w="4536" w:type="dxa"/>
            <w:vAlign w:val="center"/>
          </w:tcPr>
          <w:p w14:paraId="30326FBB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Educational attainment (Highest level of schooling which each subject has attended and completed successfully)</w:t>
            </w:r>
          </w:p>
          <w:p w14:paraId="19F51AA6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1= Primary, </w:t>
            </w:r>
            <w:proofErr w:type="gramStart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Can</w:t>
            </w:r>
            <w:proofErr w:type="gramEnd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</w:t>
            </w:r>
            <w:proofErr w:type="gramStart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read(</w:t>
            </w:r>
            <w:proofErr w:type="gramEnd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"no formal education but literate"), Illiterate, Dropped out from the National Open Univ or Open Junior College.</w:t>
            </w:r>
          </w:p>
          <w:p w14:paraId="6B0C113E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2= Jr high or </w:t>
            </w:r>
            <w:proofErr w:type="spellStart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jr</w:t>
            </w:r>
            <w:proofErr w:type="spellEnd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vocational</w:t>
            </w:r>
          </w:p>
          <w:p w14:paraId="48FE678B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3= Sr high or </w:t>
            </w:r>
            <w:proofErr w:type="spellStart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sr</w:t>
            </w:r>
            <w:proofErr w:type="spellEnd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vocational</w:t>
            </w:r>
          </w:p>
          <w:p w14:paraId="060AB5EC" w14:textId="62D70840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  <w:color w:val="000000"/>
                <w:kern w:val="0"/>
              </w:rPr>
              <w:t>4= College and above</w:t>
            </w:r>
          </w:p>
        </w:tc>
      </w:tr>
      <w:tr w:rsidR="002F3E21" w:rsidRPr="00A17DEA" w14:paraId="7271ABF0" w14:textId="77777777" w:rsidTr="00A17DEA">
        <w:trPr>
          <w:jc w:val="center"/>
        </w:trPr>
        <w:tc>
          <w:tcPr>
            <w:tcW w:w="2964" w:type="dxa"/>
          </w:tcPr>
          <w:p w14:paraId="4EA45897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ETHC</w:t>
            </w:r>
          </w:p>
        </w:tc>
        <w:tc>
          <w:tcPr>
            <w:tcW w:w="1284" w:type="dxa"/>
          </w:tcPr>
          <w:p w14:paraId="11E781C2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8</w:t>
            </w:r>
          </w:p>
        </w:tc>
        <w:tc>
          <w:tcPr>
            <w:tcW w:w="1134" w:type="dxa"/>
          </w:tcPr>
          <w:p w14:paraId="7969AE57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Num</w:t>
            </w:r>
          </w:p>
        </w:tc>
        <w:tc>
          <w:tcPr>
            <w:tcW w:w="4536" w:type="dxa"/>
          </w:tcPr>
          <w:p w14:paraId="2583B419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Respondent's ethnicity</w:t>
            </w:r>
          </w:p>
          <w:p w14:paraId="48A0DB34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proofErr w:type="gramStart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1:fuchien</w:t>
            </w:r>
            <w:proofErr w:type="gramEnd"/>
          </w:p>
          <w:p w14:paraId="5E06411A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proofErr w:type="gramStart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2:hakka</w:t>
            </w:r>
            <w:proofErr w:type="gramEnd"/>
          </w:p>
          <w:p w14:paraId="30FC777C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proofErr w:type="gramStart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3:mainlander</w:t>
            </w:r>
            <w:proofErr w:type="gramEnd"/>
          </w:p>
          <w:p w14:paraId="11011AE6" w14:textId="60809F3F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proofErr w:type="gramStart"/>
            <w:r w:rsidRPr="00A17DEA">
              <w:rPr>
                <w:rFonts w:ascii="微軟正黑體" w:eastAsia="微軟正黑體" w:hAnsi="微軟正黑體" w:cs="Times New Roman"/>
                <w:color w:val="000000"/>
                <w:kern w:val="0"/>
              </w:rPr>
              <w:t>4:other</w:t>
            </w:r>
            <w:proofErr w:type="gramEnd"/>
          </w:p>
        </w:tc>
      </w:tr>
      <w:tr w:rsidR="002F3E21" w:rsidRPr="00A17DEA" w14:paraId="3E51D404" w14:textId="77777777" w:rsidTr="00A17DEA">
        <w:trPr>
          <w:jc w:val="center"/>
        </w:trPr>
        <w:tc>
          <w:tcPr>
            <w:tcW w:w="2964" w:type="dxa"/>
          </w:tcPr>
          <w:p w14:paraId="12656032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PRT1</w:t>
            </w:r>
          </w:p>
        </w:tc>
        <w:tc>
          <w:tcPr>
            <w:tcW w:w="1284" w:type="dxa"/>
          </w:tcPr>
          <w:p w14:paraId="562827E4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8</w:t>
            </w:r>
          </w:p>
        </w:tc>
        <w:tc>
          <w:tcPr>
            <w:tcW w:w="1134" w:type="dxa"/>
          </w:tcPr>
          <w:p w14:paraId="5D8F4BD7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Num</w:t>
            </w:r>
          </w:p>
        </w:tc>
        <w:tc>
          <w:tcPr>
            <w:tcW w:w="4536" w:type="dxa"/>
            <w:vAlign w:val="center"/>
          </w:tcPr>
          <w:p w14:paraId="30BBF84E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抽樣時戶籍地縣市別 (Address when sampling)</w:t>
            </w:r>
          </w:p>
          <w:p w14:paraId="36318C99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1：台北市Taipei City</w:t>
            </w:r>
          </w:p>
          <w:p w14:paraId="25EB8F44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2：高雄市Kaohsiung City</w:t>
            </w:r>
          </w:p>
          <w:p w14:paraId="58E3FAB2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3：基隆市Keelung City</w:t>
            </w:r>
          </w:p>
          <w:p w14:paraId="3D155415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4：新竹市Hsinchu City</w:t>
            </w:r>
          </w:p>
          <w:p w14:paraId="7647862A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5：台中市Taichung City</w:t>
            </w:r>
          </w:p>
          <w:p w14:paraId="30F2DF9C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6：嘉義市Chiayi City</w:t>
            </w:r>
          </w:p>
          <w:p w14:paraId="7079424E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7：台南市Tainan City</w:t>
            </w:r>
          </w:p>
          <w:p w14:paraId="76F193FB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8：台北縣Taipei County</w:t>
            </w:r>
          </w:p>
          <w:p w14:paraId="2CC708E2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9：桃園縣Taoyuan County</w:t>
            </w:r>
          </w:p>
          <w:p w14:paraId="6AAC93F3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lastRenderedPageBreak/>
              <w:t>10：新竹縣Hsinchu County</w:t>
            </w:r>
          </w:p>
          <w:p w14:paraId="79B4C6E9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11：苗栗縣Miaoli County</w:t>
            </w:r>
          </w:p>
          <w:p w14:paraId="273FDF98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12：台中縣Taichung County</w:t>
            </w:r>
          </w:p>
          <w:p w14:paraId="587182F0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13：彰化縣Changhua County</w:t>
            </w:r>
          </w:p>
          <w:p w14:paraId="15B91E49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14：南投縣Nantou County</w:t>
            </w:r>
          </w:p>
          <w:p w14:paraId="79CB9BFA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15：雲林縣Yunlin County</w:t>
            </w:r>
          </w:p>
          <w:p w14:paraId="132BAE46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16：嘉義縣Chiayi County</w:t>
            </w:r>
          </w:p>
          <w:p w14:paraId="0DC96F00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17：台南縣Tainan County</w:t>
            </w:r>
          </w:p>
          <w:p w14:paraId="03B415FD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18：高雄縣Kaohsiung County</w:t>
            </w:r>
          </w:p>
          <w:p w14:paraId="2EBC4D39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19：屏東縣Pingtung County</w:t>
            </w:r>
          </w:p>
          <w:p w14:paraId="08EB5409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20：宜蘭縣</w:t>
            </w:r>
            <w:proofErr w:type="spellStart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Yilan</w:t>
            </w:r>
            <w:proofErr w:type="spellEnd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County</w:t>
            </w:r>
          </w:p>
          <w:p w14:paraId="470385F5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21：花蓮縣Hualien County</w:t>
            </w:r>
          </w:p>
          <w:p w14:paraId="6D36D3AE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22：台東縣</w:t>
            </w:r>
            <w:proofErr w:type="spellStart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Taidung</w:t>
            </w:r>
            <w:proofErr w:type="spellEnd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County</w:t>
            </w:r>
          </w:p>
          <w:p w14:paraId="093E83C5" w14:textId="6B63A595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  <w:color w:val="000000"/>
                <w:kern w:val="0"/>
              </w:rPr>
              <w:t>23：澎湖縣Penghu County</w:t>
            </w:r>
          </w:p>
        </w:tc>
      </w:tr>
      <w:tr w:rsidR="002F3E21" w:rsidRPr="00A17DEA" w14:paraId="6D77119B" w14:textId="77777777" w:rsidTr="00A17DEA">
        <w:trPr>
          <w:jc w:val="center"/>
        </w:trPr>
        <w:tc>
          <w:tcPr>
            <w:tcW w:w="2964" w:type="dxa"/>
          </w:tcPr>
          <w:p w14:paraId="643F60D0" w14:textId="1A102534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lastRenderedPageBreak/>
              <w:t>PRT2</w:t>
            </w:r>
          </w:p>
        </w:tc>
        <w:tc>
          <w:tcPr>
            <w:tcW w:w="1284" w:type="dxa"/>
          </w:tcPr>
          <w:p w14:paraId="6E71F0B7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8</w:t>
            </w:r>
          </w:p>
        </w:tc>
        <w:tc>
          <w:tcPr>
            <w:tcW w:w="1134" w:type="dxa"/>
          </w:tcPr>
          <w:p w14:paraId="242C7E90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Num</w:t>
            </w:r>
          </w:p>
        </w:tc>
        <w:tc>
          <w:tcPr>
            <w:tcW w:w="4536" w:type="dxa"/>
          </w:tcPr>
          <w:p w14:paraId="59FA31D4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抽樣時戶籍地縣市別(Address when sampling)</w:t>
            </w:r>
          </w:p>
          <w:p w14:paraId="6E567FB5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1：直轄市Large city</w:t>
            </w:r>
          </w:p>
          <w:p w14:paraId="076E3FF6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2：省轄市Big city</w:t>
            </w:r>
          </w:p>
          <w:p w14:paraId="2B9887ED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3：縣轄市(含三重、板橋市等)Small city</w:t>
            </w:r>
          </w:p>
          <w:p w14:paraId="15A3547C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4：鎮Township</w:t>
            </w:r>
          </w:p>
          <w:p w14:paraId="503DC9E4" w14:textId="35ECD42B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  <w:color w:val="000000"/>
                <w:kern w:val="0"/>
              </w:rPr>
              <w:t>5：鄉Township(Rural area)</w:t>
            </w:r>
          </w:p>
        </w:tc>
      </w:tr>
      <w:tr w:rsidR="002F3E21" w:rsidRPr="00A17DEA" w14:paraId="5A66A85F" w14:textId="77777777" w:rsidTr="00A17DEA">
        <w:trPr>
          <w:jc w:val="center"/>
        </w:trPr>
        <w:tc>
          <w:tcPr>
            <w:tcW w:w="2964" w:type="dxa"/>
          </w:tcPr>
          <w:p w14:paraId="54BC7A51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CRT1</w:t>
            </w:r>
          </w:p>
        </w:tc>
        <w:tc>
          <w:tcPr>
            <w:tcW w:w="1284" w:type="dxa"/>
          </w:tcPr>
          <w:p w14:paraId="5DAD5748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8</w:t>
            </w:r>
          </w:p>
        </w:tc>
        <w:tc>
          <w:tcPr>
            <w:tcW w:w="1134" w:type="dxa"/>
          </w:tcPr>
          <w:p w14:paraId="5DFA4789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Num</w:t>
            </w:r>
          </w:p>
        </w:tc>
        <w:tc>
          <w:tcPr>
            <w:tcW w:w="4536" w:type="dxa"/>
          </w:tcPr>
          <w:p w14:paraId="15258BA4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六</w:t>
            </w:r>
            <w:proofErr w:type="gramStart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都制的</w:t>
            </w:r>
            <w:proofErr w:type="gramEnd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現住地縣市別 (Current Address)</w:t>
            </w:r>
          </w:p>
          <w:p w14:paraId="5C6ADD0E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1：台北市Taipei City</w:t>
            </w:r>
          </w:p>
          <w:p w14:paraId="0AAF510F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2：高雄市Kaohsiung City</w:t>
            </w:r>
          </w:p>
          <w:p w14:paraId="02C5604E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3：基隆市Keelung City</w:t>
            </w:r>
          </w:p>
          <w:p w14:paraId="690C381F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4：新竹市Hsinchu City</w:t>
            </w:r>
          </w:p>
          <w:p w14:paraId="14D1E86A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5：台中市Taichung City</w:t>
            </w:r>
          </w:p>
          <w:p w14:paraId="53CDEB3F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6：嘉義市Chiayi City</w:t>
            </w:r>
          </w:p>
          <w:p w14:paraId="1DC6A755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7：台南市Tainan City</w:t>
            </w:r>
          </w:p>
          <w:p w14:paraId="690E1A61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8：新北市New Taipei City</w:t>
            </w:r>
          </w:p>
          <w:p w14:paraId="5D16E569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9：桃園市Taoyuan City</w:t>
            </w:r>
          </w:p>
          <w:p w14:paraId="526BD5BE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10：新竹縣Hsinchu County</w:t>
            </w:r>
          </w:p>
          <w:p w14:paraId="0DF3C9BF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11：苗栗縣Miaoli County</w:t>
            </w:r>
          </w:p>
          <w:p w14:paraId="5C8F5131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lastRenderedPageBreak/>
              <w:t>13：彰化縣Changhua County</w:t>
            </w:r>
          </w:p>
          <w:p w14:paraId="012AB679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14：南投縣Nantou County</w:t>
            </w:r>
          </w:p>
          <w:p w14:paraId="5EA6E21F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15：雲林縣Yunlin County</w:t>
            </w:r>
          </w:p>
          <w:p w14:paraId="433DB8DF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16：嘉義縣Chiayi County</w:t>
            </w:r>
          </w:p>
          <w:p w14:paraId="31EA20C0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19：屏東縣Pingtung County</w:t>
            </w:r>
          </w:p>
          <w:p w14:paraId="7DF72224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20：宜蘭縣</w:t>
            </w:r>
            <w:proofErr w:type="spellStart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Yilan</w:t>
            </w:r>
            <w:proofErr w:type="spellEnd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County</w:t>
            </w:r>
          </w:p>
          <w:p w14:paraId="0CE5A85B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21：花蓮縣Hualien County</w:t>
            </w:r>
          </w:p>
          <w:p w14:paraId="6178667A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22：台東縣</w:t>
            </w:r>
            <w:proofErr w:type="spellStart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Taidung</w:t>
            </w:r>
            <w:proofErr w:type="spellEnd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 xml:space="preserve"> County</w:t>
            </w:r>
          </w:p>
          <w:p w14:paraId="630031BB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bookmarkStart w:id="0" w:name="RANGE!B70"/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23：澎湖縣Penghu County</w:t>
            </w:r>
          </w:p>
          <w:bookmarkEnd w:id="0"/>
          <w:p w14:paraId="1980C3DA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24：金門縣Kinmen County</w:t>
            </w:r>
          </w:p>
          <w:p w14:paraId="23825795" w14:textId="7BE651C4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  <w:color w:val="000000"/>
                <w:kern w:val="0"/>
              </w:rPr>
              <w:t>25：連江縣 Lienchiang County</w:t>
            </w:r>
          </w:p>
        </w:tc>
      </w:tr>
      <w:tr w:rsidR="002F3E21" w:rsidRPr="00A17DEA" w14:paraId="574B989C" w14:textId="77777777" w:rsidTr="00A17DEA">
        <w:trPr>
          <w:jc w:val="center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C8AA" w14:textId="2BE8E559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  <w:kern w:val="0"/>
              </w:rPr>
              <w:lastRenderedPageBreak/>
              <w:t>AGE_2023_NEW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1752" w14:textId="1A033AF3" w:rsidR="002F3E21" w:rsidRPr="00A17DEA" w:rsidRDefault="001B57E4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7E68" w14:textId="5D0844BE" w:rsidR="002F3E21" w:rsidRPr="00A17DEA" w:rsidRDefault="00CE0DCF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Num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04FB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Respondent's age in 2023</w:t>
            </w:r>
          </w:p>
          <w:p w14:paraId="3921EA46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1：55-59歲</w:t>
            </w:r>
          </w:p>
          <w:p w14:paraId="65255825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2：60-64歲</w:t>
            </w:r>
          </w:p>
          <w:p w14:paraId="64B35FAD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3：65-69歲</w:t>
            </w:r>
          </w:p>
          <w:p w14:paraId="506A60B0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4：70-74歲</w:t>
            </w:r>
          </w:p>
          <w:p w14:paraId="1C0C2EE9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5：75-79歲</w:t>
            </w:r>
          </w:p>
          <w:p w14:paraId="1A70547F" w14:textId="77777777" w:rsidR="002F3E21" w:rsidRPr="00A17DEA" w:rsidRDefault="002F3E21" w:rsidP="00A17DEA">
            <w:pPr>
              <w:widowControl/>
              <w:snapToGrid w:val="0"/>
              <w:contextualSpacing/>
              <w:rPr>
                <w:rFonts w:ascii="微軟正黑體" w:eastAsia="微軟正黑體" w:hAnsi="微軟正黑體"/>
                <w:color w:val="000000"/>
                <w:kern w:val="0"/>
              </w:rPr>
            </w:pPr>
            <w:r w:rsidRPr="00A17DEA">
              <w:rPr>
                <w:rFonts w:ascii="微軟正黑體" w:eastAsia="微軟正黑體" w:hAnsi="微軟正黑體"/>
                <w:color w:val="000000"/>
                <w:kern w:val="0"/>
              </w:rPr>
              <w:t>6：80-84歲</w:t>
            </w:r>
          </w:p>
          <w:p w14:paraId="4FC5188C" w14:textId="62665A49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  <w:color w:val="000000"/>
                <w:kern w:val="0"/>
              </w:rPr>
              <w:t>7：&gt;85歲</w:t>
            </w:r>
          </w:p>
        </w:tc>
      </w:tr>
      <w:tr w:rsidR="002F3E21" w:rsidRPr="00A17DEA" w14:paraId="6B89F38E" w14:textId="77777777" w:rsidTr="00A17DEA">
        <w:trPr>
          <w:trHeight w:val="5186"/>
          <w:jc w:val="center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8C24" w14:textId="77777777" w:rsidR="002F3E21" w:rsidRPr="00A17DEA" w:rsidRDefault="002F3E21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EDUC_NEW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F109" w14:textId="5C86FB51" w:rsidR="002F3E21" w:rsidRPr="00A17DEA" w:rsidRDefault="001B57E4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A355" w14:textId="71E11EDF" w:rsidR="002F3E21" w:rsidRPr="00A17DEA" w:rsidRDefault="00CE0DCF" w:rsidP="00A17DEA">
            <w:pPr>
              <w:pStyle w:val="a3"/>
              <w:snapToGrid w:val="0"/>
              <w:ind w:leftChars="50" w:left="120" w:rightChars="50" w:right="120"/>
              <w:contextualSpacing/>
              <w:jc w:val="center"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Num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DE5E" w14:textId="77777777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Respondent's completed education</w:t>
            </w:r>
          </w:p>
          <w:p w14:paraId="0FFF7BD7" w14:textId="77777777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0：不識字(Illiterate)</w:t>
            </w:r>
          </w:p>
          <w:p w14:paraId="573EA9B7" w14:textId="77777777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1：1-6小學(初等科)(Primary)</w:t>
            </w:r>
          </w:p>
          <w:p w14:paraId="1A01BDAE" w14:textId="77777777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 xml:space="preserve">2：7-9初中(職)(Jr high or </w:t>
            </w:r>
            <w:proofErr w:type="spellStart"/>
            <w:r w:rsidRPr="00A17DEA">
              <w:rPr>
                <w:rFonts w:ascii="微軟正黑體" w:eastAsia="微軟正黑體" w:hAnsi="微軟正黑體" w:cs="Times New Roman"/>
              </w:rPr>
              <w:t>jr</w:t>
            </w:r>
            <w:proofErr w:type="spellEnd"/>
            <w:r w:rsidRPr="00A17DEA">
              <w:rPr>
                <w:rFonts w:ascii="微軟正黑體" w:eastAsia="微軟正黑體" w:hAnsi="微軟正黑體" w:cs="Times New Roman"/>
              </w:rPr>
              <w:t xml:space="preserve"> vocational)</w:t>
            </w:r>
          </w:p>
          <w:p w14:paraId="4FD67AC7" w14:textId="77777777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 xml:space="preserve">3：10-12高中(職)、五專一至三年級(Sr high or </w:t>
            </w:r>
            <w:proofErr w:type="spellStart"/>
            <w:r w:rsidRPr="00A17DEA">
              <w:rPr>
                <w:rFonts w:ascii="微軟正黑體" w:eastAsia="微軟正黑體" w:hAnsi="微軟正黑體" w:cs="Times New Roman"/>
              </w:rPr>
              <w:t>sr</w:t>
            </w:r>
            <w:proofErr w:type="spellEnd"/>
            <w:r w:rsidRPr="00A17DEA">
              <w:rPr>
                <w:rFonts w:ascii="微軟正黑體" w:eastAsia="微軟正黑體" w:hAnsi="微軟正黑體" w:cs="Times New Roman"/>
              </w:rPr>
              <w:t xml:space="preserve"> vocational)</w:t>
            </w:r>
          </w:p>
          <w:p w14:paraId="7230F177" w14:textId="77777777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4：13-17大學以上、五專四至五年級、二專、三專、四技、二技(College and above)</w:t>
            </w:r>
          </w:p>
          <w:p w14:paraId="5AAC65E1" w14:textId="77777777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90：識字(Can read without formal education)</w:t>
            </w:r>
          </w:p>
          <w:p w14:paraId="6E2A65A2" w14:textId="22CD4820" w:rsidR="002F3E21" w:rsidRPr="00A17DEA" w:rsidRDefault="002F3E21" w:rsidP="00A17DEA">
            <w:pPr>
              <w:pStyle w:val="a3"/>
              <w:snapToGrid w:val="0"/>
              <w:ind w:rightChars="50" w:right="120"/>
              <w:contextualSpacing/>
              <w:rPr>
                <w:rFonts w:ascii="微軟正黑體" w:eastAsia="微軟正黑體" w:hAnsi="微軟正黑體" w:cs="Times New Roman"/>
              </w:rPr>
            </w:pPr>
            <w:r w:rsidRPr="00A17DEA">
              <w:rPr>
                <w:rFonts w:ascii="微軟正黑體" w:eastAsia="微軟正黑體" w:hAnsi="微軟正黑體" w:cs="Times New Roman"/>
              </w:rPr>
              <w:t>91：91-92:空中大學</w:t>
            </w:r>
            <w:proofErr w:type="gramStart"/>
            <w:r w:rsidRPr="00A17DEA">
              <w:rPr>
                <w:rFonts w:ascii="微軟正黑體" w:eastAsia="微軟正黑體" w:hAnsi="微軟正黑體" w:cs="Times New Roman"/>
              </w:rPr>
              <w:t>或行專肄業</w:t>
            </w:r>
            <w:proofErr w:type="gramEnd"/>
            <w:r w:rsidRPr="00A17DEA">
              <w:rPr>
                <w:rFonts w:ascii="微軟正黑體" w:eastAsia="微軟正黑體" w:hAnsi="微軟正黑體" w:cs="Times New Roman"/>
              </w:rPr>
              <w:t>(Dropped out from the National Open Univ. or Open Junior College)</w:t>
            </w:r>
          </w:p>
        </w:tc>
      </w:tr>
    </w:tbl>
    <w:p w14:paraId="38BCFEE3" w14:textId="5BB03EDD" w:rsidR="00652534" w:rsidRPr="00A17DEA" w:rsidRDefault="00652534" w:rsidP="00A17DEA">
      <w:pPr>
        <w:snapToGrid w:val="0"/>
        <w:contextualSpacing/>
        <w:rPr>
          <w:rFonts w:ascii="微軟正黑體" w:eastAsia="微軟正黑體" w:hAnsi="微軟正黑體"/>
        </w:rPr>
      </w:pPr>
    </w:p>
    <w:sectPr w:rsidR="00652534" w:rsidRPr="00A17DEA" w:rsidSect="00AC440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E9029" w14:textId="77777777" w:rsidR="00567AC3" w:rsidRDefault="00567AC3" w:rsidP="00DC3798">
      <w:r>
        <w:separator/>
      </w:r>
    </w:p>
  </w:endnote>
  <w:endnote w:type="continuationSeparator" w:id="0">
    <w:p w14:paraId="07907D6A" w14:textId="77777777" w:rsidR="00567AC3" w:rsidRDefault="00567AC3" w:rsidP="00DC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25B89" w14:textId="77777777" w:rsidR="00567AC3" w:rsidRDefault="00567AC3" w:rsidP="00DC3798">
      <w:r>
        <w:separator/>
      </w:r>
    </w:p>
  </w:footnote>
  <w:footnote w:type="continuationSeparator" w:id="0">
    <w:p w14:paraId="75763870" w14:textId="77777777" w:rsidR="00567AC3" w:rsidRDefault="00567AC3" w:rsidP="00DC3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40"/>
    <w:rsid w:val="00031D5F"/>
    <w:rsid w:val="0003257D"/>
    <w:rsid w:val="00035C30"/>
    <w:rsid w:val="00047752"/>
    <w:rsid w:val="000870AE"/>
    <w:rsid w:val="000E1FBE"/>
    <w:rsid w:val="000F41DD"/>
    <w:rsid w:val="000F4F6F"/>
    <w:rsid w:val="0010756D"/>
    <w:rsid w:val="00112864"/>
    <w:rsid w:val="00154659"/>
    <w:rsid w:val="00191ECF"/>
    <w:rsid w:val="001964AE"/>
    <w:rsid w:val="00196FB4"/>
    <w:rsid w:val="001B34A8"/>
    <w:rsid w:val="001B4B89"/>
    <w:rsid w:val="001B57E4"/>
    <w:rsid w:val="001C354D"/>
    <w:rsid w:val="001D6E22"/>
    <w:rsid w:val="00211A51"/>
    <w:rsid w:val="00224E0E"/>
    <w:rsid w:val="002715CC"/>
    <w:rsid w:val="002755CE"/>
    <w:rsid w:val="002B6421"/>
    <w:rsid w:val="002D55E8"/>
    <w:rsid w:val="002F190F"/>
    <w:rsid w:val="002F3E21"/>
    <w:rsid w:val="00312E26"/>
    <w:rsid w:val="00337549"/>
    <w:rsid w:val="00343390"/>
    <w:rsid w:val="00364BAE"/>
    <w:rsid w:val="00364D93"/>
    <w:rsid w:val="00375F40"/>
    <w:rsid w:val="003805B2"/>
    <w:rsid w:val="003B2FC8"/>
    <w:rsid w:val="003B3EB7"/>
    <w:rsid w:val="003D1D4C"/>
    <w:rsid w:val="003D64B3"/>
    <w:rsid w:val="003E0BEF"/>
    <w:rsid w:val="003E5052"/>
    <w:rsid w:val="003E595B"/>
    <w:rsid w:val="003F5BBC"/>
    <w:rsid w:val="003F79DB"/>
    <w:rsid w:val="004009E5"/>
    <w:rsid w:val="004407F5"/>
    <w:rsid w:val="00441D7C"/>
    <w:rsid w:val="00445A28"/>
    <w:rsid w:val="00467710"/>
    <w:rsid w:val="00481F85"/>
    <w:rsid w:val="004B7694"/>
    <w:rsid w:val="004E2ABB"/>
    <w:rsid w:val="005012EA"/>
    <w:rsid w:val="00506E88"/>
    <w:rsid w:val="005130F1"/>
    <w:rsid w:val="00522E60"/>
    <w:rsid w:val="00556E03"/>
    <w:rsid w:val="00567AC3"/>
    <w:rsid w:val="00583335"/>
    <w:rsid w:val="00595A13"/>
    <w:rsid w:val="005C382C"/>
    <w:rsid w:val="005C796D"/>
    <w:rsid w:val="005D10F0"/>
    <w:rsid w:val="005D6ACD"/>
    <w:rsid w:val="005F61E1"/>
    <w:rsid w:val="005F6F02"/>
    <w:rsid w:val="00613506"/>
    <w:rsid w:val="00616789"/>
    <w:rsid w:val="00625D60"/>
    <w:rsid w:val="006303E3"/>
    <w:rsid w:val="0064087B"/>
    <w:rsid w:val="0064370A"/>
    <w:rsid w:val="00652534"/>
    <w:rsid w:val="006527AE"/>
    <w:rsid w:val="00673E02"/>
    <w:rsid w:val="00687F7F"/>
    <w:rsid w:val="00705448"/>
    <w:rsid w:val="00722742"/>
    <w:rsid w:val="00732837"/>
    <w:rsid w:val="00740AFC"/>
    <w:rsid w:val="0074292D"/>
    <w:rsid w:val="00777875"/>
    <w:rsid w:val="00777E40"/>
    <w:rsid w:val="00793F46"/>
    <w:rsid w:val="00795DB6"/>
    <w:rsid w:val="007B5075"/>
    <w:rsid w:val="007C416C"/>
    <w:rsid w:val="007C6AA3"/>
    <w:rsid w:val="007D27CE"/>
    <w:rsid w:val="007F1945"/>
    <w:rsid w:val="00802D1F"/>
    <w:rsid w:val="008074B1"/>
    <w:rsid w:val="00820F2E"/>
    <w:rsid w:val="00825295"/>
    <w:rsid w:val="00826B7B"/>
    <w:rsid w:val="0085642F"/>
    <w:rsid w:val="00856DCF"/>
    <w:rsid w:val="00871340"/>
    <w:rsid w:val="00892ABB"/>
    <w:rsid w:val="008A791D"/>
    <w:rsid w:val="008C081E"/>
    <w:rsid w:val="008F52D8"/>
    <w:rsid w:val="0090092E"/>
    <w:rsid w:val="00911203"/>
    <w:rsid w:val="00913EC0"/>
    <w:rsid w:val="00936BD9"/>
    <w:rsid w:val="00951BF1"/>
    <w:rsid w:val="00952EEA"/>
    <w:rsid w:val="00956B1B"/>
    <w:rsid w:val="0098052E"/>
    <w:rsid w:val="00986D87"/>
    <w:rsid w:val="0098715D"/>
    <w:rsid w:val="0099155E"/>
    <w:rsid w:val="009935F9"/>
    <w:rsid w:val="00994EE6"/>
    <w:rsid w:val="009D3130"/>
    <w:rsid w:val="009E6A06"/>
    <w:rsid w:val="00A14F82"/>
    <w:rsid w:val="00A17DEA"/>
    <w:rsid w:val="00A2327D"/>
    <w:rsid w:val="00A27B79"/>
    <w:rsid w:val="00A30D60"/>
    <w:rsid w:val="00A36EBB"/>
    <w:rsid w:val="00A457D2"/>
    <w:rsid w:val="00A47C39"/>
    <w:rsid w:val="00A71F3F"/>
    <w:rsid w:val="00A75C00"/>
    <w:rsid w:val="00AA3AF5"/>
    <w:rsid w:val="00AB6617"/>
    <w:rsid w:val="00AC2027"/>
    <w:rsid w:val="00AC4409"/>
    <w:rsid w:val="00AE71C6"/>
    <w:rsid w:val="00AF340B"/>
    <w:rsid w:val="00AF4BB2"/>
    <w:rsid w:val="00B31370"/>
    <w:rsid w:val="00B50F67"/>
    <w:rsid w:val="00B5278F"/>
    <w:rsid w:val="00B5290D"/>
    <w:rsid w:val="00BA5ED5"/>
    <w:rsid w:val="00BD0F45"/>
    <w:rsid w:val="00BE6CE2"/>
    <w:rsid w:val="00BF0225"/>
    <w:rsid w:val="00BF1562"/>
    <w:rsid w:val="00BF6A9F"/>
    <w:rsid w:val="00C01376"/>
    <w:rsid w:val="00C02A95"/>
    <w:rsid w:val="00C13FA7"/>
    <w:rsid w:val="00C33B87"/>
    <w:rsid w:val="00C34A85"/>
    <w:rsid w:val="00C45F9D"/>
    <w:rsid w:val="00C53360"/>
    <w:rsid w:val="00C57E74"/>
    <w:rsid w:val="00C63173"/>
    <w:rsid w:val="00C6777E"/>
    <w:rsid w:val="00C71517"/>
    <w:rsid w:val="00C75164"/>
    <w:rsid w:val="00C76092"/>
    <w:rsid w:val="00C77CC5"/>
    <w:rsid w:val="00C84991"/>
    <w:rsid w:val="00C93FF1"/>
    <w:rsid w:val="00CC0456"/>
    <w:rsid w:val="00CC4058"/>
    <w:rsid w:val="00CE0DCF"/>
    <w:rsid w:val="00CE4EDA"/>
    <w:rsid w:val="00CE7912"/>
    <w:rsid w:val="00D067E0"/>
    <w:rsid w:val="00D2614D"/>
    <w:rsid w:val="00D274B7"/>
    <w:rsid w:val="00D74085"/>
    <w:rsid w:val="00D832C9"/>
    <w:rsid w:val="00DA26D7"/>
    <w:rsid w:val="00DA2FB7"/>
    <w:rsid w:val="00DB0BA0"/>
    <w:rsid w:val="00DB2A4D"/>
    <w:rsid w:val="00DB401C"/>
    <w:rsid w:val="00DC3798"/>
    <w:rsid w:val="00DF19A4"/>
    <w:rsid w:val="00E141E0"/>
    <w:rsid w:val="00E46746"/>
    <w:rsid w:val="00E64A52"/>
    <w:rsid w:val="00E65D70"/>
    <w:rsid w:val="00E7687F"/>
    <w:rsid w:val="00E87FBA"/>
    <w:rsid w:val="00E91F68"/>
    <w:rsid w:val="00E93FEB"/>
    <w:rsid w:val="00EB3DAA"/>
    <w:rsid w:val="00EB63EF"/>
    <w:rsid w:val="00F165B6"/>
    <w:rsid w:val="00F42556"/>
    <w:rsid w:val="00F447BC"/>
    <w:rsid w:val="00F62F1E"/>
    <w:rsid w:val="00F641BF"/>
    <w:rsid w:val="00F67BE7"/>
    <w:rsid w:val="00F8098D"/>
    <w:rsid w:val="00F837F9"/>
    <w:rsid w:val="00F971B6"/>
    <w:rsid w:val="00FA0510"/>
    <w:rsid w:val="00FA1678"/>
    <w:rsid w:val="00FB4CFD"/>
    <w:rsid w:val="00FD0B49"/>
    <w:rsid w:val="00F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7F01BA"/>
  <w15:chartTrackingRefBased/>
  <w15:docId w15:val="{0B261D99-AF5A-45B0-9D4E-6CA61ABA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340"/>
    <w:rPr>
      <w:rFonts w:ascii="細明體" w:eastAsia="細明體" w:hAnsi="Courier New" w:cs="Courier New"/>
    </w:rPr>
  </w:style>
  <w:style w:type="table" w:styleId="a5">
    <w:name w:val="Table Grid"/>
    <w:basedOn w:val="a1"/>
    <w:rsid w:val="0073283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rsid w:val="00DC3798"/>
    <w:rPr>
      <w:kern w:val="2"/>
    </w:rPr>
  </w:style>
  <w:style w:type="paragraph" w:styleId="a8">
    <w:name w:val="footer"/>
    <w:basedOn w:val="a"/>
    <w:link w:val="a9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DC3798"/>
    <w:rPr>
      <w:kern w:val="2"/>
    </w:rPr>
  </w:style>
  <w:style w:type="character" w:customStyle="1" w:styleId="a4">
    <w:name w:val="純文字 字元"/>
    <w:link w:val="a3"/>
    <w:rsid w:val="00F837F9"/>
    <w:rPr>
      <w:rFonts w:ascii="細明體" w:eastAsia="細明體" w:hAnsi="Courier New" w:cs="Courier New"/>
      <w:kern w:val="2"/>
      <w:sz w:val="24"/>
      <w:szCs w:val="24"/>
    </w:rPr>
  </w:style>
  <w:style w:type="character" w:styleId="aa">
    <w:name w:val="annotation reference"/>
    <w:basedOn w:val="a0"/>
    <w:rsid w:val="00112864"/>
    <w:rPr>
      <w:sz w:val="18"/>
      <w:szCs w:val="18"/>
    </w:rPr>
  </w:style>
  <w:style w:type="paragraph" w:styleId="ab">
    <w:name w:val="annotation text"/>
    <w:basedOn w:val="a"/>
    <w:link w:val="ac"/>
    <w:rsid w:val="00112864"/>
  </w:style>
  <w:style w:type="character" w:customStyle="1" w:styleId="ac">
    <w:name w:val="註解文字 字元"/>
    <w:basedOn w:val="a0"/>
    <w:link w:val="ab"/>
    <w:rsid w:val="00112864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rsid w:val="00112864"/>
    <w:rPr>
      <w:b/>
      <w:bCs/>
    </w:rPr>
  </w:style>
  <w:style w:type="character" w:customStyle="1" w:styleId="ae">
    <w:name w:val="註解主旨 字元"/>
    <w:basedOn w:val="ac"/>
    <w:link w:val="ad"/>
    <w:rsid w:val="00112864"/>
    <w:rPr>
      <w:b/>
      <w:bCs/>
      <w:kern w:val="2"/>
      <w:sz w:val="24"/>
      <w:szCs w:val="24"/>
    </w:rPr>
  </w:style>
  <w:style w:type="paragraph" w:styleId="af">
    <w:name w:val="Balloon Text"/>
    <w:basedOn w:val="a"/>
    <w:link w:val="af0"/>
    <w:rsid w:val="001128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rsid w:val="001128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4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74266-6021-43C1-985A-146C06621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336</Words>
  <Characters>1918</Characters>
  <Application>Microsoft Office Word</Application>
  <DocSecurity>0</DocSecurity>
  <Lines>15</Lines>
  <Paragraphs>4</Paragraphs>
  <ScaleCrop>false</ScaleCrop>
  <Company>bhp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subject/>
  <dc:creator>weinhi</dc:creator>
  <cp:keywords/>
  <dc:description/>
  <cp:lastModifiedBy>Treebear Cheng</cp:lastModifiedBy>
  <cp:revision>60</cp:revision>
  <dcterms:created xsi:type="dcterms:W3CDTF">2018-07-11T06:11:00Z</dcterms:created>
  <dcterms:modified xsi:type="dcterms:W3CDTF">2026-01-19T08:55:00Z</dcterms:modified>
</cp:coreProperties>
</file>